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5A" w:rsidRPr="00CF2C7B" w:rsidRDefault="0060505A" w:rsidP="00AA3C54">
      <w:pPr>
        <w:spacing w:after="0" w:line="240" w:lineRule="auto"/>
        <w:jc w:val="center"/>
        <w:rPr>
          <w:rFonts w:ascii="Times New Roman" w:hAnsi="Times New Roman" w:cs="Times New Roman"/>
          <w:b/>
          <w:spacing w:val="8"/>
          <w:sz w:val="24"/>
          <w:szCs w:val="24"/>
        </w:rPr>
      </w:pPr>
      <w:r w:rsidRPr="00CF2C7B">
        <w:rPr>
          <w:rFonts w:ascii="Times New Roman" w:hAnsi="Times New Roman" w:cs="Times New Roman"/>
          <w:b/>
          <w:spacing w:val="8"/>
          <w:sz w:val="24"/>
          <w:szCs w:val="24"/>
        </w:rPr>
        <w:t xml:space="preserve">PENGARUH </w:t>
      </w:r>
      <w:r w:rsidRPr="00CF2C7B">
        <w:rPr>
          <w:rFonts w:ascii="Times New Roman" w:hAnsi="Times New Roman" w:cs="Times New Roman"/>
          <w:b/>
          <w:i/>
          <w:spacing w:val="8"/>
          <w:sz w:val="24"/>
          <w:szCs w:val="24"/>
        </w:rPr>
        <w:t>CURRENT RATIO</w:t>
      </w:r>
      <w:r w:rsidRPr="00CF2C7B">
        <w:rPr>
          <w:rFonts w:ascii="Times New Roman" w:hAnsi="Times New Roman" w:cs="Times New Roman"/>
          <w:b/>
          <w:spacing w:val="8"/>
          <w:sz w:val="24"/>
          <w:szCs w:val="24"/>
        </w:rPr>
        <w:t xml:space="preserve">, </w:t>
      </w:r>
      <w:r w:rsidRPr="00CF2C7B">
        <w:rPr>
          <w:rFonts w:ascii="Times New Roman" w:hAnsi="Times New Roman" w:cs="Times New Roman"/>
          <w:b/>
          <w:i/>
          <w:spacing w:val="8"/>
          <w:sz w:val="24"/>
          <w:szCs w:val="24"/>
        </w:rPr>
        <w:t>TOTAL ASSET TURNOVER</w:t>
      </w:r>
      <w:r w:rsidRPr="00CF2C7B">
        <w:rPr>
          <w:rFonts w:ascii="Times New Roman" w:hAnsi="Times New Roman" w:cs="Times New Roman"/>
          <w:b/>
          <w:spacing w:val="8"/>
          <w:sz w:val="24"/>
          <w:szCs w:val="24"/>
        </w:rPr>
        <w:t xml:space="preserve"> DAN </w:t>
      </w:r>
      <w:r w:rsidRPr="00CF2C7B">
        <w:rPr>
          <w:rFonts w:ascii="Times New Roman" w:hAnsi="Times New Roman" w:cs="Times New Roman"/>
          <w:b/>
          <w:i/>
          <w:spacing w:val="8"/>
          <w:sz w:val="24"/>
          <w:szCs w:val="24"/>
        </w:rPr>
        <w:t xml:space="preserve">DEBT TO EQUITY RATIO </w:t>
      </w:r>
      <w:r w:rsidRPr="00CF2C7B">
        <w:rPr>
          <w:rFonts w:ascii="Times New Roman" w:hAnsi="Times New Roman" w:cs="Times New Roman"/>
          <w:b/>
          <w:spacing w:val="8"/>
          <w:sz w:val="24"/>
          <w:szCs w:val="24"/>
        </w:rPr>
        <w:t xml:space="preserve">TERHADAP </w:t>
      </w:r>
      <w:r w:rsidRPr="00CF2C7B">
        <w:rPr>
          <w:rFonts w:ascii="Times New Roman" w:hAnsi="Times New Roman" w:cs="Times New Roman"/>
          <w:b/>
          <w:i/>
          <w:spacing w:val="8"/>
          <w:sz w:val="24"/>
          <w:szCs w:val="24"/>
        </w:rPr>
        <w:t xml:space="preserve">PRICE TO BOOK VALUE </w:t>
      </w:r>
      <w:r w:rsidRPr="00CF2C7B">
        <w:rPr>
          <w:rFonts w:ascii="Times New Roman" w:hAnsi="Times New Roman" w:cs="Times New Roman"/>
          <w:b/>
          <w:spacing w:val="8"/>
          <w:sz w:val="24"/>
          <w:szCs w:val="24"/>
        </w:rPr>
        <w:t xml:space="preserve">DENGAN </w:t>
      </w:r>
    </w:p>
    <w:p w:rsidR="0060505A" w:rsidRPr="00CF2C7B" w:rsidRDefault="0060505A" w:rsidP="00AA3C54">
      <w:pPr>
        <w:spacing w:after="0" w:line="240" w:lineRule="auto"/>
        <w:jc w:val="center"/>
        <w:rPr>
          <w:rFonts w:ascii="Times New Roman" w:hAnsi="Times New Roman" w:cs="Times New Roman"/>
          <w:b/>
          <w:i/>
          <w:spacing w:val="8"/>
          <w:sz w:val="24"/>
          <w:szCs w:val="24"/>
        </w:rPr>
      </w:pPr>
      <w:r w:rsidRPr="00CF2C7B">
        <w:rPr>
          <w:rFonts w:ascii="Times New Roman" w:hAnsi="Times New Roman" w:cs="Times New Roman"/>
          <w:b/>
          <w:i/>
          <w:spacing w:val="8"/>
          <w:sz w:val="24"/>
          <w:szCs w:val="24"/>
        </w:rPr>
        <w:t xml:space="preserve">RETURN ON ASSET </w:t>
      </w:r>
      <w:r w:rsidRPr="00CF2C7B">
        <w:rPr>
          <w:rFonts w:ascii="Times New Roman" w:hAnsi="Times New Roman" w:cs="Times New Roman"/>
          <w:b/>
          <w:spacing w:val="8"/>
          <w:sz w:val="24"/>
          <w:szCs w:val="24"/>
        </w:rPr>
        <w:t xml:space="preserve">SEBAGAI VARIABEL INTERVENING </w:t>
      </w:r>
    </w:p>
    <w:p w:rsidR="0060505A" w:rsidRPr="00CF2C7B" w:rsidRDefault="0060505A" w:rsidP="00AA3C54">
      <w:pPr>
        <w:tabs>
          <w:tab w:val="left" w:pos="7655"/>
        </w:tabs>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 xml:space="preserve">(Studi Pada Perusahaan Sektor Industri Barang Konsumsi di Bursa Efek Indonesia </w:t>
      </w:r>
    </w:p>
    <w:p w:rsidR="0060505A" w:rsidRPr="00CF2C7B" w:rsidRDefault="0060505A" w:rsidP="00AA3C54">
      <w:pPr>
        <w:tabs>
          <w:tab w:val="left" w:pos="7655"/>
        </w:tabs>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Periode 2013-2017)</w:t>
      </w:r>
    </w:p>
    <w:p w:rsidR="0060505A" w:rsidRPr="00CF2C7B" w:rsidRDefault="0060505A" w:rsidP="00AA3C54">
      <w:pPr>
        <w:spacing w:after="0" w:line="240" w:lineRule="auto"/>
        <w:rPr>
          <w:rFonts w:ascii="Times New Roman" w:hAnsi="Times New Roman" w:cs="Times New Roman"/>
          <w:b/>
          <w:sz w:val="24"/>
          <w:szCs w:val="24"/>
        </w:rPr>
      </w:pPr>
    </w:p>
    <w:p w:rsidR="008C00CE" w:rsidRPr="00CF2C7B" w:rsidRDefault="008C00CE" w:rsidP="00AA3C54">
      <w:pPr>
        <w:spacing w:after="0" w:line="240" w:lineRule="auto"/>
        <w:rPr>
          <w:rFonts w:ascii="Times New Roman" w:hAnsi="Times New Roman" w:cs="Times New Roman"/>
          <w:b/>
          <w:sz w:val="24"/>
          <w:szCs w:val="24"/>
        </w:rPr>
      </w:pPr>
    </w:p>
    <w:p w:rsidR="0060505A" w:rsidRPr="00CF2C7B" w:rsidRDefault="0060505A" w:rsidP="00AA3C54">
      <w:pPr>
        <w:pStyle w:val="NormalWeb"/>
        <w:spacing w:before="0" w:beforeAutospacing="0" w:after="0"/>
        <w:jc w:val="center"/>
        <w:rPr>
          <w:b/>
          <w:vertAlign w:val="superscript"/>
        </w:rPr>
      </w:pPr>
      <w:r w:rsidRPr="00CF2C7B">
        <w:rPr>
          <w:b/>
        </w:rPr>
        <w:t>Ratna Aprilia S. R.</w:t>
      </w:r>
      <w:r w:rsidR="008C00CE" w:rsidRPr="00CF2C7B">
        <w:rPr>
          <w:b/>
          <w:vertAlign w:val="superscript"/>
        </w:rPr>
        <w:t>1</w:t>
      </w:r>
      <w:r w:rsidRPr="00CF2C7B">
        <w:rPr>
          <w:b/>
        </w:rPr>
        <w:t>, Zarah Puspitaningtyas</w:t>
      </w:r>
      <w:r w:rsidR="008C00CE" w:rsidRPr="00CF2C7B">
        <w:rPr>
          <w:b/>
          <w:vertAlign w:val="superscript"/>
        </w:rPr>
        <w:t>2</w:t>
      </w:r>
      <w:r w:rsidRPr="00CF2C7B">
        <w:rPr>
          <w:b/>
        </w:rPr>
        <w:t xml:space="preserve">, </w:t>
      </w:r>
      <w:r w:rsidR="008C00CE" w:rsidRPr="00CF2C7B">
        <w:rPr>
          <w:b/>
        </w:rPr>
        <w:t xml:space="preserve">dan </w:t>
      </w:r>
      <w:r w:rsidRPr="00CF2C7B">
        <w:rPr>
          <w:b/>
        </w:rPr>
        <w:t>Aryo Prakoso</w:t>
      </w:r>
      <w:r w:rsidR="008C00CE" w:rsidRPr="00CF2C7B">
        <w:rPr>
          <w:b/>
          <w:vertAlign w:val="superscript"/>
        </w:rPr>
        <w:t>3</w:t>
      </w:r>
    </w:p>
    <w:p w:rsidR="00EC4660" w:rsidRPr="00CF2C7B" w:rsidRDefault="00B842BB" w:rsidP="00AA3C54">
      <w:pPr>
        <w:pStyle w:val="NormalWeb"/>
        <w:spacing w:before="0" w:beforeAutospacing="0" w:after="0"/>
        <w:jc w:val="center"/>
        <w:rPr>
          <w:b/>
        </w:rPr>
      </w:pPr>
      <w:r>
        <w:rPr>
          <w:i/>
        </w:rPr>
        <w:t xml:space="preserve">Email: </w:t>
      </w:r>
      <w:hyperlink r:id="rId7" w:history="1">
        <w:r w:rsidRPr="00DD3C2D">
          <w:rPr>
            <w:rStyle w:val="Hyperlink"/>
            <w:sz w:val="22"/>
            <w:szCs w:val="22"/>
          </w:rPr>
          <w:t>ratna.apriliarini@gmail.com</w:t>
        </w:r>
      </w:hyperlink>
      <w:r w:rsidRPr="00CF2C7B">
        <w:rPr>
          <w:b/>
          <w:vertAlign w:val="superscript"/>
        </w:rPr>
        <w:t>1</w:t>
      </w:r>
      <w:r>
        <w:tab/>
      </w:r>
      <w:hyperlink r:id="rId8" w:history="1">
        <w:r w:rsidRPr="00DD3C2D">
          <w:rPr>
            <w:rStyle w:val="Hyperlink"/>
          </w:rPr>
          <w:t>zarah@unej.ac.id</w:t>
        </w:r>
      </w:hyperlink>
      <w:r w:rsidRPr="00CF2C7B">
        <w:rPr>
          <w:b/>
          <w:vertAlign w:val="superscript"/>
        </w:rPr>
        <w:t>2</w:t>
      </w:r>
      <w:r>
        <w:tab/>
      </w:r>
      <w:hyperlink r:id="rId9" w:history="1">
        <w:r w:rsidRPr="00DD3C2D">
          <w:rPr>
            <w:rStyle w:val="Hyperlink"/>
          </w:rPr>
          <w:t>aryo.fisip@yahoo.co.id</w:t>
        </w:r>
      </w:hyperlink>
      <w:r w:rsidRPr="00CF2C7B">
        <w:rPr>
          <w:b/>
          <w:vertAlign w:val="superscript"/>
        </w:rPr>
        <w:t>3</w:t>
      </w:r>
    </w:p>
    <w:p w:rsidR="008C00CE" w:rsidRPr="00CF2C7B" w:rsidRDefault="008C00CE" w:rsidP="00AA3C54">
      <w:pPr>
        <w:pStyle w:val="NormalWeb"/>
        <w:spacing w:before="0" w:beforeAutospacing="0" w:after="0"/>
        <w:jc w:val="center"/>
        <w:rPr>
          <w:b/>
        </w:rPr>
      </w:pPr>
      <w:r w:rsidRPr="00CF2C7B">
        <w:rPr>
          <w:b/>
        </w:rPr>
        <w:t>Ilmu Administrasi Bisnis, Fakultas Ilmu Sosial dan Ilmu Politik, Universitas Jember</w:t>
      </w:r>
    </w:p>
    <w:p w:rsidR="008C00CE" w:rsidRPr="00CF2C7B" w:rsidRDefault="008C00CE" w:rsidP="00AA3C54">
      <w:pPr>
        <w:pStyle w:val="NormalWeb"/>
        <w:spacing w:before="0" w:beforeAutospacing="0" w:after="0"/>
        <w:jc w:val="center"/>
        <w:rPr>
          <w:i/>
          <w:sz w:val="22"/>
          <w:szCs w:val="22"/>
        </w:rPr>
      </w:pPr>
    </w:p>
    <w:p w:rsidR="008C00CE" w:rsidRPr="00CF2C7B" w:rsidRDefault="008C00CE" w:rsidP="00AA3C54">
      <w:pPr>
        <w:pStyle w:val="NormalWeb"/>
        <w:spacing w:before="0" w:beforeAutospacing="0" w:after="0"/>
        <w:jc w:val="center"/>
        <w:rPr>
          <w:i/>
          <w:sz w:val="22"/>
          <w:szCs w:val="22"/>
        </w:rPr>
      </w:pPr>
    </w:p>
    <w:p w:rsidR="008C00CE" w:rsidRPr="00CF2C7B" w:rsidRDefault="008C00CE" w:rsidP="00AA3C54">
      <w:pPr>
        <w:pStyle w:val="NormalWeb"/>
        <w:spacing w:before="0" w:beforeAutospacing="0" w:after="0"/>
        <w:jc w:val="center"/>
        <w:rPr>
          <w:i/>
          <w:sz w:val="22"/>
          <w:szCs w:val="22"/>
        </w:rPr>
      </w:pPr>
    </w:p>
    <w:p w:rsidR="008C00CE" w:rsidRPr="00CF2C7B" w:rsidRDefault="008C00CE" w:rsidP="00AA3C54">
      <w:pPr>
        <w:pStyle w:val="NormalWeb"/>
        <w:spacing w:before="0" w:beforeAutospacing="0" w:after="0"/>
        <w:jc w:val="center"/>
        <w:rPr>
          <w:b/>
          <w:i/>
        </w:rPr>
      </w:pPr>
      <w:r w:rsidRPr="00CF2C7B">
        <w:rPr>
          <w:b/>
          <w:i/>
        </w:rPr>
        <w:t>ABSTRACT</w:t>
      </w:r>
    </w:p>
    <w:p w:rsidR="008C00CE" w:rsidRPr="00CF2C7B" w:rsidRDefault="008C00CE" w:rsidP="00AA3C54">
      <w:pPr>
        <w:pStyle w:val="NormalWeb"/>
        <w:spacing w:before="0" w:beforeAutospacing="0" w:after="0"/>
        <w:jc w:val="center"/>
        <w:rPr>
          <w:b/>
          <w:i/>
        </w:rPr>
      </w:pPr>
    </w:p>
    <w:p w:rsidR="008C00CE" w:rsidRPr="00CF2C7B" w:rsidRDefault="008C00CE" w:rsidP="00AA3C54">
      <w:pPr>
        <w:pStyle w:val="NormalWeb"/>
        <w:spacing w:before="0" w:beforeAutospacing="0" w:after="0"/>
        <w:ind w:right="102" w:firstLine="720"/>
        <w:jc w:val="both"/>
        <w:rPr>
          <w:sz w:val="22"/>
          <w:szCs w:val="22"/>
        </w:rPr>
      </w:pPr>
      <w:r w:rsidRPr="00CF2C7B">
        <w:rPr>
          <w:i/>
          <w:iCs/>
          <w:color w:val="000000"/>
          <w:sz w:val="22"/>
          <w:szCs w:val="22"/>
          <w:lang w:val="en-US"/>
        </w:rPr>
        <w:t xml:space="preserve">The most famous main objective of a company is to increase the prosperity of the owner or shareholder by increasing the company value. </w:t>
      </w:r>
      <w:r w:rsidRPr="00CF2C7B">
        <w:rPr>
          <w:i/>
          <w:iCs/>
          <w:color w:val="000000"/>
          <w:sz w:val="22"/>
          <w:szCs w:val="22"/>
        </w:rPr>
        <w:t>T</w:t>
      </w:r>
      <w:r w:rsidRPr="00CF2C7B">
        <w:rPr>
          <w:i/>
          <w:iCs/>
          <w:color w:val="000000"/>
          <w:sz w:val="22"/>
          <w:szCs w:val="22"/>
          <w:lang w:val="en-US"/>
        </w:rPr>
        <w:t>he researchers used price to book value as the measurement indicator of company value. One of the factors influencing the high and the low value of the company is the company's financial performance as reflected in the company's financial statement</w:t>
      </w:r>
      <w:r w:rsidRPr="00CF2C7B">
        <w:rPr>
          <w:i/>
          <w:iCs/>
          <w:color w:val="000000"/>
          <w:sz w:val="22"/>
          <w:szCs w:val="22"/>
        </w:rPr>
        <w:t xml:space="preserve"> </w:t>
      </w:r>
      <w:r w:rsidRPr="00CF2C7B">
        <w:rPr>
          <w:i/>
          <w:iCs/>
          <w:color w:val="000000"/>
          <w:sz w:val="22"/>
          <w:szCs w:val="22"/>
          <w:lang w:val="en-US"/>
        </w:rPr>
        <w:t xml:space="preserve"> with focus on current ratio, total asset turnover, debt to equity ratio, and return on asset as intervening variable. The object of this study was </w:t>
      </w:r>
      <w:r w:rsidRPr="00CF2C7B">
        <w:rPr>
          <w:i/>
          <w:iCs/>
          <w:color w:val="000000"/>
          <w:sz w:val="22"/>
          <w:szCs w:val="22"/>
        </w:rPr>
        <w:t>18</w:t>
      </w:r>
      <w:r w:rsidRPr="00CF2C7B">
        <w:rPr>
          <w:i/>
          <w:iCs/>
          <w:color w:val="000000"/>
          <w:sz w:val="22"/>
          <w:szCs w:val="22"/>
          <w:lang w:val="en-US"/>
        </w:rPr>
        <w:t xml:space="preserve"> industrial consumer goods companies listed in the Indonesia Stock Exchange. The data were analyzed by using path analysis. Based on the result of data analysis, it was obtained that current ratio and total asset turnover affected significantly on price to book value. On the contrary, debt to equity ratio and return on asset did not affect significantly on price to book value. </w:t>
      </w:r>
      <w:r w:rsidR="00312530" w:rsidRPr="00CF2C7B">
        <w:rPr>
          <w:i/>
          <w:iCs/>
          <w:color w:val="000000"/>
          <w:sz w:val="22"/>
          <w:szCs w:val="22"/>
        </w:rPr>
        <w:t>C</w:t>
      </w:r>
      <w:r w:rsidRPr="00CF2C7B">
        <w:rPr>
          <w:i/>
          <w:iCs/>
          <w:color w:val="000000"/>
          <w:sz w:val="22"/>
          <w:szCs w:val="22"/>
          <w:lang w:val="en-US"/>
        </w:rPr>
        <w:t>urrent ratio and total asset turnover affected significantly on price to book value with return on asset as</w:t>
      </w:r>
      <w:r w:rsidRPr="00CF2C7B">
        <w:rPr>
          <w:i/>
          <w:iCs/>
          <w:color w:val="000000"/>
          <w:sz w:val="22"/>
          <w:szCs w:val="22"/>
        </w:rPr>
        <w:t xml:space="preserve"> the </w:t>
      </w:r>
      <w:r w:rsidRPr="00CF2C7B">
        <w:rPr>
          <w:i/>
          <w:iCs/>
          <w:color w:val="000000"/>
          <w:sz w:val="22"/>
          <w:szCs w:val="22"/>
          <w:lang w:val="en-US"/>
        </w:rPr>
        <w:t xml:space="preserve">intervening variable. Conversely, debt to equity ratio did not affect significantly on price to book value with return on asset as </w:t>
      </w:r>
      <w:r w:rsidRPr="00CF2C7B">
        <w:rPr>
          <w:i/>
          <w:iCs/>
          <w:color w:val="000000"/>
          <w:sz w:val="22"/>
          <w:szCs w:val="22"/>
        </w:rPr>
        <w:t xml:space="preserve">the </w:t>
      </w:r>
      <w:r w:rsidRPr="00CF2C7B">
        <w:rPr>
          <w:i/>
          <w:iCs/>
          <w:color w:val="000000"/>
          <w:sz w:val="22"/>
          <w:szCs w:val="22"/>
          <w:lang w:val="en-US"/>
        </w:rPr>
        <w:t xml:space="preserve">intervening variable. </w:t>
      </w:r>
      <w:bookmarkStart w:id="0" w:name="_GoBack"/>
      <w:bookmarkEnd w:id="0"/>
    </w:p>
    <w:p w:rsidR="008C00CE" w:rsidRPr="00CF2C7B" w:rsidRDefault="008C00CE" w:rsidP="00AA3C54">
      <w:pPr>
        <w:pStyle w:val="NormalWeb"/>
        <w:spacing w:before="0" w:beforeAutospacing="0" w:after="0"/>
        <w:ind w:right="102" w:firstLine="720"/>
        <w:jc w:val="both"/>
      </w:pPr>
    </w:p>
    <w:p w:rsidR="008C00CE" w:rsidRPr="00CF2C7B" w:rsidRDefault="008C00CE" w:rsidP="00AA3C54">
      <w:pPr>
        <w:pStyle w:val="NormalWeb"/>
        <w:spacing w:before="0" w:beforeAutospacing="0" w:after="0"/>
        <w:ind w:right="102"/>
        <w:rPr>
          <w:b/>
          <w:bCs/>
          <w:i/>
          <w:iCs/>
        </w:rPr>
      </w:pPr>
      <w:r w:rsidRPr="00CF2C7B">
        <w:rPr>
          <w:b/>
          <w:bCs/>
          <w:i/>
          <w:iCs/>
        </w:rPr>
        <w:t>Keywords: current ratio, total asset turnover, debt to equity ratio, return on asset, price to book value</w:t>
      </w:r>
    </w:p>
    <w:p w:rsidR="00066925" w:rsidRPr="00CF2C7B" w:rsidRDefault="00066925" w:rsidP="00AA3C54">
      <w:pPr>
        <w:pStyle w:val="NormalWeb"/>
        <w:spacing w:before="0" w:beforeAutospacing="0" w:after="0"/>
        <w:ind w:right="102"/>
      </w:pPr>
    </w:p>
    <w:p w:rsidR="008C00CE" w:rsidRPr="00CF2C7B" w:rsidRDefault="008C00CE" w:rsidP="00AA3C54">
      <w:pPr>
        <w:pStyle w:val="NormalWeb"/>
        <w:spacing w:before="0" w:beforeAutospacing="0" w:after="0"/>
        <w:jc w:val="both"/>
        <w:rPr>
          <w:b/>
          <w:i/>
        </w:rPr>
      </w:pPr>
    </w:p>
    <w:p w:rsidR="00A6174F" w:rsidRDefault="00312530" w:rsidP="00AA3C54">
      <w:pPr>
        <w:pStyle w:val="NormalWeb"/>
        <w:spacing w:before="0" w:beforeAutospacing="0" w:after="0"/>
        <w:jc w:val="both"/>
        <w:rPr>
          <w:b/>
        </w:rPr>
      </w:pPr>
      <w:r w:rsidRPr="00CF2C7B">
        <w:rPr>
          <w:b/>
        </w:rPr>
        <w:t>PENDAHULUAN</w:t>
      </w:r>
    </w:p>
    <w:p w:rsidR="0006426D" w:rsidRPr="00CF2C7B" w:rsidRDefault="0006426D" w:rsidP="00AA3C54">
      <w:pPr>
        <w:pStyle w:val="NormalWeb"/>
        <w:spacing w:before="0" w:beforeAutospacing="0" w:after="0"/>
        <w:jc w:val="both"/>
        <w:rPr>
          <w:b/>
        </w:rPr>
      </w:pPr>
    </w:p>
    <w:p w:rsidR="0006426D" w:rsidRDefault="0006426D" w:rsidP="0006426D">
      <w:pPr>
        <w:spacing w:after="0" w:line="240" w:lineRule="auto"/>
        <w:ind w:firstLine="709"/>
        <w:jc w:val="both"/>
        <w:rPr>
          <w:rFonts w:ascii="Times New Roman" w:hAnsi="Times New Roman" w:cs="Times New Roman"/>
          <w:sz w:val="24"/>
          <w:szCs w:val="24"/>
        </w:rPr>
      </w:pPr>
      <w:r w:rsidRPr="00C12429">
        <w:rPr>
          <w:rFonts w:ascii="Times New Roman" w:hAnsi="Times New Roman" w:cs="Times New Roman"/>
          <w:sz w:val="24"/>
          <w:szCs w:val="24"/>
        </w:rPr>
        <w:t>Kompleksitas kegiatan bisnis menuntut perusahaan-perusahaan untuk mengelola sumber daya yang dimiliki secara maksimal agar operasional perusahaan dapat berjalan seefektif mungkin dan tujuan perusahaan dapat tercapai.</w:t>
      </w:r>
      <w:r w:rsidRPr="00DC6233">
        <w:rPr>
          <w:rFonts w:ascii="Times New Roman" w:hAnsi="Times New Roman" w:cs="Times New Roman"/>
          <w:sz w:val="24"/>
          <w:szCs w:val="24"/>
        </w:rPr>
        <w:t xml:space="preserve"> Menurut </w:t>
      </w:r>
      <w:r w:rsidRPr="00DC6233">
        <w:rPr>
          <w:rFonts w:ascii="Times New Roman" w:hAnsi="Times New Roman" w:cs="Times New Roman"/>
          <w:i/>
          <w:sz w:val="24"/>
          <w:szCs w:val="24"/>
        </w:rPr>
        <w:t xml:space="preserve">theory of the firm, </w:t>
      </w:r>
      <w:r w:rsidRPr="00DC6233">
        <w:rPr>
          <w:rFonts w:ascii="Times New Roman" w:hAnsi="Times New Roman" w:cs="Times New Roman"/>
          <w:sz w:val="24"/>
          <w:szCs w:val="24"/>
        </w:rPr>
        <w:t xml:space="preserve">tujuan utama perusahaan yang telah </w:t>
      </w:r>
      <w:r w:rsidRPr="00DC6233">
        <w:rPr>
          <w:rFonts w:ascii="Times New Roman" w:hAnsi="Times New Roman" w:cs="Times New Roman"/>
          <w:i/>
          <w:sz w:val="24"/>
          <w:szCs w:val="24"/>
        </w:rPr>
        <w:t>go public</w:t>
      </w:r>
      <w:r w:rsidRPr="00DC6233">
        <w:rPr>
          <w:rFonts w:ascii="Times New Roman" w:hAnsi="Times New Roman" w:cs="Times New Roman"/>
          <w:sz w:val="24"/>
          <w:szCs w:val="24"/>
        </w:rPr>
        <w:t xml:space="preserve"> adalah meningkatkan kemakmuran pemilik atau pemegang saham melalui peningkatan nilai perusahaan (Salvatore, 2005). </w:t>
      </w:r>
      <w:r>
        <w:rPr>
          <w:rFonts w:ascii="Times New Roman" w:hAnsi="Times New Roman" w:cs="Times New Roman"/>
          <w:sz w:val="24"/>
          <w:szCs w:val="24"/>
        </w:rPr>
        <w:t xml:space="preserve">Nilai </w:t>
      </w:r>
      <w:r w:rsidRPr="00DC6233">
        <w:rPr>
          <w:rFonts w:ascii="Times New Roman" w:hAnsi="Times New Roman" w:cs="Times New Roman"/>
          <w:sz w:val="24"/>
          <w:szCs w:val="24"/>
        </w:rPr>
        <w:t>perusahaan adalah kinerja perusahaan yang dicerminkan oleh harga saham yang dibentuk oleh permintaan dan penawaran pasar modal yang merefleksikan penilaian masyarakat terhadap kinerja perusahaan. Harga saham  yang tinggi  membuat nilai perusahaan juga tinggi dan meningkatkan kepercayaan pasar tidak hanya terhadap kinerja perusahaan saat ini namun juga pada prospek perusahaan di masa mendatang</w:t>
      </w:r>
      <w:r>
        <w:rPr>
          <w:rFonts w:ascii="Times New Roman" w:hAnsi="Times New Roman" w:cs="Times New Roman"/>
          <w:sz w:val="24"/>
          <w:szCs w:val="24"/>
        </w:rPr>
        <w:t xml:space="preserve"> (Harmono, </w:t>
      </w:r>
      <w:r w:rsidRPr="00DC6233">
        <w:rPr>
          <w:rFonts w:ascii="Times New Roman" w:hAnsi="Times New Roman" w:cs="Times New Roman"/>
          <w:sz w:val="24"/>
          <w:szCs w:val="24"/>
        </w:rPr>
        <w:t xml:space="preserve">2009:233). Oleh karena itu, memaksimalkan nilai perusahaan sangat penting bagi suatu perusahaan karena dengan memaksimalkan nilai perusahaan berarti juga memaksimalkan tujuan perusahaan yakni meningkatkan kesejahteraan pemegang saham. </w:t>
      </w:r>
    </w:p>
    <w:p w:rsidR="0006426D" w:rsidRPr="00DC6233" w:rsidRDefault="0006426D" w:rsidP="0006426D">
      <w:pPr>
        <w:spacing w:after="0" w:line="240" w:lineRule="auto"/>
        <w:ind w:firstLine="709"/>
        <w:jc w:val="both"/>
        <w:rPr>
          <w:rFonts w:ascii="Times New Roman" w:hAnsi="Times New Roman" w:cs="Times New Roman"/>
          <w:sz w:val="24"/>
          <w:szCs w:val="24"/>
        </w:rPr>
      </w:pPr>
    </w:p>
    <w:p w:rsidR="00A6174F" w:rsidRPr="00CF2C7B" w:rsidRDefault="00FE0986" w:rsidP="0006426D">
      <w:pPr>
        <w:pStyle w:val="NormalWeb"/>
        <w:spacing w:before="0" w:beforeAutospacing="0" w:after="0"/>
        <w:ind w:firstLine="720"/>
        <w:jc w:val="both"/>
      </w:pPr>
      <w:r w:rsidRPr="00CF2C7B">
        <w:t xml:space="preserve">Nilai perusahaan sangat penting bagi suatu perusahaan karena dengan memaksimalkan nilai perusahaan berarti juga memaksimalkan tujuan perusahaan yakni meningkatkan kesejahteraan pemegang saham. Indikator pengukuran nilai perusahaan dalam penelitian ini </w:t>
      </w:r>
      <w:r w:rsidRPr="00CF2C7B">
        <w:lastRenderedPageBreak/>
        <w:t xml:space="preserve">menggunakan </w:t>
      </w:r>
      <w:r w:rsidRPr="00CF2C7B">
        <w:rPr>
          <w:i/>
          <w:iCs/>
        </w:rPr>
        <w:t>price to book value</w:t>
      </w:r>
      <w:r w:rsidRPr="00CF2C7B">
        <w:t xml:space="preserve"> (PBV) karena rasio ini lebih tepat digunakan untuk pengambilan keputusan investasi, PBV merupakan ukuran yang stabil dan sederhana yang dapat dibandingkan dengan harga pasar, PBV dapat dibandingakn antar perusahaan sejenis untuk menunjukkan tanda mahal atau murahnya harga suatu saham, PBV dapat memberikan gambaran potensi pergerakan harga suatu saham, sehingga dari gambaran tersebut secara tidak langsung PBV ini juga memberikan pengaruh terhadap harga saham sehigga dapat digunakan sebagai tolak ukur melihat nilai perusahaan (Sitepu, 2015). </w:t>
      </w:r>
      <w:r w:rsidR="00A6174F" w:rsidRPr="00CF2C7B">
        <w:t xml:space="preserve">Semakin besar PBV maka semakin tinggi nilai perusahaan dibandingkan dengan dana yang telah ditanamkan di perusahaan (Husnan dan Pudjiastuti, 2006:258). </w:t>
      </w:r>
      <w:r w:rsidR="00A6174F" w:rsidRPr="00CF2C7B">
        <w:rPr>
          <w:i/>
        </w:rPr>
        <w:t>Price to book value</w:t>
      </w:r>
      <w:r w:rsidR="00A6174F" w:rsidRPr="00CF2C7B">
        <w:t xml:space="preserve"> menunjukkan seberapa jauh sebuah perusahaan mampu menciptakan nilai perusahaan relatif terhadap jumlah modal diinvestasikan, sehingga semakin tinggi rasio </w:t>
      </w:r>
      <w:r w:rsidR="00A6174F" w:rsidRPr="00CF2C7B">
        <w:rPr>
          <w:i/>
        </w:rPr>
        <w:t xml:space="preserve">price to book value </w:t>
      </w:r>
      <w:r w:rsidR="00A6174F" w:rsidRPr="00CF2C7B">
        <w:t>(PBV) yang menunjukkan semakin berhasil perusahaan menciptakan nilai bagi pemegang saham (Gitman, 2009:73).</w:t>
      </w:r>
    </w:p>
    <w:p w:rsidR="00EC4660" w:rsidRPr="00CF2C7B" w:rsidRDefault="00EC4660" w:rsidP="00AA3C54">
      <w:pPr>
        <w:pStyle w:val="NormalWeb"/>
        <w:spacing w:before="0" w:beforeAutospacing="0" w:after="0"/>
        <w:ind w:firstLine="720"/>
        <w:jc w:val="both"/>
      </w:pPr>
    </w:p>
    <w:p w:rsidR="00EC4660" w:rsidRPr="00CF2C7B" w:rsidRDefault="00FE0986" w:rsidP="0006426D">
      <w:pPr>
        <w:pStyle w:val="NormalWeb"/>
        <w:spacing w:before="0" w:beforeAutospacing="0" w:after="0"/>
        <w:ind w:firstLine="720"/>
        <w:jc w:val="both"/>
      </w:pPr>
      <w:r w:rsidRPr="00CF2C7B">
        <w:t xml:space="preserve">Salah satu faktor yang mempengaruhi tinggi rendahnya nilai perusahaan adalah kinerja keuangan perusahaan yang tercermin dalam laporan keuangan perusahaan. Laporan keuangan dapat dianalisis untuk mengetahui posisi keuangan dalam suatu periode tertentu, baik dari segi harta, utang, modal maupun hasil usaha yang telah dicapai perusahaan, untuk evaluasi bisnis, pengambilan keputusan, untuk mengetahui kelemahan dan kekuatan yang dimiliki perusahaan, dan untuk membandingkan hasil yang telah dicapai perusahaan dengan perusahaan lain yang sejenis (Kasmir, 2016:28). </w:t>
      </w:r>
      <w:r w:rsidR="00EC4660" w:rsidRPr="00CF2C7B">
        <w:t xml:space="preserve">Perusahaan dengan kinerja keuangan yang baik akan menghasilkan laba yang maksimal, sehingga memiliki tingkat </w:t>
      </w:r>
      <w:r w:rsidR="00EC4660" w:rsidRPr="00CF2C7B">
        <w:rPr>
          <w:i/>
          <w:iCs/>
        </w:rPr>
        <w:t>return</w:t>
      </w:r>
      <w:r w:rsidR="00EC4660" w:rsidRPr="00CF2C7B">
        <w:t xml:space="preserve"> investasi yang tinggi. Hal ini sesuai dengan konsep ilmu administrasi bisnis yang mempelajari tentang administrasi pada perusahaan-perusahaan yang bertujuan mencari laba atau yang menggunakan laba sebagai indikator dari efisiensi operasinya (Prajudi dalam Poerwanto, 2006: 67). Oleh karena itu, penelitian ini menggunakan </w:t>
      </w:r>
      <w:r w:rsidR="00EC4660" w:rsidRPr="00CF2C7B">
        <w:rPr>
          <w:i/>
          <w:iCs/>
        </w:rPr>
        <w:t xml:space="preserve">return on asset </w:t>
      </w:r>
      <w:r w:rsidR="00EC4660" w:rsidRPr="00CF2C7B">
        <w:t xml:space="preserve">sebagai variabel intervening karena pemegang saham mengukur efisiensi operasional perusahaan melalui pencapaian keuntungannya. Seringkali dalam kegiatan bisnis, investor membandingkan </w:t>
      </w:r>
      <w:r w:rsidR="00EC4660" w:rsidRPr="00CF2C7B">
        <w:rPr>
          <w:i/>
          <w:iCs/>
        </w:rPr>
        <w:t xml:space="preserve">return on asset </w:t>
      </w:r>
      <w:r w:rsidR="00EC4660" w:rsidRPr="00CF2C7B">
        <w:t>suatu perusahaan dengan perusahaan lain yang sejenis yang merupakan kompetitor utamanya untuk mengetahui efektivitas dari manajemen puncak. Rasio ini dikenal sebagai ukuran kinerja yang baik dan rasio yang paling dapat dikendalikan oleh manajemen perusahaan. </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r w:rsidRPr="00CF2C7B">
        <w:rPr>
          <w:rFonts w:ascii="Times New Roman" w:eastAsia="Times New Roman" w:hAnsi="Times New Roman" w:cs="Times New Roman"/>
          <w:sz w:val="24"/>
          <w:szCs w:val="24"/>
          <w:lang w:eastAsia="id-ID"/>
        </w:rPr>
        <w:t xml:space="preserve">Faktor-faktor yang mempengaruhi nilai perusahaan adalah </w:t>
      </w:r>
      <w:r w:rsidRPr="00CF2C7B">
        <w:rPr>
          <w:rFonts w:ascii="Times New Roman" w:eastAsia="Times New Roman" w:hAnsi="Times New Roman" w:cs="Times New Roman"/>
          <w:i/>
          <w:iCs/>
          <w:sz w:val="24"/>
          <w:szCs w:val="24"/>
          <w:lang w:eastAsia="id-ID"/>
        </w:rPr>
        <w:t xml:space="preserve">current ratio, total asset turnover, </w:t>
      </w:r>
      <w:r w:rsidRPr="00CF2C7B">
        <w:rPr>
          <w:rFonts w:ascii="Times New Roman" w:eastAsia="Times New Roman" w:hAnsi="Times New Roman" w:cs="Times New Roman"/>
          <w:sz w:val="24"/>
          <w:szCs w:val="24"/>
          <w:lang w:eastAsia="id-ID"/>
        </w:rPr>
        <w:t xml:space="preserve">dan </w:t>
      </w:r>
      <w:r w:rsidRPr="00CF2C7B">
        <w:rPr>
          <w:rFonts w:ascii="Times New Roman" w:eastAsia="Times New Roman" w:hAnsi="Times New Roman" w:cs="Times New Roman"/>
          <w:i/>
          <w:iCs/>
          <w:sz w:val="24"/>
          <w:szCs w:val="24"/>
          <w:lang w:eastAsia="id-ID"/>
        </w:rPr>
        <w:t>debt to equity ratio.</w:t>
      </w:r>
      <w:r w:rsidRPr="00CF2C7B">
        <w:rPr>
          <w:rFonts w:ascii="Times New Roman" w:eastAsia="Times New Roman" w:hAnsi="Times New Roman" w:cs="Times New Roman"/>
          <w:sz w:val="24"/>
          <w:szCs w:val="24"/>
          <w:lang w:eastAsia="id-ID"/>
        </w:rPr>
        <w:t xml:space="preserve"> </w:t>
      </w:r>
      <w:r w:rsidRPr="00CF2C7B">
        <w:rPr>
          <w:rFonts w:ascii="Times New Roman" w:eastAsia="Times New Roman" w:hAnsi="Times New Roman" w:cs="Times New Roman"/>
          <w:i/>
          <w:iCs/>
          <w:sz w:val="24"/>
          <w:szCs w:val="24"/>
          <w:lang w:eastAsia="id-ID"/>
        </w:rPr>
        <w:t xml:space="preserve">Current ratio </w:t>
      </w:r>
      <w:r w:rsidRPr="00CF2C7B">
        <w:rPr>
          <w:rFonts w:ascii="Times New Roman" w:eastAsia="Times New Roman" w:hAnsi="Times New Roman" w:cs="Times New Roman"/>
          <w:sz w:val="24"/>
          <w:szCs w:val="24"/>
          <w:lang w:eastAsia="id-ID"/>
        </w:rPr>
        <w:t xml:space="preserve">adalah rasio yang digunakan untuk mengukur kemampuan perusahaan dalam memenuhi kewajiban jangka pendeknya. Apabila persentase </w:t>
      </w:r>
      <w:r w:rsidRPr="00CF2C7B">
        <w:rPr>
          <w:rFonts w:ascii="Times New Roman" w:eastAsia="Times New Roman" w:hAnsi="Times New Roman" w:cs="Times New Roman"/>
          <w:i/>
          <w:iCs/>
          <w:sz w:val="24"/>
          <w:szCs w:val="24"/>
          <w:lang w:eastAsia="id-ID"/>
        </w:rPr>
        <w:t>current ratio</w:t>
      </w:r>
      <w:r w:rsidRPr="00CF2C7B">
        <w:rPr>
          <w:rFonts w:ascii="Times New Roman" w:eastAsia="Times New Roman" w:hAnsi="Times New Roman" w:cs="Times New Roman"/>
          <w:sz w:val="24"/>
          <w:szCs w:val="24"/>
          <w:lang w:eastAsia="id-ID"/>
        </w:rPr>
        <w:t xml:space="preserve"> dalam sebuah perusahaan rendah maka dianggap terjadinya masalah dalam likuidasi, artinya perusahaan tidak memiliki kemampuan dan kesempatan untuk memenuhi kewajiban jangka pendeknya kepada kreditor. Semakin besar </w:t>
      </w:r>
      <w:r w:rsidRPr="00CF2C7B">
        <w:rPr>
          <w:rFonts w:ascii="Times New Roman" w:eastAsia="Times New Roman" w:hAnsi="Times New Roman" w:cs="Times New Roman"/>
          <w:i/>
          <w:iCs/>
          <w:sz w:val="24"/>
          <w:szCs w:val="24"/>
          <w:lang w:eastAsia="id-ID"/>
        </w:rPr>
        <w:t>current ratio</w:t>
      </w:r>
      <w:r w:rsidRPr="00CF2C7B">
        <w:rPr>
          <w:rFonts w:ascii="Times New Roman" w:eastAsia="Times New Roman" w:hAnsi="Times New Roman" w:cs="Times New Roman"/>
          <w:sz w:val="24"/>
          <w:szCs w:val="24"/>
          <w:lang w:eastAsia="id-ID"/>
        </w:rPr>
        <w:t xml:space="preserve"> menunjukkan besarnya kemampuan perusahaan dalam memenuhi kebutuhan operasionalnya terutama modal kerja, dimana modal kerja merupakan unsur yang sangat penting untuk menjaga kinerja perusahaan. Tingginya kemampuan perusahaan dalam likuiditas berdampak pada kepercayaan investor dalam berinvestasi yang pada akhirnya akan meningkatkan harga saham perusahaan. Sehingga dapat diartikan bahwa </w:t>
      </w:r>
      <w:r w:rsidRPr="00CF2C7B">
        <w:rPr>
          <w:rFonts w:ascii="Times New Roman" w:eastAsia="Times New Roman" w:hAnsi="Times New Roman" w:cs="Times New Roman"/>
          <w:i/>
          <w:iCs/>
          <w:sz w:val="24"/>
          <w:szCs w:val="24"/>
          <w:lang w:eastAsia="id-ID"/>
        </w:rPr>
        <w:t xml:space="preserve">current ratio </w:t>
      </w:r>
      <w:r w:rsidRPr="00CF2C7B">
        <w:rPr>
          <w:rFonts w:ascii="Times New Roman" w:eastAsia="Times New Roman" w:hAnsi="Times New Roman" w:cs="Times New Roman"/>
          <w:sz w:val="24"/>
          <w:szCs w:val="24"/>
          <w:lang w:eastAsia="id-ID"/>
        </w:rPr>
        <w:t xml:space="preserve">berpengaruh signifikan terhadap </w:t>
      </w:r>
      <w:r w:rsidRPr="00CF2C7B">
        <w:rPr>
          <w:rFonts w:ascii="Times New Roman" w:eastAsia="Times New Roman" w:hAnsi="Times New Roman" w:cs="Times New Roman"/>
          <w:i/>
          <w:iCs/>
          <w:sz w:val="24"/>
          <w:szCs w:val="24"/>
          <w:lang w:eastAsia="id-ID"/>
        </w:rPr>
        <w:t>price to book value</w:t>
      </w:r>
      <w:r w:rsidRPr="00CF2C7B">
        <w:rPr>
          <w:rFonts w:ascii="Times New Roman" w:eastAsia="Times New Roman" w:hAnsi="Times New Roman" w:cs="Times New Roman"/>
          <w:sz w:val="24"/>
          <w:szCs w:val="24"/>
          <w:lang w:eastAsia="id-ID"/>
        </w:rPr>
        <w:t xml:space="preserve">. Hal ini didukung oleh hasil penelitian terdahulu dari Novalia (2014) dan Sutrisno dan Yulianeu (2017), namun berlawanan dengan hasil penelitian dari Anggraini (2015), Stiyarini (2016), dan Misran dan Chabachib (2017) yang menyatakan bahwa </w:t>
      </w:r>
      <w:r w:rsidRPr="00CF2C7B">
        <w:rPr>
          <w:rFonts w:ascii="Times New Roman" w:eastAsia="Times New Roman" w:hAnsi="Times New Roman" w:cs="Times New Roman"/>
          <w:i/>
          <w:iCs/>
          <w:sz w:val="24"/>
          <w:szCs w:val="24"/>
          <w:lang w:eastAsia="id-ID"/>
        </w:rPr>
        <w:t xml:space="preserve">current ratio </w:t>
      </w:r>
      <w:r w:rsidRPr="00CF2C7B">
        <w:rPr>
          <w:rFonts w:ascii="Times New Roman" w:eastAsia="Times New Roman" w:hAnsi="Times New Roman" w:cs="Times New Roman"/>
          <w:sz w:val="24"/>
          <w:szCs w:val="24"/>
          <w:lang w:eastAsia="id-ID"/>
        </w:rPr>
        <w:t xml:space="preserve">tidak berpengaruh signifikan terhadap </w:t>
      </w:r>
      <w:r w:rsidRPr="00CF2C7B">
        <w:rPr>
          <w:rFonts w:ascii="Times New Roman" w:eastAsia="Times New Roman" w:hAnsi="Times New Roman" w:cs="Times New Roman"/>
          <w:i/>
          <w:iCs/>
          <w:sz w:val="24"/>
          <w:szCs w:val="24"/>
          <w:lang w:eastAsia="id-ID"/>
        </w:rPr>
        <w:t>price to book value.</w:t>
      </w:r>
      <w:r w:rsidRPr="00CF2C7B">
        <w:rPr>
          <w:rFonts w:ascii="Times New Roman" w:eastAsia="Times New Roman" w:hAnsi="Times New Roman" w:cs="Times New Roman"/>
          <w:sz w:val="24"/>
          <w:szCs w:val="24"/>
          <w:lang w:eastAsia="id-ID"/>
        </w:rPr>
        <w:t xml:space="preserve"> Hal ini dikarenakan </w:t>
      </w:r>
      <w:r w:rsidRPr="00CF2C7B">
        <w:rPr>
          <w:rFonts w:ascii="Times New Roman" w:eastAsia="Times New Roman" w:hAnsi="Times New Roman" w:cs="Times New Roman"/>
          <w:i/>
          <w:iCs/>
          <w:sz w:val="24"/>
          <w:szCs w:val="24"/>
          <w:lang w:eastAsia="id-ID"/>
        </w:rPr>
        <w:t>current ratio</w:t>
      </w:r>
      <w:r w:rsidRPr="00CF2C7B">
        <w:rPr>
          <w:rFonts w:ascii="Times New Roman" w:eastAsia="Times New Roman" w:hAnsi="Times New Roman" w:cs="Times New Roman"/>
          <w:sz w:val="24"/>
          <w:szCs w:val="24"/>
          <w:lang w:eastAsia="id-ID"/>
        </w:rPr>
        <w:t xml:space="preserve"> yang terlalu tinggi menunjukkan kelebihan aktiva lancar yang menganggur. Jadi hal tersebut tidak baik bagi profitabilitas perusahaan karena aktiva lancar menghasilkan </w:t>
      </w:r>
      <w:r w:rsidRPr="00CF2C7B">
        <w:rPr>
          <w:rFonts w:ascii="Times New Roman" w:eastAsia="Times New Roman" w:hAnsi="Times New Roman" w:cs="Times New Roman"/>
          <w:i/>
          <w:iCs/>
          <w:sz w:val="24"/>
          <w:szCs w:val="24"/>
          <w:lang w:eastAsia="id-ID"/>
        </w:rPr>
        <w:t xml:space="preserve">return </w:t>
      </w:r>
      <w:r w:rsidRPr="00CF2C7B">
        <w:rPr>
          <w:rFonts w:ascii="Times New Roman" w:eastAsia="Times New Roman" w:hAnsi="Times New Roman" w:cs="Times New Roman"/>
          <w:sz w:val="24"/>
          <w:szCs w:val="24"/>
          <w:lang w:eastAsia="id-ID"/>
        </w:rPr>
        <w:t xml:space="preserve">yang lebih rendah dibandingkan dengan aktiva tetap (Hanafi dan Halim, 2003:54). Hal ini dapat menurunkan nilai </w:t>
      </w:r>
      <w:r w:rsidRPr="00CF2C7B">
        <w:rPr>
          <w:rFonts w:ascii="Times New Roman" w:eastAsia="Times New Roman" w:hAnsi="Times New Roman" w:cs="Times New Roman"/>
          <w:sz w:val="24"/>
          <w:szCs w:val="24"/>
          <w:lang w:eastAsia="id-ID"/>
        </w:rPr>
        <w:lastRenderedPageBreak/>
        <w:t xml:space="preserve">perusahaan karena investor enggan berinvestasi pada perusahaan yang tingkat </w:t>
      </w:r>
      <w:r w:rsidRPr="00CF2C7B">
        <w:rPr>
          <w:rFonts w:ascii="Times New Roman" w:eastAsia="Times New Roman" w:hAnsi="Times New Roman" w:cs="Times New Roman"/>
          <w:i/>
          <w:iCs/>
          <w:sz w:val="24"/>
          <w:szCs w:val="24"/>
          <w:lang w:eastAsia="id-ID"/>
        </w:rPr>
        <w:t xml:space="preserve">return </w:t>
      </w:r>
      <w:r w:rsidRPr="00CF2C7B">
        <w:rPr>
          <w:rFonts w:ascii="Times New Roman" w:eastAsia="Times New Roman" w:hAnsi="Times New Roman" w:cs="Times New Roman"/>
          <w:sz w:val="24"/>
          <w:szCs w:val="24"/>
          <w:lang w:eastAsia="id-ID"/>
        </w:rPr>
        <w:t xml:space="preserve">yang rendah. </w:t>
      </w:r>
    </w:p>
    <w:p w:rsidR="00EC4660" w:rsidRPr="00CF2C7B" w:rsidRDefault="00EC4660" w:rsidP="00AA3C54">
      <w:pPr>
        <w:spacing w:after="0" w:line="240" w:lineRule="auto"/>
        <w:ind w:firstLine="720"/>
        <w:jc w:val="both"/>
        <w:rPr>
          <w:rFonts w:ascii="Times New Roman" w:eastAsia="Times New Roman" w:hAnsi="Times New Roman" w:cs="Times New Roman"/>
          <w:i/>
          <w:iCs/>
          <w:sz w:val="24"/>
          <w:szCs w:val="24"/>
          <w:lang w:eastAsia="id-ID"/>
        </w:rPr>
      </w:pPr>
      <w:r w:rsidRPr="00CF2C7B">
        <w:rPr>
          <w:rFonts w:ascii="Times New Roman" w:eastAsia="Times New Roman" w:hAnsi="Times New Roman" w:cs="Times New Roman"/>
          <w:sz w:val="24"/>
          <w:szCs w:val="24"/>
          <w:lang w:eastAsia="id-ID"/>
        </w:rPr>
        <w:t xml:space="preserve">Nilai perusahaan berhubungan dengan efektivitas penggunaan sumber daya perusahaan, seperti </w:t>
      </w:r>
      <w:r w:rsidRPr="00CF2C7B">
        <w:rPr>
          <w:rFonts w:ascii="Times New Roman" w:eastAsia="Times New Roman" w:hAnsi="Times New Roman" w:cs="Times New Roman"/>
          <w:i/>
          <w:iCs/>
          <w:sz w:val="24"/>
          <w:szCs w:val="24"/>
          <w:lang w:eastAsia="id-ID"/>
        </w:rPr>
        <w:t>total asset turnover</w:t>
      </w:r>
      <w:r w:rsidRPr="00CF2C7B">
        <w:rPr>
          <w:rFonts w:ascii="Times New Roman" w:eastAsia="Times New Roman" w:hAnsi="Times New Roman" w:cs="Times New Roman"/>
          <w:sz w:val="24"/>
          <w:szCs w:val="24"/>
          <w:lang w:eastAsia="id-ID"/>
        </w:rPr>
        <w:t xml:space="preserve">. Kasmir (2016:185) menyatakan bahwa </w:t>
      </w:r>
      <w:r w:rsidRPr="00CF2C7B">
        <w:rPr>
          <w:rFonts w:ascii="Times New Roman" w:eastAsia="Times New Roman" w:hAnsi="Times New Roman" w:cs="Times New Roman"/>
          <w:i/>
          <w:iCs/>
          <w:sz w:val="24"/>
          <w:szCs w:val="24"/>
          <w:lang w:eastAsia="id-ID"/>
        </w:rPr>
        <w:t xml:space="preserve">total asset turn over </w:t>
      </w:r>
      <w:r w:rsidRPr="00CF2C7B">
        <w:rPr>
          <w:rFonts w:ascii="Times New Roman" w:eastAsia="Times New Roman" w:hAnsi="Times New Roman" w:cs="Times New Roman"/>
          <w:sz w:val="24"/>
          <w:szCs w:val="24"/>
          <w:lang w:eastAsia="id-ID"/>
        </w:rPr>
        <w:t xml:space="preserve">digunakan untuk mengukur perputaran semua aset yang dimiliki perusahaan dan mengukur berapa jumlah penjualan yang diperoleh dari aset tersebut sehingga akan diketahui seberapa besar efektivitas perusahaan dalam menggunakan sumber dayanya yang berupa aset. Semakin tinggi nilai </w:t>
      </w:r>
      <w:r w:rsidRPr="00CF2C7B">
        <w:rPr>
          <w:rFonts w:ascii="Times New Roman" w:eastAsia="Times New Roman" w:hAnsi="Times New Roman" w:cs="Times New Roman"/>
          <w:i/>
          <w:iCs/>
          <w:sz w:val="24"/>
          <w:szCs w:val="24"/>
          <w:lang w:eastAsia="id-ID"/>
        </w:rPr>
        <w:t>total asset turnover</w:t>
      </w:r>
      <w:r w:rsidRPr="00CF2C7B">
        <w:rPr>
          <w:rFonts w:ascii="Times New Roman" w:eastAsia="Times New Roman" w:hAnsi="Times New Roman" w:cs="Times New Roman"/>
          <w:sz w:val="24"/>
          <w:szCs w:val="24"/>
          <w:lang w:eastAsia="id-ID"/>
        </w:rPr>
        <w:t xml:space="preserve"> menunjukkan semakin efektif aset perusahaan dalam menghasilkan laba bagi perusahaan, hal ini merupakan kesempatan bagi investor untuk berinvestasi dan memicu naiknya harga saham perusahaan tersebut. Naiknya harga saham ini membuat nilai </w:t>
      </w:r>
      <w:r w:rsidRPr="00CF2C7B">
        <w:rPr>
          <w:rFonts w:ascii="Times New Roman" w:eastAsia="Times New Roman" w:hAnsi="Times New Roman" w:cs="Times New Roman"/>
          <w:i/>
          <w:iCs/>
          <w:sz w:val="24"/>
          <w:szCs w:val="24"/>
          <w:lang w:eastAsia="id-ID"/>
        </w:rPr>
        <w:t>price to book value</w:t>
      </w:r>
      <w:r w:rsidRPr="00CF2C7B">
        <w:rPr>
          <w:rFonts w:ascii="Times New Roman" w:eastAsia="Times New Roman" w:hAnsi="Times New Roman" w:cs="Times New Roman"/>
          <w:sz w:val="24"/>
          <w:szCs w:val="24"/>
          <w:lang w:eastAsia="id-ID"/>
        </w:rPr>
        <w:t xml:space="preserve"> juga naik. Sehingga dapat diartikan bahwa </w:t>
      </w:r>
      <w:r w:rsidRPr="00CF2C7B">
        <w:rPr>
          <w:rFonts w:ascii="Times New Roman" w:eastAsia="Times New Roman" w:hAnsi="Times New Roman" w:cs="Times New Roman"/>
          <w:i/>
          <w:iCs/>
          <w:sz w:val="24"/>
          <w:szCs w:val="24"/>
          <w:lang w:eastAsia="id-ID"/>
        </w:rPr>
        <w:t>total asset turnover</w:t>
      </w:r>
      <w:r w:rsidRPr="00CF2C7B">
        <w:rPr>
          <w:rFonts w:ascii="Times New Roman" w:eastAsia="Times New Roman" w:hAnsi="Times New Roman" w:cs="Times New Roman"/>
          <w:sz w:val="24"/>
          <w:szCs w:val="24"/>
          <w:lang w:eastAsia="id-ID"/>
        </w:rPr>
        <w:t xml:space="preserve"> berpengaruh signifikan terhadap </w:t>
      </w:r>
      <w:r w:rsidRPr="00CF2C7B">
        <w:rPr>
          <w:rFonts w:ascii="Times New Roman" w:eastAsia="Times New Roman" w:hAnsi="Times New Roman" w:cs="Times New Roman"/>
          <w:i/>
          <w:iCs/>
          <w:sz w:val="24"/>
          <w:szCs w:val="24"/>
          <w:lang w:eastAsia="id-ID"/>
        </w:rPr>
        <w:t>price to book value</w:t>
      </w:r>
      <w:r w:rsidRPr="00CF2C7B">
        <w:rPr>
          <w:rFonts w:ascii="Times New Roman" w:eastAsia="Times New Roman" w:hAnsi="Times New Roman" w:cs="Times New Roman"/>
          <w:sz w:val="24"/>
          <w:szCs w:val="24"/>
          <w:lang w:eastAsia="id-ID"/>
        </w:rPr>
        <w:t xml:space="preserve">. Hal ini didukung oleh penelitian terdahulu dari Alivia (2013) dan Misran dan Chabachib (2017) yang menyatakan bahwa </w:t>
      </w:r>
      <w:r w:rsidRPr="00CF2C7B">
        <w:rPr>
          <w:rFonts w:ascii="Times New Roman" w:eastAsia="Times New Roman" w:hAnsi="Times New Roman" w:cs="Times New Roman"/>
          <w:i/>
          <w:iCs/>
          <w:sz w:val="24"/>
          <w:szCs w:val="24"/>
          <w:lang w:eastAsia="id-ID"/>
        </w:rPr>
        <w:t>total asset turnover</w:t>
      </w:r>
      <w:r w:rsidRPr="00CF2C7B">
        <w:rPr>
          <w:rFonts w:ascii="Times New Roman" w:eastAsia="Times New Roman" w:hAnsi="Times New Roman" w:cs="Times New Roman"/>
          <w:sz w:val="24"/>
          <w:szCs w:val="24"/>
          <w:lang w:eastAsia="id-ID"/>
        </w:rPr>
        <w:t xml:space="preserve"> berpengaruh signifikan terhadap </w:t>
      </w:r>
      <w:r w:rsidRPr="00CF2C7B">
        <w:rPr>
          <w:rFonts w:ascii="Times New Roman" w:eastAsia="Times New Roman" w:hAnsi="Times New Roman" w:cs="Times New Roman"/>
          <w:i/>
          <w:iCs/>
          <w:sz w:val="24"/>
          <w:szCs w:val="24"/>
          <w:lang w:eastAsia="id-ID"/>
        </w:rPr>
        <w:t xml:space="preserve">price to book value. </w:t>
      </w:r>
      <w:r w:rsidRPr="00CF2C7B">
        <w:rPr>
          <w:rFonts w:ascii="Times New Roman" w:eastAsia="Times New Roman" w:hAnsi="Times New Roman" w:cs="Times New Roman"/>
          <w:sz w:val="24"/>
          <w:szCs w:val="24"/>
          <w:lang w:eastAsia="id-ID"/>
        </w:rPr>
        <w:t xml:space="preserve">Namun teori dan hasil penelitian tersebut berlawanan dengan hasil penelitian dari Utami dan Prasetiono (2016), Stiyarini (2016), dan Sutrisno dan Yulianeu (2017) yang menunjukkan bahwa </w:t>
      </w:r>
      <w:r w:rsidRPr="00CF2C7B">
        <w:rPr>
          <w:rFonts w:ascii="Times New Roman" w:eastAsia="Times New Roman" w:hAnsi="Times New Roman" w:cs="Times New Roman"/>
          <w:i/>
          <w:iCs/>
          <w:sz w:val="24"/>
          <w:szCs w:val="24"/>
          <w:lang w:eastAsia="id-ID"/>
        </w:rPr>
        <w:t>total asset turnover</w:t>
      </w:r>
      <w:r w:rsidRPr="00CF2C7B">
        <w:rPr>
          <w:rFonts w:ascii="Times New Roman" w:eastAsia="Times New Roman" w:hAnsi="Times New Roman" w:cs="Times New Roman"/>
          <w:sz w:val="24"/>
          <w:szCs w:val="24"/>
          <w:lang w:eastAsia="id-ID"/>
        </w:rPr>
        <w:t xml:space="preserve"> tidak berpengaruh signifikan terhadap </w:t>
      </w:r>
      <w:r w:rsidRPr="00CF2C7B">
        <w:rPr>
          <w:rFonts w:ascii="Times New Roman" w:eastAsia="Times New Roman" w:hAnsi="Times New Roman" w:cs="Times New Roman"/>
          <w:i/>
          <w:iCs/>
          <w:sz w:val="24"/>
          <w:szCs w:val="24"/>
          <w:lang w:eastAsia="id-ID"/>
        </w:rPr>
        <w:t>price to book value.</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r w:rsidRPr="00CF2C7B">
        <w:rPr>
          <w:rFonts w:ascii="Times New Roman" w:eastAsia="Times New Roman" w:hAnsi="Times New Roman" w:cs="Times New Roman"/>
          <w:sz w:val="24"/>
          <w:szCs w:val="24"/>
          <w:lang w:eastAsia="id-ID"/>
        </w:rPr>
        <w:t xml:space="preserve">Nilai perusahaan berhubungan dengan </w:t>
      </w:r>
      <w:r w:rsidRPr="00CF2C7B">
        <w:rPr>
          <w:rFonts w:ascii="Times New Roman" w:eastAsia="Times New Roman" w:hAnsi="Times New Roman" w:cs="Times New Roman"/>
          <w:i/>
          <w:iCs/>
          <w:sz w:val="24"/>
          <w:szCs w:val="24"/>
          <w:lang w:eastAsia="id-ID"/>
        </w:rPr>
        <w:t>leverage.</w:t>
      </w:r>
      <w:r w:rsidRPr="00CF2C7B">
        <w:rPr>
          <w:rFonts w:ascii="Times New Roman" w:eastAsia="Times New Roman" w:hAnsi="Times New Roman" w:cs="Times New Roman"/>
          <w:sz w:val="24"/>
          <w:szCs w:val="24"/>
          <w:lang w:eastAsia="id-ID"/>
        </w:rPr>
        <w:t xml:space="preserve"> Rasio leverage yang digunakan dalam penelitian ini adalah </w:t>
      </w:r>
      <w:r w:rsidRPr="00CF2C7B">
        <w:rPr>
          <w:rFonts w:ascii="Times New Roman" w:eastAsia="Times New Roman" w:hAnsi="Times New Roman" w:cs="Times New Roman"/>
          <w:i/>
          <w:iCs/>
          <w:sz w:val="24"/>
          <w:szCs w:val="24"/>
          <w:lang w:eastAsia="id-ID"/>
        </w:rPr>
        <w:t xml:space="preserve">debt to equity ratio </w:t>
      </w:r>
      <w:r w:rsidRPr="00CF2C7B">
        <w:rPr>
          <w:rFonts w:ascii="Times New Roman" w:eastAsia="Times New Roman" w:hAnsi="Times New Roman" w:cs="Times New Roman"/>
          <w:sz w:val="24"/>
          <w:szCs w:val="24"/>
          <w:lang w:eastAsia="id-ID"/>
        </w:rPr>
        <w:t xml:space="preserve">(DER) karena digunakan untuk mengetahui setiap rupiah modal yang dijadikan jaminan utang. Semakin rendah </w:t>
      </w:r>
      <w:r w:rsidRPr="00CF2C7B">
        <w:rPr>
          <w:rFonts w:ascii="Times New Roman" w:eastAsia="Times New Roman" w:hAnsi="Times New Roman" w:cs="Times New Roman"/>
          <w:i/>
          <w:iCs/>
          <w:sz w:val="24"/>
          <w:szCs w:val="24"/>
          <w:lang w:eastAsia="id-ID"/>
        </w:rPr>
        <w:t>debt to equity ratio</w:t>
      </w:r>
      <w:r w:rsidRPr="00CF2C7B">
        <w:rPr>
          <w:rFonts w:ascii="Times New Roman" w:eastAsia="Times New Roman" w:hAnsi="Times New Roman" w:cs="Times New Roman"/>
          <w:sz w:val="24"/>
          <w:szCs w:val="24"/>
          <w:lang w:eastAsia="id-ID"/>
        </w:rPr>
        <w:t xml:space="preserve"> maka semakin tinggi kemampuan perusahaan untuk membayar seluruh kewajibannya. Semakin besar proporsi utang yang digunakan untuk struktur modal suatu perusahaan, maka akan semakin besar pula jumlah kewajibannya. Jika nilai </w:t>
      </w:r>
      <w:r w:rsidRPr="00CF2C7B">
        <w:rPr>
          <w:rFonts w:ascii="Times New Roman" w:eastAsia="Times New Roman" w:hAnsi="Times New Roman" w:cs="Times New Roman"/>
          <w:i/>
          <w:iCs/>
          <w:sz w:val="24"/>
          <w:szCs w:val="24"/>
          <w:lang w:eastAsia="id-ID"/>
        </w:rPr>
        <w:t xml:space="preserve">debt to equity </w:t>
      </w:r>
      <w:r w:rsidRPr="00CF2C7B">
        <w:rPr>
          <w:rFonts w:ascii="Times New Roman" w:eastAsia="Times New Roman" w:hAnsi="Times New Roman" w:cs="Times New Roman"/>
          <w:sz w:val="24"/>
          <w:szCs w:val="24"/>
          <w:lang w:eastAsia="id-ID"/>
        </w:rPr>
        <w:t xml:space="preserve">meningkat maka beban bunga yang ditanggung perusahaan akan meningkat dan berdampak menurunnya profitabilitas perusahaan. Penurunan profitabilitas akan berdampak pada harga saham perusahaan. Sedangkan bagi investor, semakin tinggi rasio ini maka semakin tinggi resiko yang akan dihadapi. Bagi investor yang tidak suka mengambil resiko tinggi maka mereka menghindari untuk menanamkan modalnya pada perusahaan yang memiliki </w:t>
      </w:r>
      <w:r w:rsidRPr="00CF2C7B">
        <w:rPr>
          <w:rFonts w:ascii="Times New Roman" w:eastAsia="Times New Roman" w:hAnsi="Times New Roman" w:cs="Times New Roman"/>
          <w:i/>
          <w:iCs/>
          <w:sz w:val="24"/>
          <w:szCs w:val="24"/>
          <w:lang w:eastAsia="id-ID"/>
        </w:rPr>
        <w:t xml:space="preserve">debt to equity ratio </w:t>
      </w:r>
      <w:r w:rsidRPr="00CF2C7B">
        <w:rPr>
          <w:rFonts w:ascii="Times New Roman" w:eastAsia="Times New Roman" w:hAnsi="Times New Roman" w:cs="Times New Roman"/>
          <w:sz w:val="24"/>
          <w:szCs w:val="24"/>
          <w:lang w:eastAsia="id-ID"/>
        </w:rPr>
        <w:t xml:space="preserve">yang tinggi karena hal ini akan berpengaruh pada </w:t>
      </w:r>
      <w:r w:rsidRPr="00CF2C7B">
        <w:rPr>
          <w:rFonts w:ascii="Times New Roman" w:eastAsia="Times New Roman" w:hAnsi="Times New Roman" w:cs="Times New Roman"/>
          <w:i/>
          <w:iCs/>
          <w:sz w:val="24"/>
          <w:szCs w:val="24"/>
          <w:lang w:eastAsia="id-ID"/>
        </w:rPr>
        <w:t xml:space="preserve">return </w:t>
      </w:r>
      <w:r w:rsidRPr="00CF2C7B">
        <w:rPr>
          <w:rFonts w:ascii="Times New Roman" w:eastAsia="Times New Roman" w:hAnsi="Times New Roman" w:cs="Times New Roman"/>
          <w:sz w:val="24"/>
          <w:szCs w:val="24"/>
          <w:lang w:eastAsia="id-ID"/>
        </w:rPr>
        <w:t xml:space="preserve">saham perusahaan tersebut. Sehingga dapat diartikan bahwa </w:t>
      </w:r>
      <w:r w:rsidRPr="00CF2C7B">
        <w:rPr>
          <w:rFonts w:ascii="Times New Roman" w:eastAsia="Times New Roman" w:hAnsi="Times New Roman" w:cs="Times New Roman"/>
          <w:i/>
          <w:iCs/>
          <w:sz w:val="24"/>
          <w:szCs w:val="24"/>
          <w:lang w:eastAsia="id-ID"/>
        </w:rPr>
        <w:t xml:space="preserve">debt to equity ratio </w:t>
      </w:r>
      <w:r w:rsidRPr="00CF2C7B">
        <w:rPr>
          <w:rFonts w:ascii="Times New Roman" w:eastAsia="Times New Roman" w:hAnsi="Times New Roman" w:cs="Times New Roman"/>
          <w:sz w:val="24"/>
          <w:szCs w:val="24"/>
          <w:lang w:eastAsia="id-ID"/>
        </w:rPr>
        <w:t>tidak berpengaruh signifikan terhadap nilai perusahaan (</w:t>
      </w:r>
      <w:r w:rsidRPr="00CF2C7B">
        <w:rPr>
          <w:rFonts w:ascii="Times New Roman" w:eastAsia="Times New Roman" w:hAnsi="Times New Roman" w:cs="Times New Roman"/>
          <w:i/>
          <w:iCs/>
          <w:sz w:val="24"/>
          <w:szCs w:val="24"/>
          <w:lang w:eastAsia="id-ID"/>
        </w:rPr>
        <w:t xml:space="preserve">price to book </w:t>
      </w:r>
      <w:r w:rsidRPr="00CF2C7B">
        <w:rPr>
          <w:rFonts w:ascii="Times New Roman" w:eastAsia="Times New Roman" w:hAnsi="Times New Roman" w:cs="Times New Roman"/>
          <w:sz w:val="24"/>
          <w:szCs w:val="24"/>
          <w:lang w:eastAsia="id-ID"/>
        </w:rPr>
        <w:t xml:space="preserve">value). Hal ini sejalan dengan penelitian Nasehah (2012) dan Erawati dan Sukma (2014) yang menyatakan bahwa </w:t>
      </w:r>
      <w:r w:rsidRPr="00CF2C7B">
        <w:rPr>
          <w:rFonts w:ascii="Times New Roman" w:eastAsia="Times New Roman" w:hAnsi="Times New Roman" w:cs="Times New Roman"/>
          <w:i/>
          <w:iCs/>
          <w:sz w:val="24"/>
          <w:szCs w:val="24"/>
          <w:lang w:eastAsia="id-ID"/>
        </w:rPr>
        <w:t xml:space="preserve">debt to equity ratio </w:t>
      </w:r>
      <w:r w:rsidRPr="00CF2C7B">
        <w:rPr>
          <w:rFonts w:ascii="Times New Roman" w:eastAsia="Times New Roman" w:hAnsi="Times New Roman" w:cs="Times New Roman"/>
          <w:sz w:val="24"/>
          <w:szCs w:val="24"/>
          <w:lang w:eastAsia="id-ID"/>
        </w:rPr>
        <w:t xml:space="preserve">tidak berpengaruh signifikan terhadap nilai perusahaan. Namun hasil penelitian tersebut berlawanan dengan penelitian dari Stiyarini (2016) dan Misran dan Chabachib (2017) yang menyatakan bahwa bahwa </w:t>
      </w:r>
      <w:r w:rsidRPr="00CF2C7B">
        <w:rPr>
          <w:rFonts w:ascii="Times New Roman" w:eastAsia="Times New Roman" w:hAnsi="Times New Roman" w:cs="Times New Roman"/>
          <w:i/>
          <w:iCs/>
          <w:sz w:val="24"/>
          <w:szCs w:val="24"/>
          <w:lang w:eastAsia="id-ID"/>
        </w:rPr>
        <w:t xml:space="preserve">debt to equity ratio </w:t>
      </w:r>
      <w:r w:rsidRPr="00CF2C7B">
        <w:rPr>
          <w:rFonts w:ascii="Times New Roman" w:eastAsia="Times New Roman" w:hAnsi="Times New Roman" w:cs="Times New Roman"/>
          <w:sz w:val="24"/>
          <w:szCs w:val="24"/>
          <w:lang w:eastAsia="id-ID"/>
        </w:rPr>
        <w:t xml:space="preserve">berpengaruh signifikan terhadap </w:t>
      </w:r>
      <w:r w:rsidRPr="00CF2C7B">
        <w:rPr>
          <w:rFonts w:ascii="Times New Roman" w:eastAsia="Times New Roman" w:hAnsi="Times New Roman" w:cs="Times New Roman"/>
          <w:i/>
          <w:iCs/>
          <w:sz w:val="24"/>
          <w:szCs w:val="24"/>
          <w:lang w:eastAsia="id-ID"/>
        </w:rPr>
        <w:t>price to book value</w:t>
      </w:r>
      <w:r w:rsidRPr="00CF2C7B">
        <w:rPr>
          <w:rFonts w:ascii="Times New Roman" w:eastAsia="Times New Roman" w:hAnsi="Times New Roman" w:cs="Times New Roman"/>
          <w:sz w:val="24"/>
          <w:szCs w:val="24"/>
          <w:lang w:eastAsia="id-ID"/>
        </w:rPr>
        <w:t xml:space="preserve"> dengan alasan </w:t>
      </w:r>
      <w:r w:rsidRPr="00CF2C7B">
        <w:rPr>
          <w:rFonts w:ascii="Times New Roman" w:eastAsia="Times New Roman" w:hAnsi="Times New Roman" w:cs="Times New Roman"/>
          <w:i/>
          <w:iCs/>
          <w:sz w:val="24"/>
          <w:szCs w:val="24"/>
          <w:lang w:eastAsia="id-ID"/>
        </w:rPr>
        <w:t>debt to equity ratio</w:t>
      </w:r>
      <w:r w:rsidRPr="00CF2C7B">
        <w:rPr>
          <w:rFonts w:ascii="Times New Roman" w:eastAsia="Times New Roman" w:hAnsi="Times New Roman" w:cs="Times New Roman"/>
          <w:sz w:val="24"/>
          <w:szCs w:val="24"/>
          <w:lang w:eastAsia="id-ID"/>
        </w:rPr>
        <w:t xml:space="preserve"> juga memberikan kesempatan perusahaan untuk berekspansi sehingga hal ini dapat meningkatkan jumlah laba yang dihasilkan dan pada akhirnya dapat memberikan pengaruh positif terhadap profitabilitas dan nilai perusahaan. </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r w:rsidRPr="00CF2C7B">
        <w:rPr>
          <w:rFonts w:ascii="Times New Roman" w:eastAsia="Times New Roman" w:hAnsi="Times New Roman" w:cs="Times New Roman"/>
          <w:sz w:val="24"/>
          <w:szCs w:val="24"/>
          <w:lang w:eastAsia="id-ID"/>
        </w:rPr>
        <w:t>Objek penelitian ini adalah perusahaan sektor industri barang konsumsi yang terdaftar di Bursa Efek Indonesia (BEI). Perusahaan sektor industri barang konsumsi (</w:t>
      </w:r>
      <w:r w:rsidRPr="00CF2C7B">
        <w:rPr>
          <w:rFonts w:ascii="Times New Roman" w:eastAsia="Times New Roman" w:hAnsi="Times New Roman" w:cs="Times New Roman"/>
          <w:i/>
          <w:iCs/>
          <w:sz w:val="24"/>
          <w:szCs w:val="24"/>
          <w:lang w:eastAsia="id-ID"/>
        </w:rPr>
        <w:t>consumer goods</w:t>
      </w:r>
      <w:r w:rsidRPr="00CF2C7B">
        <w:rPr>
          <w:rFonts w:ascii="Times New Roman" w:eastAsia="Times New Roman" w:hAnsi="Times New Roman" w:cs="Times New Roman"/>
          <w:sz w:val="24"/>
          <w:szCs w:val="24"/>
          <w:lang w:eastAsia="id-ID"/>
        </w:rPr>
        <w:t>) merupakan sektor yang memproduksi kebutuhan sehari-hari masyarakat. Industri ini terdiri dari 5 sub sektor, yaitu sub sektor makanan dan minuman, sub sektor rokok, sub sektor farmasi, sub sektor kosmetik dan barang keperluan rumah tangga, dan sub sektor peralatan rumah tangga lainnya. Alasan perusahaan industri barang konsumsi menjadi objek dalam penelitian ini karena populasi penduduk Indonesia pada tahun 2015 mencapai 255,5 juta jiwa. Angka tersebut meningkat 5% jika dibandingkan dengan tahun 2010. Berdasarkan data yang disampaikan Kementerian Perindustrian dalam “</w:t>
      </w:r>
      <w:r w:rsidRPr="00CF2C7B">
        <w:rPr>
          <w:rFonts w:ascii="Times New Roman" w:eastAsia="Times New Roman" w:hAnsi="Times New Roman" w:cs="Times New Roman"/>
          <w:i/>
          <w:iCs/>
          <w:sz w:val="24"/>
          <w:szCs w:val="24"/>
          <w:lang w:eastAsia="id-ID"/>
        </w:rPr>
        <w:t xml:space="preserve">Fact and Figures </w:t>
      </w:r>
      <w:r w:rsidRPr="00CF2C7B">
        <w:rPr>
          <w:rFonts w:ascii="Times New Roman" w:eastAsia="Times New Roman" w:hAnsi="Times New Roman" w:cs="Times New Roman"/>
          <w:sz w:val="24"/>
          <w:szCs w:val="24"/>
          <w:lang w:eastAsia="id-ID"/>
        </w:rPr>
        <w:t xml:space="preserve">2017”  populasi penduduk Indonesia diproyeksikan dapat mencapai 271,1 juta jiwa pada tahun 2020. Besarnya populasi penduduk </w:t>
      </w:r>
      <w:r w:rsidRPr="00CF2C7B">
        <w:rPr>
          <w:rFonts w:ascii="Times New Roman" w:eastAsia="Times New Roman" w:hAnsi="Times New Roman" w:cs="Times New Roman"/>
          <w:sz w:val="24"/>
          <w:szCs w:val="24"/>
          <w:lang w:eastAsia="id-ID"/>
        </w:rPr>
        <w:lastRenderedPageBreak/>
        <w:t>secara tidak langsung memberikan peluang pertumbuhan bagi industri barang konsumsi. Selain itu, survei konsumen Bank Indonesia Desember 2017 menunjukkan optimisme konsumen yang mulai membaik sehingga potensi pasar yang tersedia bagi perusahaan yang bergerak dalam industri barang konsumsi terbuka lebar. Hal ini akan diikuti dengan perubahan pola dan gaya hidup yang terjadi seiring dengan bertambahnya kepadatan aktivitas sehari-hari secara tidak langsung meningkatkan kebutuhan terhadap makanan yang praktis dan dapat langsung dikonsumsi.</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r w:rsidRPr="00CF2C7B">
        <w:rPr>
          <w:rFonts w:ascii="Times New Roman" w:eastAsia="Times New Roman" w:hAnsi="Times New Roman" w:cs="Times New Roman"/>
          <w:sz w:val="24"/>
          <w:szCs w:val="24"/>
          <w:lang w:eastAsia="id-ID"/>
        </w:rPr>
        <w:t>Berdasarkan data dari Badan Koordinasi Penanaman Modal (BKPM) yang disajikan pada Tabel 1 menyatakan bahwa realisasi investasi sektor industri barang konsumsi yang terdiri dari industri makanan, industri kimia dan farmasi, industri logam, mesin dan elektronik</w:t>
      </w:r>
      <w:r w:rsidRPr="00CF2C7B">
        <w:rPr>
          <w:rFonts w:ascii="Times New Roman" w:eastAsia="Times New Roman" w:hAnsi="Times New Roman" w:cs="Times New Roman"/>
          <w:color w:val="FF0000"/>
          <w:sz w:val="24"/>
          <w:szCs w:val="24"/>
          <w:lang w:eastAsia="id-ID"/>
        </w:rPr>
        <w:t xml:space="preserve"> </w:t>
      </w:r>
      <w:r w:rsidRPr="00CF2C7B">
        <w:rPr>
          <w:rFonts w:ascii="Times New Roman" w:eastAsia="Times New Roman" w:hAnsi="Times New Roman" w:cs="Times New Roman"/>
          <w:sz w:val="24"/>
          <w:szCs w:val="24"/>
          <w:lang w:eastAsia="id-ID"/>
        </w:rPr>
        <w:t xml:space="preserve">pada tahun 2013 hingga kuartal II 2017 mengalami rata-rata kenaikan yang signifikan. Artinya, realisasi investasi sektor industri barang konsumsi tahun 2013 sampai Q2 2017 ini menarik diteliti lebih lanjut untuk mengetahui kinerja keuangan perusahaan industri barang konsumsi dan dampaknya pada nilai perusahaan. </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jc w:val="center"/>
        <w:rPr>
          <w:rFonts w:ascii="Times New Roman" w:eastAsia="Times New Roman" w:hAnsi="Times New Roman" w:cs="Times New Roman"/>
          <w:b/>
          <w:bCs/>
          <w:sz w:val="24"/>
          <w:szCs w:val="24"/>
          <w:lang w:eastAsia="id-ID"/>
        </w:rPr>
      </w:pPr>
      <w:r w:rsidRPr="00CF2C7B">
        <w:rPr>
          <w:rFonts w:ascii="Times New Roman" w:eastAsia="Times New Roman" w:hAnsi="Times New Roman" w:cs="Times New Roman"/>
          <w:b/>
          <w:bCs/>
          <w:sz w:val="24"/>
          <w:szCs w:val="24"/>
          <w:lang w:eastAsia="id-ID"/>
        </w:rPr>
        <w:t>Tabel 1. Realisasi Investasi Sektor Sekunder 2013 – Q 2 2017</w:t>
      </w:r>
    </w:p>
    <w:tbl>
      <w:tblPr>
        <w:tblW w:w="4847" w:type="pct"/>
        <w:jc w:val="center"/>
        <w:tblInd w:w="250" w:type="dxa"/>
        <w:tblBorders>
          <w:top w:val="single" w:sz="4" w:space="0" w:color="auto"/>
          <w:bottom w:val="single" w:sz="4" w:space="0" w:color="auto"/>
          <w:insideH w:val="single" w:sz="4" w:space="0" w:color="auto"/>
        </w:tblBorders>
        <w:tblLayout w:type="fixed"/>
        <w:tblLook w:val="04A0"/>
      </w:tblPr>
      <w:tblGrid>
        <w:gridCol w:w="648"/>
        <w:gridCol w:w="1998"/>
        <w:gridCol w:w="998"/>
        <w:gridCol w:w="1163"/>
        <w:gridCol w:w="1019"/>
        <w:gridCol w:w="1165"/>
        <w:gridCol w:w="1169"/>
        <w:gridCol w:w="1117"/>
      </w:tblGrid>
      <w:tr w:rsidR="00545008" w:rsidRPr="00CF2C7B" w:rsidTr="00CE3140">
        <w:trPr>
          <w:trHeight w:val="300"/>
          <w:jc w:val="center"/>
        </w:trPr>
        <w:tc>
          <w:tcPr>
            <w:tcW w:w="349" w:type="pct"/>
            <w:vMerge w:val="restart"/>
            <w:shd w:val="clear" w:color="auto" w:fill="auto"/>
            <w:vAlign w:val="center"/>
            <w:hideMark/>
          </w:tcPr>
          <w:p w:rsidR="00545008" w:rsidRPr="00CF2C7B" w:rsidRDefault="00545008" w:rsidP="00AA3C54">
            <w:pPr>
              <w:spacing w:after="0" w:line="240" w:lineRule="auto"/>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No</w:t>
            </w:r>
          </w:p>
        </w:tc>
        <w:tc>
          <w:tcPr>
            <w:tcW w:w="1077" w:type="pct"/>
            <w:vMerge w:val="restart"/>
            <w:shd w:val="clear" w:color="auto" w:fill="auto"/>
            <w:vAlign w:val="center"/>
            <w:hideMark/>
          </w:tcPr>
          <w:p w:rsidR="00545008" w:rsidRPr="00CF2C7B" w:rsidRDefault="00545008" w:rsidP="00AA3C54">
            <w:pPr>
              <w:spacing w:after="0" w:line="240" w:lineRule="auto"/>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Sektor</w:t>
            </w:r>
          </w:p>
        </w:tc>
        <w:tc>
          <w:tcPr>
            <w:tcW w:w="3574" w:type="pct"/>
            <w:gridSpan w:val="6"/>
            <w:shd w:val="clear" w:color="auto" w:fill="auto"/>
            <w:vAlign w:val="center"/>
            <w:hideMark/>
          </w:tcPr>
          <w:p w:rsidR="00545008" w:rsidRPr="00CF2C7B" w:rsidRDefault="00545008" w:rsidP="00AA3C54">
            <w:pPr>
              <w:spacing w:after="0" w:line="240" w:lineRule="auto"/>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Penanaman Modal Dalam Negeri (Miliar Rupiah)</w:t>
            </w:r>
          </w:p>
        </w:tc>
      </w:tr>
      <w:tr w:rsidR="00545008" w:rsidRPr="00CF2C7B" w:rsidTr="00CE3140">
        <w:trPr>
          <w:trHeight w:val="300"/>
          <w:jc w:val="center"/>
        </w:trPr>
        <w:tc>
          <w:tcPr>
            <w:tcW w:w="349" w:type="pct"/>
            <w:vMerge/>
            <w:shd w:val="clear" w:color="auto" w:fill="auto"/>
            <w:vAlign w:val="center"/>
            <w:hideMark/>
          </w:tcPr>
          <w:p w:rsidR="00545008" w:rsidRPr="00CF2C7B" w:rsidRDefault="00545008" w:rsidP="00AA3C54">
            <w:pPr>
              <w:spacing w:after="0" w:line="240" w:lineRule="auto"/>
              <w:rPr>
                <w:rFonts w:ascii="Times New Roman" w:eastAsia="Times New Roman" w:hAnsi="Times New Roman" w:cs="Times New Roman"/>
                <w:b/>
                <w:bCs/>
                <w:sz w:val="20"/>
                <w:szCs w:val="20"/>
                <w:lang w:eastAsia="id-ID"/>
              </w:rPr>
            </w:pPr>
          </w:p>
        </w:tc>
        <w:tc>
          <w:tcPr>
            <w:tcW w:w="1077" w:type="pct"/>
            <w:vMerge/>
            <w:shd w:val="clear" w:color="auto" w:fill="auto"/>
            <w:vAlign w:val="center"/>
            <w:hideMark/>
          </w:tcPr>
          <w:p w:rsidR="00545008" w:rsidRPr="00CF2C7B" w:rsidRDefault="00545008" w:rsidP="00AA3C54">
            <w:pPr>
              <w:spacing w:after="0" w:line="240" w:lineRule="auto"/>
              <w:rPr>
                <w:rFonts w:ascii="Times New Roman" w:eastAsia="Times New Roman" w:hAnsi="Times New Roman" w:cs="Times New Roman"/>
                <w:b/>
                <w:bCs/>
                <w:sz w:val="20"/>
                <w:szCs w:val="20"/>
                <w:lang w:eastAsia="id-ID"/>
              </w:rPr>
            </w:pPr>
          </w:p>
        </w:tc>
        <w:tc>
          <w:tcPr>
            <w:tcW w:w="538"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2013</w:t>
            </w:r>
          </w:p>
        </w:tc>
        <w:tc>
          <w:tcPr>
            <w:tcW w:w="627"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2014</w:t>
            </w:r>
          </w:p>
        </w:tc>
        <w:tc>
          <w:tcPr>
            <w:tcW w:w="549"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2015</w:t>
            </w:r>
          </w:p>
        </w:tc>
        <w:tc>
          <w:tcPr>
            <w:tcW w:w="628"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2016</w:t>
            </w:r>
          </w:p>
        </w:tc>
        <w:tc>
          <w:tcPr>
            <w:tcW w:w="630"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Q1 2017</w:t>
            </w:r>
          </w:p>
        </w:tc>
        <w:tc>
          <w:tcPr>
            <w:tcW w:w="602"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
                <w:bCs/>
                <w:sz w:val="20"/>
                <w:szCs w:val="20"/>
                <w:lang w:eastAsia="id-ID"/>
              </w:rPr>
            </w:pPr>
            <w:r w:rsidRPr="00CF2C7B">
              <w:rPr>
                <w:rFonts w:ascii="Times New Roman" w:eastAsia="Times New Roman" w:hAnsi="Times New Roman" w:cs="Times New Roman"/>
                <w:b/>
                <w:bCs/>
                <w:sz w:val="20"/>
                <w:szCs w:val="20"/>
                <w:lang w:eastAsia="id-ID"/>
              </w:rPr>
              <w:t>Q2 2017</w:t>
            </w:r>
          </w:p>
        </w:tc>
      </w:tr>
      <w:tr w:rsidR="00545008" w:rsidRPr="00CF2C7B" w:rsidTr="00CE3140">
        <w:trPr>
          <w:trHeight w:val="300"/>
          <w:jc w:val="center"/>
        </w:trPr>
        <w:tc>
          <w:tcPr>
            <w:tcW w:w="349" w:type="pct"/>
            <w:shd w:val="clear" w:color="auto" w:fill="auto"/>
            <w:vAlign w:val="center"/>
            <w:hideMark/>
          </w:tcPr>
          <w:p w:rsidR="00545008" w:rsidRPr="00CF2C7B" w:rsidRDefault="00545008" w:rsidP="00AA3C54">
            <w:pPr>
              <w:spacing w:after="0" w:line="240" w:lineRule="auto"/>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(a)</w:t>
            </w:r>
          </w:p>
        </w:tc>
        <w:tc>
          <w:tcPr>
            <w:tcW w:w="1077" w:type="pct"/>
            <w:shd w:val="clear" w:color="auto" w:fill="auto"/>
            <w:vAlign w:val="center"/>
            <w:hideMark/>
          </w:tcPr>
          <w:p w:rsidR="00545008" w:rsidRPr="00CF2C7B" w:rsidRDefault="00545008" w:rsidP="00AA3C54">
            <w:pPr>
              <w:spacing w:after="0" w:line="240" w:lineRule="auto"/>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(b)</w:t>
            </w:r>
          </w:p>
        </w:tc>
        <w:tc>
          <w:tcPr>
            <w:tcW w:w="538"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(c)</w:t>
            </w:r>
          </w:p>
        </w:tc>
        <w:tc>
          <w:tcPr>
            <w:tcW w:w="627"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(d)</w:t>
            </w:r>
          </w:p>
        </w:tc>
        <w:tc>
          <w:tcPr>
            <w:tcW w:w="549"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(e)</w:t>
            </w:r>
          </w:p>
        </w:tc>
        <w:tc>
          <w:tcPr>
            <w:tcW w:w="628"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(f)</w:t>
            </w:r>
          </w:p>
        </w:tc>
        <w:tc>
          <w:tcPr>
            <w:tcW w:w="630"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(g)</w:t>
            </w:r>
          </w:p>
        </w:tc>
        <w:tc>
          <w:tcPr>
            <w:tcW w:w="602" w:type="pct"/>
            <w:shd w:val="clear" w:color="auto" w:fill="auto"/>
            <w:vAlign w:val="center"/>
            <w:hideMark/>
          </w:tcPr>
          <w:p w:rsidR="00545008" w:rsidRPr="00CF2C7B" w:rsidRDefault="00545008" w:rsidP="00AA3C54">
            <w:pPr>
              <w:spacing w:after="0" w:line="240" w:lineRule="auto"/>
              <w:ind w:right="-182"/>
              <w:jc w:val="center"/>
              <w:rPr>
                <w:rFonts w:ascii="Times New Roman" w:eastAsia="Times New Roman" w:hAnsi="Times New Roman" w:cs="Times New Roman"/>
                <w:bCs/>
                <w:sz w:val="20"/>
                <w:szCs w:val="20"/>
                <w:lang w:eastAsia="id-ID"/>
              </w:rPr>
            </w:pPr>
            <w:r w:rsidRPr="00CF2C7B">
              <w:rPr>
                <w:rFonts w:ascii="Times New Roman" w:eastAsia="Times New Roman" w:hAnsi="Times New Roman" w:cs="Times New Roman"/>
                <w:bCs/>
                <w:sz w:val="20"/>
                <w:szCs w:val="20"/>
                <w:lang w:eastAsia="id-ID"/>
              </w:rPr>
              <w:t>(h)</w:t>
            </w:r>
          </w:p>
        </w:tc>
      </w:tr>
      <w:tr w:rsidR="00545008" w:rsidRPr="00CF2C7B" w:rsidTr="00CE3140">
        <w:trPr>
          <w:trHeight w:val="288"/>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1.</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Industri Makanan</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15.081</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19.596,4</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24.534</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32.046,3</w:t>
            </w:r>
          </w:p>
        </w:tc>
        <w:tc>
          <w:tcPr>
            <w:tcW w:w="630" w:type="pct"/>
            <w:shd w:val="clear" w:color="auto" w:fill="auto"/>
            <w:noWrap/>
            <w:vAlign w:val="center"/>
            <w:hideMark/>
          </w:tcPr>
          <w:p w:rsidR="00545008" w:rsidRPr="00CF2C7B" w:rsidRDefault="00545008" w:rsidP="00AA3C54">
            <w:pPr>
              <w:spacing w:after="0" w:line="240" w:lineRule="auto"/>
              <w:jc w:val="center"/>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12.115</w:t>
            </w:r>
          </w:p>
        </w:tc>
        <w:tc>
          <w:tcPr>
            <w:tcW w:w="602" w:type="pct"/>
            <w:shd w:val="clear" w:color="auto" w:fill="auto"/>
            <w:noWrap/>
            <w:vAlign w:val="center"/>
            <w:hideMark/>
          </w:tcPr>
          <w:p w:rsidR="00545008" w:rsidRPr="00CF2C7B" w:rsidRDefault="00545008" w:rsidP="00AA3C54">
            <w:pPr>
              <w:spacing w:after="0" w:line="240" w:lineRule="auto"/>
              <w:jc w:val="center"/>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9.523,7</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2.</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 xml:space="preserve">Ind. Kimia dan Farmasi </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8.886 </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13.313,6 </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20.712,5 </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30.111,9 </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3.988,8 </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2.129,9 </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3.</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 xml:space="preserve">Ind. Logam, Mesin &amp; Elektronik </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7.568 </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5.292,6 </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7.938,4 </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11.568,5 </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4.077,2 </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2.441,7 </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4.</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Ind. Kertas dan Percetakan</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6.849 </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4.093,7 </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6.529,5 </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5.257,9 </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2.352,1 </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3.826,1 </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5.</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 xml:space="preserve">Ind. Mineral Non Logam </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4.625 </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11.923,1 </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20.501,7 </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15.404,6 </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1.102,4 </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1.901,0 </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6.</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 xml:space="preserve">Ind. Karet dan Plastik </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2.905 </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2.117,5 </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3.695,9 </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3.576,9 </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1.041,8 </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803,3 </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7.</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 xml:space="preserve">Industri Tekstil </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2.446</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1.451,5</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2.724,5</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3.209,8</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1.954</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3.074,5</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8.</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Ind. Kendaraan Bermotor &amp; Alat Transportasi Lain</w:t>
            </w:r>
          </w:p>
        </w:tc>
        <w:tc>
          <w:tcPr>
            <w:tcW w:w="538"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2.069</w:t>
            </w:r>
          </w:p>
        </w:tc>
        <w:tc>
          <w:tcPr>
            <w:tcW w:w="627"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490,1</w:t>
            </w:r>
          </w:p>
        </w:tc>
        <w:tc>
          <w:tcPr>
            <w:tcW w:w="549"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1.070,8</w:t>
            </w:r>
          </w:p>
        </w:tc>
        <w:tc>
          <w:tcPr>
            <w:tcW w:w="628"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1.713,9</w:t>
            </w:r>
          </w:p>
        </w:tc>
        <w:tc>
          <w:tcPr>
            <w:tcW w:w="630"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195,1</w:t>
            </w:r>
          </w:p>
        </w:tc>
        <w:tc>
          <w:tcPr>
            <w:tcW w:w="602"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513,8</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9.</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Industri Kayu</w:t>
            </w:r>
          </w:p>
        </w:tc>
        <w:tc>
          <w:tcPr>
            <w:tcW w:w="538"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391</w:t>
            </w:r>
          </w:p>
        </w:tc>
        <w:tc>
          <w:tcPr>
            <w:tcW w:w="627"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585,1</w:t>
            </w:r>
          </w:p>
        </w:tc>
        <w:tc>
          <w:tcPr>
            <w:tcW w:w="549"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1.185,3</w:t>
            </w:r>
          </w:p>
        </w:tc>
        <w:tc>
          <w:tcPr>
            <w:tcW w:w="628"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3.151,0</w:t>
            </w:r>
          </w:p>
        </w:tc>
        <w:tc>
          <w:tcPr>
            <w:tcW w:w="630"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223,2</w:t>
            </w:r>
          </w:p>
        </w:tc>
        <w:tc>
          <w:tcPr>
            <w:tcW w:w="602"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292,6</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10.</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Ind. Instru. Kedokteran, Presisi &amp; Optik &amp; Jam</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210 </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 </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 </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5,0 </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0,0 </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11.</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 xml:space="preserve">Ind. Barang Dari Kulit &amp; Alas Kaki </w:t>
            </w:r>
          </w:p>
        </w:tc>
        <w:tc>
          <w:tcPr>
            <w:tcW w:w="53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80 </w:t>
            </w:r>
          </w:p>
        </w:tc>
        <w:tc>
          <w:tcPr>
            <w:tcW w:w="627"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103,1 </w:t>
            </w:r>
          </w:p>
        </w:tc>
        <w:tc>
          <w:tcPr>
            <w:tcW w:w="549"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5,4 </w:t>
            </w:r>
          </w:p>
        </w:tc>
        <w:tc>
          <w:tcPr>
            <w:tcW w:w="628"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69,1 </w:t>
            </w:r>
          </w:p>
        </w:tc>
        <w:tc>
          <w:tcPr>
            <w:tcW w:w="630"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13,3 </w:t>
            </w:r>
          </w:p>
        </w:tc>
        <w:tc>
          <w:tcPr>
            <w:tcW w:w="602" w:type="pct"/>
            <w:shd w:val="clear" w:color="auto" w:fill="auto"/>
            <w:noWrap/>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 xml:space="preserve">             86,4 </w:t>
            </w:r>
          </w:p>
        </w:tc>
      </w:tr>
      <w:tr w:rsidR="00545008" w:rsidRPr="00CF2C7B" w:rsidTr="00CE3140">
        <w:trPr>
          <w:trHeight w:val="375"/>
          <w:jc w:val="center"/>
        </w:trPr>
        <w:tc>
          <w:tcPr>
            <w:tcW w:w="349" w:type="pct"/>
            <w:shd w:val="clear" w:color="auto" w:fill="auto"/>
            <w:noWrap/>
            <w:hideMark/>
          </w:tcPr>
          <w:p w:rsidR="00545008" w:rsidRPr="00CF2C7B" w:rsidRDefault="00545008" w:rsidP="00AA3C54">
            <w:pPr>
              <w:spacing w:after="0" w:line="240" w:lineRule="auto"/>
              <w:jc w:val="center"/>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12.</w:t>
            </w:r>
          </w:p>
        </w:tc>
        <w:tc>
          <w:tcPr>
            <w:tcW w:w="1077" w:type="pct"/>
            <w:shd w:val="clear" w:color="auto" w:fill="auto"/>
            <w:hideMark/>
          </w:tcPr>
          <w:p w:rsidR="00545008" w:rsidRPr="00CF2C7B" w:rsidRDefault="00545008" w:rsidP="00AA3C54">
            <w:pPr>
              <w:spacing w:after="0" w:line="240" w:lineRule="auto"/>
              <w:rPr>
                <w:rFonts w:ascii="Times New Roman" w:eastAsia="Times New Roman" w:hAnsi="Times New Roman" w:cs="Times New Roman"/>
                <w:sz w:val="20"/>
                <w:szCs w:val="20"/>
                <w:lang w:eastAsia="id-ID"/>
              </w:rPr>
            </w:pPr>
            <w:r w:rsidRPr="00CF2C7B">
              <w:rPr>
                <w:rFonts w:ascii="Times New Roman" w:eastAsia="Times New Roman" w:hAnsi="Times New Roman" w:cs="Times New Roman"/>
                <w:sz w:val="20"/>
                <w:szCs w:val="20"/>
                <w:lang w:eastAsia="id-ID"/>
              </w:rPr>
              <w:t xml:space="preserve">Industri Lainnya </w:t>
            </w:r>
          </w:p>
        </w:tc>
        <w:tc>
          <w:tcPr>
            <w:tcW w:w="538"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62</w:t>
            </w:r>
          </w:p>
        </w:tc>
        <w:tc>
          <w:tcPr>
            <w:tcW w:w="627"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68,1</w:t>
            </w:r>
          </w:p>
        </w:tc>
        <w:tc>
          <w:tcPr>
            <w:tcW w:w="549"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147,4</w:t>
            </w:r>
          </w:p>
        </w:tc>
        <w:tc>
          <w:tcPr>
            <w:tcW w:w="628"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744,2</w:t>
            </w:r>
          </w:p>
        </w:tc>
        <w:tc>
          <w:tcPr>
            <w:tcW w:w="630"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148,2</w:t>
            </w:r>
          </w:p>
        </w:tc>
        <w:tc>
          <w:tcPr>
            <w:tcW w:w="602" w:type="pct"/>
            <w:shd w:val="clear" w:color="auto" w:fill="auto"/>
            <w:noWrap/>
            <w:vAlign w:val="center"/>
            <w:hideMark/>
          </w:tcPr>
          <w:p w:rsidR="00545008" w:rsidRPr="00CF2C7B" w:rsidRDefault="00545008" w:rsidP="00AA3C54">
            <w:pPr>
              <w:spacing w:after="0" w:line="240" w:lineRule="auto"/>
              <w:jc w:val="right"/>
              <w:rPr>
                <w:rFonts w:ascii="Times New Roman" w:eastAsia="Times New Roman" w:hAnsi="Times New Roman" w:cs="Times New Roman"/>
                <w:sz w:val="18"/>
                <w:szCs w:val="18"/>
                <w:lang w:eastAsia="id-ID"/>
              </w:rPr>
            </w:pPr>
            <w:r w:rsidRPr="00CF2C7B">
              <w:rPr>
                <w:rFonts w:ascii="Times New Roman" w:eastAsia="Times New Roman" w:hAnsi="Times New Roman" w:cs="Times New Roman"/>
                <w:sz w:val="18"/>
                <w:szCs w:val="18"/>
                <w:lang w:eastAsia="id-ID"/>
              </w:rPr>
              <w:t>314,4</w:t>
            </w:r>
          </w:p>
        </w:tc>
      </w:tr>
    </w:tbl>
    <w:p w:rsidR="00EC4660" w:rsidRPr="00CF2C7B" w:rsidRDefault="00EC4660" w:rsidP="00AA3C54">
      <w:pPr>
        <w:spacing w:after="0" w:line="240" w:lineRule="auto"/>
        <w:jc w:val="center"/>
        <w:rPr>
          <w:rFonts w:ascii="Times New Roman" w:hAnsi="Times New Roman" w:cs="Times New Roman"/>
        </w:rPr>
      </w:pPr>
      <w:r w:rsidRPr="00CF2C7B">
        <w:rPr>
          <w:rFonts w:ascii="Times New Roman" w:hAnsi="Times New Roman" w:cs="Times New Roman"/>
        </w:rPr>
        <w:t>Sumber: Badan Koordinasi Penanaman Modal (BKPM) (</w:t>
      </w:r>
      <w:r w:rsidR="00545008" w:rsidRPr="00CF2C7B">
        <w:rPr>
          <w:rFonts w:ascii="Times New Roman" w:hAnsi="Times New Roman" w:cs="Times New Roman"/>
        </w:rPr>
        <w:t xml:space="preserve">diakses tanggal 15 </w:t>
      </w:r>
      <w:r w:rsidRPr="00CF2C7B">
        <w:rPr>
          <w:rFonts w:ascii="Times New Roman" w:hAnsi="Times New Roman" w:cs="Times New Roman"/>
        </w:rPr>
        <w:t>Januari 2018)</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r w:rsidRPr="00CF2C7B">
        <w:rPr>
          <w:rFonts w:ascii="Times New Roman" w:eastAsia="Times New Roman" w:hAnsi="Times New Roman" w:cs="Times New Roman"/>
          <w:sz w:val="24"/>
          <w:szCs w:val="24"/>
          <w:lang w:eastAsia="id-ID"/>
        </w:rPr>
        <w:t xml:space="preserve">Berdasarkan Tabel 1 realisasi investasi sektor industri barang konsumsi tahun 2013 hingga 2016 mengalami fluktuasi, yang disebabkan oleh berbagai hal yang akan diteliti lebih lanjut pada penelitian ini dengan melihat nilai perusahaan yang diukur dengan </w:t>
      </w:r>
      <w:r w:rsidRPr="00CF2C7B">
        <w:rPr>
          <w:rFonts w:ascii="Times New Roman" w:eastAsia="Times New Roman" w:hAnsi="Times New Roman" w:cs="Times New Roman"/>
          <w:i/>
          <w:iCs/>
          <w:sz w:val="24"/>
          <w:szCs w:val="24"/>
          <w:lang w:eastAsia="id-ID"/>
        </w:rPr>
        <w:t xml:space="preserve">price to book value </w:t>
      </w:r>
      <w:r w:rsidRPr="00CF2C7B">
        <w:rPr>
          <w:rFonts w:ascii="Times New Roman" w:eastAsia="Times New Roman" w:hAnsi="Times New Roman" w:cs="Times New Roman"/>
          <w:sz w:val="24"/>
          <w:szCs w:val="24"/>
          <w:lang w:eastAsia="id-ID"/>
        </w:rPr>
        <w:t xml:space="preserve">dan variabel yang mempengaruhinya seperti </w:t>
      </w:r>
      <w:r w:rsidRPr="00CF2C7B">
        <w:rPr>
          <w:rFonts w:ascii="Times New Roman" w:eastAsia="Times New Roman" w:hAnsi="Times New Roman" w:cs="Times New Roman"/>
          <w:i/>
          <w:iCs/>
          <w:sz w:val="24"/>
          <w:szCs w:val="24"/>
          <w:lang w:eastAsia="id-ID"/>
        </w:rPr>
        <w:t xml:space="preserve">current ratio, total asset turnover, debt to equity ratio, </w:t>
      </w:r>
      <w:r w:rsidRPr="00CF2C7B">
        <w:rPr>
          <w:rFonts w:ascii="Times New Roman" w:eastAsia="Times New Roman" w:hAnsi="Times New Roman" w:cs="Times New Roman"/>
          <w:sz w:val="24"/>
          <w:szCs w:val="24"/>
          <w:lang w:eastAsia="id-ID"/>
        </w:rPr>
        <w:t xml:space="preserve">dan </w:t>
      </w:r>
      <w:r w:rsidRPr="00CF2C7B">
        <w:rPr>
          <w:rFonts w:ascii="Times New Roman" w:eastAsia="Times New Roman" w:hAnsi="Times New Roman" w:cs="Times New Roman"/>
          <w:i/>
          <w:iCs/>
          <w:sz w:val="24"/>
          <w:szCs w:val="24"/>
          <w:lang w:eastAsia="id-ID"/>
        </w:rPr>
        <w:t>return on asset</w:t>
      </w:r>
      <w:r w:rsidRPr="00CF2C7B">
        <w:rPr>
          <w:rFonts w:ascii="Times New Roman" w:eastAsia="Times New Roman" w:hAnsi="Times New Roman" w:cs="Times New Roman"/>
          <w:sz w:val="24"/>
          <w:szCs w:val="24"/>
          <w:lang w:eastAsia="id-ID"/>
        </w:rPr>
        <w:t xml:space="preserve">. Rasio-rasio ini dipilih karena penting bagi manajemen perusahaan untuk mengetahui kemampuan perusahaan dalam memenuhi kewajiban jangka </w:t>
      </w:r>
      <w:r w:rsidRPr="00CF2C7B">
        <w:rPr>
          <w:rFonts w:ascii="Times New Roman" w:eastAsia="Times New Roman" w:hAnsi="Times New Roman" w:cs="Times New Roman"/>
          <w:sz w:val="24"/>
          <w:szCs w:val="24"/>
          <w:lang w:eastAsia="id-ID"/>
        </w:rPr>
        <w:lastRenderedPageBreak/>
        <w:t xml:space="preserve">pendeknya melalui banyaknya aktiva lancar yang dimiliki perusahaan, untuk mengetahui efektivitas perusahaan dalam menggunakan sumber dayanya yang berupa aset, untuk mengetahui kemampuan perusahaan dalam melunasi semua utangnya melalui besarnya modal sendiri yang dijadikan jaminan utang, untuk mengetahui kemampuan perusahaan secara keseluruhan dalam menghasilkan laba. Sehingga akan diketahui kinerja keuangan perusahaan industri barang konsumsi dan dampaknya pada nilai perusahaan. Nilai perusahaan inilah yang digunakan oleh investor  untuk mengambil keputusan apakah menanamkan modalnya atau tidak kepada perusahaan. Oleh karena itu, akan disajikan analisis rasio keuangan perusahaan sektor industri barang konsumsi tahun 2013-2017 yang difokuskan pada rerata </w:t>
      </w:r>
      <w:r w:rsidRPr="00CF2C7B">
        <w:rPr>
          <w:rFonts w:ascii="Times New Roman" w:eastAsia="Times New Roman" w:hAnsi="Times New Roman" w:cs="Times New Roman"/>
          <w:i/>
          <w:iCs/>
          <w:sz w:val="24"/>
          <w:szCs w:val="24"/>
          <w:lang w:eastAsia="id-ID"/>
        </w:rPr>
        <w:t>current ratio</w:t>
      </w:r>
      <w:r w:rsidRPr="00CF2C7B">
        <w:rPr>
          <w:rFonts w:ascii="Times New Roman" w:eastAsia="Times New Roman" w:hAnsi="Times New Roman" w:cs="Times New Roman"/>
          <w:sz w:val="24"/>
          <w:szCs w:val="24"/>
          <w:lang w:eastAsia="id-ID"/>
        </w:rPr>
        <w:t xml:space="preserve">, rerata </w:t>
      </w:r>
      <w:r w:rsidRPr="00CF2C7B">
        <w:rPr>
          <w:rFonts w:ascii="Times New Roman" w:eastAsia="Times New Roman" w:hAnsi="Times New Roman" w:cs="Times New Roman"/>
          <w:i/>
          <w:iCs/>
          <w:sz w:val="24"/>
          <w:szCs w:val="24"/>
          <w:lang w:eastAsia="id-ID"/>
        </w:rPr>
        <w:t>total asset turnover</w:t>
      </w:r>
      <w:r w:rsidRPr="00CF2C7B">
        <w:rPr>
          <w:rFonts w:ascii="Times New Roman" w:eastAsia="Times New Roman" w:hAnsi="Times New Roman" w:cs="Times New Roman"/>
          <w:sz w:val="24"/>
          <w:szCs w:val="24"/>
          <w:lang w:eastAsia="id-ID"/>
        </w:rPr>
        <w:t xml:space="preserve">, rerata </w:t>
      </w:r>
      <w:r w:rsidRPr="00CF2C7B">
        <w:rPr>
          <w:rFonts w:ascii="Times New Roman" w:eastAsia="Times New Roman" w:hAnsi="Times New Roman" w:cs="Times New Roman"/>
          <w:i/>
          <w:iCs/>
          <w:sz w:val="24"/>
          <w:szCs w:val="24"/>
          <w:lang w:eastAsia="id-ID"/>
        </w:rPr>
        <w:t>debt to equity ratio</w:t>
      </w:r>
      <w:r w:rsidRPr="00CF2C7B">
        <w:rPr>
          <w:rFonts w:ascii="Times New Roman" w:eastAsia="Times New Roman" w:hAnsi="Times New Roman" w:cs="Times New Roman"/>
          <w:sz w:val="24"/>
          <w:szCs w:val="24"/>
          <w:lang w:eastAsia="id-ID"/>
        </w:rPr>
        <w:t xml:space="preserve">, rerata </w:t>
      </w:r>
      <w:r w:rsidRPr="00CF2C7B">
        <w:rPr>
          <w:rFonts w:ascii="Times New Roman" w:eastAsia="Times New Roman" w:hAnsi="Times New Roman" w:cs="Times New Roman"/>
          <w:i/>
          <w:iCs/>
          <w:sz w:val="24"/>
          <w:szCs w:val="24"/>
          <w:lang w:eastAsia="id-ID"/>
        </w:rPr>
        <w:t xml:space="preserve">return on asset </w:t>
      </w:r>
      <w:r w:rsidRPr="00CF2C7B">
        <w:rPr>
          <w:rFonts w:ascii="Times New Roman" w:eastAsia="Times New Roman" w:hAnsi="Times New Roman" w:cs="Times New Roman"/>
          <w:sz w:val="24"/>
          <w:szCs w:val="24"/>
          <w:lang w:eastAsia="id-ID"/>
        </w:rPr>
        <w:t xml:space="preserve">dan rerata </w:t>
      </w:r>
      <w:r w:rsidRPr="00CF2C7B">
        <w:rPr>
          <w:rFonts w:ascii="Times New Roman" w:eastAsia="Times New Roman" w:hAnsi="Times New Roman" w:cs="Times New Roman"/>
          <w:i/>
          <w:iCs/>
          <w:sz w:val="24"/>
          <w:szCs w:val="24"/>
          <w:lang w:eastAsia="id-ID"/>
        </w:rPr>
        <w:t>price to book value</w:t>
      </w:r>
      <w:r w:rsidRPr="00CF2C7B">
        <w:rPr>
          <w:rFonts w:ascii="Times New Roman" w:eastAsia="Times New Roman" w:hAnsi="Times New Roman" w:cs="Times New Roman"/>
          <w:sz w:val="24"/>
          <w:szCs w:val="24"/>
          <w:lang w:eastAsia="id-ID"/>
        </w:rPr>
        <w:t xml:space="preserve"> perusahaan untuk melihat kinerja keuangan perusahaan sektor industri barang konsumsi, yang disajikan dalam Tabel 2 berikut.</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545008" w:rsidRPr="00CF2C7B" w:rsidRDefault="00EC4660" w:rsidP="00AA3C54">
      <w:pPr>
        <w:spacing w:after="0" w:line="240" w:lineRule="auto"/>
        <w:jc w:val="center"/>
        <w:rPr>
          <w:rFonts w:ascii="Times New Roman" w:eastAsia="Times New Roman" w:hAnsi="Times New Roman" w:cs="Times New Roman"/>
          <w:b/>
          <w:bCs/>
          <w:sz w:val="24"/>
          <w:szCs w:val="24"/>
          <w:lang w:eastAsia="id-ID"/>
        </w:rPr>
      </w:pPr>
      <w:r w:rsidRPr="00CF2C7B">
        <w:rPr>
          <w:rFonts w:ascii="Times New Roman" w:eastAsia="Times New Roman" w:hAnsi="Times New Roman" w:cs="Times New Roman"/>
          <w:b/>
          <w:bCs/>
          <w:sz w:val="24"/>
          <w:szCs w:val="24"/>
          <w:lang w:eastAsia="id-ID"/>
        </w:rPr>
        <w:t xml:space="preserve">Tabel 2. Rerata </w:t>
      </w:r>
      <w:r w:rsidRPr="00CF2C7B">
        <w:rPr>
          <w:rFonts w:ascii="Times New Roman" w:eastAsia="Times New Roman" w:hAnsi="Times New Roman" w:cs="Times New Roman"/>
          <w:b/>
          <w:bCs/>
          <w:i/>
          <w:iCs/>
          <w:sz w:val="24"/>
          <w:szCs w:val="24"/>
          <w:lang w:eastAsia="id-ID"/>
        </w:rPr>
        <w:t>Current Ratio</w:t>
      </w:r>
      <w:r w:rsidRPr="00CF2C7B">
        <w:rPr>
          <w:rFonts w:ascii="Times New Roman" w:eastAsia="Times New Roman" w:hAnsi="Times New Roman" w:cs="Times New Roman"/>
          <w:b/>
          <w:bCs/>
          <w:sz w:val="24"/>
          <w:szCs w:val="24"/>
          <w:lang w:eastAsia="id-ID"/>
        </w:rPr>
        <w:t xml:space="preserve">, Rerata </w:t>
      </w:r>
      <w:r w:rsidRPr="00CF2C7B">
        <w:rPr>
          <w:rFonts w:ascii="Times New Roman" w:eastAsia="Times New Roman" w:hAnsi="Times New Roman" w:cs="Times New Roman"/>
          <w:b/>
          <w:bCs/>
          <w:i/>
          <w:iCs/>
          <w:sz w:val="24"/>
          <w:szCs w:val="24"/>
          <w:lang w:eastAsia="id-ID"/>
        </w:rPr>
        <w:t>Total Asset Turnover</w:t>
      </w:r>
      <w:r w:rsidRPr="00CF2C7B">
        <w:rPr>
          <w:rFonts w:ascii="Times New Roman" w:eastAsia="Times New Roman" w:hAnsi="Times New Roman" w:cs="Times New Roman"/>
          <w:b/>
          <w:bCs/>
          <w:sz w:val="24"/>
          <w:szCs w:val="24"/>
          <w:lang w:eastAsia="id-ID"/>
        </w:rPr>
        <w:t xml:space="preserve"> Rerata </w:t>
      </w:r>
      <w:r w:rsidRPr="00CF2C7B">
        <w:rPr>
          <w:rFonts w:ascii="Times New Roman" w:eastAsia="Times New Roman" w:hAnsi="Times New Roman" w:cs="Times New Roman"/>
          <w:b/>
          <w:bCs/>
          <w:i/>
          <w:iCs/>
          <w:sz w:val="24"/>
          <w:szCs w:val="24"/>
          <w:lang w:eastAsia="id-ID"/>
        </w:rPr>
        <w:t>Debt to Equity Ratio</w:t>
      </w:r>
      <w:r w:rsidRPr="00CF2C7B">
        <w:rPr>
          <w:rFonts w:ascii="Times New Roman" w:eastAsia="Times New Roman" w:hAnsi="Times New Roman" w:cs="Times New Roman"/>
          <w:b/>
          <w:bCs/>
          <w:sz w:val="24"/>
          <w:szCs w:val="24"/>
          <w:lang w:eastAsia="id-ID"/>
        </w:rPr>
        <w:t xml:space="preserve">, Rerata </w:t>
      </w:r>
      <w:r w:rsidRPr="00CF2C7B">
        <w:rPr>
          <w:rFonts w:ascii="Times New Roman" w:eastAsia="Times New Roman" w:hAnsi="Times New Roman" w:cs="Times New Roman"/>
          <w:b/>
          <w:bCs/>
          <w:i/>
          <w:iCs/>
          <w:sz w:val="24"/>
          <w:szCs w:val="24"/>
          <w:lang w:eastAsia="id-ID"/>
        </w:rPr>
        <w:t>Return On Asset,</w:t>
      </w:r>
      <w:r w:rsidRPr="00CF2C7B">
        <w:rPr>
          <w:rFonts w:ascii="Times New Roman" w:eastAsia="Times New Roman" w:hAnsi="Times New Roman" w:cs="Times New Roman"/>
          <w:b/>
          <w:bCs/>
          <w:sz w:val="24"/>
          <w:szCs w:val="24"/>
          <w:lang w:eastAsia="id-ID"/>
        </w:rPr>
        <w:t xml:space="preserve"> an Rerata </w:t>
      </w:r>
      <w:r w:rsidRPr="00CF2C7B">
        <w:rPr>
          <w:rFonts w:ascii="Times New Roman" w:eastAsia="Times New Roman" w:hAnsi="Times New Roman" w:cs="Times New Roman"/>
          <w:b/>
          <w:bCs/>
          <w:i/>
          <w:iCs/>
          <w:sz w:val="24"/>
          <w:szCs w:val="24"/>
          <w:lang w:eastAsia="id-ID"/>
        </w:rPr>
        <w:t xml:space="preserve">Price to Book Value </w:t>
      </w:r>
      <w:r w:rsidRPr="00CF2C7B">
        <w:rPr>
          <w:rFonts w:ascii="Times New Roman" w:eastAsia="Times New Roman" w:hAnsi="Times New Roman" w:cs="Times New Roman"/>
          <w:b/>
          <w:bCs/>
          <w:sz w:val="24"/>
          <w:szCs w:val="24"/>
          <w:lang w:eastAsia="id-ID"/>
        </w:rPr>
        <w:t xml:space="preserve">Perusahaan Sektor Industri </w:t>
      </w:r>
    </w:p>
    <w:p w:rsidR="00EC4660" w:rsidRPr="00CF2C7B" w:rsidRDefault="00EC4660" w:rsidP="00AA3C54">
      <w:pPr>
        <w:spacing w:after="0" w:line="240" w:lineRule="auto"/>
        <w:jc w:val="center"/>
        <w:rPr>
          <w:rFonts w:ascii="Times New Roman" w:eastAsia="Times New Roman" w:hAnsi="Times New Roman" w:cs="Times New Roman"/>
          <w:sz w:val="24"/>
          <w:szCs w:val="24"/>
          <w:lang w:eastAsia="id-ID"/>
        </w:rPr>
      </w:pPr>
      <w:r w:rsidRPr="00CF2C7B">
        <w:rPr>
          <w:rFonts w:ascii="Times New Roman" w:eastAsia="Times New Roman" w:hAnsi="Times New Roman" w:cs="Times New Roman"/>
          <w:b/>
          <w:bCs/>
          <w:sz w:val="24"/>
          <w:szCs w:val="24"/>
          <w:lang w:eastAsia="id-ID"/>
        </w:rPr>
        <w:t>Barang Konsumsi 2013-2017</w:t>
      </w:r>
    </w:p>
    <w:tbl>
      <w:tblPr>
        <w:tblW w:w="4735" w:type="pct"/>
        <w:jc w:val="center"/>
        <w:tblInd w:w="244" w:type="dxa"/>
        <w:tblLook w:val="04A0"/>
      </w:tblPr>
      <w:tblGrid>
        <w:gridCol w:w="982"/>
        <w:gridCol w:w="1613"/>
        <w:gridCol w:w="1617"/>
        <w:gridCol w:w="1617"/>
        <w:gridCol w:w="1617"/>
        <w:gridCol w:w="1617"/>
      </w:tblGrid>
      <w:tr w:rsidR="00545008" w:rsidRPr="00CF2C7B" w:rsidTr="00CE3140">
        <w:trPr>
          <w:trHeight w:val="300"/>
          <w:jc w:val="center"/>
        </w:trPr>
        <w:tc>
          <w:tcPr>
            <w:tcW w:w="541" w:type="pct"/>
            <w:tcBorders>
              <w:top w:val="single" w:sz="4" w:space="0" w:color="auto"/>
              <w:left w:val="nil"/>
              <w:bottom w:val="nil"/>
              <w:right w:val="nil"/>
            </w:tcBorders>
            <w:shd w:val="clear" w:color="auto" w:fill="auto"/>
            <w:noWrap/>
            <w:vAlign w:val="bottom"/>
            <w:hideMark/>
          </w:tcPr>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Tahun</w:t>
            </w:r>
          </w:p>
        </w:tc>
        <w:tc>
          <w:tcPr>
            <w:tcW w:w="890" w:type="pct"/>
            <w:tcBorders>
              <w:top w:val="single" w:sz="4" w:space="0" w:color="auto"/>
              <w:left w:val="nil"/>
              <w:bottom w:val="nil"/>
              <w:right w:val="nil"/>
            </w:tcBorders>
            <w:vAlign w:val="bottom"/>
          </w:tcPr>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 xml:space="preserve">Rerata </w:t>
            </w:r>
          </w:p>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CR</w:t>
            </w:r>
          </w:p>
        </w:tc>
        <w:tc>
          <w:tcPr>
            <w:tcW w:w="892" w:type="pct"/>
            <w:tcBorders>
              <w:top w:val="single" w:sz="4" w:space="0" w:color="auto"/>
              <w:left w:val="nil"/>
              <w:bottom w:val="nil"/>
              <w:right w:val="nil"/>
            </w:tcBorders>
            <w:vAlign w:val="bottom"/>
          </w:tcPr>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 xml:space="preserve">Rerata </w:t>
            </w:r>
          </w:p>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TATO</w:t>
            </w:r>
          </w:p>
        </w:tc>
        <w:tc>
          <w:tcPr>
            <w:tcW w:w="892" w:type="pct"/>
            <w:tcBorders>
              <w:top w:val="single" w:sz="4" w:space="0" w:color="auto"/>
              <w:left w:val="nil"/>
              <w:bottom w:val="nil"/>
              <w:right w:val="nil"/>
            </w:tcBorders>
            <w:vAlign w:val="bottom"/>
          </w:tcPr>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 xml:space="preserve">Rerata </w:t>
            </w:r>
          </w:p>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DER</w:t>
            </w:r>
          </w:p>
        </w:tc>
        <w:tc>
          <w:tcPr>
            <w:tcW w:w="892" w:type="pct"/>
            <w:tcBorders>
              <w:top w:val="single" w:sz="4" w:space="0" w:color="auto"/>
              <w:left w:val="nil"/>
              <w:bottom w:val="nil"/>
              <w:right w:val="nil"/>
            </w:tcBorders>
            <w:vAlign w:val="bottom"/>
          </w:tcPr>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 xml:space="preserve">Rerata </w:t>
            </w:r>
          </w:p>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ROA</w:t>
            </w:r>
          </w:p>
        </w:tc>
        <w:tc>
          <w:tcPr>
            <w:tcW w:w="892" w:type="pct"/>
            <w:tcBorders>
              <w:top w:val="single" w:sz="4" w:space="0" w:color="auto"/>
              <w:left w:val="nil"/>
              <w:bottom w:val="nil"/>
              <w:right w:val="nil"/>
            </w:tcBorders>
            <w:shd w:val="clear" w:color="auto" w:fill="auto"/>
            <w:noWrap/>
            <w:vAlign w:val="bottom"/>
            <w:hideMark/>
          </w:tcPr>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 xml:space="preserve">Rerata </w:t>
            </w:r>
          </w:p>
          <w:p w:rsidR="00545008" w:rsidRPr="00CF2C7B" w:rsidRDefault="00545008" w:rsidP="00AA3C54">
            <w:pPr>
              <w:spacing w:after="0" w:line="240" w:lineRule="auto"/>
              <w:jc w:val="center"/>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PBV</w:t>
            </w:r>
          </w:p>
        </w:tc>
      </w:tr>
      <w:tr w:rsidR="00545008" w:rsidRPr="00CF2C7B" w:rsidTr="00CE3140">
        <w:trPr>
          <w:trHeight w:val="300"/>
          <w:jc w:val="center"/>
        </w:trPr>
        <w:tc>
          <w:tcPr>
            <w:tcW w:w="541" w:type="pct"/>
            <w:tcBorders>
              <w:top w:val="single" w:sz="4" w:space="0" w:color="auto"/>
              <w:left w:val="nil"/>
              <w:bottom w:val="nil"/>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2013</w:t>
            </w:r>
          </w:p>
        </w:tc>
        <w:tc>
          <w:tcPr>
            <w:tcW w:w="890" w:type="pct"/>
            <w:tcBorders>
              <w:top w:val="single" w:sz="4" w:space="0" w:color="auto"/>
              <w:left w:val="nil"/>
              <w:bottom w:val="nil"/>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2,44</w:t>
            </w:r>
          </w:p>
        </w:tc>
        <w:tc>
          <w:tcPr>
            <w:tcW w:w="892" w:type="pct"/>
            <w:tcBorders>
              <w:top w:val="single" w:sz="4" w:space="0" w:color="auto"/>
              <w:left w:val="nil"/>
              <w:bottom w:val="nil"/>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1,43</w:t>
            </w:r>
          </w:p>
        </w:tc>
        <w:tc>
          <w:tcPr>
            <w:tcW w:w="892" w:type="pct"/>
            <w:tcBorders>
              <w:top w:val="single" w:sz="4" w:space="0" w:color="auto"/>
              <w:left w:val="nil"/>
              <w:bottom w:val="nil"/>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0,69</w:t>
            </w:r>
          </w:p>
        </w:tc>
        <w:tc>
          <w:tcPr>
            <w:tcW w:w="892" w:type="pct"/>
            <w:tcBorders>
              <w:top w:val="single" w:sz="4" w:space="0" w:color="auto"/>
              <w:left w:val="nil"/>
              <w:bottom w:val="nil"/>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0,13</w:t>
            </w:r>
          </w:p>
        </w:tc>
        <w:tc>
          <w:tcPr>
            <w:tcW w:w="892" w:type="pct"/>
            <w:tcBorders>
              <w:top w:val="single" w:sz="4" w:space="0" w:color="auto"/>
              <w:left w:val="nil"/>
              <w:bottom w:val="nil"/>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2,30</w:t>
            </w:r>
          </w:p>
        </w:tc>
      </w:tr>
      <w:tr w:rsidR="00545008" w:rsidRPr="00CF2C7B" w:rsidTr="00CE3140">
        <w:trPr>
          <w:trHeight w:val="300"/>
          <w:jc w:val="center"/>
        </w:trPr>
        <w:tc>
          <w:tcPr>
            <w:tcW w:w="541" w:type="pct"/>
            <w:tcBorders>
              <w:top w:val="single" w:sz="4" w:space="0" w:color="auto"/>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2014</w:t>
            </w:r>
          </w:p>
        </w:tc>
        <w:tc>
          <w:tcPr>
            <w:tcW w:w="890" w:type="pct"/>
            <w:tcBorders>
              <w:top w:val="single" w:sz="4" w:space="0" w:color="auto"/>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2,41</w:t>
            </w:r>
          </w:p>
        </w:tc>
        <w:tc>
          <w:tcPr>
            <w:tcW w:w="892" w:type="pct"/>
            <w:tcBorders>
              <w:top w:val="single" w:sz="4" w:space="0" w:color="auto"/>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1,46</w:t>
            </w:r>
          </w:p>
        </w:tc>
        <w:tc>
          <w:tcPr>
            <w:tcW w:w="892" w:type="pct"/>
            <w:tcBorders>
              <w:top w:val="single" w:sz="4" w:space="0" w:color="auto"/>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0,76</w:t>
            </w:r>
          </w:p>
        </w:tc>
        <w:tc>
          <w:tcPr>
            <w:tcW w:w="892" w:type="pct"/>
            <w:tcBorders>
              <w:top w:val="single" w:sz="4" w:space="0" w:color="auto"/>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0,12</w:t>
            </w:r>
          </w:p>
        </w:tc>
        <w:tc>
          <w:tcPr>
            <w:tcW w:w="892" w:type="pct"/>
            <w:tcBorders>
              <w:top w:val="single" w:sz="4" w:space="0" w:color="auto"/>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2,37</w:t>
            </w:r>
          </w:p>
        </w:tc>
      </w:tr>
      <w:tr w:rsidR="00545008" w:rsidRPr="00CF2C7B" w:rsidTr="00CE3140">
        <w:trPr>
          <w:trHeight w:val="300"/>
          <w:jc w:val="center"/>
        </w:trPr>
        <w:tc>
          <w:tcPr>
            <w:tcW w:w="541" w:type="pct"/>
            <w:tcBorders>
              <w:top w:val="nil"/>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2015</w:t>
            </w:r>
          </w:p>
        </w:tc>
        <w:tc>
          <w:tcPr>
            <w:tcW w:w="890"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2,89</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1,34</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0,73</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0,12</w:t>
            </w:r>
          </w:p>
        </w:tc>
        <w:tc>
          <w:tcPr>
            <w:tcW w:w="892" w:type="pct"/>
            <w:tcBorders>
              <w:top w:val="nil"/>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2,45</w:t>
            </w:r>
          </w:p>
        </w:tc>
      </w:tr>
      <w:tr w:rsidR="00545008" w:rsidRPr="00CF2C7B" w:rsidTr="00CE3140">
        <w:trPr>
          <w:trHeight w:val="300"/>
          <w:jc w:val="center"/>
        </w:trPr>
        <w:tc>
          <w:tcPr>
            <w:tcW w:w="541" w:type="pct"/>
            <w:tcBorders>
              <w:top w:val="nil"/>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2016</w:t>
            </w:r>
          </w:p>
        </w:tc>
        <w:tc>
          <w:tcPr>
            <w:tcW w:w="890"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3,09</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1,33</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0,64</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0,12</w:t>
            </w:r>
          </w:p>
        </w:tc>
        <w:tc>
          <w:tcPr>
            <w:tcW w:w="892" w:type="pct"/>
            <w:tcBorders>
              <w:top w:val="nil"/>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2,81</w:t>
            </w:r>
          </w:p>
        </w:tc>
      </w:tr>
      <w:tr w:rsidR="00545008" w:rsidRPr="00CF2C7B" w:rsidTr="00CE3140">
        <w:trPr>
          <w:trHeight w:val="300"/>
          <w:jc w:val="center"/>
        </w:trPr>
        <w:tc>
          <w:tcPr>
            <w:tcW w:w="541" w:type="pct"/>
            <w:tcBorders>
              <w:top w:val="nil"/>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2017</w:t>
            </w:r>
          </w:p>
        </w:tc>
        <w:tc>
          <w:tcPr>
            <w:tcW w:w="890"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3,06</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1,25</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0,60</w:t>
            </w:r>
          </w:p>
        </w:tc>
        <w:tc>
          <w:tcPr>
            <w:tcW w:w="892" w:type="pct"/>
            <w:tcBorders>
              <w:top w:val="nil"/>
              <w:left w:val="nil"/>
              <w:bottom w:val="single" w:sz="4" w:space="0" w:color="auto"/>
              <w:right w:val="nil"/>
            </w:tcBorders>
            <w:vAlign w:val="bottom"/>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0,10</w:t>
            </w:r>
          </w:p>
        </w:tc>
        <w:tc>
          <w:tcPr>
            <w:tcW w:w="892" w:type="pct"/>
            <w:tcBorders>
              <w:top w:val="nil"/>
              <w:left w:val="nil"/>
              <w:bottom w:val="single" w:sz="4" w:space="0" w:color="auto"/>
              <w:right w:val="nil"/>
            </w:tcBorders>
            <w:shd w:val="clear" w:color="auto" w:fill="auto"/>
            <w:noWrap/>
            <w:vAlign w:val="bottom"/>
            <w:hideMark/>
          </w:tcPr>
          <w:p w:rsidR="00545008" w:rsidRPr="00CF2C7B" w:rsidRDefault="00545008" w:rsidP="00AA3C54">
            <w:pPr>
              <w:spacing w:after="0" w:line="240" w:lineRule="auto"/>
              <w:jc w:val="right"/>
              <w:rPr>
                <w:rFonts w:ascii="Times New Roman" w:eastAsia="Times New Roman" w:hAnsi="Times New Roman" w:cs="Times New Roman"/>
                <w:color w:val="000000"/>
                <w:lang w:eastAsia="id-ID"/>
              </w:rPr>
            </w:pPr>
            <w:r w:rsidRPr="00CF2C7B">
              <w:rPr>
                <w:rFonts w:ascii="Times New Roman" w:eastAsia="Times New Roman" w:hAnsi="Times New Roman" w:cs="Times New Roman"/>
                <w:color w:val="000000"/>
                <w:lang w:eastAsia="id-ID"/>
              </w:rPr>
              <w:t>2,80</w:t>
            </w:r>
          </w:p>
        </w:tc>
      </w:tr>
    </w:tbl>
    <w:p w:rsidR="00EC4660" w:rsidRPr="00CF2C7B" w:rsidRDefault="00EC4660" w:rsidP="00AA3C54">
      <w:pPr>
        <w:spacing w:after="0" w:line="240" w:lineRule="auto"/>
        <w:jc w:val="center"/>
        <w:rPr>
          <w:rFonts w:ascii="Times New Roman" w:eastAsia="Times New Roman" w:hAnsi="Times New Roman" w:cs="Times New Roman"/>
          <w:lang w:eastAsia="id-ID"/>
        </w:rPr>
      </w:pPr>
      <w:r w:rsidRPr="00CF2C7B">
        <w:rPr>
          <w:rFonts w:ascii="Times New Roman" w:eastAsia="Times New Roman" w:hAnsi="Times New Roman" w:cs="Times New Roman"/>
          <w:lang w:eastAsia="id-ID"/>
        </w:rPr>
        <w:t>Sumber: Data Penelitian diolah</w:t>
      </w: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r w:rsidRPr="00CF2C7B">
        <w:rPr>
          <w:rFonts w:ascii="Times New Roman" w:eastAsia="Times New Roman" w:hAnsi="Times New Roman" w:cs="Times New Roman"/>
          <w:sz w:val="24"/>
          <w:szCs w:val="24"/>
          <w:lang w:eastAsia="id-ID"/>
        </w:rPr>
        <w:t xml:space="preserve">Tabel 2 menunjukkan rasio keuangan perusahaan sektor industri barang konsumsi periode 2013-2017 yang menjadi alasan investor untuk menanamkan modalnya pada perusahaan. Berdasarkan tabel 2 diketahui bahwa rerata </w:t>
      </w:r>
      <w:r w:rsidRPr="00CF2C7B">
        <w:rPr>
          <w:rFonts w:ascii="Times New Roman" w:eastAsia="Times New Roman" w:hAnsi="Times New Roman" w:cs="Times New Roman"/>
          <w:i/>
          <w:iCs/>
          <w:sz w:val="24"/>
          <w:szCs w:val="24"/>
          <w:lang w:eastAsia="id-ID"/>
        </w:rPr>
        <w:t>current ratio</w:t>
      </w:r>
      <w:r w:rsidRPr="00CF2C7B">
        <w:rPr>
          <w:rFonts w:ascii="Times New Roman" w:eastAsia="Times New Roman" w:hAnsi="Times New Roman" w:cs="Times New Roman"/>
          <w:sz w:val="24"/>
          <w:szCs w:val="24"/>
          <w:lang w:eastAsia="id-ID"/>
        </w:rPr>
        <w:t xml:space="preserve"> dari tahun 2013-2017 mengalami peningkatan setiap tahunnya, hanya pada tahun 2017 terjadi penurunan nilai sebesar 0,03. Hal ini berarti perusahaan mampu meningkatkan likuiditasnya, artinya kemampuan aktiva lancar perusahaan dalam memenuhi kewajiban jangka pendeknya semakin baik. Sedangkan rerata </w:t>
      </w:r>
      <w:r w:rsidRPr="00CF2C7B">
        <w:rPr>
          <w:rFonts w:ascii="Times New Roman" w:eastAsia="Times New Roman" w:hAnsi="Times New Roman" w:cs="Times New Roman"/>
          <w:i/>
          <w:iCs/>
          <w:sz w:val="24"/>
          <w:szCs w:val="24"/>
          <w:lang w:eastAsia="id-ID"/>
        </w:rPr>
        <w:t>total asset turnover</w:t>
      </w:r>
      <w:r w:rsidRPr="00CF2C7B">
        <w:rPr>
          <w:rFonts w:ascii="Times New Roman" w:eastAsia="Times New Roman" w:hAnsi="Times New Roman" w:cs="Times New Roman"/>
          <w:sz w:val="24"/>
          <w:szCs w:val="24"/>
          <w:lang w:eastAsia="id-ID"/>
        </w:rPr>
        <w:t xml:space="preserve"> tahun 2013-2017 mengalami kenaikan dari tahun 2013 dan 2014 namun tahun selanjutnya cenderung menurun, artinya kemampuan perusahaan dalam menggunakan sumber dayanya yang berupa aset semakin menurun. Hal ini berarti, aset perusahaan tidak dapat menghasilkan pengembalian dana (</w:t>
      </w:r>
      <w:r w:rsidRPr="00CF2C7B">
        <w:rPr>
          <w:rFonts w:ascii="Times New Roman" w:eastAsia="Times New Roman" w:hAnsi="Times New Roman" w:cs="Times New Roman"/>
          <w:i/>
          <w:iCs/>
          <w:sz w:val="24"/>
          <w:szCs w:val="24"/>
          <w:lang w:eastAsia="id-ID"/>
        </w:rPr>
        <w:t>return</w:t>
      </w:r>
      <w:r w:rsidRPr="00CF2C7B">
        <w:rPr>
          <w:rFonts w:ascii="Times New Roman" w:eastAsia="Times New Roman" w:hAnsi="Times New Roman" w:cs="Times New Roman"/>
          <w:sz w:val="24"/>
          <w:szCs w:val="24"/>
          <w:lang w:eastAsia="id-ID"/>
        </w:rPr>
        <w:t xml:space="preserve">) yang maksimal. Sama halnya dengan rerata </w:t>
      </w:r>
      <w:r w:rsidRPr="00CF2C7B">
        <w:rPr>
          <w:rFonts w:ascii="Times New Roman" w:eastAsia="Times New Roman" w:hAnsi="Times New Roman" w:cs="Times New Roman"/>
          <w:i/>
          <w:iCs/>
          <w:sz w:val="24"/>
          <w:szCs w:val="24"/>
          <w:lang w:eastAsia="id-ID"/>
        </w:rPr>
        <w:t xml:space="preserve">total asset turnover, </w:t>
      </w:r>
      <w:r w:rsidRPr="00CF2C7B">
        <w:rPr>
          <w:rFonts w:ascii="Times New Roman" w:eastAsia="Times New Roman" w:hAnsi="Times New Roman" w:cs="Times New Roman"/>
          <w:sz w:val="24"/>
          <w:szCs w:val="24"/>
          <w:lang w:eastAsia="id-ID"/>
        </w:rPr>
        <w:t xml:space="preserve">nilai rerata </w:t>
      </w:r>
      <w:r w:rsidRPr="00CF2C7B">
        <w:rPr>
          <w:rFonts w:ascii="Times New Roman" w:eastAsia="Times New Roman" w:hAnsi="Times New Roman" w:cs="Times New Roman"/>
          <w:i/>
          <w:iCs/>
          <w:sz w:val="24"/>
          <w:szCs w:val="24"/>
          <w:lang w:eastAsia="id-ID"/>
        </w:rPr>
        <w:t>debt to equity ratio</w:t>
      </w:r>
      <w:r w:rsidRPr="00CF2C7B">
        <w:rPr>
          <w:rFonts w:ascii="Times New Roman" w:eastAsia="Times New Roman" w:hAnsi="Times New Roman" w:cs="Times New Roman"/>
          <w:sz w:val="24"/>
          <w:szCs w:val="24"/>
          <w:lang w:eastAsia="id-ID"/>
        </w:rPr>
        <w:t xml:space="preserve"> dari tahun 2013-2017 mengalami kenaikan tahun 2013 dan 2014 namun tahun selanjutnya cenderung menurun, artinya kemampuan perusahaan untuk membayar seluruh kewajibannya semakin baik karena struktur modal perusahaan lebih banyak ditopang oleh modal sendiri dibandingkan dengan utang. Nilai rerata </w:t>
      </w:r>
      <w:r w:rsidRPr="00CF2C7B">
        <w:rPr>
          <w:rFonts w:ascii="Times New Roman" w:eastAsia="Times New Roman" w:hAnsi="Times New Roman" w:cs="Times New Roman"/>
          <w:i/>
          <w:iCs/>
          <w:sz w:val="24"/>
          <w:szCs w:val="24"/>
          <w:lang w:eastAsia="id-ID"/>
        </w:rPr>
        <w:t xml:space="preserve">return on asset </w:t>
      </w:r>
      <w:r w:rsidRPr="00CF2C7B">
        <w:rPr>
          <w:rFonts w:ascii="Times New Roman" w:eastAsia="Times New Roman" w:hAnsi="Times New Roman" w:cs="Times New Roman"/>
          <w:sz w:val="24"/>
          <w:szCs w:val="24"/>
          <w:lang w:eastAsia="id-ID"/>
        </w:rPr>
        <w:t xml:space="preserve">(ROA) perusahaan sektor industri barang konsumsi dari tahun 2013-2017 cenderung menurun dengan nilai sangat kecil dibawah 1. Artinya, modal yang diinvestasikan secara keseluruhan belum mampu menghasilkan laba perusahaan, hal ini menandakan bahwa kinerja keuangan perusahaan sektor industri barang konsumsi relatif rendah sehingga nantinya akan berdampak pada nilai perusahaan di mata investor karena setiap pemegang saham pasti mengharap keuntungan yang sebesar-besarnya atas investasinya. Sedangkan nilai rerata </w:t>
      </w:r>
      <w:r w:rsidRPr="00CF2C7B">
        <w:rPr>
          <w:rFonts w:ascii="Times New Roman" w:eastAsia="Times New Roman" w:hAnsi="Times New Roman" w:cs="Times New Roman"/>
          <w:i/>
          <w:iCs/>
          <w:sz w:val="24"/>
          <w:szCs w:val="24"/>
          <w:lang w:eastAsia="id-ID"/>
        </w:rPr>
        <w:t>price to book value</w:t>
      </w:r>
      <w:r w:rsidRPr="00CF2C7B">
        <w:rPr>
          <w:rFonts w:ascii="Times New Roman" w:eastAsia="Times New Roman" w:hAnsi="Times New Roman" w:cs="Times New Roman"/>
          <w:sz w:val="24"/>
          <w:szCs w:val="24"/>
          <w:lang w:eastAsia="id-ID"/>
        </w:rPr>
        <w:t xml:space="preserve"> perusahaan sektor industri barang konsumsi menunjukkan peningkatan setiap tahunnya. Nilai rerata PBV di atas 1, artinya harga saham perusahaan lebih besar daripada nilai bukunya, sehingga bisa disimpulkan bahwa nilai perusahaan baik.</w:t>
      </w:r>
    </w:p>
    <w:p w:rsidR="00545008" w:rsidRPr="00CF2C7B" w:rsidRDefault="00545008" w:rsidP="00AA3C54">
      <w:pPr>
        <w:spacing w:after="0" w:line="240" w:lineRule="auto"/>
        <w:ind w:firstLine="720"/>
        <w:jc w:val="both"/>
        <w:rPr>
          <w:rFonts w:ascii="Times New Roman" w:eastAsia="Times New Roman" w:hAnsi="Times New Roman" w:cs="Times New Roman"/>
          <w:sz w:val="24"/>
          <w:szCs w:val="24"/>
          <w:lang w:eastAsia="id-ID"/>
        </w:rPr>
      </w:pPr>
    </w:p>
    <w:p w:rsidR="00EC4660" w:rsidRPr="00CF2C7B" w:rsidRDefault="00EC4660" w:rsidP="00AA3C54">
      <w:pPr>
        <w:spacing w:after="0" w:line="240" w:lineRule="auto"/>
        <w:ind w:firstLine="720"/>
        <w:jc w:val="both"/>
        <w:rPr>
          <w:rFonts w:ascii="Times New Roman" w:eastAsia="Times New Roman" w:hAnsi="Times New Roman" w:cs="Times New Roman"/>
          <w:sz w:val="24"/>
          <w:szCs w:val="24"/>
          <w:lang w:eastAsia="id-ID"/>
        </w:rPr>
      </w:pPr>
      <w:r w:rsidRPr="00CF2C7B">
        <w:rPr>
          <w:rFonts w:ascii="Times New Roman" w:eastAsia="Times New Roman" w:hAnsi="Times New Roman" w:cs="Times New Roman"/>
          <w:sz w:val="24"/>
          <w:szCs w:val="24"/>
          <w:lang w:eastAsia="id-ID"/>
        </w:rPr>
        <w:lastRenderedPageBreak/>
        <w:t xml:space="preserve">Uraian di atas menggambarkan bahwa kinerja perusahaan industri barang konsumsi berpengaruh terhadap nilai perusahaan, namun hingga saat ini belum bisa dipastikan komponen kinerja perusahaan yang menjadi penentu nilai perusahaan. Penelitian terdahulu yang meneliti tentang faktor-faktor penentu nilai perusahaan juga menunjukkan hasil yang berbeda-beda. Sehingga penelitian mengenai faktor-faktor yang mempengaruhi nilai perusahaan dan adanya variabel intervening masih menarik untuk diteliti. Berdasarkan latar belakang di atas, maka peneliti mengambil judul penelitian “Pengaruh </w:t>
      </w:r>
      <w:r w:rsidRPr="00CF2C7B">
        <w:rPr>
          <w:rFonts w:ascii="Times New Roman" w:eastAsia="Times New Roman" w:hAnsi="Times New Roman" w:cs="Times New Roman"/>
          <w:i/>
          <w:iCs/>
          <w:sz w:val="24"/>
          <w:szCs w:val="24"/>
          <w:lang w:eastAsia="id-ID"/>
        </w:rPr>
        <w:t xml:space="preserve">Current Ratio, Total Asset Turnover, </w:t>
      </w:r>
      <w:r w:rsidRPr="00CF2C7B">
        <w:rPr>
          <w:rFonts w:ascii="Times New Roman" w:eastAsia="Times New Roman" w:hAnsi="Times New Roman" w:cs="Times New Roman"/>
          <w:sz w:val="24"/>
          <w:szCs w:val="24"/>
          <w:lang w:eastAsia="id-ID"/>
        </w:rPr>
        <w:t xml:space="preserve">dan </w:t>
      </w:r>
      <w:r w:rsidRPr="00CF2C7B">
        <w:rPr>
          <w:rFonts w:ascii="Times New Roman" w:eastAsia="Times New Roman" w:hAnsi="Times New Roman" w:cs="Times New Roman"/>
          <w:i/>
          <w:iCs/>
          <w:sz w:val="24"/>
          <w:szCs w:val="24"/>
          <w:lang w:eastAsia="id-ID"/>
        </w:rPr>
        <w:t xml:space="preserve">Debt To Equity Ratio </w:t>
      </w:r>
      <w:r w:rsidRPr="00CF2C7B">
        <w:rPr>
          <w:rFonts w:ascii="Times New Roman" w:eastAsia="Times New Roman" w:hAnsi="Times New Roman" w:cs="Times New Roman"/>
          <w:sz w:val="24"/>
          <w:szCs w:val="24"/>
          <w:lang w:eastAsia="id-ID"/>
        </w:rPr>
        <w:t xml:space="preserve">Terhadap </w:t>
      </w:r>
      <w:r w:rsidRPr="00CF2C7B">
        <w:rPr>
          <w:rFonts w:ascii="Times New Roman" w:eastAsia="Times New Roman" w:hAnsi="Times New Roman" w:cs="Times New Roman"/>
          <w:i/>
          <w:iCs/>
          <w:sz w:val="24"/>
          <w:szCs w:val="24"/>
          <w:lang w:eastAsia="id-ID"/>
        </w:rPr>
        <w:t xml:space="preserve">Price to Book Value </w:t>
      </w:r>
      <w:r w:rsidRPr="00CF2C7B">
        <w:rPr>
          <w:rFonts w:ascii="Times New Roman" w:eastAsia="Times New Roman" w:hAnsi="Times New Roman" w:cs="Times New Roman"/>
          <w:sz w:val="24"/>
          <w:szCs w:val="24"/>
          <w:lang w:eastAsia="id-ID"/>
        </w:rPr>
        <w:t xml:space="preserve">dengan </w:t>
      </w:r>
      <w:r w:rsidRPr="00CF2C7B">
        <w:rPr>
          <w:rFonts w:ascii="Times New Roman" w:eastAsia="Times New Roman" w:hAnsi="Times New Roman" w:cs="Times New Roman"/>
          <w:i/>
          <w:iCs/>
          <w:sz w:val="24"/>
          <w:szCs w:val="24"/>
          <w:lang w:eastAsia="id-ID"/>
        </w:rPr>
        <w:t xml:space="preserve">Return On Asset </w:t>
      </w:r>
      <w:r w:rsidRPr="00CF2C7B">
        <w:rPr>
          <w:rFonts w:ascii="Times New Roman" w:eastAsia="Times New Roman" w:hAnsi="Times New Roman" w:cs="Times New Roman"/>
          <w:sz w:val="24"/>
          <w:szCs w:val="24"/>
          <w:lang w:eastAsia="id-ID"/>
        </w:rPr>
        <w:t>Sebagai Variabel Intervening (Studi pada Perusahaan Sektor Industri Barang Konsumsi periode 2013-2017).</w:t>
      </w:r>
    </w:p>
    <w:p w:rsidR="00066925" w:rsidRPr="00CF2C7B" w:rsidRDefault="00066925" w:rsidP="00AA3C54">
      <w:pPr>
        <w:pStyle w:val="NormalWeb"/>
        <w:spacing w:before="0" w:beforeAutospacing="0" w:after="0"/>
        <w:jc w:val="both"/>
        <w:rPr>
          <w:b/>
        </w:rPr>
      </w:pPr>
    </w:p>
    <w:p w:rsidR="00374641" w:rsidRPr="00CF2C7B" w:rsidRDefault="00312530" w:rsidP="00AA3C54">
      <w:pPr>
        <w:pStyle w:val="NormalWeb"/>
        <w:spacing w:before="0" w:beforeAutospacing="0" w:after="0"/>
        <w:jc w:val="both"/>
        <w:rPr>
          <w:b/>
        </w:rPr>
      </w:pPr>
      <w:r w:rsidRPr="00CF2C7B">
        <w:rPr>
          <w:b/>
        </w:rPr>
        <w:t>KAJIAN PUSTAKA</w:t>
      </w:r>
    </w:p>
    <w:p w:rsidR="00374641" w:rsidRPr="00CF2C7B" w:rsidRDefault="00374641" w:rsidP="00AA3C54">
      <w:pPr>
        <w:pStyle w:val="ListParagraph"/>
        <w:numPr>
          <w:ilvl w:val="0"/>
          <w:numId w:val="6"/>
        </w:numPr>
        <w:spacing w:after="0" w:line="240" w:lineRule="auto"/>
        <w:ind w:left="426" w:hanging="426"/>
        <w:jc w:val="both"/>
        <w:rPr>
          <w:rFonts w:ascii="Times New Roman" w:hAnsi="Times New Roman" w:cs="Times New Roman"/>
          <w:sz w:val="24"/>
          <w:szCs w:val="24"/>
        </w:rPr>
      </w:pPr>
      <w:r w:rsidRPr="00CF2C7B">
        <w:rPr>
          <w:rFonts w:ascii="Times New Roman" w:hAnsi="Times New Roman" w:cs="Times New Roman"/>
          <w:sz w:val="24"/>
          <w:szCs w:val="24"/>
        </w:rPr>
        <w:t>Variabel Independen</w:t>
      </w:r>
      <w:r w:rsidRPr="00CF2C7B">
        <w:rPr>
          <w:rFonts w:ascii="Times New Roman" w:hAnsi="Times New Roman" w:cs="Times New Roman"/>
          <w:sz w:val="24"/>
          <w:szCs w:val="24"/>
          <w:lang w:val="id-ID"/>
        </w:rPr>
        <w:t xml:space="preserve"> atau Variabel Bebas (X)</w:t>
      </w:r>
      <w:r w:rsidRPr="00CF2C7B">
        <w:rPr>
          <w:rFonts w:ascii="Times New Roman" w:hAnsi="Times New Roman" w:cs="Times New Roman"/>
          <w:sz w:val="24"/>
          <w:szCs w:val="24"/>
        </w:rPr>
        <w:t xml:space="preserve"> </w:t>
      </w:r>
    </w:p>
    <w:p w:rsidR="00374641" w:rsidRPr="00CF2C7B" w:rsidRDefault="00374641" w:rsidP="00AA3C54">
      <w:pPr>
        <w:spacing w:after="0" w:line="240" w:lineRule="auto"/>
        <w:ind w:firstLine="709"/>
        <w:jc w:val="both"/>
        <w:rPr>
          <w:rFonts w:ascii="Times New Roman" w:hAnsi="Times New Roman" w:cs="Times New Roman"/>
          <w:i/>
          <w:sz w:val="24"/>
          <w:szCs w:val="24"/>
        </w:rPr>
      </w:pPr>
      <w:r w:rsidRPr="00CF2C7B">
        <w:rPr>
          <w:rFonts w:ascii="Times New Roman" w:hAnsi="Times New Roman" w:cs="Times New Roman"/>
          <w:sz w:val="24"/>
          <w:szCs w:val="24"/>
        </w:rPr>
        <w:t xml:space="preserve">Variabel independen menurut Sugiyono (2016:39) merupakan variabel yang mempengaruhi atau menjadi sebab perubahannya atau timbulnya variabel dependen (terikat). Variabel Independen dalam penelitian ini yaitu </w:t>
      </w:r>
      <w:r w:rsidRPr="00CF2C7B">
        <w:rPr>
          <w:rFonts w:ascii="Times New Roman" w:hAnsi="Times New Roman" w:cs="Times New Roman"/>
          <w:i/>
          <w:sz w:val="24"/>
          <w:szCs w:val="24"/>
        </w:rPr>
        <w:t>current ratio</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total asset turnover</w:t>
      </w:r>
      <w:r w:rsidRPr="00CF2C7B">
        <w:rPr>
          <w:rFonts w:ascii="Times New Roman" w:hAnsi="Times New Roman" w:cs="Times New Roman"/>
          <w:sz w:val="24"/>
          <w:szCs w:val="24"/>
        </w:rPr>
        <w:t xml:space="preserve">, dan </w:t>
      </w:r>
      <w:r w:rsidRPr="00CF2C7B">
        <w:rPr>
          <w:rFonts w:ascii="Times New Roman" w:hAnsi="Times New Roman" w:cs="Times New Roman"/>
          <w:i/>
          <w:sz w:val="24"/>
          <w:szCs w:val="24"/>
        </w:rPr>
        <w:t>debt to equity ratio.</w:t>
      </w:r>
    </w:p>
    <w:p w:rsidR="00374641" w:rsidRPr="00CF2C7B" w:rsidRDefault="00374641" w:rsidP="00AA3C54">
      <w:pPr>
        <w:pStyle w:val="ListParagraph"/>
        <w:numPr>
          <w:ilvl w:val="0"/>
          <w:numId w:val="5"/>
        </w:numPr>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lang w:val="id-ID"/>
        </w:rPr>
        <w:t xml:space="preserve">Current Ratio </w:t>
      </w:r>
      <w:r w:rsidRPr="00CF2C7B">
        <w:rPr>
          <w:rFonts w:ascii="Times New Roman" w:hAnsi="Times New Roman" w:cs="Times New Roman"/>
          <w:sz w:val="24"/>
          <w:szCs w:val="24"/>
          <w:lang w:val="id-ID"/>
        </w:rPr>
        <w:t>(CR)</w:t>
      </w:r>
    </w:p>
    <w:p w:rsidR="00374641" w:rsidRPr="00CF2C7B" w:rsidRDefault="00374641" w:rsidP="00AA3C54">
      <w:pPr>
        <w:pStyle w:val="ListParagraph"/>
        <w:spacing w:after="0" w:line="240" w:lineRule="auto"/>
        <w:ind w:left="426" w:firstLine="708"/>
        <w:jc w:val="both"/>
        <w:rPr>
          <w:rFonts w:ascii="Times New Roman" w:hAnsi="Times New Roman" w:cs="Times New Roman"/>
          <w:sz w:val="24"/>
          <w:szCs w:val="24"/>
        </w:rPr>
      </w:pPr>
      <w:r w:rsidRPr="00CF2C7B">
        <w:rPr>
          <w:rFonts w:ascii="Times New Roman" w:hAnsi="Times New Roman" w:cs="Times New Roman"/>
          <w:i/>
          <w:sz w:val="24"/>
          <w:szCs w:val="24"/>
          <w:lang w:val="id-ID"/>
        </w:rPr>
        <w:t xml:space="preserve">Current Ratio </w:t>
      </w:r>
      <w:r w:rsidRPr="00CF2C7B">
        <w:rPr>
          <w:rFonts w:ascii="Times New Roman" w:hAnsi="Times New Roman" w:cs="Times New Roman"/>
          <w:sz w:val="24"/>
          <w:szCs w:val="24"/>
        </w:rPr>
        <w:t>digunakan untuk menganalisis posisi modal kerja perusahaan, dengan cara membandingkan jumlah aktiva lancar dengan utang lancar. Brigham dan Houston (2013:134) menyatakan bahwa rasio lancar merupakan rasio yang dihitung dengan membagi aset lancar dengan kewajiban lancar. Aktiva lancar merupakan harta perusahaan yang dapat dijadikan uang dalam waktu yang relatif singkat (kurang dari setahun), komponen aktiva lancar meliputi kas, bank, surat-surat berharga, persediaan, piutang, biaya dibayar dimuka, pendapatan yang masih harus diterima dan aktiva lancar lainnya. Rumus untuk menghitung rasio lancar menurut Kasmir (2016:135) adalah:</w:t>
      </w:r>
    </w:p>
    <w:p w:rsidR="00374641" w:rsidRPr="00CF2C7B" w:rsidRDefault="00374641" w:rsidP="00AA3C54">
      <w:pPr>
        <w:spacing w:after="0" w:line="240" w:lineRule="auto"/>
        <w:jc w:val="center"/>
        <w:rPr>
          <w:rFonts w:ascii="Times New Roman" w:eastAsiaTheme="minorEastAsia" w:hAnsi="Times New Roman" w:cs="Times New Roman"/>
          <w:i/>
          <w:sz w:val="24"/>
          <w:szCs w:val="24"/>
        </w:rPr>
      </w:pPr>
      <w:r w:rsidRPr="00CF2C7B">
        <w:rPr>
          <w:rFonts w:ascii="Times New Roman" w:hAnsi="Times New Roman" w:cs="Times New Roman"/>
          <w:i/>
          <w:sz w:val="24"/>
          <w:szCs w:val="24"/>
        </w:rPr>
        <w:t>Current Ratio</w:t>
      </w:r>
      <w:r w:rsidRPr="00CF2C7B">
        <w:rPr>
          <w:rFonts w:ascii="Times New Roman" w:hAnsi="Times New Roman" w:cs="Times New Roman"/>
          <w:sz w:val="24"/>
          <w:szCs w:val="24"/>
        </w:rPr>
        <w:t xml:space="preserv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Aktiva lancar </m:t>
            </m:r>
          </m:num>
          <m:den>
            <m:r>
              <m:rPr>
                <m:sty m:val="p"/>
              </m:rPr>
              <w:rPr>
                <w:rFonts w:ascii="Cambria Math" w:hAnsi="Times New Roman" w:cs="Times New Roman"/>
                <w:sz w:val="24"/>
                <w:szCs w:val="24"/>
              </w:rPr>
              <m:t xml:space="preserve">Utang lancar </m:t>
            </m:r>
          </m:den>
        </m:f>
      </m:oMath>
    </w:p>
    <w:p w:rsidR="00374641" w:rsidRPr="00CF2C7B" w:rsidRDefault="00374641" w:rsidP="00AA3C54">
      <w:pPr>
        <w:pStyle w:val="ListParagraph"/>
        <w:numPr>
          <w:ilvl w:val="0"/>
          <w:numId w:val="5"/>
        </w:numPr>
        <w:spacing w:after="0" w:line="240" w:lineRule="auto"/>
        <w:ind w:left="426"/>
        <w:jc w:val="both"/>
        <w:rPr>
          <w:rFonts w:ascii="Times New Roman" w:eastAsiaTheme="minorEastAsia" w:hAnsi="Times New Roman" w:cs="Times New Roman"/>
          <w:sz w:val="24"/>
          <w:szCs w:val="24"/>
        </w:rPr>
      </w:pPr>
      <w:r w:rsidRPr="00CF2C7B">
        <w:rPr>
          <w:rFonts w:ascii="Times New Roman" w:eastAsiaTheme="minorEastAsia" w:hAnsi="Times New Roman" w:cs="Times New Roman"/>
          <w:i/>
          <w:sz w:val="24"/>
          <w:szCs w:val="24"/>
        </w:rPr>
        <w:t>Total Asset Turn</w:t>
      </w:r>
      <w:r w:rsidRPr="00CF2C7B">
        <w:rPr>
          <w:rFonts w:ascii="Times New Roman" w:eastAsiaTheme="minorEastAsia" w:hAnsi="Times New Roman" w:cs="Times New Roman"/>
          <w:i/>
          <w:sz w:val="24"/>
          <w:szCs w:val="24"/>
          <w:lang w:val="id-ID"/>
        </w:rPr>
        <w:t>o</w:t>
      </w:r>
      <w:r w:rsidRPr="00CF2C7B">
        <w:rPr>
          <w:rFonts w:ascii="Times New Roman" w:eastAsiaTheme="minorEastAsia" w:hAnsi="Times New Roman" w:cs="Times New Roman"/>
          <w:i/>
          <w:sz w:val="24"/>
          <w:szCs w:val="24"/>
        </w:rPr>
        <w:t>ver</w:t>
      </w:r>
      <w:r w:rsidRPr="00CF2C7B">
        <w:rPr>
          <w:rFonts w:ascii="Times New Roman" w:eastAsiaTheme="minorEastAsia" w:hAnsi="Times New Roman" w:cs="Times New Roman"/>
          <w:sz w:val="24"/>
          <w:szCs w:val="24"/>
        </w:rPr>
        <w:t xml:space="preserve"> </w:t>
      </w:r>
      <w:r w:rsidRPr="00CF2C7B">
        <w:rPr>
          <w:rFonts w:ascii="Times New Roman" w:eastAsiaTheme="minorEastAsia" w:hAnsi="Times New Roman" w:cs="Times New Roman"/>
          <w:sz w:val="24"/>
          <w:szCs w:val="24"/>
          <w:lang w:val="id-ID"/>
        </w:rPr>
        <w:t>(TAT)</w:t>
      </w:r>
    </w:p>
    <w:p w:rsidR="00374641" w:rsidRPr="00CF2C7B" w:rsidRDefault="00374641" w:rsidP="00AA3C54">
      <w:pPr>
        <w:pStyle w:val="ListParagraph"/>
        <w:spacing w:after="0" w:line="240" w:lineRule="auto"/>
        <w:ind w:left="426" w:firstLine="708"/>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 xml:space="preserve">Syamsudin (2011:62) menyatakan bahwa rasio perputaran total aset menunjukkan efisiensi penggunaan keseluruhan aktiva perusahaan dalam menghasilkan volume penjualan tertentu. Jika perputaran lambat, artinya aktiva yang dimiliki terlalu besar dibandingkan dengan tingkat penjualan perusahaan. Semakin tinggi perputaran total aset maka semakin efisien penggunaan aset tersebut. </w:t>
      </w:r>
      <w:r w:rsidRPr="00CF2C7B">
        <w:rPr>
          <w:rFonts w:ascii="Times New Roman" w:hAnsi="Times New Roman" w:cs="Times New Roman"/>
          <w:sz w:val="24"/>
          <w:szCs w:val="24"/>
        </w:rPr>
        <w:t>Rumus</w:t>
      </w:r>
      <w:r w:rsidRPr="00CF2C7B">
        <w:rPr>
          <w:rFonts w:ascii="Times New Roman" w:eastAsiaTheme="minorEastAsia" w:hAnsi="Times New Roman" w:cs="Times New Roman"/>
          <w:sz w:val="24"/>
          <w:szCs w:val="24"/>
        </w:rPr>
        <w:t xml:space="preserve"> untuk menghitung perputaran total aset </w:t>
      </w:r>
      <w:r w:rsidRPr="00CF2C7B">
        <w:rPr>
          <w:rFonts w:ascii="Times New Roman" w:hAnsi="Times New Roman" w:cs="Times New Roman"/>
          <w:sz w:val="24"/>
          <w:szCs w:val="24"/>
        </w:rPr>
        <w:t xml:space="preserve">menurut Kasmir (2016:185) </w:t>
      </w:r>
      <w:r w:rsidRPr="00CF2C7B">
        <w:rPr>
          <w:rFonts w:ascii="Times New Roman" w:eastAsiaTheme="minorEastAsia" w:hAnsi="Times New Roman" w:cs="Times New Roman"/>
          <w:sz w:val="24"/>
          <w:szCs w:val="24"/>
        </w:rPr>
        <w:t>yaitu:</w:t>
      </w:r>
    </w:p>
    <w:p w:rsidR="00374641" w:rsidRPr="00CF2C7B" w:rsidRDefault="00374641" w:rsidP="00AA3C54">
      <w:pPr>
        <w:spacing w:after="0" w:line="240" w:lineRule="auto"/>
        <w:jc w:val="center"/>
        <w:rPr>
          <w:rFonts w:ascii="Times New Roman" w:eastAsiaTheme="minorEastAsia" w:hAnsi="Times New Roman" w:cs="Times New Roman"/>
          <w:sz w:val="24"/>
          <w:szCs w:val="24"/>
        </w:rPr>
      </w:pPr>
      <w:r w:rsidRPr="00CF2C7B">
        <w:rPr>
          <w:rFonts w:ascii="Times New Roman" w:eastAsiaTheme="minorEastAsia" w:hAnsi="Times New Roman" w:cs="Times New Roman"/>
          <w:i/>
          <w:sz w:val="24"/>
          <w:szCs w:val="24"/>
        </w:rPr>
        <w:t>Total Asset Turnover</w:t>
      </w:r>
      <w:r w:rsidRPr="00CF2C7B">
        <w:rPr>
          <w:rFonts w:ascii="Times New Roman" w:eastAsiaTheme="minorEastAsia" w:hAnsi="Times New Roman" w:cs="Times New Roman"/>
          <w:sz w:val="24"/>
          <w:szCs w:val="24"/>
        </w:rPr>
        <w:t xml:space="preserve"> </w:t>
      </w:r>
      <w:r w:rsidRPr="00CF2C7B">
        <w:rPr>
          <w:rFonts w:ascii="Times New Roman" w:hAnsi="Times New Roman" w:cs="Times New Roman"/>
          <w:sz w:val="24"/>
          <w:szCs w:val="24"/>
        </w:rPr>
        <w:t xml:space="preserve">=  </w:t>
      </w:r>
      <m:oMath>
        <m:f>
          <m:fPr>
            <m:ctrlPr>
              <w:rPr>
                <w:rFonts w:ascii="Cambria Math" w:hAnsi="Times New Roman" w:cs="Times New Roman"/>
                <w:sz w:val="24"/>
                <w:szCs w:val="24"/>
              </w:rPr>
            </m:ctrlPr>
          </m:fPr>
          <m:num>
            <m:r>
              <m:rPr>
                <m:sty m:val="p"/>
              </m:rPr>
              <w:rPr>
                <w:rFonts w:ascii="Cambria Math" w:hAnsi="Times New Roman" w:cs="Times New Roman"/>
                <w:sz w:val="24"/>
                <w:szCs w:val="24"/>
              </w:rPr>
              <m:t>Penjualan</m:t>
            </m:r>
          </m:num>
          <m:den>
            <m:r>
              <m:rPr>
                <m:sty m:val="p"/>
              </m:rPr>
              <w:rPr>
                <w:rFonts w:ascii="Cambria Math" w:hAnsi="Times New Roman" w:cs="Times New Roman"/>
                <w:sz w:val="24"/>
                <w:szCs w:val="24"/>
              </w:rPr>
              <m:t xml:space="preserve">Total Aset </m:t>
            </m:r>
          </m:den>
        </m:f>
      </m:oMath>
    </w:p>
    <w:p w:rsidR="00374641" w:rsidRPr="00CF2C7B" w:rsidRDefault="00374641" w:rsidP="00AA3C54">
      <w:pPr>
        <w:pStyle w:val="ListParagraph"/>
        <w:numPr>
          <w:ilvl w:val="0"/>
          <w:numId w:val="5"/>
        </w:numPr>
        <w:tabs>
          <w:tab w:val="left" w:pos="3115"/>
        </w:tabs>
        <w:spacing w:after="0" w:line="240" w:lineRule="auto"/>
        <w:ind w:left="426"/>
        <w:jc w:val="both"/>
        <w:rPr>
          <w:rFonts w:ascii="Times New Roman" w:eastAsiaTheme="minorEastAsia" w:hAnsi="Times New Roman" w:cs="Times New Roman"/>
          <w:sz w:val="24"/>
          <w:szCs w:val="24"/>
        </w:rPr>
      </w:pPr>
      <w:r w:rsidRPr="00CF2C7B">
        <w:rPr>
          <w:rFonts w:ascii="Times New Roman" w:eastAsiaTheme="minorEastAsia" w:hAnsi="Times New Roman" w:cs="Times New Roman"/>
          <w:i/>
          <w:sz w:val="24"/>
          <w:szCs w:val="24"/>
        </w:rPr>
        <w:t>Debt to Equity Ratio</w:t>
      </w:r>
      <w:r w:rsidRPr="00CF2C7B">
        <w:rPr>
          <w:rFonts w:ascii="Times New Roman" w:eastAsiaTheme="minorEastAsia" w:hAnsi="Times New Roman" w:cs="Times New Roman"/>
          <w:sz w:val="24"/>
          <w:szCs w:val="24"/>
        </w:rPr>
        <w:t xml:space="preserve"> (DER) </w:t>
      </w:r>
    </w:p>
    <w:p w:rsidR="00374641" w:rsidRPr="00CF2C7B" w:rsidRDefault="00374641" w:rsidP="00AA3C54">
      <w:pPr>
        <w:pStyle w:val="ListParagraph"/>
        <w:tabs>
          <w:tab w:val="left" w:pos="426"/>
        </w:tabs>
        <w:spacing w:after="0" w:line="240" w:lineRule="auto"/>
        <w:ind w:left="426" w:firstLine="708"/>
        <w:jc w:val="both"/>
        <w:rPr>
          <w:rFonts w:ascii="Times New Roman" w:eastAsiaTheme="minorEastAsia" w:hAnsi="Times New Roman" w:cs="Times New Roman"/>
          <w:sz w:val="24"/>
          <w:szCs w:val="24"/>
          <w:lang w:val="id-ID"/>
        </w:rPr>
      </w:pPr>
      <w:r w:rsidRPr="00CF2C7B">
        <w:rPr>
          <w:rFonts w:ascii="Times New Roman" w:eastAsiaTheme="minorEastAsia" w:hAnsi="Times New Roman" w:cs="Times New Roman"/>
          <w:sz w:val="24"/>
          <w:szCs w:val="24"/>
          <w:lang w:val="id-ID"/>
        </w:rPr>
        <w:t xml:space="preserve">Kasmir (2015:157) menyatakan bahwa </w:t>
      </w:r>
      <w:r w:rsidRPr="00CF2C7B">
        <w:rPr>
          <w:rFonts w:ascii="Times New Roman" w:eastAsiaTheme="minorEastAsia" w:hAnsi="Times New Roman" w:cs="Times New Roman"/>
          <w:i/>
          <w:sz w:val="24"/>
          <w:szCs w:val="24"/>
          <w:lang w:val="id-ID"/>
        </w:rPr>
        <w:t>d</w:t>
      </w:r>
      <w:r w:rsidRPr="00CF2C7B">
        <w:rPr>
          <w:rFonts w:ascii="Times New Roman" w:eastAsiaTheme="minorEastAsia" w:hAnsi="Times New Roman" w:cs="Times New Roman"/>
          <w:i/>
          <w:sz w:val="24"/>
          <w:szCs w:val="24"/>
        </w:rPr>
        <w:t>ebt to equity ratio</w:t>
      </w:r>
      <w:r w:rsidRPr="00CF2C7B">
        <w:rPr>
          <w:rFonts w:ascii="Times New Roman" w:eastAsiaTheme="minorEastAsia" w:hAnsi="Times New Roman" w:cs="Times New Roman"/>
          <w:sz w:val="24"/>
          <w:szCs w:val="24"/>
        </w:rPr>
        <w:t xml:space="preserve"> merupakan rasio yang digunakan untuk</w:t>
      </w:r>
      <w:r w:rsidRPr="00CF2C7B">
        <w:rPr>
          <w:rFonts w:ascii="Times New Roman" w:eastAsiaTheme="minorEastAsia" w:hAnsi="Times New Roman" w:cs="Times New Roman"/>
          <w:sz w:val="24"/>
          <w:szCs w:val="24"/>
          <w:lang w:val="id-ID"/>
        </w:rPr>
        <w:t xml:space="preserve"> menilai utang dengan ekuitas. Rasio ini dihitung dengan cara membandingan seluruh utang termasuk utang lancar dengan seluruh ekuitas. Rasio ini berguna untuk mengetahui setiap rupiah modal sendiri yang dijadikan jaminan utang.</w:t>
      </w:r>
      <w:r w:rsidRPr="00CF2C7B">
        <w:rPr>
          <w:rFonts w:ascii="Times New Roman" w:eastAsiaTheme="minorEastAsia" w:hAnsi="Times New Roman" w:cs="Times New Roman"/>
          <w:sz w:val="24"/>
          <w:szCs w:val="24"/>
        </w:rPr>
        <w:t xml:space="preserve"> </w:t>
      </w:r>
      <w:r w:rsidRPr="00CF2C7B">
        <w:rPr>
          <w:rFonts w:ascii="Times New Roman" w:eastAsiaTheme="minorEastAsia" w:hAnsi="Times New Roman" w:cs="Times New Roman"/>
          <w:sz w:val="24"/>
          <w:szCs w:val="24"/>
          <w:lang w:val="id-ID"/>
        </w:rPr>
        <w:t xml:space="preserve">Semakin rendah DER akan semakin tinggi kemampuan perusahaan untuk membayar seluruh kewajibannya. Semakin besar proporsi utang yang digunakan untuk struktur modal suatu perusahaan, maka akan semakin besar pula jumlah kewajibannya. </w:t>
      </w:r>
      <w:r w:rsidRPr="00CF2C7B">
        <w:rPr>
          <w:rFonts w:ascii="Times New Roman" w:eastAsiaTheme="minorEastAsia" w:hAnsi="Times New Roman" w:cs="Times New Roman"/>
          <w:sz w:val="24"/>
          <w:szCs w:val="24"/>
        </w:rPr>
        <w:t xml:space="preserve">Berikut rumus untuk mengukur </w:t>
      </w:r>
      <w:r w:rsidRPr="00CF2C7B">
        <w:rPr>
          <w:rFonts w:ascii="Times New Roman" w:eastAsiaTheme="minorEastAsia" w:hAnsi="Times New Roman" w:cs="Times New Roman"/>
          <w:i/>
          <w:sz w:val="24"/>
          <w:szCs w:val="24"/>
          <w:lang w:val="id-ID"/>
        </w:rPr>
        <w:t xml:space="preserve">debt to equity ratio </w:t>
      </w:r>
      <w:r w:rsidRPr="00CF2C7B">
        <w:rPr>
          <w:rFonts w:ascii="Times New Roman" w:eastAsiaTheme="minorEastAsia" w:hAnsi="Times New Roman" w:cs="Times New Roman"/>
          <w:sz w:val="24"/>
          <w:szCs w:val="24"/>
        </w:rPr>
        <w:t>(DER)</w:t>
      </w:r>
      <w:r w:rsidRPr="00CF2C7B">
        <w:rPr>
          <w:rFonts w:ascii="Times New Roman" w:eastAsiaTheme="minorEastAsia" w:hAnsi="Times New Roman" w:cs="Times New Roman"/>
          <w:sz w:val="24"/>
          <w:szCs w:val="24"/>
          <w:lang w:val="id-ID"/>
        </w:rPr>
        <w:t xml:space="preserve"> menurut Gitman (2009:64) yaitu:</w:t>
      </w:r>
    </w:p>
    <w:p w:rsidR="00374641" w:rsidRPr="00CF2C7B" w:rsidRDefault="00374641" w:rsidP="00AA3C54">
      <w:pPr>
        <w:tabs>
          <w:tab w:val="left" w:pos="426"/>
        </w:tabs>
        <w:spacing w:after="0" w:line="240" w:lineRule="auto"/>
        <w:jc w:val="center"/>
        <w:rPr>
          <w:rFonts w:ascii="Times New Roman" w:eastAsiaTheme="minorEastAsia" w:hAnsi="Times New Roman" w:cs="Times New Roman"/>
          <w:sz w:val="24"/>
          <w:szCs w:val="24"/>
        </w:rPr>
      </w:pPr>
      <w:r w:rsidRPr="00CF2C7B">
        <w:rPr>
          <w:rFonts w:ascii="Times New Roman" w:eastAsiaTheme="minorEastAsia" w:hAnsi="Times New Roman" w:cs="Times New Roman"/>
          <w:i/>
          <w:sz w:val="24"/>
          <w:szCs w:val="24"/>
        </w:rPr>
        <w:t>Debt to Equity Ratio</w:t>
      </w:r>
      <w:r w:rsidRPr="00CF2C7B">
        <w:rPr>
          <w:rFonts w:ascii="Times New Roman" w:eastAsiaTheme="minorEastAsia" w:hAnsi="Times New Roman" w:cs="Times New Roman"/>
          <w:sz w:val="24"/>
          <w:szCs w:val="24"/>
        </w:rPr>
        <w:t xml:space="preserve"> (DER)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Total Utang</m:t>
            </m:r>
          </m:num>
          <m:den>
            <m:r>
              <m:rPr>
                <m:sty m:val="p"/>
              </m:rPr>
              <w:rPr>
                <w:rFonts w:ascii="Cambria Math" w:eastAsiaTheme="minorEastAsia" w:hAnsi="Times New Roman" w:cs="Times New Roman"/>
                <w:sz w:val="24"/>
                <w:szCs w:val="24"/>
              </w:rPr>
              <m:t>Total Ekuitas</m:t>
            </m:r>
          </m:den>
        </m:f>
      </m:oMath>
    </w:p>
    <w:p w:rsidR="00374641" w:rsidRPr="00CF2C7B" w:rsidRDefault="00374641" w:rsidP="00CF2C7B">
      <w:pPr>
        <w:tabs>
          <w:tab w:val="left" w:pos="426"/>
        </w:tabs>
        <w:spacing w:after="0" w:line="240" w:lineRule="auto"/>
        <w:rPr>
          <w:rFonts w:ascii="Times New Roman" w:eastAsiaTheme="minorEastAsia" w:hAnsi="Times New Roman" w:cs="Times New Roman"/>
          <w:sz w:val="24"/>
          <w:szCs w:val="24"/>
        </w:rPr>
      </w:pPr>
    </w:p>
    <w:p w:rsidR="00374641" w:rsidRPr="00CF2C7B" w:rsidRDefault="00374641" w:rsidP="00AA3C54">
      <w:pPr>
        <w:pStyle w:val="ListParagraph"/>
        <w:tabs>
          <w:tab w:val="left" w:pos="3115"/>
        </w:tabs>
        <w:spacing w:after="0" w:line="240" w:lineRule="auto"/>
        <w:ind w:left="426" w:hanging="426"/>
        <w:jc w:val="both"/>
        <w:rPr>
          <w:rFonts w:ascii="Times New Roman" w:eastAsiaTheme="minorEastAsia" w:hAnsi="Times New Roman" w:cs="Times New Roman"/>
          <w:sz w:val="24"/>
          <w:szCs w:val="24"/>
          <w:lang w:val="id-ID"/>
        </w:rPr>
      </w:pPr>
      <w:r w:rsidRPr="00CF2C7B">
        <w:rPr>
          <w:rFonts w:ascii="Times New Roman" w:eastAsiaTheme="minorEastAsia" w:hAnsi="Times New Roman" w:cs="Times New Roman"/>
          <w:sz w:val="24"/>
          <w:szCs w:val="24"/>
          <w:lang w:val="id-ID"/>
        </w:rPr>
        <w:t>b. Varibel Intervening (Z)</w:t>
      </w:r>
    </w:p>
    <w:p w:rsidR="00374641" w:rsidRPr="00CF2C7B" w:rsidRDefault="00374641" w:rsidP="00AA3C54">
      <w:pPr>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Sugiyono (2016:39) menyatakan bahwa variabel intervening adalah variabel yang secara teoritis mempengaruhi hubungan antara variabel independen dengan variabel dependen menjadi </w:t>
      </w:r>
      <w:r w:rsidRPr="00CF2C7B">
        <w:rPr>
          <w:rFonts w:ascii="Times New Roman" w:eastAsiaTheme="minorEastAsia" w:hAnsi="Times New Roman" w:cs="Times New Roman"/>
          <w:sz w:val="24"/>
          <w:szCs w:val="24"/>
        </w:rPr>
        <w:lastRenderedPageBreak/>
        <w:t xml:space="preserve">hubungan yang tidak langsung. Varibel intervening merupakan varibel penyela yang terletak diantara variabel independen dan dependen, sehingga variabel independen tidak langsung mempengaruhi berubahnya atau timbulnya varibel dependen. Variabel intervening dalam penelitian ini adalah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atau ROA.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merupakan pengukuran kemampuan perusahaan secara keseluruhan di dalam menghasilkan keuntungan dengan jumlah keseluruhan aktiva yang tersedia di dalam perusahaan. ROA mampu mengukur kemampuan perusahaan dalam menghasilkan keuntungan pada masa lampau untuk kemudian diproyeksikan di masa yang akan datang. Aset atau aktiva yang dimaksud adalah keseluruhan harta perusahaan yang diperoleh dari modal sendiri maupun dari modal asing yang telah diubah perusahaan menjadi aktiva-aktiva yang digunakan untuk kelangsungan hidup perusahaan. Rumus untuk menghitung </w:t>
      </w:r>
      <w:r w:rsidRPr="00CF2C7B">
        <w:rPr>
          <w:rFonts w:ascii="Times New Roman" w:eastAsiaTheme="minorEastAsia" w:hAnsi="Times New Roman" w:cs="Times New Roman"/>
          <w:i/>
          <w:sz w:val="24"/>
          <w:szCs w:val="24"/>
        </w:rPr>
        <w:t xml:space="preserve">return on asset </w:t>
      </w:r>
      <w:r w:rsidRPr="00CF2C7B">
        <w:rPr>
          <w:rFonts w:ascii="Times New Roman" w:hAnsi="Times New Roman" w:cs="Times New Roman"/>
          <w:sz w:val="24"/>
          <w:szCs w:val="24"/>
        </w:rPr>
        <w:t>menurut Kasmir (2016:201)</w:t>
      </w:r>
      <w:r w:rsidRPr="00CF2C7B">
        <w:rPr>
          <w:rFonts w:ascii="Times New Roman" w:hAnsi="Times New Roman" w:cs="Times New Roman"/>
          <w:i/>
          <w:iCs/>
          <w:sz w:val="24"/>
          <w:szCs w:val="24"/>
        </w:rPr>
        <w:t xml:space="preserve"> </w:t>
      </w:r>
      <w:r w:rsidRPr="00CF2C7B">
        <w:rPr>
          <w:rFonts w:ascii="Times New Roman" w:eastAsiaTheme="minorEastAsia" w:hAnsi="Times New Roman" w:cs="Times New Roman"/>
          <w:sz w:val="24"/>
          <w:szCs w:val="24"/>
        </w:rPr>
        <w:t>yaitu:</w:t>
      </w:r>
    </w:p>
    <w:p w:rsidR="00374641" w:rsidRPr="00CF2C7B" w:rsidRDefault="00374641" w:rsidP="00AA3C54">
      <w:pPr>
        <w:spacing w:after="0" w:line="240" w:lineRule="auto"/>
        <w:ind w:left="426" w:hanging="426"/>
        <w:jc w:val="center"/>
        <w:rPr>
          <w:rFonts w:ascii="Times New Roman" w:eastAsiaTheme="minorEastAsia" w:hAnsi="Times New Roman" w:cs="Times New Roman"/>
          <w:sz w:val="24"/>
          <w:szCs w:val="24"/>
        </w:rPr>
      </w:pP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(ROA) = </w:t>
      </w:r>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Laba Bersih Setelah Pajak</m:t>
            </m:r>
          </m:num>
          <m:den>
            <m:r>
              <m:rPr>
                <m:sty m:val="p"/>
              </m:rPr>
              <w:rPr>
                <w:rFonts w:ascii="Cambria Math" w:eastAsiaTheme="minorEastAsia" w:hAnsi="Times New Roman" w:cs="Times New Roman"/>
                <w:sz w:val="24"/>
                <w:szCs w:val="24"/>
              </w:rPr>
              <m:t>Total Aset</m:t>
            </m:r>
          </m:den>
        </m:f>
      </m:oMath>
    </w:p>
    <w:p w:rsidR="00374641" w:rsidRPr="00CF2C7B" w:rsidRDefault="00374641" w:rsidP="00AA3C54">
      <w:pPr>
        <w:spacing w:after="0" w:line="240" w:lineRule="auto"/>
        <w:ind w:left="426" w:hanging="426"/>
        <w:jc w:val="center"/>
        <w:rPr>
          <w:rFonts w:ascii="Times New Roman" w:eastAsiaTheme="minorEastAsia" w:hAnsi="Times New Roman" w:cs="Times New Roman"/>
          <w:sz w:val="24"/>
          <w:szCs w:val="24"/>
        </w:rPr>
      </w:pPr>
    </w:p>
    <w:p w:rsidR="00374641" w:rsidRPr="00CF2C7B" w:rsidRDefault="00374641" w:rsidP="00AA3C54">
      <w:pPr>
        <w:tabs>
          <w:tab w:val="left" w:pos="3115"/>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c. Variabel Dependen atau Variabel Terikat (Y)</w:t>
      </w:r>
    </w:p>
    <w:p w:rsidR="00545008" w:rsidRPr="00CF2C7B" w:rsidRDefault="00374641" w:rsidP="00AA3C54">
      <w:pPr>
        <w:pStyle w:val="ListParagraph"/>
        <w:spacing w:after="0" w:line="240" w:lineRule="auto"/>
        <w:ind w:left="0"/>
        <w:jc w:val="both"/>
        <w:rPr>
          <w:rFonts w:ascii="Times New Roman" w:hAnsi="Times New Roman" w:cs="Times New Roman"/>
          <w:sz w:val="24"/>
          <w:szCs w:val="24"/>
        </w:rPr>
      </w:pPr>
      <w:r w:rsidRPr="00CF2C7B">
        <w:rPr>
          <w:rFonts w:ascii="Times New Roman" w:eastAsiaTheme="minorEastAsia" w:hAnsi="Times New Roman" w:cs="Times New Roman"/>
          <w:sz w:val="24"/>
          <w:szCs w:val="24"/>
        </w:rPr>
        <w:tab/>
        <w:t xml:space="preserve">Sugiyono (2016:39) </w:t>
      </w:r>
      <w:r w:rsidRPr="00CF2C7B">
        <w:rPr>
          <w:rFonts w:ascii="Times New Roman" w:eastAsiaTheme="minorEastAsia" w:hAnsi="Times New Roman" w:cs="Times New Roman"/>
          <w:sz w:val="24"/>
          <w:szCs w:val="24"/>
          <w:lang w:val="id-ID"/>
        </w:rPr>
        <w:t xml:space="preserve">menyatakan bahwa </w:t>
      </w:r>
      <w:r w:rsidRPr="00CF2C7B">
        <w:rPr>
          <w:rFonts w:ascii="Times New Roman" w:eastAsiaTheme="minorEastAsia" w:hAnsi="Times New Roman" w:cs="Times New Roman"/>
          <w:sz w:val="24"/>
          <w:szCs w:val="24"/>
        </w:rPr>
        <w:t xml:space="preserve">variabel dependen merupakan variabel yang dipengaruhi atau yang menjadi akibat, karena adanya variabel bebas. Variabel dependen dalam penelitian ini yaitu </w:t>
      </w:r>
      <w:r w:rsidRPr="00CF2C7B">
        <w:rPr>
          <w:rFonts w:ascii="Times New Roman" w:eastAsiaTheme="minorEastAsia" w:hAnsi="Times New Roman" w:cs="Times New Roman"/>
          <w:i/>
          <w:sz w:val="24"/>
          <w:szCs w:val="24"/>
          <w:lang w:val="id-ID"/>
        </w:rPr>
        <w:t xml:space="preserve">price to book value </w:t>
      </w:r>
      <w:r w:rsidRPr="00CF2C7B">
        <w:rPr>
          <w:rFonts w:ascii="Times New Roman" w:eastAsiaTheme="minorEastAsia" w:hAnsi="Times New Roman" w:cs="Times New Roman"/>
          <w:sz w:val="24"/>
          <w:szCs w:val="24"/>
          <w:lang w:val="id-ID"/>
        </w:rPr>
        <w:t xml:space="preserve">atau PBV. </w:t>
      </w:r>
      <w:r w:rsidR="00545008" w:rsidRPr="00CF2C7B">
        <w:rPr>
          <w:rFonts w:ascii="Times New Roman" w:hAnsi="Times New Roman" w:cs="Times New Roman"/>
          <w:i/>
          <w:sz w:val="24"/>
          <w:szCs w:val="24"/>
          <w:lang w:val="id-ID"/>
        </w:rPr>
        <w:t>Price to book value</w:t>
      </w:r>
      <w:r w:rsidR="00545008" w:rsidRPr="00CF2C7B">
        <w:rPr>
          <w:rFonts w:ascii="Times New Roman" w:hAnsi="Times New Roman" w:cs="Times New Roman"/>
          <w:sz w:val="24"/>
          <w:szCs w:val="24"/>
          <w:lang w:val="id-ID"/>
        </w:rPr>
        <w:t xml:space="preserve"> menurut Ang (1997:18.44) adalah salah satu rasio pasar yang digunakan untuk mengukur kinerja harga pasar saham terhadap nilai bukunya. PBV merupakan salah satu variabel yang dipertimbangkan seorang investor dalam menentukan saham mana yang akan dibeli. </w:t>
      </w:r>
      <w:r w:rsidR="00545008" w:rsidRPr="00CF2C7B">
        <w:rPr>
          <w:rFonts w:ascii="Times New Roman" w:hAnsi="Times New Roman" w:cs="Times New Roman"/>
          <w:i/>
          <w:sz w:val="24"/>
          <w:szCs w:val="24"/>
          <w:lang w:val="id-ID"/>
        </w:rPr>
        <w:t xml:space="preserve">Price to book value </w:t>
      </w:r>
      <w:r w:rsidR="00545008" w:rsidRPr="00CF2C7B">
        <w:rPr>
          <w:rFonts w:ascii="Times New Roman" w:hAnsi="Times New Roman" w:cs="Times New Roman"/>
          <w:sz w:val="24"/>
          <w:szCs w:val="24"/>
          <w:lang w:val="id-ID"/>
        </w:rPr>
        <w:t xml:space="preserve">menunjukkan seberapa besar nilai perusahaan dari apa yang telah atau sedang ditanamkan oleh pemilik perusahaan. Semakin tinggi rasio ini, maka semakin besar tambahan kekayaan yang dinikmati oleh pemilik perusahaan (Husnan dan Pudjiastuti, 2006:76). Prastowo dan Julianti (2005:99) menyatakan bahwa jika harga pasar berada di bawah nilai bukunya, investor memandang bahwa perusahaan tidak cukup potensial. Jika investor ragu terhadap propek suatu saham, maka banyak saham dijual pada harga di bawah nilai bukunya dan sebaliknya, jika investor yakin maka saham dijual dengan harga di atas nilai bukunya. Perusahaan-perusahaan yang berjalan dengan baik, umumnya menunjukkan nilai PBV diatas satu, artinya nilai pasar saham lebih besar daripada nilai bukunya. Semakin besar rasio PBV maka semakin tinggi nilai perusahaan, sehingga </w:t>
      </w:r>
      <w:r w:rsidR="00545008" w:rsidRPr="00CF2C7B">
        <w:rPr>
          <w:rFonts w:ascii="Times New Roman" w:hAnsi="Times New Roman" w:cs="Times New Roman"/>
          <w:i/>
          <w:sz w:val="24"/>
          <w:szCs w:val="24"/>
          <w:lang w:val="id-ID"/>
        </w:rPr>
        <w:t>return</w:t>
      </w:r>
      <w:r w:rsidR="00545008" w:rsidRPr="00CF2C7B">
        <w:rPr>
          <w:rFonts w:ascii="Times New Roman" w:hAnsi="Times New Roman" w:cs="Times New Roman"/>
          <w:sz w:val="24"/>
          <w:szCs w:val="24"/>
          <w:lang w:val="id-ID"/>
        </w:rPr>
        <w:t xml:space="preserve"> yang diterima oleh pemegang saham akan lebih tinggi dibandingkan dengan dana yang telah ditanamkan di perusahaan. PBV yang tinggi akan membuat investor percaya atas prospek perusahaan di masa mendatang, sehingga nilai perusahaan yang tinggi mengindikasikan kemakmuran pemegang saham yang tinggi. Rumus  untuk menghitung PBV (Brigham dan Houston, 2006:112) yaitu:</w:t>
      </w:r>
    </w:p>
    <w:p w:rsidR="001324C0" w:rsidRPr="00CF2C7B" w:rsidRDefault="00545008" w:rsidP="00AA3C54">
      <w:pPr>
        <w:spacing w:after="0" w:line="240" w:lineRule="auto"/>
        <w:jc w:val="center"/>
        <w:rPr>
          <w:rFonts w:ascii="Times New Roman" w:eastAsiaTheme="minorEastAsia" w:hAnsi="Times New Roman" w:cs="Times New Roman"/>
          <w:sz w:val="24"/>
          <w:szCs w:val="24"/>
        </w:rPr>
      </w:pP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Harga Saham Per Lembar</m:t>
            </m:r>
          </m:num>
          <m:den>
            <m:r>
              <m:rPr>
                <m:sty m:val="p"/>
              </m:rPr>
              <w:rPr>
                <w:rFonts w:ascii="Cambria Math" w:eastAsiaTheme="minorEastAsia" w:hAnsi="Times New Roman" w:cs="Times New Roman"/>
                <w:sz w:val="24"/>
                <w:szCs w:val="24"/>
              </w:rPr>
              <m:t>Nilai Buku Per Lembar Saham</m:t>
            </m:r>
          </m:den>
        </m:f>
      </m:oMath>
    </w:p>
    <w:p w:rsidR="001324C0" w:rsidRPr="00CF2C7B" w:rsidRDefault="001324C0" w:rsidP="00AA3C54">
      <w:pPr>
        <w:spacing w:after="0" w:line="240" w:lineRule="auto"/>
        <w:jc w:val="center"/>
        <w:rPr>
          <w:rFonts w:ascii="Times New Roman" w:eastAsiaTheme="minorEastAsia" w:hAnsi="Times New Roman" w:cs="Times New Roman"/>
          <w:sz w:val="24"/>
          <w:szCs w:val="24"/>
        </w:rPr>
      </w:pPr>
    </w:p>
    <w:p w:rsidR="00312530" w:rsidRPr="00CF2C7B" w:rsidRDefault="00312530" w:rsidP="00AA3C54">
      <w:pPr>
        <w:pStyle w:val="NormalWeb"/>
        <w:spacing w:before="0" w:beforeAutospacing="0" w:after="0"/>
        <w:jc w:val="both"/>
        <w:rPr>
          <w:b/>
        </w:rPr>
      </w:pPr>
    </w:p>
    <w:p w:rsidR="001324C0" w:rsidRPr="00CF2C7B" w:rsidRDefault="001324C0" w:rsidP="00AA3C54">
      <w:pPr>
        <w:pStyle w:val="NormalWeb"/>
        <w:spacing w:before="0" w:beforeAutospacing="0" w:after="0"/>
        <w:jc w:val="both"/>
        <w:rPr>
          <w:b/>
        </w:rPr>
      </w:pPr>
      <w:r w:rsidRPr="00CF2C7B">
        <w:rPr>
          <w:b/>
        </w:rPr>
        <w:t>METODE</w:t>
      </w:r>
    </w:p>
    <w:p w:rsidR="00374641" w:rsidRPr="00CF2C7B" w:rsidRDefault="00374641" w:rsidP="00AA3C54">
      <w:pPr>
        <w:pStyle w:val="NormalWeb"/>
        <w:spacing w:before="0" w:beforeAutospacing="0" w:after="0"/>
        <w:jc w:val="both"/>
        <w:rPr>
          <w:b/>
        </w:rPr>
      </w:pPr>
    </w:p>
    <w:p w:rsidR="001324C0" w:rsidRPr="00CF2C7B" w:rsidRDefault="001324C0" w:rsidP="00AA3C54">
      <w:pPr>
        <w:pStyle w:val="NormalWeb"/>
        <w:spacing w:before="0" w:beforeAutospacing="0" w:after="0"/>
        <w:ind w:firstLine="720"/>
        <w:jc w:val="both"/>
      </w:pPr>
      <w:r w:rsidRPr="00CF2C7B">
        <w:t xml:space="preserve">Penelitian ini merupakan metode penelitian kuantitatif dengan pendekatan asosiatif. Populasi penelitian ini adalah seluruh perusahaan sektor industri barang konsumsi yang terdaftar di Bursa Efek Indonesia tahun 2013-2017 yang terdiri dari 42 perusahaan. Metode pengambilan sampel dalam penelitian ini menggunakan </w:t>
      </w:r>
      <w:r w:rsidRPr="00CF2C7B">
        <w:rPr>
          <w:i/>
          <w:iCs/>
        </w:rPr>
        <w:t>purposive sampling.</w:t>
      </w:r>
      <w:r w:rsidRPr="00CF2C7B">
        <w:t xml:space="preserve"> Kriteria pengambilan sampel dalam penelitian ini adalah sebagai berikut: </w:t>
      </w:r>
      <w:r w:rsidRPr="00CF2C7B">
        <w:rPr>
          <w:lang w:val="en-US"/>
        </w:rPr>
        <w:t xml:space="preserve">a) </w:t>
      </w:r>
      <w:r w:rsidRPr="00CF2C7B">
        <w:t>Seluruh p</w:t>
      </w:r>
      <w:r w:rsidRPr="00CF2C7B">
        <w:rPr>
          <w:lang w:val="en-US"/>
        </w:rPr>
        <w:t xml:space="preserve">erusahaan sektor industri </w:t>
      </w:r>
      <w:r w:rsidRPr="00CF2C7B">
        <w:t xml:space="preserve">barang konsumsi yang terdaftar di Bursa Efek Indonesia, yaitu sebanyak 42 perusahaan. </w:t>
      </w:r>
      <w:r w:rsidRPr="00CF2C7B">
        <w:rPr>
          <w:lang w:val="en-US"/>
        </w:rPr>
        <w:t xml:space="preserve">b) </w:t>
      </w:r>
      <w:r w:rsidRPr="00CF2C7B">
        <w:t xml:space="preserve">Menyampaikan laporan keuangan berturut-turut dari tahun 2013-2017. Sampel yang tidak memenuhi kriteria ini sebanyak 16 perusahaan karena perusahaan tersebut tidak melaporkan laporan keuangan lengkap dari tahun 2013-2017, sehingga tersisa 26 perusahaan yang memenuhi </w:t>
      </w:r>
      <w:r w:rsidRPr="00CF2C7B">
        <w:lastRenderedPageBreak/>
        <w:t xml:space="preserve">kriteria ini. </w:t>
      </w:r>
      <w:r w:rsidRPr="00CF2C7B">
        <w:rPr>
          <w:lang w:val="en-US"/>
        </w:rPr>
        <w:t xml:space="preserve">c) </w:t>
      </w:r>
      <w:r w:rsidRPr="00CF2C7B">
        <w:t xml:space="preserve">Kecukupan data, berupa laporan keuangan tahunan perusahaan sektor industri barang konsumsi lengkap dengan data-data yang berkaitan dengan perhitungan yang akan dilakukan dalam penelitian ini. Sampel yang tidak memenuhi kriteria ini sebanyak 8 perusahaan karena beberapa perusahaan mengalami kerugian. Sehingga diperoleh jumlah sampel dalam penelitian ini yang memenuhi seluruh kriteria pengambilan sampel sebanyak 18 perusahaan sektor industri barang konsumsi tahun 2013-2017 dan </w:t>
      </w:r>
      <w:r w:rsidRPr="00CF2C7B">
        <w:rPr>
          <w:lang w:val="en-US"/>
        </w:rPr>
        <w:t>total data sampel selama lima tahun yaitu 90 observasi.</w:t>
      </w:r>
      <w:r w:rsidRPr="00CF2C7B">
        <w:t xml:space="preserve"> </w:t>
      </w:r>
    </w:p>
    <w:p w:rsidR="00374641" w:rsidRPr="00CF2C7B" w:rsidRDefault="00374641" w:rsidP="00AA3C54">
      <w:pPr>
        <w:pStyle w:val="NormalWeb"/>
        <w:spacing w:before="0" w:beforeAutospacing="0" w:after="0"/>
        <w:ind w:firstLine="720"/>
        <w:jc w:val="both"/>
      </w:pPr>
    </w:p>
    <w:p w:rsidR="001324C0" w:rsidRPr="00CF2C7B" w:rsidRDefault="001324C0" w:rsidP="00AA3C54">
      <w:pPr>
        <w:pStyle w:val="NormalWeb"/>
        <w:spacing w:before="0" w:beforeAutospacing="0" w:after="0"/>
        <w:ind w:firstLine="720"/>
        <w:jc w:val="both"/>
      </w:pPr>
      <w:r w:rsidRPr="00CF2C7B">
        <w:t xml:space="preserve">Jenis data pada penelitian ini adalah data sekunder yang diperoleh dari informasi internal perusahaan yang berupa laporan keuangan tahunan perusahaan sektor industri barang konsumsi tahun 2013-2017 yang dipublikasikan oleh perusahaan melalui </w:t>
      </w:r>
      <w:r w:rsidRPr="00CF2C7B">
        <w:rPr>
          <w:i/>
          <w:iCs/>
        </w:rPr>
        <w:t>website</w:t>
      </w:r>
      <w:r w:rsidRPr="00CF2C7B">
        <w:t xml:space="preserve"> resmi Bursa Efek Indonesia yaitu </w:t>
      </w:r>
      <w:hyperlink r:id="rId10" w:history="1">
        <w:r w:rsidRPr="00CF2C7B">
          <w:rPr>
            <w:rStyle w:val="Hyperlink"/>
            <w:color w:val="000000"/>
            <w:u w:val="none"/>
          </w:rPr>
          <w:t>www.idx.co.id</w:t>
        </w:r>
      </w:hyperlink>
      <w:r w:rsidRPr="00CF2C7B">
        <w:rPr>
          <w:color w:val="000000"/>
        </w:rPr>
        <w:t xml:space="preserve"> dan daftar harga saham perusahaan sektor industri barang konsumsi yang dipublikasikan melalui </w:t>
      </w:r>
      <w:r w:rsidRPr="00CF2C7B">
        <w:rPr>
          <w:i/>
          <w:iCs/>
          <w:color w:val="000000"/>
        </w:rPr>
        <w:t xml:space="preserve">website </w:t>
      </w:r>
      <w:hyperlink r:id="rId11" w:history="1">
        <w:r w:rsidRPr="00CF2C7B">
          <w:rPr>
            <w:rStyle w:val="Hyperlink"/>
            <w:color w:val="000000"/>
            <w:u w:val="none"/>
          </w:rPr>
          <w:t>www.finance.yahoo.com</w:t>
        </w:r>
      </w:hyperlink>
      <w:r w:rsidRPr="00CF2C7B">
        <w:rPr>
          <w:color w:val="000000"/>
        </w:rPr>
        <w:t xml:space="preserve"> serta didukung dengan data perusahaan yang tergabung dalam perusahaan sektor industri barang konsumsi pada tahun 2013-2017 yang diperoleh dari </w:t>
      </w:r>
      <w:r w:rsidRPr="00CF2C7B">
        <w:rPr>
          <w:i/>
          <w:iCs/>
          <w:color w:val="000000"/>
        </w:rPr>
        <w:t xml:space="preserve">website </w:t>
      </w:r>
      <w:hyperlink r:id="rId12" w:history="1">
        <w:r w:rsidRPr="00CF2C7B">
          <w:rPr>
            <w:rStyle w:val="Hyperlink"/>
            <w:color w:val="000000"/>
            <w:u w:val="none"/>
          </w:rPr>
          <w:t>www.sahamok.com</w:t>
        </w:r>
      </w:hyperlink>
      <w:r w:rsidRPr="00CF2C7B">
        <w:rPr>
          <w:color w:val="000000"/>
        </w:rPr>
        <w:t xml:space="preserve">. </w:t>
      </w:r>
      <w:r w:rsidRPr="00CF2C7B">
        <w:t xml:space="preserve">Metode pengumpulan data pada penelitian ini menggunakan metode studi dokumentasi dan studi kepustakaan. </w:t>
      </w:r>
    </w:p>
    <w:p w:rsidR="00374641" w:rsidRPr="00CF2C7B" w:rsidRDefault="00374641" w:rsidP="00AA3C54">
      <w:pPr>
        <w:pStyle w:val="NormalWeb"/>
        <w:spacing w:before="0" w:beforeAutospacing="0" w:after="0"/>
        <w:ind w:firstLine="720"/>
        <w:jc w:val="both"/>
      </w:pPr>
    </w:p>
    <w:p w:rsidR="001324C0" w:rsidRPr="00CF2C7B" w:rsidRDefault="001324C0" w:rsidP="00AA3C54">
      <w:pPr>
        <w:pStyle w:val="NormalWeb"/>
        <w:spacing w:before="0" w:beforeAutospacing="0" w:after="0"/>
        <w:ind w:firstLine="720"/>
        <w:jc w:val="both"/>
      </w:pPr>
      <w:r w:rsidRPr="00CF2C7B">
        <w:t>Penelitian ini menggunakan analisi jalur (</w:t>
      </w:r>
      <w:r w:rsidRPr="00CF2C7B">
        <w:rPr>
          <w:i/>
          <w:iCs/>
        </w:rPr>
        <w:t>path analysis</w:t>
      </w:r>
      <w:r w:rsidRPr="00CF2C7B">
        <w:t xml:space="preserve">) untuk mengetahui hubungan </w:t>
      </w:r>
      <w:r w:rsidRPr="00CF2C7B">
        <w:rPr>
          <w:i/>
          <w:iCs/>
        </w:rPr>
        <w:t xml:space="preserve">current ratio, total asset turnover, </w:t>
      </w:r>
      <w:r w:rsidRPr="00CF2C7B">
        <w:t xml:space="preserve">dan </w:t>
      </w:r>
      <w:r w:rsidRPr="00CF2C7B">
        <w:rPr>
          <w:i/>
          <w:iCs/>
        </w:rPr>
        <w:t>debt to equity ratio</w:t>
      </w:r>
      <w:r w:rsidRPr="00CF2C7B">
        <w:t xml:space="preserve"> terhadap </w:t>
      </w:r>
      <w:r w:rsidRPr="00CF2C7B">
        <w:rPr>
          <w:i/>
          <w:iCs/>
        </w:rPr>
        <w:t>price to book value</w:t>
      </w:r>
      <w:r w:rsidRPr="00CF2C7B">
        <w:t xml:space="preserve"> dengan </w:t>
      </w:r>
      <w:r w:rsidRPr="00CF2C7B">
        <w:rPr>
          <w:i/>
          <w:iCs/>
        </w:rPr>
        <w:t xml:space="preserve">return on asset </w:t>
      </w:r>
      <w:r w:rsidRPr="00CF2C7B">
        <w:t xml:space="preserve">sebagai variabel intervening. Alat analisis data menggunakan program </w:t>
      </w:r>
      <w:r w:rsidRPr="00CF2C7B">
        <w:rPr>
          <w:i/>
          <w:iCs/>
        </w:rPr>
        <w:t xml:space="preserve">Statistical Package for Social Sciences </w:t>
      </w:r>
      <w:r w:rsidRPr="00CF2C7B">
        <w:t xml:space="preserve">(SPSS) dan menggunakan analisis statistik deskriptif, uji asumsi klasik yang terdiri dari uji normalitas, uji linearitas, uji multikolinearitas, uji autokorelasi, dan uji heteroskedastisitas. </w:t>
      </w:r>
    </w:p>
    <w:p w:rsidR="001324C0" w:rsidRDefault="001324C0" w:rsidP="00AA3C54">
      <w:pPr>
        <w:pStyle w:val="NormalWeb"/>
        <w:spacing w:before="0" w:beforeAutospacing="0" w:after="0"/>
        <w:jc w:val="both"/>
        <w:rPr>
          <w:b/>
        </w:rPr>
      </w:pPr>
    </w:p>
    <w:p w:rsidR="00CF2C7B" w:rsidRPr="00CF2C7B" w:rsidRDefault="00CF2C7B" w:rsidP="00AA3C54">
      <w:pPr>
        <w:pStyle w:val="NormalWeb"/>
        <w:spacing w:before="0" w:beforeAutospacing="0" w:after="0"/>
        <w:jc w:val="both"/>
        <w:rPr>
          <w:b/>
        </w:rPr>
      </w:pPr>
    </w:p>
    <w:p w:rsidR="00374641" w:rsidRPr="00CF2C7B" w:rsidRDefault="00312530" w:rsidP="00AA3C54">
      <w:pPr>
        <w:pStyle w:val="NormalWeb"/>
        <w:spacing w:before="0" w:beforeAutospacing="0" w:after="0"/>
        <w:jc w:val="both"/>
        <w:rPr>
          <w:b/>
        </w:rPr>
      </w:pPr>
      <w:r w:rsidRPr="00CF2C7B">
        <w:rPr>
          <w:b/>
        </w:rPr>
        <w:t>HASIL DAN PEMBAHASAN</w:t>
      </w:r>
    </w:p>
    <w:p w:rsidR="00374641" w:rsidRPr="00CF2C7B" w:rsidRDefault="00374641" w:rsidP="00AA3C54">
      <w:pPr>
        <w:spacing w:after="0" w:line="240" w:lineRule="auto"/>
        <w:jc w:val="both"/>
        <w:rPr>
          <w:rFonts w:ascii="Times New Roman" w:hAnsi="Times New Roman" w:cs="Times New Roman"/>
          <w:b/>
          <w:color w:val="000000" w:themeColor="text1"/>
          <w:sz w:val="24"/>
          <w:szCs w:val="24"/>
        </w:rPr>
      </w:pPr>
      <w:r w:rsidRPr="00CF2C7B">
        <w:rPr>
          <w:rFonts w:ascii="Times New Roman" w:hAnsi="Times New Roman" w:cs="Times New Roman"/>
          <w:b/>
          <w:color w:val="000000" w:themeColor="text1"/>
          <w:sz w:val="24"/>
          <w:szCs w:val="24"/>
        </w:rPr>
        <w:t>1) Analisis Statistik Deskriptif</w:t>
      </w:r>
    </w:p>
    <w:p w:rsidR="00374641" w:rsidRPr="00CF2C7B" w:rsidRDefault="00374641" w:rsidP="00AA3C54">
      <w:pPr>
        <w:autoSpaceDE w:val="0"/>
        <w:autoSpaceDN w:val="0"/>
        <w:adjustRightInd w:val="0"/>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Menurut Prayitno (2010:12) analisis statistik deskriptif menggambarkan tentang ringkasan data-data penelitian secara umum tanpa membuat kesimpulan, seperti nilai minimum, maksimum, mean, standar deviasi, dan lain-lain. Analisis ini digunakan untuk memberikan penjelasan dalan penelitian lanjutan dan memberikan hasil yang lebih baik terhadap analisis regresi. Adapun hasil analisis statistik deskriptif penelitian ini disajikan dalam Tabel 3 berikut.</w:t>
      </w:r>
    </w:p>
    <w:p w:rsidR="00374641" w:rsidRPr="00CF2C7B" w:rsidRDefault="00374641" w:rsidP="00AA3C54">
      <w:pPr>
        <w:autoSpaceDE w:val="0"/>
        <w:autoSpaceDN w:val="0"/>
        <w:adjustRightInd w:val="0"/>
        <w:spacing w:after="0" w:line="240" w:lineRule="auto"/>
        <w:jc w:val="center"/>
        <w:rPr>
          <w:rFonts w:ascii="Times New Roman" w:hAnsi="Times New Roman" w:cs="Times New Roman"/>
          <w:sz w:val="24"/>
          <w:szCs w:val="24"/>
        </w:rPr>
      </w:pPr>
    </w:p>
    <w:p w:rsidR="00374641" w:rsidRPr="00CF2C7B" w:rsidRDefault="00374641" w:rsidP="00AA3C54">
      <w:pPr>
        <w:autoSpaceDE w:val="0"/>
        <w:autoSpaceDN w:val="0"/>
        <w:adjustRightInd w:val="0"/>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 xml:space="preserve">Tabel 3. Hasil Analisis Statistik Deskriptif </w:t>
      </w:r>
    </w:p>
    <w:tbl>
      <w:tblPr>
        <w:tblW w:w="4894" w:type="pct"/>
        <w:jc w:val="center"/>
        <w:tblBorders>
          <w:top w:val="single" w:sz="4" w:space="0" w:color="auto"/>
          <w:bottom w:val="single" w:sz="4" w:space="0" w:color="auto"/>
          <w:insideH w:val="single" w:sz="4" w:space="0" w:color="auto"/>
        </w:tblBorders>
        <w:tblCellMar>
          <w:left w:w="30" w:type="dxa"/>
          <w:right w:w="30" w:type="dxa"/>
        </w:tblCellMar>
        <w:tblLook w:val="0000"/>
      </w:tblPr>
      <w:tblGrid>
        <w:gridCol w:w="1103"/>
        <w:gridCol w:w="903"/>
        <w:gridCol w:w="1600"/>
        <w:gridCol w:w="1668"/>
        <w:gridCol w:w="1670"/>
        <w:gridCol w:w="2270"/>
      </w:tblGrid>
      <w:tr w:rsidR="00374641" w:rsidRPr="00CF2C7B" w:rsidTr="00CE3140">
        <w:trPr>
          <w:cantSplit/>
          <w:tblHeader/>
          <w:jc w:val="center"/>
        </w:trPr>
        <w:tc>
          <w:tcPr>
            <w:tcW w:w="599" w:type="pct"/>
            <w:shd w:val="clear" w:color="auto" w:fill="FFFFFF"/>
            <w:tcMar>
              <w:top w:w="30" w:type="dxa"/>
              <w:left w:w="30" w:type="dxa"/>
              <w:bottom w:w="30" w:type="dxa"/>
              <w:right w:w="30" w:type="dxa"/>
            </w:tcMar>
          </w:tcPr>
          <w:p w:rsidR="00374641" w:rsidRPr="00CF2C7B" w:rsidRDefault="00374641"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Variabel</w:t>
            </w:r>
          </w:p>
        </w:tc>
        <w:tc>
          <w:tcPr>
            <w:tcW w:w="490" w:type="pct"/>
            <w:shd w:val="clear" w:color="auto" w:fill="FFFFFF"/>
            <w:tcMar>
              <w:top w:w="30" w:type="dxa"/>
              <w:left w:w="30" w:type="dxa"/>
              <w:bottom w:w="30" w:type="dxa"/>
              <w:right w:w="30" w:type="dxa"/>
            </w:tcMar>
            <w:vAlign w:val="bottom"/>
          </w:tcPr>
          <w:p w:rsidR="00374641" w:rsidRPr="00CF2C7B" w:rsidRDefault="00374641" w:rsidP="00AA3C54">
            <w:pPr>
              <w:autoSpaceDE w:val="0"/>
              <w:autoSpaceDN w:val="0"/>
              <w:adjustRightInd w:val="0"/>
              <w:spacing w:after="0" w:line="240" w:lineRule="auto"/>
              <w:jc w:val="center"/>
              <w:rPr>
                <w:rFonts w:ascii="Times New Roman" w:hAnsi="Times New Roman" w:cs="Times New Roman"/>
                <w:color w:val="000000"/>
              </w:rPr>
            </w:pPr>
            <w:r w:rsidRPr="00CF2C7B">
              <w:rPr>
                <w:rFonts w:ascii="Times New Roman" w:hAnsi="Times New Roman" w:cs="Times New Roman"/>
                <w:color w:val="000000"/>
              </w:rPr>
              <w:t>N</w:t>
            </w:r>
          </w:p>
        </w:tc>
        <w:tc>
          <w:tcPr>
            <w:tcW w:w="868" w:type="pct"/>
            <w:shd w:val="clear" w:color="auto" w:fill="FFFFFF"/>
            <w:tcMar>
              <w:top w:w="30" w:type="dxa"/>
              <w:left w:w="30" w:type="dxa"/>
              <w:bottom w:w="30" w:type="dxa"/>
              <w:right w:w="30" w:type="dxa"/>
            </w:tcMar>
            <w:vAlign w:val="bottom"/>
          </w:tcPr>
          <w:p w:rsidR="00374641" w:rsidRPr="00CF2C7B" w:rsidRDefault="00374641" w:rsidP="00AA3C54">
            <w:pPr>
              <w:autoSpaceDE w:val="0"/>
              <w:autoSpaceDN w:val="0"/>
              <w:adjustRightInd w:val="0"/>
              <w:spacing w:after="0" w:line="240" w:lineRule="auto"/>
              <w:jc w:val="center"/>
              <w:rPr>
                <w:rFonts w:ascii="Times New Roman" w:hAnsi="Times New Roman" w:cs="Times New Roman"/>
                <w:i/>
                <w:color w:val="000000"/>
              </w:rPr>
            </w:pPr>
            <w:r w:rsidRPr="00CF2C7B">
              <w:rPr>
                <w:rFonts w:ascii="Times New Roman" w:hAnsi="Times New Roman" w:cs="Times New Roman"/>
                <w:i/>
                <w:color w:val="000000"/>
              </w:rPr>
              <w:t>Minimum</w:t>
            </w:r>
          </w:p>
        </w:tc>
        <w:tc>
          <w:tcPr>
            <w:tcW w:w="905" w:type="pct"/>
            <w:shd w:val="clear" w:color="auto" w:fill="FFFFFF"/>
            <w:tcMar>
              <w:top w:w="30" w:type="dxa"/>
              <w:left w:w="30" w:type="dxa"/>
              <w:bottom w:w="30" w:type="dxa"/>
              <w:right w:w="30" w:type="dxa"/>
            </w:tcMar>
            <w:vAlign w:val="bottom"/>
          </w:tcPr>
          <w:p w:rsidR="00374641" w:rsidRPr="00CF2C7B" w:rsidRDefault="00374641" w:rsidP="00AA3C54">
            <w:pPr>
              <w:autoSpaceDE w:val="0"/>
              <w:autoSpaceDN w:val="0"/>
              <w:adjustRightInd w:val="0"/>
              <w:spacing w:after="0" w:line="240" w:lineRule="auto"/>
              <w:jc w:val="center"/>
              <w:rPr>
                <w:rFonts w:ascii="Times New Roman" w:hAnsi="Times New Roman" w:cs="Times New Roman"/>
                <w:i/>
                <w:color w:val="000000"/>
              </w:rPr>
            </w:pPr>
            <w:r w:rsidRPr="00CF2C7B">
              <w:rPr>
                <w:rFonts w:ascii="Times New Roman" w:hAnsi="Times New Roman" w:cs="Times New Roman"/>
                <w:i/>
                <w:color w:val="000000"/>
              </w:rPr>
              <w:t>Maximum</w:t>
            </w:r>
          </w:p>
        </w:tc>
        <w:tc>
          <w:tcPr>
            <w:tcW w:w="906" w:type="pct"/>
            <w:shd w:val="clear" w:color="auto" w:fill="FFFFFF"/>
            <w:tcMar>
              <w:top w:w="30" w:type="dxa"/>
              <w:left w:w="30" w:type="dxa"/>
              <w:bottom w:w="30" w:type="dxa"/>
              <w:right w:w="30" w:type="dxa"/>
            </w:tcMar>
            <w:vAlign w:val="bottom"/>
          </w:tcPr>
          <w:p w:rsidR="00374641" w:rsidRPr="00CF2C7B" w:rsidRDefault="00374641" w:rsidP="00AA3C54">
            <w:pPr>
              <w:autoSpaceDE w:val="0"/>
              <w:autoSpaceDN w:val="0"/>
              <w:adjustRightInd w:val="0"/>
              <w:spacing w:after="0" w:line="240" w:lineRule="auto"/>
              <w:jc w:val="center"/>
              <w:rPr>
                <w:rFonts w:ascii="Times New Roman" w:hAnsi="Times New Roman" w:cs="Times New Roman"/>
                <w:i/>
                <w:color w:val="000000"/>
              </w:rPr>
            </w:pPr>
            <w:r w:rsidRPr="00CF2C7B">
              <w:rPr>
                <w:rFonts w:ascii="Times New Roman" w:hAnsi="Times New Roman" w:cs="Times New Roman"/>
                <w:i/>
                <w:color w:val="000000"/>
              </w:rPr>
              <w:t>Mean</w:t>
            </w:r>
          </w:p>
        </w:tc>
        <w:tc>
          <w:tcPr>
            <w:tcW w:w="1232" w:type="pct"/>
            <w:shd w:val="clear" w:color="auto" w:fill="FFFFFF"/>
            <w:tcMar>
              <w:top w:w="30" w:type="dxa"/>
              <w:left w:w="30" w:type="dxa"/>
              <w:bottom w:w="30" w:type="dxa"/>
              <w:right w:w="30" w:type="dxa"/>
            </w:tcMar>
            <w:vAlign w:val="bottom"/>
          </w:tcPr>
          <w:p w:rsidR="00374641" w:rsidRPr="00CF2C7B" w:rsidRDefault="00374641" w:rsidP="00AA3C54">
            <w:pPr>
              <w:autoSpaceDE w:val="0"/>
              <w:autoSpaceDN w:val="0"/>
              <w:adjustRightInd w:val="0"/>
              <w:spacing w:after="0" w:line="240" w:lineRule="auto"/>
              <w:jc w:val="center"/>
              <w:rPr>
                <w:rFonts w:ascii="Times New Roman" w:hAnsi="Times New Roman" w:cs="Times New Roman"/>
                <w:i/>
                <w:color w:val="000000"/>
              </w:rPr>
            </w:pPr>
            <w:r w:rsidRPr="00CF2C7B">
              <w:rPr>
                <w:rFonts w:ascii="Times New Roman" w:hAnsi="Times New Roman" w:cs="Times New Roman"/>
                <w:i/>
                <w:color w:val="000000"/>
              </w:rPr>
              <w:t>Std. Deviation</w:t>
            </w:r>
          </w:p>
        </w:tc>
      </w:tr>
      <w:tr w:rsidR="00374641" w:rsidRPr="00CF2C7B" w:rsidTr="00CE3140">
        <w:trPr>
          <w:cantSplit/>
          <w:tblHeader/>
          <w:jc w:val="center"/>
        </w:trPr>
        <w:tc>
          <w:tcPr>
            <w:tcW w:w="599" w:type="pct"/>
            <w:shd w:val="clear" w:color="auto" w:fill="FFFFFF"/>
            <w:tcMar>
              <w:top w:w="30" w:type="dxa"/>
              <w:left w:w="30" w:type="dxa"/>
              <w:bottom w:w="30" w:type="dxa"/>
              <w:right w:w="30" w:type="dxa"/>
            </w:tcMar>
          </w:tcPr>
          <w:p w:rsidR="00374641" w:rsidRPr="00CF2C7B" w:rsidRDefault="00374641"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PBV</w:t>
            </w:r>
          </w:p>
        </w:tc>
        <w:tc>
          <w:tcPr>
            <w:tcW w:w="490"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90</w:t>
            </w:r>
          </w:p>
        </w:tc>
        <w:tc>
          <w:tcPr>
            <w:tcW w:w="868"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0,17</w:t>
            </w:r>
          </w:p>
        </w:tc>
        <w:tc>
          <w:tcPr>
            <w:tcW w:w="905"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7,25</w:t>
            </w:r>
          </w:p>
        </w:tc>
        <w:tc>
          <w:tcPr>
            <w:tcW w:w="906"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2,5390</w:t>
            </w:r>
          </w:p>
        </w:tc>
        <w:tc>
          <w:tcPr>
            <w:tcW w:w="1232"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1,84351</w:t>
            </w:r>
          </w:p>
        </w:tc>
      </w:tr>
      <w:tr w:rsidR="00374641" w:rsidRPr="00CF2C7B" w:rsidTr="00CE3140">
        <w:trPr>
          <w:cantSplit/>
          <w:tblHeader/>
          <w:jc w:val="center"/>
        </w:trPr>
        <w:tc>
          <w:tcPr>
            <w:tcW w:w="599" w:type="pct"/>
            <w:shd w:val="clear" w:color="auto" w:fill="FFFFFF"/>
            <w:tcMar>
              <w:top w:w="30" w:type="dxa"/>
              <w:left w:w="30" w:type="dxa"/>
              <w:bottom w:w="30" w:type="dxa"/>
              <w:right w:w="30" w:type="dxa"/>
            </w:tcMar>
          </w:tcPr>
          <w:p w:rsidR="00374641" w:rsidRPr="00CF2C7B" w:rsidRDefault="00374641"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ROA</w:t>
            </w:r>
          </w:p>
        </w:tc>
        <w:tc>
          <w:tcPr>
            <w:tcW w:w="490"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90</w:t>
            </w:r>
          </w:p>
        </w:tc>
        <w:tc>
          <w:tcPr>
            <w:tcW w:w="868"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0,02</w:t>
            </w:r>
          </w:p>
        </w:tc>
        <w:tc>
          <w:tcPr>
            <w:tcW w:w="905"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0,40</w:t>
            </w:r>
          </w:p>
        </w:tc>
        <w:tc>
          <w:tcPr>
            <w:tcW w:w="906"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0,1157</w:t>
            </w:r>
          </w:p>
        </w:tc>
        <w:tc>
          <w:tcPr>
            <w:tcW w:w="1232"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0,07907</w:t>
            </w:r>
          </w:p>
        </w:tc>
      </w:tr>
      <w:tr w:rsidR="00374641" w:rsidRPr="00CF2C7B" w:rsidTr="00CE3140">
        <w:trPr>
          <w:cantSplit/>
          <w:tblHeader/>
          <w:jc w:val="center"/>
        </w:trPr>
        <w:tc>
          <w:tcPr>
            <w:tcW w:w="599" w:type="pct"/>
            <w:shd w:val="clear" w:color="auto" w:fill="FFFFFF"/>
            <w:tcMar>
              <w:top w:w="30" w:type="dxa"/>
              <w:left w:w="30" w:type="dxa"/>
              <w:bottom w:w="30" w:type="dxa"/>
              <w:right w:w="30" w:type="dxa"/>
            </w:tcMar>
          </w:tcPr>
          <w:p w:rsidR="00374641" w:rsidRPr="00CF2C7B" w:rsidRDefault="00374641"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DER</w:t>
            </w:r>
          </w:p>
        </w:tc>
        <w:tc>
          <w:tcPr>
            <w:tcW w:w="490"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90</w:t>
            </w:r>
          </w:p>
        </w:tc>
        <w:tc>
          <w:tcPr>
            <w:tcW w:w="868"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0,17</w:t>
            </w:r>
          </w:p>
        </w:tc>
        <w:tc>
          <w:tcPr>
            <w:tcW w:w="905"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1,72</w:t>
            </w:r>
          </w:p>
        </w:tc>
        <w:tc>
          <w:tcPr>
            <w:tcW w:w="906"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0,6829</w:t>
            </w:r>
          </w:p>
        </w:tc>
        <w:tc>
          <w:tcPr>
            <w:tcW w:w="1232"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0,39878</w:t>
            </w:r>
          </w:p>
        </w:tc>
      </w:tr>
      <w:tr w:rsidR="00374641" w:rsidRPr="00CF2C7B" w:rsidTr="00CE3140">
        <w:trPr>
          <w:cantSplit/>
          <w:tblHeader/>
          <w:jc w:val="center"/>
        </w:trPr>
        <w:tc>
          <w:tcPr>
            <w:tcW w:w="599" w:type="pct"/>
            <w:shd w:val="clear" w:color="auto" w:fill="FFFFFF"/>
            <w:tcMar>
              <w:top w:w="30" w:type="dxa"/>
              <w:left w:w="30" w:type="dxa"/>
              <w:bottom w:w="30" w:type="dxa"/>
              <w:right w:w="30" w:type="dxa"/>
            </w:tcMar>
          </w:tcPr>
          <w:p w:rsidR="00374641" w:rsidRPr="00CF2C7B" w:rsidRDefault="00374641"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TAT</w:t>
            </w:r>
          </w:p>
        </w:tc>
        <w:tc>
          <w:tcPr>
            <w:tcW w:w="490"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90</w:t>
            </w:r>
          </w:p>
        </w:tc>
        <w:tc>
          <w:tcPr>
            <w:tcW w:w="868"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0,55</w:t>
            </w:r>
          </w:p>
        </w:tc>
        <w:tc>
          <w:tcPr>
            <w:tcW w:w="905"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3,06</w:t>
            </w:r>
          </w:p>
        </w:tc>
        <w:tc>
          <w:tcPr>
            <w:tcW w:w="906"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1,3619</w:t>
            </w:r>
          </w:p>
        </w:tc>
        <w:tc>
          <w:tcPr>
            <w:tcW w:w="1232"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0,56308</w:t>
            </w:r>
          </w:p>
        </w:tc>
      </w:tr>
      <w:tr w:rsidR="00374641" w:rsidRPr="00CF2C7B" w:rsidTr="00CE3140">
        <w:trPr>
          <w:cantSplit/>
          <w:tblHeader/>
          <w:jc w:val="center"/>
        </w:trPr>
        <w:tc>
          <w:tcPr>
            <w:tcW w:w="599" w:type="pct"/>
            <w:shd w:val="clear" w:color="auto" w:fill="FFFFFF"/>
            <w:tcMar>
              <w:top w:w="30" w:type="dxa"/>
              <w:left w:w="30" w:type="dxa"/>
              <w:bottom w:w="30" w:type="dxa"/>
              <w:right w:w="30" w:type="dxa"/>
            </w:tcMar>
          </w:tcPr>
          <w:p w:rsidR="00374641" w:rsidRPr="00CF2C7B" w:rsidRDefault="00374641"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CR</w:t>
            </w:r>
          </w:p>
        </w:tc>
        <w:tc>
          <w:tcPr>
            <w:tcW w:w="490"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90</w:t>
            </w:r>
          </w:p>
        </w:tc>
        <w:tc>
          <w:tcPr>
            <w:tcW w:w="868"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1,11</w:t>
            </w:r>
          </w:p>
        </w:tc>
        <w:tc>
          <w:tcPr>
            <w:tcW w:w="905"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8,64</w:t>
            </w:r>
          </w:p>
        </w:tc>
        <w:tc>
          <w:tcPr>
            <w:tcW w:w="906"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2,7761</w:t>
            </w:r>
          </w:p>
        </w:tc>
        <w:tc>
          <w:tcPr>
            <w:tcW w:w="1232" w:type="pct"/>
            <w:shd w:val="clear" w:color="auto" w:fill="FFFFFF"/>
            <w:tcMar>
              <w:top w:w="30" w:type="dxa"/>
              <w:left w:w="30" w:type="dxa"/>
              <w:bottom w:w="30" w:type="dxa"/>
              <w:right w:w="30" w:type="dxa"/>
            </w:tcMar>
            <w:vAlign w:val="center"/>
          </w:tcPr>
          <w:p w:rsidR="00374641" w:rsidRPr="00CF2C7B" w:rsidRDefault="00374641"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1,54725</w:t>
            </w:r>
          </w:p>
        </w:tc>
      </w:tr>
    </w:tbl>
    <w:p w:rsidR="00374641" w:rsidRPr="00CF2C7B" w:rsidRDefault="00374641"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 xml:space="preserve">Sumber: </w:t>
      </w:r>
      <w:r w:rsidR="00CE3140" w:rsidRPr="00CF2C7B">
        <w:rPr>
          <w:rFonts w:ascii="Times New Roman" w:hAnsi="Times New Roman" w:cs="Times New Roman"/>
        </w:rPr>
        <w:t>Data Penelitian diolah</w:t>
      </w:r>
    </w:p>
    <w:p w:rsidR="00374641" w:rsidRPr="00CF2C7B" w:rsidRDefault="00374641" w:rsidP="00AA3C54">
      <w:pPr>
        <w:autoSpaceDE w:val="0"/>
        <w:autoSpaceDN w:val="0"/>
        <w:adjustRightInd w:val="0"/>
        <w:spacing w:after="0" w:line="240" w:lineRule="auto"/>
        <w:jc w:val="both"/>
        <w:rPr>
          <w:rFonts w:ascii="Times New Roman" w:hAnsi="Times New Roman" w:cs="Times New Roman"/>
          <w:sz w:val="24"/>
          <w:szCs w:val="24"/>
        </w:rPr>
      </w:pPr>
    </w:p>
    <w:p w:rsidR="00374641" w:rsidRPr="00CF2C7B" w:rsidRDefault="00374641" w:rsidP="00AA3C54">
      <w:pPr>
        <w:autoSpaceDE w:val="0"/>
        <w:autoSpaceDN w:val="0"/>
        <w:adjustRightInd w:val="0"/>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Berdasarkan hasil uji statistik deskriptif pada tabel 3 dapat dijelaskan bahwa:</w:t>
      </w:r>
    </w:p>
    <w:p w:rsidR="00374641" w:rsidRPr="00CF2C7B" w:rsidRDefault="00374641" w:rsidP="00AA3C54">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Price</w:t>
      </w:r>
      <w:r w:rsidRPr="00CF2C7B">
        <w:rPr>
          <w:rFonts w:ascii="Times New Roman" w:hAnsi="Times New Roman" w:cs="Times New Roman"/>
          <w:i/>
          <w:sz w:val="24"/>
          <w:szCs w:val="24"/>
          <w:lang w:val="id-ID"/>
        </w:rPr>
        <w:t xml:space="preserve"> </w:t>
      </w:r>
      <w:r w:rsidRPr="00CF2C7B">
        <w:rPr>
          <w:rFonts w:ascii="Times New Roman" w:hAnsi="Times New Roman" w:cs="Times New Roman"/>
          <w:i/>
          <w:sz w:val="24"/>
          <w:szCs w:val="24"/>
        </w:rPr>
        <w:t xml:space="preserve">to book value </w:t>
      </w:r>
      <w:r w:rsidRPr="00CF2C7B">
        <w:rPr>
          <w:rFonts w:ascii="Times New Roman" w:hAnsi="Times New Roman" w:cs="Times New Roman"/>
          <w:sz w:val="24"/>
          <w:szCs w:val="24"/>
          <w:lang w:val="id-ID"/>
        </w:rPr>
        <w:t xml:space="preserve">merupakan perbandingan antara harga saham dengan nilai buku saham yang digunakan untuk menunjukkan seberapa jauh sebuah perusahaan mampu menciptakan nilai perusahaan atas jumlah modal yang telah diinvestasikan, sehingga semakin tinggi nilai </w:t>
      </w:r>
      <w:r w:rsidRPr="00CF2C7B">
        <w:rPr>
          <w:rFonts w:ascii="Times New Roman" w:hAnsi="Times New Roman" w:cs="Times New Roman"/>
          <w:i/>
          <w:sz w:val="24"/>
          <w:szCs w:val="24"/>
          <w:lang w:val="id-ID"/>
        </w:rPr>
        <w:t xml:space="preserve">price to book value </w:t>
      </w:r>
      <w:r w:rsidRPr="00CF2C7B">
        <w:rPr>
          <w:rFonts w:ascii="Times New Roman" w:hAnsi="Times New Roman" w:cs="Times New Roman"/>
          <w:sz w:val="24"/>
          <w:szCs w:val="24"/>
          <w:lang w:val="id-ID"/>
        </w:rPr>
        <w:t xml:space="preserve">maka menunjukkan semakin berhasil perusahaan dalam menciptakan nilai bagi pemegang saham. Penelitian ini </w:t>
      </w:r>
      <w:r w:rsidRPr="00CF2C7B">
        <w:rPr>
          <w:rFonts w:ascii="Times New Roman" w:hAnsi="Times New Roman" w:cs="Times New Roman"/>
          <w:sz w:val="24"/>
          <w:szCs w:val="24"/>
        </w:rPr>
        <w:t xml:space="preserve">memiliki sampel (N) sebanyak 90 </w:t>
      </w:r>
      <w:r w:rsidRPr="00CF2C7B">
        <w:rPr>
          <w:rFonts w:ascii="Times New Roman" w:hAnsi="Times New Roman" w:cs="Times New Roman"/>
          <w:sz w:val="24"/>
          <w:szCs w:val="24"/>
          <w:lang w:val="id-ID"/>
        </w:rPr>
        <w:t xml:space="preserve">perusahaan </w:t>
      </w:r>
      <w:r w:rsidRPr="00CF2C7B">
        <w:rPr>
          <w:rFonts w:ascii="Times New Roman" w:hAnsi="Times New Roman" w:cs="Times New Roman"/>
          <w:sz w:val="24"/>
          <w:szCs w:val="24"/>
          <w:lang w:val="id-ID"/>
        </w:rPr>
        <w:lastRenderedPageBreak/>
        <w:t>sektor industri barang konsumsi periode 2013-2017 dengan</w:t>
      </w:r>
      <w:r w:rsidRPr="00CF2C7B">
        <w:rPr>
          <w:rFonts w:ascii="Times New Roman" w:hAnsi="Times New Roman" w:cs="Times New Roman"/>
          <w:sz w:val="24"/>
          <w:szCs w:val="24"/>
        </w:rPr>
        <w:t xml:space="preserve"> nilai minimum 0,1</w:t>
      </w:r>
      <w:r w:rsidRPr="00CF2C7B">
        <w:rPr>
          <w:rFonts w:ascii="Times New Roman" w:hAnsi="Times New Roman" w:cs="Times New Roman"/>
          <w:sz w:val="24"/>
          <w:szCs w:val="24"/>
          <w:lang w:val="id-ID"/>
        </w:rPr>
        <w:t>7 yang terjadi pada PT. Delta Djakarta Tbk (DLTA) pada tahun 2014</w:t>
      </w:r>
      <w:r w:rsidRPr="00CF2C7B">
        <w:rPr>
          <w:rFonts w:ascii="Times New Roman" w:hAnsi="Times New Roman" w:cs="Times New Roman"/>
          <w:sz w:val="24"/>
          <w:szCs w:val="24"/>
        </w:rPr>
        <w:t>, nilai maksimum 7,2</w:t>
      </w:r>
      <w:r w:rsidRPr="00CF2C7B">
        <w:rPr>
          <w:rFonts w:ascii="Times New Roman" w:hAnsi="Times New Roman" w:cs="Times New Roman"/>
          <w:sz w:val="24"/>
          <w:szCs w:val="24"/>
          <w:lang w:val="id-ID"/>
        </w:rPr>
        <w:t>5 yang terjadi pada PT. Nippon Indosari Corpindo Tbk (ROTI) pada tahun 2014</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 xml:space="preserve">dan </w:t>
      </w: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(nilai rata-rata) 2,53</w:t>
      </w:r>
      <w:r w:rsidRPr="00CF2C7B">
        <w:rPr>
          <w:rFonts w:ascii="Times New Roman" w:hAnsi="Times New Roman" w:cs="Times New Roman"/>
          <w:sz w:val="24"/>
          <w:szCs w:val="24"/>
          <w:lang w:val="id-ID"/>
        </w:rPr>
        <w:t>9 yang terjadi pada PT. Daria Varia Laboratoria Tbk (DVLA) pada tahun 2013.</w:t>
      </w:r>
      <w:r w:rsidRPr="00CF2C7B">
        <w:rPr>
          <w:rFonts w:ascii="Times New Roman" w:hAnsi="Times New Roman" w:cs="Times New Roman"/>
          <w:sz w:val="24"/>
          <w:szCs w:val="24"/>
        </w:rPr>
        <w:t xml:space="preserve"> Standar</w:t>
      </w:r>
      <w:r w:rsidRPr="00CF2C7B">
        <w:rPr>
          <w:rFonts w:ascii="Times New Roman" w:hAnsi="Times New Roman" w:cs="Times New Roman"/>
          <w:sz w:val="24"/>
          <w:szCs w:val="24"/>
          <w:lang w:val="id-ID"/>
        </w:rPr>
        <w:t xml:space="preserve"> </w:t>
      </w:r>
      <w:r w:rsidRPr="00CF2C7B">
        <w:rPr>
          <w:rFonts w:ascii="Times New Roman" w:hAnsi="Times New Roman" w:cs="Times New Roman"/>
          <w:sz w:val="24"/>
          <w:szCs w:val="24"/>
        </w:rPr>
        <w:t xml:space="preserve">deviasi </w:t>
      </w:r>
      <w:r w:rsidRPr="00CF2C7B">
        <w:rPr>
          <w:rFonts w:ascii="Times New Roman" w:hAnsi="Times New Roman" w:cs="Times New Roman"/>
          <w:i/>
          <w:sz w:val="24"/>
          <w:szCs w:val="24"/>
          <w:lang w:val="id-ID"/>
        </w:rPr>
        <w:t xml:space="preserve">price to book value </w:t>
      </w:r>
      <w:r w:rsidRPr="00CF2C7B">
        <w:rPr>
          <w:rFonts w:ascii="Times New Roman" w:hAnsi="Times New Roman" w:cs="Times New Roman"/>
          <w:sz w:val="24"/>
          <w:szCs w:val="24"/>
          <w:lang w:val="id-ID"/>
        </w:rPr>
        <w:t xml:space="preserve">sebesar </w:t>
      </w:r>
      <w:r w:rsidRPr="00CF2C7B">
        <w:rPr>
          <w:rFonts w:ascii="Times New Roman" w:hAnsi="Times New Roman" w:cs="Times New Roman"/>
          <w:sz w:val="24"/>
          <w:szCs w:val="24"/>
        </w:rPr>
        <w:t>1,84351</w:t>
      </w:r>
      <w:r w:rsidRPr="00CF2C7B">
        <w:rPr>
          <w:rFonts w:ascii="Times New Roman" w:hAnsi="Times New Roman" w:cs="Times New Roman"/>
          <w:sz w:val="24"/>
          <w:szCs w:val="24"/>
          <w:lang w:val="id-ID"/>
        </w:rPr>
        <w:t xml:space="preserve">, yang lebih kecil daripada nilai </w:t>
      </w:r>
      <w:r w:rsidRPr="00CF2C7B">
        <w:rPr>
          <w:rFonts w:ascii="Times New Roman" w:hAnsi="Times New Roman" w:cs="Times New Roman"/>
          <w:i/>
          <w:sz w:val="24"/>
          <w:szCs w:val="24"/>
          <w:lang w:val="id-ID"/>
        </w:rPr>
        <w:t>mean</w:t>
      </w:r>
      <w:r w:rsidRPr="00CF2C7B">
        <w:rPr>
          <w:rFonts w:ascii="Times New Roman" w:hAnsi="Times New Roman" w:cs="Times New Roman"/>
          <w:sz w:val="24"/>
          <w:szCs w:val="24"/>
          <w:lang w:val="id-ID"/>
        </w:rPr>
        <w:t xml:space="preserve"> (rata-rata) artinya sebaran nilai </w:t>
      </w:r>
      <w:r w:rsidRPr="00CF2C7B">
        <w:rPr>
          <w:rFonts w:ascii="Times New Roman" w:hAnsi="Times New Roman" w:cs="Times New Roman"/>
          <w:i/>
          <w:sz w:val="24"/>
          <w:szCs w:val="24"/>
          <w:lang w:val="id-ID"/>
        </w:rPr>
        <w:t xml:space="preserve">price to book value </w:t>
      </w:r>
      <w:r w:rsidRPr="00CF2C7B">
        <w:rPr>
          <w:rFonts w:ascii="Times New Roman" w:hAnsi="Times New Roman" w:cs="Times New Roman"/>
          <w:sz w:val="24"/>
          <w:szCs w:val="24"/>
          <w:lang w:val="id-ID"/>
        </w:rPr>
        <w:t>baik.</w:t>
      </w:r>
    </w:p>
    <w:p w:rsidR="00374641" w:rsidRPr="00CF2C7B" w:rsidRDefault="00374641" w:rsidP="00AA3C54">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lang w:val="id-ID"/>
        </w:rPr>
        <w:t xml:space="preserve">merupakan perbandingan antara laba bersih setelah pajak dengan total aset yang digunakan untuk mengukur kemampuan perusahaan secara keseluruhan di dalam menghasilkan keuntungan dengan jumlah keseluruhan aset yang tersedia di dalam perusahaan. Peneltian ini </w:t>
      </w:r>
      <w:r w:rsidRPr="00CF2C7B">
        <w:rPr>
          <w:rFonts w:ascii="Times New Roman" w:hAnsi="Times New Roman" w:cs="Times New Roman"/>
          <w:sz w:val="24"/>
          <w:szCs w:val="24"/>
        </w:rPr>
        <w:t xml:space="preserve">memiliki sampel (N) sebanyak 90 </w:t>
      </w:r>
      <w:r w:rsidRPr="00CF2C7B">
        <w:rPr>
          <w:rFonts w:ascii="Times New Roman" w:hAnsi="Times New Roman" w:cs="Times New Roman"/>
          <w:sz w:val="24"/>
          <w:szCs w:val="24"/>
          <w:lang w:val="id-ID"/>
        </w:rPr>
        <w:t xml:space="preserve">perusahaan sektor industri barang konsumsi periode 2013-2017 </w:t>
      </w:r>
      <w:r w:rsidRPr="00CF2C7B">
        <w:rPr>
          <w:rFonts w:ascii="Times New Roman" w:hAnsi="Times New Roman" w:cs="Times New Roman"/>
          <w:sz w:val="24"/>
          <w:szCs w:val="24"/>
        </w:rPr>
        <w:t>dengan nilai minimum 0,0</w:t>
      </w:r>
      <w:r w:rsidRPr="00CF2C7B">
        <w:rPr>
          <w:rFonts w:ascii="Times New Roman" w:hAnsi="Times New Roman" w:cs="Times New Roman"/>
          <w:sz w:val="24"/>
          <w:szCs w:val="24"/>
          <w:lang w:val="id-ID"/>
        </w:rPr>
        <w:t>2 yang terjadi pada PT. Sekar Laut Tbk (SKLT) pada tahun 2013</w:t>
      </w:r>
      <w:r w:rsidRPr="00CF2C7B">
        <w:rPr>
          <w:rFonts w:ascii="Times New Roman" w:hAnsi="Times New Roman" w:cs="Times New Roman"/>
          <w:sz w:val="24"/>
          <w:szCs w:val="24"/>
        </w:rPr>
        <w:t>, nilai maksimum 0</w:t>
      </w:r>
      <w:r w:rsidRPr="00CF2C7B">
        <w:rPr>
          <w:rFonts w:ascii="Times New Roman" w:hAnsi="Times New Roman" w:cs="Times New Roman"/>
          <w:sz w:val="24"/>
          <w:szCs w:val="24"/>
          <w:lang w:val="id-ID"/>
        </w:rPr>
        <w:t>,40 yang terjadi pada PT. Handjaya Mandala Sampoerna Tbk (HMSP) tahun 2013</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 xml:space="preserve">dan </w:t>
      </w: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(nilai rata-rata) 0,1157</w:t>
      </w:r>
      <w:r w:rsidRPr="00CF2C7B">
        <w:rPr>
          <w:rFonts w:ascii="Times New Roman" w:hAnsi="Times New Roman" w:cs="Times New Roman"/>
          <w:sz w:val="24"/>
          <w:szCs w:val="24"/>
          <w:lang w:val="id-ID"/>
        </w:rPr>
        <w:t xml:space="preserve"> yang terjadi pada PT. Ultrajaya Milk Industry and Trading Company Tbk (ULTJ) pada tahun 2013. S</w:t>
      </w:r>
      <w:r w:rsidRPr="00CF2C7B">
        <w:rPr>
          <w:rFonts w:ascii="Times New Roman" w:hAnsi="Times New Roman" w:cs="Times New Roman"/>
          <w:sz w:val="24"/>
          <w:szCs w:val="24"/>
        </w:rPr>
        <w:t>tandar deviasi</w:t>
      </w:r>
      <w:r w:rsidRPr="00CF2C7B">
        <w:rPr>
          <w:rFonts w:ascii="Times New Roman" w:hAnsi="Times New Roman" w:cs="Times New Roman"/>
          <w:sz w:val="24"/>
          <w:szCs w:val="24"/>
          <w:lang w:val="id-ID"/>
        </w:rPr>
        <w:t xml:space="preserve"> </w:t>
      </w:r>
      <w:r w:rsidRPr="00CF2C7B">
        <w:rPr>
          <w:rFonts w:ascii="Times New Roman" w:hAnsi="Times New Roman" w:cs="Times New Roman"/>
          <w:i/>
          <w:sz w:val="24"/>
          <w:szCs w:val="24"/>
          <w:lang w:val="id-ID"/>
        </w:rPr>
        <w:t xml:space="preserve">return on asset </w:t>
      </w:r>
      <w:r w:rsidRPr="00CF2C7B">
        <w:rPr>
          <w:rFonts w:ascii="Times New Roman" w:hAnsi="Times New Roman" w:cs="Times New Roman"/>
          <w:sz w:val="24"/>
          <w:szCs w:val="24"/>
          <w:lang w:val="id-ID"/>
        </w:rPr>
        <w:t>sebesar</w:t>
      </w:r>
      <w:r w:rsidRPr="00CF2C7B">
        <w:rPr>
          <w:rFonts w:ascii="Times New Roman" w:hAnsi="Times New Roman" w:cs="Times New Roman"/>
          <w:sz w:val="24"/>
          <w:szCs w:val="24"/>
        </w:rPr>
        <w:t xml:space="preserve"> 0,0790</w:t>
      </w:r>
      <w:r w:rsidRPr="00CF2C7B">
        <w:rPr>
          <w:rFonts w:ascii="Times New Roman" w:hAnsi="Times New Roman" w:cs="Times New Roman"/>
          <w:sz w:val="24"/>
          <w:szCs w:val="24"/>
          <w:lang w:val="id-ID"/>
        </w:rPr>
        <w:t>7, yang lebih kecil daripada nilai</w:t>
      </w:r>
      <w:r w:rsidRPr="00CF2C7B">
        <w:rPr>
          <w:rFonts w:ascii="Times New Roman" w:hAnsi="Times New Roman" w:cs="Times New Roman"/>
          <w:i/>
          <w:sz w:val="24"/>
          <w:szCs w:val="24"/>
          <w:lang w:val="id-ID"/>
        </w:rPr>
        <w:t xml:space="preserve"> mean</w:t>
      </w:r>
      <w:r w:rsidRPr="00CF2C7B">
        <w:rPr>
          <w:rFonts w:ascii="Times New Roman" w:hAnsi="Times New Roman" w:cs="Times New Roman"/>
          <w:sz w:val="24"/>
          <w:szCs w:val="24"/>
          <w:lang w:val="id-ID"/>
        </w:rPr>
        <w:t xml:space="preserve"> (rata-rata) artinya sebaran nilai </w:t>
      </w:r>
      <w:r w:rsidRPr="00CF2C7B">
        <w:rPr>
          <w:rFonts w:ascii="Times New Roman" w:hAnsi="Times New Roman" w:cs="Times New Roman"/>
          <w:i/>
          <w:sz w:val="24"/>
          <w:szCs w:val="24"/>
          <w:lang w:val="id-ID"/>
        </w:rPr>
        <w:t xml:space="preserve">return on asset </w:t>
      </w:r>
      <w:r w:rsidRPr="00CF2C7B">
        <w:rPr>
          <w:rFonts w:ascii="Times New Roman" w:hAnsi="Times New Roman" w:cs="Times New Roman"/>
          <w:sz w:val="24"/>
          <w:szCs w:val="24"/>
          <w:lang w:val="id-ID"/>
        </w:rPr>
        <w:t>baik.</w:t>
      </w:r>
    </w:p>
    <w:p w:rsidR="00374641" w:rsidRPr="00CF2C7B" w:rsidRDefault="00374641" w:rsidP="00AA3C54">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Debt</w:t>
      </w:r>
      <w:r w:rsidRPr="00CF2C7B">
        <w:rPr>
          <w:rFonts w:ascii="Times New Roman" w:hAnsi="Times New Roman" w:cs="Times New Roman"/>
          <w:i/>
          <w:sz w:val="24"/>
          <w:szCs w:val="24"/>
          <w:lang w:val="id-ID"/>
        </w:rPr>
        <w:t xml:space="preserve"> </w:t>
      </w:r>
      <w:r w:rsidRPr="00CF2C7B">
        <w:rPr>
          <w:rFonts w:ascii="Times New Roman" w:hAnsi="Times New Roman" w:cs="Times New Roman"/>
          <w:i/>
          <w:sz w:val="24"/>
          <w:szCs w:val="24"/>
        </w:rPr>
        <w:t>to equity ratio</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 xml:space="preserve">merupakan perbandingan antara total utang dengan ekuitas yang digunakan untuk mengukur seberapa besar modal sendiri yang dijadikan jaminan utang oleh perusahaan. penelitian ini </w:t>
      </w:r>
      <w:r w:rsidRPr="00CF2C7B">
        <w:rPr>
          <w:rFonts w:ascii="Times New Roman" w:hAnsi="Times New Roman" w:cs="Times New Roman"/>
          <w:sz w:val="24"/>
          <w:szCs w:val="24"/>
        </w:rPr>
        <w:t xml:space="preserve">memiliki sampel (N) sebanyak 90 </w:t>
      </w:r>
      <w:r w:rsidRPr="00CF2C7B">
        <w:rPr>
          <w:rFonts w:ascii="Times New Roman" w:hAnsi="Times New Roman" w:cs="Times New Roman"/>
          <w:sz w:val="24"/>
          <w:szCs w:val="24"/>
          <w:lang w:val="id-ID"/>
        </w:rPr>
        <w:t xml:space="preserve">perusahaan sektor industri barang konsumsi periode 2013-2017 </w:t>
      </w:r>
      <w:r w:rsidRPr="00CF2C7B">
        <w:rPr>
          <w:rFonts w:ascii="Times New Roman" w:hAnsi="Times New Roman" w:cs="Times New Roman"/>
          <w:sz w:val="24"/>
          <w:szCs w:val="24"/>
        </w:rPr>
        <w:t>dengan nilai minimum</w:t>
      </w:r>
      <w:r w:rsidRPr="00CF2C7B">
        <w:rPr>
          <w:rFonts w:ascii="Times New Roman" w:hAnsi="Times New Roman" w:cs="Times New Roman"/>
          <w:sz w:val="24"/>
          <w:szCs w:val="24"/>
          <w:lang w:val="id-ID"/>
        </w:rPr>
        <w:t xml:space="preserve"> </w:t>
      </w:r>
      <w:r w:rsidRPr="00CF2C7B">
        <w:rPr>
          <w:rFonts w:ascii="Times New Roman" w:hAnsi="Times New Roman" w:cs="Times New Roman"/>
          <w:i/>
          <w:sz w:val="24"/>
          <w:szCs w:val="24"/>
        </w:rPr>
        <w:t>debt to equity ratio</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 xml:space="preserve">sebesar </w:t>
      </w:r>
      <w:r w:rsidRPr="00CF2C7B">
        <w:rPr>
          <w:rFonts w:ascii="Times New Roman" w:hAnsi="Times New Roman" w:cs="Times New Roman"/>
          <w:sz w:val="24"/>
          <w:szCs w:val="24"/>
        </w:rPr>
        <w:t>0,17</w:t>
      </w:r>
      <w:r w:rsidRPr="00CF2C7B">
        <w:rPr>
          <w:rFonts w:ascii="Times New Roman" w:hAnsi="Times New Roman" w:cs="Times New Roman"/>
          <w:sz w:val="24"/>
          <w:szCs w:val="24"/>
          <w:lang w:val="id-ID"/>
        </w:rPr>
        <w:t xml:space="preserve"> yang terjadi pada PT. Delta Djakarta Tbk (DLTA) pada tahun 2017</w:t>
      </w:r>
      <w:r w:rsidRPr="00CF2C7B">
        <w:rPr>
          <w:rFonts w:ascii="Times New Roman" w:hAnsi="Times New Roman" w:cs="Times New Roman"/>
          <w:sz w:val="24"/>
          <w:szCs w:val="24"/>
        </w:rPr>
        <w:t xml:space="preserve">, nilai maksimum </w:t>
      </w:r>
      <w:r w:rsidRPr="00CF2C7B">
        <w:rPr>
          <w:rFonts w:ascii="Times New Roman" w:hAnsi="Times New Roman" w:cs="Times New Roman"/>
          <w:sz w:val="24"/>
          <w:szCs w:val="24"/>
          <w:lang w:val="id-ID"/>
        </w:rPr>
        <w:t>sebesar</w:t>
      </w:r>
      <w:r w:rsidRPr="00CF2C7B">
        <w:rPr>
          <w:rFonts w:ascii="Times New Roman" w:hAnsi="Times New Roman" w:cs="Times New Roman"/>
          <w:sz w:val="24"/>
          <w:szCs w:val="24"/>
        </w:rPr>
        <w:t xml:space="preserve"> 1,7</w:t>
      </w:r>
      <w:r w:rsidRPr="00CF2C7B">
        <w:rPr>
          <w:rFonts w:ascii="Times New Roman" w:hAnsi="Times New Roman" w:cs="Times New Roman"/>
          <w:sz w:val="24"/>
          <w:szCs w:val="24"/>
          <w:lang w:val="id-ID"/>
        </w:rPr>
        <w:t>2 yang terjadi pada PT. Sekar Bumi Tbk (SKBM) pada tahun 2016</w:t>
      </w:r>
      <w:r w:rsidRPr="00CF2C7B">
        <w:rPr>
          <w:rFonts w:ascii="Times New Roman" w:hAnsi="Times New Roman" w:cs="Times New Roman"/>
          <w:sz w:val="24"/>
          <w:szCs w:val="24"/>
        </w:rPr>
        <w:t xml:space="preserve">, 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 xml:space="preserve">(nilai rata-rata) </w:t>
      </w:r>
      <w:r w:rsidRPr="00CF2C7B">
        <w:rPr>
          <w:rFonts w:ascii="Times New Roman" w:hAnsi="Times New Roman" w:cs="Times New Roman"/>
          <w:i/>
          <w:sz w:val="24"/>
          <w:szCs w:val="24"/>
        </w:rPr>
        <w:t>ratio</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sebesar</w:t>
      </w:r>
      <w:r w:rsidRPr="00CF2C7B">
        <w:rPr>
          <w:rFonts w:ascii="Times New Roman" w:hAnsi="Times New Roman" w:cs="Times New Roman"/>
          <w:sz w:val="24"/>
          <w:szCs w:val="24"/>
        </w:rPr>
        <w:t xml:space="preserve"> 0,6829</w:t>
      </w:r>
      <w:r w:rsidRPr="00CF2C7B">
        <w:rPr>
          <w:rFonts w:ascii="Times New Roman" w:hAnsi="Times New Roman" w:cs="Times New Roman"/>
          <w:sz w:val="24"/>
          <w:szCs w:val="24"/>
          <w:lang w:val="id-ID"/>
        </w:rPr>
        <w:t xml:space="preserve"> yang terjadi pada PT. Gudang Garam Tbk (GGRM) pada tahun 2015</w:t>
      </w:r>
      <w:r w:rsidRPr="00CF2C7B">
        <w:rPr>
          <w:rFonts w:ascii="Times New Roman" w:hAnsi="Times New Roman" w:cs="Times New Roman"/>
          <w:sz w:val="24"/>
          <w:szCs w:val="24"/>
        </w:rPr>
        <w:t>, dan standar deviasi</w:t>
      </w:r>
      <w:r w:rsidRPr="00CF2C7B">
        <w:rPr>
          <w:rFonts w:ascii="Times New Roman" w:hAnsi="Times New Roman" w:cs="Times New Roman"/>
          <w:sz w:val="24"/>
          <w:szCs w:val="24"/>
          <w:lang w:val="id-ID"/>
        </w:rPr>
        <w:t xml:space="preserve"> </w:t>
      </w:r>
      <w:r w:rsidRPr="00CF2C7B">
        <w:rPr>
          <w:rFonts w:ascii="Times New Roman" w:hAnsi="Times New Roman" w:cs="Times New Roman"/>
          <w:i/>
          <w:sz w:val="24"/>
          <w:szCs w:val="24"/>
        </w:rPr>
        <w:t>debt to equity ratio</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sebesar</w:t>
      </w:r>
      <w:r w:rsidRPr="00CF2C7B">
        <w:rPr>
          <w:rFonts w:ascii="Times New Roman" w:hAnsi="Times New Roman" w:cs="Times New Roman"/>
          <w:sz w:val="24"/>
          <w:szCs w:val="24"/>
        </w:rPr>
        <w:t xml:space="preserve"> 0,39878</w:t>
      </w:r>
      <w:r w:rsidRPr="00CF2C7B">
        <w:rPr>
          <w:rFonts w:ascii="Times New Roman" w:hAnsi="Times New Roman" w:cs="Times New Roman"/>
          <w:sz w:val="24"/>
          <w:szCs w:val="24"/>
          <w:lang w:val="id-ID"/>
        </w:rPr>
        <w:t xml:space="preserve"> yang lebih kecil daripada </w:t>
      </w: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(nilai rata-rata)</w:t>
      </w:r>
      <w:r w:rsidRPr="00CF2C7B">
        <w:rPr>
          <w:rFonts w:ascii="Times New Roman" w:hAnsi="Times New Roman" w:cs="Times New Roman"/>
          <w:sz w:val="24"/>
          <w:szCs w:val="24"/>
          <w:lang w:val="id-ID"/>
        </w:rPr>
        <w:t xml:space="preserve"> artinya sebaran nilai </w:t>
      </w:r>
      <w:r w:rsidRPr="00CF2C7B">
        <w:rPr>
          <w:rFonts w:ascii="Times New Roman" w:hAnsi="Times New Roman" w:cs="Times New Roman"/>
          <w:i/>
          <w:sz w:val="24"/>
          <w:szCs w:val="24"/>
        </w:rPr>
        <w:t>debt to equity ratio</w:t>
      </w:r>
      <w:r w:rsidRPr="00CF2C7B">
        <w:rPr>
          <w:rFonts w:ascii="Times New Roman" w:hAnsi="Times New Roman" w:cs="Times New Roman"/>
          <w:i/>
          <w:sz w:val="24"/>
          <w:szCs w:val="24"/>
          <w:lang w:val="id-ID"/>
        </w:rPr>
        <w:t xml:space="preserve"> </w:t>
      </w:r>
      <w:r w:rsidRPr="00CF2C7B">
        <w:rPr>
          <w:rFonts w:ascii="Times New Roman" w:hAnsi="Times New Roman" w:cs="Times New Roman"/>
          <w:sz w:val="24"/>
          <w:szCs w:val="24"/>
          <w:lang w:val="id-ID"/>
        </w:rPr>
        <w:t>baik.</w:t>
      </w:r>
    </w:p>
    <w:p w:rsidR="00374641" w:rsidRPr="00CF2C7B" w:rsidRDefault="00374641" w:rsidP="00AA3C54">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Total</w:t>
      </w:r>
      <w:r w:rsidRPr="00CF2C7B">
        <w:rPr>
          <w:rFonts w:ascii="Times New Roman" w:hAnsi="Times New Roman" w:cs="Times New Roman"/>
          <w:i/>
          <w:sz w:val="24"/>
          <w:szCs w:val="24"/>
          <w:lang w:val="id-ID"/>
        </w:rPr>
        <w:t xml:space="preserve"> </w:t>
      </w:r>
      <w:r w:rsidRPr="00CF2C7B">
        <w:rPr>
          <w:rFonts w:ascii="Times New Roman" w:hAnsi="Times New Roman" w:cs="Times New Roman"/>
          <w:i/>
          <w:sz w:val="24"/>
          <w:szCs w:val="24"/>
        </w:rPr>
        <w:t xml:space="preserve">asset turnover </w:t>
      </w:r>
      <w:r w:rsidRPr="00CF2C7B">
        <w:rPr>
          <w:rFonts w:ascii="Times New Roman" w:hAnsi="Times New Roman" w:cs="Times New Roman"/>
          <w:sz w:val="24"/>
          <w:szCs w:val="24"/>
          <w:lang w:val="id-ID"/>
        </w:rPr>
        <w:t xml:space="preserve">merupakan perbandingan antara penjualan dengan total aset yang digunakan untuk menghitung efektivitas perusahaan dalam mengelola asetnya. Penelitian ini </w:t>
      </w:r>
      <w:r w:rsidRPr="00CF2C7B">
        <w:rPr>
          <w:rFonts w:ascii="Times New Roman" w:hAnsi="Times New Roman" w:cs="Times New Roman"/>
          <w:sz w:val="24"/>
          <w:szCs w:val="24"/>
        </w:rPr>
        <w:t xml:space="preserve">memiliki sampel (N) sebanyak 90 </w:t>
      </w:r>
      <w:r w:rsidRPr="00CF2C7B">
        <w:rPr>
          <w:rFonts w:ascii="Times New Roman" w:hAnsi="Times New Roman" w:cs="Times New Roman"/>
          <w:sz w:val="24"/>
          <w:szCs w:val="24"/>
          <w:lang w:val="id-ID"/>
        </w:rPr>
        <w:t xml:space="preserve">perusahaan sektor industri barang konsumsi periode 2013-2017 </w:t>
      </w:r>
      <w:r w:rsidRPr="00CF2C7B">
        <w:rPr>
          <w:rFonts w:ascii="Times New Roman" w:hAnsi="Times New Roman" w:cs="Times New Roman"/>
          <w:sz w:val="24"/>
          <w:szCs w:val="24"/>
        </w:rPr>
        <w:t xml:space="preserve">dengan nilai minimum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lang w:val="id-ID"/>
        </w:rPr>
        <w:t xml:space="preserve">sebesar </w:t>
      </w:r>
      <w:r w:rsidRPr="00CF2C7B">
        <w:rPr>
          <w:rFonts w:ascii="Times New Roman" w:hAnsi="Times New Roman" w:cs="Times New Roman"/>
          <w:sz w:val="24"/>
          <w:szCs w:val="24"/>
        </w:rPr>
        <w:t>0,5</w:t>
      </w:r>
      <w:r w:rsidRPr="00CF2C7B">
        <w:rPr>
          <w:rFonts w:ascii="Times New Roman" w:hAnsi="Times New Roman" w:cs="Times New Roman"/>
          <w:sz w:val="24"/>
          <w:szCs w:val="24"/>
          <w:lang w:val="id-ID"/>
        </w:rPr>
        <w:t>5 yang terjadi pada PT. Nippon Indosari Corpindo Tbk (ROTI) pada tahun 2017</w:t>
      </w:r>
      <w:r w:rsidRPr="00CF2C7B">
        <w:rPr>
          <w:rFonts w:ascii="Times New Roman" w:hAnsi="Times New Roman" w:cs="Times New Roman"/>
          <w:sz w:val="24"/>
          <w:szCs w:val="24"/>
        </w:rPr>
        <w:t xml:space="preserve">, nilai maksimum </w:t>
      </w:r>
      <w:r w:rsidRPr="00CF2C7B">
        <w:rPr>
          <w:rFonts w:ascii="Times New Roman" w:hAnsi="Times New Roman" w:cs="Times New Roman"/>
          <w:sz w:val="24"/>
          <w:szCs w:val="24"/>
          <w:lang w:val="id-ID"/>
        </w:rPr>
        <w:t>sebesar</w:t>
      </w:r>
      <w:r w:rsidRPr="00CF2C7B">
        <w:rPr>
          <w:rFonts w:ascii="Times New Roman" w:hAnsi="Times New Roman" w:cs="Times New Roman"/>
          <w:sz w:val="24"/>
          <w:szCs w:val="24"/>
        </w:rPr>
        <w:t xml:space="preserve"> 3,0</w:t>
      </w:r>
      <w:r w:rsidRPr="00CF2C7B">
        <w:rPr>
          <w:rFonts w:ascii="Times New Roman" w:hAnsi="Times New Roman" w:cs="Times New Roman"/>
          <w:sz w:val="24"/>
          <w:szCs w:val="24"/>
          <w:lang w:val="id-ID"/>
        </w:rPr>
        <w:t>6</w:t>
      </w:r>
      <w:r w:rsidRPr="00CF2C7B">
        <w:rPr>
          <w:rFonts w:ascii="Times New Roman" w:hAnsi="Times New Roman" w:cs="Times New Roman"/>
          <w:sz w:val="24"/>
          <w:szCs w:val="24"/>
        </w:rPr>
        <w:t xml:space="preserve"> yang terjadi pada PT. Wilmar Cahaya Indonesia Tbk </w:t>
      </w:r>
      <w:r w:rsidRPr="00CF2C7B">
        <w:rPr>
          <w:rFonts w:ascii="Times New Roman" w:hAnsi="Times New Roman" w:cs="Times New Roman"/>
          <w:sz w:val="24"/>
          <w:szCs w:val="24"/>
          <w:lang w:val="id-ID"/>
        </w:rPr>
        <w:t>(CEKA</w:t>
      </w:r>
      <w:r w:rsidRPr="00CF2C7B">
        <w:rPr>
          <w:rFonts w:ascii="Times New Roman" w:hAnsi="Times New Roman" w:cs="Times New Roman"/>
          <w:sz w:val="24"/>
          <w:szCs w:val="24"/>
        </w:rPr>
        <w:t>)</w:t>
      </w:r>
      <w:r w:rsidRPr="00CF2C7B">
        <w:rPr>
          <w:rFonts w:ascii="Times New Roman" w:hAnsi="Times New Roman" w:cs="Times New Roman"/>
          <w:sz w:val="24"/>
          <w:szCs w:val="24"/>
          <w:lang w:val="id-ID"/>
        </w:rPr>
        <w:t xml:space="preserve"> pada tahun 2017</w:t>
      </w:r>
      <w:r w:rsidRPr="00CF2C7B">
        <w:rPr>
          <w:rFonts w:ascii="Times New Roman" w:hAnsi="Times New Roman" w:cs="Times New Roman"/>
          <w:sz w:val="24"/>
          <w:szCs w:val="24"/>
        </w:rPr>
        <w:t xml:space="preserve">, dan 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 xml:space="preserve">(nilai rata-rata) </w:t>
      </w:r>
      <w:r w:rsidRPr="00CF2C7B">
        <w:rPr>
          <w:rFonts w:ascii="Times New Roman" w:hAnsi="Times New Roman" w:cs="Times New Roman"/>
          <w:sz w:val="24"/>
          <w:szCs w:val="24"/>
          <w:lang w:val="id-ID"/>
        </w:rPr>
        <w:t>sebesar</w:t>
      </w:r>
      <w:r w:rsidRPr="00CF2C7B">
        <w:rPr>
          <w:rFonts w:ascii="Times New Roman" w:hAnsi="Times New Roman" w:cs="Times New Roman"/>
          <w:sz w:val="24"/>
          <w:szCs w:val="24"/>
        </w:rPr>
        <w:t xml:space="preserve"> 1,361</w:t>
      </w:r>
      <w:r w:rsidRPr="00CF2C7B">
        <w:rPr>
          <w:rFonts w:ascii="Times New Roman" w:hAnsi="Times New Roman" w:cs="Times New Roman"/>
          <w:sz w:val="24"/>
          <w:szCs w:val="24"/>
          <w:lang w:val="id-ID"/>
        </w:rPr>
        <w:t>9 yang terjadi pada PT. Merck Indonesia Tbk (MERK) pada tahun 2017</w:t>
      </w:r>
      <w:r w:rsidRPr="00CF2C7B">
        <w:rPr>
          <w:rFonts w:ascii="Times New Roman" w:hAnsi="Times New Roman" w:cs="Times New Roman"/>
          <w:sz w:val="24"/>
          <w:szCs w:val="24"/>
        </w:rPr>
        <w:t xml:space="preserve">, dan standar deviasi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lang w:val="id-ID"/>
        </w:rPr>
        <w:t xml:space="preserve">sebesar </w:t>
      </w:r>
      <w:r w:rsidRPr="00CF2C7B">
        <w:rPr>
          <w:rFonts w:ascii="Times New Roman" w:hAnsi="Times New Roman" w:cs="Times New Roman"/>
          <w:sz w:val="24"/>
          <w:szCs w:val="24"/>
        </w:rPr>
        <w:t>0,56308</w:t>
      </w:r>
      <w:r w:rsidRPr="00CF2C7B">
        <w:rPr>
          <w:rFonts w:ascii="Times New Roman" w:hAnsi="Times New Roman" w:cs="Times New Roman"/>
          <w:sz w:val="24"/>
          <w:szCs w:val="24"/>
          <w:lang w:val="id-ID"/>
        </w:rPr>
        <w:t xml:space="preserve"> yang lebih kecil daripada 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(nilai rata-rata)</w:t>
      </w:r>
      <w:r w:rsidRPr="00CF2C7B">
        <w:rPr>
          <w:rFonts w:ascii="Times New Roman" w:hAnsi="Times New Roman" w:cs="Times New Roman"/>
          <w:sz w:val="24"/>
          <w:szCs w:val="24"/>
          <w:lang w:val="id-ID"/>
        </w:rPr>
        <w:t xml:space="preserve"> artinya sebaran nilai </w:t>
      </w:r>
      <w:r w:rsidRPr="00CF2C7B">
        <w:rPr>
          <w:rFonts w:ascii="Times New Roman" w:hAnsi="Times New Roman" w:cs="Times New Roman"/>
          <w:i/>
          <w:sz w:val="24"/>
          <w:szCs w:val="24"/>
        </w:rPr>
        <w:t>total asset turnover</w:t>
      </w:r>
      <w:r w:rsidRPr="00CF2C7B">
        <w:rPr>
          <w:rFonts w:ascii="Times New Roman" w:hAnsi="Times New Roman" w:cs="Times New Roman"/>
          <w:i/>
          <w:sz w:val="24"/>
          <w:szCs w:val="24"/>
          <w:lang w:val="id-ID"/>
        </w:rPr>
        <w:t xml:space="preserve"> </w:t>
      </w:r>
      <w:r w:rsidRPr="00CF2C7B">
        <w:rPr>
          <w:rFonts w:ascii="Times New Roman" w:hAnsi="Times New Roman" w:cs="Times New Roman"/>
          <w:sz w:val="24"/>
          <w:szCs w:val="24"/>
          <w:lang w:val="id-ID"/>
        </w:rPr>
        <w:t>baik.</w:t>
      </w:r>
    </w:p>
    <w:p w:rsidR="00374641" w:rsidRPr="00CF2C7B" w:rsidRDefault="00374641" w:rsidP="00AA3C54">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 xml:space="preserve">Current ratio </w:t>
      </w:r>
      <w:r w:rsidRPr="00CF2C7B">
        <w:rPr>
          <w:rFonts w:ascii="Times New Roman" w:hAnsi="Times New Roman" w:cs="Times New Roman"/>
          <w:sz w:val="24"/>
          <w:szCs w:val="24"/>
          <w:lang w:val="id-ID"/>
        </w:rPr>
        <w:t xml:space="preserve">merupakan perbandingan antara aktiva lancar dengan utang lancar yang digunakan untuk mengukur kemampuan perusahaan dalam memenuhi kewajiban jangka pendeknya. Penelitian ini </w:t>
      </w:r>
      <w:r w:rsidRPr="00CF2C7B">
        <w:rPr>
          <w:rFonts w:ascii="Times New Roman" w:hAnsi="Times New Roman" w:cs="Times New Roman"/>
          <w:sz w:val="24"/>
          <w:szCs w:val="24"/>
        </w:rPr>
        <w:t xml:space="preserve">memiliki sampel (N) sebanyak 90 </w:t>
      </w:r>
      <w:r w:rsidRPr="00CF2C7B">
        <w:rPr>
          <w:rFonts w:ascii="Times New Roman" w:hAnsi="Times New Roman" w:cs="Times New Roman"/>
          <w:sz w:val="24"/>
          <w:szCs w:val="24"/>
          <w:lang w:val="id-ID"/>
        </w:rPr>
        <w:t xml:space="preserve">perusahaan sektor industri barang konsumsi periode 2013-2017 </w:t>
      </w:r>
      <w:r w:rsidRPr="00CF2C7B">
        <w:rPr>
          <w:rFonts w:ascii="Times New Roman" w:hAnsi="Times New Roman" w:cs="Times New Roman"/>
          <w:sz w:val="24"/>
          <w:szCs w:val="24"/>
        </w:rPr>
        <w:t xml:space="preserve">dengan nilai minimum </w:t>
      </w:r>
      <w:r w:rsidRPr="00CF2C7B">
        <w:rPr>
          <w:rFonts w:ascii="Times New Roman" w:hAnsi="Times New Roman" w:cs="Times New Roman"/>
          <w:i/>
          <w:sz w:val="24"/>
          <w:szCs w:val="24"/>
        </w:rPr>
        <w:t xml:space="preserve">current ratio </w:t>
      </w:r>
      <w:r w:rsidRPr="00CF2C7B">
        <w:rPr>
          <w:rFonts w:ascii="Times New Roman" w:hAnsi="Times New Roman" w:cs="Times New Roman"/>
          <w:sz w:val="24"/>
          <w:szCs w:val="24"/>
          <w:lang w:val="id-ID"/>
        </w:rPr>
        <w:t>sebesar 1,11 yang terjadi pada PT. Sekar Bumi Tbk (SKBM) pada tahun 2016</w:t>
      </w:r>
      <w:r w:rsidRPr="00CF2C7B">
        <w:rPr>
          <w:rFonts w:ascii="Times New Roman" w:hAnsi="Times New Roman" w:cs="Times New Roman"/>
          <w:sz w:val="24"/>
          <w:szCs w:val="24"/>
        </w:rPr>
        <w:t xml:space="preserve">, nilai maksimum </w:t>
      </w:r>
      <w:r w:rsidRPr="00CF2C7B">
        <w:rPr>
          <w:rFonts w:ascii="Times New Roman" w:hAnsi="Times New Roman" w:cs="Times New Roman"/>
          <w:sz w:val="24"/>
          <w:szCs w:val="24"/>
          <w:lang w:val="id-ID"/>
        </w:rPr>
        <w:t>sebesar 8,64 yang terjadi pada PT. Delta Djakarta Tbk (DLTA) pada tahun 2017</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 xml:space="preserve">dan </w:t>
      </w: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 xml:space="preserve">(nilai rata-rata) </w:t>
      </w:r>
      <w:r w:rsidRPr="00CF2C7B">
        <w:rPr>
          <w:rFonts w:ascii="Times New Roman" w:hAnsi="Times New Roman" w:cs="Times New Roman"/>
          <w:sz w:val="24"/>
          <w:szCs w:val="24"/>
          <w:lang w:val="id-ID"/>
        </w:rPr>
        <w:t xml:space="preserve">sebesar </w:t>
      </w:r>
      <w:r w:rsidRPr="00CF2C7B">
        <w:rPr>
          <w:rFonts w:ascii="Times New Roman" w:hAnsi="Times New Roman" w:cs="Times New Roman"/>
          <w:sz w:val="24"/>
          <w:szCs w:val="24"/>
        </w:rPr>
        <w:t>2</w:t>
      </w:r>
      <w:r w:rsidRPr="00CF2C7B">
        <w:rPr>
          <w:rFonts w:ascii="Times New Roman" w:hAnsi="Times New Roman" w:cs="Times New Roman"/>
          <w:sz w:val="24"/>
          <w:szCs w:val="24"/>
          <w:lang w:val="id-ID"/>
        </w:rPr>
        <w:t xml:space="preserve">,7761 yang terjadi pada </w:t>
      </w:r>
      <w:r w:rsidRPr="00CF2C7B">
        <w:rPr>
          <w:rFonts w:ascii="Times New Roman" w:hAnsi="Times New Roman" w:cs="Times New Roman"/>
          <w:sz w:val="24"/>
          <w:szCs w:val="24"/>
        </w:rPr>
        <w:t xml:space="preserve">PT. Wilmar Cahaya Indonesia Tbk </w:t>
      </w:r>
      <w:r w:rsidRPr="00CF2C7B">
        <w:rPr>
          <w:rFonts w:ascii="Times New Roman" w:hAnsi="Times New Roman" w:cs="Times New Roman"/>
          <w:sz w:val="24"/>
          <w:szCs w:val="24"/>
          <w:lang w:val="id-ID"/>
        </w:rPr>
        <w:t>(CEKA</w:t>
      </w:r>
      <w:r w:rsidRPr="00CF2C7B">
        <w:rPr>
          <w:rFonts w:ascii="Times New Roman" w:hAnsi="Times New Roman" w:cs="Times New Roman"/>
          <w:sz w:val="24"/>
          <w:szCs w:val="24"/>
        </w:rPr>
        <w:t>)</w:t>
      </w:r>
      <w:r w:rsidRPr="00CF2C7B">
        <w:rPr>
          <w:rFonts w:ascii="Times New Roman" w:hAnsi="Times New Roman" w:cs="Times New Roman"/>
          <w:sz w:val="24"/>
          <w:szCs w:val="24"/>
          <w:lang w:val="id-ID"/>
        </w:rPr>
        <w:t xml:space="preserve"> pada tahun 2016. S</w:t>
      </w:r>
      <w:r w:rsidRPr="00CF2C7B">
        <w:rPr>
          <w:rFonts w:ascii="Times New Roman" w:hAnsi="Times New Roman" w:cs="Times New Roman"/>
          <w:sz w:val="24"/>
          <w:szCs w:val="24"/>
        </w:rPr>
        <w:t>tandar deviasi</w:t>
      </w:r>
      <w:r w:rsidRPr="00CF2C7B">
        <w:rPr>
          <w:rFonts w:ascii="Times New Roman" w:hAnsi="Times New Roman" w:cs="Times New Roman"/>
          <w:sz w:val="24"/>
          <w:szCs w:val="24"/>
          <w:lang w:val="id-ID"/>
        </w:rPr>
        <w:t xml:space="preserve"> </w:t>
      </w:r>
      <w:r w:rsidRPr="00CF2C7B">
        <w:rPr>
          <w:rFonts w:ascii="Times New Roman" w:hAnsi="Times New Roman" w:cs="Times New Roman"/>
          <w:i/>
          <w:sz w:val="24"/>
          <w:szCs w:val="24"/>
        </w:rPr>
        <w:t xml:space="preserve">current ratio </w:t>
      </w:r>
      <w:r w:rsidRPr="00CF2C7B">
        <w:rPr>
          <w:rFonts w:ascii="Times New Roman" w:hAnsi="Times New Roman" w:cs="Times New Roman"/>
          <w:sz w:val="24"/>
          <w:szCs w:val="24"/>
          <w:lang w:val="id-ID"/>
        </w:rPr>
        <w:t>sebesar</w:t>
      </w:r>
      <w:r w:rsidRPr="00CF2C7B">
        <w:rPr>
          <w:rFonts w:ascii="Times New Roman" w:hAnsi="Times New Roman" w:cs="Times New Roman"/>
          <w:sz w:val="24"/>
          <w:szCs w:val="24"/>
        </w:rPr>
        <w:t xml:space="preserve"> 1,</w:t>
      </w:r>
      <w:r w:rsidRPr="00CF2C7B">
        <w:rPr>
          <w:rFonts w:ascii="Times New Roman" w:hAnsi="Times New Roman" w:cs="Times New Roman"/>
          <w:sz w:val="24"/>
          <w:szCs w:val="24"/>
          <w:lang w:val="id-ID"/>
        </w:rPr>
        <w:t xml:space="preserve">54725, yang lebih kecil daripada nilai </w:t>
      </w:r>
      <w:r w:rsidRPr="00CF2C7B">
        <w:rPr>
          <w:rFonts w:ascii="Times New Roman" w:hAnsi="Times New Roman" w:cs="Times New Roman"/>
          <w:i/>
          <w:sz w:val="24"/>
          <w:szCs w:val="24"/>
        </w:rPr>
        <w:t xml:space="preserve">mean </w:t>
      </w:r>
      <w:r w:rsidRPr="00CF2C7B">
        <w:rPr>
          <w:rFonts w:ascii="Times New Roman" w:hAnsi="Times New Roman" w:cs="Times New Roman"/>
          <w:sz w:val="24"/>
          <w:szCs w:val="24"/>
        </w:rPr>
        <w:t>(nilai rata-rata)</w:t>
      </w:r>
      <w:r w:rsidRPr="00CF2C7B">
        <w:rPr>
          <w:rFonts w:ascii="Times New Roman" w:hAnsi="Times New Roman" w:cs="Times New Roman"/>
          <w:sz w:val="24"/>
          <w:szCs w:val="24"/>
          <w:lang w:val="id-ID"/>
        </w:rPr>
        <w:t xml:space="preserve">, artinya sebaran nilai </w:t>
      </w:r>
      <w:r w:rsidRPr="00CF2C7B">
        <w:rPr>
          <w:rFonts w:ascii="Times New Roman" w:hAnsi="Times New Roman" w:cs="Times New Roman"/>
          <w:i/>
          <w:sz w:val="24"/>
          <w:szCs w:val="24"/>
        </w:rPr>
        <w:t>current ratio</w:t>
      </w:r>
      <w:r w:rsidRPr="00CF2C7B">
        <w:rPr>
          <w:rFonts w:ascii="Times New Roman" w:hAnsi="Times New Roman" w:cs="Times New Roman"/>
          <w:i/>
          <w:sz w:val="24"/>
          <w:szCs w:val="24"/>
          <w:lang w:val="id-ID"/>
        </w:rPr>
        <w:t xml:space="preserve"> </w:t>
      </w:r>
      <w:r w:rsidRPr="00CF2C7B">
        <w:rPr>
          <w:rFonts w:ascii="Times New Roman" w:hAnsi="Times New Roman" w:cs="Times New Roman"/>
          <w:sz w:val="24"/>
          <w:szCs w:val="24"/>
          <w:lang w:val="id-ID"/>
        </w:rPr>
        <w:t>baik.</w:t>
      </w:r>
    </w:p>
    <w:p w:rsidR="00374641" w:rsidRPr="00CF2C7B" w:rsidRDefault="00374641" w:rsidP="00AA3C54">
      <w:pPr>
        <w:autoSpaceDE w:val="0"/>
        <w:autoSpaceDN w:val="0"/>
        <w:adjustRightInd w:val="0"/>
        <w:spacing w:after="0" w:line="240" w:lineRule="auto"/>
        <w:jc w:val="both"/>
        <w:rPr>
          <w:rFonts w:ascii="Times New Roman" w:hAnsi="Times New Roman" w:cs="Times New Roman"/>
          <w:sz w:val="24"/>
          <w:szCs w:val="24"/>
        </w:rPr>
      </w:pPr>
    </w:p>
    <w:p w:rsidR="00230218" w:rsidRDefault="00230218" w:rsidP="00AA3C54">
      <w:pPr>
        <w:autoSpaceDE w:val="0"/>
        <w:autoSpaceDN w:val="0"/>
        <w:adjustRightInd w:val="0"/>
        <w:spacing w:after="0" w:line="240" w:lineRule="auto"/>
        <w:rPr>
          <w:rFonts w:ascii="Times New Roman" w:hAnsi="Times New Roman" w:cs="Times New Roman"/>
          <w:b/>
          <w:sz w:val="24"/>
          <w:szCs w:val="24"/>
        </w:rPr>
      </w:pPr>
    </w:p>
    <w:p w:rsidR="00374641" w:rsidRPr="00CF2C7B" w:rsidRDefault="00374641" w:rsidP="00AA3C54">
      <w:pPr>
        <w:autoSpaceDE w:val="0"/>
        <w:autoSpaceDN w:val="0"/>
        <w:adjustRightInd w:val="0"/>
        <w:spacing w:after="0" w:line="240" w:lineRule="auto"/>
        <w:rPr>
          <w:rFonts w:ascii="Times New Roman" w:hAnsi="Times New Roman" w:cs="Times New Roman"/>
          <w:b/>
          <w:sz w:val="24"/>
          <w:szCs w:val="24"/>
        </w:rPr>
      </w:pPr>
      <w:r w:rsidRPr="00CF2C7B">
        <w:rPr>
          <w:rFonts w:ascii="Times New Roman" w:hAnsi="Times New Roman" w:cs="Times New Roman"/>
          <w:b/>
          <w:sz w:val="24"/>
          <w:szCs w:val="24"/>
        </w:rPr>
        <w:t>2. Uji Asumsi Klasik</w:t>
      </w:r>
    </w:p>
    <w:p w:rsidR="00374641" w:rsidRPr="00CF2C7B" w:rsidRDefault="00374641" w:rsidP="00AA3C54">
      <w:pPr>
        <w:spacing w:after="0" w:line="240" w:lineRule="auto"/>
        <w:jc w:val="both"/>
        <w:rPr>
          <w:rFonts w:ascii="Times New Roman" w:hAnsi="Times New Roman" w:cs="Times New Roman"/>
          <w:b/>
          <w:sz w:val="24"/>
          <w:szCs w:val="24"/>
        </w:rPr>
      </w:pPr>
      <w:r w:rsidRPr="00CF2C7B">
        <w:rPr>
          <w:rFonts w:ascii="Times New Roman" w:hAnsi="Times New Roman" w:cs="Times New Roman"/>
          <w:b/>
          <w:sz w:val="24"/>
          <w:szCs w:val="24"/>
        </w:rPr>
        <w:t xml:space="preserve">a. Uji Normalitas </w:t>
      </w:r>
    </w:p>
    <w:p w:rsidR="00374641" w:rsidRPr="00CF2C7B" w:rsidRDefault="00374641" w:rsidP="00AA3C54">
      <w:pPr>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 xml:space="preserve">Penelitian ini menggunakan uji statistik non-parametrik Kolmogorov-Smirnov (KS) untuk melihat normalitas residual. Jika signifikan &gt; 0,05 maka variabel terdistribusi normal dan </w:t>
      </w:r>
      <w:r w:rsidRPr="00CF2C7B">
        <w:rPr>
          <w:rFonts w:ascii="Times New Roman" w:hAnsi="Times New Roman" w:cs="Times New Roman"/>
          <w:sz w:val="24"/>
          <w:szCs w:val="24"/>
        </w:rPr>
        <w:lastRenderedPageBreak/>
        <w:t>jika signifikan &lt; 0,05 maka variabel tidak terdistribusi normal. Adapun hasil uji kolmogorov-smirnov disajikan dalam Tabel 4 berikut.</w:t>
      </w:r>
    </w:p>
    <w:p w:rsidR="004D6243" w:rsidRPr="00CF2C7B" w:rsidRDefault="004D6243" w:rsidP="00AA3C54">
      <w:pPr>
        <w:spacing w:after="0" w:line="240" w:lineRule="auto"/>
        <w:ind w:firstLine="720"/>
        <w:jc w:val="both"/>
        <w:rPr>
          <w:rFonts w:ascii="Times New Roman" w:hAnsi="Times New Roman" w:cs="Times New Roman"/>
          <w:sz w:val="24"/>
          <w:szCs w:val="24"/>
        </w:rPr>
      </w:pPr>
    </w:p>
    <w:p w:rsidR="00CE3140" w:rsidRPr="00CF2C7B" w:rsidRDefault="004D6243" w:rsidP="00AA3C54">
      <w:pPr>
        <w:autoSpaceDE w:val="0"/>
        <w:autoSpaceDN w:val="0"/>
        <w:adjustRightInd w:val="0"/>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Tabel 4.</w:t>
      </w:r>
      <w:r w:rsidR="00CE3140" w:rsidRPr="00CF2C7B">
        <w:rPr>
          <w:rFonts w:ascii="Times New Roman" w:hAnsi="Times New Roman" w:cs="Times New Roman"/>
          <w:b/>
          <w:sz w:val="24"/>
          <w:szCs w:val="24"/>
        </w:rPr>
        <w:t xml:space="preserve"> Hasil Uji Normalitas</w:t>
      </w:r>
    </w:p>
    <w:tbl>
      <w:tblPr>
        <w:tblW w:w="0" w:type="auto"/>
        <w:jc w:val="center"/>
        <w:tblInd w:w="250" w:type="dxa"/>
        <w:tblBorders>
          <w:top w:val="single" w:sz="4" w:space="0" w:color="auto"/>
          <w:bottom w:val="single" w:sz="4" w:space="0" w:color="auto"/>
          <w:insideH w:val="single" w:sz="4" w:space="0" w:color="auto"/>
        </w:tblBorders>
        <w:tblLook w:val="04A0"/>
      </w:tblPr>
      <w:tblGrid>
        <w:gridCol w:w="2960"/>
        <w:gridCol w:w="2693"/>
        <w:gridCol w:w="2251"/>
      </w:tblGrid>
      <w:tr w:rsidR="00CE3140" w:rsidRPr="00CF2C7B" w:rsidTr="00CE3140">
        <w:trPr>
          <w:jc w:val="center"/>
        </w:trPr>
        <w:tc>
          <w:tcPr>
            <w:tcW w:w="2960"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color w:val="000000"/>
              </w:rPr>
              <w:t>Kolmogorov-Smirnov Z</w:t>
            </w:r>
          </w:p>
        </w:tc>
        <w:tc>
          <w:tcPr>
            <w:tcW w:w="2693"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1,045</w:t>
            </w:r>
          </w:p>
        </w:tc>
        <w:tc>
          <w:tcPr>
            <w:tcW w:w="2251"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Keterangan</w:t>
            </w:r>
          </w:p>
        </w:tc>
      </w:tr>
      <w:tr w:rsidR="00CE3140" w:rsidRPr="00CF2C7B" w:rsidTr="00CE3140">
        <w:trPr>
          <w:jc w:val="center"/>
        </w:trPr>
        <w:tc>
          <w:tcPr>
            <w:tcW w:w="2960"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color w:val="000000"/>
              </w:rPr>
              <w:t>Asymp. Sig. (2-tailed)</w:t>
            </w:r>
          </w:p>
        </w:tc>
        <w:tc>
          <w:tcPr>
            <w:tcW w:w="2693"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0,224 &gt; 0,05</w:t>
            </w:r>
          </w:p>
        </w:tc>
        <w:tc>
          <w:tcPr>
            <w:tcW w:w="2251"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Normal</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ab/>
      </w:r>
    </w:p>
    <w:p w:rsidR="00CE3140" w:rsidRPr="00CF2C7B" w:rsidRDefault="00CE3140" w:rsidP="00AA3C54">
      <w:pPr>
        <w:autoSpaceDE w:val="0"/>
        <w:autoSpaceDN w:val="0"/>
        <w:adjustRightInd w:val="0"/>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Berdasarkan hasil uji normalitas dengan uji K</w:t>
      </w:r>
      <w:r w:rsidR="004D6243" w:rsidRPr="00CF2C7B">
        <w:rPr>
          <w:rFonts w:ascii="Times New Roman" w:hAnsi="Times New Roman" w:cs="Times New Roman"/>
          <w:sz w:val="24"/>
          <w:szCs w:val="24"/>
        </w:rPr>
        <w:t>olmogorov-Smirnov pada tabel 4</w:t>
      </w:r>
      <w:r w:rsidRPr="00CF2C7B">
        <w:rPr>
          <w:rFonts w:ascii="Times New Roman" w:hAnsi="Times New Roman" w:cs="Times New Roman"/>
          <w:sz w:val="24"/>
          <w:szCs w:val="24"/>
        </w:rPr>
        <w:t xml:space="preserve"> dapat jelaskan bahwa besarnya nilai kolmogorov-smirnov adalah 1,045 dan signifikan pada 0,224. Hal ini berarti variabel </w:t>
      </w:r>
      <w:r w:rsidRPr="00CF2C7B">
        <w:rPr>
          <w:rFonts w:ascii="Times New Roman" w:hAnsi="Times New Roman" w:cs="Times New Roman"/>
          <w:i/>
          <w:sz w:val="24"/>
          <w:szCs w:val="24"/>
        </w:rPr>
        <w:t>current ratio</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total asset turnover</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debt to equity ratio</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dan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terdistribusi normal karena nilai signifikansinya &gt; 0,05 sehingga variabel tersebut layak untuk analisis jalur.</w:t>
      </w:r>
    </w:p>
    <w:p w:rsidR="00CE3140" w:rsidRPr="00CF2C7B" w:rsidRDefault="00CE3140" w:rsidP="00AA3C54">
      <w:pPr>
        <w:autoSpaceDE w:val="0"/>
        <w:autoSpaceDN w:val="0"/>
        <w:adjustRightInd w:val="0"/>
        <w:spacing w:after="0" w:line="240" w:lineRule="auto"/>
        <w:rPr>
          <w:rFonts w:ascii="Times New Roman" w:hAnsi="Times New Roman" w:cs="Times New Roman"/>
          <w:b/>
          <w:sz w:val="24"/>
          <w:szCs w:val="24"/>
        </w:rPr>
      </w:pPr>
    </w:p>
    <w:p w:rsidR="00CE3140" w:rsidRPr="00CF2C7B" w:rsidRDefault="00CE3140" w:rsidP="00AA3C54">
      <w:pPr>
        <w:autoSpaceDE w:val="0"/>
        <w:autoSpaceDN w:val="0"/>
        <w:adjustRightInd w:val="0"/>
        <w:spacing w:after="0" w:line="240" w:lineRule="auto"/>
        <w:rPr>
          <w:rFonts w:ascii="Times New Roman" w:hAnsi="Times New Roman" w:cs="Times New Roman"/>
          <w:b/>
          <w:sz w:val="24"/>
          <w:szCs w:val="24"/>
        </w:rPr>
      </w:pPr>
      <w:r w:rsidRPr="00CF2C7B">
        <w:rPr>
          <w:rFonts w:ascii="Times New Roman" w:hAnsi="Times New Roman" w:cs="Times New Roman"/>
          <w:b/>
          <w:sz w:val="24"/>
          <w:szCs w:val="24"/>
        </w:rPr>
        <w:t xml:space="preserve">b. Uji Linearitas </w:t>
      </w:r>
    </w:p>
    <w:p w:rsidR="00CE3140" w:rsidRPr="00CF2C7B" w:rsidRDefault="00CE3140" w:rsidP="00AA3C54">
      <w:pPr>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 xml:space="preserve">Pengambilan kesimpulan untuk menentukan apakah suatu data linear atau tidak adalah dengan melihat nilai </w:t>
      </w:r>
      <w:r w:rsidRPr="00CF2C7B">
        <w:rPr>
          <w:rFonts w:ascii="Times New Roman" w:hAnsi="Times New Roman" w:cs="Times New Roman"/>
          <w:i/>
          <w:sz w:val="24"/>
          <w:szCs w:val="24"/>
        </w:rPr>
        <w:t xml:space="preserve">deviation from linearity </w:t>
      </w:r>
      <w:r w:rsidRPr="00CF2C7B">
        <w:rPr>
          <w:rFonts w:ascii="Times New Roman" w:hAnsi="Times New Roman" w:cs="Times New Roman"/>
          <w:sz w:val="24"/>
          <w:szCs w:val="24"/>
        </w:rPr>
        <w:t xml:space="preserve">pada Tabel Anova dan dibandingkan dengan nilai signifikansi 0,05. Jika nilai </w:t>
      </w:r>
      <w:r w:rsidRPr="00CF2C7B">
        <w:rPr>
          <w:rFonts w:ascii="Times New Roman" w:hAnsi="Times New Roman" w:cs="Times New Roman"/>
          <w:i/>
          <w:sz w:val="24"/>
          <w:szCs w:val="24"/>
        </w:rPr>
        <w:t xml:space="preserve">deviation from linearity </w:t>
      </w:r>
      <w:r w:rsidRPr="00CF2C7B">
        <w:rPr>
          <w:rFonts w:ascii="Times New Roman" w:hAnsi="Times New Roman" w:cs="Times New Roman"/>
          <w:sz w:val="24"/>
          <w:szCs w:val="24"/>
        </w:rPr>
        <w:t xml:space="preserve">&gt; 0,05 maka terdapat hubungan linear secara signifikan antara variabel X dengan Y dan jika nilai </w:t>
      </w:r>
      <w:r w:rsidRPr="00CF2C7B">
        <w:rPr>
          <w:rFonts w:ascii="Times New Roman" w:hAnsi="Times New Roman" w:cs="Times New Roman"/>
          <w:i/>
          <w:sz w:val="24"/>
          <w:szCs w:val="24"/>
        </w:rPr>
        <w:t>deviation from linearity</w:t>
      </w:r>
      <w:r w:rsidRPr="00CF2C7B">
        <w:rPr>
          <w:rFonts w:ascii="Times New Roman" w:hAnsi="Times New Roman" w:cs="Times New Roman"/>
          <w:sz w:val="24"/>
          <w:szCs w:val="24"/>
        </w:rPr>
        <w:t xml:space="preserve"> &lt; 0,05 maka tidak terdapat hubungan yang linear antara variabel X dengan Y. Adapun hasil uji linea</w:t>
      </w:r>
      <w:r w:rsidR="004D6243" w:rsidRPr="00CF2C7B">
        <w:rPr>
          <w:rFonts w:ascii="Times New Roman" w:hAnsi="Times New Roman" w:cs="Times New Roman"/>
          <w:sz w:val="24"/>
          <w:szCs w:val="24"/>
        </w:rPr>
        <w:t xml:space="preserve">ritas disajikan dalam Tabel 5. </w:t>
      </w:r>
      <w:r w:rsidRPr="00CF2C7B">
        <w:rPr>
          <w:rFonts w:ascii="Times New Roman" w:hAnsi="Times New Roman" w:cs="Times New Roman"/>
          <w:sz w:val="24"/>
          <w:szCs w:val="24"/>
        </w:rPr>
        <w:t>berikut.</w:t>
      </w:r>
    </w:p>
    <w:p w:rsidR="004D6243" w:rsidRPr="00CF2C7B" w:rsidRDefault="004D6243" w:rsidP="00AA3C54">
      <w:pPr>
        <w:spacing w:after="0" w:line="240" w:lineRule="auto"/>
        <w:ind w:firstLine="720"/>
        <w:jc w:val="both"/>
        <w:rPr>
          <w:rFonts w:ascii="Times New Roman" w:hAnsi="Times New Roman" w:cs="Times New Roman"/>
          <w:sz w:val="24"/>
          <w:szCs w:val="24"/>
        </w:rPr>
      </w:pPr>
    </w:p>
    <w:p w:rsidR="00CE3140" w:rsidRPr="00CF2C7B" w:rsidRDefault="00CE3140" w:rsidP="00AA3C54">
      <w:pPr>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 xml:space="preserve">Tabel </w:t>
      </w:r>
      <w:r w:rsidR="004D6243" w:rsidRPr="00CF2C7B">
        <w:rPr>
          <w:rFonts w:ascii="Times New Roman" w:hAnsi="Times New Roman" w:cs="Times New Roman"/>
          <w:b/>
          <w:sz w:val="24"/>
          <w:szCs w:val="24"/>
        </w:rPr>
        <w:t>5.</w:t>
      </w:r>
      <w:r w:rsidRPr="00CF2C7B">
        <w:rPr>
          <w:rFonts w:ascii="Times New Roman" w:hAnsi="Times New Roman" w:cs="Times New Roman"/>
          <w:b/>
          <w:sz w:val="24"/>
          <w:szCs w:val="24"/>
        </w:rPr>
        <w:t xml:space="preserve"> Hasil Uji Linearitas </w:t>
      </w:r>
    </w:p>
    <w:tbl>
      <w:tblPr>
        <w:tblW w:w="4847" w:type="pct"/>
        <w:jc w:val="center"/>
        <w:tblInd w:w="250" w:type="dxa"/>
        <w:tblBorders>
          <w:top w:val="single" w:sz="4" w:space="0" w:color="auto"/>
          <w:bottom w:val="single" w:sz="4" w:space="0" w:color="auto"/>
          <w:insideH w:val="single" w:sz="4" w:space="0" w:color="auto"/>
        </w:tblBorders>
        <w:tblLook w:val="04A0"/>
      </w:tblPr>
      <w:tblGrid>
        <w:gridCol w:w="2312"/>
        <w:gridCol w:w="4490"/>
        <w:gridCol w:w="2475"/>
      </w:tblGrid>
      <w:tr w:rsidR="00CE3140" w:rsidRPr="00CF2C7B" w:rsidTr="00CE3140">
        <w:trPr>
          <w:jc w:val="center"/>
        </w:trPr>
        <w:tc>
          <w:tcPr>
            <w:tcW w:w="1246"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Variabel</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i/>
              </w:rPr>
              <w:t>Deviation from linearity</w:t>
            </w:r>
            <w:r w:rsidRPr="00CF2C7B">
              <w:rPr>
                <w:rFonts w:ascii="Times New Roman" w:hAnsi="Times New Roman" w:cs="Times New Roman"/>
              </w:rPr>
              <w:t xml:space="preserve"> (Sig.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Keterangan</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color w:val="000000"/>
              </w:rPr>
              <w:t>PBV * ROA</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0,357 &gt;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Linear</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color w:val="000000"/>
              </w:rPr>
              <w:t>PBV * DER</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0,029 &lt;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Tidak Linear</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color w:val="000000"/>
              </w:rPr>
              <w:t>PBV * TAT</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0,060 &gt;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Linear</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color w:val="000000"/>
              </w:rPr>
            </w:pPr>
            <w:r w:rsidRPr="00CF2C7B">
              <w:rPr>
                <w:rFonts w:ascii="Times New Roman" w:hAnsi="Times New Roman" w:cs="Times New Roman"/>
                <w:color w:val="000000"/>
              </w:rPr>
              <w:t>PBV * CR</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0,336 &gt;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Linear</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spacing w:after="0" w:line="240" w:lineRule="auto"/>
        <w:ind w:firstLine="720"/>
        <w:jc w:val="both"/>
        <w:rPr>
          <w:rFonts w:ascii="Times New Roman" w:hAnsi="Times New Roman" w:cs="Times New Roman"/>
          <w:sz w:val="24"/>
          <w:szCs w:val="24"/>
        </w:rPr>
      </w:pPr>
    </w:p>
    <w:p w:rsidR="00CE3140" w:rsidRPr="00CF2C7B" w:rsidRDefault="00CE3140" w:rsidP="00AA3C54">
      <w:pPr>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Berdasarkan</w:t>
      </w:r>
      <w:r w:rsidR="004D6243" w:rsidRPr="00CF2C7B">
        <w:rPr>
          <w:rFonts w:ascii="Times New Roman" w:hAnsi="Times New Roman" w:cs="Times New Roman"/>
          <w:sz w:val="24"/>
          <w:szCs w:val="24"/>
        </w:rPr>
        <w:t xml:space="preserve"> Tabel 5</w:t>
      </w:r>
      <w:r w:rsidRPr="00CF2C7B">
        <w:rPr>
          <w:rFonts w:ascii="Times New Roman" w:hAnsi="Times New Roman" w:cs="Times New Roman"/>
          <w:sz w:val="24"/>
          <w:szCs w:val="24"/>
        </w:rPr>
        <w:t xml:space="preserve"> hasil uji linearitas besarnya nilai </w:t>
      </w:r>
      <w:r w:rsidRPr="00CF2C7B">
        <w:rPr>
          <w:rFonts w:ascii="Times New Roman" w:hAnsi="Times New Roman" w:cs="Times New Roman"/>
          <w:i/>
          <w:sz w:val="24"/>
          <w:szCs w:val="24"/>
        </w:rPr>
        <w:t xml:space="preserve">deviation of linearity </w:t>
      </w:r>
      <w:r w:rsidRPr="00CF2C7B">
        <w:rPr>
          <w:rFonts w:ascii="Times New Roman" w:hAnsi="Times New Roman" w:cs="Times New Roman"/>
          <w:sz w:val="24"/>
          <w:szCs w:val="24"/>
        </w:rPr>
        <w:t xml:space="preserve">pada variabel PBV terhadap DER sebesar 0,029 &lt; 0,05. Artinya variabel tersebut tidak linear. Apabila data tidak linear maka terjadi pelanggaran pada asumsi klasik, sehingga dibutuhkan suatu penanganan agar data menjadi linear. Ghozali (2014:159) mengemukakan cara untuk menangani data yang tidak linear adalah dengan merubah bentuk regresi menjadi model </w:t>
      </w:r>
      <w:r w:rsidRPr="00CF2C7B">
        <w:rPr>
          <w:rFonts w:ascii="Times New Roman" w:hAnsi="Times New Roman" w:cs="Times New Roman"/>
          <w:i/>
          <w:sz w:val="24"/>
          <w:szCs w:val="24"/>
        </w:rPr>
        <w:t xml:space="preserve">double-log </w:t>
      </w:r>
      <w:r w:rsidRPr="00CF2C7B">
        <w:rPr>
          <w:rFonts w:ascii="Times New Roman" w:hAnsi="Times New Roman" w:cs="Times New Roman"/>
          <w:sz w:val="24"/>
          <w:szCs w:val="24"/>
        </w:rPr>
        <w:t>yaitu variabel dependen dan independen semuanya dirubah dalam bentuk logaritma natural, seperti dibawah ini:</w:t>
      </w:r>
    </w:p>
    <w:p w:rsidR="00CE3140" w:rsidRPr="00CF2C7B" w:rsidRDefault="00CE3140" w:rsidP="00AA3C54">
      <w:pPr>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LnPBV = a + β1LnROA + β2LnDER + β3LnTAT + β4LnCR + e</w:t>
      </w:r>
    </w:p>
    <w:p w:rsidR="00CE3140" w:rsidRPr="00CF2C7B" w:rsidRDefault="00CE3140" w:rsidP="00AA3C54">
      <w:pPr>
        <w:spacing w:after="0" w:line="240" w:lineRule="auto"/>
        <w:ind w:firstLine="720"/>
        <w:jc w:val="both"/>
        <w:rPr>
          <w:rFonts w:ascii="Times New Roman" w:hAnsi="Times New Roman" w:cs="Times New Roman"/>
          <w:sz w:val="24"/>
          <w:szCs w:val="24"/>
        </w:rPr>
      </w:pPr>
    </w:p>
    <w:p w:rsidR="00CE3140" w:rsidRPr="00CF2C7B" w:rsidRDefault="004D6243" w:rsidP="00AA3C54">
      <w:pPr>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Tabel 6.</w:t>
      </w:r>
      <w:r w:rsidR="00CE3140" w:rsidRPr="00CF2C7B">
        <w:rPr>
          <w:rFonts w:ascii="Times New Roman" w:hAnsi="Times New Roman" w:cs="Times New Roman"/>
          <w:b/>
          <w:sz w:val="24"/>
          <w:szCs w:val="24"/>
        </w:rPr>
        <w:t xml:space="preserve"> Hasil Perbaikan Uji Linearitas </w:t>
      </w:r>
    </w:p>
    <w:tbl>
      <w:tblPr>
        <w:tblW w:w="4847" w:type="pct"/>
        <w:jc w:val="center"/>
        <w:tblInd w:w="250" w:type="dxa"/>
        <w:tblBorders>
          <w:top w:val="single" w:sz="4" w:space="0" w:color="auto"/>
          <w:bottom w:val="single" w:sz="4" w:space="0" w:color="auto"/>
          <w:insideH w:val="single" w:sz="4" w:space="0" w:color="auto"/>
        </w:tblBorders>
        <w:tblLook w:val="04A0"/>
      </w:tblPr>
      <w:tblGrid>
        <w:gridCol w:w="2312"/>
        <w:gridCol w:w="4490"/>
        <w:gridCol w:w="2475"/>
      </w:tblGrid>
      <w:tr w:rsidR="00CE3140" w:rsidRPr="00CF2C7B" w:rsidTr="00CE3140">
        <w:trPr>
          <w:jc w:val="center"/>
        </w:trPr>
        <w:tc>
          <w:tcPr>
            <w:tcW w:w="1246"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Variabel</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i/>
              </w:rPr>
              <w:t>Deviation from linearity</w:t>
            </w:r>
            <w:r w:rsidRPr="00CF2C7B">
              <w:rPr>
                <w:rFonts w:ascii="Times New Roman" w:hAnsi="Times New Roman" w:cs="Times New Roman"/>
              </w:rPr>
              <w:t xml:space="preserve"> (Sig.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Keterangan</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color w:val="000000"/>
              </w:rPr>
              <w:t>LnPBV * LnROA</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0,270 &gt;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Linear</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color w:val="000000"/>
              </w:rPr>
              <w:t>LnPBV * LnDER</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0,068 &gt;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Linear</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color w:val="000000"/>
              </w:rPr>
              <w:t>LnPBV * LnTAT</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0,230 &gt;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Linear</w:t>
            </w:r>
          </w:p>
        </w:tc>
      </w:tr>
      <w:tr w:rsidR="00CE3140" w:rsidRPr="00CF2C7B" w:rsidTr="00CE3140">
        <w:trPr>
          <w:jc w:val="center"/>
        </w:trPr>
        <w:tc>
          <w:tcPr>
            <w:tcW w:w="1246" w:type="pct"/>
          </w:tcPr>
          <w:p w:rsidR="00CE3140" w:rsidRPr="00CF2C7B" w:rsidRDefault="00CE3140" w:rsidP="00AA3C54">
            <w:pPr>
              <w:spacing w:after="0" w:line="240" w:lineRule="auto"/>
              <w:jc w:val="both"/>
              <w:rPr>
                <w:rFonts w:ascii="Times New Roman" w:hAnsi="Times New Roman" w:cs="Times New Roman"/>
                <w:color w:val="000000"/>
              </w:rPr>
            </w:pPr>
            <w:r w:rsidRPr="00CF2C7B">
              <w:rPr>
                <w:rFonts w:ascii="Times New Roman" w:hAnsi="Times New Roman" w:cs="Times New Roman"/>
                <w:color w:val="000000"/>
              </w:rPr>
              <w:t>LnPBV * LnCR</w:t>
            </w:r>
          </w:p>
        </w:tc>
        <w:tc>
          <w:tcPr>
            <w:tcW w:w="242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0,115 &gt; 0,05</w:t>
            </w:r>
          </w:p>
        </w:tc>
        <w:tc>
          <w:tcPr>
            <w:tcW w:w="1334"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Linear</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ab/>
      </w:r>
    </w:p>
    <w:p w:rsidR="00CE3140" w:rsidRPr="00CF2C7B" w:rsidRDefault="004D6243" w:rsidP="00AA3C54">
      <w:pPr>
        <w:autoSpaceDE w:val="0"/>
        <w:autoSpaceDN w:val="0"/>
        <w:adjustRightInd w:val="0"/>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Berdasarkan Tabel 6</w:t>
      </w:r>
      <w:r w:rsidR="00CE3140" w:rsidRPr="00CF2C7B">
        <w:rPr>
          <w:rFonts w:ascii="Times New Roman" w:hAnsi="Times New Roman" w:cs="Times New Roman"/>
          <w:sz w:val="24"/>
          <w:szCs w:val="24"/>
        </w:rPr>
        <w:t xml:space="preserve"> hasil perbaikan uji linearitas diperoleh nilai LnPBV terhadap LnROA sebesar 0,270, LnPBV terhadap LnDER 0,068, LnPBV terhadap LnTAT 0,230, dan </w:t>
      </w:r>
      <w:r w:rsidR="00CE3140" w:rsidRPr="00CF2C7B">
        <w:rPr>
          <w:rFonts w:ascii="Times New Roman" w:hAnsi="Times New Roman" w:cs="Times New Roman"/>
          <w:sz w:val="24"/>
          <w:szCs w:val="24"/>
        </w:rPr>
        <w:lastRenderedPageBreak/>
        <w:t>LnPBV terhadap LnCR sebesar 0,115. Nilai masing-masing varibel tersebut adalah lebih besar dari 0,05 sehingga variabel tersebut linear dan layak untuk dilakukan analisis jalur.</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CE3140" w:rsidP="00AA3C54">
      <w:pPr>
        <w:autoSpaceDE w:val="0"/>
        <w:autoSpaceDN w:val="0"/>
        <w:adjustRightInd w:val="0"/>
        <w:spacing w:after="0" w:line="240" w:lineRule="auto"/>
        <w:rPr>
          <w:rFonts w:ascii="Times New Roman" w:hAnsi="Times New Roman" w:cs="Times New Roman"/>
          <w:b/>
          <w:sz w:val="24"/>
          <w:szCs w:val="24"/>
        </w:rPr>
      </w:pPr>
      <w:r w:rsidRPr="00CF2C7B">
        <w:rPr>
          <w:rFonts w:ascii="Times New Roman" w:hAnsi="Times New Roman" w:cs="Times New Roman"/>
          <w:b/>
          <w:sz w:val="24"/>
          <w:szCs w:val="24"/>
        </w:rPr>
        <w:t xml:space="preserve">c. Uji Multikolinearitas </w:t>
      </w:r>
    </w:p>
    <w:p w:rsidR="00CE3140" w:rsidRPr="00CF2C7B" w:rsidRDefault="00CE3140" w:rsidP="00FB6191">
      <w:pPr>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Penelitian ini menggunakan pengujian multikolinearitas dengan melihat nilai VIF (</w:t>
      </w:r>
      <w:r w:rsidRPr="00CF2C7B">
        <w:rPr>
          <w:rFonts w:ascii="Times New Roman" w:hAnsi="Times New Roman" w:cs="Times New Roman"/>
          <w:i/>
          <w:sz w:val="24"/>
          <w:szCs w:val="24"/>
        </w:rPr>
        <w:t>Variance Inflation Factor</w:t>
      </w:r>
      <w:r w:rsidRPr="00CF2C7B">
        <w:rPr>
          <w:rFonts w:ascii="Times New Roman" w:hAnsi="Times New Roman" w:cs="Times New Roman"/>
          <w:sz w:val="24"/>
          <w:szCs w:val="24"/>
        </w:rPr>
        <w:t xml:space="preserve">) dan </w:t>
      </w:r>
      <w:r w:rsidRPr="00CF2C7B">
        <w:rPr>
          <w:rFonts w:ascii="Times New Roman" w:hAnsi="Times New Roman" w:cs="Times New Roman"/>
          <w:i/>
          <w:sz w:val="24"/>
          <w:szCs w:val="24"/>
        </w:rPr>
        <w:t>tolerance</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tolerance</w:t>
      </w:r>
      <w:r w:rsidRPr="00CF2C7B">
        <w:rPr>
          <w:rFonts w:ascii="Times New Roman" w:hAnsi="Times New Roman" w:cs="Times New Roman"/>
          <w:sz w:val="24"/>
          <w:szCs w:val="24"/>
        </w:rPr>
        <w:t xml:space="preserve"> mengukur variabel independen yang terpilih yang tidak dijelaskan oleh variabel independen lainnya). Jika VIF &lt; 10 dan nilai </w:t>
      </w:r>
      <w:r w:rsidRPr="00CF2C7B">
        <w:rPr>
          <w:rFonts w:ascii="Times New Roman" w:hAnsi="Times New Roman" w:cs="Times New Roman"/>
          <w:i/>
          <w:sz w:val="24"/>
          <w:szCs w:val="24"/>
        </w:rPr>
        <w:t>tolerance</w:t>
      </w:r>
      <w:r w:rsidRPr="00CF2C7B">
        <w:rPr>
          <w:rFonts w:ascii="Times New Roman" w:hAnsi="Times New Roman" w:cs="Times New Roman"/>
          <w:sz w:val="24"/>
          <w:szCs w:val="24"/>
        </w:rPr>
        <w:t xml:space="preserve"> &gt; 0,10 maka dapat disimpulkan bahwa data dapat ditoleransi atau bebas gejala multikolinearitas dan jika nilai VIF &gt; 10 dan nilai </w:t>
      </w:r>
      <w:r w:rsidRPr="00CF2C7B">
        <w:rPr>
          <w:rFonts w:ascii="Times New Roman" w:hAnsi="Times New Roman" w:cs="Times New Roman"/>
          <w:i/>
          <w:sz w:val="24"/>
          <w:szCs w:val="24"/>
        </w:rPr>
        <w:t>tolerance</w:t>
      </w:r>
      <w:r w:rsidRPr="00CF2C7B">
        <w:rPr>
          <w:rFonts w:ascii="Times New Roman" w:hAnsi="Times New Roman" w:cs="Times New Roman"/>
          <w:sz w:val="24"/>
          <w:szCs w:val="24"/>
        </w:rPr>
        <w:t xml:space="preserve"> &lt; 0,1 maka data mengalami multikolinearitas. Adapun hasil uji multikolinearitas penelitian ini </w:t>
      </w:r>
      <w:r w:rsidR="004D6243" w:rsidRPr="00CF2C7B">
        <w:rPr>
          <w:rFonts w:ascii="Times New Roman" w:hAnsi="Times New Roman" w:cs="Times New Roman"/>
          <w:sz w:val="24"/>
          <w:szCs w:val="24"/>
        </w:rPr>
        <w:t>disajikan dalam Tabel 7</w:t>
      </w:r>
      <w:r w:rsidRPr="00CF2C7B">
        <w:rPr>
          <w:rFonts w:ascii="Times New Roman" w:hAnsi="Times New Roman" w:cs="Times New Roman"/>
          <w:sz w:val="24"/>
          <w:szCs w:val="24"/>
        </w:rPr>
        <w:t xml:space="preserve"> berikut.</w:t>
      </w:r>
    </w:p>
    <w:p w:rsidR="00CE3140" w:rsidRPr="00CF2C7B" w:rsidRDefault="00CE3140" w:rsidP="00AA3C54">
      <w:pPr>
        <w:spacing w:after="0" w:line="240" w:lineRule="auto"/>
        <w:ind w:firstLine="851"/>
        <w:jc w:val="both"/>
        <w:rPr>
          <w:rFonts w:ascii="Times New Roman" w:hAnsi="Times New Roman" w:cs="Times New Roman"/>
          <w:sz w:val="24"/>
          <w:szCs w:val="24"/>
        </w:rPr>
      </w:pPr>
    </w:p>
    <w:p w:rsidR="00CE3140" w:rsidRPr="00CF2C7B" w:rsidRDefault="004D6243" w:rsidP="00AA3C54">
      <w:pPr>
        <w:autoSpaceDE w:val="0"/>
        <w:autoSpaceDN w:val="0"/>
        <w:adjustRightInd w:val="0"/>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Tabel 7.</w:t>
      </w:r>
      <w:r w:rsidR="00CE3140" w:rsidRPr="00CF2C7B">
        <w:rPr>
          <w:rFonts w:ascii="Times New Roman" w:hAnsi="Times New Roman" w:cs="Times New Roman"/>
          <w:b/>
          <w:sz w:val="24"/>
          <w:szCs w:val="24"/>
        </w:rPr>
        <w:t xml:space="preserve"> Hasil Uji Multikolinearitas</w:t>
      </w:r>
    </w:p>
    <w:tbl>
      <w:tblPr>
        <w:tblW w:w="8487" w:type="dxa"/>
        <w:jc w:val="center"/>
        <w:tblInd w:w="-475" w:type="dxa"/>
        <w:tblBorders>
          <w:top w:val="single" w:sz="4" w:space="0" w:color="auto"/>
          <w:bottom w:val="single" w:sz="4" w:space="0" w:color="auto"/>
          <w:insideH w:val="single" w:sz="4" w:space="0" w:color="auto"/>
        </w:tblBorders>
        <w:tblLayout w:type="fixed"/>
        <w:tblLook w:val="04A0"/>
      </w:tblPr>
      <w:tblGrid>
        <w:gridCol w:w="1694"/>
        <w:gridCol w:w="1134"/>
        <w:gridCol w:w="992"/>
        <w:gridCol w:w="709"/>
        <w:gridCol w:w="992"/>
        <w:gridCol w:w="2966"/>
      </w:tblGrid>
      <w:tr w:rsidR="00CE3140" w:rsidRPr="00CF2C7B" w:rsidTr="008D1355">
        <w:trPr>
          <w:jc w:val="center"/>
        </w:trPr>
        <w:tc>
          <w:tcPr>
            <w:tcW w:w="1694"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Test of Multikolinierity</w:t>
            </w:r>
          </w:p>
        </w:tc>
        <w:tc>
          <w:tcPr>
            <w:tcW w:w="1134"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i/>
              </w:rPr>
            </w:pPr>
            <w:r w:rsidRPr="00CF2C7B">
              <w:rPr>
                <w:rFonts w:ascii="Times New Roman" w:hAnsi="Times New Roman" w:cs="Times New Roman"/>
                <w:i/>
              </w:rPr>
              <w:t>Tolerance</w:t>
            </w:r>
          </w:p>
        </w:tc>
        <w:tc>
          <w:tcPr>
            <w:tcW w:w="992"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 xml:space="preserve">Standar </w:t>
            </w:r>
          </w:p>
        </w:tc>
        <w:tc>
          <w:tcPr>
            <w:tcW w:w="709"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VIF</w:t>
            </w:r>
          </w:p>
        </w:tc>
        <w:tc>
          <w:tcPr>
            <w:tcW w:w="992"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Standar</w:t>
            </w:r>
          </w:p>
        </w:tc>
        <w:tc>
          <w:tcPr>
            <w:tcW w:w="2966"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Keterangan</w:t>
            </w:r>
          </w:p>
        </w:tc>
      </w:tr>
      <w:tr w:rsidR="00CE3140" w:rsidRPr="00CF2C7B" w:rsidTr="008D1355">
        <w:trPr>
          <w:jc w:val="center"/>
        </w:trPr>
        <w:tc>
          <w:tcPr>
            <w:tcW w:w="1694" w:type="dxa"/>
            <w:vAlign w:val="center"/>
          </w:tcPr>
          <w:p w:rsidR="00CE3140" w:rsidRPr="00CF2C7B" w:rsidRDefault="00CE3140"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LnCR</w:t>
            </w:r>
          </w:p>
        </w:tc>
        <w:tc>
          <w:tcPr>
            <w:tcW w:w="1134"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0,588</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&gt; 0,10</w:t>
            </w:r>
          </w:p>
        </w:tc>
        <w:tc>
          <w:tcPr>
            <w:tcW w:w="709"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1,700</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&lt; 10</w:t>
            </w:r>
          </w:p>
        </w:tc>
        <w:tc>
          <w:tcPr>
            <w:tcW w:w="2966"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Tidak terjadi multikolinearitas</w:t>
            </w:r>
          </w:p>
        </w:tc>
      </w:tr>
      <w:tr w:rsidR="00CE3140" w:rsidRPr="00CF2C7B" w:rsidTr="008D1355">
        <w:trPr>
          <w:jc w:val="center"/>
        </w:trPr>
        <w:tc>
          <w:tcPr>
            <w:tcW w:w="1694" w:type="dxa"/>
            <w:vAlign w:val="center"/>
          </w:tcPr>
          <w:p w:rsidR="00CE3140" w:rsidRPr="00CF2C7B" w:rsidRDefault="00CE3140"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LnTAT</w:t>
            </w:r>
          </w:p>
        </w:tc>
        <w:tc>
          <w:tcPr>
            <w:tcW w:w="1134"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0,228</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&gt; 0,10</w:t>
            </w:r>
          </w:p>
        </w:tc>
        <w:tc>
          <w:tcPr>
            <w:tcW w:w="709"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4,381</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&lt; 10</w:t>
            </w:r>
          </w:p>
        </w:tc>
        <w:tc>
          <w:tcPr>
            <w:tcW w:w="2966"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Tidak terjadi multikolinearitas</w:t>
            </w:r>
          </w:p>
        </w:tc>
      </w:tr>
      <w:tr w:rsidR="00CE3140" w:rsidRPr="00CF2C7B" w:rsidTr="008D1355">
        <w:trPr>
          <w:jc w:val="center"/>
        </w:trPr>
        <w:tc>
          <w:tcPr>
            <w:tcW w:w="1694" w:type="dxa"/>
            <w:vAlign w:val="center"/>
          </w:tcPr>
          <w:p w:rsidR="00CE3140" w:rsidRPr="00CF2C7B" w:rsidRDefault="00CE3140"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LnDER</w:t>
            </w:r>
          </w:p>
        </w:tc>
        <w:tc>
          <w:tcPr>
            <w:tcW w:w="1134"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0,851</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&gt; 0,10</w:t>
            </w:r>
          </w:p>
        </w:tc>
        <w:tc>
          <w:tcPr>
            <w:tcW w:w="709"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1,175</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&lt; 10</w:t>
            </w:r>
          </w:p>
        </w:tc>
        <w:tc>
          <w:tcPr>
            <w:tcW w:w="2966"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Tidak terjadi multikolinearitas</w:t>
            </w:r>
          </w:p>
        </w:tc>
      </w:tr>
      <w:tr w:rsidR="00CE3140" w:rsidRPr="00CF2C7B" w:rsidTr="008D1355">
        <w:trPr>
          <w:jc w:val="center"/>
        </w:trPr>
        <w:tc>
          <w:tcPr>
            <w:tcW w:w="1694" w:type="dxa"/>
            <w:vAlign w:val="center"/>
          </w:tcPr>
          <w:p w:rsidR="00CE3140" w:rsidRPr="00CF2C7B" w:rsidRDefault="00CE3140"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LnROA</w:t>
            </w:r>
          </w:p>
        </w:tc>
        <w:tc>
          <w:tcPr>
            <w:tcW w:w="1134"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0,199</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&gt; 0,10</w:t>
            </w:r>
          </w:p>
        </w:tc>
        <w:tc>
          <w:tcPr>
            <w:tcW w:w="709"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5,036</w:t>
            </w:r>
          </w:p>
        </w:tc>
        <w:tc>
          <w:tcPr>
            <w:tcW w:w="99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rPr>
            </w:pPr>
            <w:r w:rsidRPr="00CF2C7B">
              <w:rPr>
                <w:rFonts w:ascii="Times New Roman" w:hAnsi="Times New Roman" w:cs="Times New Roman"/>
              </w:rPr>
              <w:t>&lt; 10</w:t>
            </w:r>
          </w:p>
        </w:tc>
        <w:tc>
          <w:tcPr>
            <w:tcW w:w="2966"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Tidak terjadi multikolinearitas</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autoSpaceDE w:val="0"/>
        <w:autoSpaceDN w:val="0"/>
        <w:adjustRightInd w:val="0"/>
        <w:spacing w:after="0" w:line="240" w:lineRule="auto"/>
        <w:rPr>
          <w:rFonts w:ascii="Times New Roman" w:hAnsi="Times New Roman" w:cs="Times New Roman"/>
          <w:sz w:val="24"/>
          <w:szCs w:val="24"/>
        </w:rPr>
      </w:pPr>
    </w:p>
    <w:p w:rsidR="00CE3140" w:rsidRPr="00CF2C7B" w:rsidRDefault="008D1355" w:rsidP="00AA3C54">
      <w:pPr>
        <w:autoSpaceDE w:val="0"/>
        <w:autoSpaceDN w:val="0"/>
        <w:adjustRightInd w:val="0"/>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ab/>
        <w:t>Berdasarkan tabel 7</w:t>
      </w:r>
      <w:r w:rsidR="00CE3140" w:rsidRPr="00CF2C7B">
        <w:rPr>
          <w:rFonts w:ascii="Times New Roman" w:hAnsi="Times New Roman" w:cs="Times New Roman"/>
          <w:sz w:val="24"/>
          <w:szCs w:val="24"/>
        </w:rPr>
        <w:t xml:space="preserve"> hasil uji multikolinearitas dengan melihat nilai </w:t>
      </w:r>
      <w:r w:rsidR="00CE3140" w:rsidRPr="00CF2C7B">
        <w:rPr>
          <w:rFonts w:ascii="Times New Roman" w:hAnsi="Times New Roman" w:cs="Times New Roman"/>
          <w:i/>
          <w:sz w:val="24"/>
          <w:szCs w:val="24"/>
        </w:rPr>
        <w:t xml:space="preserve">tolerance </w:t>
      </w:r>
      <w:r w:rsidR="00CE3140" w:rsidRPr="00CF2C7B">
        <w:rPr>
          <w:rFonts w:ascii="Times New Roman" w:hAnsi="Times New Roman" w:cs="Times New Roman"/>
          <w:sz w:val="24"/>
          <w:szCs w:val="24"/>
        </w:rPr>
        <w:t xml:space="preserve">dan VIF menunjukkan bahwa tidak terjadi multikolinearitas pada variabel </w:t>
      </w:r>
      <w:r w:rsidR="00CE3140" w:rsidRPr="00CF2C7B">
        <w:rPr>
          <w:rFonts w:ascii="Times New Roman" w:hAnsi="Times New Roman" w:cs="Times New Roman"/>
          <w:i/>
          <w:sz w:val="24"/>
          <w:szCs w:val="24"/>
        </w:rPr>
        <w:t>current ratio</w:t>
      </w:r>
      <w:r w:rsidR="00CE3140" w:rsidRPr="00CF2C7B">
        <w:rPr>
          <w:rFonts w:ascii="Times New Roman" w:hAnsi="Times New Roman" w:cs="Times New Roman"/>
          <w:sz w:val="24"/>
          <w:szCs w:val="24"/>
        </w:rPr>
        <w:t xml:space="preserve">, </w:t>
      </w:r>
      <w:r w:rsidR="00CE3140" w:rsidRPr="00CF2C7B">
        <w:rPr>
          <w:rFonts w:ascii="Times New Roman" w:hAnsi="Times New Roman" w:cs="Times New Roman"/>
          <w:i/>
          <w:sz w:val="24"/>
          <w:szCs w:val="24"/>
        </w:rPr>
        <w:t>total asset turnover</w:t>
      </w:r>
      <w:r w:rsidR="00CE3140" w:rsidRPr="00CF2C7B">
        <w:rPr>
          <w:rFonts w:ascii="Times New Roman" w:hAnsi="Times New Roman" w:cs="Times New Roman"/>
          <w:sz w:val="24"/>
          <w:szCs w:val="24"/>
        </w:rPr>
        <w:t xml:space="preserve">, </w:t>
      </w:r>
      <w:r w:rsidR="00CE3140" w:rsidRPr="00CF2C7B">
        <w:rPr>
          <w:rFonts w:ascii="Times New Roman" w:hAnsi="Times New Roman" w:cs="Times New Roman"/>
          <w:i/>
          <w:sz w:val="24"/>
          <w:szCs w:val="24"/>
        </w:rPr>
        <w:t>debt to equity ratio</w:t>
      </w:r>
      <w:r w:rsidR="00CE3140" w:rsidRPr="00CF2C7B">
        <w:rPr>
          <w:rFonts w:ascii="Times New Roman" w:hAnsi="Times New Roman" w:cs="Times New Roman"/>
          <w:sz w:val="24"/>
          <w:szCs w:val="24"/>
        </w:rPr>
        <w:t xml:space="preserve">, dan </w:t>
      </w:r>
      <w:r w:rsidR="00CE3140" w:rsidRPr="00CF2C7B">
        <w:rPr>
          <w:rFonts w:ascii="Times New Roman" w:hAnsi="Times New Roman" w:cs="Times New Roman"/>
          <w:i/>
          <w:sz w:val="24"/>
          <w:szCs w:val="24"/>
        </w:rPr>
        <w:t xml:space="preserve">return on asset </w:t>
      </w:r>
      <w:r w:rsidR="00CE3140" w:rsidRPr="00CF2C7B">
        <w:rPr>
          <w:rFonts w:ascii="Times New Roman" w:hAnsi="Times New Roman" w:cs="Times New Roman"/>
          <w:sz w:val="24"/>
          <w:szCs w:val="24"/>
        </w:rPr>
        <w:t xml:space="preserve">karena nilai </w:t>
      </w:r>
      <w:r w:rsidR="00CE3140" w:rsidRPr="00CF2C7B">
        <w:rPr>
          <w:rFonts w:ascii="Times New Roman" w:hAnsi="Times New Roman" w:cs="Times New Roman"/>
          <w:i/>
          <w:sz w:val="24"/>
          <w:szCs w:val="24"/>
        </w:rPr>
        <w:t>tolerance</w:t>
      </w:r>
      <w:r w:rsidR="00CE3140" w:rsidRPr="00CF2C7B">
        <w:rPr>
          <w:rFonts w:ascii="Times New Roman" w:hAnsi="Times New Roman" w:cs="Times New Roman"/>
          <w:sz w:val="24"/>
          <w:szCs w:val="24"/>
        </w:rPr>
        <w:t xml:space="preserve"> dari variabel tersebut lebih besar dari 0,10 yaitu sebesar 0,588, 0,228, 0,851, dan 0,199 sedangkan nilai VIF dari varibel tersebut kurang dari 10 yaitu 1,700, 4,381, 1,175, dan 5,036. Sehingga variabel tersebut bebas multikolinearitas dan layak untuk dilakukan analisis jalur.</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CE3140" w:rsidP="00AA3C54">
      <w:pPr>
        <w:autoSpaceDE w:val="0"/>
        <w:autoSpaceDN w:val="0"/>
        <w:adjustRightInd w:val="0"/>
        <w:spacing w:after="0" w:line="240" w:lineRule="auto"/>
        <w:rPr>
          <w:rFonts w:ascii="Times New Roman" w:hAnsi="Times New Roman" w:cs="Times New Roman"/>
          <w:b/>
          <w:sz w:val="24"/>
          <w:szCs w:val="24"/>
        </w:rPr>
      </w:pPr>
      <w:r w:rsidRPr="00CF2C7B">
        <w:rPr>
          <w:rFonts w:ascii="Times New Roman" w:hAnsi="Times New Roman" w:cs="Times New Roman"/>
          <w:b/>
          <w:sz w:val="24"/>
          <w:szCs w:val="24"/>
        </w:rPr>
        <w:t xml:space="preserve">d. Uji Autokorelasi </w:t>
      </w:r>
    </w:p>
    <w:p w:rsidR="00CE3140" w:rsidRPr="00CF2C7B" w:rsidRDefault="00CE3140" w:rsidP="008D1355">
      <w:pPr>
        <w:autoSpaceDE w:val="0"/>
        <w:autoSpaceDN w:val="0"/>
        <w:adjustRightInd w:val="0"/>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 xml:space="preserve">Pengujian ada tidaknya autokoreasi pada penelitian ini menggunakan </w:t>
      </w:r>
      <w:r w:rsidRPr="00CF2C7B">
        <w:rPr>
          <w:rFonts w:ascii="Times New Roman" w:hAnsi="Times New Roman" w:cs="Times New Roman"/>
          <w:i/>
          <w:sz w:val="24"/>
          <w:szCs w:val="24"/>
        </w:rPr>
        <w:t>Run Test</w:t>
      </w:r>
      <w:r w:rsidR="00FB6191">
        <w:rPr>
          <w:rFonts w:ascii="Times New Roman" w:hAnsi="Times New Roman" w:cs="Times New Roman"/>
          <w:sz w:val="24"/>
          <w:szCs w:val="24"/>
        </w:rPr>
        <w:t>,</w:t>
      </w:r>
      <w:r w:rsidRPr="00CF2C7B">
        <w:rPr>
          <w:rFonts w:ascii="Times New Roman" w:hAnsi="Times New Roman" w:cs="Times New Roman"/>
          <w:sz w:val="24"/>
          <w:szCs w:val="24"/>
        </w:rPr>
        <w:t xml:space="preserve"> dengan melihat nilai </w:t>
      </w:r>
      <w:r w:rsidRPr="00CF2C7B">
        <w:rPr>
          <w:rFonts w:ascii="Times New Roman" w:hAnsi="Times New Roman" w:cs="Times New Roman"/>
          <w:i/>
          <w:sz w:val="24"/>
          <w:szCs w:val="24"/>
        </w:rPr>
        <w:t>Asymp. Sig. (2-tailed)</w:t>
      </w:r>
      <w:r w:rsidR="00FB6191">
        <w:rPr>
          <w:rFonts w:ascii="Times New Roman" w:hAnsi="Times New Roman" w:cs="Times New Roman"/>
          <w:sz w:val="24"/>
          <w:szCs w:val="24"/>
        </w:rPr>
        <w:t xml:space="preserve"> dan</w:t>
      </w:r>
      <w:r w:rsidRPr="00CF2C7B">
        <w:rPr>
          <w:rFonts w:ascii="Times New Roman" w:hAnsi="Times New Roman" w:cs="Times New Roman"/>
          <w:sz w:val="24"/>
          <w:szCs w:val="24"/>
        </w:rPr>
        <w:t xml:space="preserve"> signifikansi 0,05. Jika nilai </w:t>
      </w:r>
      <w:r w:rsidRPr="00CF2C7B">
        <w:rPr>
          <w:rFonts w:ascii="Times New Roman" w:hAnsi="Times New Roman" w:cs="Times New Roman"/>
          <w:i/>
          <w:sz w:val="24"/>
          <w:szCs w:val="24"/>
        </w:rPr>
        <w:t>Asymp. Sig. (2-tailed)</w:t>
      </w:r>
      <w:r w:rsidRPr="00CF2C7B">
        <w:rPr>
          <w:rFonts w:ascii="Times New Roman" w:hAnsi="Times New Roman" w:cs="Times New Roman"/>
          <w:sz w:val="24"/>
          <w:szCs w:val="24"/>
        </w:rPr>
        <w:t xml:space="preserve"> &lt; 0,05 maka terjadi autokorelasi, sedangkan jika nilai </w:t>
      </w:r>
      <w:r w:rsidRPr="00CF2C7B">
        <w:rPr>
          <w:rFonts w:ascii="Times New Roman" w:hAnsi="Times New Roman" w:cs="Times New Roman"/>
          <w:i/>
          <w:sz w:val="24"/>
          <w:szCs w:val="24"/>
        </w:rPr>
        <w:t>Asymp. Sig. (2-tailed)</w:t>
      </w:r>
      <w:r w:rsidRPr="00CF2C7B">
        <w:rPr>
          <w:rFonts w:ascii="Times New Roman" w:hAnsi="Times New Roman" w:cs="Times New Roman"/>
          <w:sz w:val="24"/>
          <w:szCs w:val="24"/>
        </w:rPr>
        <w:t xml:space="preserve"> &gt; 0,05 maka tidak terjadi autokorelasi. Adapun hasil uji autokorelasi menggunakan </w:t>
      </w:r>
      <w:r w:rsidRPr="00CF2C7B">
        <w:rPr>
          <w:rFonts w:ascii="Times New Roman" w:hAnsi="Times New Roman" w:cs="Times New Roman"/>
          <w:i/>
          <w:sz w:val="24"/>
          <w:szCs w:val="24"/>
        </w:rPr>
        <w:t>run test</w:t>
      </w:r>
      <w:r w:rsidRPr="00CF2C7B">
        <w:rPr>
          <w:rFonts w:ascii="Times New Roman" w:hAnsi="Times New Roman" w:cs="Times New Roman"/>
          <w:sz w:val="24"/>
          <w:szCs w:val="24"/>
        </w:rPr>
        <w:t xml:space="preserve"> pada penelitian ini </w:t>
      </w:r>
      <w:r w:rsidR="008D1355" w:rsidRPr="00CF2C7B">
        <w:rPr>
          <w:rFonts w:ascii="Times New Roman" w:hAnsi="Times New Roman" w:cs="Times New Roman"/>
          <w:sz w:val="24"/>
          <w:szCs w:val="24"/>
        </w:rPr>
        <w:t>disajikan dalam Tabel 8</w:t>
      </w:r>
      <w:r w:rsidRPr="00CF2C7B">
        <w:rPr>
          <w:rFonts w:ascii="Times New Roman" w:hAnsi="Times New Roman" w:cs="Times New Roman"/>
          <w:sz w:val="24"/>
          <w:szCs w:val="24"/>
        </w:rPr>
        <w:t xml:space="preserve"> berikut.</w:t>
      </w:r>
    </w:p>
    <w:p w:rsidR="00CE3140" w:rsidRPr="00CF2C7B" w:rsidRDefault="008D1355" w:rsidP="00AA3C54">
      <w:pPr>
        <w:autoSpaceDE w:val="0"/>
        <w:autoSpaceDN w:val="0"/>
        <w:adjustRightInd w:val="0"/>
        <w:spacing w:after="0" w:line="240" w:lineRule="auto"/>
        <w:jc w:val="center"/>
        <w:rPr>
          <w:rFonts w:ascii="Times New Roman" w:hAnsi="Times New Roman" w:cs="Times New Roman"/>
          <w:b/>
          <w:i/>
          <w:sz w:val="24"/>
          <w:szCs w:val="24"/>
        </w:rPr>
      </w:pPr>
      <w:r w:rsidRPr="00CF2C7B">
        <w:rPr>
          <w:rFonts w:ascii="Times New Roman" w:hAnsi="Times New Roman" w:cs="Times New Roman"/>
          <w:b/>
          <w:sz w:val="24"/>
          <w:szCs w:val="24"/>
        </w:rPr>
        <w:t>Tabel 8.</w:t>
      </w:r>
      <w:r w:rsidR="00CE3140" w:rsidRPr="00CF2C7B">
        <w:rPr>
          <w:rFonts w:ascii="Times New Roman" w:hAnsi="Times New Roman" w:cs="Times New Roman"/>
          <w:b/>
          <w:sz w:val="24"/>
          <w:szCs w:val="24"/>
        </w:rPr>
        <w:t xml:space="preserve"> Hasil Uji Autokorelasi</w:t>
      </w:r>
    </w:p>
    <w:tbl>
      <w:tblPr>
        <w:tblW w:w="4847" w:type="pct"/>
        <w:jc w:val="center"/>
        <w:tblInd w:w="250" w:type="dxa"/>
        <w:tblBorders>
          <w:top w:val="single" w:sz="4" w:space="0" w:color="auto"/>
          <w:bottom w:val="single" w:sz="4" w:space="0" w:color="auto"/>
          <w:insideH w:val="single" w:sz="4" w:space="0" w:color="auto"/>
        </w:tblBorders>
        <w:tblLook w:val="04A0"/>
      </w:tblPr>
      <w:tblGrid>
        <w:gridCol w:w="2897"/>
        <w:gridCol w:w="3191"/>
        <w:gridCol w:w="3189"/>
      </w:tblGrid>
      <w:tr w:rsidR="00CE3140" w:rsidRPr="00CF2C7B" w:rsidTr="00CE3140">
        <w:trPr>
          <w:jc w:val="center"/>
        </w:trPr>
        <w:tc>
          <w:tcPr>
            <w:tcW w:w="1561" w:type="pct"/>
            <w:vMerge w:val="restart"/>
            <w:vAlign w:val="center"/>
          </w:tcPr>
          <w:p w:rsidR="00CE3140" w:rsidRPr="00CF2C7B" w:rsidRDefault="00CE3140" w:rsidP="00AA3C54">
            <w:pPr>
              <w:autoSpaceDE w:val="0"/>
              <w:autoSpaceDN w:val="0"/>
              <w:adjustRightInd w:val="0"/>
              <w:spacing w:after="0" w:line="240" w:lineRule="auto"/>
              <w:jc w:val="center"/>
              <w:rPr>
                <w:rFonts w:ascii="Times New Roman" w:hAnsi="Times New Roman" w:cs="Times New Roman"/>
                <w:i/>
                <w:sz w:val="24"/>
                <w:szCs w:val="24"/>
              </w:rPr>
            </w:pPr>
            <w:r w:rsidRPr="00CF2C7B">
              <w:rPr>
                <w:rFonts w:ascii="Times New Roman" w:hAnsi="Times New Roman" w:cs="Times New Roman"/>
                <w:i/>
                <w:sz w:val="24"/>
                <w:szCs w:val="24"/>
              </w:rPr>
              <w:t>Asymp. Sig. (2-tailed)</w:t>
            </w:r>
          </w:p>
        </w:tc>
        <w:tc>
          <w:tcPr>
            <w:tcW w:w="1720" w:type="pct"/>
            <w:vMerge w:val="restart"/>
            <w:vAlign w:val="center"/>
          </w:tcPr>
          <w:p w:rsidR="00CE3140" w:rsidRPr="00CF2C7B" w:rsidRDefault="00CE3140" w:rsidP="00AA3C54">
            <w:pPr>
              <w:autoSpaceDE w:val="0"/>
              <w:autoSpaceDN w:val="0"/>
              <w:adjustRightInd w:val="0"/>
              <w:spacing w:after="0" w:line="240" w:lineRule="auto"/>
              <w:jc w:val="center"/>
              <w:rPr>
                <w:rFonts w:ascii="Times New Roman" w:hAnsi="Times New Roman" w:cs="Times New Roman"/>
                <w:sz w:val="24"/>
                <w:szCs w:val="24"/>
              </w:rPr>
            </w:pPr>
            <w:r w:rsidRPr="00CF2C7B">
              <w:rPr>
                <w:rFonts w:ascii="Times New Roman" w:hAnsi="Times New Roman" w:cs="Times New Roman"/>
                <w:sz w:val="24"/>
                <w:szCs w:val="24"/>
              </w:rPr>
              <w:t>0,054 &gt; 0,05</w:t>
            </w:r>
          </w:p>
        </w:tc>
        <w:tc>
          <w:tcPr>
            <w:tcW w:w="1719" w:type="pct"/>
          </w:tcPr>
          <w:p w:rsidR="00CE3140" w:rsidRPr="00CF2C7B" w:rsidRDefault="00CE3140" w:rsidP="00AA3C54">
            <w:pPr>
              <w:autoSpaceDE w:val="0"/>
              <w:autoSpaceDN w:val="0"/>
              <w:adjustRightInd w:val="0"/>
              <w:spacing w:after="0" w:line="240" w:lineRule="auto"/>
              <w:jc w:val="center"/>
              <w:rPr>
                <w:rFonts w:ascii="Times New Roman" w:hAnsi="Times New Roman" w:cs="Times New Roman"/>
                <w:sz w:val="24"/>
                <w:szCs w:val="24"/>
              </w:rPr>
            </w:pPr>
            <w:r w:rsidRPr="00CF2C7B">
              <w:rPr>
                <w:rFonts w:ascii="Times New Roman" w:hAnsi="Times New Roman" w:cs="Times New Roman"/>
                <w:sz w:val="24"/>
                <w:szCs w:val="24"/>
              </w:rPr>
              <w:t>Keterangan</w:t>
            </w:r>
          </w:p>
        </w:tc>
      </w:tr>
      <w:tr w:rsidR="00CE3140" w:rsidRPr="00CF2C7B" w:rsidTr="00CE3140">
        <w:trPr>
          <w:jc w:val="center"/>
        </w:trPr>
        <w:tc>
          <w:tcPr>
            <w:tcW w:w="1561" w:type="pct"/>
            <w:vMerge/>
          </w:tcPr>
          <w:p w:rsidR="00CE3140" w:rsidRPr="00CF2C7B" w:rsidRDefault="00CE3140" w:rsidP="00AA3C54">
            <w:pPr>
              <w:autoSpaceDE w:val="0"/>
              <w:autoSpaceDN w:val="0"/>
              <w:adjustRightInd w:val="0"/>
              <w:spacing w:after="0" w:line="240" w:lineRule="auto"/>
              <w:jc w:val="center"/>
              <w:rPr>
                <w:rFonts w:ascii="Times New Roman" w:hAnsi="Times New Roman" w:cs="Times New Roman"/>
                <w:sz w:val="24"/>
                <w:szCs w:val="24"/>
              </w:rPr>
            </w:pPr>
          </w:p>
        </w:tc>
        <w:tc>
          <w:tcPr>
            <w:tcW w:w="1720" w:type="pct"/>
            <w:vMerge/>
            <w:vAlign w:val="center"/>
          </w:tcPr>
          <w:p w:rsidR="00CE3140" w:rsidRPr="00CF2C7B" w:rsidRDefault="00CE3140" w:rsidP="00AA3C54">
            <w:pPr>
              <w:autoSpaceDE w:val="0"/>
              <w:autoSpaceDN w:val="0"/>
              <w:adjustRightInd w:val="0"/>
              <w:spacing w:after="0" w:line="240" w:lineRule="auto"/>
              <w:jc w:val="center"/>
              <w:rPr>
                <w:rFonts w:ascii="Times New Roman" w:hAnsi="Times New Roman" w:cs="Times New Roman"/>
                <w:sz w:val="24"/>
                <w:szCs w:val="24"/>
              </w:rPr>
            </w:pPr>
          </w:p>
        </w:tc>
        <w:tc>
          <w:tcPr>
            <w:tcW w:w="1719" w:type="pct"/>
          </w:tcPr>
          <w:p w:rsidR="00CE3140" w:rsidRPr="00CF2C7B" w:rsidRDefault="00CE3140" w:rsidP="00AA3C54">
            <w:pPr>
              <w:autoSpaceDE w:val="0"/>
              <w:autoSpaceDN w:val="0"/>
              <w:adjustRightInd w:val="0"/>
              <w:spacing w:after="0" w:line="240" w:lineRule="auto"/>
              <w:jc w:val="center"/>
              <w:rPr>
                <w:rFonts w:ascii="Times New Roman" w:hAnsi="Times New Roman" w:cs="Times New Roman"/>
                <w:sz w:val="24"/>
                <w:szCs w:val="24"/>
              </w:rPr>
            </w:pPr>
            <w:r w:rsidRPr="00CF2C7B">
              <w:rPr>
                <w:rFonts w:ascii="Times New Roman" w:hAnsi="Times New Roman" w:cs="Times New Roman"/>
                <w:sz w:val="24"/>
                <w:szCs w:val="24"/>
              </w:rPr>
              <w:t>Tidak terjadi autokorelasi</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autoSpaceDE w:val="0"/>
        <w:autoSpaceDN w:val="0"/>
        <w:adjustRightInd w:val="0"/>
        <w:spacing w:after="0" w:line="240" w:lineRule="auto"/>
        <w:jc w:val="center"/>
        <w:rPr>
          <w:rFonts w:ascii="Times New Roman" w:hAnsi="Times New Roman" w:cs="Times New Roman"/>
          <w:sz w:val="24"/>
          <w:szCs w:val="24"/>
        </w:rPr>
      </w:pPr>
    </w:p>
    <w:p w:rsidR="00CE3140" w:rsidRPr="00CF2C7B" w:rsidRDefault="00CE3140" w:rsidP="00AA3C54">
      <w:pPr>
        <w:autoSpaceDE w:val="0"/>
        <w:autoSpaceDN w:val="0"/>
        <w:adjustRightInd w:val="0"/>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Berdasarkan Tab</w:t>
      </w:r>
      <w:r w:rsidR="008D1355" w:rsidRPr="00CF2C7B">
        <w:rPr>
          <w:rFonts w:ascii="Times New Roman" w:hAnsi="Times New Roman" w:cs="Times New Roman"/>
          <w:sz w:val="24"/>
          <w:szCs w:val="24"/>
        </w:rPr>
        <w:t>el 8</w:t>
      </w:r>
      <w:r w:rsidRPr="00CF2C7B">
        <w:rPr>
          <w:rFonts w:ascii="Times New Roman" w:hAnsi="Times New Roman" w:cs="Times New Roman"/>
          <w:sz w:val="24"/>
          <w:szCs w:val="24"/>
        </w:rPr>
        <w:t xml:space="preserve"> hasil uji autokorelasi dengan </w:t>
      </w:r>
      <w:r w:rsidRPr="00CF2C7B">
        <w:rPr>
          <w:rFonts w:ascii="Times New Roman" w:hAnsi="Times New Roman" w:cs="Times New Roman"/>
          <w:i/>
          <w:sz w:val="24"/>
          <w:szCs w:val="24"/>
        </w:rPr>
        <w:t>run test</w:t>
      </w:r>
      <w:r w:rsidRPr="00CF2C7B">
        <w:rPr>
          <w:rFonts w:ascii="Times New Roman" w:hAnsi="Times New Roman" w:cs="Times New Roman"/>
          <w:sz w:val="24"/>
          <w:szCs w:val="24"/>
        </w:rPr>
        <w:t xml:space="preserve"> menunjukkan bahwa nilai </w:t>
      </w:r>
      <w:r w:rsidRPr="00CF2C7B">
        <w:rPr>
          <w:rFonts w:ascii="Times New Roman" w:hAnsi="Times New Roman" w:cs="Times New Roman"/>
          <w:i/>
          <w:sz w:val="24"/>
          <w:szCs w:val="24"/>
        </w:rPr>
        <w:t>Asymp. Sig. (2-tailed)</w:t>
      </w:r>
      <w:r w:rsidRPr="00CF2C7B">
        <w:rPr>
          <w:rFonts w:ascii="Times New Roman" w:hAnsi="Times New Roman" w:cs="Times New Roman"/>
          <w:sz w:val="24"/>
          <w:szCs w:val="24"/>
        </w:rPr>
        <w:t xml:space="preserve"> sebesar 0,054 &gt; 0,05 artinya data tidak terjadi autokorelasi, sehingga data tersebut layak untuk dilakukan analisis jalur.</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CE3140" w:rsidP="00AA3C54">
      <w:pPr>
        <w:autoSpaceDE w:val="0"/>
        <w:autoSpaceDN w:val="0"/>
        <w:adjustRightInd w:val="0"/>
        <w:spacing w:after="0" w:line="240" w:lineRule="auto"/>
        <w:rPr>
          <w:rFonts w:ascii="Times New Roman" w:hAnsi="Times New Roman" w:cs="Times New Roman"/>
          <w:b/>
          <w:sz w:val="24"/>
          <w:szCs w:val="24"/>
        </w:rPr>
      </w:pPr>
      <w:r w:rsidRPr="00CF2C7B">
        <w:rPr>
          <w:rFonts w:ascii="Times New Roman" w:hAnsi="Times New Roman" w:cs="Times New Roman"/>
          <w:b/>
          <w:sz w:val="24"/>
          <w:szCs w:val="24"/>
        </w:rPr>
        <w:t xml:space="preserve">e. Uji Heteroskedastisitas </w:t>
      </w:r>
    </w:p>
    <w:p w:rsidR="00CE3140" w:rsidRPr="00CF2C7B" w:rsidRDefault="00CE3140" w:rsidP="00FB6191">
      <w:pPr>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Pengujian heteroskedastisitas pada penelitian ini menggunakan Uji Park.</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Pengujian ini dilakukan dengan cara melakukan pemangkatan terhadap residual lalu di logaritma natural (Ln), </w:t>
      </w:r>
      <w:r w:rsidRPr="00CF2C7B">
        <w:rPr>
          <w:rFonts w:ascii="Times New Roman" w:hAnsi="Times New Roman" w:cs="Times New Roman"/>
          <w:sz w:val="24"/>
          <w:szCs w:val="24"/>
        </w:rPr>
        <w:lastRenderedPageBreak/>
        <w:t xml:space="preserve">kemudian dilakukan regresi terhadap variabel bebasnya. Apabila hasil uji nilai signifikansi &gt; 0,05 berarti tidak terjadi heteroskedastisitas dan sebaliknya apabila nilai signifikansi &lt; 0,05 berarti terjadi heteroskedastisitas. Adapun hasil uji heteroskedastisitas dengan uji </w:t>
      </w:r>
      <w:r w:rsidR="008D1355" w:rsidRPr="00CF2C7B">
        <w:rPr>
          <w:rFonts w:ascii="Times New Roman" w:hAnsi="Times New Roman" w:cs="Times New Roman"/>
          <w:sz w:val="24"/>
          <w:szCs w:val="24"/>
        </w:rPr>
        <w:t>Park disajikan dalam Tabel 9</w:t>
      </w:r>
      <w:r w:rsidRPr="00CF2C7B">
        <w:rPr>
          <w:rFonts w:ascii="Times New Roman" w:hAnsi="Times New Roman" w:cs="Times New Roman"/>
          <w:sz w:val="24"/>
          <w:szCs w:val="24"/>
        </w:rPr>
        <w:t xml:space="preserve"> berikut.</w:t>
      </w:r>
    </w:p>
    <w:p w:rsidR="00CE3140" w:rsidRPr="00CF2C7B" w:rsidRDefault="008D1355" w:rsidP="00AA3C54">
      <w:pPr>
        <w:autoSpaceDE w:val="0"/>
        <w:autoSpaceDN w:val="0"/>
        <w:adjustRightInd w:val="0"/>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Tabel 9.</w:t>
      </w:r>
      <w:r w:rsidR="00CE3140" w:rsidRPr="00CF2C7B">
        <w:rPr>
          <w:rFonts w:ascii="Times New Roman" w:hAnsi="Times New Roman" w:cs="Times New Roman"/>
          <w:b/>
          <w:sz w:val="24"/>
          <w:szCs w:val="24"/>
        </w:rPr>
        <w:t xml:space="preserve"> Hasil Uji Heteroskedastisitas</w:t>
      </w:r>
    </w:p>
    <w:tbl>
      <w:tblPr>
        <w:tblW w:w="0" w:type="auto"/>
        <w:jc w:val="center"/>
        <w:tblInd w:w="179" w:type="dxa"/>
        <w:tblBorders>
          <w:top w:val="single" w:sz="4" w:space="0" w:color="auto"/>
          <w:bottom w:val="single" w:sz="4" w:space="0" w:color="auto"/>
          <w:insideH w:val="single" w:sz="4" w:space="0" w:color="auto"/>
        </w:tblBorders>
        <w:tblLook w:val="04A0"/>
      </w:tblPr>
      <w:tblGrid>
        <w:gridCol w:w="1985"/>
        <w:gridCol w:w="1962"/>
        <w:gridCol w:w="3825"/>
      </w:tblGrid>
      <w:tr w:rsidR="00CE3140" w:rsidRPr="00CF2C7B" w:rsidTr="00CE3140">
        <w:trPr>
          <w:jc w:val="center"/>
        </w:trPr>
        <w:tc>
          <w:tcPr>
            <w:tcW w:w="1985"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Variabel</w:t>
            </w:r>
          </w:p>
        </w:tc>
        <w:tc>
          <w:tcPr>
            <w:tcW w:w="1962"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Sig.</w:t>
            </w:r>
          </w:p>
        </w:tc>
        <w:tc>
          <w:tcPr>
            <w:tcW w:w="3825"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Keterangan</w:t>
            </w:r>
          </w:p>
        </w:tc>
      </w:tr>
      <w:tr w:rsidR="00CE3140" w:rsidRPr="00CF2C7B" w:rsidTr="00CE3140">
        <w:trPr>
          <w:jc w:val="center"/>
        </w:trPr>
        <w:tc>
          <w:tcPr>
            <w:tcW w:w="1985" w:type="dxa"/>
          </w:tcPr>
          <w:p w:rsidR="00CE3140" w:rsidRPr="00CF2C7B" w:rsidRDefault="00CE3140"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LnROA</w:t>
            </w:r>
          </w:p>
        </w:tc>
        <w:tc>
          <w:tcPr>
            <w:tcW w:w="196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 xml:space="preserve">0,894 &gt; 0,05 </w:t>
            </w:r>
          </w:p>
        </w:tc>
        <w:tc>
          <w:tcPr>
            <w:tcW w:w="3825" w:type="dxa"/>
          </w:tcPr>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Tidak terjadi heteroskedastisitas</w:t>
            </w:r>
          </w:p>
        </w:tc>
      </w:tr>
      <w:tr w:rsidR="00CE3140" w:rsidRPr="00CF2C7B" w:rsidTr="00CE3140">
        <w:trPr>
          <w:jc w:val="center"/>
        </w:trPr>
        <w:tc>
          <w:tcPr>
            <w:tcW w:w="1985" w:type="dxa"/>
          </w:tcPr>
          <w:p w:rsidR="00CE3140" w:rsidRPr="00CF2C7B" w:rsidRDefault="00CE3140"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LnDER</w:t>
            </w:r>
          </w:p>
        </w:tc>
        <w:tc>
          <w:tcPr>
            <w:tcW w:w="196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0,849 &gt; 0,05</w:t>
            </w:r>
          </w:p>
        </w:tc>
        <w:tc>
          <w:tcPr>
            <w:tcW w:w="3825" w:type="dxa"/>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Tidak terjadi heteroskedastisitas</w:t>
            </w:r>
          </w:p>
        </w:tc>
      </w:tr>
      <w:tr w:rsidR="00CE3140" w:rsidRPr="00CF2C7B" w:rsidTr="00CE3140">
        <w:trPr>
          <w:jc w:val="center"/>
        </w:trPr>
        <w:tc>
          <w:tcPr>
            <w:tcW w:w="1985" w:type="dxa"/>
          </w:tcPr>
          <w:p w:rsidR="00CE3140" w:rsidRPr="00CF2C7B" w:rsidRDefault="00CE3140"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LnTAT</w:t>
            </w:r>
          </w:p>
        </w:tc>
        <w:tc>
          <w:tcPr>
            <w:tcW w:w="196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0,638 &gt; 0,05</w:t>
            </w:r>
          </w:p>
        </w:tc>
        <w:tc>
          <w:tcPr>
            <w:tcW w:w="3825" w:type="dxa"/>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Tidak terjadi heteroskedastisitas</w:t>
            </w:r>
          </w:p>
        </w:tc>
      </w:tr>
      <w:tr w:rsidR="00CE3140" w:rsidRPr="00CF2C7B" w:rsidTr="00CE3140">
        <w:trPr>
          <w:jc w:val="center"/>
        </w:trPr>
        <w:tc>
          <w:tcPr>
            <w:tcW w:w="1985" w:type="dxa"/>
          </w:tcPr>
          <w:p w:rsidR="00CE3140" w:rsidRPr="00CF2C7B" w:rsidRDefault="00CE3140" w:rsidP="00AA3C54">
            <w:pPr>
              <w:autoSpaceDE w:val="0"/>
              <w:autoSpaceDN w:val="0"/>
              <w:adjustRightInd w:val="0"/>
              <w:spacing w:after="0" w:line="240" w:lineRule="auto"/>
              <w:rPr>
                <w:rFonts w:ascii="Times New Roman" w:hAnsi="Times New Roman" w:cs="Times New Roman"/>
                <w:color w:val="000000"/>
              </w:rPr>
            </w:pPr>
            <w:r w:rsidRPr="00CF2C7B">
              <w:rPr>
                <w:rFonts w:ascii="Times New Roman" w:hAnsi="Times New Roman" w:cs="Times New Roman"/>
                <w:color w:val="000000"/>
              </w:rPr>
              <w:t>LnCR</w:t>
            </w:r>
          </w:p>
        </w:tc>
        <w:tc>
          <w:tcPr>
            <w:tcW w:w="1962" w:type="dxa"/>
            <w:vAlign w:val="center"/>
          </w:tcPr>
          <w:p w:rsidR="00CE3140" w:rsidRPr="00CF2C7B" w:rsidRDefault="00CE3140" w:rsidP="00AA3C54">
            <w:pPr>
              <w:autoSpaceDE w:val="0"/>
              <w:autoSpaceDN w:val="0"/>
              <w:adjustRightInd w:val="0"/>
              <w:spacing w:after="0" w:line="240" w:lineRule="auto"/>
              <w:jc w:val="right"/>
              <w:rPr>
                <w:rFonts w:ascii="Times New Roman" w:hAnsi="Times New Roman" w:cs="Times New Roman"/>
                <w:color w:val="000000"/>
              </w:rPr>
            </w:pPr>
            <w:r w:rsidRPr="00CF2C7B">
              <w:rPr>
                <w:rFonts w:ascii="Times New Roman" w:hAnsi="Times New Roman" w:cs="Times New Roman"/>
                <w:color w:val="000000"/>
              </w:rPr>
              <w:t>0,943 &gt; 0,05</w:t>
            </w:r>
          </w:p>
        </w:tc>
        <w:tc>
          <w:tcPr>
            <w:tcW w:w="3825" w:type="dxa"/>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Tidak terjadi heteroskedastisitas</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ab/>
      </w:r>
    </w:p>
    <w:p w:rsidR="00CE3140" w:rsidRPr="00CF2C7B" w:rsidRDefault="00CE3140" w:rsidP="00AA3C54">
      <w:pPr>
        <w:autoSpaceDE w:val="0"/>
        <w:autoSpaceDN w:val="0"/>
        <w:adjustRightInd w:val="0"/>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Berdasarkan</w:t>
      </w:r>
      <w:r w:rsidR="008D1355" w:rsidRPr="00CF2C7B">
        <w:rPr>
          <w:rFonts w:ascii="Times New Roman" w:hAnsi="Times New Roman" w:cs="Times New Roman"/>
          <w:sz w:val="24"/>
          <w:szCs w:val="24"/>
        </w:rPr>
        <w:t xml:space="preserve"> Tabel 9</w:t>
      </w:r>
      <w:r w:rsidRPr="00CF2C7B">
        <w:rPr>
          <w:rFonts w:ascii="Times New Roman" w:hAnsi="Times New Roman" w:cs="Times New Roman"/>
          <w:sz w:val="24"/>
          <w:szCs w:val="24"/>
        </w:rPr>
        <w:t xml:space="preserve"> hasil uji heteroskedastisitas dengan Uji Park diperoleh nilai signifikansi </w:t>
      </w:r>
      <w:r w:rsidRPr="00CF2C7B">
        <w:rPr>
          <w:rFonts w:ascii="Times New Roman" w:hAnsi="Times New Roman" w:cs="Times New Roman"/>
          <w:color w:val="000000"/>
        </w:rPr>
        <w:t>LnROA</w:t>
      </w:r>
      <w:r w:rsidRPr="00CF2C7B">
        <w:rPr>
          <w:rFonts w:ascii="Times New Roman" w:hAnsi="Times New Roman" w:cs="Times New Roman"/>
          <w:sz w:val="24"/>
          <w:szCs w:val="24"/>
        </w:rPr>
        <w:t xml:space="preserve">= </w:t>
      </w:r>
      <w:r w:rsidRPr="00CF2C7B">
        <w:rPr>
          <w:rFonts w:ascii="Times New Roman" w:hAnsi="Times New Roman" w:cs="Times New Roman"/>
          <w:color w:val="000000"/>
        </w:rPr>
        <w:t>0,894</w:t>
      </w:r>
      <w:r w:rsidRPr="00CF2C7B">
        <w:rPr>
          <w:rFonts w:ascii="Times New Roman" w:hAnsi="Times New Roman" w:cs="Times New Roman"/>
          <w:sz w:val="24"/>
          <w:szCs w:val="24"/>
        </w:rPr>
        <w:t xml:space="preserve">, </w:t>
      </w:r>
      <w:r w:rsidRPr="00CF2C7B">
        <w:rPr>
          <w:rFonts w:ascii="Times New Roman" w:hAnsi="Times New Roman" w:cs="Times New Roman"/>
          <w:color w:val="000000"/>
        </w:rPr>
        <w:t>LnDER</w:t>
      </w:r>
      <w:r w:rsidRPr="00CF2C7B">
        <w:rPr>
          <w:rFonts w:ascii="Times New Roman" w:hAnsi="Times New Roman" w:cs="Times New Roman"/>
          <w:sz w:val="24"/>
          <w:szCs w:val="24"/>
        </w:rPr>
        <w:t xml:space="preserve">= </w:t>
      </w:r>
      <w:r w:rsidRPr="00CF2C7B">
        <w:rPr>
          <w:rFonts w:ascii="Times New Roman" w:hAnsi="Times New Roman" w:cs="Times New Roman"/>
          <w:color w:val="000000"/>
        </w:rPr>
        <w:t>0,849</w:t>
      </w:r>
      <w:r w:rsidRPr="00CF2C7B">
        <w:rPr>
          <w:rFonts w:ascii="Times New Roman" w:hAnsi="Times New Roman" w:cs="Times New Roman"/>
          <w:sz w:val="24"/>
          <w:szCs w:val="24"/>
        </w:rPr>
        <w:t xml:space="preserve">, </w:t>
      </w:r>
      <w:r w:rsidRPr="00CF2C7B">
        <w:rPr>
          <w:rFonts w:ascii="Times New Roman" w:hAnsi="Times New Roman" w:cs="Times New Roman"/>
          <w:color w:val="000000"/>
        </w:rPr>
        <w:t>LnTAT= 0,638</w:t>
      </w:r>
      <w:r w:rsidRPr="00CF2C7B">
        <w:rPr>
          <w:rFonts w:ascii="Times New Roman" w:hAnsi="Times New Roman" w:cs="Times New Roman"/>
          <w:sz w:val="24"/>
          <w:szCs w:val="24"/>
        </w:rPr>
        <w:t xml:space="preserve">, dan </w:t>
      </w:r>
      <w:r w:rsidRPr="00CF2C7B">
        <w:rPr>
          <w:rFonts w:ascii="Times New Roman" w:hAnsi="Times New Roman" w:cs="Times New Roman"/>
          <w:color w:val="000000"/>
        </w:rPr>
        <w:t>LnCR= 0,943</w:t>
      </w:r>
      <w:r w:rsidRPr="00CF2C7B">
        <w:rPr>
          <w:rFonts w:ascii="Times New Roman" w:hAnsi="Times New Roman" w:cs="Times New Roman"/>
          <w:sz w:val="24"/>
          <w:szCs w:val="24"/>
        </w:rPr>
        <w:t>. Sehingga variabel-variabel tersebut lolos uji heteroskedastisitas karena nilai signifikasinya &gt; 0,05 dan layak untuk dilakukan analisis jalur.</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CE3140" w:rsidP="00AA3C54">
      <w:pPr>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4.2.3 Analisis Jalur (</w:t>
      </w:r>
      <w:r w:rsidRPr="00CF2C7B">
        <w:rPr>
          <w:rFonts w:ascii="Times New Roman" w:hAnsi="Times New Roman" w:cs="Times New Roman"/>
          <w:i/>
          <w:sz w:val="24"/>
          <w:szCs w:val="24"/>
        </w:rPr>
        <w:t>Path Analysis</w:t>
      </w:r>
      <w:r w:rsidRPr="00CF2C7B">
        <w:rPr>
          <w:rFonts w:ascii="Times New Roman" w:hAnsi="Times New Roman" w:cs="Times New Roman"/>
          <w:sz w:val="24"/>
          <w:szCs w:val="24"/>
        </w:rPr>
        <w:t>)</w:t>
      </w:r>
    </w:p>
    <w:p w:rsidR="008D1355" w:rsidRPr="00CF2C7B" w:rsidRDefault="00CE3140" w:rsidP="00FB6191">
      <w:pPr>
        <w:autoSpaceDE w:val="0"/>
        <w:autoSpaceDN w:val="0"/>
        <w:adjustRightInd w:val="0"/>
        <w:spacing w:after="0" w:line="240" w:lineRule="auto"/>
        <w:ind w:firstLine="720"/>
        <w:jc w:val="both"/>
        <w:rPr>
          <w:rFonts w:ascii="Times New Roman" w:hAnsi="Times New Roman" w:cs="Times New Roman"/>
          <w:bCs/>
          <w:color w:val="000000"/>
          <w:sz w:val="24"/>
          <w:szCs w:val="24"/>
        </w:rPr>
      </w:pPr>
      <w:r w:rsidRPr="00CF2C7B">
        <w:rPr>
          <w:rFonts w:ascii="Times New Roman" w:hAnsi="Times New Roman" w:cs="Times New Roman"/>
          <w:sz w:val="24"/>
          <w:szCs w:val="24"/>
        </w:rPr>
        <w:t xml:space="preserve">Supranto dan Limakrisna (2013:101) menyatakan bahwa analisis jalur merupakan pengembangan dari analisis regresi linear berganda. Tiap-tiap jalur yang diuji, menunjukkan pengaruh </w:t>
      </w:r>
      <w:r w:rsidRPr="00CF2C7B">
        <w:rPr>
          <w:rFonts w:ascii="Times New Roman" w:hAnsi="Times New Roman" w:cs="Times New Roman"/>
          <w:bCs/>
          <w:i/>
          <w:color w:val="000000"/>
          <w:sz w:val="24"/>
          <w:szCs w:val="24"/>
        </w:rPr>
        <w:t>current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total asset turnover</w:t>
      </w:r>
      <w:r w:rsidRPr="00CF2C7B">
        <w:rPr>
          <w:rFonts w:ascii="Times New Roman" w:hAnsi="Times New Roman" w:cs="Times New Roman"/>
          <w:bCs/>
          <w:color w:val="000000"/>
          <w:sz w:val="24"/>
          <w:szCs w:val="24"/>
        </w:rPr>
        <w:t xml:space="preserve">, dan </w:t>
      </w:r>
      <w:r w:rsidRPr="00CF2C7B">
        <w:rPr>
          <w:rFonts w:ascii="Times New Roman" w:hAnsi="Times New Roman" w:cs="Times New Roman"/>
          <w:bCs/>
          <w:i/>
          <w:color w:val="000000"/>
          <w:sz w:val="24"/>
          <w:szCs w:val="24"/>
        </w:rPr>
        <w:t xml:space="preserve">debt to equity ratio </w:t>
      </w:r>
      <w:r w:rsidRPr="00CF2C7B">
        <w:rPr>
          <w:rFonts w:ascii="Times New Roman" w:hAnsi="Times New Roman" w:cs="Times New Roman"/>
          <w:sz w:val="24"/>
          <w:szCs w:val="24"/>
        </w:rPr>
        <w:t>secara langsung (</w:t>
      </w:r>
      <w:r w:rsidRPr="00CF2C7B">
        <w:rPr>
          <w:rFonts w:ascii="Times New Roman" w:hAnsi="Times New Roman" w:cs="Times New Roman"/>
          <w:i/>
          <w:sz w:val="24"/>
          <w:szCs w:val="24"/>
        </w:rPr>
        <w:t xml:space="preserve">direct </w:t>
      </w:r>
      <w:r w:rsidRPr="00CF2C7B">
        <w:rPr>
          <w:rFonts w:ascii="Times New Roman" w:hAnsi="Times New Roman" w:cs="Times New Roman"/>
          <w:sz w:val="24"/>
          <w:szCs w:val="24"/>
        </w:rPr>
        <w:t>effect) maupun tidak langsung (</w:t>
      </w:r>
      <w:r w:rsidRPr="00CF2C7B">
        <w:rPr>
          <w:rFonts w:ascii="Times New Roman" w:hAnsi="Times New Roman" w:cs="Times New Roman"/>
          <w:i/>
          <w:sz w:val="24"/>
          <w:szCs w:val="24"/>
        </w:rPr>
        <w:t>indirect effect</w:t>
      </w:r>
      <w:r w:rsidRPr="00CF2C7B">
        <w:rPr>
          <w:rFonts w:ascii="Times New Roman" w:hAnsi="Times New Roman" w:cs="Times New Roman"/>
          <w:sz w:val="24"/>
          <w:szCs w:val="24"/>
        </w:rPr>
        <w:t>)</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terhadap </w:t>
      </w:r>
      <w:r w:rsidRPr="00CF2C7B">
        <w:rPr>
          <w:rFonts w:ascii="Times New Roman" w:hAnsi="Times New Roman" w:cs="Times New Roman"/>
          <w:bCs/>
          <w:i/>
          <w:color w:val="000000"/>
          <w:sz w:val="24"/>
          <w:szCs w:val="24"/>
        </w:rPr>
        <w:t xml:space="preserve">return on asset </w:t>
      </w:r>
      <w:r w:rsidRPr="00CF2C7B">
        <w:rPr>
          <w:rFonts w:ascii="Times New Roman" w:hAnsi="Times New Roman" w:cs="Times New Roman"/>
          <w:bCs/>
          <w:color w:val="000000"/>
          <w:sz w:val="24"/>
          <w:szCs w:val="24"/>
        </w:rPr>
        <w:t xml:space="preserve">dan </w:t>
      </w:r>
      <w:r w:rsidRPr="00CF2C7B">
        <w:rPr>
          <w:rFonts w:ascii="Times New Roman" w:hAnsi="Times New Roman" w:cs="Times New Roman"/>
          <w:bCs/>
          <w:i/>
          <w:color w:val="000000"/>
          <w:sz w:val="24"/>
          <w:szCs w:val="24"/>
        </w:rPr>
        <w:t>price to book value</w:t>
      </w:r>
      <w:r w:rsidRPr="00CF2C7B">
        <w:rPr>
          <w:rFonts w:ascii="Times New Roman" w:hAnsi="Times New Roman" w:cs="Times New Roman"/>
          <w:bCs/>
          <w:color w:val="000000"/>
          <w:sz w:val="24"/>
          <w:szCs w:val="24"/>
        </w:rPr>
        <w:t xml:space="preserve">. Setelah mengetahui signifikan atau tidaknya tiap-tiap jalur tersebut akan menjawab apakah hipotesis yang diajukan diterima atau ditolak. Nilai koefisien </w:t>
      </w:r>
      <w:r w:rsidR="008D1355" w:rsidRPr="00CF2C7B">
        <w:rPr>
          <w:rFonts w:ascii="Times New Roman" w:hAnsi="Times New Roman" w:cs="Times New Roman"/>
          <w:bCs/>
          <w:color w:val="000000"/>
          <w:sz w:val="24"/>
          <w:szCs w:val="24"/>
        </w:rPr>
        <w:t>jalur disajikan dalam Tabel 10</w:t>
      </w:r>
      <w:r w:rsidRPr="00CF2C7B">
        <w:rPr>
          <w:rFonts w:ascii="Times New Roman" w:hAnsi="Times New Roman" w:cs="Times New Roman"/>
          <w:bCs/>
          <w:color w:val="000000"/>
          <w:sz w:val="24"/>
          <w:szCs w:val="24"/>
        </w:rPr>
        <w:t xml:space="preserve"> berikut.</w:t>
      </w:r>
    </w:p>
    <w:p w:rsidR="00CE3140" w:rsidRPr="00CF2C7B" w:rsidRDefault="008D1355" w:rsidP="00AA3C54">
      <w:pPr>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Tabel 10.</w:t>
      </w:r>
      <w:r w:rsidR="00CE3140" w:rsidRPr="00CF2C7B">
        <w:rPr>
          <w:rFonts w:ascii="Times New Roman" w:hAnsi="Times New Roman" w:cs="Times New Roman"/>
          <w:b/>
          <w:sz w:val="24"/>
          <w:szCs w:val="24"/>
        </w:rPr>
        <w:t xml:space="preserve"> Nilai Koefisien Jalur</w:t>
      </w:r>
    </w:p>
    <w:tbl>
      <w:tblPr>
        <w:tblW w:w="4848" w:type="pct"/>
        <w:jc w:val="center"/>
        <w:tblInd w:w="250" w:type="dxa"/>
        <w:tblBorders>
          <w:top w:val="single" w:sz="4" w:space="0" w:color="auto"/>
          <w:bottom w:val="single" w:sz="4" w:space="0" w:color="auto"/>
          <w:insideH w:val="single" w:sz="4" w:space="0" w:color="auto"/>
        </w:tblBorders>
        <w:tblLook w:val="04A0"/>
      </w:tblPr>
      <w:tblGrid>
        <w:gridCol w:w="1137"/>
        <w:gridCol w:w="1653"/>
        <w:gridCol w:w="817"/>
        <w:gridCol w:w="854"/>
        <w:gridCol w:w="1457"/>
        <w:gridCol w:w="3361"/>
      </w:tblGrid>
      <w:tr w:rsidR="00CE3140" w:rsidRPr="00CF2C7B" w:rsidTr="008D1355">
        <w:trPr>
          <w:jc w:val="center"/>
        </w:trPr>
        <w:tc>
          <w:tcPr>
            <w:tcW w:w="613"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Variabel Bebas</w:t>
            </w:r>
          </w:p>
        </w:tc>
        <w:tc>
          <w:tcPr>
            <w:tcW w:w="891"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Variabel Terikat</w:t>
            </w:r>
          </w:p>
        </w:tc>
        <w:tc>
          <w:tcPr>
            <w:tcW w:w="44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β</w:t>
            </w:r>
          </w:p>
        </w:tc>
        <w:tc>
          <w:tcPr>
            <w:tcW w:w="460"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t</w:t>
            </w:r>
          </w:p>
        </w:tc>
        <w:tc>
          <w:tcPr>
            <w:tcW w:w="785"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Sig.</w:t>
            </w:r>
          </w:p>
        </w:tc>
        <w:tc>
          <w:tcPr>
            <w:tcW w:w="1812"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Keterangan</w:t>
            </w:r>
          </w:p>
        </w:tc>
      </w:tr>
      <w:tr w:rsidR="00CE3140" w:rsidRPr="00CF2C7B" w:rsidTr="008D1355">
        <w:trPr>
          <w:jc w:val="center"/>
        </w:trPr>
        <w:tc>
          <w:tcPr>
            <w:tcW w:w="613"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LnCR</w:t>
            </w:r>
          </w:p>
        </w:tc>
        <w:tc>
          <w:tcPr>
            <w:tcW w:w="891"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LnPBV</w:t>
            </w:r>
          </w:p>
        </w:tc>
        <w:tc>
          <w:tcPr>
            <w:tcW w:w="44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-0,880</w:t>
            </w:r>
          </w:p>
        </w:tc>
        <w:tc>
          <w:tcPr>
            <w:tcW w:w="46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-2.271</w:t>
            </w:r>
          </w:p>
        </w:tc>
        <w:tc>
          <w:tcPr>
            <w:tcW w:w="785"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0,026 &lt; 0,05</w:t>
            </w:r>
          </w:p>
        </w:tc>
        <w:tc>
          <w:tcPr>
            <w:tcW w:w="1812"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rPr>
              <w:t>Negatif dan Signifikan</w:t>
            </w:r>
          </w:p>
        </w:tc>
      </w:tr>
      <w:tr w:rsidR="00CE3140" w:rsidRPr="00CF2C7B" w:rsidTr="008D1355">
        <w:trPr>
          <w:jc w:val="center"/>
        </w:trPr>
        <w:tc>
          <w:tcPr>
            <w:tcW w:w="613"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LnTAT</w:t>
            </w:r>
          </w:p>
        </w:tc>
        <w:tc>
          <w:tcPr>
            <w:tcW w:w="891"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LnPBV</w:t>
            </w:r>
          </w:p>
        </w:tc>
        <w:tc>
          <w:tcPr>
            <w:tcW w:w="44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-0,948</w:t>
            </w:r>
          </w:p>
        </w:tc>
        <w:tc>
          <w:tcPr>
            <w:tcW w:w="46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-3,811</w:t>
            </w:r>
          </w:p>
        </w:tc>
        <w:tc>
          <w:tcPr>
            <w:tcW w:w="785"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0,000 &lt; 0,05</w:t>
            </w:r>
          </w:p>
        </w:tc>
        <w:tc>
          <w:tcPr>
            <w:tcW w:w="1812"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rPr>
              <w:t>Negatif dan Signifikan</w:t>
            </w:r>
          </w:p>
        </w:tc>
      </w:tr>
      <w:tr w:rsidR="00CE3140" w:rsidRPr="00CF2C7B" w:rsidTr="008D1355">
        <w:trPr>
          <w:jc w:val="center"/>
        </w:trPr>
        <w:tc>
          <w:tcPr>
            <w:tcW w:w="613"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LnDER</w:t>
            </w:r>
          </w:p>
        </w:tc>
        <w:tc>
          <w:tcPr>
            <w:tcW w:w="891"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LnPBV</w:t>
            </w:r>
          </w:p>
        </w:tc>
        <w:tc>
          <w:tcPr>
            <w:tcW w:w="44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-0,143</w:t>
            </w:r>
          </w:p>
        </w:tc>
        <w:tc>
          <w:tcPr>
            <w:tcW w:w="46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-0,500</w:t>
            </w:r>
          </w:p>
        </w:tc>
        <w:tc>
          <w:tcPr>
            <w:tcW w:w="785"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0,619 &gt; 0,05</w:t>
            </w:r>
          </w:p>
        </w:tc>
        <w:tc>
          <w:tcPr>
            <w:tcW w:w="1812"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rPr>
              <w:t>Negatif dan Tidak Signifikan</w:t>
            </w:r>
          </w:p>
        </w:tc>
      </w:tr>
      <w:tr w:rsidR="00CE3140" w:rsidRPr="00CF2C7B" w:rsidTr="008D1355">
        <w:trPr>
          <w:jc w:val="center"/>
        </w:trPr>
        <w:tc>
          <w:tcPr>
            <w:tcW w:w="613"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LnROA</w:t>
            </w:r>
          </w:p>
        </w:tc>
        <w:tc>
          <w:tcPr>
            <w:tcW w:w="891"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LnPBV</w:t>
            </w:r>
          </w:p>
        </w:tc>
        <w:tc>
          <w:tcPr>
            <w:tcW w:w="44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0,136</w:t>
            </w:r>
          </w:p>
        </w:tc>
        <w:tc>
          <w:tcPr>
            <w:tcW w:w="46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0,775</w:t>
            </w:r>
          </w:p>
        </w:tc>
        <w:tc>
          <w:tcPr>
            <w:tcW w:w="785"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0,440 &gt; 0,05</w:t>
            </w:r>
          </w:p>
        </w:tc>
        <w:tc>
          <w:tcPr>
            <w:tcW w:w="1812"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rPr>
              <w:t>Positif dan Tidak Signifikan</w:t>
            </w:r>
          </w:p>
        </w:tc>
      </w:tr>
      <w:tr w:rsidR="00CE3140" w:rsidRPr="00CF2C7B" w:rsidTr="008D1355">
        <w:trPr>
          <w:jc w:val="center"/>
        </w:trPr>
        <w:tc>
          <w:tcPr>
            <w:tcW w:w="613"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LnCR</w:t>
            </w:r>
          </w:p>
        </w:tc>
        <w:tc>
          <w:tcPr>
            <w:tcW w:w="891"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Melaui LnROA</w:t>
            </w:r>
          </w:p>
        </w:tc>
        <w:tc>
          <w:tcPr>
            <w:tcW w:w="44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0,749</w:t>
            </w:r>
          </w:p>
        </w:tc>
        <w:tc>
          <w:tcPr>
            <w:tcW w:w="46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3,340</w:t>
            </w:r>
          </w:p>
        </w:tc>
        <w:tc>
          <w:tcPr>
            <w:tcW w:w="785"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0,001 &lt; 0,05</w:t>
            </w:r>
          </w:p>
        </w:tc>
        <w:tc>
          <w:tcPr>
            <w:tcW w:w="1812"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rPr>
              <w:t>Positif dan Signifikan</w:t>
            </w:r>
          </w:p>
        </w:tc>
      </w:tr>
      <w:tr w:rsidR="00CE3140" w:rsidRPr="00CF2C7B" w:rsidTr="008D1355">
        <w:trPr>
          <w:jc w:val="center"/>
        </w:trPr>
        <w:tc>
          <w:tcPr>
            <w:tcW w:w="613"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LnTAT</w:t>
            </w:r>
          </w:p>
        </w:tc>
        <w:tc>
          <w:tcPr>
            <w:tcW w:w="891" w:type="pct"/>
          </w:tcPr>
          <w:p w:rsidR="00CE3140" w:rsidRPr="00CF2C7B" w:rsidRDefault="00CE3140" w:rsidP="00AA3C54">
            <w:pPr>
              <w:spacing w:after="0" w:line="240" w:lineRule="auto"/>
            </w:pPr>
            <w:r w:rsidRPr="00CF2C7B">
              <w:rPr>
                <w:rFonts w:ascii="Times New Roman" w:hAnsi="Times New Roman" w:cs="Times New Roman"/>
              </w:rPr>
              <w:t>Melaui LnROA</w:t>
            </w:r>
          </w:p>
        </w:tc>
        <w:tc>
          <w:tcPr>
            <w:tcW w:w="44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0,459</w:t>
            </w:r>
          </w:p>
        </w:tc>
        <w:tc>
          <w:tcPr>
            <w:tcW w:w="46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3,173</w:t>
            </w:r>
          </w:p>
        </w:tc>
        <w:tc>
          <w:tcPr>
            <w:tcW w:w="785"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0,002 &lt; 0,05</w:t>
            </w:r>
          </w:p>
        </w:tc>
        <w:tc>
          <w:tcPr>
            <w:tcW w:w="1812"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rPr>
              <w:t>Positif dan Signifikan</w:t>
            </w:r>
          </w:p>
        </w:tc>
      </w:tr>
      <w:tr w:rsidR="00CE3140" w:rsidRPr="00CF2C7B" w:rsidTr="008D1355">
        <w:trPr>
          <w:jc w:val="center"/>
        </w:trPr>
        <w:tc>
          <w:tcPr>
            <w:tcW w:w="613"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LnDER</w:t>
            </w:r>
          </w:p>
        </w:tc>
        <w:tc>
          <w:tcPr>
            <w:tcW w:w="891" w:type="pct"/>
          </w:tcPr>
          <w:p w:rsidR="00CE3140" w:rsidRPr="00CF2C7B" w:rsidRDefault="00CE3140" w:rsidP="00AA3C54">
            <w:pPr>
              <w:spacing w:after="0" w:line="240" w:lineRule="auto"/>
            </w:pPr>
            <w:r w:rsidRPr="00CF2C7B">
              <w:rPr>
                <w:rFonts w:ascii="Times New Roman" w:hAnsi="Times New Roman" w:cs="Times New Roman"/>
              </w:rPr>
              <w:t>Melaui LnROA</w:t>
            </w:r>
          </w:p>
        </w:tc>
        <w:tc>
          <w:tcPr>
            <w:tcW w:w="44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-0,068</w:t>
            </w:r>
          </w:p>
        </w:tc>
        <w:tc>
          <w:tcPr>
            <w:tcW w:w="460"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-0,388</w:t>
            </w:r>
          </w:p>
        </w:tc>
        <w:tc>
          <w:tcPr>
            <w:tcW w:w="785" w:type="pct"/>
          </w:tcPr>
          <w:p w:rsidR="00CE3140" w:rsidRPr="00CF2C7B" w:rsidRDefault="00CE3140" w:rsidP="00AA3C54">
            <w:pPr>
              <w:spacing w:after="0" w:line="240" w:lineRule="auto"/>
              <w:jc w:val="right"/>
              <w:rPr>
                <w:rFonts w:ascii="Times New Roman" w:hAnsi="Times New Roman" w:cs="Times New Roman"/>
              </w:rPr>
            </w:pPr>
            <w:r w:rsidRPr="00CF2C7B">
              <w:rPr>
                <w:rFonts w:ascii="Times New Roman" w:hAnsi="Times New Roman" w:cs="Times New Roman"/>
              </w:rPr>
              <w:t>0,699 &gt; 0,05</w:t>
            </w:r>
          </w:p>
        </w:tc>
        <w:tc>
          <w:tcPr>
            <w:tcW w:w="1812" w:type="pct"/>
          </w:tcPr>
          <w:p w:rsidR="00CE3140" w:rsidRPr="00CF2C7B" w:rsidRDefault="00CE3140" w:rsidP="00AA3C54">
            <w:pPr>
              <w:spacing w:after="0" w:line="240" w:lineRule="auto"/>
              <w:jc w:val="both"/>
              <w:rPr>
                <w:rFonts w:ascii="Times New Roman" w:hAnsi="Times New Roman" w:cs="Times New Roman"/>
              </w:rPr>
            </w:pPr>
            <w:r w:rsidRPr="00CF2C7B">
              <w:rPr>
                <w:rFonts w:ascii="Times New Roman" w:hAnsi="Times New Roman" w:cs="Times New Roman"/>
              </w:rPr>
              <w:t>Negatif dan Tidak Signifikan</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spacing w:after="0" w:line="240" w:lineRule="auto"/>
        <w:jc w:val="center"/>
        <w:rPr>
          <w:rFonts w:ascii="Times New Roman" w:hAnsi="Times New Roman" w:cs="Times New Roman"/>
          <w:sz w:val="24"/>
          <w:szCs w:val="24"/>
        </w:rPr>
      </w:pPr>
    </w:p>
    <w:p w:rsidR="00CE3140" w:rsidRPr="00CF2C7B" w:rsidRDefault="008D1355" w:rsidP="00AA3C54">
      <w:pPr>
        <w:autoSpaceDE w:val="0"/>
        <w:autoSpaceDN w:val="0"/>
        <w:adjustRightInd w:val="0"/>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Berdasarkan Tabel 10</w:t>
      </w:r>
      <w:r w:rsidR="00CE3140" w:rsidRPr="00CF2C7B">
        <w:rPr>
          <w:rFonts w:ascii="Times New Roman" w:hAnsi="Times New Roman" w:cs="Times New Roman"/>
          <w:sz w:val="24"/>
          <w:szCs w:val="24"/>
        </w:rPr>
        <w:t xml:space="preserve">, maka nilai koefisien jalur dapat dijelaskan bahwa: </w:t>
      </w:r>
    </w:p>
    <w:p w:rsidR="00CE3140" w:rsidRPr="00CF2C7B" w:rsidRDefault="00CE3140" w:rsidP="00AA3C54">
      <w:pPr>
        <w:pStyle w:val="ListParagraph"/>
        <w:numPr>
          <w:ilvl w:val="0"/>
          <w:numId w:val="9"/>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 xml:space="preserve">Current Ratio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erhadap </w:t>
      </w:r>
      <w:r w:rsidRPr="00CF2C7B">
        <w:rPr>
          <w:rFonts w:ascii="Times New Roman" w:hAnsi="Times New Roman" w:cs="Times New Roman"/>
          <w:i/>
          <w:sz w:val="24"/>
          <w:szCs w:val="24"/>
        </w:rPr>
        <w:t xml:space="preserve">Price to Book Value </w:t>
      </w:r>
    </w:p>
    <w:p w:rsidR="00CE3140" w:rsidRPr="00CF2C7B" w:rsidRDefault="00CE3140" w:rsidP="00AA3C54">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lang w:val="id-ID"/>
        </w:rPr>
        <w:t>un</w:t>
      </w:r>
      <w:r w:rsidRPr="00CF2C7B">
        <w:rPr>
          <w:rFonts w:ascii="Times New Roman" w:hAnsi="Times New Roman" w:cs="Times New Roman"/>
          <w:i/>
          <w:sz w:val="24"/>
          <w:szCs w:val="24"/>
        </w:rPr>
        <w:t xml:space="preserve">standardized </w:t>
      </w:r>
      <w:r w:rsidRPr="00CF2C7B">
        <w:rPr>
          <w:rFonts w:ascii="Times New Roman" w:hAnsi="Times New Roman" w:cs="Times New Roman"/>
          <w:i/>
          <w:sz w:val="24"/>
          <w:szCs w:val="24"/>
          <w:lang w:val="id-ID"/>
        </w:rPr>
        <w:t>coefficient</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beta </w:t>
      </w:r>
      <w:r w:rsidRPr="00CF2C7B">
        <w:rPr>
          <w:rFonts w:ascii="Times New Roman" w:hAnsi="Times New Roman" w:cs="Times New Roman"/>
          <w:i/>
          <w:sz w:val="24"/>
          <w:szCs w:val="24"/>
          <w:lang w:val="id-ID"/>
        </w:rPr>
        <w:t>current ratio</w:t>
      </w:r>
      <w:r w:rsidRPr="00CF2C7B">
        <w:rPr>
          <w:rFonts w:ascii="Times New Roman" w:hAnsi="Times New Roman" w:cs="Times New Roman"/>
          <w:sz w:val="24"/>
          <w:szCs w:val="24"/>
        </w:rPr>
        <w:t xml:space="preserve"> adalah sebesar -0,</w:t>
      </w:r>
      <w:r w:rsidRPr="00CF2C7B">
        <w:rPr>
          <w:rFonts w:ascii="Times New Roman" w:hAnsi="Times New Roman" w:cs="Times New Roman"/>
          <w:sz w:val="24"/>
          <w:szCs w:val="24"/>
          <w:lang w:val="id-ID"/>
        </w:rPr>
        <w:t>880, nilai t</w:t>
      </w:r>
      <w:r w:rsidRPr="00CF2C7B">
        <w:rPr>
          <w:rFonts w:ascii="Times New Roman" w:hAnsi="Times New Roman" w:cs="Times New Roman"/>
          <w:sz w:val="24"/>
          <w:szCs w:val="24"/>
        </w:rPr>
        <w:t xml:space="preserve"> sebesar -</w:t>
      </w:r>
      <w:r w:rsidRPr="00CF2C7B">
        <w:rPr>
          <w:rFonts w:ascii="Times New Roman" w:hAnsi="Times New Roman" w:cs="Times New Roman"/>
          <w:sz w:val="24"/>
          <w:szCs w:val="24"/>
          <w:lang w:val="id-ID"/>
        </w:rPr>
        <w:t xml:space="preserve">2,271 </w:t>
      </w:r>
      <w:r w:rsidRPr="00CF2C7B">
        <w:rPr>
          <w:rFonts w:ascii="Times New Roman" w:hAnsi="Times New Roman" w:cs="Times New Roman"/>
          <w:sz w:val="24"/>
          <w:szCs w:val="24"/>
        </w:rPr>
        <w:t>dan signifikansi 0,</w:t>
      </w:r>
      <w:r w:rsidRPr="00CF2C7B">
        <w:rPr>
          <w:rFonts w:ascii="Times New Roman" w:hAnsi="Times New Roman" w:cs="Times New Roman"/>
          <w:sz w:val="24"/>
          <w:szCs w:val="24"/>
          <w:lang w:val="id-ID"/>
        </w:rPr>
        <w:t>026</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lebih kecil dari</w:t>
      </w:r>
      <w:r w:rsidRPr="00CF2C7B">
        <w:rPr>
          <w:rFonts w:ascii="Times New Roman" w:hAnsi="Times New Roman" w:cs="Times New Roman"/>
          <w:sz w:val="24"/>
          <w:szCs w:val="24"/>
        </w:rPr>
        <w:t xml:space="preserve"> 0,05) yang berarti </w:t>
      </w:r>
      <w:r w:rsidRPr="00CF2C7B">
        <w:rPr>
          <w:rFonts w:ascii="Times New Roman" w:hAnsi="Times New Roman" w:cs="Times New Roman"/>
          <w:i/>
          <w:sz w:val="24"/>
          <w:szCs w:val="24"/>
        </w:rPr>
        <w:t xml:space="preserve">current ratio </w:t>
      </w:r>
      <w:r w:rsidRPr="00CF2C7B">
        <w:rPr>
          <w:rFonts w:ascii="Times New Roman" w:hAnsi="Times New Roman" w:cs="Times New Roman"/>
          <w:sz w:val="24"/>
          <w:szCs w:val="24"/>
        </w:rPr>
        <w:t xml:space="preserve">berpengaruh signifikan terhadap </w:t>
      </w:r>
      <w:r w:rsidRPr="00CF2C7B">
        <w:rPr>
          <w:rFonts w:ascii="Times New Roman" w:hAnsi="Times New Roman" w:cs="Times New Roman"/>
          <w:i/>
          <w:sz w:val="24"/>
          <w:szCs w:val="24"/>
        </w:rPr>
        <w:t xml:space="preserve">price to book value. </w:t>
      </w:r>
      <w:r w:rsidRPr="00CF2C7B">
        <w:rPr>
          <w:rFonts w:ascii="Times New Roman" w:hAnsi="Times New Roman" w:cs="Times New Roman"/>
          <w:sz w:val="24"/>
          <w:szCs w:val="24"/>
        </w:rPr>
        <w:t>Sehingga H</w:t>
      </w:r>
      <w:r w:rsidRPr="00CF2C7B">
        <w:rPr>
          <w:rFonts w:ascii="Times New Roman" w:hAnsi="Times New Roman" w:cs="Times New Roman"/>
          <w:sz w:val="24"/>
          <w:szCs w:val="24"/>
          <w:lang w:val="id-ID"/>
        </w:rPr>
        <w:t>1</w:t>
      </w:r>
      <w:r w:rsidRPr="00CF2C7B">
        <w:rPr>
          <w:rFonts w:ascii="Times New Roman" w:hAnsi="Times New Roman" w:cs="Times New Roman"/>
          <w:sz w:val="24"/>
          <w:szCs w:val="24"/>
        </w:rPr>
        <w:t xml:space="preserve"> pada penelitian ini dit</w:t>
      </w:r>
      <w:r w:rsidRPr="00CF2C7B">
        <w:rPr>
          <w:rFonts w:ascii="Times New Roman" w:hAnsi="Times New Roman" w:cs="Times New Roman"/>
          <w:sz w:val="24"/>
          <w:szCs w:val="24"/>
          <w:lang w:val="id-ID"/>
        </w:rPr>
        <w:t>erima</w:t>
      </w:r>
      <w:r w:rsidRPr="00CF2C7B">
        <w:rPr>
          <w:rFonts w:ascii="Times New Roman" w:hAnsi="Times New Roman" w:cs="Times New Roman"/>
          <w:sz w:val="24"/>
          <w:szCs w:val="24"/>
        </w:rPr>
        <w:t>.</w:t>
      </w:r>
    </w:p>
    <w:p w:rsidR="00CE3140" w:rsidRPr="00CF2C7B" w:rsidRDefault="00CE3140" w:rsidP="00AA3C54">
      <w:pPr>
        <w:pStyle w:val="ListParagraph"/>
        <w:numPr>
          <w:ilvl w:val="0"/>
          <w:numId w:val="9"/>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Total Asset Turnover</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erhadap </w:t>
      </w:r>
      <w:r w:rsidRPr="00CF2C7B">
        <w:rPr>
          <w:rFonts w:ascii="Times New Roman" w:hAnsi="Times New Roman" w:cs="Times New Roman"/>
          <w:i/>
          <w:sz w:val="24"/>
          <w:szCs w:val="24"/>
        </w:rPr>
        <w:t xml:space="preserve">Price to Book Value </w:t>
      </w:r>
    </w:p>
    <w:p w:rsidR="00CE3140" w:rsidRPr="00CF2C7B" w:rsidRDefault="00CE3140" w:rsidP="00AA3C54">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lang w:val="id-ID"/>
        </w:rPr>
        <w:t>un</w:t>
      </w:r>
      <w:r w:rsidRPr="00CF2C7B">
        <w:rPr>
          <w:rFonts w:ascii="Times New Roman" w:hAnsi="Times New Roman" w:cs="Times New Roman"/>
          <w:i/>
          <w:sz w:val="24"/>
          <w:szCs w:val="24"/>
        </w:rPr>
        <w:t xml:space="preserve">standardized </w:t>
      </w:r>
      <w:r w:rsidRPr="00CF2C7B">
        <w:rPr>
          <w:rFonts w:ascii="Times New Roman" w:hAnsi="Times New Roman" w:cs="Times New Roman"/>
          <w:i/>
          <w:sz w:val="24"/>
          <w:szCs w:val="24"/>
          <w:lang w:val="id-ID"/>
        </w:rPr>
        <w:t>coefficient</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beta </w:t>
      </w:r>
      <w:r w:rsidRPr="00CF2C7B">
        <w:rPr>
          <w:rFonts w:ascii="Times New Roman" w:hAnsi="Times New Roman" w:cs="Times New Roman"/>
          <w:i/>
          <w:sz w:val="24"/>
          <w:szCs w:val="24"/>
          <w:lang w:val="id-ID"/>
        </w:rPr>
        <w:t>total asset turnover</w:t>
      </w:r>
      <w:r w:rsidRPr="00CF2C7B">
        <w:rPr>
          <w:rFonts w:ascii="Times New Roman" w:hAnsi="Times New Roman" w:cs="Times New Roman"/>
          <w:sz w:val="24"/>
          <w:szCs w:val="24"/>
        </w:rPr>
        <w:t xml:space="preserve"> adalah sebesar -</w:t>
      </w:r>
      <w:r w:rsidRPr="00CF2C7B">
        <w:rPr>
          <w:rFonts w:ascii="Times New Roman" w:hAnsi="Times New Roman" w:cs="Times New Roman"/>
          <w:sz w:val="24"/>
          <w:szCs w:val="24"/>
          <w:lang w:val="id-ID"/>
        </w:rPr>
        <w:t>0,948, nilai</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 sebesar -</w:t>
      </w:r>
      <w:r w:rsidRPr="00CF2C7B">
        <w:rPr>
          <w:rFonts w:ascii="Times New Roman" w:hAnsi="Times New Roman" w:cs="Times New Roman"/>
          <w:sz w:val="24"/>
          <w:szCs w:val="24"/>
          <w:lang w:val="id-ID"/>
        </w:rPr>
        <w:t>3,811</w:t>
      </w:r>
      <w:r w:rsidRPr="00CF2C7B">
        <w:rPr>
          <w:rFonts w:ascii="Times New Roman" w:hAnsi="Times New Roman" w:cs="Times New Roman"/>
          <w:sz w:val="24"/>
          <w:szCs w:val="24"/>
        </w:rPr>
        <w:t xml:space="preserve"> dan signifikansi 0,00</w:t>
      </w:r>
      <w:r w:rsidRPr="00CF2C7B">
        <w:rPr>
          <w:rFonts w:ascii="Times New Roman" w:hAnsi="Times New Roman" w:cs="Times New Roman"/>
          <w:sz w:val="24"/>
          <w:szCs w:val="24"/>
          <w:lang w:val="id-ID"/>
        </w:rPr>
        <w:t>0</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lebih kecil dari</w:t>
      </w:r>
      <w:r w:rsidRPr="00CF2C7B">
        <w:rPr>
          <w:rFonts w:ascii="Times New Roman" w:hAnsi="Times New Roman" w:cs="Times New Roman"/>
          <w:sz w:val="24"/>
          <w:szCs w:val="24"/>
        </w:rPr>
        <w:t xml:space="preserve"> 0,05) yang berarti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rPr>
        <w:t xml:space="preserve">berpengaruh signifikan terhadap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Sehingga H</w:t>
      </w:r>
      <w:r w:rsidRPr="00CF2C7B">
        <w:rPr>
          <w:rFonts w:ascii="Times New Roman" w:hAnsi="Times New Roman" w:cs="Times New Roman"/>
          <w:sz w:val="24"/>
          <w:szCs w:val="24"/>
          <w:lang w:val="id-ID"/>
        </w:rPr>
        <w:t>2</w:t>
      </w:r>
      <w:r w:rsidRPr="00CF2C7B">
        <w:rPr>
          <w:rFonts w:ascii="Times New Roman" w:hAnsi="Times New Roman" w:cs="Times New Roman"/>
          <w:sz w:val="24"/>
          <w:szCs w:val="24"/>
        </w:rPr>
        <w:t xml:space="preserve"> pada penelitian ini dit</w:t>
      </w:r>
      <w:r w:rsidRPr="00CF2C7B">
        <w:rPr>
          <w:rFonts w:ascii="Times New Roman" w:hAnsi="Times New Roman" w:cs="Times New Roman"/>
          <w:sz w:val="24"/>
          <w:szCs w:val="24"/>
          <w:lang w:val="id-ID"/>
        </w:rPr>
        <w:t>erima</w:t>
      </w:r>
      <w:r w:rsidRPr="00CF2C7B">
        <w:rPr>
          <w:rFonts w:ascii="Times New Roman" w:hAnsi="Times New Roman" w:cs="Times New Roman"/>
          <w:sz w:val="24"/>
          <w:szCs w:val="24"/>
        </w:rPr>
        <w:t>.</w:t>
      </w:r>
    </w:p>
    <w:p w:rsidR="00CE3140" w:rsidRPr="00CF2C7B" w:rsidRDefault="00CE3140" w:rsidP="00AA3C54">
      <w:pPr>
        <w:pStyle w:val="ListParagraph"/>
        <w:numPr>
          <w:ilvl w:val="0"/>
          <w:numId w:val="9"/>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 xml:space="preserve">Debt to Equiy Ratio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erhadap </w:t>
      </w:r>
      <w:r w:rsidRPr="00CF2C7B">
        <w:rPr>
          <w:rFonts w:ascii="Times New Roman" w:hAnsi="Times New Roman" w:cs="Times New Roman"/>
          <w:i/>
          <w:sz w:val="24"/>
          <w:szCs w:val="24"/>
        </w:rPr>
        <w:t xml:space="preserve">Price to Book Value </w:t>
      </w:r>
    </w:p>
    <w:p w:rsidR="00CE3140" w:rsidRPr="00CF2C7B" w:rsidRDefault="00CE3140" w:rsidP="008D1355">
      <w:pPr>
        <w:pStyle w:val="ListParagraph"/>
        <w:autoSpaceDE w:val="0"/>
        <w:autoSpaceDN w:val="0"/>
        <w:adjustRightInd w:val="0"/>
        <w:spacing w:after="0" w:line="240" w:lineRule="auto"/>
        <w:ind w:left="426"/>
        <w:jc w:val="both"/>
        <w:rPr>
          <w:rFonts w:ascii="Times New Roman" w:hAnsi="Times New Roman" w:cs="Times New Roman"/>
          <w:sz w:val="24"/>
          <w:szCs w:val="24"/>
          <w:lang w:val="id-ID"/>
        </w:rPr>
      </w:pP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lang w:val="id-ID"/>
        </w:rPr>
        <w:t>un</w:t>
      </w:r>
      <w:r w:rsidRPr="00CF2C7B">
        <w:rPr>
          <w:rFonts w:ascii="Times New Roman" w:hAnsi="Times New Roman" w:cs="Times New Roman"/>
          <w:i/>
          <w:sz w:val="24"/>
          <w:szCs w:val="24"/>
        </w:rPr>
        <w:t xml:space="preserve">standardized </w:t>
      </w:r>
      <w:r w:rsidRPr="00CF2C7B">
        <w:rPr>
          <w:rFonts w:ascii="Times New Roman" w:hAnsi="Times New Roman" w:cs="Times New Roman"/>
          <w:i/>
          <w:sz w:val="24"/>
          <w:szCs w:val="24"/>
          <w:lang w:val="id-ID"/>
        </w:rPr>
        <w:t>coefficient</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beta </w:t>
      </w:r>
      <w:r w:rsidRPr="00CF2C7B">
        <w:rPr>
          <w:rFonts w:ascii="Times New Roman" w:hAnsi="Times New Roman" w:cs="Times New Roman"/>
          <w:i/>
          <w:sz w:val="24"/>
          <w:szCs w:val="24"/>
          <w:lang w:val="id-ID"/>
        </w:rPr>
        <w:t>debt to equity ratio</w:t>
      </w:r>
      <w:r w:rsidRPr="00CF2C7B">
        <w:rPr>
          <w:rFonts w:ascii="Times New Roman" w:hAnsi="Times New Roman" w:cs="Times New Roman"/>
          <w:sz w:val="24"/>
          <w:szCs w:val="24"/>
        </w:rPr>
        <w:t xml:space="preserve"> adalah </w:t>
      </w:r>
      <w:r w:rsidRPr="00CF2C7B">
        <w:rPr>
          <w:rFonts w:ascii="Times New Roman" w:hAnsi="Times New Roman" w:cs="Times New Roman"/>
          <w:sz w:val="24"/>
          <w:szCs w:val="24"/>
          <w:lang w:val="id-ID"/>
        </w:rPr>
        <w:t>-0,143, nilai</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 sebesar </w:t>
      </w:r>
      <w:r w:rsidRPr="00CF2C7B">
        <w:rPr>
          <w:rFonts w:ascii="Times New Roman" w:hAnsi="Times New Roman" w:cs="Times New Roman"/>
          <w:sz w:val="24"/>
          <w:szCs w:val="24"/>
          <w:lang w:val="id-ID"/>
        </w:rPr>
        <w:t>-0,500</w:t>
      </w:r>
      <w:r w:rsidRPr="00CF2C7B">
        <w:rPr>
          <w:rFonts w:ascii="Times New Roman" w:hAnsi="Times New Roman" w:cs="Times New Roman"/>
          <w:sz w:val="24"/>
          <w:szCs w:val="24"/>
        </w:rPr>
        <w:t xml:space="preserve"> dan signifikansi 0,</w:t>
      </w:r>
      <w:r w:rsidRPr="00CF2C7B">
        <w:rPr>
          <w:rFonts w:ascii="Times New Roman" w:hAnsi="Times New Roman" w:cs="Times New Roman"/>
          <w:sz w:val="24"/>
          <w:szCs w:val="24"/>
          <w:lang w:val="id-ID"/>
        </w:rPr>
        <w:t>619</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lebih besar dari</w:t>
      </w:r>
      <w:r w:rsidRPr="00CF2C7B">
        <w:rPr>
          <w:rFonts w:ascii="Times New Roman" w:hAnsi="Times New Roman" w:cs="Times New Roman"/>
          <w:sz w:val="24"/>
          <w:szCs w:val="24"/>
        </w:rPr>
        <w:t xml:space="preserve"> 0,05) yang berarti </w:t>
      </w:r>
      <w:r w:rsidRPr="00CF2C7B">
        <w:rPr>
          <w:rFonts w:ascii="Times New Roman" w:hAnsi="Times New Roman" w:cs="Times New Roman"/>
          <w:i/>
          <w:sz w:val="24"/>
          <w:szCs w:val="24"/>
        </w:rPr>
        <w:t xml:space="preserve">debt to equity ratio </w:t>
      </w:r>
      <w:r w:rsidRPr="00CF2C7B">
        <w:rPr>
          <w:rFonts w:ascii="Times New Roman" w:hAnsi="Times New Roman" w:cs="Times New Roman"/>
          <w:sz w:val="24"/>
          <w:szCs w:val="24"/>
          <w:lang w:val="id-ID"/>
        </w:rPr>
        <w:t xml:space="preserve">tidak </w:t>
      </w:r>
      <w:r w:rsidRPr="00CF2C7B">
        <w:rPr>
          <w:rFonts w:ascii="Times New Roman" w:hAnsi="Times New Roman" w:cs="Times New Roman"/>
          <w:sz w:val="24"/>
          <w:szCs w:val="24"/>
        </w:rPr>
        <w:lastRenderedPageBreak/>
        <w:t xml:space="preserve">berpengaruh signifikan terhadap </w:t>
      </w:r>
      <w:r w:rsidRPr="00CF2C7B">
        <w:rPr>
          <w:rFonts w:ascii="Times New Roman" w:hAnsi="Times New Roman" w:cs="Times New Roman"/>
          <w:i/>
          <w:sz w:val="24"/>
          <w:szCs w:val="24"/>
        </w:rPr>
        <w:t xml:space="preserve">price to book value. </w:t>
      </w:r>
      <w:r w:rsidRPr="00CF2C7B">
        <w:rPr>
          <w:rFonts w:ascii="Times New Roman" w:hAnsi="Times New Roman" w:cs="Times New Roman"/>
          <w:sz w:val="24"/>
          <w:szCs w:val="24"/>
        </w:rPr>
        <w:t>Sehingga H</w:t>
      </w:r>
      <w:r w:rsidRPr="00CF2C7B">
        <w:rPr>
          <w:rFonts w:ascii="Times New Roman" w:hAnsi="Times New Roman" w:cs="Times New Roman"/>
          <w:sz w:val="24"/>
          <w:szCs w:val="24"/>
          <w:lang w:val="id-ID"/>
        </w:rPr>
        <w:t>3</w:t>
      </w:r>
      <w:r w:rsidRPr="00CF2C7B">
        <w:rPr>
          <w:rFonts w:ascii="Times New Roman" w:hAnsi="Times New Roman" w:cs="Times New Roman"/>
          <w:sz w:val="24"/>
          <w:szCs w:val="24"/>
        </w:rPr>
        <w:t xml:space="preserve"> pada penelitian ini dit</w:t>
      </w:r>
      <w:r w:rsidRPr="00CF2C7B">
        <w:rPr>
          <w:rFonts w:ascii="Times New Roman" w:hAnsi="Times New Roman" w:cs="Times New Roman"/>
          <w:sz w:val="24"/>
          <w:szCs w:val="24"/>
          <w:lang w:val="id-ID"/>
        </w:rPr>
        <w:t>olak.</w:t>
      </w:r>
    </w:p>
    <w:p w:rsidR="00CE3140" w:rsidRPr="00CF2C7B" w:rsidRDefault="00CE3140" w:rsidP="00AA3C54">
      <w:pPr>
        <w:pStyle w:val="ListParagraph"/>
        <w:numPr>
          <w:ilvl w:val="0"/>
          <w:numId w:val="9"/>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erhadap</w:t>
      </w:r>
      <w:r w:rsidRPr="00CF2C7B">
        <w:rPr>
          <w:rFonts w:ascii="Times New Roman" w:hAnsi="Times New Roman" w:cs="Times New Roman"/>
          <w:i/>
          <w:sz w:val="24"/>
          <w:szCs w:val="24"/>
        </w:rPr>
        <w:t xml:space="preserve"> Price to Book Value </w:t>
      </w:r>
    </w:p>
    <w:p w:rsidR="00CE3140" w:rsidRPr="00CF2C7B" w:rsidRDefault="00CE3140" w:rsidP="00AA3C54">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sz w:val="24"/>
          <w:szCs w:val="24"/>
        </w:rPr>
        <w:t>Nilai</w:t>
      </w:r>
      <w:r w:rsidRPr="00CF2C7B">
        <w:rPr>
          <w:rFonts w:ascii="Times New Roman" w:hAnsi="Times New Roman" w:cs="Times New Roman"/>
          <w:sz w:val="24"/>
          <w:szCs w:val="24"/>
          <w:lang w:val="id-ID"/>
        </w:rPr>
        <w:t xml:space="preserve"> </w:t>
      </w:r>
      <w:r w:rsidRPr="00CF2C7B">
        <w:rPr>
          <w:rFonts w:ascii="Times New Roman" w:hAnsi="Times New Roman" w:cs="Times New Roman"/>
          <w:i/>
          <w:sz w:val="24"/>
          <w:szCs w:val="24"/>
          <w:lang w:val="id-ID"/>
        </w:rPr>
        <w:t>un</w:t>
      </w:r>
      <w:r w:rsidRPr="00CF2C7B">
        <w:rPr>
          <w:rFonts w:ascii="Times New Roman" w:hAnsi="Times New Roman" w:cs="Times New Roman"/>
          <w:i/>
          <w:sz w:val="24"/>
          <w:szCs w:val="24"/>
        </w:rPr>
        <w:t xml:space="preserve">standardized </w:t>
      </w:r>
      <w:r w:rsidRPr="00CF2C7B">
        <w:rPr>
          <w:rFonts w:ascii="Times New Roman" w:hAnsi="Times New Roman" w:cs="Times New Roman"/>
          <w:i/>
          <w:sz w:val="24"/>
          <w:szCs w:val="24"/>
          <w:lang w:val="id-ID"/>
        </w:rPr>
        <w:t>coefficient</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beta </w:t>
      </w:r>
      <w:r w:rsidRPr="00CF2C7B">
        <w:rPr>
          <w:rFonts w:ascii="Times New Roman" w:hAnsi="Times New Roman" w:cs="Times New Roman"/>
          <w:i/>
          <w:sz w:val="24"/>
          <w:szCs w:val="24"/>
          <w:lang w:val="id-ID"/>
        </w:rPr>
        <w:t>return on asset</w:t>
      </w:r>
      <w:r w:rsidRPr="00CF2C7B">
        <w:rPr>
          <w:rFonts w:ascii="Times New Roman" w:hAnsi="Times New Roman" w:cs="Times New Roman"/>
          <w:sz w:val="24"/>
          <w:szCs w:val="24"/>
        </w:rPr>
        <w:t xml:space="preserve"> adalah sebesar 0,</w:t>
      </w:r>
      <w:r w:rsidRPr="00CF2C7B">
        <w:rPr>
          <w:rFonts w:ascii="Times New Roman" w:hAnsi="Times New Roman" w:cs="Times New Roman"/>
          <w:sz w:val="24"/>
          <w:szCs w:val="24"/>
          <w:lang w:val="id-ID"/>
        </w:rPr>
        <w:t>136, nilai</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 sebesar 0,</w:t>
      </w:r>
      <w:r w:rsidRPr="00CF2C7B">
        <w:rPr>
          <w:rFonts w:ascii="Times New Roman" w:hAnsi="Times New Roman" w:cs="Times New Roman"/>
          <w:sz w:val="24"/>
          <w:szCs w:val="24"/>
          <w:lang w:val="id-ID"/>
        </w:rPr>
        <w:t>775</w:t>
      </w:r>
      <w:r w:rsidRPr="00CF2C7B">
        <w:rPr>
          <w:rFonts w:ascii="Times New Roman" w:hAnsi="Times New Roman" w:cs="Times New Roman"/>
          <w:sz w:val="24"/>
          <w:szCs w:val="24"/>
        </w:rPr>
        <w:t xml:space="preserve"> dan signifikansi 0,</w:t>
      </w:r>
      <w:r w:rsidRPr="00CF2C7B">
        <w:rPr>
          <w:rFonts w:ascii="Times New Roman" w:hAnsi="Times New Roman" w:cs="Times New Roman"/>
          <w:sz w:val="24"/>
          <w:szCs w:val="24"/>
          <w:lang w:val="id-ID"/>
        </w:rPr>
        <w:t>440</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lebih besar dari</w:t>
      </w:r>
      <w:r w:rsidRPr="00CF2C7B">
        <w:rPr>
          <w:rFonts w:ascii="Times New Roman" w:hAnsi="Times New Roman" w:cs="Times New Roman"/>
          <w:sz w:val="24"/>
          <w:szCs w:val="24"/>
        </w:rPr>
        <w:t xml:space="preserve"> 0,05) yang berarti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tidak</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berpengaruh signifikan terhadap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Sehingga H</w:t>
      </w:r>
      <w:r w:rsidRPr="00CF2C7B">
        <w:rPr>
          <w:rFonts w:ascii="Times New Roman" w:hAnsi="Times New Roman" w:cs="Times New Roman"/>
          <w:sz w:val="24"/>
          <w:szCs w:val="24"/>
          <w:lang w:val="id-ID"/>
        </w:rPr>
        <w:t>4</w:t>
      </w:r>
      <w:r w:rsidRPr="00CF2C7B">
        <w:rPr>
          <w:rFonts w:ascii="Times New Roman" w:hAnsi="Times New Roman" w:cs="Times New Roman"/>
          <w:sz w:val="24"/>
          <w:szCs w:val="24"/>
        </w:rPr>
        <w:t xml:space="preserve"> pada penelitian ini ditolak.</w:t>
      </w:r>
    </w:p>
    <w:p w:rsidR="00CE3140" w:rsidRPr="00CF2C7B" w:rsidRDefault="00CE3140" w:rsidP="00AA3C54">
      <w:pPr>
        <w:pStyle w:val="ListParagraph"/>
        <w:numPr>
          <w:ilvl w:val="0"/>
          <w:numId w:val="9"/>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 xml:space="preserve">Current Ratio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erhadap </w:t>
      </w:r>
      <w:r w:rsidRPr="00CF2C7B">
        <w:rPr>
          <w:rFonts w:ascii="Times New Roman" w:hAnsi="Times New Roman" w:cs="Times New Roman"/>
          <w:i/>
          <w:sz w:val="24"/>
          <w:szCs w:val="24"/>
        </w:rPr>
        <w:t xml:space="preserve">Price to Book Value </w:t>
      </w:r>
      <w:r w:rsidRPr="00CF2C7B">
        <w:rPr>
          <w:rFonts w:ascii="Times New Roman" w:hAnsi="Times New Roman" w:cs="Times New Roman"/>
          <w:sz w:val="24"/>
          <w:szCs w:val="24"/>
          <w:lang w:val="id-ID"/>
        </w:rPr>
        <w:t xml:space="preserve">melalui </w:t>
      </w:r>
      <w:r w:rsidRPr="00CF2C7B">
        <w:rPr>
          <w:rFonts w:ascii="Times New Roman" w:hAnsi="Times New Roman" w:cs="Times New Roman"/>
          <w:i/>
          <w:sz w:val="24"/>
          <w:szCs w:val="24"/>
        </w:rPr>
        <w:t>Return On Asset</w:t>
      </w:r>
    </w:p>
    <w:p w:rsidR="00CE3140" w:rsidRPr="00CF2C7B" w:rsidRDefault="00CE3140" w:rsidP="00AA3C54">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lang w:val="id-ID"/>
        </w:rPr>
        <w:t>un</w:t>
      </w:r>
      <w:r w:rsidRPr="00CF2C7B">
        <w:rPr>
          <w:rFonts w:ascii="Times New Roman" w:hAnsi="Times New Roman" w:cs="Times New Roman"/>
          <w:i/>
          <w:sz w:val="24"/>
          <w:szCs w:val="24"/>
        </w:rPr>
        <w:t xml:space="preserve">standardized </w:t>
      </w:r>
      <w:r w:rsidRPr="00CF2C7B">
        <w:rPr>
          <w:rFonts w:ascii="Times New Roman" w:hAnsi="Times New Roman" w:cs="Times New Roman"/>
          <w:i/>
          <w:sz w:val="24"/>
          <w:szCs w:val="24"/>
          <w:lang w:val="id-ID"/>
        </w:rPr>
        <w:t xml:space="preserve">coefficient </w:t>
      </w:r>
      <w:r w:rsidRPr="00CF2C7B">
        <w:rPr>
          <w:rFonts w:ascii="Times New Roman" w:hAnsi="Times New Roman" w:cs="Times New Roman"/>
          <w:sz w:val="24"/>
          <w:szCs w:val="24"/>
        </w:rPr>
        <w:t xml:space="preserve">beta </w:t>
      </w:r>
      <w:r w:rsidRPr="00CF2C7B">
        <w:rPr>
          <w:rFonts w:ascii="Times New Roman" w:hAnsi="Times New Roman" w:cs="Times New Roman"/>
          <w:i/>
          <w:sz w:val="24"/>
          <w:szCs w:val="24"/>
          <w:lang w:val="id-ID"/>
        </w:rPr>
        <w:t>current ratio</w:t>
      </w:r>
      <w:r w:rsidRPr="00CF2C7B">
        <w:rPr>
          <w:rFonts w:ascii="Times New Roman" w:hAnsi="Times New Roman" w:cs="Times New Roman"/>
          <w:sz w:val="24"/>
          <w:szCs w:val="24"/>
        </w:rPr>
        <w:t xml:space="preserve"> adalah sebesar 0,</w:t>
      </w:r>
      <w:r w:rsidRPr="00CF2C7B">
        <w:rPr>
          <w:rFonts w:ascii="Times New Roman" w:hAnsi="Times New Roman" w:cs="Times New Roman"/>
          <w:sz w:val="24"/>
          <w:szCs w:val="24"/>
          <w:lang w:val="id-ID"/>
        </w:rPr>
        <w:t>749, nilai t</w:t>
      </w:r>
      <w:r w:rsidRPr="00CF2C7B">
        <w:rPr>
          <w:rFonts w:ascii="Times New Roman" w:hAnsi="Times New Roman" w:cs="Times New Roman"/>
          <w:sz w:val="24"/>
          <w:szCs w:val="24"/>
        </w:rPr>
        <w:t xml:space="preserve"> sebesar </w:t>
      </w:r>
      <w:r w:rsidRPr="00CF2C7B">
        <w:rPr>
          <w:rFonts w:ascii="Times New Roman" w:hAnsi="Times New Roman" w:cs="Times New Roman"/>
          <w:sz w:val="24"/>
          <w:szCs w:val="24"/>
          <w:lang w:val="id-ID"/>
        </w:rPr>
        <w:t>3,340</w:t>
      </w:r>
      <w:r w:rsidRPr="00CF2C7B">
        <w:rPr>
          <w:rFonts w:ascii="Times New Roman" w:hAnsi="Times New Roman" w:cs="Times New Roman"/>
          <w:sz w:val="24"/>
          <w:szCs w:val="24"/>
        </w:rPr>
        <w:t xml:space="preserve"> dan signifikansi 0,00</w:t>
      </w:r>
      <w:r w:rsidRPr="00CF2C7B">
        <w:rPr>
          <w:rFonts w:ascii="Times New Roman" w:hAnsi="Times New Roman" w:cs="Times New Roman"/>
          <w:sz w:val="24"/>
          <w:szCs w:val="24"/>
          <w:lang w:val="id-ID"/>
        </w:rPr>
        <w:t>1</w:t>
      </w:r>
      <w:r w:rsidRPr="00CF2C7B">
        <w:rPr>
          <w:rFonts w:ascii="Times New Roman" w:hAnsi="Times New Roman" w:cs="Times New Roman"/>
          <w:sz w:val="24"/>
          <w:szCs w:val="24"/>
        </w:rPr>
        <w:t xml:space="preserve"> (lebih kecil dari 0,05) yang berarti </w:t>
      </w:r>
      <w:r w:rsidRPr="00CF2C7B">
        <w:rPr>
          <w:rFonts w:ascii="Times New Roman" w:hAnsi="Times New Roman" w:cs="Times New Roman"/>
          <w:i/>
          <w:sz w:val="24"/>
          <w:szCs w:val="24"/>
        </w:rPr>
        <w:t xml:space="preserve">current ratio </w:t>
      </w:r>
      <w:r w:rsidRPr="00CF2C7B">
        <w:rPr>
          <w:rFonts w:ascii="Times New Roman" w:hAnsi="Times New Roman" w:cs="Times New Roman"/>
          <w:sz w:val="24"/>
          <w:szCs w:val="24"/>
        </w:rPr>
        <w:t xml:space="preserve">berpengaruh signifikan terhadap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Sehingga H</w:t>
      </w:r>
      <w:r w:rsidRPr="00CF2C7B">
        <w:rPr>
          <w:rFonts w:ascii="Times New Roman" w:hAnsi="Times New Roman" w:cs="Times New Roman"/>
          <w:sz w:val="24"/>
          <w:szCs w:val="24"/>
          <w:lang w:val="id-ID"/>
        </w:rPr>
        <w:t>5</w:t>
      </w:r>
      <w:r w:rsidRPr="00CF2C7B">
        <w:rPr>
          <w:rFonts w:ascii="Times New Roman" w:hAnsi="Times New Roman" w:cs="Times New Roman"/>
          <w:sz w:val="24"/>
          <w:szCs w:val="24"/>
        </w:rPr>
        <w:t xml:space="preserve"> pada penelitian ini diterima.</w:t>
      </w:r>
    </w:p>
    <w:p w:rsidR="00CE3140" w:rsidRPr="00CF2C7B" w:rsidRDefault="00CE3140" w:rsidP="00AA3C54">
      <w:pPr>
        <w:pStyle w:val="ListParagraph"/>
        <w:numPr>
          <w:ilvl w:val="0"/>
          <w:numId w:val="9"/>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Total Asset Turnover</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erhadap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lang w:val="id-ID"/>
        </w:rPr>
        <w:t xml:space="preserve"> melalui </w:t>
      </w:r>
      <w:r w:rsidRPr="00CF2C7B">
        <w:rPr>
          <w:rFonts w:ascii="Times New Roman" w:hAnsi="Times New Roman" w:cs="Times New Roman"/>
          <w:i/>
          <w:sz w:val="24"/>
          <w:szCs w:val="24"/>
        </w:rPr>
        <w:t>Return On Asset</w:t>
      </w:r>
      <w:r w:rsidRPr="00CF2C7B">
        <w:rPr>
          <w:rFonts w:ascii="Times New Roman" w:hAnsi="Times New Roman" w:cs="Times New Roman"/>
          <w:sz w:val="24"/>
          <w:szCs w:val="24"/>
        </w:rPr>
        <w:t xml:space="preserve"> </w:t>
      </w:r>
    </w:p>
    <w:p w:rsidR="00CE3140" w:rsidRPr="00CF2C7B" w:rsidRDefault="00CE3140" w:rsidP="00AA3C54">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lang w:val="id-ID"/>
        </w:rPr>
        <w:t>un</w:t>
      </w:r>
      <w:r w:rsidRPr="00CF2C7B">
        <w:rPr>
          <w:rFonts w:ascii="Times New Roman" w:hAnsi="Times New Roman" w:cs="Times New Roman"/>
          <w:i/>
          <w:sz w:val="24"/>
          <w:szCs w:val="24"/>
        </w:rPr>
        <w:t xml:space="preserve">standardized </w:t>
      </w:r>
      <w:r w:rsidRPr="00CF2C7B">
        <w:rPr>
          <w:rFonts w:ascii="Times New Roman" w:hAnsi="Times New Roman" w:cs="Times New Roman"/>
          <w:i/>
          <w:sz w:val="24"/>
          <w:szCs w:val="24"/>
          <w:lang w:val="id-ID"/>
        </w:rPr>
        <w:t>coefficient</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beta </w:t>
      </w:r>
      <w:r w:rsidRPr="00CF2C7B">
        <w:rPr>
          <w:rFonts w:ascii="Times New Roman" w:hAnsi="Times New Roman" w:cs="Times New Roman"/>
          <w:i/>
          <w:sz w:val="24"/>
          <w:szCs w:val="24"/>
          <w:lang w:val="id-ID"/>
        </w:rPr>
        <w:t>total asset turnover</w:t>
      </w:r>
      <w:r w:rsidRPr="00CF2C7B">
        <w:rPr>
          <w:rFonts w:ascii="Times New Roman" w:hAnsi="Times New Roman" w:cs="Times New Roman"/>
          <w:sz w:val="24"/>
          <w:szCs w:val="24"/>
        </w:rPr>
        <w:t xml:space="preserve"> adalah sebesar 0,</w:t>
      </w:r>
      <w:r w:rsidRPr="00CF2C7B">
        <w:rPr>
          <w:rFonts w:ascii="Times New Roman" w:hAnsi="Times New Roman" w:cs="Times New Roman"/>
          <w:sz w:val="24"/>
          <w:szCs w:val="24"/>
          <w:lang w:val="id-ID"/>
        </w:rPr>
        <w:t>459, nilai t</w:t>
      </w:r>
      <w:r w:rsidRPr="00CF2C7B">
        <w:rPr>
          <w:rFonts w:ascii="Times New Roman" w:hAnsi="Times New Roman" w:cs="Times New Roman"/>
          <w:sz w:val="24"/>
          <w:szCs w:val="24"/>
        </w:rPr>
        <w:t xml:space="preserve"> sebesar </w:t>
      </w:r>
      <w:r w:rsidRPr="00CF2C7B">
        <w:rPr>
          <w:rFonts w:ascii="Times New Roman" w:hAnsi="Times New Roman" w:cs="Times New Roman"/>
          <w:sz w:val="24"/>
          <w:szCs w:val="24"/>
          <w:lang w:val="id-ID"/>
        </w:rPr>
        <w:t>3,173</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 xml:space="preserve">dan </w:t>
      </w:r>
      <w:r w:rsidRPr="00CF2C7B">
        <w:rPr>
          <w:rFonts w:ascii="Times New Roman" w:hAnsi="Times New Roman" w:cs="Times New Roman"/>
          <w:sz w:val="24"/>
          <w:szCs w:val="24"/>
        </w:rPr>
        <w:t>signifikansi 0,00</w:t>
      </w:r>
      <w:r w:rsidRPr="00CF2C7B">
        <w:rPr>
          <w:rFonts w:ascii="Times New Roman" w:hAnsi="Times New Roman" w:cs="Times New Roman"/>
          <w:sz w:val="24"/>
          <w:szCs w:val="24"/>
          <w:lang w:val="id-ID"/>
        </w:rPr>
        <w:t>2</w:t>
      </w:r>
      <w:r w:rsidRPr="00CF2C7B">
        <w:rPr>
          <w:rFonts w:ascii="Times New Roman" w:hAnsi="Times New Roman" w:cs="Times New Roman"/>
          <w:sz w:val="24"/>
          <w:szCs w:val="24"/>
        </w:rPr>
        <w:t xml:space="preserve"> (lebih kecil dari 0,05) yang berarti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rPr>
        <w:t xml:space="preserve">berpengaruh signifikan terhadap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Sehingga H</w:t>
      </w:r>
      <w:r w:rsidRPr="00CF2C7B">
        <w:rPr>
          <w:rFonts w:ascii="Times New Roman" w:hAnsi="Times New Roman" w:cs="Times New Roman"/>
          <w:sz w:val="24"/>
          <w:szCs w:val="24"/>
          <w:lang w:val="id-ID"/>
        </w:rPr>
        <w:t>6</w:t>
      </w:r>
      <w:r w:rsidRPr="00CF2C7B">
        <w:rPr>
          <w:rFonts w:ascii="Times New Roman" w:hAnsi="Times New Roman" w:cs="Times New Roman"/>
          <w:sz w:val="24"/>
          <w:szCs w:val="24"/>
        </w:rPr>
        <w:t xml:space="preserve"> pada penelitian ini diterima.</w:t>
      </w:r>
    </w:p>
    <w:p w:rsidR="00CE3140" w:rsidRPr="00CF2C7B" w:rsidRDefault="00CE3140" w:rsidP="00AA3C54">
      <w:pPr>
        <w:pStyle w:val="ListParagraph"/>
        <w:numPr>
          <w:ilvl w:val="0"/>
          <w:numId w:val="9"/>
        </w:numPr>
        <w:autoSpaceDE w:val="0"/>
        <w:autoSpaceDN w:val="0"/>
        <w:adjustRightInd w:val="0"/>
        <w:spacing w:after="0" w:line="240" w:lineRule="auto"/>
        <w:ind w:left="426"/>
        <w:jc w:val="both"/>
        <w:rPr>
          <w:rFonts w:ascii="Times New Roman" w:hAnsi="Times New Roman" w:cs="Times New Roman"/>
          <w:sz w:val="24"/>
          <w:szCs w:val="24"/>
        </w:rPr>
      </w:pPr>
      <w:r w:rsidRPr="00CF2C7B">
        <w:rPr>
          <w:rFonts w:ascii="Times New Roman" w:hAnsi="Times New Roman" w:cs="Times New Roman"/>
          <w:i/>
          <w:sz w:val="24"/>
          <w:szCs w:val="24"/>
        </w:rPr>
        <w:t xml:space="preserve">Debt to Equiy Ratio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erhadap </w:t>
      </w:r>
      <w:r w:rsidRPr="00CF2C7B">
        <w:rPr>
          <w:rFonts w:ascii="Times New Roman" w:hAnsi="Times New Roman" w:cs="Times New Roman"/>
          <w:i/>
          <w:sz w:val="24"/>
          <w:szCs w:val="24"/>
        </w:rPr>
        <w:t xml:space="preserve">Price to Book Value </w:t>
      </w:r>
      <w:r w:rsidRPr="00CF2C7B">
        <w:rPr>
          <w:rFonts w:ascii="Times New Roman" w:hAnsi="Times New Roman" w:cs="Times New Roman"/>
          <w:sz w:val="24"/>
          <w:szCs w:val="24"/>
          <w:lang w:val="id-ID"/>
        </w:rPr>
        <w:t xml:space="preserve">melalui </w:t>
      </w:r>
      <w:r w:rsidRPr="00CF2C7B">
        <w:rPr>
          <w:rFonts w:ascii="Times New Roman" w:hAnsi="Times New Roman" w:cs="Times New Roman"/>
          <w:i/>
          <w:sz w:val="24"/>
          <w:szCs w:val="24"/>
        </w:rPr>
        <w:t>Return On Asset</w:t>
      </w:r>
      <w:r w:rsidRPr="00CF2C7B">
        <w:rPr>
          <w:rFonts w:ascii="Times New Roman" w:hAnsi="Times New Roman" w:cs="Times New Roman"/>
          <w:sz w:val="24"/>
          <w:szCs w:val="24"/>
        </w:rPr>
        <w:t xml:space="preserve"> </w:t>
      </w:r>
    </w:p>
    <w:p w:rsidR="00CE3140" w:rsidRPr="00CF2C7B" w:rsidRDefault="00CE3140" w:rsidP="00AA3C54">
      <w:pPr>
        <w:pStyle w:val="ListParagraph"/>
        <w:autoSpaceDE w:val="0"/>
        <w:autoSpaceDN w:val="0"/>
        <w:adjustRightInd w:val="0"/>
        <w:spacing w:after="0" w:line="240" w:lineRule="auto"/>
        <w:ind w:left="426"/>
        <w:jc w:val="both"/>
        <w:rPr>
          <w:rFonts w:ascii="Times New Roman" w:hAnsi="Times New Roman" w:cs="Times New Roman"/>
          <w:sz w:val="24"/>
          <w:szCs w:val="24"/>
          <w:lang w:val="id-ID"/>
        </w:rPr>
      </w:pPr>
      <w:r w:rsidRPr="00CF2C7B">
        <w:rPr>
          <w:rFonts w:ascii="Times New Roman" w:hAnsi="Times New Roman" w:cs="Times New Roman"/>
          <w:sz w:val="24"/>
          <w:szCs w:val="24"/>
        </w:rPr>
        <w:t xml:space="preserve">Nilai </w:t>
      </w:r>
      <w:r w:rsidRPr="00CF2C7B">
        <w:rPr>
          <w:rFonts w:ascii="Times New Roman" w:hAnsi="Times New Roman" w:cs="Times New Roman"/>
          <w:i/>
          <w:sz w:val="24"/>
          <w:szCs w:val="24"/>
          <w:lang w:val="id-ID"/>
        </w:rPr>
        <w:t>un</w:t>
      </w:r>
      <w:r w:rsidRPr="00CF2C7B">
        <w:rPr>
          <w:rFonts w:ascii="Times New Roman" w:hAnsi="Times New Roman" w:cs="Times New Roman"/>
          <w:i/>
          <w:sz w:val="24"/>
          <w:szCs w:val="24"/>
        </w:rPr>
        <w:t xml:space="preserve">standardized </w:t>
      </w:r>
      <w:r w:rsidRPr="00CF2C7B">
        <w:rPr>
          <w:rFonts w:ascii="Times New Roman" w:hAnsi="Times New Roman" w:cs="Times New Roman"/>
          <w:i/>
          <w:sz w:val="24"/>
          <w:szCs w:val="24"/>
          <w:lang w:val="id-ID"/>
        </w:rPr>
        <w:t>coefficient</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beta </w:t>
      </w:r>
      <w:r w:rsidRPr="00CF2C7B">
        <w:rPr>
          <w:rFonts w:ascii="Times New Roman" w:hAnsi="Times New Roman" w:cs="Times New Roman"/>
          <w:i/>
          <w:sz w:val="24"/>
          <w:szCs w:val="24"/>
          <w:lang w:val="id-ID"/>
        </w:rPr>
        <w:t>debt to equity ratio</w:t>
      </w:r>
      <w:r w:rsidRPr="00CF2C7B">
        <w:rPr>
          <w:rFonts w:ascii="Times New Roman" w:hAnsi="Times New Roman" w:cs="Times New Roman"/>
          <w:sz w:val="24"/>
          <w:szCs w:val="24"/>
        </w:rPr>
        <w:t xml:space="preserve"> sebesar -0,0</w:t>
      </w:r>
      <w:r w:rsidRPr="00CF2C7B">
        <w:rPr>
          <w:rFonts w:ascii="Times New Roman" w:hAnsi="Times New Roman" w:cs="Times New Roman"/>
          <w:sz w:val="24"/>
          <w:szCs w:val="24"/>
          <w:lang w:val="id-ID"/>
        </w:rPr>
        <w:t>68, nilai</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t</w:t>
      </w:r>
      <w:r w:rsidRPr="00CF2C7B">
        <w:rPr>
          <w:rFonts w:ascii="Times New Roman" w:hAnsi="Times New Roman" w:cs="Times New Roman"/>
          <w:sz w:val="24"/>
          <w:szCs w:val="24"/>
        </w:rPr>
        <w:t xml:space="preserve"> sebesar -0,</w:t>
      </w:r>
      <w:r w:rsidRPr="00CF2C7B">
        <w:rPr>
          <w:rFonts w:ascii="Times New Roman" w:hAnsi="Times New Roman" w:cs="Times New Roman"/>
          <w:sz w:val="24"/>
          <w:szCs w:val="24"/>
          <w:lang w:val="id-ID"/>
        </w:rPr>
        <w:t>388</w:t>
      </w:r>
      <w:r w:rsidRPr="00CF2C7B">
        <w:rPr>
          <w:rFonts w:ascii="Times New Roman" w:hAnsi="Times New Roman" w:cs="Times New Roman"/>
          <w:sz w:val="24"/>
          <w:szCs w:val="24"/>
        </w:rPr>
        <w:t xml:space="preserve"> dan signifikansi 0,</w:t>
      </w:r>
      <w:r w:rsidRPr="00CF2C7B">
        <w:rPr>
          <w:rFonts w:ascii="Times New Roman" w:hAnsi="Times New Roman" w:cs="Times New Roman"/>
          <w:sz w:val="24"/>
          <w:szCs w:val="24"/>
          <w:lang w:val="id-ID"/>
        </w:rPr>
        <w:t>699</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 xml:space="preserve">lebih besar dari </w:t>
      </w:r>
      <w:r w:rsidRPr="00CF2C7B">
        <w:rPr>
          <w:rFonts w:ascii="Times New Roman" w:hAnsi="Times New Roman" w:cs="Times New Roman"/>
          <w:sz w:val="24"/>
          <w:szCs w:val="24"/>
        </w:rPr>
        <w:t xml:space="preserve">0,05) yang berarti </w:t>
      </w:r>
      <w:r w:rsidRPr="00CF2C7B">
        <w:rPr>
          <w:rFonts w:ascii="Times New Roman" w:hAnsi="Times New Roman" w:cs="Times New Roman"/>
          <w:i/>
          <w:sz w:val="24"/>
          <w:szCs w:val="24"/>
        </w:rPr>
        <w:t xml:space="preserve">debt to equity ratio </w:t>
      </w:r>
      <w:r w:rsidRPr="00CF2C7B">
        <w:rPr>
          <w:rFonts w:ascii="Times New Roman" w:hAnsi="Times New Roman" w:cs="Times New Roman"/>
          <w:sz w:val="24"/>
          <w:szCs w:val="24"/>
        </w:rPr>
        <w:t>tidak</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berpengaruh </w:t>
      </w:r>
      <w:r w:rsidRPr="00CF2C7B">
        <w:rPr>
          <w:rFonts w:ascii="Times New Roman" w:hAnsi="Times New Roman" w:cs="Times New Roman"/>
          <w:sz w:val="24"/>
          <w:szCs w:val="24"/>
          <w:lang w:val="id-ID"/>
        </w:rPr>
        <w:t xml:space="preserve">signifikan </w:t>
      </w:r>
      <w:r w:rsidRPr="00CF2C7B">
        <w:rPr>
          <w:rFonts w:ascii="Times New Roman" w:hAnsi="Times New Roman" w:cs="Times New Roman"/>
          <w:sz w:val="24"/>
          <w:szCs w:val="24"/>
        </w:rPr>
        <w:t xml:space="preserve">terhadap </w:t>
      </w:r>
      <w:r w:rsidRPr="00CF2C7B">
        <w:rPr>
          <w:rFonts w:ascii="Times New Roman" w:hAnsi="Times New Roman" w:cs="Times New Roman"/>
          <w:i/>
          <w:sz w:val="24"/>
          <w:szCs w:val="24"/>
        </w:rPr>
        <w:t>return on asset.</w:t>
      </w:r>
      <w:r w:rsidRPr="00CF2C7B">
        <w:rPr>
          <w:rFonts w:ascii="Times New Roman" w:hAnsi="Times New Roman" w:cs="Times New Roman"/>
          <w:sz w:val="24"/>
          <w:szCs w:val="24"/>
        </w:rPr>
        <w:t xml:space="preserve"> Sehingga H</w:t>
      </w:r>
      <w:r w:rsidRPr="00CF2C7B">
        <w:rPr>
          <w:rFonts w:ascii="Times New Roman" w:hAnsi="Times New Roman" w:cs="Times New Roman"/>
          <w:sz w:val="24"/>
          <w:szCs w:val="24"/>
          <w:lang w:val="id-ID"/>
        </w:rPr>
        <w:t>7</w:t>
      </w:r>
      <w:r w:rsidRPr="00CF2C7B">
        <w:rPr>
          <w:rFonts w:ascii="Times New Roman" w:hAnsi="Times New Roman" w:cs="Times New Roman"/>
          <w:sz w:val="24"/>
          <w:szCs w:val="24"/>
        </w:rPr>
        <w:t xml:space="preserve"> pada penelitian ini </w:t>
      </w:r>
      <w:r w:rsidRPr="00CF2C7B">
        <w:rPr>
          <w:rFonts w:ascii="Times New Roman" w:hAnsi="Times New Roman" w:cs="Times New Roman"/>
          <w:sz w:val="24"/>
          <w:szCs w:val="24"/>
          <w:lang w:val="id-ID"/>
        </w:rPr>
        <w:t>ditolak.</w:t>
      </w:r>
    </w:p>
    <w:p w:rsidR="00CE3140" w:rsidRPr="00CF2C7B" w:rsidRDefault="00CE3140" w:rsidP="00AA3C54">
      <w:pPr>
        <w:spacing w:after="0" w:line="240" w:lineRule="auto"/>
        <w:jc w:val="center"/>
        <w:rPr>
          <w:rFonts w:ascii="Times New Roman" w:hAnsi="Times New Roman" w:cs="Times New Roman"/>
          <w:sz w:val="24"/>
          <w:szCs w:val="24"/>
        </w:rPr>
      </w:pPr>
    </w:p>
    <w:p w:rsidR="00CE3140" w:rsidRPr="00CF2C7B" w:rsidRDefault="008D1355" w:rsidP="00AA3C54">
      <w:pPr>
        <w:spacing w:after="0" w:line="240" w:lineRule="auto"/>
        <w:jc w:val="center"/>
        <w:rPr>
          <w:rFonts w:ascii="Times New Roman" w:hAnsi="Times New Roman" w:cs="Times New Roman"/>
          <w:b/>
          <w:sz w:val="24"/>
          <w:szCs w:val="24"/>
        </w:rPr>
      </w:pPr>
      <w:r w:rsidRPr="00CF2C7B">
        <w:rPr>
          <w:rFonts w:ascii="Times New Roman" w:hAnsi="Times New Roman" w:cs="Times New Roman"/>
          <w:b/>
          <w:sz w:val="24"/>
          <w:szCs w:val="24"/>
        </w:rPr>
        <w:t>Tabel 11.</w:t>
      </w:r>
      <w:r w:rsidR="00CE3140" w:rsidRPr="00CF2C7B">
        <w:rPr>
          <w:rFonts w:ascii="Times New Roman" w:hAnsi="Times New Roman" w:cs="Times New Roman"/>
          <w:b/>
          <w:sz w:val="24"/>
          <w:szCs w:val="24"/>
        </w:rPr>
        <w:t xml:space="preserve"> Variabel Pengganggu</w:t>
      </w:r>
    </w:p>
    <w:tbl>
      <w:tblPr>
        <w:tblW w:w="4760" w:type="pct"/>
        <w:jc w:val="center"/>
        <w:tblInd w:w="392" w:type="dxa"/>
        <w:tblBorders>
          <w:top w:val="single" w:sz="4" w:space="0" w:color="auto"/>
          <w:bottom w:val="single" w:sz="4" w:space="0" w:color="auto"/>
          <w:insideH w:val="single" w:sz="4" w:space="0" w:color="auto"/>
        </w:tblBorders>
        <w:tblLook w:val="04A0"/>
      </w:tblPr>
      <w:tblGrid>
        <w:gridCol w:w="3706"/>
        <w:gridCol w:w="733"/>
        <w:gridCol w:w="691"/>
        <w:gridCol w:w="1984"/>
        <w:gridCol w:w="1997"/>
      </w:tblGrid>
      <w:tr w:rsidR="00CE3140" w:rsidRPr="00CF2C7B" w:rsidTr="008D1355">
        <w:trPr>
          <w:jc w:val="center"/>
        </w:trPr>
        <w:tc>
          <w:tcPr>
            <w:tcW w:w="2436" w:type="pct"/>
            <w:gridSpan w:val="2"/>
            <w:vAlign w:val="center"/>
          </w:tcPr>
          <w:p w:rsidR="00CE3140" w:rsidRPr="00CF2C7B" w:rsidRDefault="00CE3140" w:rsidP="00AA3C54">
            <w:pPr>
              <w:spacing w:after="0" w:line="240" w:lineRule="auto"/>
              <w:jc w:val="center"/>
              <w:rPr>
                <w:rFonts w:ascii="Times New Roman" w:hAnsi="Times New Roman" w:cs="Times New Roman"/>
                <w:i/>
              </w:rPr>
            </w:pPr>
            <w:r w:rsidRPr="00CF2C7B">
              <w:rPr>
                <w:rFonts w:ascii="Times New Roman" w:hAnsi="Times New Roman" w:cs="Times New Roman"/>
                <w:i/>
              </w:rPr>
              <w:t>Adjusted R Square</w:t>
            </w:r>
          </w:p>
        </w:tc>
        <w:tc>
          <w:tcPr>
            <w:tcW w:w="379"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w:t>
            </w:r>
          </w:p>
        </w:tc>
        <w:tc>
          <w:tcPr>
            <w:tcW w:w="1089"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ε1</w:t>
            </w:r>
          </w:p>
        </w:tc>
        <w:tc>
          <w:tcPr>
            <w:tcW w:w="1096" w:type="pct"/>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ε2</w:t>
            </w:r>
          </w:p>
        </w:tc>
      </w:tr>
      <w:tr w:rsidR="008D1355" w:rsidRPr="00CF2C7B" w:rsidTr="008D1355">
        <w:trPr>
          <w:trHeight w:val="450"/>
          <w:jc w:val="center"/>
        </w:trPr>
        <w:tc>
          <w:tcPr>
            <w:tcW w:w="2034"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LnCR, LnTAT, dan LnDER terhadap LnROA</w:t>
            </w:r>
          </w:p>
        </w:tc>
        <w:tc>
          <w:tcPr>
            <w:tcW w:w="402" w:type="pct"/>
            <w:vAlign w:val="center"/>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0,391</w:t>
            </w:r>
          </w:p>
        </w:tc>
        <w:tc>
          <w:tcPr>
            <w:tcW w:w="379" w:type="pct"/>
            <w:vAlign w:val="center"/>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39,1</w:t>
            </w:r>
          </w:p>
        </w:tc>
        <w:tc>
          <w:tcPr>
            <w:tcW w:w="1089" w:type="pct"/>
            <w:vAlign w:val="center"/>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√(1-0,391) = 0,780</w:t>
            </w:r>
          </w:p>
        </w:tc>
        <w:tc>
          <w:tcPr>
            <w:tcW w:w="1096" w:type="pct"/>
            <w:vAlign w:val="center"/>
          </w:tcPr>
          <w:p w:rsidR="00CE3140" w:rsidRPr="00CF2C7B" w:rsidRDefault="00CE3140" w:rsidP="00AA3C54">
            <w:pPr>
              <w:spacing w:after="0" w:line="240" w:lineRule="auto"/>
              <w:jc w:val="center"/>
              <w:rPr>
                <w:rFonts w:ascii="Times New Roman" w:hAnsi="Times New Roman" w:cs="Times New Roman"/>
              </w:rPr>
            </w:pPr>
          </w:p>
        </w:tc>
      </w:tr>
      <w:tr w:rsidR="008D1355" w:rsidRPr="00CF2C7B" w:rsidTr="008D1355">
        <w:trPr>
          <w:jc w:val="center"/>
        </w:trPr>
        <w:tc>
          <w:tcPr>
            <w:tcW w:w="2034" w:type="pct"/>
          </w:tcPr>
          <w:p w:rsidR="00CE3140" w:rsidRPr="00CF2C7B" w:rsidRDefault="00CE3140" w:rsidP="00AA3C54">
            <w:pPr>
              <w:spacing w:after="0" w:line="240" w:lineRule="auto"/>
              <w:rPr>
                <w:rFonts w:ascii="Times New Roman" w:hAnsi="Times New Roman" w:cs="Times New Roman"/>
              </w:rPr>
            </w:pPr>
            <w:r w:rsidRPr="00CF2C7B">
              <w:rPr>
                <w:rFonts w:ascii="Times New Roman" w:hAnsi="Times New Roman" w:cs="Times New Roman"/>
              </w:rPr>
              <w:t>LnCR, LnTAT, LnDER, dan LnROA terhadap LnPBV</w:t>
            </w:r>
          </w:p>
        </w:tc>
        <w:tc>
          <w:tcPr>
            <w:tcW w:w="402" w:type="pct"/>
            <w:vAlign w:val="center"/>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0,169</w:t>
            </w:r>
          </w:p>
        </w:tc>
        <w:tc>
          <w:tcPr>
            <w:tcW w:w="379" w:type="pct"/>
            <w:vAlign w:val="center"/>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16,9</w:t>
            </w:r>
          </w:p>
        </w:tc>
        <w:tc>
          <w:tcPr>
            <w:tcW w:w="1089" w:type="pct"/>
            <w:vAlign w:val="center"/>
          </w:tcPr>
          <w:p w:rsidR="00CE3140" w:rsidRPr="00CF2C7B" w:rsidRDefault="00CE3140" w:rsidP="00AA3C54">
            <w:pPr>
              <w:spacing w:after="0" w:line="240" w:lineRule="auto"/>
              <w:jc w:val="center"/>
              <w:rPr>
                <w:rFonts w:ascii="Times New Roman" w:hAnsi="Times New Roman" w:cs="Times New Roman"/>
              </w:rPr>
            </w:pPr>
          </w:p>
        </w:tc>
        <w:tc>
          <w:tcPr>
            <w:tcW w:w="1096" w:type="pct"/>
            <w:vAlign w:val="center"/>
          </w:tcPr>
          <w:p w:rsidR="00CE3140" w:rsidRPr="00CF2C7B" w:rsidRDefault="00CE3140" w:rsidP="00AA3C54">
            <w:pPr>
              <w:spacing w:after="0" w:line="240" w:lineRule="auto"/>
              <w:jc w:val="center"/>
              <w:rPr>
                <w:rFonts w:ascii="Times New Roman" w:hAnsi="Times New Roman" w:cs="Times New Roman"/>
              </w:rPr>
            </w:pPr>
            <w:r w:rsidRPr="00CF2C7B">
              <w:rPr>
                <w:rFonts w:ascii="Times New Roman" w:hAnsi="Times New Roman" w:cs="Times New Roman"/>
              </w:rPr>
              <w:t>√(1-0,169) = 0,911</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8D1355" w:rsidP="00AA3C54">
      <w:pPr>
        <w:autoSpaceDE w:val="0"/>
        <w:autoSpaceDN w:val="0"/>
        <w:adjustRightInd w:val="0"/>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Berdasarkan Tabel 11</w:t>
      </w:r>
      <w:r w:rsidR="00CE3140" w:rsidRPr="00CF2C7B">
        <w:rPr>
          <w:rFonts w:ascii="Times New Roman" w:hAnsi="Times New Roman" w:cs="Times New Roman"/>
          <w:sz w:val="24"/>
          <w:szCs w:val="24"/>
        </w:rPr>
        <w:t>, maka hasil koefisien determinasi dapat dijelaskan bahwa:</w:t>
      </w:r>
    </w:p>
    <w:p w:rsidR="00CE3140" w:rsidRPr="00CF2C7B" w:rsidRDefault="00CE3140" w:rsidP="00AA3C54">
      <w:pPr>
        <w:pStyle w:val="ListParagraph"/>
        <w:numPr>
          <w:ilvl w:val="0"/>
          <w:numId w:val="10"/>
        </w:numPr>
        <w:autoSpaceDE w:val="0"/>
        <w:autoSpaceDN w:val="0"/>
        <w:adjustRightInd w:val="0"/>
        <w:spacing w:after="0" w:line="240" w:lineRule="auto"/>
        <w:ind w:left="567"/>
        <w:jc w:val="both"/>
        <w:rPr>
          <w:rFonts w:ascii="Times New Roman" w:hAnsi="Times New Roman" w:cs="Times New Roman"/>
          <w:bCs/>
          <w:color w:val="000000"/>
          <w:sz w:val="24"/>
          <w:szCs w:val="24"/>
        </w:rPr>
      </w:pPr>
      <w:r w:rsidRPr="00CF2C7B">
        <w:rPr>
          <w:rFonts w:ascii="Times New Roman" w:hAnsi="Times New Roman" w:cs="Times New Roman"/>
          <w:bCs/>
          <w:color w:val="000000"/>
          <w:sz w:val="24"/>
          <w:szCs w:val="24"/>
        </w:rPr>
        <w:t xml:space="preserve">Pengaruh </w:t>
      </w:r>
      <w:r w:rsidRPr="00CF2C7B">
        <w:rPr>
          <w:rFonts w:ascii="Times New Roman" w:hAnsi="Times New Roman" w:cs="Times New Roman"/>
          <w:bCs/>
          <w:i/>
          <w:color w:val="000000"/>
          <w:sz w:val="24"/>
          <w:szCs w:val="24"/>
        </w:rPr>
        <w:t>current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total asset turnover</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debt to equity ratio</w:t>
      </w:r>
      <w:r w:rsidRPr="00CF2C7B">
        <w:rPr>
          <w:rFonts w:ascii="Times New Roman" w:hAnsi="Times New Roman" w:cs="Times New Roman"/>
          <w:bCs/>
          <w:i/>
          <w:color w:val="000000"/>
          <w:sz w:val="24"/>
          <w:szCs w:val="24"/>
          <w:lang w:val="id-ID"/>
        </w:rPr>
        <w:t xml:space="preserve">, </w:t>
      </w:r>
      <w:r w:rsidRPr="00CF2C7B">
        <w:rPr>
          <w:rFonts w:ascii="Times New Roman" w:hAnsi="Times New Roman" w:cs="Times New Roman"/>
          <w:bCs/>
          <w:color w:val="000000"/>
          <w:sz w:val="24"/>
          <w:szCs w:val="24"/>
        </w:rPr>
        <w:t xml:space="preserve">dan </w:t>
      </w:r>
      <w:r w:rsidRPr="00CF2C7B">
        <w:rPr>
          <w:rFonts w:ascii="Times New Roman" w:hAnsi="Times New Roman" w:cs="Times New Roman"/>
          <w:bCs/>
          <w:i/>
          <w:color w:val="000000"/>
          <w:sz w:val="24"/>
          <w:szCs w:val="24"/>
        </w:rPr>
        <w:t>return on asset</w:t>
      </w:r>
      <w:r w:rsidRPr="00CF2C7B">
        <w:rPr>
          <w:rFonts w:ascii="Times New Roman" w:hAnsi="Times New Roman" w:cs="Times New Roman"/>
          <w:bCs/>
          <w:i/>
          <w:color w:val="000000"/>
          <w:sz w:val="24"/>
          <w:szCs w:val="24"/>
          <w:lang w:val="id-ID"/>
        </w:rPr>
        <w:t xml:space="preserve"> </w:t>
      </w:r>
      <w:r w:rsidRPr="00CF2C7B">
        <w:rPr>
          <w:rFonts w:ascii="Times New Roman" w:hAnsi="Times New Roman" w:cs="Times New Roman"/>
          <w:bCs/>
          <w:color w:val="000000"/>
          <w:sz w:val="24"/>
          <w:szCs w:val="24"/>
          <w:lang w:val="id-ID"/>
        </w:rPr>
        <w:t>t</w:t>
      </w:r>
      <w:r w:rsidRPr="00CF2C7B">
        <w:rPr>
          <w:rFonts w:ascii="Times New Roman" w:hAnsi="Times New Roman" w:cs="Times New Roman"/>
          <w:bCs/>
          <w:color w:val="000000"/>
          <w:sz w:val="24"/>
          <w:szCs w:val="24"/>
        </w:rPr>
        <w:t xml:space="preserve">erhadap </w:t>
      </w:r>
      <w:r w:rsidRPr="00CF2C7B">
        <w:rPr>
          <w:rFonts w:ascii="Times New Roman" w:hAnsi="Times New Roman" w:cs="Times New Roman"/>
          <w:bCs/>
          <w:i/>
          <w:color w:val="000000"/>
          <w:sz w:val="24"/>
          <w:szCs w:val="24"/>
        </w:rPr>
        <w:t>price to book value</w:t>
      </w:r>
    </w:p>
    <w:p w:rsidR="00CE3140" w:rsidRPr="00CF2C7B" w:rsidRDefault="00CE3140" w:rsidP="00AA3C54">
      <w:pPr>
        <w:pStyle w:val="ListParagraph"/>
        <w:autoSpaceDE w:val="0"/>
        <w:autoSpaceDN w:val="0"/>
        <w:adjustRightInd w:val="0"/>
        <w:spacing w:after="0" w:line="240" w:lineRule="auto"/>
        <w:ind w:left="567"/>
        <w:jc w:val="both"/>
        <w:rPr>
          <w:rFonts w:ascii="Times New Roman" w:hAnsi="Times New Roman" w:cs="Times New Roman"/>
          <w:sz w:val="24"/>
          <w:szCs w:val="24"/>
          <w:lang w:val="id-ID"/>
        </w:rPr>
      </w:pPr>
      <w:r w:rsidRPr="00CF2C7B">
        <w:rPr>
          <w:rFonts w:ascii="Times New Roman" w:hAnsi="Times New Roman" w:cs="Times New Roman"/>
          <w:sz w:val="24"/>
          <w:szCs w:val="24"/>
          <w:lang w:val="id-ID"/>
        </w:rPr>
        <w:t xml:space="preserve">Nilai </w:t>
      </w:r>
      <w:r w:rsidRPr="00CF2C7B">
        <w:rPr>
          <w:rFonts w:ascii="Times New Roman" w:hAnsi="Times New Roman" w:cs="Times New Roman"/>
          <w:i/>
          <w:sz w:val="24"/>
          <w:szCs w:val="24"/>
        </w:rPr>
        <w:t>Adjusted R Square</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adalah sebesar</w:t>
      </w:r>
      <w:r w:rsidRPr="00CF2C7B">
        <w:rPr>
          <w:rFonts w:ascii="Times New Roman" w:hAnsi="Times New Roman" w:cs="Times New Roman"/>
          <w:sz w:val="24"/>
          <w:szCs w:val="24"/>
        </w:rPr>
        <w:t xml:space="preserve"> 0,</w:t>
      </w:r>
      <w:r w:rsidRPr="00CF2C7B">
        <w:rPr>
          <w:rFonts w:ascii="Times New Roman" w:hAnsi="Times New Roman" w:cs="Times New Roman"/>
          <w:sz w:val="24"/>
          <w:szCs w:val="24"/>
          <w:lang w:val="id-ID"/>
        </w:rPr>
        <w:t>169</w:t>
      </w:r>
      <w:r w:rsidRPr="00CF2C7B">
        <w:rPr>
          <w:rFonts w:ascii="Times New Roman" w:hAnsi="Times New Roman" w:cs="Times New Roman"/>
          <w:sz w:val="24"/>
          <w:szCs w:val="24"/>
        </w:rPr>
        <w:t xml:space="preserve">. Hal ini berarti kontribusi pengaruh </w:t>
      </w:r>
      <w:r w:rsidRPr="00CF2C7B">
        <w:rPr>
          <w:rFonts w:ascii="Times New Roman" w:hAnsi="Times New Roman" w:cs="Times New Roman"/>
          <w:bCs/>
          <w:i/>
          <w:color w:val="000000"/>
          <w:sz w:val="24"/>
          <w:szCs w:val="24"/>
        </w:rPr>
        <w:t>current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total asset turnover</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debt to equity ratio</w:t>
      </w:r>
      <w:r w:rsidRPr="00CF2C7B">
        <w:rPr>
          <w:rFonts w:ascii="Times New Roman" w:hAnsi="Times New Roman" w:cs="Times New Roman"/>
          <w:bCs/>
          <w:color w:val="000000"/>
          <w:sz w:val="24"/>
          <w:szCs w:val="24"/>
        </w:rPr>
        <w:t xml:space="preserve">, dan </w:t>
      </w:r>
      <w:r w:rsidRPr="00CF2C7B">
        <w:rPr>
          <w:rFonts w:ascii="Times New Roman" w:hAnsi="Times New Roman" w:cs="Times New Roman"/>
          <w:bCs/>
          <w:i/>
          <w:color w:val="000000"/>
          <w:sz w:val="24"/>
          <w:szCs w:val="24"/>
        </w:rPr>
        <w:t>return on asset</w:t>
      </w:r>
      <w:r w:rsidRPr="00CF2C7B">
        <w:rPr>
          <w:rFonts w:ascii="Times New Roman" w:hAnsi="Times New Roman" w:cs="Times New Roman"/>
          <w:bCs/>
          <w:i/>
          <w:color w:val="000000"/>
          <w:sz w:val="24"/>
          <w:szCs w:val="24"/>
          <w:lang w:val="id-ID"/>
        </w:rPr>
        <w:t xml:space="preserve"> </w:t>
      </w:r>
      <w:r w:rsidRPr="00CF2C7B">
        <w:rPr>
          <w:rFonts w:ascii="Times New Roman" w:hAnsi="Times New Roman" w:cs="Times New Roman"/>
          <w:bCs/>
          <w:color w:val="000000"/>
          <w:sz w:val="24"/>
          <w:szCs w:val="24"/>
        </w:rPr>
        <w:t xml:space="preserve"> </w:t>
      </w:r>
      <w:r w:rsidRPr="00CF2C7B">
        <w:rPr>
          <w:rFonts w:ascii="Times New Roman" w:hAnsi="Times New Roman" w:cs="Times New Roman"/>
          <w:sz w:val="24"/>
          <w:szCs w:val="24"/>
        </w:rPr>
        <w:t xml:space="preserve">terhadap </w:t>
      </w:r>
      <w:r w:rsidRPr="00CF2C7B">
        <w:rPr>
          <w:rFonts w:ascii="Times New Roman" w:hAnsi="Times New Roman" w:cs="Times New Roman"/>
          <w:bCs/>
          <w:i/>
          <w:color w:val="000000"/>
          <w:sz w:val="24"/>
          <w:szCs w:val="24"/>
        </w:rPr>
        <w:t>price to book value</w:t>
      </w:r>
      <w:r w:rsidRPr="00CF2C7B">
        <w:rPr>
          <w:rFonts w:ascii="Times New Roman" w:hAnsi="Times New Roman" w:cs="Times New Roman"/>
          <w:sz w:val="24"/>
          <w:szCs w:val="24"/>
        </w:rPr>
        <w:t xml:space="preserve"> sebesar </w:t>
      </w:r>
      <w:r w:rsidRPr="00CF2C7B">
        <w:rPr>
          <w:rFonts w:ascii="Times New Roman" w:hAnsi="Times New Roman" w:cs="Times New Roman"/>
          <w:sz w:val="24"/>
          <w:szCs w:val="24"/>
          <w:lang w:val="id-ID"/>
        </w:rPr>
        <w:t>16,9</w:t>
      </w:r>
      <w:r w:rsidRPr="00CF2C7B">
        <w:rPr>
          <w:rFonts w:ascii="Times New Roman" w:hAnsi="Times New Roman" w:cs="Times New Roman"/>
          <w:sz w:val="24"/>
          <w:szCs w:val="24"/>
        </w:rPr>
        <w:t xml:space="preserve">% sedangkan sisanya </w:t>
      </w:r>
      <w:r w:rsidRPr="00CF2C7B">
        <w:rPr>
          <w:rFonts w:ascii="Times New Roman" w:hAnsi="Times New Roman" w:cs="Times New Roman"/>
          <w:sz w:val="24"/>
          <w:szCs w:val="24"/>
          <w:lang w:val="id-ID"/>
        </w:rPr>
        <w:t>83,1</w:t>
      </w:r>
      <w:r w:rsidRPr="00CF2C7B">
        <w:rPr>
          <w:rFonts w:ascii="Times New Roman" w:hAnsi="Times New Roman" w:cs="Times New Roman"/>
          <w:sz w:val="24"/>
          <w:szCs w:val="24"/>
        </w:rPr>
        <w:t xml:space="preserve">% dipengaruhi oleh variabel lain yang tidak diteliti dalam penelitian ini. </w:t>
      </w:r>
      <w:r w:rsidRPr="00CF2C7B">
        <w:rPr>
          <w:rFonts w:ascii="Times New Roman" w:hAnsi="Times New Roman" w:cs="Times New Roman"/>
          <w:i/>
          <w:sz w:val="24"/>
          <w:szCs w:val="24"/>
        </w:rPr>
        <w:t>Error</w:t>
      </w:r>
      <w:r w:rsidRPr="00CF2C7B">
        <w:rPr>
          <w:rFonts w:ascii="Times New Roman" w:hAnsi="Times New Roman" w:cs="Times New Roman"/>
          <w:i/>
          <w:sz w:val="24"/>
          <w:szCs w:val="24"/>
          <w:lang w:val="id-ID"/>
        </w:rPr>
        <w:t xml:space="preserve"> </w:t>
      </w:r>
      <w:r w:rsidRPr="00CF2C7B">
        <w:rPr>
          <w:rFonts w:ascii="Times New Roman" w:hAnsi="Times New Roman" w:cs="Times New Roman"/>
          <w:i/>
          <w:sz w:val="24"/>
          <w:szCs w:val="24"/>
        </w:rPr>
        <w:t xml:space="preserve">of term </w:t>
      </w:r>
      <w:r w:rsidRPr="00CF2C7B">
        <w:rPr>
          <w:rFonts w:ascii="Times New Roman" w:hAnsi="Times New Roman" w:cs="Times New Roman"/>
          <w:sz w:val="24"/>
          <w:szCs w:val="24"/>
        </w:rPr>
        <w:t>atau variabel pengganggu pada model persamaan analisis jalur memberikan nilai ε1 sebesar 0,780</w:t>
      </w:r>
      <w:r w:rsidRPr="00CF2C7B">
        <w:rPr>
          <w:rFonts w:ascii="Times New Roman" w:hAnsi="Times New Roman" w:cs="Times New Roman"/>
          <w:sz w:val="24"/>
          <w:szCs w:val="24"/>
          <w:lang w:val="id-ID"/>
        </w:rPr>
        <w:t>.</w:t>
      </w:r>
    </w:p>
    <w:p w:rsidR="00CE3140" w:rsidRPr="00CF2C7B" w:rsidRDefault="00CE3140" w:rsidP="00AA3C54">
      <w:pPr>
        <w:pStyle w:val="ListParagraph"/>
        <w:numPr>
          <w:ilvl w:val="0"/>
          <w:numId w:val="10"/>
        </w:numPr>
        <w:autoSpaceDE w:val="0"/>
        <w:autoSpaceDN w:val="0"/>
        <w:adjustRightInd w:val="0"/>
        <w:spacing w:after="0" w:line="240" w:lineRule="auto"/>
        <w:ind w:left="567"/>
        <w:jc w:val="both"/>
        <w:rPr>
          <w:rFonts w:ascii="Times New Roman" w:hAnsi="Times New Roman" w:cs="Times New Roman"/>
          <w:bCs/>
          <w:color w:val="000000"/>
          <w:sz w:val="24"/>
          <w:szCs w:val="24"/>
        </w:rPr>
      </w:pPr>
      <w:r w:rsidRPr="00CF2C7B">
        <w:rPr>
          <w:rFonts w:ascii="Times New Roman" w:hAnsi="Times New Roman" w:cs="Times New Roman"/>
          <w:bCs/>
          <w:color w:val="000000"/>
          <w:sz w:val="24"/>
          <w:szCs w:val="24"/>
        </w:rPr>
        <w:t xml:space="preserve">Pengaruh  </w:t>
      </w:r>
      <w:r w:rsidRPr="00CF2C7B">
        <w:rPr>
          <w:rFonts w:ascii="Times New Roman" w:hAnsi="Times New Roman" w:cs="Times New Roman"/>
          <w:bCs/>
          <w:i/>
          <w:color w:val="000000"/>
          <w:sz w:val="24"/>
          <w:szCs w:val="24"/>
        </w:rPr>
        <w:t>current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total asset turnover</w:t>
      </w:r>
      <w:r w:rsidRPr="00CF2C7B">
        <w:rPr>
          <w:rFonts w:ascii="Times New Roman" w:hAnsi="Times New Roman" w:cs="Times New Roman"/>
          <w:bCs/>
          <w:color w:val="000000"/>
          <w:sz w:val="24"/>
          <w:szCs w:val="24"/>
        </w:rPr>
        <w:t xml:space="preserve">, dan </w:t>
      </w:r>
      <w:r w:rsidRPr="00CF2C7B">
        <w:rPr>
          <w:rFonts w:ascii="Times New Roman" w:hAnsi="Times New Roman" w:cs="Times New Roman"/>
          <w:bCs/>
          <w:i/>
          <w:color w:val="000000"/>
          <w:sz w:val="24"/>
          <w:szCs w:val="24"/>
        </w:rPr>
        <w:t>debt to equity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color w:val="000000"/>
          <w:sz w:val="24"/>
          <w:szCs w:val="24"/>
          <w:lang w:val="id-ID"/>
        </w:rPr>
        <w:t>t</w:t>
      </w:r>
      <w:r w:rsidRPr="00CF2C7B">
        <w:rPr>
          <w:rFonts w:ascii="Times New Roman" w:hAnsi="Times New Roman" w:cs="Times New Roman"/>
          <w:bCs/>
          <w:color w:val="000000"/>
          <w:sz w:val="24"/>
          <w:szCs w:val="24"/>
        </w:rPr>
        <w:t>erhadap</w:t>
      </w:r>
      <w:r w:rsidRPr="00CF2C7B">
        <w:rPr>
          <w:rFonts w:ascii="Times New Roman" w:hAnsi="Times New Roman" w:cs="Times New Roman"/>
          <w:bCs/>
          <w:color w:val="000000"/>
          <w:sz w:val="24"/>
          <w:szCs w:val="24"/>
          <w:lang w:val="id-ID"/>
        </w:rPr>
        <w:t xml:space="preserve"> </w:t>
      </w:r>
      <w:r w:rsidRPr="00CF2C7B">
        <w:rPr>
          <w:rFonts w:ascii="Times New Roman" w:hAnsi="Times New Roman" w:cs="Times New Roman"/>
          <w:bCs/>
          <w:i/>
          <w:color w:val="000000"/>
          <w:sz w:val="24"/>
          <w:szCs w:val="24"/>
        </w:rPr>
        <w:t xml:space="preserve"> price to book value</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color w:val="000000"/>
          <w:sz w:val="24"/>
          <w:szCs w:val="24"/>
          <w:lang w:val="id-ID"/>
        </w:rPr>
        <w:t xml:space="preserve">melalui </w:t>
      </w:r>
      <w:r w:rsidRPr="00CF2C7B">
        <w:rPr>
          <w:rFonts w:ascii="Times New Roman" w:hAnsi="Times New Roman" w:cs="Times New Roman"/>
          <w:bCs/>
          <w:i/>
          <w:color w:val="000000"/>
          <w:sz w:val="24"/>
          <w:szCs w:val="24"/>
        </w:rPr>
        <w:t>return on asset</w:t>
      </w:r>
    </w:p>
    <w:p w:rsidR="00CE3140" w:rsidRDefault="00CE3140" w:rsidP="00AA3C54">
      <w:pPr>
        <w:pStyle w:val="ListParagraph"/>
        <w:autoSpaceDE w:val="0"/>
        <w:autoSpaceDN w:val="0"/>
        <w:adjustRightInd w:val="0"/>
        <w:spacing w:after="0" w:line="240" w:lineRule="auto"/>
        <w:ind w:left="567"/>
        <w:jc w:val="both"/>
        <w:rPr>
          <w:rFonts w:ascii="Times New Roman" w:hAnsi="Times New Roman" w:cs="Times New Roman"/>
          <w:sz w:val="24"/>
          <w:szCs w:val="24"/>
          <w:lang w:val="id-ID"/>
        </w:rPr>
      </w:pPr>
      <w:r w:rsidRPr="00CF2C7B">
        <w:rPr>
          <w:rFonts w:ascii="Times New Roman" w:hAnsi="Times New Roman" w:cs="Times New Roman"/>
          <w:sz w:val="24"/>
          <w:szCs w:val="24"/>
          <w:lang w:val="id-ID"/>
        </w:rPr>
        <w:t xml:space="preserve">Nilai </w:t>
      </w:r>
      <w:r w:rsidRPr="00CF2C7B">
        <w:rPr>
          <w:rFonts w:ascii="Times New Roman" w:hAnsi="Times New Roman" w:cs="Times New Roman"/>
          <w:i/>
          <w:sz w:val="24"/>
          <w:szCs w:val="24"/>
        </w:rPr>
        <w:t>Adjusted R Square</w:t>
      </w:r>
      <w:r w:rsidRPr="00CF2C7B">
        <w:rPr>
          <w:rFonts w:ascii="Times New Roman" w:hAnsi="Times New Roman" w:cs="Times New Roman"/>
          <w:sz w:val="24"/>
          <w:szCs w:val="24"/>
          <w:lang w:val="id-ID"/>
        </w:rPr>
        <w:t xml:space="preserve"> sebesar</w:t>
      </w:r>
      <w:r w:rsidRPr="00CF2C7B">
        <w:rPr>
          <w:rFonts w:ascii="Times New Roman" w:hAnsi="Times New Roman" w:cs="Times New Roman"/>
          <w:sz w:val="24"/>
          <w:szCs w:val="24"/>
        </w:rPr>
        <w:t xml:space="preserve"> 0,</w:t>
      </w:r>
      <w:r w:rsidRPr="00CF2C7B">
        <w:rPr>
          <w:rFonts w:ascii="Times New Roman" w:hAnsi="Times New Roman" w:cs="Times New Roman"/>
          <w:sz w:val="24"/>
          <w:szCs w:val="24"/>
          <w:lang w:val="id-ID"/>
        </w:rPr>
        <w:t>391</w:t>
      </w:r>
      <w:r w:rsidRPr="00CF2C7B">
        <w:rPr>
          <w:rFonts w:ascii="Times New Roman" w:hAnsi="Times New Roman" w:cs="Times New Roman"/>
          <w:sz w:val="24"/>
          <w:szCs w:val="24"/>
        </w:rPr>
        <w:t xml:space="preserve">. Hal ini berarti kontribusi pengaruh </w:t>
      </w:r>
      <w:r w:rsidRPr="00CF2C7B">
        <w:rPr>
          <w:rFonts w:ascii="Times New Roman" w:hAnsi="Times New Roman" w:cs="Times New Roman"/>
          <w:bCs/>
          <w:i/>
          <w:color w:val="000000"/>
          <w:sz w:val="24"/>
          <w:szCs w:val="24"/>
        </w:rPr>
        <w:t>current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total asset turnover</w:t>
      </w:r>
      <w:r w:rsidRPr="00CF2C7B">
        <w:rPr>
          <w:rFonts w:ascii="Times New Roman" w:hAnsi="Times New Roman" w:cs="Times New Roman"/>
          <w:bCs/>
          <w:color w:val="000000"/>
          <w:sz w:val="24"/>
          <w:szCs w:val="24"/>
        </w:rPr>
        <w:t xml:space="preserve">, dan </w:t>
      </w:r>
      <w:r w:rsidRPr="00CF2C7B">
        <w:rPr>
          <w:rFonts w:ascii="Times New Roman" w:hAnsi="Times New Roman" w:cs="Times New Roman"/>
          <w:bCs/>
          <w:i/>
          <w:color w:val="000000"/>
          <w:sz w:val="24"/>
          <w:szCs w:val="24"/>
        </w:rPr>
        <w:t>debt to equity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color w:val="000000"/>
          <w:sz w:val="24"/>
          <w:szCs w:val="24"/>
          <w:lang w:val="id-ID"/>
        </w:rPr>
        <w:t>t</w:t>
      </w:r>
      <w:r w:rsidRPr="00CF2C7B">
        <w:rPr>
          <w:rFonts w:ascii="Times New Roman" w:hAnsi="Times New Roman" w:cs="Times New Roman"/>
          <w:bCs/>
          <w:color w:val="000000"/>
          <w:sz w:val="24"/>
          <w:szCs w:val="24"/>
        </w:rPr>
        <w:t xml:space="preserve">erhadap </w:t>
      </w:r>
      <w:r w:rsidRPr="00CF2C7B">
        <w:rPr>
          <w:rFonts w:ascii="Times New Roman" w:hAnsi="Times New Roman" w:cs="Times New Roman"/>
          <w:bCs/>
          <w:i/>
          <w:color w:val="000000"/>
          <w:sz w:val="24"/>
          <w:szCs w:val="24"/>
        </w:rPr>
        <w:t>return on asset</w:t>
      </w:r>
      <w:r w:rsidRPr="00CF2C7B">
        <w:rPr>
          <w:rFonts w:ascii="Times New Roman" w:hAnsi="Times New Roman" w:cs="Times New Roman"/>
          <w:bCs/>
          <w:color w:val="000000"/>
          <w:sz w:val="24"/>
          <w:szCs w:val="24"/>
          <w:lang w:val="id-ID"/>
        </w:rPr>
        <w:t xml:space="preserve"> adalah </w:t>
      </w:r>
      <w:r w:rsidRPr="00CF2C7B">
        <w:rPr>
          <w:rFonts w:ascii="Times New Roman" w:hAnsi="Times New Roman" w:cs="Times New Roman"/>
          <w:sz w:val="24"/>
          <w:szCs w:val="24"/>
        </w:rPr>
        <w:t xml:space="preserve">sebesar </w:t>
      </w:r>
      <w:r w:rsidRPr="00CF2C7B">
        <w:rPr>
          <w:rFonts w:ascii="Times New Roman" w:hAnsi="Times New Roman" w:cs="Times New Roman"/>
          <w:sz w:val="24"/>
          <w:szCs w:val="24"/>
          <w:lang w:val="id-ID"/>
        </w:rPr>
        <w:t>39,1</w:t>
      </w:r>
      <w:r w:rsidRPr="00CF2C7B">
        <w:rPr>
          <w:rFonts w:ascii="Times New Roman" w:hAnsi="Times New Roman" w:cs="Times New Roman"/>
          <w:sz w:val="24"/>
          <w:szCs w:val="24"/>
        </w:rPr>
        <w:t xml:space="preserve"> % sedangkan sisanya </w:t>
      </w:r>
      <w:r w:rsidRPr="00CF2C7B">
        <w:rPr>
          <w:rFonts w:ascii="Times New Roman" w:hAnsi="Times New Roman" w:cs="Times New Roman"/>
          <w:sz w:val="24"/>
          <w:szCs w:val="24"/>
          <w:lang w:val="id-ID"/>
        </w:rPr>
        <w:t>60,9</w:t>
      </w:r>
      <w:r w:rsidRPr="00CF2C7B">
        <w:rPr>
          <w:rFonts w:ascii="Times New Roman" w:hAnsi="Times New Roman" w:cs="Times New Roman"/>
          <w:sz w:val="24"/>
          <w:szCs w:val="24"/>
        </w:rPr>
        <w:t>% dipengaruhi oleh variabel lain yang tidak diteliti dalam penelitian ini.</w:t>
      </w:r>
      <w:r w:rsidRPr="00CF2C7B">
        <w:rPr>
          <w:rFonts w:ascii="Times New Roman" w:hAnsi="Times New Roman" w:cs="Times New Roman"/>
          <w:sz w:val="24"/>
          <w:szCs w:val="24"/>
          <w:lang w:val="id-ID"/>
        </w:rPr>
        <w:t xml:space="preserve"> </w:t>
      </w:r>
      <w:r w:rsidRPr="00CF2C7B">
        <w:rPr>
          <w:rFonts w:ascii="Times New Roman" w:hAnsi="Times New Roman" w:cs="Times New Roman"/>
          <w:i/>
          <w:sz w:val="24"/>
          <w:szCs w:val="24"/>
        </w:rPr>
        <w:t xml:space="preserve">error of term </w:t>
      </w:r>
      <w:r w:rsidRPr="00CF2C7B">
        <w:rPr>
          <w:rFonts w:ascii="Times New Roman" w:hAnsi="Times New Roman" w:cs="Times New Roman"/>
          <w:sz w:val="24"/>
          <w:szCs w:val="24"/>
        </w:rPr>
        <w:t>atau variabel pengganggu pada model persamaan analisis jalur memberikan nilai ε2 sebesar 0,911</w:t>
      </w:r>
      <w:r w:rsidRPr="00CF2C7B">
        <w:rPr>
          <w:rFonts w:ascii="Times New Roman" w:hAnsi="Times New Roman" w:cs="Times New Roman"/>
          <w:sz w:val="24"/>
          <w:szCs w:val="24"/>
          <w:lang w:val="id-ID"/>
        </w:rPr>
        <w:t xml:space="preserve">. </w:t>
      </w:r>
      <w:r w:rsidRPr="00CF2C7B">
        <w:rPr>
          <w:rFonts w:ascii="Times New Roman" w:hAnsi="Times New Roman" w:cs="Times New Roman"/>
          <w:sz w:val="24"/>
          <w:szCs w:val="24"/>
        </w:rPr>
        <w:t>Sehingga hasil analisis jalur penelitian in</w:t>
      </w:r>
      <w:r w:rsidR="008D1355" w:rsidRPr="00CF2C7B">
        <w:rPr>
          <w:rFonts w:ascii="Times New Roman" w:hAnsi="Times New Roman" w:cs="Times New Roman"/>
          <w:sz w:val="24"/>
          <w:szCs w:val="24"/>
        </w:rPr>
        <w:t xml:space="preserve">i dapat disajikan pada Gambar </w:t>
      </w:r>
      <w:r w:rsidRPr="00CF2C7B">
        <w:rPr>
          <w:rFonts w:ascii="Times New Roman" w:hAnsi="Times New Roman" w:cs="Times New Roman"/>
          <w:sz w:val="24"/>
          <w:szCs w:val="24"/>
        </w:rPr>
        <w:t>1 sebagai berikut.</w:t>
      </w:r>
    </w:p>
    <w:p w:rsidR="00FB6191" w:rsidRDefault="00FB6191" w:rsidP="00AA3C54">
      <w:pPr>
        <w:pStyle w:val="ListParagraph"/>
        <w:autoSpaceDE w:val="0"/>
        <w:autoSpaceDN w:val="0"/>
        <w:adjustRightInd w:val="0"/>
        <w:spacing w:after="0" w:line="240" w:lineRule="auto"/>
        <w:ind w:left="567"/>
        <w:jc w:val="both"/>
        <w:rPr>
          <w:rFonts w:ascii="Times New Roman" w:hAnsi="Times New Roman" w:cs="Times New Roman"/>
          <w:sz w:val="24"/>
          <w:szCs w:val="24"/>
          <w:lang w:val="id-ID"/>
        </w:rPr>
      </w:pPr>
    </w:p>
    <w:p w:rsidR="00FB6191" w:rsidRDefault="00FB6191" w:rsidP="00AA3C54">
      <w:pPr>
        <w:pStyle w:val="ListParagraph"/>
        <w:autoSpaceDE w:val="0"/>
        <w:autoSpaceDN w:val="0"/>
        <w:adjustRightInd w:val="0"/>
        <w:spacing w:after="0" w:line="240" w:lineRule="auto"/>
        <w:ind w:left="567"/>
        <w:jc w:val="both"/>
        <w:rPr>
          <w:rFonts w:ascii="Times New Roman" w:hAnsi="Times New Roman" w:cs="Times New Roman"/>
          <w:sz w:val="24"/>
          <w:szCs w:val="24"/>
          <w:lang w:val="id-ID"/>
        </w:rPr>
      </w:pPr>
    </w:p>
    <w:p w:rsidR="00FB6191" w:rsidRDefault="00FB6191" w:rsidP="00AA3C54">
      <w:pPr>
        <w:pStyle w:val="ListParagraph"/>
        <w:autoSpaceDE w:val="0"/>
        <w:autoSpaceDN w:val="0"/>
        <w:adjustRightInd w:val="0"/>
        <w:spacing w:after="0" w:line="240" w:lineRule="auto"/>
        <w:ind w:left="567"/>
        <w:jc w:val="both"/>
        <w:rPr>
          <w:rFonts w:ascii="Times New Roman" w:hAnsi="Times New Roman" w:cs="Times New Roman"/>
          <w:sz w:val="24"/>
          <w:szCs w:val="24"/>
          <w:lang w:val="id-ID"/>
        </w:rPr>
      </w:pPr>
    </w:p>
    <w:p w:rsidR="00FB6191" w:rsidRDefault="00FB6191" w:rsidP="00AA3C54">
      <w:pPr>
        <w:pStyle w:val="ListParagraph"/>
        <w:autoSpaceDE w:val="0"/>
        <w:autoSpaceDN w:val="0"/>
        <w:adjustRightInd w:val="0"/>
        <w:spacing w:after="0" w:line="240" w:lineRule="auto"/>
        <w:ind w:left="567"/>
        <w:jc w:val="both"/>
        <w:rPr>
          <w:rFonts w:ascii="Times New Roman" w:hAnsi="Times New Roman" w:cs="Times New Roman"/>
          <w:sz w:val="24"/>
          <w:szCs w:val="24"/>
          <w:lang w:val="id-ID"/>
        </w:rPr>
      </w:pPr>
    </w:p>
    <w:p w:rsidR="00FB6191" w:rsidRPr="00FB6191" w:rsidRDefault="00FB6191" w:rsidP="00AA3C54">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lang w:val="id-ID"/>
        </w:rPr>
      </w:pP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p>
    <w:p w:rsidR="008D1355" w:rsidRPr="00CF2C7B" w:rsidRDefault="008D1355" w:rsidP="008D1355">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F2C7B">
        <w:rPr>
          <w:rFonts w:ascii="Times New Roman" w:hAnsi="Times New Roman" w:cs="Times New Roman"/>
          <w:b/>
          <w:color w:val="000000" w:themeColor="text1"/>
          <w:sz w:val="24"/>
          <w:szCs w:val="24"/>
        </w:rPr>
        <w:lastRenderedPageBreak/>
        <w:t>Gambar 1. Hasil Analisis Jalur</w:t>
      </w:r>
    </w:p>
    <w:p w:rsidR="008D1355" w:rsidRPr="00CF2C7B" w:rsidRDefault="008D1355"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CE3140"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990B28" w:rsidP="00AA3C54">
      <w:pPr>
        <w:autoSpaceDE w:val="0"/>
        <w:autoSpaceDN w:val="0"/>
        <w:adjustRightInd w:val="0"/>
        <w:spacing w:after="0" w:line="240" w:lineRule="auto"/>
        <w:jc w:val="center"/>
        <w:rPr>
          <w:rFonts w:ascii="Times New Roman" w:hAnsi="Times New Roman" w:cs="Times New Roman"/>
          <w:i/>
          <w:sz w:val="24"/>
          <w:szCs w:val="24"/>
        </w:rPr>
      </w:pPr>
      <w:r w:rsidRPr="00990B28">
        <w:rPr>
          <w:rFonts w:ascii="Times New Roman" w:hAnsi="Times New Roman" w:cs="Times New Roman"/>
          <w:noProof/>
          <w:color w:val="000000" w:themeColor="text1"/>
          <w:sz w:val="24"/>
          <w:szCs w:val="24"/>
          <w:lang w:eastAsia="id-ID"/>
        </w:rPr>
        <w:pict>
          <v:oval id="_x0000_s1026" style="position:absolute;left:0;text-align:left;margin-left:364.55pt;margin-top:3.8pt;width:89.45pt;height:30.15pt;z-index:251660288">
            <v:textbox style="mso-next-textbox:#_x0000_s1026">
              <w:txbxContent>
                <w:p w:rsidR="0006426D" w:rsidRPr="00E97D78" w:rsidRDefault="0006426D" w:rsidP="00CE3140">
                  <w:pPr>
                    <w:jc w:val="center"/>
                    <w:rPr>
                      <w:rFonts w:ascii="Times New Roman" w:hAnsi="Times New Roman" w:cs="Times New Roman"/>
                      <w:sz w:val="24"/>
                      <w:szCs w:val="24"/>
                    </w:rPr>
                  </w:pPr>
                  <w:r>
                    <w:rPr>
                      <w:rFonts w:ascii="Times New Roman" w:hAnsi="Times New Roman" w:cs="Times New Roman"/>
                      <w:sz w:val="24"/>
                      <w:szCs w:val="24"/>
                    </w:rPr>
                    <w:t>ε2 = 0,911</w:t>
                  </w:r>
                </w:p>
              </w:txbxContent>
            </v:textbox>
          </v:oval>
        </w:pict>
      </w:r>
      <w:r w:rsidRPr="00990B28">
        <w:rPr>
          <w:rFonts w:ascii="Times New Roman" w:hAnsi="Times New Roman" w:cs="Times New Roman"/>
          <w:noProof/>
          <w:sz w:val="24"/>
          <w:szCs w:val="24"/>
          <w:lang w:eastAsia="id-ID"/>
        </w:rPr>
        <w:pict>
          <v:oval id="_x0000_s1043" style="position:absolute;left:0;text-align:left;margin-left:168.9pt;margin-top:1.25pt;width:96.3pt;height:30.15pt;z-index:251677696">
            <v:textbox style="mso-next-textbox:#_x0000_s1043">
              <w:txbxContent>
                <w:p w:rsidR="0006426D" w:rsidRPr="00E97D78" w:rsidRDefault="0006426D" w:rsidP="00CE3140">
                  <w:pPr>
                    <w:jc w:val="center"/>
                    <w:rPr>
                      <w:rFonts w:ascii="Times New Roman" w:hAnsi="Times New Roman" w:cs="Times New Roman"/>
                      <w:sz w:val="24"/>
                      <w:szCs w:val="24"/>
                    </w:rPr>
                  </w:pPr>
                  <w:r w:rsidRPr="00E97D78">
                    <w:rPr>
                      <w:rFonts w:ascii="Times New Roman" w:hAnsi="Times New Roman" w:cs="Times New Roman"/>
                      <w:sz w:val="24"/>
                      <w:szCs w:val="24"/>
                    </w:rPr>
                    <w:t>ε1</w:t>
                  </w:r>
                  <w:r>
                    <w:rPr>
                      <w:rFonts w:ascii="Times New Roman" w:hAnsi="Times New Roman" w:cs="Times New Roman"/>
                      <w:sz w:val="24"/>
                      <w:szCs w:val="24"/>
                    </w:rPr>
                    <w:t xml:space="preserve"> = 0,780</w:t>
                  </w:r>
                </w:p>
              </w:txbxContent>
            </v:textbox>
          </v:oval>
        </w:pict>
      </w:r>
    </w:p>
    <w:p w:rsidR="00CE3140" w:rsidRPr="00CF2C7B" w:rsidRDefault="00990B28" w:rsidP="00AA3C5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lang w:eastAsia="id-ID"/>
        </w:rPr>
        <w:pict>
          <v:shapetype id="_x0000_t32" coordsize="21600,21600" o:spt="32" o:oned="t" path="m,l21600,21600e" filled="f">
            <v:path arrowok="t" fillok="f" o:connecttype="none"/>
            <o:lock v:ext="edit" shapetype="t"/>
          </v:shapetype>
          <v:shape id="_x0000_s1041" type="#_x0000_t32" style="position:absolute;left:0;text-align:left;margin-left:214.4pt;margin-top:.75pt;width:.8pt;height:92.7pt;z-index:251675648" o:connectortype="straight">
            <v:stroke endarrow="block"/>
          </v:shape>
        </w:pict>
      </w:r>
    </w:p>
    <w:p w:rsidR="00CE3140" w:rsidRPr="00CF2C7B" w:rsidRDefault="00990B28" w:rsidP="00AA3C5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2" type="#_x0000_t32" style="position:absolute;left:0;text-align:left;margin-left:429.2pt;margin-top:2.95pt;width:.05pt;height:76.7pt;z-index:251676672" o:connectortype="straight">
            <v:stroke endarrow="block"/>
          </v:shape>
        </w:pict>
      </w:r>
      <w:r w:rsidR="00CE3140" w:rsidRPr="00CF2C7B">
        <w:rPr>
          <w:rFonts w:ascii="Times New Roman" w:hAnsi="Times New Roman" w:cs="Times New Roman"/>
          <w:sz w:val="24"/>
          <w:szCs w:val="24"/>
        </w:rPr>
        <w:tab/>
      </w:r>
      <w:r w:rsidR="00CE3140" w:rsidRPr="00CF2C7B">
        <w:rPr>
          <w:rFonts w:ascii="Times New Roman" w:hAnsi="Times New Roman" w:cs="Times New Roman"/>
          <w:sz w:val="24"/>
          <w:szCs w:val="24"/>
        </w:rPr>
        <w:tab/>
      </w:r>
      <w:r w:rsidR="00CE3140" w:rsidRPr="00CF2C7B">
        <w:rPr>
          <w:rFonts w:ascii="Times New Roman" w:hAnsi="Times New Roman" w:cs="Times New Roman"/>
          <w:sz w:val="24"/>
          <w:szCs w:val="24"/>
        </w:rPr>
        <w:tab/>
      </w:r>
      <w:r w:rsidR="00CE3140" w:rsidRPr="00CF2C7B">
        <w:rPr>
          <w:rFonts w:ascii="Times New Roman" w:hAnsi="Times New Roman" w:cs="Times New Roman"/>
          <w:sz w:val="24"/>
          <w:szCs w:val="24"/>
        </w:rPr>
        <w:tab/>
      </w:r>
    </w:p>
    <w:p w:rsidR="00CE3140" w:rsidRPr="00CF2C7B" w:rsidRDefault="00990B28" w:rsidP="00AA3C5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lang w:eastAsia="id-ID"/>
        </w:rPr>
        <w:pict>
          <v:roundrect id="_x0000_s1027" style="position:absolute;left:0;text-align:left;margin-left:20.85pt;margin-top:6.65pt;width:51.05pt;height:35.45pt;z-index:251661312" arcsize="10923f">
            <v:textbox style="mso-next-textbox:#_x0000_s1027">
              <w:txbxContent>
                <w:p w:rsidR="0006426D" w:rsidRPr="00C8368C" w:rsidRDefault="0006426D" w:rsidP="00CE3140">
                  <w:pPr>
                    <w:jc w:val="center"/>
                    <w:rPr>
                      <w:rFonts w:ascii="Times New Roman" w:hAnsi="Times New Roman" w:cs="Times New Roman"/>
                      <w:sz w:val="24"/>
                      <w:szCs w:val="24"/>
                    </w:rPr>
                  </w:pPr>
                  <w:r w:rsidRPr="00C8368C">
                    <w:rPr>
                      <w:rFonts w:ascii="Times New Roman" w:hAnsi="Times New Roman" w:cs="Times New Roman"/>
                      <w:sz w:val="24"/>
                      <w:szCs w:val="24"/>
                    </w:rPr>
                    <w:t>CR</w:t>
                  </w:r>
                </w:p>
              </w:txbxContent>
            </v:textbox>
          </v:roundrect>
        </w:pict>
      </w:r>
    </w:p>
    <w:p w:rsidR="00CE3140" w:rsidRPr="00CF2C7B" w:rsidRDefault="00990B28" w:rsidP="00AA3C54">
      <w:pPr>
        <w:autoSpaceDE w:val="0"/>
        <w:autoSpaceDN w:val="0"/>
        <w:adjustRightInd w:val="0"/>
        <w:spacing w:after="0" w:line="240" w:lineRule="auto"/>
        <w:jc w:val="both"/>
        <w:rPr>
          <w:rFonts w:ascii="Times New Roman" w:hAnsi="Times New Roman" w:cs="Times New Roman"/>
          <w:sz w:val="24"/>
          <w:szCs w:val="24"/>
        </w:rPr>
      </w:pPr>
      <w:r w:rsidRPr="00990B28">
        <w:rPr>
          <w:rFonts w:ascii="Times New Roman" w:hAnsi="Times New Roman" w:cs="Times New Roman"/>
          <w:i/>
          <w:noProof/>
          <w:sz w:val="24"/>
          <w:szCs w:val="24"/>
          <w:lang w:eastAsia="id-ID"/>
        </w:rPr>
        <w:pict>
          <v:shape id="_x0000_s1032" type="#_x0000_t32" style="position:absolute;left:0;text-align:left;margin-left:71.9pt;margin-top:9pt;width:117.55pt;height:52.15pt;z-index:251666432" o:connectortype="straight">
            <v:stroke endarrow="block"/>
          </v:shape>
        </w:pict>
      </w:r>
      <w:r w:rsidRPr="00990B28">
        <w:rPr>
          <w:rFonts w:ascii="Times New Roman" w:hAnsi="Times New Roman" w:cs="Times New Roman"/>
          <w:i/>
          <w:noProof/>
          <w:sz w:val="24"/>
          <w:szCs w:val="24"/>
          <w:lang w:eastAsia="id-ID"/>
        </w:rPr>
        <w:pict>
          <v:shape id="_x0000_s1036" type="#_x0000_t32" style="position:absolute;left:0;text-align:left;margin-left:71.9pt;margin-top:9pt;width:328.5pt;height:57.15pt;z-index:251670528" o:connectortype="straight">
            <v:stroke endarrow="block"/>
          </v:shape>
        </w:pict>
      </w:r>
      <w:r w:rsidR="00CE3140" w:rsidRPr="00CF2C7B">
        <w:rPr>
          <w:rFonts w:ascii="Times New Roman" w:hAnsi="Times New Roman" w:cs="Times New Roman"/>
          <w:i/>
          <w:sz w:val="24"/>
          <w:szCs w:val="24"/>
        </w:rPr>
        <w:tab/>
      </w:r>
      <w:r w:rsidR="00CE3140" w:rsidRPr="00CF2C7B">
        <w:rPr>
          <w:rFonts w:ascii="Times New Roman" w:hAnsi="Times New Roman" w:cs="Times New Roman"/>
          <w:i/>
          <w:sz w:val="24"/>
          <w:szCs w:val="24"/>
        </w:rPr>
        <w:tab/>
      </w:r>
      <w:r w:rsidR="00CE3140" w:rsidRPr="00CF2C7B">
        <w:rPr>
          <w:rFonts w:ascii="Times New Roman" w:hAnsi="Times New Roman" w:cs="Times New Roman"/>
          <w:sz w:val="24"/>
          <w:szCs w:val="24"/>
        </w:rPr>
        <w:tab/>
      </w:r>
      <w:r w:rsidR="009E493B" w:rsidRPr="00CF2C7B">
        <w:rPr>
          <w:rFonts w:ascii="Times New Roman" w:hAnsi="Times New Roman" w:cs="Times New Roman"/>
          <w:sz w:val="24"/>
          <w:szCs w:val="24"/>
        </w:rPr>
        <w:t>H5 (β5=0,749)</w:t>
      </w:r>
      <w:r w:rsidR="009E493B" w:rsidRPr="00CF2C7B">
        <w:rPr>
          <w:rFonts w:ascii="Times New Roman" w:hAnsi="Times New Roman" w:cs="Times New Roman"/>
          <w:sz w:val="24"/>
          <w:szCs w:val="24"/>
        </w:rPr>
        <w:tab/>
      </w:r>
      <w:r w:rsidR="00CE3140" w:rsidRPr="00CF2C7B">
        <w:rPr>
          <w:rFonts w:ascii="Times New Roman" w:hAnsi="Times New Roman" w:cs="Times New Roman"/>
          <w:sz w:val="24"/>
          <w:szCs w:val="24"/>
        </w:rPr>
        <w:tab/>
      </w:r>
      <w:r w:rsidR="00CE3140" w:rsidRPr="00CF2C7B">
        <w:rPr>
          <w:rFonts w:ascii="Times New Roman" w:hAnsi="Times New Roman" w:cs="Times New Roman"/>
          <w:sz w:val="24"/>
          <w:szCs w:val="24"/>
        </w:rPr>
        <w:tab/>
      </w:r>
    </w:p>
    <w:p w:rsidR="00CE3140" w:rsidRPr="00CF2C7B" w:rsidRDefault="00CE3140" w:rsidP="00AA3C54">
      <w:pPr>
        <w:autoSpaceDE w:val="0"/>
        <w:autoSpaceDN w:val="0"/>
        <w:adjustRightInd w:val="0"/>
        <w:spacing w:after="0" w:line="240" w:lineRule="auto"/>
        <w:ind w:left="720" w:firstLine="720"/>
        <w:jc w:val="both"/>
        <w:rPr>
          <w:rFonts w:ascii="Times New Roman" w:hAnsi="Times New Roman" w:cs="Times New Roman"/>
          <w:sz w:val="24"/>
          <w:szCs w:val="24"/>
        </w:rPr>
      </w:pPr>
    </w:p>
    <w:p w:rsidR="00CE3140" w:rsidRPr="00CF2C7B" w:rsidRDefault="00CE3140" w:rsidP="009E493B">
      <w:pPr>
        <w:autoSpaceDE w:val="0"/>
        <w:autoSpaceDN w:val="0"/>
        <w:adjustRightInd w:val="0"/>
        <w:spacing w:after="0" w:line="240" w:lineRule="auto"/>
        <w:ind w:left="720" w:firstLine="720"/>
        <w:jc w:val="both"/>
        <w:rPr>
          <w:rFonts w:ascii="Times New Roman" w:hAnsi="Times New Roman" w:cs="Times New Roman"/>
          <w:sz w:val="24"/>
          <w:szCs w:val="24"/>
        </w:rPr>
      </w:pPr>
      <w:r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Pr="00CF2C7B">
        <w:rPr>
          <w:rFonts w:ascii="Times New Roman" w:hAnsi="Times New Roman" w:cs="Times New Roman"/>
          <w:sz w:val="24"/>
          <w:szCs w:val="24"/>
        </w:rPr>
        <w:tab/>
      </w:r>
      <w:r w:rsidRPr="00CF2C7B">
        <w:rPr>
          <w:rFonts w:ascii="Times New Roman" w:hAnsi="Times New Roman" w:cs="Times New Roman"/>
          <w:sz w:val="24"/>
          <w:szCs w:val="24"/>
        </w:rPr>
        <w:tab/>
      </w:r>
      <w:r w:rsidR="009E493B" w:rsidRPr="00CF2C7B">
        <w:rPr>
          <w:rFonts w:ascii="Times New Roman" w:hAnsi="Times New Roman" w:cs="Times New Roman"/>
          <w:sz w:val="24"/>
          <w:szCs w:val="24"/>
        </w:rPr>
        <w:tab/>
        <w:t>H1 (β1=-0,880)</w:t>
      </w:r>
    </w:p>
    <w:p w:rsidR="00CE3140" w:rsidRPr="00CF2C7B" w:rsidRDefault="00990B28" w:rsidP="00AA3C5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lang w:eastAsia="id-ID"/>
        </w:rPr>
        <w:pict>
          <v:roundrect id="_x0000_s1030" style="position:absolute;left:0;text-align:left;margin-left:190.35pt;margin-top:11.45pt;width:51.05pt;height:35.45pt;z-index:251664384" arcsize="10923f">
            <v:textbox style="mso-next-textbox:#_x0000_s1030">
              <w:txbxContent>
                <w:p w:rsidR="0006426D" w:rsidRPr="00C8368C" w:rsidRDefault="0006426D" w:rsidP="00CE3140">
                  <w:pPr>
                    <w:jc w:val="center"/>
                    <w:rPr>
                      <w:rFonts w:ascii="Times New Roman" w:hAnsi="Times New Roman" w:cs="Times New Roman"/>
                      <w:sz w:val="24"/>
                      <w:szCs w:val="24"/>
                    </w:rPr>
                  </w:pPr>
                  <w:r w:rsidRPr="00C8368C">
                    <w:rPr>
                      <w:rFonts w:ascii="Times New Roman" w:hAnsi="Times New Roman" w:cs="Times New Roman"/>
                      <w:sz w:val="24"/>
                      <w:szCs w:val="24"/>
                    </w:rPr>
                    <w:t>ROA</w:t>
                  </w:r>
                </w:p>
              </w:txbxContent>
            </v:textbox>
          </v:roundrect>
        </w:pict>
      </w:r>
      <w:r>
        <w:rPr>
          <w:rFonts w:ascii="Times New Roman" w:hAnsi="Times New Roman" w:cs="Times New Roman"/>
          <w:i/>
          <w:noProof/>
          <w:sz w:val="24"/>
          <w:szCs w:val="24"/>
          <w:lang w:eastAsia="id-ID"/>
        </w:rPr>
        <w:pict>
          <v:roundrect id="_x0000_s1031" style="position:absolute;left:0;text-align:left;margin-left:402.95pt;margin-top:10.65pt;width:51.05pt;height:35.45pt;z-index:251665408" arcsize="10923f">
            <v:textbox style="mso-next-textbox:#_x0000_s1031">
              <w:txbxContent>
                <w:p w:rsidR="0006426D" w:rsidRPr="00C8368C" w:rsidRDefault="0006426D" w:rsidP="00CE3140">
                  <w:pPr>
                    <w:jc w:val="center"/>
                    <w:rPr>
                      <w:rFonts w:ascii="Times New Roman" w:hAnsi="Times New Roman" w:cs="Times New Roman"/>
                      <w:sz w:val="24"/>
                      <w:szCs w:val="24"/>
                    </w:rPr>
                  </w:pPr>
                  <w:r w:rsidRPr="00C8368C">
                    <w:rPr>
                      <w:rFonts w:ascii="Times New Roman" w:hAnsi="Times New Roman" w:cs="Times New Roman"/>
                      <w:sz w:val="24"/>
                      <w:szCs w:val="24"/>
                    </w:rPr>
                    <w:t>PBV</w:t>
                  </w:r>
                </w:p>
              </w:txbxContent>
            </v:textbox>
          </v:roundrect>
        </w:pict>
      </w:r>
      <w:r>
        <w:rPr>
          <w:rFonts w:ascii="Times New Roman" w:hAnsi="Times New Roman" w:cs="Times New Roman"/>
          <w:i/>
          <w:noProof/>
          <w:sz w:val="24"/>
          <w:szCs w:val="24"/>
          <w:lang w:eastAsia="id-ID"/>
        </w:rPr>
        <w:pict>
          <v:roundrect id="_x0000_s1028" style="position:absolute;left:0;text-align:left;margin-left:20.85pt;margin-top:11.55pt;width:51.05pt;height:35.45pt;z-index:251662336" arcsize="10923f">
            <v:textbox style="mso-next-textbox:#_x0000_s1028">
              <w:txbxContent>
                <w:p w:rsidR="0006426D" w:rsidRPr="00C8368C" w:rsidRDefault="0006426D" w:rsidP="00CE3140">
                  <w:pPr>
                    <w:jc w:val="center"/>
                    <w:rPr>
                      <w:rFonts w:ascii="Times New Roman" w:hAnsi="Times New Roman" w:cs="Times New Roman"/>
                      <w:sz w:val="24"/>
                      <w:szCs w:val="24"/>
                    </w:rPr>
                  </w:pPr>
                  <w:r w:rsidRPr="00C8368C">
                    <w:rPr>
                      <w:rFonts w:ascii="Times New Roman" w:hAnsi="Times New Roman" w:cs="Times New Roman"/>
                      <w:sz w:val="24"/>
                      <w:szCs w:val="24"/>
                    </w:rPr>
                    <w:t>TATO</w:t>
                  </w:r>
                </w:p>
              </w:txbxContent>
            </v:textbox>
          </v:roundrect>
        </w:pict>
      </w:r>
    </w:p>
    <w:p w:rsidR="00CE3140" w:rsidRPr="00CF2C7B" w:rsidRDefault="009E493B" w:rsidP="009E493B">
      <w:pPr>
        <w:autoSpaceDE w:val="0"/>
        <w:autoSpaceDN w:val="0"/>
        <w:adjustRightInd w:val="0"/>
        <w:spacing w:after="0" w:line="240" w:lineRule="auto"/>
        <w:jc w:val="both"/>
        <w:rPr>
          <w:rFonts w:ascii="Times New Roman" w:hAnsi="Times New Roman" w:cs="Times New Roman"/>
          <w:i/>
          <w:sz w:val="24"/>
          <w:szCs w:val="24"/>
        </w:rPr>
      </w:pPr>
      <w:r w:rsidRPr="00CF2C7B">
        <w:rPr>
          <w:rFonts w:ascii="Times New Roman" w:hAnsi="Times New Roman" w:cs="Times New Roman"/>
          <w:i/>
          <w:sz w:val="24"/>
          <w:szCs w:val="24"/>
        </w:rPr>
        <w:tab/>
      </w:r>
      <w:r w:rsidRPr="00CF2C7B">
        <w:rPr>
          <w:rFonts w:ascii="Times New Roman" w:hAnsi="Times New Roman" w:cs="Times New Roman"/>
          <w:i/>
          <w:sz w:val="24"/>
          <w:szCs w:val="24"/>
        </w:rPr>
        <w:tab/>
      </w:r>
      <w:r w:rsidRPr="00CF2C7B">
        <w:rPr>
          <w:rFonts w:ascii="Times New Roman" w:hAnsi="Times New Roman" w:cs="Times New Roman"/>
          <w:i/>
          <w:sz w:val="24"/>
          <w:szCs w:val="24"/>
        </w:rPr>
        <w:tab/>
      </w:r>
      <w:r w:rsidRPr="00CF2C7B">
        <w:rPr>
          <w:rFonts w:ascii="Times New Roman" w:hAnsi="Times New Roman" w:cs="Times New Roman"/>
          <w:sz w:val="24"/>
          <w:szCs w:val="24"/>
        </w:rPr>
        <w:t>H6 (β6= 0,459)</w:t>
      </w:r>
    </w:p>
    <w:p w:rsidR="004D6243" w:rsidRPr="00CF2C7B" w:rsidRDefault="00990B28" w:rsidP="009E493B">
      <w:pPr>
        <w:autoSpaceDE w:val="0"/>
        <w:autoSpaceDN w:val="0"/>
        <w:adjustRightInd w:val="0"/>
        <w:spacing w:after="0" w:line="240" w:lineRule="auto"/>
        <w:jc w:val="center"/>
        <w:rPr>
          <w:rFonts w:ascii="Times New Roman" w:hAnsi="Times New Roman" w:cs="Times New Roman"/>
          <w:sz w:val="24"/>
          <w:szCs w:val="24"/>
        </w:rPr>
      </w:pPr>
      <w:r w:rsidRPr="00990B28">
        <w:rPr>
          <w:rFonts w:ascii="Times New Roman" w:hAnsi="Times New Roman" w:cs="Times New Roman"/>
          <w:i/>
          <w:noProof/>
          <w:sz w:val="24"/>
          <w:szCs w:val="24"/>
          <w:lang w:eastAsia="id-ID"/>
        </w:rPr>
        <w:pict>
          <v:shape id="_x0000_s1039" type="#_x0000_t32" style="position:absolute;left:0;text-align:left;margin-left:14pt;margin-top:1.1pt;width:0;height:82.5pt;z-index:251673600" o:connectortype="straight"/>
        </w:pict>
      </w:r>
      <w:r w:rsidRPr="00990B28">
        <w:rPr>
          <w:rFonts w:ascii="Times New Roman" w:hAnsi="Times New Roman" w:cs="Times New Roman"/>
          <w:i/>
          <w:noProof/>
          <w:sz w:val="24"/>
          <w:szCs w:val="24"/>
          <w:lang w:eastAsia="id-ID"/>
        </w:rPr>
        <w:pict>
          <v:shape id="_x0000_s1035" type="#_x0000_t32" style="position:absolute;left:0;text-align:left;margin-left:241.4pt;margin-top:1.95pt;width:159pt;height:0;z-index:251669504" o:connectortype="straight">
            <v:stroke endarrow="block"/>
          </v:shape>
        </w:pict>
      </w:r>
      <w:r w:rsidRPr="00990B28">
        <w:rPr>
          <w:rFonts w:ascii="Times New Roman" w:hAnsi="Times New Roman" w:cs="Times New Roman"/>
          <w:i/>
          <w:noProof/>
          <w:sz w:val="24"/>
          <w:szCs w:val="24"/>
          <w:lang w:eastAsia="id-ID"/>
        </w:rPr>
        <w:pict>
          <v:shape id="_x0000_s1033" type="#_x0000_t32" style="position:absolute;left:0;text-align:left;margin-left:71.9pt;margin-top:1.95pt;width:117.55pt;height:0;z-index:251667456" o:connectortype="straight">
            <v:stroke endarrow="block"/>
          </v:shape>
        </w:pict>
      </w:r>
      <w:r w:rsidRPr="00990B28">
        <w:rPr>
          <w:rFonts w:ascii="Times New Roman" w:hAnsi="Times New Roman" w:cs="Times New Roman"/>
          <w:i/>
          <w:noProof/>
          <w:sz w:val="24"/>
          <w:szCs w:val="24"/>
          <w:lang w:eastAsia="id-ID"/>
        </w:rPr>
        <w:pict>
          <v:shape id="_x0000_s1038" type="#_x0000_t32" style="position:absolute;left:0;text-align:left;margin-left:13.85pt;margin-top:1.1pt;width:7pt;height:0;flip:x;z-index:251672576" o:connectortype="straight"/>
        </w:pict>
      </w:r>
      <w:r w:rsidRPr="00990B28">
        <w:rPr>
          <w:rFonts w:ascii="Times New Roman" w:hAnsi="Times New Roman" w:cs="Times New Roman"/>
          <w:i/>
          <w:noProof/>
          <w:sz w:val="24"/>
          <w:szCs w:val="24"/>
          <w:lang w:eastAsia="id-ID"/>
        </w:rPr>
        <w:pict>
          <v:shape id="_x0000_s1037" type="#_x0000_t32" style="position:absolute;left:0;text-align:left;margin-left:71.9pt;margin-top:9pt;width:328.5pt;height:50.55pt;flip:y;z-index:251671552" o:connectortype="straight">
            <v:stroke endarrow="block"/>
          </v:shape>
        </w:pict>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t>H4 (β4=0,136)</w:t>
      </w:r>
    </w:p>
    <w:p w:rsidR="004D6243" w:rsidRPr="00CF2C7B" w:rsidRDefault="00990B28" w:rsidP="009E493B">
      <w:pPr>
        <w:autoSpaceDE w:val="0"/>
        <w:autoSpaceDN w:val="0"/>
        <w:adjustRightInd w:val="0"/>
        <w:spacing w:after="0" w:line="240" w:lineRule="auto"/>
        <w:jc w:val="both"/>
        <w:rPr>
          <w:rFonts w:ascii="Times New Roman" w:hAnsi="Times New Roman" w:cs="Times New Roman"/>
          <w:sz w:val="24"/>
          <w:szCs w:val="24"/>
        </w:rPr>
      </w:pPr>
      <w:r w:rsidRPr="00990B28">
        <w:rPr>
          <w:rFonts w:ascii="Times New Roman" w:hAnsi="Times New Roman" w:cs="Times New Roman"/>
          <w:i/>
          <w:noProof/>
          <w:sz w:val="24"/>
          <w:szCs w:val="24"/>
          <w:lang w:eastAsia="id-ID"/>
        </w:rPr>
        <w:pict>
          <v:shape id="_x0000_s1040" type="#_x0000_t32" style="position:absolute;left:0;text-align:left;margin-left:429.2pt;margin-top:4.7pt;width:0;height:65.1pt;flip:y;z-index:251674624" o:connectortype="straight">
            <v:stroke endarrow="block"/>
          </v:shape>
        </w:pict>
      </w:r>
      <w:r w:rsidRPr="00990B28">
        <w:rPr>
          <w:rFonts w:ascii="Times New Roman" w:hAnsi="Times New Roman" w:cs="Times New Roman"/>
          <w:i/>
          <w:noProof/>
          <w:sz w:val="24"/>
          <w:szCs w:val="24"/>
          <w:lang w:eastAsia="id-ID"/>
        </w:rPr>
        <w:pict>
          <v:shape id="_x0000_s1034" type="#_x0000_t32" style="position:absolute;left:0;text-align:left;margin-left:71.9pt;margin-top:.1pt;width:117.55pt;height:45.65pt;flip:y;z-index:251668480" o:connectortype="straight">
            <v:stroke endarrow="block"/>
          </v:shape>
        </w:pict>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p>
    <w:p w:rsidR="004D6243" w:rsidRPr="00CF2C7B" w:rsidRDefault="00990B28" w:rsidP="00AA3C54">
      <w:pPr>
        <w:autoSpaceDE w:val="0"/>
        <w:autoSpaceDN w:val="0"/>
        <w:adjustRightInd w:val="0"/>
        <w:spacing w:after="0" w:line="240" w:lineRule="auto"/>
        <w:jc w:val="center"/>
        <w:rPr>
          <w:rFonts w:ascii="Times New Roman" w:hAnsi="Times New Roman" w:cs="Times New Roman"/>
          <w:sz w:val="24"/>
          <w:szCs w:val="24"/>
        </w:rPr>
      </w:pPr>
      <w:r w:rsidRPr="00990B28">
        <w:rPr>
          <w:rFonts w:ascii="Times New Roman" w:hAnsi="Times New Roman" w:cs="Times New Roman"/>
          <w:i/>
          <w:noProof/>
          <w:sz w:val="24"/>
          <w:szCs w:val="24"/>
          <w:lang w:eastAsia="id-ID"/>
        </w:rPr>
        <w:pict>
          <v:roundrect id="_x0000_s1047" style="position:absolute;left:0;text-align:left;margin-left:20.85pt;margin-top:.7pt;width:51.05pt;height:35.45pt;z-index:251680768" arcsize="10923f">
            <v:textbox style="mso-next-textbox:#_x0000_s1047">
              <w:txbxContent>
                <w:p w:rsidR="0006426D" w:rsidRPr="00C8368C" w:rsidRDefault="0006426D" w:rsidP="009E493B">
                  <w:pPr>
                    <w:jc w:val="center"/>
                    <w:rPr>
                      <w:rFonts w:ascii="Times New Roman" w:hAnsi="Times New Roman" w:cs="Times New Roman"/>
                      <w:sz w:val="24"/>
                      <w:szCs w:val="24"/>
                    </w:rPr>
                  </w:pPr>
                  <w:r w:rsidRPr="00C8368C">
                    <w:rPr>
                      <w:rFonts w:ascii="Times New Roman" w:hAnsi="Times New Roman" w:cs="Times New Roman"/>
                      <w:sz w:val="24"/>
                      <w:szCs w:val="24"/>
                    </w:rPr>
                    <w:t>DER</w:t>
                  </w:r>
                </w:p>
              </w:txbxContent>
            </v:textbox>
          </v:roundrect>
        </w:pict>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r>
      <w:r w:rsidR="009E493B" w:rsidRPr="00CF2C7B">
        <w:rPr>
          <w:rFonts w:ascii="Times New Roman" w:hAnsi="Times New Roman" w:cs="Times New Roman"/>
          <w:sz w:val="24"/>
          <w:szCs w:val="24"/>
        </w:rPr>
        <w:tab/>
        <w:t>H3 (β3=-0,143)</w:t>
      </w:r>
    </w:p>
    <w:p w:rsidR="00CE3140" w:rsidRPr="00CF2C7B" w:rsidRDefault="00CE3140" w:rsidP="00AA3C54">
      <w:pPr>
        <w:autoSpaceDE w:val="0"/>
        <w:autoSpaceDN w:val="0"/>
        <w:adjustRightInd w:val="0"/>
        <w:spacing w:after="0" w:line="240" w:lineRule="auto"/>
        <w:rPr>
          <w:rFonts w:ascii="Times New Roman" w:hAnsi="Times New Roman" w:cs="Times New Roman"/>
          <w:color w:val="000000" w:themeColor="text1"/>
          <w:sz w:val="24"/>
          <w:szCs w:val="24"/>
        </w:rPr>
      </w:pPr>
    </w:p>
    <w:p w:rsidR="008D1355" w:rsidRPr="00CF2C7B" w:rsidRDefault="009E493B" w:rsidP="00AA3C54">
      <w:pPr>
        <w:autoSpaceDE w:val="0"/>
        <w:autoSpaceDN w:val="0"/>
        <w:adjustRightInd w:val="0"/>
        <w:spacing w:after="0" w:line="240" w:lineRule="auto"/>
        <w:rPr>
          <w:rFonts w:ascii="Times New Roman" w:hAnsi="Times New Roman" w:cs="Times New Roman"/>
          <w:color w:val="000000" w:themeColor="text1"/>
        </w:rPr>
      </w:pP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sz w:val="24"/>
          <w:szCs w:val="24"/>
        </w:rPr>
        <w:t>H7 (β7=-0,068)</w:t>
      </w:r>
    </w:p>
    <w:p w:rsidR="008D1355" w:rsidRPr="00CF2C7B" w:rsidRDefault="009E493B" w:rsidP="00AA3C54">
      <w:pPr>
        <w:autoSpaceDE w:val="0"/>
        <w:autoSpaceDN w:val="0"/>
        <w:adjustRightInd w:val="0"/>
        <w:spacing w:after="0" w:line="240" w:lineRule="auto"/>
        <w:rPr>
          <w:rFonts w:ascii="Times New Roman" w:hAnsi="Times New Roman" w:cs="Times New Roman"/>
          <w:color w:val="000000" w:themeColor="text1"/>
        </w:rPr>
      </w:pP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color w:val="000000" w:themeColor="text1"/>
        </w:rPr>
        <w:tab/>
      </w:r>
      <w:r w:rsidRPr="00CF2C7B">
        <w:rPr>
          <w:rFonts w:ascii="Times New Roman" w:hAnsi="Times New Roman" w:cs="Times New Roman"/>
          <w:sz w:val="24"/>
          <w:szCs w:val="24"/>
        </w:rPr>
        <w:t>H2 (β2=-0,948)</w:t>
      </w:r>
    </w:p>
    <w:p w:rsidR="008D1355" w:rsidRPr="00CF2C7B" w:rsidRDefault="00990B28" w:rsidP="00AA3C54">
      <w:pPr>
        <w:autoSpaceDE w:val="0"/>
        <w:autoSpaceDN w:val="0"/>
        <w:adjustRightInd w:val="0"/>
        <w:spacing w:after="0" w:line="240" w:lineRule="auto"/>
        <w:rPr>
          <w:rFonts w:ascii="Times New Roman" w:hAnsi="Times New Roman" w:cs="Times New Roman"/>
          <w:color w:val="000000" w:themeColor="text1"/>
        </w:rPr>
      </w:pPr>
      <w:r w:rsidRPr="00990B28">
        <w:rPr>
          <w:rFonts w:ascii="Times New Roman" w:hAnsi="Times New Roman" w:cs="Times New Roman"/>
          <w:noProof/>
          <w:color w:val="000000" w:themeColor="text1"/>
          <w:sz w:val="24"/>
          <w:szCs w:val="24"/>
          <w:lang w:eastAsia="id-ID"/>
        </w:rPr>
        <w:pict>
          <v:shape id="_x0000_s1044" type="#_x0000_t32" style="position:absolute;margin-left:13.85pt;margin-top:.8pt;width:415.35pt;height:0;z-index:251678720" o:connectortype="straight"/>
        </w:pict>
      </w:r>
      <w:r w:rsidR="009E493B" w:rsidRPr="00CF2C7B">
        <w:rPr>
          <w:rFonts w:ascii="Times New Roman" w:hAnsi="Times New Roman" w:cs="Times New Roman"/>
          <w:color w:val="000000" w:themeColor="text1"/>
        </w:rPr>
        <w:tab/>
      </w:r>
      <w:r w:rsidR="009E493B" w:rsidRPr="00CF2C7B">
        <w:rPr>
          <w:rFonts w:ascii="Times New Roman" w:hAnsi="Times New Roman" w:cs="Times New Roman"/>
          <w:color w:val="000000" w:themeColor="text1"/>
        </w:rPr>
        <w:tab/>
      </w:r>
      <w:r w:rsidR="009E493B" w:rsidRPr="00CF2C7B">
        <w:rPr>
          <w:rFonts w:ascii="Times New Roman" w:hAnsi="Times New Roman" w:cs="Times New Roman"/>
          <w:color w:val="000000" w:themeColor="text1"/>
        </w:rPr>
        <w:tab/>
      </w:r>
      <w:r w:rsidR="009E493B" w:rsidRPr="00CF2C7B">
        <w:rPr>
          <w:rFonts w:ascii="Times New Roman" w:hAnsi="Times New Roman" w:cs="Times New Roman"/>
          <w:color w:val="000000" w:themeColor="text1"/>
        </w:rPr>
        <w:tab/>
      </w:r>
      <w:r w:rsidR="009E493B" w:rsidRPr="00CF2C7B">
        <w:rPr>
          <w:rFonts w:ascii="Times New Roman" w:hAnsi="Times New Roman" w:cs="Times New Roman"/>
          <w:color w:val="000000" w:themeColor="text1"/>
        </w:rPr>
        <w:tab/>
      </w:r>
      <w:r w:rsidR="009E493B" w:rsidRPr="00CF2C7B">
        <w:rPr>
          <w:rFonts w:ascii="Times New Roman" w:hAnsi="Times New Roman" w:cs="Times New Roman"/>
          <w:color w:val="000000" w:themeColor="text1"/>
        </w:rPr>
        <w:tab/>
      </w:r>
      <w:r w:rsidR="009E493B" w:rsidRPr="00CF2C7B">
        <w:rPr>
          <w:rFonts w:ascii="Times New Roman" w:hAnsi="Times New Roman" w:cs="Times New Roman"/>
          <w:color w:val="000000" w:themeColor="text1"/>
        </w:rPr>
        <w:tab/>
      </w:r>
      <w:r w:rsidR="009E493B" w:rsidRPr="00CF2C7B">
        <w:rPr>
          <w:rFonts w:ascii="Times New Roman" w:hAnsi="Times New Roman" w:cs="Times New Roman"/>
          <w:color w:val="000000" w:themeColor="text1"/>
        </w:rPr>
        <w:tab/>
      </w:r>
    </w:p>
    <w:p w:rsidR="008D1355" w:rsidRPr="00CF2C7B" w:rsidRDefault="008D1355" w:rsidP="00AA3C54">
      <w:pPr>
        <w:autoSpaceDE w:val="0"/>
        <w:autoSpaceDN w:val="0"/>
        <w:adjustRightInd w:val="0"/>
        <w:spacing w:after="0" w:line="240" w:lineRule="auto"/>
        <w:rPr>
          <w:rFonts w:ascii="Times New Roman" w:hAnsi="Times New Roman" w:cs="Times New Roman"/>
          <w:color w:val="000000" w:themeColor="text1"/>
        </w:rPr>
      </w:pPr>
    </w:p>
    <w:p w:rsidR="00CE3140" w:rsidRPr="00CF2C7B" w:rsidRDefault="00CE3140" w:rsidP="00AA3C54">
      <w:pPr>
        <w:autoSpaceDE w:val="0"/>
        <w:autoSpaceDN w:val="0"/>
        <w:adjustRightInd w:val="0"/>
        <w:spacing w:after="0" w:line="240" w:lineRule="auto"/>
        <w:rPr>
          <w:rFonts w:ascii="Times New Roman" w:hAnsi="Times New Roman" w:cs="Times New Roman"/>
          <w:color w:val="000000" w:themeColor="text1"/>
        </w:rPr>
      </w:pPr>
      <w:r w:rsidRPr="00CF2C7B">
        <w:rPr>
          <w:rFonts w:ascii="Times New Roman" w:hAnsi="Times New Roman" w:cs="Times New Roman"/>
          <w:color w:val="000000" w:themeColor="text1"/>
        </w:rPr>
        <w:t>Keterangan:</w:t>
      </w:r>
    </w:p>
    <w:p w:rsidR="00CE3140" w:rsidRPr="00CF2C7B" w:rsidRDefault="00CE3140"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H1</w:t>
      </w:r>
      <w:r w:rsidRPr="00CF2C7B">
        <w:rPr>
          <w:rFonts w:ascii="Times New Roman" w:hAnsi="Times New Roman" w:cs="Times New Roman"/>
        </w:rPr>
        <w:tab/>
        <w:t xml:space="preserve">= </w:t>
      </w:r>
      <w:r w:rsidRPr="00CF2C7B">
        <w:rPr>
          <w:rFonts w:ascii="Times New Roman" w:hAnsi="Times New Roman" w:cs="Times New Roman"/>
          <w:i/>
        </w:rPr>
        <w:t xml:space="preserve">current ratio </w:t>
      </w:r>
      <w:r w:rsidRPr="00CF2C7B">
        <w:rPr>
          <w:rFonts w:ascii="Times New Roman" w:hAnsi="Times New Roman" w:cs="Times New Roman"/>
        </w:rPr>
        <w:t xml:space="preserve">terhadap </w:t>
      </w:r>
      <w:r w:rsidRPr="00CF2C7B">
        <w:rPr>
          <w:rFonts w:ascii="Times New Roman" w:hAnsi="Times New Roman" w:cs="Times New Roman"/>
          <w:i/>
        </w:rPr>
        <w:t>price to book value</w:t>
      </w:r>
    </w:p>
    <w:p w:rsidR="00CE3140" w:rsidRPr="00CF2C7B" w:rsidRDefault="00CE3140"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 xml:space="preserve">H2 </w:t>
      </w:r>
      <w:r w:rsidRPr="00CF2C7B">
        <w:rPr>
          <w:rFonts w:ascii="Times New Roman" w:hAnsi="Times New Roman" w:cs="Times New Roman"/>
        </w:rPr>
        <w:tab/>
        <w:t>=</w:t>
      </w:r>
      <w:r w:rsidRPr="00CF2C7B">
        <w:rPr>
          <w:rFonts w:ascii="Times New Roman" w:hAnsi="Times New Roman" w:cs="Times New Roman"/>
          <w:i/>
        </w:rPr>
        <w:t xml:space="preserve"> total asset turnover </w:t>
      </w:r>
      <w:r w:rsidRPr="00CF2C7B">
        <w:rPr>
          <w:rFonts w:ascii="Times New Roman" w:hAnsi="Times New Roman" w:cs="Times New Roman"/>
        </w:rPr>
        <w:t xml:space="preserve"> terhadap</w:t>
      </w:r>
      <w:r w:rsidRPr="00CF2C7B">
        <w:rPr>
          <w:rFonts w:ascii="Times New Roman" w:hAnsi="Times New Roman" w:cs="Times New Roman"/>
          <w:i/>
        </w:rPr>
        <w:t xml:space="preserve"> price to book value</w:t>
      </w:r>
    </w:p>
    <w:p w:rsidR="00CE3140" w:rsidRPr="00CF2C7B" w:rsidRDefault="00CE3140" w:rsidP="00AA3C54">
      <w:pPr>
        <w:autoSpaceDE w:val="0"/>
        <w:autoSpaceDN w:val="0"/>
        <w:adjustRightInd w:val="0"/>
        <w:spacing w:after="0" w:line="240" w:lineRule="auto"/>
        <w:rPr>
          <w:rFonts w:ascii="Times New Roman" w:hAnsi="Times New Roman" w:cs="Times New Roman"/>
        </w:rPr>
      </w:pPr>
      <w:r w:rsidRPr="00CF2C7B">
        <w:rPr>
          <w:rFonts w:ascii="Times New Roman" w:hAnsi="Times New Roman" w:cs="Times New Roman"/>
        </w:rPr>
        <w:t>H3</w:t>
      </w:r>
      <w:r w:rsidRPr="00CF2C7B">
        <w:rPr>
          <w:rFonts w:ascii="Times New Roman" w:hAnsi="Times New Roman" w:cs="Times New Roman"/>
        </w:rPr>
        <w:tab/>
        <w:t>=</w:t>
      </w:r>
      <w:r w:rsidRPr="00CF2C7B">
        <w:rPr>
          <w:rFonts w:ascii="Times New Roman" w:hAnsi="Times New Roman" w:cs="Times New Roman"/>
          <w:i/>
        </w:rPr>
        <w:t xml:space="preserve"> debt to equity ratio </w:t>
      </w:r>
      <w:r w:rsidRPr="00CF2C7B">
        <w:rPr>
          <w:rFonts w:ascii="Times New Roman" w:hAnsi="Times New Roman" w:cs="Times New Roman"/>
        </w:rPr>
        <w:t xml:space="preserve"> terhadap </w:t>
      </w:r>
      <w:r w:rsidRPr="00CF2C7B">
        <w:rPr>
          <w:rFonts w:ascii="Times New Roman" w:hAnsi="Times New Roman" w:cs="Times New Roman"/>
          <w:i/>
        </w:rPr>
        <w:t>price to book value</w:t>
      </w:r>
    </w:p>
    <w:p w:rsidR="00CE3140" w:rsidRPr="00CF2C7B" w:rsidRDefault="00CE3140" w:rsidP="00AA3C54">
      <w:pPr>
        <w:autoSpaceDE w:val="0"/>
        <w:autoSpaceDN w:val="0"/>
        <w:adjustRightInd w:val="0"/>
        <w:spacing w:after="0" w:line="240" w:lineRule="auto"/>
        <w:rPr>
          <w:rFonts w:ascii="Times New Roman" w:hAnsi="Times New Roman" w:cs="Times New Roman"/>
          <w:color w:val="000000" w:themeColor="text1"/>
        </w:rPr>
      </w:pPr>
      <w:r w:rsidRPr="00CF2C7B">
        <w:rPr>
          <w:rFonts w:ascii="Times New Roman" w:hAnsi="Times New Roman" w:cs="Times New Roman"/>
        </w:rPr>
        <w:t>H4</w:t>
      </w:r>
      <w:r w:rsidRPr="00CF2C7B">
        <w:rPr>
          <w:rFonts w:ascii="Times New Roman" w:hAnsi="Times New Roman" w:cs="Times New Roman"/>
        </w:rPr>
        <w:tab/>
        <w:t>=</w:t>
      </w:r>
      <w:r w:rsidRPr="00CF2C7B">
        <w:rPr>
          <w:rFonts w:ascii="Times New Roman" w:hAnsi="Times New Roman" w:cs="Times New Roman"/>
          <w:i/>
        </w:rPr>
        <w:t xml:space="preserve"> return on asset </w:t>
      </w:r>
      <w:r w:rsidRPr="00CF2C7B">
        <w:rPr>
          <w:rFonts w:ascii="Times New Roman" w:hAnsi="Times New Roman" w:cs="Times New Roman"/>
        </w:rPr>
        <w:t xml:space="preserve">terhadap </w:t>
      </w:r>
      <w:r w:rsidRPr="00CF2C7B">
        <w:rPr>
          <w:rFonts w:ascii="Times New Roman" w:hAnsi="Times New Roman" w:cs="Times New Roman"/>
          <w:i/>
        </w:rPr>
        <w:t xml:space="preserve">price to book value </w:t>
      </w:r>
    </w:p>
    <w:p w:rsidR="00CE3140" w:rsidRPr="00CF2C7B" w:rsidRDefault="00CE3140" w:rsidP="00AA3C54">
      <w:pPr>
        <w:autoSpaceDE w:val="0"/>
        <w:autoSpaceDN w:val="0"/>
        <w:adjustRightInd w:val="0"/>
        <w:spacing w:after="0" w:line="240" w:lineRule="auto"/>
        <w:ind w:left="709" w:hanging="709"/>
        <w:rPr>
          <w:rFonts w:ascii="Times New Roman" w:hAnsi="Times New Roman" w:cs="Times New Roman"/>
        </w:rPr>
      </w:pPr>
      <w:r w:rsidRPr="00CF2C7B">
        <w:rPr>
          <w:rFonts w:ascii="Times New Roman" w:hAnsi="Times New Roman" w:cs="Times New Roman"/>
        </w:rPr>
        <w:t>H5</w:t>
      </w:r>
      <w:r w:rsidRPr="00CF2C7B">
        <w:rPr>
          <w:rFonts w:ascii="Times New Roman" w:hAnsi="Times New Roman" w:cs="Times New Roman"/>
        </w:rPr>
        <w:tab/>
        <w:t xml:space="preserve">= </w:t>
      </w:r>
      <w:r w:rsidRPr="00CF2C7B">
        <w:rPr>
          <w:rFonts w:ascii="Times New Roman" w:hAnsi="Times New Roman" w:cs="Times New Roman"/>
          <w:i/>
        </w:rPr>
        <w:t xml:space="preserve">current ratio </w:t>
      </w:r>
      <w:r w:rsidRPr="00CF2C7B">
        <w:rPr>
          <w:rFonts w:ascii="Times New Roman" w:hAnsi="Times New Roman" w:cs="Times New Roman"/>
        </w:rPr>
        <w:t xml:space="preserve">terhadap </w:t>
      </w:r>
      <w:r w:rsidRPr="00CF2C7B">
        <w:rPr>
          <w:rFonts w:ascii="Times New Roman" w:hAnsi="Times New Roman" w:cs="Times New Roman"/>
          <w:i/>
        </w:rPr>
        <w:t xml:space="preserve">price to book value </w:t>
      </w:r>
      <w:r w:rsidRPr="00CF2C7B">
        <w:rPr>
          <w:rFonts w:ascii="Times New Roman" w:hAnsi="Times New Roman" w:cs="Times New Roman"/>
        </w:rPr>
        <w:t xml:space="preserve"> melalui </w:t>
      </w:r>
      <w:r w:rsidRPr="00CF2C7B">
        <w:rPr>
          <w:rFonts w:ascii="Times New Roman" w:hAnsi="Times New Roman" w:cs="Times New Roman"/>
          <w:i/>
        </w:rPr>
        <w:t xml:space="preserve">return on asset </w:t>
      </w:r>
    </w:p>
    <w:p w:rsidR="00CE3140" w:rsidRPr="00CF2C7B" w:rsidRDefault="00CE3140" w:rsidP="00AA3C54">
      <w:pPr>
        <w:autoSpaceDE w:val="0"/>
        <w:autoSpaceDN w:val="0"/>
        <w:adjustRightInd w:val="0"/>
        <w:spacing w:after="0" w:line="240" w:lineRule="auto"/>
        <w:ind w:left="709" w:hanging="709"/>
        <w:rPr>
          <w:rFonts w:ascii="Times New Roman" w:hAnsi="Times New Roman" w:cs="Times New Roman"/>
        </w:rPr>
      </w:pPr>
      <w:r w:rsidRPr="00CF2C7B">
        <w:rPr>
          <w:rFonts w:ascii="Times New Roman" w:hAnsi="Times New Roman" w:cs="Times New Roman"/>
        </w:rPr>
        <w:t>H6</w:t>
      </w:r>
      <w:r w:rsidRPr="00CF2C7B">
        <w:rPr>
          <w:rFonts w:ascii="Times New Roman" w:hAnsi="Times New Roman" w:cs="Times New Roman"/>
        </w:rPr>
        <w:tab/>
        <w:t xml:space="preserve">= </w:t>
      </w:r>
      <w:r w:rsidRPr="00CF2C7B">
        <w:rPr>
          <w:rFonts w:ascii="Times New Roman" w:hAnsi="Times New Roman" w:cs="Times New Roman"/>
          <w:i/>
        </w:rPr>
        <w:t xml:space="preserve">total asset turnover </w:t>
      </w:r>
      <w:r w:rsidRPr="00CF2C7B">
        <w:rPr>
          <w:rFonts w:ascii="Times New Roman" w:hAnsi="Times New Roman" w:cs="Times New Roman"/>
        </w:rPr>
        <w:t xml:space="preserve">terhadap </w:t>
      </w:r>
      <w:r w:rsidRPr="00CF2C7B">
        <w:rPr>
          <w:rFonts w:ascii="Times New Roman" w:hAnsi="Times New Roman" w:cs="Times New Roman"/>
          <w:i/>
        </w:rPr>
        <w:t xml:space="preserve">price to book value </w:t>
      </w:r>
      <w:r w:rsidRPr="00CF2C7B">
        <w:rPr>
          <w:rFonts w:ascii="Times New Roman" w:hAnsi="Times New Roman" w:cs="Times New Roman"/>
        </w:rPr>
        <w:t xml:space="preserve"> melalui </w:t>
      </w:r>
      <w:r w:rsidRPr="00CF2C7B">
        <w:rPr>
          <w:rFonts w:ascii="Times New Roman" w:hAnsi="Times New Roman" w:cs="Times New Roman"/>
          <w:i/>
        </w:rPr>
        <w:t xml:space="preserve">return on asset </w:t>
      </w:r>
    </w:p>
    <w:p w:rsidR="00CE3140" w:rsidRPr="00CF2C7B" w:rsidRDefault="00CE3140" w:rsidP="00AA3C54">
      <w:pPr>
        <w:autoSpaceDE w:val="0"/>
        <w:autoSpaceDN w:val="0"/>
        <w:adjustRightInd w:val="0"/>
        <w:spacing w:after="0" w:line="240" w:lineRule="auto"/>
        <w:ind w:left="709" w:hanging="709"/>
        <w:rPr>
          <w:rFonts w:ascii="Times New Roman" w:hAnsi="Times New Roman" w:cs="Times New Roman"/>
        </w:rPr>
      </w:pPr>
      <w:r w:rsidRPr="00CF2C7B">
        <w:rPr>
          <w:rFonts w:ascii="Times New Roman" w:hAnsi="Times New Roman" w:cs="Times New Roman"/>
        </w:rPr>
        <w:t>H7</w:t>
      </w:r>
      <w:r w:rsidRPr="00CF2C7B">
        <w:rPr>
          <w:rFonts w:ascii="Times New Roman" w:hAnsi="Times New Roman" w:cs="Times New Roman"/>
        </w:rPr>
        <w:tab/>
        <w:t xml:space="preserve">= </w:t>
      </w:r>
      <w:r w:rsidRPr="00CF2C7B">
        <w:rPr>
          <w:rFonts w:ascii="Times New Roman" w:hAnsi="Times New Roman" w:cs="Times New Roman"/>
          <w:i/>
        </w:rPr>
        <w:t xml:space="preserve">debt to equity ratio </w:t>
      </w:r>
      <w:r w:rsidRPr="00CF2C7B">
        <w:rPr>
          <w:rFonts w:ascii="Times New Roman" w:hAnsi="Times New Roman" w:cs="Times New Roman"/>
        </w:rPr>
        <w:t xml:space="preserve"> terhadap </w:t>
      </w:r>
      <w:r w:rsidRPr="00CF2C7B">
        <w:rPr>
          <w:rFonts w:ascii="Times New Roman" w:hAnsi="Times New Roman" w:cs="Times New Roman"/>
          <w:i/>
        </w:rPr>
        <w:t xml:space="preserve">price to book value </w:t>
      </w:r>
      <w:r w:rsidRPr="00CF2C7B">
        <w:rPr>
          <w:rFonts w:ascii="Times New Roman" w:hAnsi="Times New Roman" w:cs="Times New Roman"/>
        </w:rPr>
        <w:t xml:space="preserve"> melalui </w:t>
      </w:r>
      <w:r w:rsidRPr="00CF2C7B">
        <w:rPr>
          <w:rFonts w:ascii="Times New Roman" w:hAnsi="Times New Roman" w:cs="Times New Roman"/>
          <w:i/>
        </w:rPr>
        <w:t xml:space="preserve">return on asset </w:t>
      </w:r>
    </w:p>
    <w:p w:rsidR="00CE3140" w:rsidRPr="00CF2C7B" w:rsidRDefault="00CE3140" w:rsidP="00AA3C54">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CE3140" w:rsidRPr="00CF2C7B" w:rsidRDefault="009E493B" w:rsidP="00AA3C54">
      <w:pPr>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 xml:space="preserve">Berdasarkan gambar </w:t>
      </w:r>
      <w:r w:rsidR="00CE3140" w:rsidRPr="00CF2C7B">
        <w:rPr>
          <w:rFonts w:ascii="Times New Roman" w:hAnsi="Times New Roman" w:cs="Times New Roman"/>
          <w:sz w:val="24"/>
          <w:szCs w:val="24"/>
        </w:rPr>
        <w:t>1 maka diperoleh model persamaan analisis jalur berikut:</w:t>
      </w:r>
    </w:p>
    <w:p w:rsidR="00CE3140" w:rsidRPr="00CF2C7B" w:rsidRDefault="00CE3140" w:rsidP="00AA3C54">
      <w:pPr>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Persamaan 1) ROA</w:t>
      </w:r>
      <w:r w:rsidRPr="00CF2C7B">
        <w:rPr>
          <w:rFonts w:ascii="Times New Roman" w:hAnsi="Times New Roman" w:cs="Times New Roman"/>
          <w:color w:val="000000" w:themeColor="text1"/>
          <w:sz w:val="24"/>
          <w:szCs w:val="24"/>
        </w:rPr>
        <w:t>= 0,749</w:t>
      </w:r>
      <w:r w:rsidRPr="00CF2C7B">
        <w:rPr>
          <w:rFonts w:ascii="Times New Roman" w:hAnsi="Times New Roman" w:cs="Times New Roman"/>
          <w:sz w:val="24"/>
          <w:szCs w:val="24"/>
        </w:rPr>
        <w:t>CR</w:t>
      </w:r>
      <w:r w:rsidRPr="00CF2C7B">
        <w:rPr>
          <w:rFonts w:ascii="Times New Roman" w:hAnsi="Times New Roman" w:cs="Times New Roman"/>
          <w:color w:val="000000" w:themeColor="text1"/>
          <w:sz w:val="24"/>
          <w:szCs w:val="24"/>
        </w:rPr>
        <w:t xml:space="preserve"> + 0,459</w:t>
      </w:r>
      <w:r w:rsidRPr="00CF2C7B">
        <w:rPr>
          <w:rFonts w:ascii="Times New Roman" w:hAnsi="Times New Roman" w:cs="Times New Roman"/>
          <w:sz w:val="24"/>
          <w:szCs w:val="24"/>
        </w:rPr>
        <w:t>TATO</w:t>
      </w:r>
      <w:r w:rsidRPr="00CF2C7B">
        <w:rPr>
          <w:rFonts w:ascii="Times New Roman" w:hAnsi="Times New Roman" w:cs="Times New Roman"/>
          <w:color w:val="000000" w:themeColor="text1"/>
          <w:sz w:val="24"/>
          <w:szCs w:val="24"/>
        </w:rPr>
        <w:t xml:space="preserve"> - 0,068</w:t>
      </w:r>
      <w:r w:rsidRPr="00CF2C7B">
        <w:rPr>
          <w:rFonts w:ascii="Times New Roman" w:hAnsi="Times New Roman" w:cs="Times New Roman"/>
          <w:sz w:val="24"/>
          <w:szCs w:val="24"/>
        </w:rPr>
        <w:t>DER</w:t>
      </w:r>
      <w:r w:rsidRPr="00CF2C7B">
        <w:rPr>
          <w:rFonts w:ascii="Times New Roman" w:hAnsi="Times New Roman" w:cs="Times New Roman"/>
          <w:color w:val="000000" w:themeColor="text1"/>
          <w:sz w:val="24"/>
          <w:szCs w:val="24"/>
        </w:rPr>
        <w:t xml:space="preserve"> + 0,780</w:t>
      </w:r>
      <w:r w:rsidRPr="00CF2C7B">
        <w:rPr>
          <w:rFonts w:ascii="Times New Roman" w:hAnsi="Times New Roman" w:cs="Times New Roman"/>
          <w:color w:val="000000" w:themeColor="text1"/>
          <w:sz w:val="24"/>
          <w:szCs w:val="24"/>
        </w:rPr>
        <w:tab/>
      </w:r>
      <w:r w:rsidRPr="00CF2C7B">
        <w:rPr>
          <w:rFonts w:ascii="Times New Roman" w:hAnsi="Times New Roman" w:cs="Times New Roman"/>
          <w:color w:val="000000" w:themeColor="text1"/>
          <w:sz w:val="24"/>
          <w:szCs w:val="24"/>
        </w:rPr>
        <w:tab/>
      </w:r>
    </w:p>
    <w:p w:rsidR="00CE3140" w:rsidRPr="00CF2C7B" w:rsidRDefault="00CE3140" w:rsidP="00AA3C54">
      <w:pPr>
        <w:spacing w:after="0" w:line="240" w:lineRule="auto"/>
        <w:rPr>
          <w:rFonts w:ascii="Times New Roman" w:hAnsi="Times New Roman" w:cs="Times New Roman"/>
          <w:sz w:val="24"/>
          <w:szCs w:val="24"/>
        </w:rPr>
      </w:pPr>
      <w:r w:rsidRPr="00CF2C7B">
        <w:rPr>
          <w:rFonts w:ascii="Times New Roman" w:hAnsi="Times New Roman" w:cs="Times New Roman"/>
          <w:sz w:val="24"/>
          <w:szCs w:val="24"/>
        </w:rPr>
        <w:t xml:space="preserve">Persamaan 2) PBV </w:t>
      </w:r>
      <w:r w:rsidRPr="00CF2C7B">
        <w:rPr>
          <w:rFonts w:ascii="Times New Roman" w:hAnsi="Times New Roman" w:cs="Times New Roman"/>
          <w:color w:val="000000" w:themeColor="text1"/>
          <w:sz w:val="24"/>
          <w:szCs w:val="24"/>
        </w:rPr>
        <w:t>= -0,880</w:t>
      </w:r>
      <w:r w:rsidRPr="00CF2C7B">
        <w:rPr>
          <w:rFonts w:ascii="Times New Roman" w:hAnsi="Times New Roman" w:cs="Times New Roman"/>
          <w:sz w:val="24"/>
          <w:szCs w:val="24"/>
        </w:rPr>
        <w:t>CR</w:t>
      </w:r>
      <w:r w:rsidRPr="00CF2C7B">
        <w:rPr>
          <w:rFonts w:ascii="Times New Roman" w:hAnsi="Times New Roman" w:cs="Times New Roman"/>
          <w:color w:val="000000" w:themeColor="text1"/>
          <w:sz w:val="24"/>
          <w:szCs w:val="24"/>
        </w:rPr>
        <w:t xml:space="preserve"> -0,948</w:t>
      </w:r>
      <w:r w:rsidRPr="00CF2C7B">
        <w:rPr>
          <w:rFonts w:ascii="Times New Roman" w:hAnsi="Times New Roman" w:cs="Times New Roman"/>
          <w:sz w:val="24"/>
          <w:szCs w:val="24"/>
        </w:rPr>
        <w:t>TATO</w:t>
      </w:r>
      <w:r w:rsidRPr="00CF2C7B">
        <w:rPr>
          <w:rFonts w:ascii="Times New Roman" w:hAnsi="Times New Roman" w:cs="Times New Roman"/>
          <w:color w:val="000000" w:themeColor="text1"/>
          <w:sz w:val="24"/>
          <w:szCs w:val="24"/>
        </w:rPr>
        <w:t xml:space="preserve"> -0,143</w:t>
      </w:r>
      <w:r w:rsidRPr="00CF2C7B">
        <w:rPr>
          <w:rFonts w:ascii="Times New Roman" w:hAnsi="Times New Roman" w:cs="Times New Roman"/>
          <w:sz w:val="24"/>
          <w:szCs w:val="24"/>
        </w:rPr>
        <w:t>DER</w:t>
      </w:r>
      <w:r w:rsidRPr="00CF2C7B">
        <w:rPr>
          <w:rFonts w:ascii="Times New Roman" w:hAnsi="Times New Roman" w:cs="Times New Roman"/>
          <w:color w:val="000000" w:themeColor="text1"/>
          <w:sz w:val="24"/>
          <w:szCs w:val="24"/>
        </w:rPr>
        <w:t xml:space="preserve"> + 0,136</w:t>
      </w:r>
      <w:r w:rsidRPr="00CF2C7B">
        <w:rPr>
          <w:rFonts w:ascii="Times New Roman" w:hAnsi="Times New Roman" w:cs="Times New Roman"/>
          <w:sz w:val="24"/>
          <w:szCs w:val="24"/>
        </w:rPr>
        <w:t>ROA</w:t>
      </w:r>
      <w:r w:rsidRPr="00CF2C7B">
        <w:rPr>
          <w:rFonts w:ascii="Times New Roman" w:hAnsi="Times New Roman" w:cs="Times New Roman"/>
          <w:color w:val="000000" w:themeColor="text1"/>
          <w:sz w:val="24"/>
          <w:szCs w:val="24"/>
        </w:rPr>
        <w:t xml:space="preserve"> + 0,911</w:t>
      </w:r>
    </w:p>
    <w:p w:rsidR="00CE3140" w:rsidRPr="00CF2C7B" w:rsidRDefault="00CE3140" w:rsidP="00AA3C54">
      <w:pPr>
        <w:spacing w:after="0" w:line="240" w:lineRule="auto"/>
        <w:jc w:val="both"/>
        <w:rPr>
          <w:rFonts w:ascii="Times New Roman" w:hAnsi="Times New Roman" w:cs="Times New Roman"/>
          <w:sz w:val="24"/>
          <w:szCs w:val="24"/>
        </w:rPr>
      </w:pPr>
    </w:p>
    <w:p w:rsidR="00CE3140" w:rsidRPr="00CF2C7B" w:rsidRDefault="00CE3140" w:rsidP="00AA3C54">
      <w:pPr>
        <w:spacing w:after="0" w:line="240" w:lineRule="auto"/>
        <w:ind w:firstLine="709"/>
        <w:jc w:val="both"/>
        <w:rPr>
          <w:rFonts w:ascii="Times New Roman" w:hAnsi="Times New Roman" w:cs="Times New Roman"/>
          <w:color w:val="000000" w:themeColor="text1"/>
          <w:sz w:val="24"/>
          <w:szCs w:val="24"/>
        </w:rPr>
      </w:pPr>
      <w:r w:rsidRPr="00CF2C7B">
        <w:rPr>
          <w:rFonts w:ascii="Times New Roman" w:hAnsi="Times New Roman" w:cs="Times New Roman"/>
          <w:sz w:val="24"/>
          <w:szCs w:val="24"/>
        </w:rPr>
        <w:t xml:space="preserve">Setelah berbagai tahap uji dilakukan, maka langkah selanjutnya yaitu </w:t>
      </w:r>
      <w:r w:rsidRPr="00CF2C7B">
        <w:rPr>
          <w:rFonts w:ascii="Times New Roman" w:hAnsi="Times New Roman" w:cs="Times New Roman"/>
          <w:color w:val="000000" w:themeColor="text1"/>
          <w:sz w:val="24"/>
          <w:szCs w:val="24"/>
        </w:rPr>
        <w:t xml:space="preserve">menghitung jalur pengaruh variabel </w:t>
      </w:r>
      <w:r w:rsidRPr="00CF2C7B">
        <w:rPr>
          <w:rFonts w:ascii="Times New Roman" w:hAnsi="Times New Roman" w:cs="Times New Roman"/>
          <w:i/>
          <w:color w:val="000000" w:themeColor="text1"/>
          <w:sz w:val="24"/>
          <w:szCs w:val="24"/>
        </w:rPr>
        <w:t xml:space="preserve">current ratio, total asset turnover, </w:t>
      </w:r>
      <w:r w:rsidRPr="00CF2C7B">
        <w:rPr>
          <w:rFonts w:ascii="Times New Roman" w:hAnsi="Times New Roman" w:cs="Times New Roman"/>
          <w:color w:val="000000" w:themeColor="text1"/>
          <w:sz w:val="24"/>
          <w:szCs w:val="24"/>
        </w:rPr>
        <w:t xml:space="preserve">dan </w:t>
      </w:r>
      <w:r w:rsidRPr="00CF2C7B">
        <w:rPr>
          <w:rFonts w:ascii="Times New Roman" w:hAnsi="Times New Roman" w:cs="Times New Roman"/>
          <w:i/>
          <w:color w:val="000000" w:themeColor="text1"/>
          <w:sz w:val="24"/>
          <w:szCs w:val="24"/>
        </w:rPr>
        <w:t xml:space="preserve">debt to equity ratio </w:t>
      </w:r>
      <w:r w:rsidRPr="00CF2C7B">
        <w:rPr>
          <w:rFonts w:ascii="Times New Roman" w:hAnsi="Times New Roman" w:cs="Times New Roman"/>
          <w:color w:val="000000" w:themeColor="text1"/>
          <w:sz w:val="24"/>
          <w:szCs w:val="24"/>
        </w:rPr>
        <w:t>secara langsung (</w:t>
      </w:r>
      <w:r w:rsidRPr="00CF2C7B">
        <w:rPr>
          <w:rFonts w:ascii="Times New Roman" w:hAnsi="Times New Roman" w:cs="Times New Roman"/>
          <w:i/>
          <w:color w:val="000000" w:themeColor="text1"/>
          <w:sz w:val="24"/>
          <w:szCs w:val="24"/>
        </w:rPr>
        <w:t>direct effect</w:t>
      </w:r>
      <w:r w:rsidRPr="00CF2C7B">
        <w:rPr>
          <w:rFonts w:ascii="Times New Roman" w:hAnsi="Times New Roman" w:cs="Times New Roman"/>
          <w:color w:val="000000" w:themeColor="text1"/>
          <w:sz w:val="24"/>
          <w:szCs w:val="24"/>
        </w:rPr>
        <w:t>) maupun secara tidak langsung (</w:t>
      </w:r>
      <w:r w:rsidRPr="00CF2C7B">
        <w:rPr>
          <w:rFonts w:ascii="Times New Roman" w:hAnsi="Times New Roman" w:cs="Times New Roman"/>
          <w:i/>
          <w:color w:val="000000" w:themeColor="text1"/>
          <w:sz w:val="24"/>
          <w:szCs w:val="24"/>
        </w:rPr>
        <w:t>indirect effect</w:t>
      </w:r>
      <w:r w:rsidRPr="00CF2C7B">
        <w:rPr>
          <w:rFonts w:ascii="Times New Roman" w:hAnsi="Times New Roman" w:cs="Times New Roman"/>
          <w:color w:val="000000" w:themeColor="text1"/>
          <w:sz w:val="24"/>
          <w:szCs w:val="24"/>
        </w:rPr>
        <w:t xml:space="preserve">) terhadap </w:t>
      </w:r>
      <w:r w:rsidRPr="00CF2C7B">
        <w:rPr>
          <w:rFonts w:ascii="Times New Roman" w:hAnsi="Times New Roman" w:cs="Times New Roman"/>
          <w:i/>
          <w:color w:val="000000" w:themeColor="text1"/>
          <w:sz w:val="24"/>
          <w:szCs w:val="24"/>
        </w:rPr>
        <w:t xml:space="preserve">price to book value </w:t>
      </w:r>
      <w:r w:rsidRPr="00CF2C7B">
        <w:rPr>
          <w:rFonts w:ascii="Times New Roman" w:hAnsi="Times New Roman" w:cs="Times New Roman"/>
          <w:color w:val="000000" w:themeColor="text1"/>
          <w:sz w:val="24"/>
          <w:szCs w:val="24"/>
        </w:rPr>
        <w:t xml:space="preserve">melalui </w:t>
      </w:r>
      <w:r w:rsidRPr="00CF2C7B">
        <w:rPr>
          <w:rFonts w:ascii="Times New Roman" w:hAnsi="Times New Roman" w:cs="Times New Roman"/>
          <w:i/>
          <w:color w:val="000000" w:themeColor="text1"/>
          <w:sz w:val="24"/>
          <w:szCs w:val="24"/>
        </w:rPr>
        <w:t xml:space="preserve">return on asset </w:t>
      </w:r>
      <w:r w:rsidRPr="00CF2C7B">
        <w:rPr>
          <w:rFonts w:ascii="Times New Roman" w:hAnsi="Times New Roman" w:cs="Times New Roman"/>
          <w:color w:val="000000" w:themeColor="text1"/>
          <w:sz w:val="24"/>
          <w:szCs w:val="24"/>
        </w:rPr>
        <w:t>sebagai variabel intervening. Adapun pengaruh langsung dan tidak langsung pada penelitia</w:t>
      </w:r>
      <w:r w:rsidR="009E493B" w:rsidRPr="00CF2C7B">
        <w:rPr>
          <w:rFonts w:ascii="Times New Roman" w:hAnsi="Times New Roman" w:cs="Times New Roman"/>
          <w:color w:val="000000" w:themeColor="text1"/>
          <w:sz w:val="24"/>
          <w:szCs w:val="24"/>
        </w:rPr>
        <w:t>n ini disajikan dalam Tabel 12</w:t>
      </w:r>
      <w:r w:rsidRPr="00CF2C7B">
        <w:rPr>
          <w:rFonts w:ascii="Times New Roman" w:hAnsi="Times New Roman" w:cs="Times New Roman"/>
          <w:color w:val="000000" w:themeColor="text1"/>
          <w:sz w:val="24"/>
          <w:szCs w:val="24"/>
        </w:rPr>
        <w:t xml:space="preserve"> berikut.</w:t>
      </w:r>
    </w:p>
    <w:p w:rsidR="009E493B" w:rsidRPr="00CF2C7B" w:rsidRDefault="009E493B" w:rsidP="00AA3C54">
      <w:pPr>
        <w:spacing w:after="0" w:line="240" w:lineRule="auto"/>
        <w:ind w:firstLine="709"/>
        <w:jc w:val="both"/>
        <w:rPr>
          <w:rFonts w:ascii="Times New Roman" w:hAnsi="Times New Roman" w:cs="Times New Roman"/>
          <w:color w:val="000000" w:themeColor="text1"/>
          <w:sz w:val="24"/>
          <w:szCs w:val="24"/>
        </w:rPr>
      </w:pPr>
    </w:p>
    <w:p w:rsidR="00CE3140" w:rsidRPr="00CF2C7B" w:rsidRDefault="009E493B" w:rsidP="00AA3C54">
      <w:pPr>
        <w:spacing w:after="0" w:line="240" w:lineRule="auto"/>
        <w:jc w:val="center"/>
        <w:rPr>
          <w:rFonts w:ascii="Times New Roman" w:hAnsi="Times New Roman" w:cs="Times New Roman"/>
          <w:b/>
          <w:color w:val="000000" w:themeColor="text1"/>
          <w:sz w:val="24"/>
          <w:szCs w:val="24"/>
        </w:rPr>
      </w:pPr>
      <w:r w:rsidRPr="00CF2C7B">
        <w:rPr>
          <w:rFonts w:ascii="Times New Roman" w:hAnsi="Times New Roman" w:cs="Times New Roman"/>
          <w:b/>
          <w:color w:val="000000" w:themeColor="text1"/>
          <w:sz w:val="24"/>
          <w:szCs w:val="24"/>
        </w:rPr>
        <w:t>Tabel 12.</w:t>
      </w:r>
      <w:r w:rsidR="00CE3140" w:rsidRPr="00CF2C7B">
        <w:rPr>
          <w:rFonts w:ascii="Times New Roman" w:hAnsi="Times New Roman" w:cs="Times New Roman"/>
          <w:b/>
          <w:color w:val="000000" w:themeColor="text1"/>
          <w:sz w:val="24"/>
          <w:szCs w:val="24"/>
        </w:rPr>
        <w:t xml:space="preserve"> Pengaruh Langsung dan Pengaruh Tidak Langsung</w:t>
      </w:r>
    </w:p>
    <w:tbl>
      <w:tblPr>
        <w:tblStyle w:val="TableGrid"/>
        <w:tblW w:w="4813" w:type="pct"/>
        <w:jc w:val="center"/>
        <w:tblBorders>
          <w:left w:val="none" w:sz="0" w:space="0" w:color="auto"/>
          <w:right w:val="none" w:sz="0" w:space="0" w:color="auto"/>
          <w:insideV w:val="none" w:sz="0" w:space="0" w:color="auto"/>
        </w:tblBorders>
        <w:tblLook w:val="04A0"/>
      </w:tblPr>
      <w:tblGrid>
        <w:gridCol w:w="5031"/>
        <w:gridCol w:w="1419"/>
        <w:gridCol w:w="1701"/>
        <w:gridCol w:w="1061"/>
      </w:tblGrid>
      <w:tr w:rsidR="00CF2C7B" w:rsidRPr="00CF2C7B" w:rsidTr="00CF2C7B">
        <w:trPr>
          <w:jc w:val="center"/>
        </w:trPr>
        <w:tc>
          <w:tcPr>
            <w:tcW w:w="2731" w:type="pct"/>
            <w:vAlign w:val="center"/>
          </w:tcPr>
          <w:p w:rsidR="00CE3140" w:rsidRPr="00CF2C7B" w:rsidRDefault="00CE3140" w:rsidP="00AA3C54">
            <w:pPr>
              <w:pStyle w:val="ListParagraph"/>
              <w:ind w:left="0"/>
              <w:jc w:val="center"/>
              <w:rPr>
                <w:rFonts w:ascii="Times New Roman" w:hAnsi="Times New Roman" w:cs="Times New Roman"/>
                <w:color w:val="000000" w:themeColor="text1"/>
                <w:lang w:val="id-ID"/>
              </w:rPr>
            </w:pPr>
            <w:r w:rsidRPr="00CF2C7B">
              <w:rPr>
                <w:rFonts w:ascii="Times New Roman" w:hAnsi="Times New Roman" w:cs="Times New Roman"/>
                <w:color w:val="000000" w:themeColor="text1"/>
                <w:lang w:val="id-ID"/>
              </w:rPr>
              <w:t>Keterangan</w:t>
            </w:r>
          </w:p>
        </w:tc>
        <w:tc>
          <w:tcPr>
            <w:tcW w:w="770" w:type="pct"/>
            <w:vAlign w:val="center"/>
          </w:tcPr>
          <w:p w:rsidR="00CE3140" w:rsidRPr="00CF2C7B" w:rsidRDefault="00CE3140" w:rsidP="00AA3C54">
            <w:pPr>
              <w:pStyle w:val="ListParagraph"/>
              <w:ind w:left="0"/>
              <w:jc w:val="center"/>
              <w:rPr>
                <w:rFonts w:ascii="Times New Roman" w:hAnsi="Times New Roman" w:cs="Times New Roman"/>
                <w:color w:val="000000" w:themeColor="text1"/>
                <w:lang w:val="id-ID"/>
              </w:rPr>
            </w:pPr>
            <w:r w:rsidRPr="00CF2C7B">
              <w:rPr>
                <w:rFonts w:ascii="Times New Roman" w:hAnsi="Times New Roman" w:cs="Times New Roman"/>
                <w:color w:val="000000" w:themeColor="text1"/>
                <w:lang w:val="id-ID"/>
              </w:rPr>
              <w:t>Pengaruh Langsung</w:t>
            </w:r>
          </w:p>
        </w:tc>
        <w:tc>
          <w:tcPr>
            <w:tcW w:w="923" w:type="pct"/>
            <w:vAlign w:val="center"/>
          </w:tcPr>
          <w:p w:rsidR="00CE3140" w:rsidRPr="00CF2C7B" w:rsidRDefault="00CE3140" w:rsidP="00AA3C54">
            <w:pPr>
              <w:pStyle w:val="ListParagraph"/>
              <w:ind w:left="0"/>
              <w:jc w:val="center"/>
              <w:rPr>
                <w:rFonts w:ascii="Times New Roman" w:hAnsi="Times New Roman" w:cs="Times New Roman"/>
                <w:color w:val="000000" w:themeColor="text1"/>
                <w:lang w:val="id-ID"/>
              </w:rPr>
            </w:pPr>
            <w:r w:rsidRPr="00CF2C7B">
              <w:rPr>
                <w:rFonts w:ascii="Times New Roman" w:hAnsi="Times New Roman" w:cs="Times New Roman"/>
                <w:color w:val="000000" w:themeColor="text1"/>
                <w:lang w:val="id-ID"/>
              </w:rPr>
              <w:t>Pengaruh Tidak Langsung</w:t>
            </w:r>
          </w:p>
        </w:tc>
        <w:tc>
          <w:tcPr>
            <w:tcW w:w="576" w:type="pct"/>
            <w:vAlign w:val="center"/>
          </w:tcPr>
          <w:p w:rsidR="00CE3140" w:rsidRPr="00CF2C7B" w:rsidRDefault="00CE3140" w:rsidP="00AA3C54">
            <w:pPr>
              <w:pStyle w:val="ListParagraph"/>
              <w:ind w:left="0"/>
              <w:jc w:val="center"/>
              <w:rPr>
                <w:rFonts w:ascii="Times New Roman" w:hAnsi="Times New Roman" w:cs="Times New Roman"/>
                <w:color w:val="000000" w:themeColor="text1"/>
                <w:lang w:val="id-ID"/>
              </w:rPr>
            </w:pPr>
            <w:r w:rsidRPr="00CF2C7B">
              <w:rPr>
                <w:rFonts w:ascii="Times New Roman" w:hAnsi="Times New Roman" w:cs="Times New Roman"/>
                <w:color w:val="000000" w:themeColor="text1"/>
                <w:lang w:val="id-ID"/>
              </w:rPr>
              <w:t>Total Pengaruh</w:t>
            </w:r>
          </w:p>
        </w:tc>
      </w:tr>
      <w:tr w:rsidR="00CF2C7B" w:rsidRPr="00CF2C7B" w:rsidTr="00CF2C7B">
        <w:trPr>
          <w:trHeight w:val="1861"/>
          <w:jc w:val="center"/>
        </w:trPr>
        <w:tc>
          <w:tcPr>
            <w:tcW w:w="2731" w:type="pct"/>
          </w:tcPr>
          <w:p w:rsidR="00CE3140" w:rsidRPr="00CF2C7B" w:rsidRDefault="00CE3140" w:rsidP="00CF2C7B">
            <w:pPr>
              <w:rPr>
                <w:rFonts w:ascii="Times New Roman" w:hAnsi="Times New Roman" w:cs="Times New Roman"/>
                <w:color w:val="000000" w:themeColor="text1"/>
              </w:rPr>
            </w:pPr>
            <w:r w:rsidRPr="00CF2C7B">
              <w:rPr>
                <w:rFonts w:ascii="Times New Roman" w:hAnsi="Times New Roman" w:cs="Times New Roman"/>
                <w:color w:val="000000" w:themeColor="text1"/>
              </w:rPr>
              <w:t xml:space="preserve">Pengaruh </w:t>
            </w:r>
            <w:r w:rsidRPr="00CF2C7B">
              <w:rPr>
                <w:rFonts w:ascii="Times New Roman" w:hAnsi="Times New Roman" w:cs="Times New Roman"/>
                <w:color w:val="000000" w:themeColor="text1"/>
                <w:lang w:val="id-ID"/>
              </w:rPr>
              <w:t>LnCR</w:t>
            </w:r>
            <w:r w:rsidRPr="00CF2C7B">
              <w:rPr>
                <w:rFonts w:ascii="Times New Roman" w:hAnsi="Times New Roman" w:cs="Times New Roman"/>
                <w:color w:val="000000" w:themeColor="text1"/>
              </w:rPr>
              <w:t xml:space="preserve"> terhadap </w:t>
            </w:r>
            <w:r w:rsidRPr="00CF2C7B">
              <w:rPr>
                <w:rFonts w:ascii="Times New Roman" w:hAnsi="Times New Roman" w:cs="Times New Roman"/>
                <w:color w:val="000000" w:themeColor="text1"/>
                <w:lang w:val="id-ID"/>
              </w:rPr>
              <w:t>LnPBV</w:t>
            </w:r>
          </w:p>
          <w:p w:rsidR="00CE3140" w:rsidRPr="00CF2C7B" w:rsidRDefault="00CE3140" w:rsidP="00CF2C7B">
            <w:pPr>
              <w:rPr>
                <w:rFonts w:ascii="Times New Roman" w:hAnsi="Times New Roman" w:cs="Times New Roman"/>
                <w:color w:val="000000" w:themeColor="text1"/>
              </w:rPr>
            </w:pPr>
            <w:r w:rsidRPr="00CF2C7B">
              <w:rPr>
                <w:rFonts w:ascii="Times New Roman" w:hAnsi="Times New Roman" w:cs="Times New Roman"/>
                <w:color w:val="000000" w:themeColor="text1"/>
              </w:rPr>
              <w:t xml:space="preserve">Pengaruh </w:t>
            </w:r>
            <w:r w:rsidRPr="00CF2C7B">
              <w:rPr>
                <w:rFonts w:ascii="Times New Roman" w:hAnsi="Times New Roman" w:cs="Times New Roman"/>
                <w:color w:val="000000" w:themeColor="text1"/>
                <w:lang w:val="id-ID"/>
              </w:rPr>
              <w:t>LnTAT</w:t>
            </w:r>
            <w:r w:rsidRPr="00CF2C7B">
              <w:rPr>
                <w:rFonts w:ascii="Times New Roman" w:hAnsi="Times New Roman" w:cs="Times New Roman"/>
                <w:color w:val="000000" w:themeColor="text1"/>
              </w:rPr>
              <w:t xml:space="preserve"> terhadap </w:t>
            </w:r>
            <w:r w:rsidRPr="00CF2C7B">
              <w:rPr>
                <w:rFonts w:ascii="Times New Roman" w:hAnsi="Times New Roman" w:cs="Times New Roman"/>
                <w:color w:val="000000" w:themeColor="text1"/>
                <w:lang w:val="id-ID"/>
              </w:rPr>
              <w:t>LnPBV</w:t>
            </w:r>
          </w:p>
          <w:p w:rsidR="00CE3140" w:rsidRPr="00CF2C7B" w:rsidRDefault="00CE3140" w:rsidP="00CF2C7B">
            <w:pPr>
              <w:rPr>
                <w:rFonts w:ascii="Times New Roman" w:hAnsi="Times New Roman" w:cs="Times New Roman"/>
                <w:color w:val="000000" w:themeColor="text1"/>
              </w:rPr>
            </w:pPr>
            <w:r w:rsidRPr="00CF2C7B">
              <w:rPr>
                <w:rFonts w:ascii="Times New Roman" w:hAnsi="Times New Roman" w:cs="Times New Roman"/>
                <w:color w:val="000000" w:themeColor="text1"/>
              </w:rPr>
              <w:t xml:space="preserve">Pengaruh </w:t>
            </w:r>
            <w:r w:rsidRPr="00CF2C7B">
              <w:rPr>
                <w:rFonts w:ascii="Times New Roman" w:hAnsi="Times New Roman" w:cs="Times New Roman"/>
                <w:color w:val="000000" w:themeColor="text1"/>
                <w:lang w:val="id-ID"/>
              </w:rPr>
              <w:t>LnDER</w:t>
            </w:r>
            <w:r w:rsidRPr="00CF2C7B">
              <w:rPr>
                <w:rFonts w:ascii="Times New Roman" w:hAnsi="Times New Roman" w:cs="Times New Roman"/>
                <w:color w:val="000000" w:themeColor="text1"/>
              </w:rPr>
              <w:t xml:space="preserve"> terhadap </w:t>
            </w:r>
            <w:r w:rsidRPr="00CF2C7B">
              <w:rPr>
                <w:rFonts w:ascii="Times New Roman" w:hAnsi="Times New Roman" w:cs="Times New Roman"/>
                <w:color w:val="000000" w:themeColor="text1"/>
                <w:lang w:val="id-ID"/>
              </w:rPr>
              <w:t>LnPBV</w:t>
            </w:r>
          </w:p>
          <w:p w:rsidR="00CE3140" w:rsidRPr="00CF2C7B" w:rsidRDefault="00CE3140" w:rsidP="00CF2C7B">
            <w:pPr>
              <w:rPr>
                <w:rFonts w:ascii="Times New Roman" w:hAnsi="Times New Roman" w:cs="Times New Roman"/>
                <w:color w:val="000000" w:themeColor="text1"/>
              </w:rPr>
            </w:pPr>
            <w:r w:rsidRPr="00CF2C7B">
              <w:rPr>
                <w:rFonts w:ascii="Times New Roman" w:hAnsi="Times New Roman" w:cs="Times New Roman"/>
                <w:color w:val="000000" w:themeColor="text1"/>
              </w:rPr>
              <w:t xml:space="preserve">Pengaruh </w:t>
            </w:r>
            <w:r w:rsidRPr="00CF2C7B">
              <w:rPr>
                <w:rFonts w:ascii="Times New Roman" w:hAnsi="Times New Roman" w:cs="Times New Roman"/>
                <w:color w:val="000000" w:themeColor="text1"/>
                <w:lang w:val="id-ID"/>
              </w:rPr>
              <w:t>LnROA</w:t>
            </w:r>
            <w:r w:rsidRPr="00CF2C7B">
              <w:rPr>
                <w:rFonts w:ascii="Times New Roman" w:hAnsi="Times New Roman" w:cs="Times New Roman"/>
                <w:color w:val="000000" w:themeColor="text1"/>
              </w:rPr>
              <w:t xml:space="preserve"> terhadap </w:t>
            </w:r>
            <w:r w:rsidRPr="00CF2C7B">
              <w:rPr>
                <w:rFonts w:ascii="Times New Roman" w:hAnsi="Times New Roman" w:cs="Times New Roman"/>
                <w:color w:val="000000" w:themeColor="text1"/>
                <w:lang w:val="id-ID"/>
              </w:rPr>
              <w:t>LnPBV</w:t>
            </w:r>
          </w:p>
          <w:p w:rsidR="00CE3140" w:rsidRPr="00CF2C7B" w:rsidRDefault="00CE3140" w:rsidP="00CF2C7B">
            <w:pPr>
              <w:rPr>
                <w:rFonts w:ascii="Times New Roman" w:hAnsi="Times New Roman" w:cs="Times New Roman"/>
                <w:color w:val="000000" w:themeColor="text1"/>
              </w:rPr>
            </w:pPr>
            <w:r w:rsidRPr="00CF2C7B">
              <w:rPr>
                <w:rFonts w:ascii="Times New Roman" w:hAnsi="Times New Roman" w:cs="Times New Roman"/>
                <w:color w:val="000000" w:themeColor="text1"/>
              </w:rPr>
              <w:t xml:space="preserve">Pengaruh </w:t>
            </w:r>
            <w:r w:rsidRPr="00CF2C7B">
              <w:rPr>
                <w:rFonts w:ascii="Times New Roman" w:hAnsi="Times New Roman" w:cs="Times New Roman"/>
                <w:color w:val="000000" w:themeColor="text1"/>
                <w:lang w:val="id-ID"/>
              </w:rPr>
              <w:t>LnCR</w:t>
            </w:r>
            <w:r w:rsidRPr="00CF2C7B">
              <w:rPr>
                <w:rFonts w:ascii="Times New Roman" w:hAnsi="Times New Roman" w:cs="Times New Roman"/>
                <w:color w:val="000000" w:themeColor="text1"/>
              </w:rPr>
              <w:t xml:space="preserve"> terhadap </w:t>
            </w:r>
            <w:r w:rsidRPr="00CF2C7B">
              <w:rPr>
                <w:rFonts w:ascii="Times New Roman" w:hAnsi="Times New Roman" w:cs="Times New Roman"/>
                <w:color w:val="000000" w:themeColor="text1"/>
                <w:lang w:val="id-ID"/>
              </w:rPr>
              <w:t>LnPBV</w:t>
            </w:r>
            <w:r w:rsidRPr="00CF2C7B">
              <w:rPr>
                <w:rFonts w:ascii="Times New Roman" w:hAnsi="Times New Roman" w:cs="Times New Roman"/>
                <w:color w:val="000000" w:themeColor="text1"/>
              </w:rPr>
              <w:t xml:space="preserve"> melalui </w:t>
            </w:r>
            <w:r w:rsidRPr="00CF2C7B">
              <w:rPr>
                <w:rFonts w:ascii="Times New Roman" w:hAnsi="Times New Roman" w:cs="Times New Roman"/>
                <w:color w:val="000000" w:themeColor="text1"/>
                <w:lang w:val="id-ID"/>
              </w:rPr>
              <w:t>LnROA</w:t>
            </w:r>
          </w:p>
          <w:p w:rsidR="00CE3140" w:rsidRPr="00CF2C7B" w:rsidRDefault="00CE3140" w:rsidP="00CF2C7B">
            <w:pPr>
              <w:rPr>
                <w:rFonts w:ascii="Times New Roman" w:hAnsi="Times New Roman" w:cs="Times New Roman"/>
                <w:color w:val="000000" w:themeColor="text1"/>
              </w:rPr>
            </w:pPr>
            <w:r w:rsidRPr="00CF2C7B">
              <w:rPr>
                <w:rFonts w:ascii="Times New Roman" w:hAnsi="Times New Roman" w:cs="Times New Roman"/>
                <w:color w:val="000000" w:themeColor="text1"/>
              </w:rPr>
              <w:t xml:space="preserve">Pengaruh </w:t>
            </w:r>
            <w:r w:rsidRPr="00CF2C7B">
              <w:rPr>
                <w:rFonts w:ascii="Times New Roman" w:hAnsi="Times New Roman" w:cs="Times New Roman"/>
                <w:color w:val="000000" w:themeColor="text1"/>
                <w:lang w:val="id-ID"/>
              </w:rPr>
              <w:t>LnTAT</w:t>
            </w:r>
            <w:r w:rsidRPr="00CF2C7B">
              <w:rPr>
                <w:rFonts w:ascii="Times New Roman" w:hAnsi="Times New Roman" w:cs="Times New Roman"/>
                <w:color w:val="000000" w:themeColor="text1"/>
              </w:rPr>
              <w:t xml:space="preserve"> terhadap </w:t>
            </w:r>
            <w:r w:rsidRPr="00CF2C7B">
              <w:rPr>
                <w:rFonts w:ascii="Times New Roman" w:hAnsi="Times New Roman" w:cs="Times New Roman"/>
                <w:color w:val="000000" w:themeColor="text1"/>
                <w:lang w:val="id-ID"/>
              </w:rPr>
              <w:t>LnPBV</w:t>
            </w:r>
            <w:r w:rsidRPr="00CF2C7B">
              <w:rPr>
                <w:rFonts w:ascii="Times New Roman" w:hAnsi="Times New Roman" w:cs="Times New Roman"/>
                <w:color w:val="000000" w:themeColor="text1"/>
              </w:rPr>
              <w:t xml:space="preserve"> melalui </w:t>
            </w:r>
            <w:r w:rsidRPr="00CF2C7B">
              <w:rPr>
                <w:rFonts w:ascii="Times New Roman" w:hAnsi="Times New Roman" w:cs="Times New Roman"/>
                <w:color w:val="000000" w:themeColor="text1"/>
                <w:lang w:val="id-ID"/>
              </w:rPr>
              <w:t>LnROA</w:t>
            </w:r>
          </w:p>
          <w:p w:rsidR="00CE3140" w:rsidRPr="00CF2C7B" w:rsidRDefault="00CE3140" w:rsidP="00CF2C7B">
            <w:pPr>
              <w:rPr>
                <w:rFonts w:ascii="Times New Roman" w:hAnsi="Times New Roman" w:cs="Times New Roman"/>
                <w:color w:val="000000" w:themeColor="text1"/>
              </w:rPr>
            </w:pPr>
            <w:r w:rsidRPr="00CF2C7B">
              <w:rPr>
                <w:rFonts w:ascii="Times New Roman" w:hAnsi="Times New Roman" w:cs="Times New Roman"/>
                <w:color w:val="000000" w:themeColor="text1"/>
              </w:rPr>
              <w:t xml:space="preserve">Pengaruh </w:t>
            </w:r>
            <w:r w:rsidRPr="00CF2C7B">
              <w:rPr>
                <w:rFonts w:ascii="Times New Roman" w:hAnsi="Times New Roman" w:cs="Times New Roman"/>
                <w:color w:val="000000" w:themeColor="text1"/>
                <w:lang w:val="id-ID"/>
              </w:rPr>
              <w:t>LnDER</w:t>
            </w:r>
            <w:r w:rsidRPr="00CF2C7B">
              <w:rPr>
                <w:rFonts w:ascii="Times New Roman" w:hAnsi="Times New Roman" w:cs="Times New Roman"/>
                <w:color w:val="000000" w:themeColor="text1"/>
              </w:rPr>
              <w:t xml:space="preserve"> terhadap </w:t>
            </w:r>
            <w:r w:rsidRPr="00CF2C7B">
              <w:rPr>
                <w:rFonts w:ascii="Times New Roman" w:hAnsi="Times New Roman" w:cs="Times New Roman"/>
                <w:color w:val="000000" w:themeColor="text1"/>
                <w:lang w:val="id-ID"/>
              </w:rPr>
              <w:t>LnPBV</w:t>
            </w:r>
            <w:r w:rsidRPr="00CF2C7B">
              <w:rPr>
                <w:rFonts w:ascii="Times New Roman" w:hAnsi="Times New Roman" w:cs="Times New Roman"/>
                <w:color w:val="000000" w:themeColor="text1"/>
              </w:rPr>
              <w:t xml:space="preserve"> melalui </w:t>
            </w:r>
            <w:r w:rsidRPr="00CF2C7B">
              <w:rPr>
                <w:rFonts w:ascii="Times New Roman" w:hAnsi="Times New Roman" w:cs="Times New Roman"/>
                <w:color w:val="000000" w:themeColor="text1"/>
                <w:lang w:val="id-ID"/>
              </w:rPr>
              <w:t>LnROA</w:t>
            </w:r>
          </w:p>
        </w:tc>
        <w:tc>
          <w:tcPr>
            <w:tcW w:w="770" w:type="pct"/>
          </w:tcPr>
          <w:p w:rsidR="00CE3140" w:rsidRPr="00CF2C7B" w:rsidRDefault="00CE3140" w:rsidP="00AA3C54">
            <w:pPr>
              <w:jc w:val="right"/>
              <w:rPr>
                <w:rFonts w:ascii="Times New Roman" w:hAnsi="Times New Roman" w:cs="Times New Roman"/>
              </w:rPr>
            </w:pPr>
            <w:r w:rsidRPr="00CF2C7B">
              <w:rPr>
                <w:rFonts w:ascii="Times New Roman" w:hAnsi="Times New Roman" w:cs="Times New Roman"/>
              </w:rPr>
              <w:t>-0,880</w:t>
            </w:r>
          </w:p>
          <w:p w:rsidR="00CE3140" w:rsidRPr="00CF2C7B" w:rsidRDefault="00CE3140" w:rsidP="00AA3C54">
            <w:pPr>
              <w:jc w:val="right"/>
              <w:rPr>
                <w:rFonts w:ascii="Times New Roman" w:hAnsi="Times New Roman" w:cs="Times New Roman"/>
              </w:rPr>
            </w:pPr>
            <w:r w:rsidRPr="00CF2C7B">
              <w:rPr>
                <w:rFonts w:ascii="Times New Roman" w:hAnsi="Times New Roman" w:cs="Times New Roman"/>
              </w:rPr>
              <w:t>-0,948</w:t>
            </w:r>
          </w:p>
          <w:p w:rsidR="00CE3140" w:rsidRPr="00CF2C7B" w:rsidRDefault="00CE3140" w:rsidP="00AA3C54">
            <w:pPr>
              <w:jc w:val="right"/>
              <w:rPr>
                <w:rFonts w:ascii="Times New Roman" w:hAnsi="Times New Roman" w:cs="Times New Roman"/>
              </w:rPr>
            </w:pPr>
            <w:r w:rsidRPr="00CF2C7B">
              <w:rPr>
                <w:rFonts w:ascii="Times New Roman" w:hAnsi="Times New Roman" w:cs="Times New Roman"/>
              </w:rPr>
              <w:t>-0,143</w:t>
            </w:r>
          </w:p>
          <w:p w:rsidR="00CE3140" w:rsidRPr="00CF2C7B" w:rsidRDefault="00CE3140" w:rsidP="00CF2C7B">
            <w:pPr>
              <w:jc w:val="right"/>
              <w:rPr>
                <w:rFonts w:ascii="Times New Roman" w:hAnsi="Times New Roman" w:cs="Times New Roman"/>
                <w:lang w:val="id-ID"/>
              </w:rPr>
            </w:pPr>
            <w:r w:rsidRPr="00CF2C7B">
              <w:rPr>
                <w:rFonts w:ascii="Times New Roman" w:hAnsi="Times New Roman" w:cs="Times New Roman"/>
              </w:rPr>
              <w:t>0,136</w:t>
            </w:r>
          </w:p>
          <w:p w:rsidR="00CE3140" w:rsidRPr="00CF2C7B" w:rsidRDefault="00CE3140" w:rsidP="00CF2C7B">
            <w:pPr>
              <w:jc w:val="right"/>
              <w:rPr>
                <w:rFonts w:ascii="Times New Roman" w:hAnsi="Times New Roman" w:cs="Times New Roman"/>
                <w:lang w:val="id-ID"/>
              </w:rPr>
            </w:pPr>
            <w:r w:rsidRPr="00CF2C7B">
              <w:rPr>
                <w:rFonts w:ascii="Times New Roman" w:hAnsi="Times New Roman" w:cs="Times New Roman"/>
              </w:rPr>
              <w:t>0,749</w:t>
            </w:r>
          </w:p>
          <w:p w:rsidR="00CE3140" w:rsidRPr="00CF2C7B" w:rsidRDefault="00CE3140" w:rsidP="00CF2C7B">
            <w:pPr>
              <w:jc w:val="right"/>
              <w:rPr>
                <w:rFonts w:ascii="Times New Roman" w:hAnsi="Times New Roman" w:cs="Times New Roman"/>
                <w:lang w:val="id-ID"/>
              </w:rPr>
            </w:pPr>
            <w:r w:rsidRPr="00CF2C7B">
              <w:rPr>
                <w:rFonts w:ascii="Times New Roman" w:hAnsi="Times New Roman" w:cs="Times New Roman"/>
              </w:rPr>
              <w:t>0,459</w:t>
            </w:r>
          </w:p>
          <w:p w:rsidR="00CE3140" w:rsidRPr="00CF2C7B" w:rsidRDefault="00CE3140" w:rsidP="00AA3C54">
            <w:pPr>
              <w:jc w:val="right"/>
              <w:rPr>
                <w:rFonts w:ascii="Times New Roman" w:hAnsi="Times New Roman" w:cs="Times New Roman"/>
              </w:rPr>
            </w:pPr>
            <w:r w:rsidRPr="00CF2C7B">
              <w:rPr>
                <w:rFonts w:ascii="Times New Roman" w:hAnsi="Times New Roman" w:cs="Times New Roman"/>
              </w:rPr>
              <w:t>-0,068</w:t>
            </w:r>
          </w:p>
        </w:tc>
        <w:tc>
          <w:tcPr>
            <w:tcW w:w="923" w:type="pct"/>
          </w:tcPr>
          <w:p w:rsidR="00CE3140" w:rsidRPr="00CF2C7B" w:rsidRDefault="00CE3140" w:rsidP="00AA3C54">
            <w:pPr>
              <w:pStyle w:val="ListParagraph"/>
              <w:ind w:left="0"/>
              <w:jc w:val="right"/>
              <w:rPr>
                <w:rFonts w:ascii="Times New Roman" w:hAnsi="Times New Roman" w:cs="Times New Roman"/>
                <w:color w:val="000000" w:themeColor="text1"/>
                <w:lang w:val="id-ID"/>
              </w:rPr>
            </w:pPr>
          </w:p>
          <w:p w:rsidR="00CE3140" w:rsidRPr="00CF2C7B" w:rsidRDefault="00CE3140" w:rsidP="00AA3C54">
            <w:pPr>
              <w:pStyle w:val="ListParagraph"/>
              <w:ind w:left="0"/>
              <w:jc w:val="right"/>
              <w:rPr>
                <w:rFonts w:ascii="Times New Roman" w:hAnsi="Times New Roman" w:cs="Times New Roman"/>
                <w:color w:val="000000" w:themeColor="text1"/>
                <w:lang w:val="id-ID"/>
              </w:rPr>
            </w:pPr>
          </w:p>
          <w:p w:rsidR="00CE3140" w:rsidRPr="00CF2C7B" w:rsidRDefault="00CE3140" w:rsidP="00AA3C54">
            <w:pPr>
              <w:pStyle w:val="ListParagraph"/>
              <w:ind w:left="0"/>
              <w:jc w:val="right"/>
              <w:rPr>
                <w:rFonts w:ascii="Times New Roman" w:hAnsi="Times New Roman" w:cs="Times New Roman"/>
                <w:color w:val="000000" w:themeColor="text1"/>
                <w:lang w:val="id-ID"/>
              </w:rPr>
            </w:pPr>
          </w:p>
          <w:p w:rsidR="00CE3140" w:rsidRPr="00CF2C7B" w:rsidRDefault="00CE3140" w:rsidP="00CF2C7B">
            <w:pPr>
              <w:rPr>
                <w:rFonts w:ascii="Times New Roman" w:hAnsi="Times New Roman" w:cs="Times New Roman"/>
                <w:lang w:val="id-ID"/>
              </w:rPr>
            </w:pPr>
          </w:p>
          <w:p w:rsidR="00CE3140" w:rsidRPr="00CF2C7B" w:rsidRDefault="00CE3140" w:rsidP="00CF2C7B">
            <w:pPr>
              <w:jc w:val="right"/>
              <w:rPr>
                <w:rFonts w:ascii="Times New Roman" w:hAnsi="Times New Roman" w:cs="Times New Roman"/>
                <w:lang w:val="id-ID"/>
              </w:rPr>
            </w:pPr>
            <w:r w:rsidRPr="00CF2C7B">
              <w:rPr>
                <w:rFonts w:ascii="Times New Roman" w:hAnsi="Times New Roman" w:cs="Times New Roman"/>
              </w:rPr>
              <w:t>-0,65912</w:t>
            </w:r>
          </w:p>
          <w:p w:rsidR="00CE3140" w:rsidRPr="00CF2C7B" w:rsidRDefault="00CE3140" w:rsidP="00CF2C7B">
            <w:pPr>
              <w:jc w:val="right"/>
              <w:rPr>
                <w:rFonts w:ascii="Times New Roman" w:hAnsi="Times New Roman" w:cs="Times New Roman"/>
                <w:lang w:val="id-ID"/>
              </w:rPr>
            </w:pPr>
            <w:r w:rsidRPr="00CF2C7B">
              <w:rPr>
                <w:rFonts w:ascii="Times New Roman" w:hAnsi="Times New Roman" w:cs="Times New Roman"/>
              </w:rPr>
              <w:t>-0,43513</w:t>
            </w:r>
          </w:p>
          <w:p w:rsidR="00CE3140" w:rsidRPr="00CF2C7B" w:rsidRDefault="00CE3140" w:rsidP="00AA3C54">
            <w:pPr>
              <w:pStyle w:val="ListParagraph"/>
              <w:ind w:left="0"/>
              <w:jc w:val="right"/>
              <w:rPr>
                <w:rFonts w:ascii="Times New Roman" w:hAnsi="Times New Roman" w:cs="Times New Roman"/>
                <w:color w:val="000000" w:themeColor="text1"/>
                <w:lang w:val="id-ID"/>
              </w:rPr>
            </w:pPr>
            <w:r w:rsidRPr="00CF2C7B">
              <w:rPr>
                <w:rFonts w:ascii="Times New Roman" w:hAnsi="Times New Roman" w:cs="Times New Roman"/>
              </w:rPr>
              <w:t>0,00972</w:t>
            </w:r>
          </w:p>
        </w:tc>
        <w:tc>
          <w:tcPr>
            <w:tcW w:w="576" w:type="pct"/>
          </w:tcPr>
          <w:p w:rsidR="00CE3140" w:rsidRPr="00CF2C7B" w:rsidRDefault="00CE3140" w:rsidP="00AA3C54">
            <w:pPr>
              <w:pStyle w:val="ListParagraph"/>
              <w:ind w:left="0"/>
              <w:jc w:val="right"/>
              <w:rPr>
                <w:rFonts w:ascii="Times New Roman" w:hAnsi="Times New Roman" w:cs="Times New Roman"/>
                <w:color w:val="000000" w:themeColor="text1"/>
                <w:lang w:val="id-ID"/>
              </w:rPr>
            </w:pPr>
          </w:p>
          <w:p w:rsidR="00CE3140" w:rsidRPr="00CF2C7B" w:rsidRDefault="00CE3140" w:rsidP="00AA3C54">
            <w:pPr>
              <w:pStyle w:val="ListParagraph"/>
              <w:ind w:left="0"/>
              <w:jc w:val="right"/>
              <w:rPr>
                <w:rFonts w:ascii="Times New Roman" w:hAnsi="Times New Roman" w:cs="Times New Roman"/>
                <w:color w:val="000000" w:themeColor="text1"/>
                <w:lang w:val="id-ID"/>
              </w:rPr>
            </w:pPr>
          </w:p>
          <w:p w:rsidR="00CE3140" w:rsidRPr="00CF2C7B" w:rsidRDefault="00CE3140" w:rsidP="00AA3C54">
            <w:pPr>
              <w:pStyle w:val="ListParagraph"/>
              <w:ind w:left="0"/>
              <w:jc w:val="right"/>
              <w:rPr>
                <w:rFonts w:ascii="Times New Roman" w:hAnsi="Times New Roman" w:cs="Times New Roman"/>
                <w:color w:val="000000" w:themeColor="text1"/>
                <w:lang w:val="id-ID"/>
              </w:rPr>
            </w:pPr>
          </w:p>
          <w:p w:rsidR="00CE3140" w:rsidRPr="00CF2C7B" w:rsidRDefault="00CE3140" w:rsidP="00CF2C7B">
            <w:pPr>
              <w:pStyle w:val="ListParagraph"/>
              <w:ind w:left="0"/>
              <w:rPr>
                <w:rFonts w:ascii="Times New Roman" w:hAnsi="Times New Roman" w:cs="Times New Roman"/>
                <w:color w:val="000000" w:themeColor="text1"/>
                <w:lang w:val="id-ID"/>
              </w:rPr>
            </w:pPr>
          </w:p>
          <w:p w:rsidR="00CE3140" w:rsidRPr="00CF2C7B" w:rsidRDefault="00CE3140" w:rsidP="00CF2C7B">
            <w:pPr>
              <w:pStyle w:val="ListParagraph"/>
              <w:ind w:left="0"/>
              <w:jc w:val="right"/>
              <w:rPr>
                <w:rFonts w:ascii="Times New Roman" w:hAnsi="Times New Roman" w:cs="Times New Roman"/>
                <w:color w:val="000000" w:themeColor="text1"/>
                <w:lang w:val="id-ID"/>
              </w:rPr>
            </w:pPr>
            <w:r w:rsidRPr="00CF2C7B">
              <w:rPr>
                <w:rFonts w:ascii="Times New Roman" w:hAnsi="Times New Roman" w:cs="Times New Roman"/>
                <w:color w:val="000000" w:themeColor="text1"/>
                <w:lang w:val="id-ID"/>
              </w:rPr>
              <w:t>-1,53912</w:t>
            </w:r>
          </w:p>
          <w:p w:rsidR="00CE3140" w:rsidRPr="00CF2C7B" w:rsidRDefault="00CE3140" w:rsidP="00CF2C7B">
            <w:pPr>
              <w:pStyle w:val="ListParagraph"/>
              <w:ind w:left="0"/>
              <w:jc w:val="right"/>
              <w:rPr>
                <w:rFonts w:ascii="Times New Roman" w:hAnsi="Times New Roman" w:cs="Times New Roman"/>
                <w:color w:val="000000" w:themeColor="text1"/>
                <w:lang w:val="id-ID"/>
              </w:rPr>
            </w:pPr>
            <w:r w:rsidRPr="00CF2C7B">
              <w:rPr>
                <w:rFonts w:ascii="Times New Roman" w:hAnsi="Times New Roman" w:cs="Times New Roman"/>
                <w:color w:val="000000" w:themeColor="text1"/>
              </w:rPr>
              <w:t>-1,</w:t>
            </w:r>
            <w:r w:rsidRPr="00CF2C7B">
              <w:rPr>
                <w:rFonts w:ascii="Times New Roman" w:hAnsi="Times New Roman" w:cs="Times New Roman"/>
                <w:color w:val="000000" w:themeColor="text1"/>
                <w:lang w:val="id-ID"/>
              </w:rPr>
              <w:t>38313</w:t>
            </w:r>
          </w:p>
          <w:p w:rsidR="00CE3140" w:rsidRPr="00CF2C7B" w:rsidRDefault="00CE3140" w:rsidP="00AA3C54">
            <w:pPr>
              <w:pStyle w:val="ListParagraph"/>
              <w:ind w:left="0"/>
              <w:jc w:val="right"/>
              <w:rPr>
                <w:rFonts w:ascii="Times New Roman" w:hAnsi="Times New Roman" w:cs="Times New Roman"/>
                <w:color w:val="000000" w:themeColor="text1"/>
                <w:lang w:val="id-ID"/>
              </w:rPr>
            </w:pPr>
            <w:r w:rsidRPr="00CF2C7B">
              <w:rPr>
                <w:rFonts w:ascii="Times New Roman" w:hAnsi="Times New Roman" w:cs="Times New Roman"/>
                <w:color w:val="000000" w:themeColor="text1"/>
                <w:lang w:val="id-ID"/>
              </w:rPr>
              <w:t>-0,38313</w:t>
            </w:r>
          </w:p>
        </w:tc>
      </w:tr>
    </w:tbl>
    <w:p w:rsidR="00CE3140" w:rsidRPr="00CF2C7B" w:rsidRDefault="00CE3140" w:rsidP="00AA3C54">
      <w:pPr>
        <w:autoSpaceDE w:val="0"/>
        <w:autoSpaceDN w:val="0"/>
        <w:adjustRightInd w:val="0"/>
        <w:spacing w:after="0" w:line="240" w:lineRule="auto"/>
        <w:jc w:val="center"/>
        <w:rPr>
          <w:rFonts w:ascii="Times New Roman" w:hAnsi="Times New Roman" w:cs="Times New Roman"/>
        </w:rPr>
      </w:pPr>
      <w:r w:rsidRPr="00CF2C7B">
        <w:rPr>
          <w:rFonts w:ascii="Times New Roman" w:hAnsi="Times New Roman" w:cs="Times New Roman"/>
        </w:rPr>
        <w:t>Sumber: Data Penelitian diolah</w:t>
      </w:r>
    </w:p>
    <w:p w:rsidR="00CE3140" w:rsidRPr="00CF2C7B" w:rsidRDefault="00CF2C7B" w:rsidP="00AA3C54">
      <w:pPr>
        <w:spacing w:after="0" w:line="240" w:lineRule="auto"/>
        <w:ind w:firstLine="709"/>
        <w:jc w:val="both"/>
        <w:rPr>
          <w:rFonts w:ascii="Times New Roman" w:hAnsi="Times New Roman" w:cs="Times New Roman"/>
          <w:color w:val="000000" w:themeColor="text1"/>
          <w:sz w:val="24"/>
          <w:szCs w:val="24"/>
        </w:rPr>
      </w:pPr>
      <w:r w:rsidRPr="00CF2C7B">
        <w:rPr>
          <w:rFonts w:ascii="Times New Roman" w:hAnsi="Times New Roman" w:cs="Times New Roman"/>
          <w:color w:val="000000" w:themeColor="text1"/>
          <w:sz w:val="24"/>
          <w:szCs w:val="24"/>
        </w:rPr>
        <w:lastRenderedPageBreak/>
        <w:t>Berdasarkan Tabel 12</w:t>
      </w:r>
      <w:r w:rsidR="00CE3140" w:rsidRPr="00CF2C7B">
        <w:rPr>
          <w:rFonts w:ascii="Times New Roman" w:hAnsi="Times New Roman" w:cs="Times New Roman"/>
          <w:color w:val="000000" w:themeColor="text1"/>
          <w:sz w:val="24"/>
          <w:szCs w:val="24"/>
        </w:rPr>
        <w:t xml:space="preserve"> maka pengaruh langsung dan tidak langsung variabel-variabel dalam penelitian ini adalah sebagai berikut:</w:t>
      </w:r>
    </w:p>
    <w:p w:rsidR="00CE3140" w:rsidRPr="00CF2C7B" w:rsidRDefault="00CE3140" w:rsidP="00AA3C54">
      <w:pPr>
        <w:pStyle w:val="ListParagraph"/>
        <w:numPr>
          <w:ilvl w:val="0"/>
          <w:numId w:val="11"/>
        </w:numPr>
        <w:spacing w:after="0" w:line="240" w:lineRule="auto"/>
        <w:ind w:left="284" w:hanging="284"/>
        <w:jc w:val="both"/>
        <w:rPr>
          <w:rFonts w:ascii="Times New Roman" w:hAnsi="Times New Roman" w:cs="Times New Roman"/>
          <w:color w:val="000000" w:themeColor="text1"/>
          <w:sz w:val="24"/>
          <w:szCs w:val="24"/>
        </w:rPr>
      </w:pPr>
      <w:r w:rsidRPr="00CF2C7B">
        <w:rPr>
          <w:rFonts w:ascii="Times New Roman" w:hAnsi="Times New Roman" w:cs="Times New Roman"/>
          <w:color w:val="000000" w:themeColor="text1"/>
          <w:sz w:val="24"/>
          <w:szCs w:val="24"/>
        </w:rPr>
        <w:t xml:space="preserve">Pengaruh </w:t>
      </w:r>
      <w:r w:rsidRPr="00CF2C7B">
        <w:rPr>
          <w:rFonts w:ascii="Times New Roman" w:hAnsi="Times New Roman" w:cs="Times New Roman"/>
          <w:i/>
          <w:color w:val="000000" w:themeColor="text1"/>
          <w:sz w:val="24"/>
          <w:szCs w:val="24"/>
        </w:rPr>
        <w:t xml:space="preserve">current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color w:val="000000" w:themeColor="text1"/>
          <w:sz w:val="24"/>
          <w:szCs w:val="24"/>
        </w:rPr>
        <w:t xml:space="preserve"> dengan </w:t>
      </w:r>
      <w:r w:rsidRPr="00CF2C7B">
        <w:rPr>
          <w:rFonts w:ascii="Times New Roman" w:hAnsi="Times New Roman" w:cs="Times New Roman"/>
          <w:i/>
          <w:color w:val="000000" w:themeColor="text1"/>
          <w:sz w:val="24"/>
          <w:szCs w:val="24"/>
        </w:rPr>
        <w:t>return on asset</w:t>
      </w:r>
      <w:r w:rsidRPr="00CF2C7B">
        <w:rPr>
          <w:rFonts w:ascii="Times New Roman" w:hAnsi="Times New Roman" w:cs="Times New Roman"/>
          <w:color w:val="000000" w:themeColor="text1"/>
          <w:sz w:val="24"/>
          <w:szCs w:val="24"/>
        </w:rPr>
        <w:t xml:space="preserve"> sebagai variabel intervening.</w:t>
      </w:r>
    </w:p>
    <w:p w:rsidR="00CE3140" w:rsidRPr="00CF2C7B" w:rsidRDefault="00CE3140" w:rsidP="00AA3C54">
      <w:pPr>
        <w:pStyle w:val="ListParagraph"/>
        <w:spacing w:after="0" w:line="240" w:lineRule="auto"/>
        <w:ind w:left="284"/>
        <w:jc w:val="both"/>
        <w:rPr>
          <w:rFonts w:ascii="Times New Roman" w:hAnsi="Times New Roman" w:cs="Times New Roman"/>
          <w:color w:val="000000" w:themeColor="text1"/>
          <w:sz w:val="24"/>
          <w:szCs w:val="24"/>
          <w:lang w:val="id-ID"/>
        </w:rPr>
      </w:pPr>
      <w:r w:rsidRPr="00CF2C7B">
        <w:rPr>
          <w:rFonts w:ascii="Times New Roman" w:hAnsi="Times New Roman" w:cs="Times New Roman"/>
          <w:color w:val="000000" w:themeColor="text1"/>
          <w:sz w:val="24"/>
          <w:szCs w:val="24"/>
        </w:rPr>
        <w:t xml:space="preserve">Pengaruh langsung untuk pengujian koefisien jalur </w:t>
      </w:r>
      <w:r w:rsidRPr="00CF2C7B">
        <w:rPr>
          <w:rFonts w:ascii="Times New Roman" w:hAnsi="Times New Roman" w:cs="Times New Roman"/>
          <w:color w:val="000000" w:themeColor="text1"/>
          <w:sz w:val="24"/>
          <w:szCs w:val="24"/>
          <w:lang w:val="id-ID"/>
        </w:rPr>
        <w:t>antara CR</w:t>
      </w:r>
      <w:r w:rsidRPr="00CF2C7B">
        <w:rPr>
          <w:rFonts w:ascii="Times New Roman" w:hAnsi="Times New Roman" w:cs="Times New Roman"/>
          <w:color w:val="000000" w:themeColor="text1"/>
          <w:sz w:val="24"/>
          <w:szCs w:val="24"/>
        </w:rPr>
        <w:t xml:space="preserve"> terhadap </w:t>
      </w:r>
      <w:r w:rsidRPr="00CF2C7B">
        <w:rPr>
          <w:rFonts w:ascii="Times New Roman" w:hAnsi="Times New Roman" w:cs="Times New Roman"/>
          <w:color w:val="000000" w:themeColor="text1"/>
          <w:sz w:val="24"/>
          <w:szCs w:val="24"/>
          <w:lang w:val="id-ID"/>
        </w:rPr>
        <w:t>PBV</w:t>
      </w:r>
      <w:r w:rsidRPr="00CF2C7B">
        <w:rPr>
          <w:rFonts w:ascii="Times New Roman" w:hAnsi="Times New Roman" w:cs="Times New Roman"/>
          <w:color w:val="000000" w:themeColor="text1"/>
          <w:sz w:val="24"/>
          <w:szCs w:val="24"/>
        </w:rPr>
        <w:t xml:space="preserve"> yaitu sebesar -0,</w:t>
      </w:r>
      <w:r w:rsidRPr="00CF2C7B">
        <w:rPr>
          <w:rFonts w:ascii="Times New Roman" w:hAnsi="Times New Roman" w:cs="Times New Roman"/>
          <w:color w:val="000000" w:themeColor="text1"/>
          <w:sz w:val="24"/>
          <w:szCs w:val="24"/>
          <w:lang w:val="id-ID"/>
        </w:rPr>
        <w:t xml:space="preserve">880. </w:t>
      </w:r>
      <w:r w:rsidRPr="00CF2C7B">
        <w:rPr>
          <w:rFonts w:ascii="Times New Roman" w:hAnsi="Times New Roman" w:cs="Times New Roman"/>
          <w:color w:val="000000" w:themeColor="text1"/>
          <w:sz w:val="24"/>
          <w:szCs w:val="24"/>
        </w:rPr>
        <w:t xml:space="preserve">Sedangkan pengaruh tidak langsung </w:t>
      </w:r>
      <w:r w:rsidRPr="00CF2C7B">
        <w:rPr>
          <w:rFonts w:ascii="Times New Roman" w:hAnsi="Times New Roman" w:cs="Times New Roman"/>
          <w:color w:val="000000" w:themeColor="text1"/>
          <w:sz w:val="24"/>
          <w:szCs w:val="24"/>
          <w:lang w:val="id-ID"/>
        </w:rPr>
        <w:t>CR</w:t>
      </w:r>
      <w:r w:rsidRPr="00CF2C7B">
        <w:rPr>
          <w:rFonts w:ascii="Times New Roman" w:hAnsi="Times New Roman" w:cs="Times New Roman"/>
          <w:color w:val="000000" w:themeColor="text1"/>
          <w:sz w:val="24"/>
          <w:szCs w:val="24"/>
        </w:rPr>
        <w:t xml:space="preserve"> terhadap </w:t>
      </w:r>
      <w:r w:rsidRPr="00CF2C7B">
        <w:rPr>
          <w:rFonts w:ascii="Times New Roman" w:hAnsi="Times New Roman" w:cs="Times New Roman"/>
          <w:color w:val="000000" w:themeColor="text1"/>
          <w:sz w:val="24"/>
          <w:szCs w:val="24"/>
          <w:lang w:val="id-ID"/>
        </w:rPr>
        <w:t>PBV</w:t>
      </w:r>
      <w:r w:rsidRPr="00CF2C7B">
        <w:rPr>
          <w:rFonts w:ascii="Times New Roman" w:hAnsi="Times New Roman" w:cs="Times New Roman"/>
          <w:color w:val="000000" w:themeColor="text1"/>
          <w:sz w:val="24"/>
          <w:szCs w:val="24"/>
        </w:rPr>
        <w:t xml:space="preserve"> melalui </w:t>
      </w:r>
      <w:r w:rsidRPr="00CF2C7B">
        <w:rPr>
          <w:rFonts w:ascii="Times New Roman" w:hAnsi="Times New Roman" w:cs="Times New Roman"/>
          <w:color w:val="000000" w:themeColor="text1"/>
          <w:sz w:val="24"/>
          <w:szCs w:val="24"/>
          <w:lang w:val="id-ID"/>
        </w:rPr>
        <w:t>ROA</w:t>
      </w:r>
      <w:r w:rsidRPr="00CF2C7B">
        <w:rPr>
          <w:rFonts w:ascii="Times New Roman" w:hAnsi="Times New Roman" w:cs="Times New Roman"/>
          <w:color w:val="000000" w:themeColor="text1"/>
          <w:sz w:val="24"/>
          <w:szCs w:val="24"/>
        </w:rPr>
        <w:t xml:space="preserve"> adalah sebesar </w:t>
      </w:r>
      <w:r w:rsidRPr="00CF2C7B">
        <w:rPr>
          <w:rFonts w:ascii="Times New Roman" w:hAnsi="Times New Roman" w:cs="Times New Roman"/>
          <w:color w:val="000000" w:themeColor="text1"/>
          <w:sz w:val="24"/>
          <w:szCs w:val="24"/>
          <w:lang w:val="id-ID"/>
        </w:rPr>
        <w:t>(</w:t>
      </w:r>
      <w:r w:rsidRPr="00CF2C7B">
        <w:rPr>
          <w:rFonts w:ascii="Times New Roman" w:hAnsi="Times New Roman" w:cs="Times New Roman"/>
          <w:color w:val="000000" w:themeColor="text1"/>
          <w:sz w:val="24"/>
          <w:szCs w:val="24"/>
        </w:rPr>
        <w:t>0,</w:t>
      </w:r>
      <w:r w:rsidRPr="00CF2C7B">
        <w:rPr>
          <w:rFonts w:ascii="Times New Roman" w:hAnsi="Times New Roman" w:cs="Times New Roman"/>
          <w:color w:val="000000" w:themeColor="text1"/>
          <w:sz w:val="24"/>
          <w:szCs w:val="24"/>
          <w:lang w:val="id-ID"/>
        </w:rPr>
        <w:t>749)</w:t>
      </w:r>
      <w:r w:rsidRPr="00CF2C7B">
        <w:rPr>
          <w:rFonts w:ascii="Times New Roman" w:hAnsi="Times New Roman" w:cs="Times New Roman"/>
          <w:color w:val="000000" w:themeColor="text1"/>
          <w:sz w:val="24"/>
          <w:szCs w:val="24"/>
        </w:rPr>
        <w:t xml:space="preserve"> x </w:t>
      </w:r>
      <w:r w:rsidRPr="00CF2C7B">
        <w:rPr>
          <w:rFonts w:ascii="Times New Roman" w:hAnsi="Times New Roman" w:cs="Times New Roman"/>
          <w:color w:val="000000" w:themeColor="text1"/>
          <w:sz w:val="24"/>
          <w:szCs w:val="24"/>
          <w:lang w:val="id-ID"/>
        </w:rPr>
        <w:t>(</w:t>
      </w:r>
      <w:r w:rsidRPr="00CF2C7B">
        <w:rPr>
          <w:rFonts w:ascii="Times New Roman" w:hAnsi="Times New Roman" w:cs="Times New Roman"/>
          <w:color w:val="000000" w:themeColor="text1"/>
          <w:sz w:val="24"/>
          <w:szCs w:val="24"/>
        </w:rPr>
        <w:t>-0,</w:t>
      </w:r>
      <w:r w:rsidRPr="00CF2C7B">
        <w:rPr>
          <w:rFonts w:ascii="Times New Roman" w:hAnsi="Times New Roman" w:cs="Times New Roman"/>
          <w:color w:val="000000" w:themeColor="text1"/>
          <w:sz w:val="24"/>
          <w:szCs w:val="24"/>
          <w:lang w:val="id-ID"/>
        </w:rPr>
        <w:t>880)</w:t>
      </w:r>
      <w:r w:rsidRPr="00CF2C7B">
        <w:rPr>
          <w:rFonts w:ascii="Times New Roman" w:hAnsi="Times New Roman" w:cs="Times New Roman"/>
          <w:color w:val="000000" w:themeColor="text1"/>
          <w:sz w:val="24"/>
          <w:szCs w:val="24"/>
        </w:rPr>
        <w:t>= -0,</w:t>
      </w:r>
      <w:r w:rsidRPr="00CF2C7B">
        <w:rPr>
          <w:rFonts w:ascii="Times New Roman" w:hAnsi="Times New Roman" w:cs="Times New Roman"/>
          <w:color w:val="000000" w:themeColor="text1"/>
          <w:sz w:val="24"/>
          <w:szCs w:val="24"/>
          <w:lang w:val="id-ID"/>
        </w:rPr>
        <w:t xml:space="preserve">65912. </w:t>
      </w:r>
      <w:r w:rsidRPr="00CF2C7B">
        <w:rPr>
          <w:rFonts w:ascii="Times New Roman" w:hAnsi="Times New Roman" w:cs="Times New Roman"/>
          <w:color w:val="000000" w:themeColor="text1"/>
          <w:sz w:val="24"/>
          <w:szCs w:val="24"/>
        </w:rPr>
        <w:t xml:space="preserve">Sehingga total pengaruh </w:t>
      </w:r>
      <w:r w:rsidRPr="00CF2C7B">
        <w:rPr>
          <w:rFonts w:ascii="Times New Roman" w:hAnsi="Times New Roman" w:cs="Times New Roman"/>
          <w:i/>
          <w:color w:val="000000" w:themeColor="text1"/>
          <w:sz w:val="24"/>
          <w:szCs w:val="24"/>
        </w:rPr>
        <w:t xml:space="preserve">current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 xml:space="preserve">price to book value </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(-0,880)</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 xml:space="preserve">+ </w:t>
      </w:r>
      <w:r w:rsidRPr="00CF2C7B">
        <w:rPr>
          <w:rFonts w:ascii="Times New Roman" w:hAnsi="Times New Roman" w:cs="Times New Roman"/>
          <w:color w:val="000000" w:themeColor="text1"/>
          <w:sz w:val="24"/>
          <w:szCs w:val="24"/>
        </w:rPr>
        <w:t>(-0,</w:t>
      </w:r>
      <w:r w:rsidRPr="00CF2C7B">
        <w:rPr>
          <w:rFonts w:ascii="Times New Roman" w:hAnsi="Times New Roman" w:cs="Times New Roman"/>
          <w:color w:val="000000" w:themeColor="text1"/>
          <w:sz w:val="24"/>
          <w:szCs w:val="24"/>
          <w:lang w:val="id-ID"/>
        </w:rPr>
        <w:t>65912</w:t>
      </w:r>
      <w:r w:rsidRPr="00CF2C7B">
        <w:rPr>
          <w:rFonts w:ascii="Times New Roman" w:hAnsi="Times New Roman" w:cs="Times New Roman"/>
          <w:color w:val="000000" w:themeColor="text1"/>
          <w:sz w:val="24"/>
          <w:szCs w:val="24"/>
        </w:rPr>
        <w:t>)</w:t>
      </w:r>
      <w:r w:rsidRPr="00CF2C7B">
        <w:rPr>
          <w:rFonts w:ascii="Times New Roman" w:hAnsi="Times New Roman" w:cs="Times New Roman"/>
          <w:color w:val="000000" w:themeColor="text1"/>
          <w:sz w:val="24"/>
          <w:szCs w:val="24"/>
          <w:lang w:val="id-ID"/>
        </w:rPr>
        <w:t xml:space="preserve"> </w:t>
      </w:r>
      <w:r w:rsidRPr="00CF2C7B">
        <w:rPr>
          <w:rFonts w:ascii="Times New Roman" w:hAnsi="Times New Roman" w:cs="Times New Roman"/>
          <w:color w:val="000000" w:themeColor="text1"/>
          <w:sz w:val="24"/>
          <w:szCs w:val="24"/>
        </w:rPr>
        <w:t>= -</w:t>
      </w:r>
      <w:r w:rsidRPr="00CF2C7B">
        <w:rPr>
          <w:rFonts w:ascii="Times New Roman" w:hAnsi="Times New Roman" w:cs="Times New Roman"/>
          <w:color w:val="000000" w:themeColor="text1"/>
          <w:sz w:val="24"/>
          <w:szCs w:val="24"/>
          <w:lang w:val="id-ID"/>
        </w:rPr>
        <w:t>1,53912.</w:t>
      </w:r>
      <w:r w:rsidRPr="00CF2C7B">
        <w:rPr>
          <w:rFonts w:ascii="Times New Roman" w:hAnsi="Times New Roman" w:cs="Times New Roman"/>
          <w:color w:val="000000" w:themeColor="text1"/>
          <w:sz w:val="24"/>
          <w:szCs w:val="24"/>
        </w:rPr>
        <w:t xml:space="preserve"> Besarnya koefisien pengaruh tidak langsung lebih </w:t>
      </w:r>
      <w:r w:rsidRPr="00CF2C7B">
        <w:rPr>
          <w:rFonts w:ascii="Times New Roman" w:hAnsi="Times New Roman" w:cs="Times New Roman"/>
          <w:color w:val="000000" w:themeColor="text1"/>
          <w:sz w:val="24"/>
          <w:szCs w:val="24"/>
          <w:lang w:val="id-ID"/>
        </w:rPr>
        <w:t>besar</w:t>
      </w:r>
      <w:r w:rsidRPr="00CF2C7B">
        <w:rPr>
          <w:rFonts w:ascii="Times New Roman" w:hAnsi="Times New Roman" w:cs="Times New Roman"/>
          <w:color w:val="000000" w:themeColor="text1"/>
          <w:sz w:val="24"/>
          <w:szCs w:val="24"/>
        </w:rPr>
        <w:t xml:space="preserve"> daripada koefisien pengaruh langsung, maka dapat disimpulkan bahwa </w:t>
      </w:r>
      <w:r w:rsidRPr="00CF2C7B">
        <w:rPr>
          <w:rFonts w:ascii="Times New Roman" w:hAnsi="Times New Roman" w:cs="Times New Roman"/>
          <w:i/>
          <w:color w:val="000000" w:themeColor="text1"/>
          <w:sz w:val="24"/>
          <w:szCs w:val="24"/>
        </w:rPr>
        <w:t>return on asset</w:t>
      </w:r>
      <w:r w:rsidRPr="00CF2C7B">
        <w:rPr>
          <w:rFonts w:ascii="Times New Roman" w:hAnsi="Times New Roman" w:cs="Times New Roman"/>
          <w:i/>
          <w:color w:val="000000" w:themeColor="text1"/>
          <w:sz w:val="24"/>
          <w:szCs w:val="24"/>
          <w:lang w:val="id-ID"/>
        </w:rPr>
        <w:t xml:space="preserve"> </w:t>
      </w:r>
      <w:r w:rsidRPr="00CF2C7B">
        <w:rPr>
          <w:rFonts w:ascii="Times New Roman" w:hAnsi="Times New Roman" w:cs="Times New Roman"/>
          <w:color w:val="000000" w:themeColor="text1"/>
          <w:sz w:val="24"/>
          <w:szCs w:val="24"/>
          <w:lang w:val="id-ID"/>
        </w:rPr>
        <w:t xml:space="preserve">dapat </w:t>
      </w:r>
      <w:r w:rsidRPr="00CF2C7B">
        <w:rPr>
          <w:rFonts w:ascii="Times New Roman" w:hAnsi="Times New Roman" w:cs="Times New Roman"/>
          <w:color w:val="000000" w:themeColor="text1"/>
          <w:sz w:val="24"/>
          <w:szCs w:val="24"/>
        </w:rPr>
        <w:t xml:space="preserve">memediasi pengaruh </w:t>
      </w:r>
      <w:r w:rsidRPr="00CF2C7B">
        <w:rPr>
          <w:rFonts w:ascii="Times New Roman" w:hAnsi="Times New Roman" w:cs="Times New Roman"/>
          <w:i/>
          <w:color w:val="000000" w:themeColor="text1"/>
          <w:sz w:val="24"/>
          <w:szCs w:val="24"/>
        </w:rPr>
        <w:t>current ratio</w:t>
      </w:r>
      <w:r w:rsidRPr="00CF2C7B">
        <w:rPr>
          <w:rFonts w:ascii="Times New Roman" w:hAnsi="Times New Roman" w:cs="Times New Roman"/>
          <w:i/>
          <w:color w:val="000000" w:themeColor="text1"/>
          <w:sz w:val="24"/>
          <w:szCs w:val="24"/>
          <w:lang w:val="id-ID"/>
        </w:rPr>
        <w:t xml:space="preserve"> </w:t>
      </w:r>
      <w:r w:rsidRPr="00CF2C7B">
        <w:rPr>
          <w:rFonts w:ascii="Times New Roman" w:hAnsi="Times New Roman" w:cs="Times New Roman"/>
          <w:color w:val="000000" w:themeColor="text1"/>
          <w:sz w:val="24"/>
          <w:szCs w:val="24"/>
        </w:rPr>
        <w:t>terhadap</w:t>
      </w:r>
      <w:r w:rsidRPr="00CF2C7B">
        <w:rPr>
          <w:rFonts w:ascii="Times New Roman" w:hAnsi="Times New Roman" w:cs="Times New Roman"/>
          <w:i/>
          <w:color w:val="000000" w:themeColor="text1"/>
          <w:sz w:val="24"/>
          <w:szCs w:val="24"/>
        </w:rPr>
        <w:t xml:space="preserve"> price to book value</w:t>
      </w:r>
      <w:r w:rsidRPr="00CF2C7B">
        <w:rPr>
          <w:rFonts w:ascii="Times New Roman" w:hAnsi="Times New Roman" w:cs="Times New Roman"/>
          <w:color w:val="000000" w:themeColor="text1"/>
          <w:sz w:val="24"/>
          <w:szCs w:val="24"/>
        </w:rPr>
        <w:t>.</w:t>
      </w:r>
    </w:p>
    <w:p w:rsidR="00CE3140" w:rsidRPr="00CF2C7B" w:rsidRDefault="00CE3140" w:rsidP="00AA3C54">
      <w:pPr>
        <w:pStyle w:val="ListParagraph"/>
        <w:numPr>
          <w:ilvl w:val="0"/>
          <w:numId w:val="11"/>
        </w:numPr>
        <w:spacing w:after="0" w:line="240" w:lineRule="auto"/>
        <w:ind w:left="284" w:hanging="284"/>
        <w:jc w:val="both"/>
        <w:rPr>
          <w:rFonts w:ascii="Times New Roman" w:hAnsi="Times New Roman" w:cs="Times New Roman"/>
          <w:color w:val="000000" w:themeColor="text1"/>
          <w:sz w:val="24"/>
          <w:szCs w:val="24"/>
        </w:rPr>
      </w:pPr>
      <w:r w:rsidRPr="00CF2C7B">
        <w:rPr>
          <w:rFonts w:ascii="Times New Roman" w:hAnsi="Times New Roman" w:cs="Times New Roman"/>
          <w:color w:val="000000" w:themeColor="text1"/>
          <w:sz w:val="24"/>
          <w:szCs w:val="24"/>
        </w:rPr>
        <w:t xml:space="preserve">Pengaruh </w:t>
      </w:r>
      <w:r w:rsidRPr="00CF2C7B">
        <w:rPr>
          <w:rFonts w:ascii="Times New Roman" w:hAnsi="Times New Roman" w:cs="Times New Roman"/>
          <w:i/>
          <w:color w:val="000000" w:themeColor="text1"/>
          <w:sz w:val="24"/>
          <w:szCs w:val="24"/>
        </w:rPr>
        <w:t xml:space="preserve">total asset turnover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color w:val="000000" w:themeColor="text1"/>
          <w:sz w:val="24"/>
          <w:szCs w:val="24"/>
        </w:rPr>
        <w:t xml:space="preserve"> dengan </w:t>
      </w:r>
      <w:r w:rsidRPr="00CF2C7B">
        <w:rPr>
          <w:rFonts w:ascii="Times New Roman" w:hAnsi="Times New Roman" w:cs="Times New Roman"/>
          <w:i/>
          <w:color w:val="000000" w:themeColor="text1"/>
          <w:sz w:val="24"/>
          <w:szCs w:val="24"/>
        </w:rPr>
        <w:t xml:space="preserve">return on asset </w:t>
      </w:r>
      <w:r w:rsidRPr="00CF2C7B">
        <w:rPr>
          <w:rFonts w:ascii="Times New Roman" w:hAnsi="Times New Roman" w:cs="Times New Roman"/>
          <w:color w:val="000000" w:themeColor="text1"/>
          <w:sz w:val="24"/>
          <w:szCs w:val="24"/>
        </w:rPr>
        <w:t>sebagai variabel intervening.</w:t>
      </w:r>
    </w:p>
    <w:p w:rsidR="00CE3140" w:rsidRPr="00CF2C7B" w:rsidRDefault="00CE3140" w:rsidP="00AA3C54">
      <w:pPr>
        <w:pStyle w:val="ListParagraph"/>
        <w:spacing w:after="0" w:line="240" w:lineRule="auto"/>
        <w:ind w:left="284"/>
        <w:jc w:val="both"/>
        <w:rPr>
          <w:rFonts w:ascii="Times New Roman" w:hAnsi="Times New Roman" w:cs="Times New Roman"/>
          <w:color w:val="000000" w:themeColor="text1"/>
          <w:sz w:val="24"/>
          <w:szCs w:val="24"/>
        </w:rPr>
      </w:pPr>
      <w:r w:rsidRPr="00CF2C7B">
        <w:rPr>
          <w:rFonts w:ascii="Times New Roman" w:hAnsi="Times New Roman" w:cs="Times New Roman"/>
          <w:color w:val="000000" w:themeColor="text1"/>
          <w:sz w:val="24"/>
          <w:szCs w:val="24"/>
        </w:rPr>
        <w:t xml:space="preserve">Pengaruh langsung untuk pengujian koefisien jalur antara </w:t>
      </w:r>
      <w:r w:rsidRPr="00CF2C7B">
        <w:rPr>
          <w:rFonts w:ascii="Times New Roman" w:hAnsi="Times New Roman" w:cs="Times New Roman"/>
          <w:color w:val="000000" w:themeColor="text1"/>
          <w:sz w:val="24"/>
          <w:szCs w:val="24"/>
          <w:lang w:val="id-ID"/>
        </w:rPr>
        <w:t>TAT</w:t>
      </w:r>
      <w:r w:rsidRPr="00CF2C7B">
        <w:rPr>
          <w:rFonts w:ascii="Times New Roman" w:hAnsi="Times New Roman" w:cs="Times New Roman"/>
          <w:color w:val="000000" w:themeColor="text1"/>
          <w:sz w:val="24"/>
          <w:szCs w:val="24"/>
        </w:rPr>
        <w:t xml:space="preserve"> terhadap </w:t>
      </w:r>
      <w:r w:rsidRPr="00CF2C7B">
        <w:rPr>
          <w:rFonts w:ascii="Times New Roman" w:hAnsi="Times New Roman" w:cs="Times New Roman"/>
          <w:color w:val="000000" w:themeColor="text1"/>
          <w:sz w:val="24"/>
          <w:szCs w:val="24"/>
          <w:lang w:val="id-ID"/>
        </w:rPr>
        <w:t>PBV</w:t>
      </w:r>
      <w:r w:rsidRPr="00CF2C7B">
        <w:rPr>
          <w:rFonts w:ascii="Times New Roman" w:hAnsi="Times New Roman" w:cs="Times New Roman"/>
          <w:color w:val="000000" w:themeColor="text1"/>
          <w:sz w:val="24"/>
          <w:szCs w:val="24"/>
        </w:rPr>
        <w:t xml:space="preserve"> yaitu sebesar -</w:t>
      </w:r>
      <w:r w:rsidRPr="00CF2C7B">
        <w:rPr>
          <w:rFonts w:ascii="Times New Roman" w:hAnsi="Times New Roman" w:cs="Times New Roman"/>
          <w:color w:val="000000" w:themeColor="text1"/>
          <w:sz w:val="24"/>
          <w:szCs w:val="24"/>
          <w:lang w:val="id-ID"/>
        </w:rPr>
        <w:t xml:space="preserve">0,948. </w:t>
      </w:r>
      <w:r w:rsidRPr="00CF2C7B">
        <w:rPr>
          <w:rFonts w:ascii="Times New Roman" w:hAnsi="Times New Roman" w:cs="Times New Roman"/>
          <w:color w:val="000000" w:themeColor="text1"/>
          <w:sz w:val="24"/>
          <w:szCs w:val="24"/>
        </w:rPr>
        <w:t xml:space="preserve">Sedangkan pengaruh tidak langsung </w:t>
      </w:r>
      <w:r w:rsidRPr="00CF2C7B">
        <w:rPr>
          <w:rFonts w:ascii="Times New Roman" w:hAnsi="Times New Roman" w:cs="Times New Roman"/>
          <w:color w:val="000000" w:themeColor="text1"/>
          <w:sz w:val="24"/>
          <w:szCs w:val="24"/>
          <w:lang w:val="id-ID"/>
        </w:rPr>
        <w:t>TAT</w:t>
      </w:r>
      <w:r w:rsidRPr="00CF2C7B">
        <w:rPr>
          <w:rFonts w:ascii="Times New Roman" w:hAnsi="Times New Roman" w:cs="Times New Roman"/>
          <w:color w:val="000000" w:themeColor="text1"/>
          <w:sz w:val="24"/>
          <w:szCs w:val="24"/>
        </w:rPr>
        <w:t xml:space="preserve"> terhadap </w:t>
      </w:r>
      <w:r w:rsidRPr="00CF2C7B">
        <w:rPr>
          <w:rFonts w:ascii="Times New Roman" w:hAnsi="Times New Roman" w:cs="Times New Roman"/>
          <w:color w:val="000000" w:themeColor="text1"/>
          <w:sz w:val="24"/>
          <w:szCs w:val="24"/>
          <w:lang w:val="id-ID"/>
        </w:rPr>
        <w:t>PBV</w:t>
      </w:r>
      <w:r w:rsidRPr="00CF2C7B">
        <w:rPr>
          <w:rFonts w:ascii="Times New Roman" w:hAnsi="Times New Roman" w:cs="Times New Roman"/>
          <w:color w:val="000000" w:themeColor="text1"/>
          <w:sz w:val="24"/>
          <w:szCs w:val="24"/>
        </w:rPr>
        <w:t xml:space="preserve"> melalui </w:t>
      </w:r>
      <w:r w:rsidRPr="00CF2C7B">
        <w:rPr>
          <w:rFonts w:ascii="Times New Roman" w:hAnsi="Times New Roman" w:cs="Times New Roman"/>
          <w:color w:val="000000" w:themeColor="text1"/>
          <w:sz w:val="24"/>
          <w:szCs w:val="24"/>
          <w:lang w:val="id-ID"/>
        </w:rPr>
        <w:t>ROA</w:t>
      </w:r>
      <w:r w:rsidRPr="00CF2C7B">
        <w:rPr>
          <w:rFonts w:ascii="Times New Roman" w:hAnsi="Times New Roman" w:cs="Times New Roman"/>
          <w:color w:val="000000" w:themeColor="text1"/>
          <w:sz w:val="24"/>
          <w:szCs w:val="24"/>
        </w:rPr>
        <w:t xml:space="preserve"> adalah sebesar </w:t>
      </w:r>
      <w:r w:rsidRPr="00CF2C7B">
        <w:rPr>
          <w:rFonts w:ascii="Times New Roman" w:hAnsi="Times New Roman" w:cs="Times New Roman"/>
          <w:color w:val="000000" w:themeColor="text1"/>
          <w:sz w:val="24"/>
          <w:szCs w:val="24"/>
          <w:lang w:val="id-ID"/>
        </w:rPr>
        <w:t>(</w:t>
      </w:r>
      <w:r w:rsidRPr="00CF2C7B">
        <w:rPr>
          <w:rFonts w:ascii="Times New Roman" w:hAnsi="Times New Roman" w:cs="Times New Roman"/>
          <w:color w:val="000000" w:themeColor="text1"/>
          <w:sz w:val="24"/>
          <w:szCs w:val="24"/>
        </w:rPr>
        <w:t>0,</w:t>
      </w:r>
      <w:r w:rsidRPr="00CF2C7B">
        <w:rPr>
          <w:rFonts w:ascii="Times New Roman" w:hAnsi="Times New Roman" w:cs="Times New Roman"/>
          <w:color w:val="000000" w:themeColor="text1"/>
          <w:sz w:val="24"/>
          <w:szCs w:val="24"/>
          <w:lang w:val="id-ID"/>
        </w:rPr>
        <w:t>459)</w:t>
      </w:r>
      <w:r w:rsidRPr="00CF2C7B">
        <w:rPr>
          <w:rFonts w:ascii="Times New Roman" w:hAnsi="Times New Roman" w:cs="Times New Roman"/>
          <w:color w:val="000000" w:themeColor="text1"/>
          <w:sz w:val="24"/>
          <w:szCs w:val="24"/>
        </w:rPr>
        <w:t xml:space="preserve"> x </w:t>
      </w:r>
      <w:r w:rsidRPr="00CF2C7B">
        <w:rPr>
          <w:rFonts w:ascii="Times New Roman" w:hAnsi="Times New Roman" w:cs="Times New Roman"/>
          <w:color w:val="000000" w:themeColor="text1"/>
          <w:sz w:val="24"/>
          <w:szCs w:val="24"/>
          <w:lang w:val="id-ID"/>
        </w:rPr>
        <w:t>(</w:t>
      </w:r>
      <w:r w:rsidRPr="00CF2C7B">
        <w:rPr>
          <w:rFonts w:ascii="Times New Roman" w:hAnsi="Times New Roman" w:cs="Times New Roman"/>
          <w:color w:val="000000" w:themeColor="text1"/>
          <w:sz w:val="24"/>
          <w:szCs w:val="24"/>
        </w:rPr>
        <w:t>-</w:t>
      </w:r>
      <w:r w:rsidRPr="00CF2C7B">
        <w:rPr>
          <w:rFonts w:ascii="Times New Roman" w:hAnsi="Times New Roman" w:cs="Times New Roman"/>
          <w:color w:val="000000" w:themeColor="text1"/>
          <w:sz w:val="24"/>
          <w:szCs w:val="24"/>
          <w:lang w:val="id-ID"/>
        </w:rPr>
        <w:t xml:space="preserve">0,948) </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 xml:space="preserve">-0,43513. </w:t>
      </w:r>
      <w:r w:rsidRPr="00CF2C7B">
        <w:rPr>
          <w:rFonts w:ascii="Times New Roman" w:hAnsi="Times New Roman" w:cs="Times New Roman"/>
          <w:color w:val="000000" w:themeColor="text1"/>
          <w:sz w:val="24"/>
          <w:szCs w:val="24"/>
        </w:rPr>
        <w:t xml:space="preserve">Sehingga total pengaruh </w:t>
      </w:r>
      <w:r w:rsidRPr="00CF2C7B">
        <w:rPr>
          <w:rFonts w:ascii="Times New Roman" w:hAnsi="Times New Roman" w:cs="Times New Roman"/>
          <w:i/>
          <w:color w:val="000000" w:themeColor="text1"/>
          <w:sz w:val="24"/>
          <w:szCs w:val="24"/>
        </w:rPr>
        <w:t xml:space="preserve">total asset turnover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 xml:space="preserve">price to book value </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w:t>
      </w:r>
      <w:r w:rsidRPr="00CF2C7B">
        <w:rPr>
          <w:rFonts w:ascii="Times New Roman" w:hAnsi="Times New Roman" w:cs="Times New Roman"/>
          <w:color w:val="000000" w:themeColor="text1"/>
          <w:sz w:val="24"/>
          <w:szCs w:val="24"/>
        </w:rPr>
        <w:t>-</w:t>
      </w:r>
      <w:r w:rsidRPr="00CF2C7B">
        <w:rPr>
          <w:rFonts w:ascii="Times New Roman" w:hAnsi="Times New Roman" w:cs="Times New Roman"/>
          <w:color w:val="000000" w:themeColor="text1"/>
          <w:sz w:val="24"/>
          <w:szCs w:val="24"/>
          <w:lang w:val="id-ID"/>
        </w:rPr>
        <w:t xml:space="preserve">0,948) </w:t>
      </w:r>
      <w:r w:rsidRPr="00CF2C7B">
        <w:rPr>
          <w:rFonts w:ascii="Times New Roman" w:hAnsi="Times New Roman" w:cs="Times New Roman"/>
          <w:color w:val="000000" w:themeColor="text1"/>
          <w:sz w:val="24"/>
          <w:szCs w:val="24"/>
        </w:rPr>
        <w:t>+ (</w:t>
      </w:r>
      <w:r w:rsidRPr="00CF2C7B">
        <w:rPr>
          <w:rFonts w:ascii="Times New Roman" w:hAnsi="Times New Roman" w:cs="Times New Roman"/>
          <w:color w:val="000000" w:themeColor="text1"/>
          <w:sz w:val="24"/>
          <w:szCs w:val="24"/>
          <w:lang w:val="id-ID"/>
        </w:rPr>
        <w:t>-0,43513</w:t>
      </w:r>
      <w:r w:rsidRPr="00CF2C7B">
        <w:rPr>
          <w:rFonts w:ascii="Times New Roman" w:hAnsi="Times New Roman" w:cs="Times New Roman"/>
          <w:color w:val="000000" w:themeColor="text1"/>
          <w:sz w:val="24"/>
          <w:szCs w:val="24"/>
        </w:rPr>
        <w:t>) = -1,</w:t>
      </w:r>
      <w:r w:rsidRPr="00CF2C7B">
        <w:rPr>
          <w:rFonts w:ascii="Times New Roman" w:hAnsi="Times New Roman" w:cs="Times New Roman"/>
          <w:color w:val="000000" w:themeColor="text1"/>
          <w:sz w:val="24"/>
          <w:szCs w:val="24"/>
          <w:lang w:val="id-ID"/>
        </w:rPr>
        <w:t>38313</w:t>
      </w:r>
      <w:r w:rsidRPr="00CF2C7B">
        <w:rPr>
          <w:rFonts w:ascii="Times New Roman" w:hAnsi="Times New Roman" w:cs="Times New Roman"/>
          <w:color w:val="000000" w:themeColor="text1"/>
          <w:sz w:val="24"/>
          <w:szCs w:val="24"/>
        </w:rPr>
        <w:t xml:space="preserve">. Besarnya koefisien pengaruh tidak langsung lebih </w:t>
      </w:r>
      <w:r w:rsidRPr="00CF2C7B">
        <w:rPr>
          <w:rFonts w:ascii="Times New Roman" w:hAnsi="Times New Roman" w:cs="Times New Roman"/>
          <w:color w:val="000000" w:themeColor="text1"/>
          <w:sz w:val="24"/>
          <w:szCs w:val="24"/>
          <w:lang w:val="id-ID"/>
        </w:rPr>
        <w:t>besar</w:t>
      </w:r>
      <w:r w:rsidRPr="00CF2C7B">
        <w:rPr>
          <w:rFonts w:ascii="Times New Roman" w:hAnsi="Times New Roman" w:cs="Times New Roman"/>
          <w:color w:val="000000" w:themeColor="text1"/>
          <w:sz w:val="24"/>
          <w:szCs w:val="24"/>
        </w:rPr>
        <w:t xml:space="preserve"> daripada pengaruh langsung, maka dapat disimpulkan bahwa </w:t>
      </w:r>
      <w:r w:rsidRPr="00CF2C7B">
        <w:rPr>
          <w:rFonts w:ascii="Times New Roman" w:hAnsi="Times New Roman" w:cs="Times New Roman"/>
          <w:i/>
          <w:color w:val="000000" w:themeColor="text1"/>
          <w:sz w:val="24"/>
          <w:szCs w:val="24"/>
        </w:rPr>
        <w:t>return on asset</w:t>
      </w:r>
      <w:r w:rsidRPr="00CF2C7B">
        <w:rPr>
          <w:rFonts w:ascii="Times New Roman" w:hAnsi="Times New Roman" w:cs="Times New Roman"/>
          <w:i/>
          <w:color w:val="000000" w:themeColor="text1"/>
          <w:sz w:val="24"/>
          <w:szCs w:val="24"/>
          <w:lang w:val="id-ID"/>
        </w:rPr>
        <w:t xml:space="preserve"> </w:t>
      </w:r>
      <w:r w:rsidRPr="00CF2C7B">
        <w:rPr>
          <w:rFonts w:ascii="Times New Roman" w:hAnsi="Times New Roman" w:cs="Times New Roman"/>
          <w:color w:val="000000" w:themeColor="text1"/>
          <w:sz w:val="24"/>
          <w:szCs w:val="24"/>
          <w:lang w:val="id-ID"/>
        </w:rPr>
        <w:t xml:space="preserve">dapat </w:t>
      </w:r>
      <w:r w:rsidRPr="00CF2C7B">
        <w:rPr>
          <w:rFonts w:ascii="Times New Roman" w:hAnsi="Times New Roman" w:cs="Times New Roman"/>
          <w:color w:val="000000" w:themeColor="text1"/>
          <w:sz w:val="24"/>
          <w:szCs w:val="24"/>
        </w:rPr>
        <w:t xml:space="preserve">memediasi pengaruh </w:t>
      </w:r>
      <w:r w:rsidRPr="00CF2C7B">
        <w:rPr>
          <w:rFonts w:ascii="Times New Roman" w:hAnsi="Times New Roman" w:cs="Times New Roman"/>
          <w:i/>
          <w:color w:val="000000" w:themeColor="text1"/>
          <w:sz w:val="24"/>
          <w:szCs w:val="24"/>
        </w:rPr>
        <w:t xml:space="preserve">total asset turnover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color w:val="000000" w:themeColor="text1"/>
          <w:sz w:val="24"/>
          <w:szCs w:val="24"/>
        </w:rPr>
        <w:t>.</w:t>
      </w:r>
    </w:p>
    <w:p w:rsidR="00CE3140" w:rsidRPr="00CF2C7B" w:rsidRDefault="00CE3140" w:rsidP="00AA3C54">
      <w:pPr>
        <w:pStyle w:val="ListParagraph"/>
        <w:numPr>
          <w:ilvl w:val="0"/>
          <w:numId w:val="11"/>
        </w:numPr>
        <w:spacing w:after="0" w:line="240" w:lineRule="auto"/>
        <w:ind w:left="284" w:hanging="284"/>
        <w:jc w:val="both"/>
        <w:rPr>
          <w:rFonts w:ascii="Times New Roman" w:hAnsi="Times New Roman" w:cs="Times New Roman"/>
          <w:color w:val="000000" w:themeColor="text1"/>
          <w:sz w:val="24"/>
          <w:szCs w:val="24"/>
        </w:rPr>
      </w:pPr>
      <w:r w:rsidRPr="00CF2C7B">
        <w:rPr>
          <w:rFonts w:ascii="Times New Roman" w:hAnsi="Times New Roman" w:cs="Times New Roman"/>
          <w:color w:val="000000" w:themeColor="text1"/>
          <w:sz w:val="24"/>
          <w:szCs w:val="24"/>
        </w:rPr>
        <w:t xml:space="preserve">Pengaruh </w:t>
      </w:r>
      <w:r w:rsidRPr="00CF2C7B">
        <w:rPr>
          <w:rFonts w:ascii="Times New Roman" w:hAnsi="Times New Roman" w:cs="Times New Roman"/>
          <w:i/>
          <w:color w:val="000000" w:themeColor="text1"/>
          <w:sz w:val="24"/>
          <w:szCs w:val="24"/>
        </w:rPr>
        <w:t xml:space="preserve">debt to equity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 xml:space="preserve">price to book value </w:t>
      </w:r>
      <w:r w:rsidRPr="00CF2C7B">
        <w:rPr>
          <w:rFonts w:ascii="Times New Roman" w:hAnsi="Times New Roman" w:cs="Times New Roman"/>
          <w:color w:val="000000" w:themeColor="text1"/>
          <w:sz w:val="24"/>
          <w:szCs w:val="24"/>
        </w:rPr>
        <w:t xml:space="preserve">dengan </w:t>
      </w:r>
      <w:r w:rsidRPr="00CF2C7B">
        <w:rPr>
          <w:rFonts w:ascii="Times New Roman" w:hAnsi="Times New Roman" w:cs="Times New Roman"/>
          <w:i/>
          <w:color w:val="000000" w:themeColor="text1"/>
          <w:sz w:val="24"/>
          <w:szCs w:val="24"/>
        </w:rPr>
        <w:t xml:space="preserve">return on asset </w:t>
      </w:r>
      <w:r w:rsidRPr="00CF2C7B">
        <w:rPr>
          <w:rFonts w:ascii="Times New Roman" w:hAnsi="Times New Roman" w:cs="Times New Roman"/>
          <w:color w:val="000000" w:themeColor="text1"/>
          <w:sz w:val="24"/>
          <w:szCs w:val="24"/>
        </w:rPr>
        <w:t>sebagai variabel intervening.</w:t>
      </w:r>
    </w:p>
    <w:p w:rsidR="00CE3140" w:rsidRPr="00CF2C7B" w:rsidRDefault="00CE3140" w:rsidP="00AA3C54">
      <w:pPr>
        <w:pStyle w:val="ListParagraph"/>
        <w:spacing w:after="0" w:line="240" w:lineRule="auto"/>
        <w:ind w:left="284"/>
        <w:jc w:val="both"/>
        <w:rPr>
          <w:rFonts w:ascii="Times New Roman" w:hAnsi="Times New Roman" w:cs="Times New Roman"/>
          <w:color w:val="000000" w:themeColor="text1"/>
          <w:sz w:val="24"/>
          <w:szCs w:val="24"/>
        </w:rPr>
      </w:pPr>
      <w:r w:rsidRPr="00CF2C7B">
        <w:rPr>
          <w:rFonts w:ascii="Times New Roman" w:hAnsi="Times New Roman" w:cs="Times New Roman"/>
          <w:color w:val="000000" w:themeColor="text1"/>
          <w:sz w:val="24"/>
          <w:szCs w:val="24"/>
        </w:rPr>
        <w:t>Pengaruh langsung untuk pengujian koefisien jalur antara</w:t>
      </w:r>
      <w:r w:rsidRPr="00CF2C7B">
        <w:rPr>
          <w:rFonts w:ascii="Times New Roman" w:hAnsi="Times New Roman" w:cs="Times New Roman"/>
          <w:color w:val="000000" w:themeColor="text1"/>
          <w:sz w:val="24"/>
          <w:szCs w:val="24"/>
          <w:lang w:val="id-ID"/>
        </w:rPr>
        <w:t xml:space="preserve"> DER</w:t>
      </w:r>
      <w:r w:rsidRPr="00CF2C7B">
        <w:rPr>
          <w:rFonts w:ascii="Times New Roman" w:hAnsi="Times New Roman" w:cs="Times New Roman"/>
          <w:color w:val="000000" w:themeColor="text1"/>
          <w:sz w:val="24"/>
          <w:szCs w:val="24"/>
        </w:rPr>
        <w:t xml:space="preserve"> terhadap </w:t>
      </w:r>
      <w:r w:rsidRPr="00CF2C7B">
        <w:rPr>
          <w:rFonts w:ascii="Times New Roman" w:hAnsi="Times New Roman" w:cs="Times New Roman"/>
          <w:color w:val="000000" w:themeColor="text1"/>
          <w:sz w:val="24"/>
          <w:szCs w:val="24"/>
          <w:lang w:val="id-ID"/>
        </w:rPr>
        <w:t>PBV</w:t>
      </w:r>
      <w:r w:rsidRPr="00CF2C7B">
        <w:rPr>
          <w:rFonts w:ascii="Times New Roman" w:hAnsi="Times New Roman" w:cs="Times New Roman"/>
          <w:color w:val="000000" w:themeColor="text1"/>
          <w:sz w:val="24"/>
          <w:szCs w:val="24"/>
        </w:rPr>
        <w:t xml:space="preserve"> yaitu sebesar </w:t>
      </w:r>
      <w:r w:rsidRPr="00CF2C7B">
        <w:rPr>
          <w:rFonts w:ascii="Times New Roman" w:hAnsi="Times New Roman" w:cs="Times New Roman"/>
          <w:color w:val="000000" w:themeColor="text1"/>
          <w:sz w:val="24"/>
          <w:szCs w:val="24"/>
          <w:lang w:val="id-ID"/>
        </w:rPr>
        <w:t xml:space="preserve">-0,143. </w:t>
      </w:r>
      <w:r w:rsidRPr="00CF2C7B">
        <w:rPr>
          <w:rFonts w:ascii="Times New Roman" w:hAnsi="Times New Roman" w:cs="Times New Roman"/>
          <w:color w:val="000000" w:themeColor="text1"/>
          <w:sz w:val="24"/>
          <w:szCs w:val="24"/>
        </w:rPr>
        <w:t xml:space="preserve">Sedangkan pengaruh tidak langsung </w:t>
      </w:r>
      <w:r w:rsidRPr="00CF2C7B">
        <w:rPr>
          <w:rFonts w:ascii="Times New Roman" w:hAnsi="Times New Roman" w:cs="Times New Roman"/>
          <w:color w:val="000000" w:themeColor="text1"/>
          <w:sz w:val="24"/>
          <w:szCs w:val="24"/>
          <w:lang w:val="id-ID"/>
        </w:rPr>
        <w:t>DER</w:t>
      </w:r>
      <w:r w:rsidRPr="00CF2C7B">
        <w:rPr>
          <w:rFonts w:ascii="Times New Roman" w:hAnsi="Times New Roman" w:cs="Times New Roman"/>
          <w:color w:val="000000" w:themeColor="text1"/>
          <w:sz w:val="24"/>
          <w:szCs w:val="24"/>
        </w:rPr>
        <w:t xml:space="preserve"> terhadap </w:t>
      </w:r>
      <w:r w:rsidRPr="00CF2C7B">
        <w:rPr>
          <w:rFonts w:ascii="Times New Roman" w:hAnsi="Times New Roman" w:cs="Times New Roman"/>
          <w:color w:val="000000" w:themeColor="text1"/>
          <w:sz w:val="24"/>
          <w:szCs w:val="24"/>
          <w:lang w:val="id-ID"/>
        </w:rPr>
        <w:t>PBV</w:t>
      </w:r>
      <w:r w:rsidRPr="00CF2C7B">
        <w:rPr>
          <w:rFonts w:ascii="Times New Roman" w:hAnsi="Times New Roman" w:cs="Times New Roman"/>
          <w:color w:val="000000" w:themeColor="text1"/>
          <w:sz w:val="24"/>
          <w:szCs w:val="24"/>
        </w:rPr>
        <w:t xml:space="preserve"> melalui </w:t>
      </w:r>
      <w:r w:rsidRPr="00CF2C7B">
        <w:rPr>
          <w:rFonts w:ascii="Times New Roman" w:hAnsi="Times New Roman" w:cs="Times New Roman"/>
          <w:color w:val="000000" w:themeColor="text1"/>
          <w:sz w:val="24"/>
          <w:szCs w:val="24"/>
          <w:lang w:val="id-ID"/>
        </w:rPr>
        <w:t>ROA</w:t>
      </w:r>
      <w:r w:rsidRPr="00CF2C7B">
        <w:rPr>
          <w:rFonts w:ascii="Times New Roman" w:hAnsi="Times New Roman" w:cs="Times New Roman"/>
          <w:color w:val="000000" w:themeColor="text1"/>
          <w:sz w:val="24"/>
          <w:szCs w:val="24"/>
        </w:rPr>
        <w:t xml:space="preserve"> adalah sebesar </w:t>
      </w:r>
      <w:r w:rsidRPr="00CF2C7B">
        <w:rPr>
          <w:rFonts w:ascii="Times New Roman" w:hAnsi="Times New Roman" w:cs="Times New Roman"/>
          <w:color w:val="000000" w:themeColor="text1"/>
          <w:sz w:val="24"/>
          <w:szCs w:val="24"/>
          <w:lang w:val="id-ID"/>
        </w:rPr>
        <w:t>(-0,068)</w:t>
      </w:r>
      <w:r w:rsidRPr="00CF2C7B">
        <w:rPr>
          <w:rFonts w:ascii="Times New Roman" w:hAnsi="Times New Roman" w:cs="Times New Roman"/>
          <w:color w:val="000000" w:themeColor="text1"/>
          <w:sz w:val="24"/>
          <w:szCs w:val="24"/>
        </w:rPr>
        <w:t xml:space="preserve"> x </w:t>
      </w:r>
      <w:r w:rsidRPr="00CF2C7B">
        <w:rPr>
          <w:rFonts w:ascii="Times New Roman" w:hAnsi="Times New Roman" w:cs="Times New Roman"/>
          <w:color w:val="000000" w:themeColor="text1"/>
          <w:sz w:val="24"/>
          <w:szCs w:val="24"/>
          <w:lang w:val="id-ID"/>
        </w:rPr>
        <w:t>(-0,143)</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 xml:space="preserve">0,00972. </w:t>
      </w:r>
      <w:r w:rsidRPr="00CF2C7B">
        <w:rPr>
          <w:rFonts w:ascii="Times New Roman" w:hAnsi="Times New Roman" w:cs="Times New Roman"/>
          <w:color w:val="000000" w:themeColor="text1"/>
          <w:sz w:val="24"/>
          <w:szCs w:val="24"/>
        </w:rPr>
        <w:t xml:space="preserve">Sehingga total pengaruh </w:t>
      </w:r>
      <w:r w:rsidRPr="00CF2C7B">
        <w:rPr>
          <w:rFonts w:ascii="Times New Roman" w:hAnsi="Times New Roman" w:cs="Times New Roman"/>
          <w:i/>
          <w:color w:val="000000" w:themeColor="text1"/>
          <w:sz w:val="24"/>
          <w:szCs w:val="24"/>
        </w:rPr>
        <w:t xml:space="preserve">debt to equity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 xml:space="preserve">price to book value </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 xml:space="preserve">(-0,143) </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0,00972</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-0,38313</w:t>
      </w:r>
      <w:r w:rsidRPr="00CF2C7B">
        <w:rPr>
          <w:rFonts w:ascii="Times New Roman" w:hAnsi="Times New Roman" w:cs="Times New Roman"/>
          <w:color w:val="000000" w:themeColor="text1"/>
          <w:sz w:val="24"/>
          <w:szCs w:val="24"/>
        </w:rPr>
        <w:t xml:space="preserve">. Besarnya koefisien pengaruh tidak langsung lebih </w:t>
      </w:r>
      <w:r w:rsidRPr="00CF2C7B">
        <w:rPr>
          <w:rFonts w:ascii="Times New Roman" w:hAnsi="Times New Roman" w:cs="Times New Roman"/>
          <w:color w:val="000000" w:themeColor="text1"/>
          <w:sz w:val="24"/>
          <w:szCs w:val="24"/>
          <w:lang w:val="id-ID"/>
        </w:rPr>
        <w:t>besar</w:t>
      </w:r>
      <w:r w:rsidRPr="00CF2C7B">
        <w:rPr>
          <w:rFonts w:ascii="Times New Roman" w:hAnsi="Times New Roman" w:cs="Times New Roman"/>
          <w:color w:val="000000" w:themeColor="text1"/>
          <w:sz w:val="24"/>
          <w:szCs w:val="24"/>
        </w:rPr>
        <w:t xml:space="preserve"> daripada pengaruh langsung, maka dapat disimpulkan bahwa </w:t>
      </w:r>
      <w:r w:rsidRPr="00CF2C7B">
        <w:rPr>
          <w:rFonts w:ascii="Times New Roman" w:hAnsi="Times New Roman" w:cs="Times New Roman"/>
          <w:i/>
          <w:color w:val="000000" w:themeColor="text1"/>
          <w:sz w:val="24"/>
          <w:szCs w:val="24"/>
        </w:rPr>
        <w:t>return on asset</w:t>
      </w:r>
      <w:r w:rsidRPr="00CF2C7B">
        <w:rPr>
          <w:rFonts w:ascii="Times New Roman" w:hAnsi="Times New Roman" w:cs="Times New Roman"/>
          <w:i/>
          <w:color w:val="000000" w:themeColor="text1"/>
          <w:sz w:val="24"/>
          <w:szCs w:val="24"/>
          <w:lang w:val="id-ID"/>
        </w:rPr>
        <w:t xml:space="preserve"> </w:t>
      </w:r>
      <w:r w:rsidRPr="00CF2C7B">
        <w:rPr>
          <w:rFonts w:ascii="Times New Roman" w:hAnsi="Times New Roman" w:cs="Times New Roman"/>
          <w:color w:val="000000" w:themeColor="text1"/>
          <w:sz w:val="24"/>
          <w:szCs w:val="24"/>
        </w:rPr>
        <w:t xml:space="preserve">dapat memediasi pengaruh </w:t>
      </w:r>
      <w:r w:rsidRPr="00CF2C7B">
        <w:rPr>
          <w:rFonts w:ascii="Times New Roman" w:hAnsi="Times New Roman" w:cs="Times New Roman"/>
          <w:i/>
          <w:color w:val="000000" w:themeColor="text1"/>
          <w:sz w:val="24"/>
          <w:szCs w:val="24"/>
        </w:rPr>
        <w:t xml:space="preserve">debt to equity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color w:val="000000" w:themeColor="text1"/>
          <w:sz w:val="24"/>
          <w:szCs w:val="24"/>
        </w:rPr>
        <w:t>.</w:t>
      </w:r>
    </w:p>
    <w:p w:rsidR="004D6243" w:rsidRPr="00CF2C7B" w:rsidRDefault="004D6243" w:rsidP="00AA3C54">
      <w:pPr>
        <w:pStyle w:val="ListParagraph"/>
        <w:autoSpaceDE w:val="0"/>
        <w:autoSpaceDN w:val="0"/>
        <w:adjustRightInd w:val="0"/>
        <w:spacing w:after="0" w:line="240" w:lineRule="auto"/>
        <w:ind w:left="0"/>
        <w:jc w:val="both"/>
        <w:rPr>
          <w:rFonts w:ascii="Times New Roman" w:hAnsi="Times New Roman" w:cs="Times New Roman"/>
          <w:b/>
          <w:sz w:val="24"/>
          <w:szCs w:val="24"/>
          <w:lang w:val="id-ID"/>
        </w:rPr>
      </w:pPr>
    </w:p>
    <w:p w:rsidR="004D6243" w:rsidRPr="00CF2C7B" w:rsidRDefault="00CE3140" w:rsidP="004D6243">
      <w:pPr>
        <w:pStyle w:val="ListParagraph"/>
        <w:autoSpaceDE w:val="0"/>
        <w:autoSpaceDN w:val="0"/>
        <w:adjustRightInd w:val="0"/>
        <w:spacing w:after="0" w:line="240" w:lineRule="auto"/>
        <w:ind w:left="0"/>
        <w:jc w:val="both"/>
        <w:rPr>
          <w:rFonts w:ascii="Times New Roman" w:hAnsi="Times New Roman" w:cs="Times New Roman"/>
          <w:b/>
          <w:sz w:val="24"/>
          <w:szCs w:val="24"/>
          <w:lang w:val="id-ID"/>
        </w:rPr>
      </w:pPr>
      <w:r w:rsidRPr="00CF2C7B">
        <w:rPr>
          <w:rFonts w:ascii="Times New Roman" w:hAnsi="Times New Roman" w:cs="Times New Roman"/>
          <w:b/>
          <w:sz w:val="24"/>
          <w:szCs w:val="24"/>
        </w:rPr>
        <w:t>Pembahasa</w:t>
      </w:r>
      <w:r w:rsidR="004D6243" w:rsidRPr="00CF2C7B">
        <w:rPr>
          <w:rFonts w:ascii="Times New Roman" w:hAnsi="Times New Roman" w:cs="Times New Roman"/>
          <w:b/>
          <w:sz w:val="24"/>
          <w:szCs w:val="24"/>
          <w:lang w:val="id-ID"/>
        </w:rPr>
        <w:t>n</w:t>
      </w:r>
    </w:p>
    <w:p w:rsidR="00CF2C7B" w:rsidRPr="00CF2C7B" w:rsidRDefault="00CF2C7B" w:rsidP="004D6243">
      <w:pPr>
        <w:pStyle w:val="ListParagraph"/>
        <w:autoSpaceDE w:val="0"/>
        <w:autoSpaceDN w:val="0"/>
        <w:adjustRightInd w:val="0"/>
        <w:spacing w:after="0" w:line="240" w:lineRule="auto"/>
        <w:ind w:left="0"/>
        <w:jc w:val="both"/>
        <w:rPr>
          <w:rFonts w:ascii="Times New Roman" w:hAnsi="Times New Roman" w:cs="Times New Roman"/>
          <w:b/>
          <w:sz w:val="24"/>
          <w:szCs w:val="24"/>
          <w:lang w:val="id-ID"/>
        </w:rPr>
      </w:pPr>
    </w:p>
    <w:p w:rsidR="00CE3140" w:rsidRPr="00CF2C7B" w:rsidRDefault="00CE3140" w:rsidP="004D6243">
      <w:pPr>
        <w:pStyle w:val="ListParagraph"/>
        <w:autoSpaceDE w:val="0"/>
        <w:autoSpaceDN w:val="0"/>
        <w:adjustRightInd w:val="0"/>
        <w:spacing w:after="0" w:line="240" w:lineRule="auto"/>
        <w:ind w:left="0"/>
        <w:jc w:val="both"/>
        <w:rPr>
          <w:rFonts w:ascii="Times New Roman" w:hAnsi="Times New Roman" w:cs="Times New Roman"/>
          <w:b/>
          <w:sz w:val="24"/>
          <w:szCs w:val="24"/>
          <w:lang w:val="id-ID"/>
        </w:rPr>
      </w:pPr>
      <w:r w:rsidRPr="00CF2C7B">
        <w:rPr>
          <w:rFonts w:ascii="Times New Roman" w:eastAsiaTheme="minorEastAsia" w:hAnsi="Times New Roman" w:cs="Times New Roman"/>
          <w:b/>
          <w:sz w:val="24"/>
          <w:szCs w:val="24"/>
        </w:rPr>
        <w:t>1</w:t>
      </w:r>
      <w:r w:rsidR="004D6243" w:rsidRPr="00CF2C7B">
        <w:rPr>
          <w:rFonts w:ascii="Times New Roman" w:eastAsiaTheme="minorEastAsia" w:hAnsi="Times New Roman" w:cs="Times New Roman"/>
          <w:b/>
          <w:sz w:val="24"/>
          <w:szCs w:val="24"/>
          <w:lang w:val="id-ID"/>
        </w:rPr>
        <w:t>.</w:t>
      </w:r>
      <w:r w:rsidRPr="00CF2C7B">
        <w:rPr>
          <w:rFonts w:ascii="Times New Roman" w:eastAsiaTheme="minorEastAsia" w:hAnsi="Times New Roman" w:cs="Times New Roman"/>
          <w:b/>
          <w:sz w:val="24"/>
          <w:szCs w:val="24"/>
        </w:rPr>
        <w:t xml:space="preserve"> Pengaruh</w:t>
      </w:r>
      <w:r w:rsidRPr="00CF2C7B">
        <w:rPr>
          <w:rFonts w:ascii="Times New Roman" w:eastAsiaTheme="minorEastAsia" w:hAnsi="Times New Roman" w:cs="Times New Roman"/>
          <w:b/>
          <w:i/>
          <w:sz w:val="24"/>
          <w:szCs w:val="24"/>
        </w:rPr>
        <w:t xml:space="preserve"> Current Ratio </w:t>
      </w:r>
      <w:r w:rsidRPr="00CF2C7B">
        <w:rPr>
          <w:rFonts w:ascii="Times New Roman" w:eastAsiaTheme="minorEastAsia" w:hAnsi="Times New Roman" w:cs="Times New Roman"/>
          <w:b/>
          <w:sz w:val="24"/>
          <w:szCs w:val="24"/>
        </w:rPr>
        <w:t xml:space="preserve">Terhadap </w:t>
      </w:r>
      <w:r w:rsidRPr="00CF2C7B">
        <w:rPr>
          <w:rFonts w:ascii="Times New Roman" w:eastAsiaTheme="minorEastAsia" w:hAnsi="Times New Roman" w:cs="Times New Roman"/>
          <w:b/>
          <w:i/>
          <w:sz w:val="24"/>
          <w:szCs w:val="24"/>
        </w:rPr>
        <w:t>Price to Book Value</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Hipotesis pertama pada penelitian ini adalah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price to book value</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Berdasarkan hasil uji statistik diperoleh koefisien regresi </w:t>
      </w:r>
      <w:r w:rsidRPr="00CF2C7B">
        <w:rPr>
          <w:rFonts w:ascii="Times New Roman" w:hAnsi="Times New Roman" w:cs="Times New Roman"/>
          <w:sz w:val="24"/>
          <w:szCs w:val="24"/>
        </w:rPr>
        <w:t>sebesar -0,880 dan signifikansi 0,026 (lebih kecil dari 0,05)</w:t>
      </w:r>
      <w:r w:rsidRPr="00CF2C7B">
        <w:rPr>
          <w:rFonts w:ascii="Times New Roman" w:eastAsiaTheme="minorEastAsia" w:hAnsi="Times New Roman" w:cs="Times New Roman"/>
          <w:sz w:val="24"/>
          <w:szCs w:val="24"/>
        </w:rPr>
        <w:t xml:space="preserve">. Berdasarkan hasil tersebut dapat disimpulkan bahwa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price to book value</w:t>
      </w:r>
      <w:r w:rsidRPr="00CF2C7B">
        <w:rPr>
          <w:rFonts w:ascii="Times New Roman" w:hAnsi="Times New Roman" w:cs="Times New Roman"/>
          <w:sz w:val="24"/>
          <w:szCs w:val="24"/>
        </w:rPr>
        <w:t xml:space="preserve">, sehingga hipotesis pertama diterima. Artinya, tingkat optimisme perusahaan dalam melunasi utang jangka pendeknya akan memberikan dampak terhadap kemampuannya dalam menciptakan nilai bagi para pemegang saham yang tercermin dalam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Jika jumlah utang jangka pendeknya berkurang maka akan meningkatkan  </w:t>
      </w:r>
      <w:r w:rsidRPr="00CF2C7B">
        <w:rPr>
          <w:rFonts w:ascii="Times New Roman" w:hAnsi="Times New Roman" w:cs="Times New Roman"/>
          <w:i/>
          <w:sz w:val="24"/>
          <w:szCs w:val="24"/>
        </w:rPr>
        <w:t>price to book value.</w:t>
      </w:r>
      <w:r w:rsidRPr="00CF2C7B">
        <w:rPr>
          <w:rFonts w:ascii="Times New Roman" w:eastAsiaTheme="minorEastAsia" w:hAnsi="Times New Roman" w:cs="Times New Roman"/>
          <w:sz w:val="24"/>
          <w:szCs w:val="24"/>
        </w:rPr>
        <w:t xml:space="preserve"> Nilai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yang tinggi menunjukkan nilai aset lancar lebih besar daripada nilai utang lancarnya, artinya piutang perusahaan menurun sehingga semakin banyak dana yang tersedia dalam perusahaan untuk membiayai operasi dan investasinya. Apabila nilai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tersebut terlalu tinggi, justru berdampak negatif bagi perusahaan sektor industri barang konsumsi periode 2013-2017 </w:t>
      </w:r>
      <w:r w:rsidRPr="00CF2C7B">
        <w:rPr>
          <w:rFonts w:ascii="Times New Roman" w:hAnsi="Times New Roman" w:cs="Times New Roman"/>
          <w:sz w:val="24"/>
          <w:szCs w:val="24"/>
        </w:rPr>
        <w:t>karena artinya perusahaan mengalami kelebihan aset lancar yang mengganggur</w:t>
      </w:r>
      <w:r w:rsidRPr="00CF2C7B">
        <w:rPr>
          <w:rFonts w:ascii="Times New Roman" w:eastAsiaTheme="minorEastAsia" w:hAnsi="Times New Roman" w:cs="Times New Roman"/>
          <w:sz w:val="24"/>
          <w:szCs w:val="24"/>
        </w:rPr>
        <w:t>.</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Hasil penelitian ini sesuai dengan teori </w:t>
      </w:r>
      <w:r w:rsidRPr="00CF2C7B">
        <w:rPr>
          <w:rFonts w:ascii="Times New Roman" w:hAnsi="Times New Roman" w:cs="Times New Roman"/>
          <w:sz w:val="24"/>
          <w:szCs w:val="24"/>
        </w:rPr>
        <w:t xml:space="preserve">Hanafi dan Halim (2003:54) yang menyatakan bahwa </w:t>
      </w:r>
      <w:r w:rsidRPr="00CF2C7B">
        <w:rPr>
          <w:rFonts w:ascii="Times New Roman" w:hAnsi="Times New Roman" w:cs="Times New Roman"/>
          <w:i/>
          <w:sz w:val="24"/>
          <w:szCs w:val="24"/>
        </w:rPr>
        <w:t>current ratio</w:t>
      </w:r>
      <w:r w:rsidRPr="00CF2C7B">
        <w:rPr>
          <w:rFonts w:ascii="Times New Roman" w:hAnsi="Times New Roman" w:cs="Times New Roman"/>
          <w:sz w:val="24"/>
          <w:szCs w:val="24"/>
        </w:rPr>
        <w:t xml:space="preserve"> yang terlalu tinggi menunjukkan kelebihan aktiva lancar yang menganggur. Jadi hal tersebut tidak baik bagi profitabilitas perusahaan karena aktiva lancar menghasilkan </w:t>
      </w:r>
      <w:r w:rsidRPr="00CF2C7B">
        <w:rPr>
          <w:rFonts w:ascii="Times New Roman" w:hAnsi="Times New Roman" w:cs="Times New Roman"/>
          <w:i/>
          <w:iCs/>
          <w:sz w:val="24"/>
          <w:szCs w:val="24"/>
        </w:rPr>
        <w:t xml:space="preserve">return </w:t>
      </w:r>
      <w:r w:rsidRPr="00CF2C7B">
        <w:rPr>
          <w:rFonts w:ascii="Times New Roman" w:hAnsi="Times New Roman" w:cs="Times New Roman"/>
          <w:sz w:val="24"/>
          <w:szCs w:val="24"/>
        </w:rPr>
        <w:t xml:space="preserve">yang lebih rendah dibandingkan dengan aktiva tetap. Investor lebih memperhatikan rasio dalam jangka panjang yang lebih memiliki nilai dalam pengembalian atas investasi daripada rasio dalam jangka pendek. Hal ini dapat menurunkan nilai perusahaan karena investor enggan </w:t>
      </w:r>
      <w:r w:rsidRPr="00CF2C7B">
        <w:rPr>
          <w:rFonts w:ascii="Times New Roman" w:hAnsi="Times New Roman" w:cs="Times New Roman"/>
          <w:sz w:val="24"/>
          <w:szCs w:val="24"/>
        </w:rPr>
        <w:lastRenderedPageBreak/>
        <w:t xml:space="preserve">berinvestasi pada perusahaan yang tingkat </w:t>
      </w:r>
      <w:r w:rsidRPr="00CF2C7B">
        <w:rPr>
          <w:rFonts w:ascii="Times New Roman" w:hAnsi="Times New Roman" w:cs="Times New Roman"/>
          <w:i/>
          <w:sz w:val="24"/>
          <w:szCs w:val="24"/>
        </w:rPr>
        <w:t xml:space="preserve">return </w:t>
      </w:r>
      <w:r w:rsidRPr="00CF2C7B">
        <w:rPr>
          <w:rFonts w:ascii="Times New Roman" w:hAnsi="Times New Roman" w:cs="Times New Roman"/>
          <w:sz w:val="24"/>
          <w:szCs w:val="24"/>
        </w:rPr>
        <w:t xml:space="preserve">yang rendah, </w:t>
      </w:r>
      <w:r w:rsidRPr="00CF2C7B">
        <w:rPr>
          <w:rFonts w:ascii="Times New Roman" w:eastAsiaTheme="minorEastAsia" w:hAnsi="Times New Roman" w:cs="Times New Roman"/>
          <w:sz w:val="24"/>
          <w:szCs w:val="24"/>
        </w:rPr>
        <w:t xml:space="preserve">sehingga dapat artikan bahwa setiap kenaikan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perusahaan sektor industri barang konsumsi akan berdampak pada nilai perusahaan yang tercemin dalam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 xml:space="preserve">. Oleh karena itu, pentingnya kebijakan internal perusahaan diberlakukan untuk mengatur dan sebagai acuan mengambil keputusan. Seperti kebijakan internal dari PT. Sekar Bumi, Tbk pada tahun 2015 pemegang saham SKBM memutuskan penggunaan alokasi laba bersih tahun buku 2014 dan menyutujui pembagian dividen kepada para pemegang saham sebesar Rp 12,- per lembar saham dan segala kegiatan investasi SKBM untuk tahun buku 2015 telah dianggap wajar atau sesuai dengan nilai pasar. Artinya nilai pasar SKBM dalam kondisi stabil, hal ini terjadi karena sesuai dengan kebijakan perusahaan yang mengatur struktur permodalan dimana 25,6% dari total modal dikontribusi oleh pinjaman jangka pendek dan jangka panjang sementara 74,4% dikontribusi oleh ekuitas. Total pinjaman 95,8% merupakan pinjaman jangka pendek dan 4,2% merupakan pinjaman jangka panjang. Tujuan dari kebijakan ini adalah untuk menjaga struktur  agar kontribusi pinjaman tidak melebihi 50%.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Berdasarkan teori dari Prajudi dalam Poerwanto (2006: 67) ilmu administrasi bisnis adalah kegiatan administrasi pada organisasi bisnis (perusahaan) yang berorientasi laba atau yang menggunakan laba sebagai indikator dari efisiensi operasinya.  Menurut Siagian dalam Poerwanto (2016: 37) administrasi mempunyai dua fungsi, yaitu menentukan tujuan menyeluruh yang hendak dicapai dan menentukan kebijakan umum yang mengikat seluruh organisasi. Jika dikaitkan dengan hasil penelitian ini, maka penting bagi perusahaan sektor industri barang konsumsi untuk mengoptimalkan kegiatan administrasinya untuk pengendalian dan evaluasi kinerja perusahaan agar tujuan perusahaan dapat tercapai dan memudahkan dalam pengambilan keputusan, yang nantinya juga berdampak pada penilaian pemegang saham terhadap perusahaan. Pemegang saham mengukur efisiensi operasional perusahaan melalui pencapaian keuntungannya.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hAnsi="Times New Roman" w:cs="Times New Roman"/>
          <w:sz w:val="24"/>
          <w:szCs w:val="24"/>
        </w:rPr>
        <w:tab/>
        <w:t xml:space="preserve">Hasil penelitian ini didukung oleh penelitian terdahulu dari </w:t>
      </w:r>
      <w:r w:rsidRPr="00CF2C7B">
        <w:rPr>
          <w:rFonts w:ascii="Times New Roman" w:eastAsiaTheme="minorEastAsia" w:hAnsi="Times New Roman" w:cs="Times New Roman"/>
          <w:sz w:val="24"/>
          <w:szCs w:val="24"/>
        </w:rPr>
        <w:t xml:space="preserve">Novalia (2014) dan Sutrisno dan Yulianeu (2017), yang menyatakan bahwa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berpengaruh signifikan terhadap nilai perusahaan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 xml:space="preserve">). Sehingga dapat disimpulkan bahwa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perusahaan sektor industri barang konsumsi di Bursa Efek Indonesia periode 2013-2017.</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p>
    <w:p w:rsidR="00CE3140" w:rsidRPr="00CF2C7B" w:rsidRDefault="00CE3140" w:rsidP="00AA3C54">
      <w:pPr>
        <w:autoSpaceDE w:val="0"/>
        <w:autoSpaceDN w:val="0"/>
        <w:adjustRightInd w:val="0"/>
        <w:spacing w:after="0" w:line="240" w:lineRule="auto"/>
        <w:jc w:val="both"/>
        <w:rPr>
          <w:rFonts w:ascii="Times New Roman" w:eastAsiaTheme="minorEastAsia" w:hAnsi="Times New Roman" w:cs="Times New Roman"/>
          <w:b/>
          <w:sz w:val="24"/>
          <w:szCs w:val="24"/>
        </w:rPr>
      </w:pPr>
      <w:r w:rsidRPr="00CF2C7B">
        <w:rPr>
          <w:rFonts w:ascii="Times New Roman" w:eastAsiaTheme="minorEastAsia" w:hAnsi="Times New Roman" w:cs="Times New Roman"/>
          <w:b/>
          <w:sz w:val="24"/>
          <w:szCs w:val="24"/>
        </w:rPr>
        <w:t>2</w:t>
      </w:r>
      <w:r w:rsidR="004D6243" w:rsidRPr="00CF2C7B">
        <w:rPr>
          <w:rFonts w:ascii="Times New Roman" w:eastAsiaTheme="minorEastAsia" w:hAnsi="Times New Roman" w:cs="Times New Roman"/>
          <w:b/>
          <w:sz w:val="24"/>
          <w:szCs w:val="24"/>
        </w:rPr>
        <w:t>.</w:t>
      </w:r>
      <w:r w:rsidRPr="00CF2C7B">
        <w:rPr>
          <w:rFonts w:ascii="Times New Roman" w:eastAsiaTheme="minorEastAsia" w:hAnsi="Times New Roman" w:cs="Times New Roman"/>
          <w:b/>
          <w:sz w:val="24"/>
          <w:szCs w:val="24"/>
        </w:rPr>
        <w:t xml:space="preserve"> Pengaruh</w:t>
      </w:r>
      <w:r w:rsidRPr="00CF2C7B">
        <w:rPr>
          <w:rFonts w:ascii="Times New Roman" w:eastAsiaTheme="minorEastAsia" w:hAnsi="Times New Roman" w:cs="Times New Roman"/>
          <w:b/>
          <w:i/>
          <w:sz w:val="24"/>
          <w:szCs w:val="24"/>
        </w:rPr>
        <w:t xml:space="preserve"> Total Asset Turnover </w:t>
      </w:r>
      <w:r w:rsidRPr="00CF2C7B">
        <w:rPr>
          <w:rFonts w:ascii="Times New Roman" w:eastAsiaTheme="minorEastAsia" w:hAnsi="Times New Roman" w:cs="Times New Roman"/>
          <w:b/>
          <w:sz w:val="24"/>
          <w:szCs w:val="24"/>
        </w:rPr>
        <w:t xml:space="preserve">Terhadap </w:t>
      </w:r>
      <w:r w:rsidRPr="00CF2C7B">
        <w:rPr>
          <w:rFonts w:ascii="Times New Roman" w:eastAsiaTheme="minorEastAsia" w:hAnsi="Times New Roman" w:cs="Times New Roman"/>
          <w:b/>
          <w:i/>
          <w:sz w:val="24"/>
          <w:szCs w:val="24"/>
        </w:rPr>
        <w:t>Price to Book Value</w:t>
      </w:r>
    </w:p>
    <w:p w:rsidR="00CE3140" w:rsidRPr="00CF2C7B" w:rsidRDefault="00CE3140" w:rsidP="00AA3C54">
      <w:pPr>
        <w:tabs>
          <w:tab w:val="left" w:pos="0"/>
        </w:tabs>
        <w:spacing w:after="0" w:line="240" w:lineRule="auto"/>
        <w:jc w:val="both"/>
        <w:rPr>
          <w:rFonts w:ascii="Times New Roman" w:hAnsi="Times New Roman" w:cs="Times New Roman"/>
          <w:sz w:val="24"/>
          <w:szCs w:val="24"/>
        </w:rPr>
      </w:pPr>
      <w:r w:rsidRPr="00CF2C7B">
        <w:rPr>
          <w:rFonts w:ascii="Times New Roman" w:eastAsiaTheme="minorEastAsia" w:hAnsi="Times New Roman" w:cs="Times New Roman"/>
          <w:i/>
          <w:sz w:val="24"/>
          <w:szCs w:val="24"/>
        </w:rPr>
        <w:tab/>
      </w:r>
      <w:r w:rsidRPr="00CF2C7B">
        <w:rPr>
          <w:rFonts w:ascii="Times New Roman" w:eastAsiaTheme="minorEastAsia" w:hAnsi="Times New Roman" w:cs="Times New Roman"/>
          <w:sz w:val="24"/>
          <w:szCs w:val="24"/>
        </w:rPr>
        <w:t xml:space="preserve">Hipotesis kedua pada penelitian ini adalah </w:t>
      </w:r>
      <w:r w:rsidRPr="00CF2C7B">
        <w:rPr>
          <w:rFonts w:ascii="Times New Roman" w:eastAsiaTheme="minorEastAsia" w:hAnsi="Times New Roman" w:cs="Times New Roman"/>
          <w:i/>
          <w:sz w:val="24"/>
          <w:szCs w:val="24"/>
        </w:rPr>
        <w:t xml:space="preserve">total asset turnover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price to book value</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Berdasarkan hasil uji statistik diperoleh koefisien regresi </w:t>
      </w:r>
      <w:r w:rsidRPr="00CF2C7B">
        <w:rPr>
          <w:rFonts w:ascii="Times New Roman" w:hAnsi="Times New Roman" w:cs="Times New Roman"/>
          <w:sz w:val="24"/>
          <w:szCs w:val="24"/>
        </w:rPr>
        <w:t>-0,948 dan signifikansi 0,000 (lebih kecil dari 0,05).</w:t>
      </w:r>
      <w:r w:rsidRPr="00CF2C7B">
        <w:rPr>
          <w:rFonts w:ascii="Times New Roman" w:eastAsiaTheme="minorEastAsia" w:hAnsi="Times New Roman" w:cs="Times New Roman"/>
          <w:sz w:val="24"/>
          <w:szCs w:val="24"/>
        </w:rPr>
        <w:t xml:space="preserve"> Berdasarkan hasil tersebut dapat disimpulkan bahwa </w:t>
      </w:r>
      <w:r w:rsidRPr="00CF2C7B">
        <w:rPr>
          <w:rFonts w:ascii="Times New Roman" w:eastAsiaTheme="minorEastAsia" w:hAnsi="Times New Roman" w:cs="Times New Roman"/>
          <w:i/>
          <w:sz w:val="24"/>
          <w:szCs w:val="24"/>
        </w:rPr>
        <w:t xml:space="preserve">total asset turnover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price to book value</w:t>
      </w:r>
      <w:r w:rsidRPr="00CF2C7B">
        <w:rPr>
          <w:rFonts w:ascii="Times New Roman" w:hAnsi="Times New Roman" w:cs="Times New Roman"/>
          <w:sz w:val="24"/>
          <w:szCs w:val="24"/>
        </w:rPr>
        <w:t xml:space="preserve">, sehingga hipotesis kedua diterima. Artinya, tingkat efektivitas perusahaan dalam mengelola asetnya akan memberikan dampak terhadap keberhasilan perusahaan dalam memberikan nilai bagi para pemegang saham yang tercermin dalam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Jika perputaran aset melambat artinya aset yang dimiliki terlalu besar dibandingkan kemampuan menjualnya, hal ini akan menurunkan nilai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Hal ini dikarenakan rerata perputaran total aset yang dimiliki perusahaan sektor industri barang konsumsi periode 2013-2017 cenderung menurun dari tahun 2013 hingga 2017, sedangkan nilai </w:t>
      </w:r>
      <w:r w:rsidRPr="00CF2C7B">
        <w:rPr>
          <w:rFonts w:ascii="Times New Roman" w:hAnsi="Times New Roman" w:cs="Times New Roman"/>
          <w:i/>
          <w:sz w:val="24"/>
          <w:szCs w:val="24"/>
        </w:rPr>
        <w:t xml:space="preserve">price to book value </w:t>
      </w:r>
      <w:r w:rsidRPr="00CF2C7B">
        <w:rPr>
          <w:rFonts w:ascii="Times New Roman" w:hAnsi="Times New Roman" w:cs="Times New Roman"/>
          <w:sz w:val="24"/>
          <w:szCs w:val="24"/>
        </w:rPr>
        <w:t xml:space="preserve">cenderung meningkat dari tahun 2013 hingga 2017. Kesenjangan ini terjadi karena menurunnya nilai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rPr>
        <w:t xml:space="preserve">ini karena perusahaan mengalami kelebihan investasi pada keseluruhan aset, baik aset lancar maupun aset tetap. </w:t>
      </w:r>
    </w:p>
    <w:p w:rsidR="00CE3140" w:rsidRPr="00CF2C7B" w:rsidRDefault="00CE3140" w:rsidP="00AA3C54">
      <w:pPr>
        <w:tabs>
          <w:tab w:val="left" w:pos="0"/>
        </w:tabs>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ab/>
        <w:t xml:space="preserve">Hasil penelitian ini sejalan dengan teori dari Sawir (2001:17) yang menyatakan jika perputaran total aset melambat menunjukkan aktiva yang dimiliki perusahaan terlalu besar dibandingkan dengan kemampuan untuk menjual. Akibatnya, investor kurang memperhatikan </w:t>
      </w:r>
      <w:r w:rsidRPr="00CF2C7B">
        <w:rPr>
          <w:rFonts w:ascii="Times New Roman" w:hAnsi="Times New Roman" w:cs="Times New Roman"/>
          <w:sz w:val="24"/>
          <w:szCs w:val="24"/>
        </w:rPr>
        <w:lastRenderedPageBreak/>
        <w:t xml:space="preserve">dan mempertimbangkan nilai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rPr>
        <w:t>untuk melihat nilai perusahaan.</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Terjadinya peningkatan nilai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rPr>
        <w:t xml:space="preserve">menyebabkan penurunan nilai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juga dikarenakan ketidakstabilan kenaikan atau pertumbuhan penjualan perusahaan sektor industri barang konsumsi periode 2013-2017. Hal ini sejalan dengan hasil penelitian dari Irawati (2016:65) yang menyatakan bahwa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rPr>
        <w:t xml:space="preserve">tidak mampu meningkatkan nilai perusahaan karena data penjualan perusahaan yang dijadikan sampel mengalami ketidakstabilan kenaikan atau pertumbuhan. Tahun 2013, PT. Nippon Indosari Corpindo Tbk menargetkan pertumbuhan penjualan sekitar 30% dibandingkan tahun 2012 akan tetapi realisasinya tahun 2013 ROTI hanya mencatatkan kenaikan penjualan sebesar 26,43% dikarenakan adanya beberapa kendala di bidang sosial dan ekonomi. Akibatnya aktivitas perusahaan yang efektif ternyata belum tentu menaikkan laba atau pendapatan, sehingga kurang menjadi pertimbangan investor dalam keputusan investasi.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Berdasarkan teori dari Prajudi dalam Poerwanto (2006: 67) ilmu administrasi bisnis adalah kegiatan administrasi pada organisasi bisnis (perusahaan) yang berorientasi laba atau yang menggunakan laba sebagai indikator dari efisiensi operasinya.  Menurut Siagian dalam Poerwanto (2016: 37) administrasi mempunyai dua fungsi, yaitu menentukan tujuan menyeluruh yang hendak dicapai dan menentukan kebijakan umum yang mengikat seluruh organisasi. Jika dikaitkan dengan hasil penelitian ini, maka penting bagi perusahaan sektor industri barang konsumsi untuk mengoptimalkan kegiatan administrasinya untuk pengendalian dan evaluasi kinerja perusahaan agar tujuan perusahaan dapat tercapai dan memudahkan dalam pengambilan keputusan, yang nantinya juga berdampak pada penilaian pemegang saham terhadap perusahaan. Pemegang saham mengukur efisiensi operasional perusahaan melalui pencapaian keuntungannya. </w:t>
      </w:r>
    </w:p>
    <w:p w:rsidR="00CE3140" w:rsidRPr="00CF2C7B" w:rsidRDefault="00CE3140" w:rsidP="00AA3C54">
      <w:pPr>
        <w:tabs>
          <w:tab w:val="left" w:pos="0"/>
        </w:tabs>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ab/>
        <w:t xml:space="preserve">Hasil penelitian ini didukung oleh penelitian dari </w:t>
      </w:r>
      <w:r w:rsidRPr="00CF2C7B">
        <w:rPr>
          <w:rFonts w:ascii="Times New Roman" w:eastAsiaTheme="minorEastAsia" w:hAnsi="Times New Roman" w:cs="Times New Roman"/>
          <w:sz w:val="24"/>
          <w:szCs w:val="24"/>
        </w:rPr>
        <w:t xml:space="preserve">Alivia (2013) dan Misran dan Chabachib (2017) yang menyatakan bahwa </w:t>
      </w:r>
      <w:r w:rsidRPr="00CF2C7B">
        <w:rPr>
          <w:rFonts w:ascii="Times New Roman" w:eastAsiaTheme="minorEastAsia" w:hAnsi="Times New Roman" w:cs="Times New Roman"/>
          <w:i/>
          <w:sz w:val="24"/>
          <w:szCs w:val="24"/>
        </w:rPr>
        <w:t>total asset turnover</w:t>
      </w:r>
      <w:r w:rsidRPr="00CF2C7B">
        <w:rPr>
          <w:rFonts w:ascii="Times New Roman" w:eastAsiaTheme="minorEastAsia" w:hAnsi="Times New Roman" w:cs="Times New Roman"/>
          <w:sz w:val="24"/>
          <w:szCs w:val="24"/>
        </w:rPr>
        <w:t xml:space="preserve"> berpengaruh signifikan terhadap nilai perusahaan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 xml:space="preserve">). Sehingga dapat disimpulkan bahwa </w:t>
      </w:r>
      <w:r w:rsidRPr="00CF2C7B">
        <w:rPr>
          <w:rFonts w:ascii="Times New Roman" w:eastAsiaTheme="minorEastAsia" w:hAnsi="Times New Roman" w:cs="Times New Roman"/>
          <w:i/>
          <w:sz w:val="24"/>
          <w:szCs w:val="24"/>
        </w:rPr>
        <w:t xml:space="preserve">total asset turnover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perusahaan sektor industri barang konsumsi di Bursa Efek Indonesia periode 2013-2017.</w:t>
      </w:r>
    </w:p>
    <w:p w:rsidR="004D6243" w:rsidRPr="00CF2C7B" w:rsidRDefault="004D6243" w:rsidP="00AA3C54">
      <w:pPr>
        <w:autoSpaceDE w:val="0"/>
        <w:autoSpaceDN w:val="0"/>
        <w:adjustRightInd w:val="0"/>
        <w:spacing w:after="0" w:line="240" w:lineRule="auto"/>
        <w:jc w:val="both"/>
        <w:rPr>
          <w:rFonts w:ascii="Times New Roman" w:hAnsi="Times New Roman" w:cs="Times New Roman"/>
          <w:sz w:val="24"/>
          <w:szCs w:val="24"/>
        </w:rPr>
      </w:pPr>
    </w:p>
    <w:p w:rsidR="00CE3140" w:rsidRPr="00CF2C7B" w:rsidRDefault="00CE3140" w:rsidP="00AA3C54">
      <w:pPr>
        <w:autoSpaceDE w:val="0"/>
        <w:autoSpaceDN w:val="0"/>
        <w:adjustRightInd w:val="0"/>
        <w:spacing w:after="0" w:line="240" w:lineRule="auto"/>
        <w:jc w:val="both"/>
        <w:rPr>
          <w:rFonts w:ascii="Times New Roman" w:eastAsiaTheme="minorEastAsia" w:hAnsi="Times New Roman" w:cs="Times New Roman"/>
          <w:b/>
          <w:sz w:val="24"/>
          <w:szCs w:val="24"/>
        </w:rPr>
      </w:pPr>
      <w:r w:rsidRPr="00CF2C7B">
        <w:rPr>
          <w:rFonts w:ascii="Times New Roman" w:eastAsiaTheme="minorEastAsia" w:hAnsi="Times New Roman" w:cs="Times New Roman"/>
          <w:b/>
          <w:sz w:val="24"/>
          <w:szCs w:val="24"/>
        </w:rPr>
        <w:t>3</w:t>
      </w:r>
      <w:r w:rsidR="004D6243" w:rsidRPr="00CF2C7B">
        <w:rPr>
          <w:rFonts w:ascii="Times New Roman" w:eastAsiaTheme="minorEastAsia" w:hAnsi="Times New Roman" w:cs="Times New Roman"/>
          <w:b/>
          <w:sz w:val="24"/>
          <w:szCs w:val="24"/>
        </w:rPr>
        <w:t>.</w:t>
      </w:r>
      <w:r w:rsidRPr="00CF2C7B">
        <w:rPr>
          <w:rFonts w:ascii="Times New Roman" w:eastAsiaTheme="minorEastAsia" w:hAnsi="Times New Roman" w:cs="Times New Roman"/>
          <w:b/>
          <w:sz w:val="24"/>
          <w:szCs w:val="24"/>
        </w:rPr>
        <w:t xml:space="preserve"> Pengaruh</w:t>
      </w:r>
      <w:r w:rsidRPr="00CF2C7B">
        <w:rPr>
          <w:rFonts w:ascii="Times New Roman" w:eastAsiaTheme="minorEastAsia" w:hAnsi="Times New Roman" w:cs="Times New Roman"/>
          <w:b/>
          <w:i/>
          <w:sz w:val="24"/>
          <w:szCs w:val="24"/>
        </w:rPr>
        <w:t xml:space="preserve"> Debt to Equity Ratio </w:t>
      </w:r>
      <w:r w:rsidRPr="00CF2C7B">
        <w:rPr>
          <w:rFonts w:ascii="Times New Roman" w:eastAsiaTheme="minorEastAsia" w:hAnsi="Times New Roman" w:cs="Times New Roman"/>
          <w:b/>
          <w:sz w:val="24"/>
          <w:szCs w:val="24"/>
        </w:rPr>
        <w:t>Terhadap</w:t>
      </w:r>
      <w:r w:rsidRPr="00CF2C7B">
        <w:rPr>
          <w:rFonts w:ascii="Times New Roman" w:eastAsiaTheme="minorEastAsia" w:hAnsi="Times New Roman" w:cs="Times New Roman"/>
          <w:b/>
          <w:i/>
          <w:sz w:val="24"/>
          <w:szCs w:val="24"/>
        </w:rPr>
        <w:t xml:space="preserve"> Price to Book Value</w:t>
      </w:r>
    </w:p>
    <w:p w:rsidR="00CE3140" w:rsidRPr="00CF2C7B" w:rsidRDefault="00CE3140" w:rsidP="00AA3C54">
      <w:pPr>
        <w:tabs>
          <w:tab w:val="left" w:pos="709"/>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i/>
          <w:sz w:val="24"/>
          <w:szCs w:val="24"/>
        </w:rPr>
        <w:tab/>
      </w:r>
      <w:r w:rsidRPr="00CF2C7B">
        <w:rPr>
          <w:rFonts w:ascii="Times New Roman" w:eastAsiaTheme="minorEastAsia" w:hAnsi="Times New Roman" w:cs="Times New Roman"/>
          <w:sz w:val="24"/>
          <w:szCs w:val="24"/>
        </w:rPr>
        <w:t xml:space="preserve">Hipotesis ketiga pada penelitian ini adalah </w:t>
      </w:r>
      <w:r w:rsidRPr="00CF2C7B">
        <w:rPr>
          <w:rFonts w:ascii="Times New Roman" w:eastAsiaTheme="minorEastAsia" w:hAnsi="Times New Roman" w:cs="Times New Roman"/>
          <w:i/>
          <w:sz w:val="24"/>
          <w:szCs w:val="24"/>
        </w:rPr>
        <w:t xml:space="preserve">debt to equity ratio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price to book value</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Berdasarkan hasil uji statistik diperoleh koefisien regresi </w:t>
      </w:r>
      <w:r w:rsidRPr="00CF2C7B">
        <w:rPr>
          <w:rFonts w:ascii="Times New Roman" w:hAnsi="Times New Roman" w:cs="Times New Roman"/>
          <w:sz w:val="24"/>
          <w:szCs w:val="24"/>
        </w:rPr>
        <w:t xml:space="preserve">-0,143 dan signifikansi 0,619 (lebih besar dari 0,05). </w:t>
      </w:r>
      <w:r w:rsidRPr="00CF2C7B">
        <w:rPr>
          <w:rFonts w:ascii="Times New Roman" w:eastAsiaTheme="minorEastAsia" w:hAnsi="Times New Roman" w:cs="Times New Roman"/>
          <w:sz w:val="24"/>
          <w:szCs w:val="24"/>
        </w:rPr>
        <w:t xml:space="preserve">Berdasarkan hasil tersebut dapat disimpulkan bahwa </w:t>
      </w:r>
      <w:r w:rsidRPr="00CF2C7B">
        <w:rPr>
          <w:rFonts w:ascii="Times New Roman" w:eastAsiaTheme="minorEastAsia" w:hAnsi="Times New Roman" w:cs="Times New Roman"/>
          <w:i/>
          <w:sz w:val="24"/>
          <w:szCs w:val="24"/>
        </w:rPr>
        <w:t xml:space="preserve">debt to equity ratio </w:t>
      </w:r>
      <w:r w:rsidRPr="00CF2C7B">
        <w:rPr>
          <w:rFonts w:ascii="Times New Roman" w:eastAsiaTheme="minorEastAsia" w:hAnsi="Times New Roman" w:cs="Times New Roman"/>
          <w:sz w:val="24"/>
          <w:szCs w:val="24"/>
        </w:rPr>
        <w:t xml:space="preserve">perusahaan sektor industri barang konsumsi tidak berpengaruh signifikan terhadap nilai perusahaan yang tercermin pada nilai </w:t>
      </w:r>
      <w:r w:rsidRPr="00CF2C7B">
        <w:rPr>
          <w:rFonts w:ascii="Times New Roman" w:eastAsiaTheme="minorEastAsia" w:hAnsi="Times New Roman" w:cs="Times New Roman"/>
          <w:i/>
          <w:sz w:val="24"/>
          <w:szCs w:val="24"/>
        </w:rPr>
        <w:t>price to book value</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sehingga hipotesis ketiga ditolak. Artinya, tingkat modal sendiri yang dijadikan jaminan utang perusahaan akan memberikan dampak pada kemampuannya dalam menciptakan nilai bagi para pemegang saham yang tercermin dalam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 xml:space="preserve">Jika nilai </w:t>
      </w:r>
      <w:r w:rsidRPr="00CF2C7B">
        <w:rPr>
          <w:rFonts w:ascii="Times New Roman" w:eastAsiaTheme="minorEastAsia" w:hAnsi="Times New Roman" w:cs="Times New Roman"/>
          <w:i/>
          <w:sz w:val="24"/>
          <w:szCs w:val="24"/>
        </w:rPr>
        <w:t xml:space="preserve">debt to equity ratio </w:t>
      </w:r>
      <w:r w:rsidRPr="00CF2C7B">
        <w:rPr>
          <w:rFonts w:ascii="Times New Roman" w:eastAsiaTheme="minorEastAsia" w:hAnsi="Times New Roman" w:cs="Times New Roman"/>
          <w:sz w:val="24"/>
          <w:szCs w:val="24"/>
        </w:rPr>
        <w:t xml:space="preserve">berkurang maka semakin tinggi kemampuan perusahaan untuk membayar  seluruh kewajibannya, dan nilai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 xml:space="preserve">akan meningkat. </w:t>
      </w:r>
      <w:r w:rsidRPr="00CF2C7B">
        <w:rPr>
          <w:rFonts w:ascii="Times New Roman" w:hAnsi="Times New Roman" w:cs="Times New Roman"/>
          <w:sz w:val="24"/>
          <w:szCs w:val="24"/>
        </w:rPr>
        <w:t>Kesenjangan</w:t>
      </w:r>
      <w:r w:rsidRPr="00CF2C7B">
        <w:rPr>
          <w:rFonts w:ascii="Times New Roman" w:eastAsiaTheme="minorEastAsia" w:hAnsi="Times New Roman" w:cs="Times New Roman"/>
          <w:sz w:val="24"/>
          <w:szCs w:val="24"/>
        </w:rPr>
        <w:t xml:space="preserve"> ini terjadi karena meningkatnya beban bunga yang ditanggung perusahaan sehingga berdampak pada berkurangnya keuntungan yang diterima pemegang saham atau investor. Penurunan </w:t>
      </w:r>
      <w:r w:rsidRPr="00CF2C7B">
        <w:rPr>
          <w:rFonts w:ascii="Times New Roman" w:eastAsiaTheme="minorEastAsia" w:hAnsi="Times New Roman" w:cs="Times New Roman"/>
          <w:i/>
          <w:sz w:val="24"/>
          <w:szCs w:val="24"/>
        </w:rPr>
        <w:t xml:space="preserve">return </w:t>
      </w:r>
      <w:r w:rsidRPr="00CF2C7B">
        <w:rPr>
          <w:rFonts w:ascii="Times New Roman" w:eastAsiaTheme="minorEastAsia" w:hAnsi="Times New Roman" w:cs="Times New Roman"/>
          <w:sz w:val="24"/>
          <w:szCs w:val="24"/>
        </w:rPr>
        <w:t xml:space="preserve">atas investasi ini akan berdampak pada menurunnya kepercayaan investor terhadap perusahaan karena setiap investor pasti menginginkan </w:t>
      </w:r>
      <w:r w:rsidRPr="00CF2C7B">
        <w:rPr>
          <w:rFonts w:ascii="Times New Roman" w:eastAsiaTheme="minorEastAsia" w:hAnsi="Times New Roman" w:cs="Times New Roman"/>
          <w:i/>
          <w:sz w:val="24"/>
          <w:szCs w:val="24"/>
        </w:rPr>
        <w:t xml:space="preserve">return </w:t>
      </w:r>
      <w:r w:rsidRPr="00CF2C7B">
        <w:rPr>
          <w:rFonts w:ascii="Times New Roman" w:eastAsiaTheme="minorEastAsia" w:hAnsi="Times New Roman" w:cs="Times New Roman"/>
          <w:sz w:val="24"/>
          <w:szCs w:val="24"/>
        </w:rPr>
        <w:t xml:space="preserve">atas investasi yang tinggi. </w:t>
      </w:r>
    </w:p>
    <w:p w:rsidR="00CE3140" w:rsidRPr="00CF2C7B" w:rsidRDefault="00CE3140" w:rsidP="00AA3C54">
      <w:pPr>
        <w:tabs>
          <w:tab w:val="left" w:pos="709"/>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Hasil penelitian ini sesuai dengan teori dari Kasmir (2016:152) yang menyatakan bahwa Jika nilai </w:t>
      </w:r>
      <w:r w:rsidRPr="00CF2C7B">
        <w:rPr>
          <w:rFonts w:ascii="Times New Roman" w:eastAsiaTheme="minorEastAsia" w:hAnsi="Times New Roman" w:cs="Times New Roman"/>
          <w:i/>
          <w:sz w:val="24"/>
          <w:szCs w:val="24"/>
        </w:rPr>
        <w:t xml:space="preserve">debt to equity </w:t>
      </w:r>
      <w:r w:rsidRPr="00CF2C7B">
        <w:rPr>
          <w:rFonts w:ascii="Times New Roman" w:eastAsiaTheme="minorEastAsia" w:hAnsi="Times New Roman" w:cs="Times New Roman"/>
          <w:sz w:val="24"/>
          <w:szCs w:val="24"/>
        </w:rPr>
        <w:t xml:space="preserve">meningkat maka beban bunga yang ditanggung perusahaan juga meningkat, dan berdampak pada profitabilitas perusahaan yang akan menurun. Penurunan profitabilitas akan berdampak pada penurunan harga saham perusahaan, sehingga menyebabkan menurunnya kepercayaan investor terhadap perusahaan dalam kemampuannya untuk membayar </w:t>
      </w:r>
      <w:r w:rsidRPr="00CF2C7B">
        <w:rPr>
          <w:rFonts w:ascii="Times New Roman" w:eastAsiaTheme="minorEastAsia" w:hAnsi="Times New Roman" w:cs="Times New Roman"/>
          <w:sz w:val="24"/>
          <w:szCs w:val="24"/>
        </w:rPr>
        <w:lastRenderedPageBreak/>
        <w:t xml:space="preserve">seluruh utangnya dengan modal sendiri. Sehingga dapat diartikan bahwa </w:t>
      </w:r>
      <w:r w:rsidRPr="00CF2C7B">
        <w:rPr>
          <w:rFonts w:ascii="Times New Roman" w:eastAsiaTheme="minorEastAsia" w:hAnsi="Times New Roman" w:cs="Times New Roman"/>
          <w:i/>
          <w:sz w:val="24"/>
          <w:szCs w:val="24"/>
        </w:rPr>
        <w:t>debt to equity ratio</w:t>
      </w:r>
      <w:r w:rsidRPr="00CF2C7B">
        <w:rPr>
          <w:rFonts w:ascii="Times New Roman" w:eastAsiaTheme="minorEastAsia" w:hAnsi="Times New Roman" w:cs="Times New Roman"/>
          <w:sz w:val="24"/>
          <w:szCs w:val="24"/>
        </w:rPr>
        <w:t xml:space="preserve"> perusahaan sektor industri barang konsumsi periode 2013-2017 tidak berpengaruh signifikan terhadap nilai perusahaan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 xml:space="preserve">).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Berdasarkan teori dari Prajudi dalam Poerwanto (2006: 67) ilmu administrasi bisnis adalah kegiatan administrasi pada organisasi bisnis (perusahaan) yang berorientasi laba atau yang menggunakan laba sebagai indikator dari efisiensi operasinya.  Menurut Siagian dalam Poerwanto (2016: 37) administrasi mempunyai dua fungsi, yaitu menentukan tujuan menyeluruh yang hendak dicapai dan menentukan kebijakan umum yang mengikat seluruh organisasi. Jika dikaitkan dengan hasil penelitian ini, maka penting bagi perusahaan sektor industri barang konsumsi untuk mengoptimalkan kegiatan administrasinya untuk pengendalian dan evaluasi kinerja perusahaan agar tujuan perusahaan dapat tercapai dan memudahkan dalam pengambilan keputusan, yang nantinya juga berdampak pada penilaian pemegang saham terhadap perusahaan. Pemegang saham mengukur efisiensi operasional perusahaan melalui pencapaian keuntungannya. </w:t>
      </w:r>
    </w:p>
    <w:p w:rsidR="00CE3140" w:rsidRPr="00CF2C7B" w:rsidRDefault="00CE3140" w:rsidP="00AA3C54">
      <w:pPr>
        <w:tabs>
          <w:tab w:val="left" w:pos="709"/>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Hasil penelitian ini didukung oleh penelitian dari Nasehah (2012) dan Erawati dan Sukma (2014) yang menyatakan bahwa bahwa </w:t>
      </w:r>
      <w:r w:rsidRPr="00CF2C7B">
        <w:rPr>
          <w:rFonts w:ascii="Times New Roman" w:eastAsiaTheme="minorEastAsia" w:hAnsi="Times New Roman" w:cs="Times New Roman"/>
          <w:i/>
          <w:sz w:val="24"/>
          <w:szCs w:val="24"/>
        </w:rPr>
        <w:t xml:space="preserve">debt to equity ratio </w:t>
      </w:r>
      <w:r w:rsidRPr="00CF2C7B">
        <w:rPr>
          <w:rFonts w:ascii="Times New Roman" w:eastAsiaTheme="minorEastAsia" w:hAnsi="Times New Roman" w:cs="Times New Roman"/>
          <w:sz w:val="24"/>
          <w:szCs w:val="24"/>
        </w:rPr>
        <w:t>tidak berpengaruh signifikan terhadap nilai perusahaan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 xml:space="preserve">). Sehingga dapat disimpulkan bahwa </w:t>
      </w:r>
      <w:r w:rsidRPr="00CF2C7B">
        <w:rPr>
          <w:rFonts w:ascii="Times New Roman" w:eastAsiaTheme="minorEastAsia" w:hAnsi="Times New Roman" w:cs="Times New Roman"/>
          <w:i/>
          <w:sz w:val="24"/>
          <w:szCs w:val="24"/>
        </w:rPr>
        <w:t xml:space="preserve">debt to equity ratio </w:t>
      </w:r>
      <w:r w:rsidRPr="00CF2C7B">
        <w:rPr>
          <w:rFonts w:ascii="Times New Roman" w:eastAsiaTheme="minorEastAsia" w:hAnsi="Times New Roman" w:cs="Times New Roman"/>
          <w:sz w:val="24"/>
          <w:szCs w:val="24"/>
        </w:rPr>
        <w:t xml:space="preserve">tidak 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perusahaan sektor industri barang konsumsi di Bursa Efek Indonesia periode 2013-2017.</w:t>
      </w:r>
    </w:p>
    <w:p w:rsidR="004D6243" w:rsidRPr="00CF2C7B" w:rsidRDefault="004D6243" w:rsidP="00AA3C54">
      <w:pPr>
        <w:tabs>
          <w:tab w:val="left" w:pos="709"/>
        </w:tabs>
        <w:spacing w:after="0" w:line="240" w:lineRule="auto"/>
        <w:jc w:val="both"/>
        <w:rPr>
          <w:rFonts w:ascii="Times New Roman" w:hAnsi="Times New Roman" w:cs="Times New Roman"/>
          <w:sz w:val="24"/>
          <w:szCs w:val="24"/>
        </w:rPr>
      </w:pPr>
    </w:p>
    <w:p w:rsidR="00CE3140" w:rsidRPr="00CF2C7B" w:rsidRDefault="00CE3140" w:rsidP="00AA3C54">
      <w:pPr>
        <w:autoSpaceDE w:val="0"/>
        <w:autoSpaceDN w:val="0"/>
        <w:adjustRightInd w:val="0"/>
        <w:spacing w:after="0" w:line="240" w:lineRule="auto"/>
        <w:jc w:val="both"/>
        <w:rPr>
          <w:rFonts w:ascii="Times New Roman" w:eastAsiaTheme="minorEastAsia" w:hAnsi="Times New Roman" w:cs="Times New Roman"/>
          <w:b/>
          <w:i/>
          <w:sz w:val="24"/>
          <w:szCs w:val="24"/>
        </w:rPr>
      </w:pPr>
      <w:r w:rsidRPr="00CF2C7B">
        <w:rPr>
          <w:rFonts w:ascii="Times New Roman" w:eastAsiaTheme="minorEastAsia" w:hAnsi="Times New Roman" w:cs="Times New Roman"/>
          <w:b/>
          <w:sz w:val="24"/>
          <w:szCs w:val="24"/>
        </w:rPr>
        <w:t>4</w:t>
      </w:r>
      <w:r w:rsidR="004D6243" w:rsidRPr="00CF2C7B">
        <w:rPr>
          <w:rFonts w:ascii="Times New Roman" w:eastAsiaTheme="minorEastAsia" w:hAnsi="Times New Roman" w:cs="Times New Roman"/>
          <w:b/>
          <w:sz w:val="24"/>
          <w:szCs w:val="24"/>
        </w:rPr>
        <w:t>.</w:t>
      </w:r>
      <w:r w:rsidRPr="00CF2C7B">
        <w:rPr>
          <w:rFonts w:ascii="Times New Roman" w:eastAsiaTheme="minorEastAsia" w:hAnsi="Times New Roman" w:cs="Times New Roman"/>
          <w:b/>
          <w:sz w:val="24"/>
          <w:szCs w:val="24"/>
        </w:rPr>
        <w:t xml:space="preserve"> Pengaruh</w:t>
      </w:r>
      <w:r w:rsidRPr="00CF2C7B">
        <w:rPr>
          <w:rFonts w:ascii="Times New Roman" w:eastAsiaTheme="minorEastAsia" w:hAnsi="Times New Roman" w:cs="Times New Roman"/>
          <w:b/>
          <w:i/>
          <w:sz w:val="24"/>
          <w:szCs w:val="24"/>
        </w:rPr>
        <w:t xml:space="preserve"> Return On Asset </w:t>
      </w:r>
      <w:r w:rsidRPr="00CF2C7B">
        <w:rPr>
          <w:rFonts w:ascii="Times New Roman" w:eastAsiaTheme="minorEastAsia" w:hAnsi="Times New Roman" w:cs="Times New Roman"/>
          <w:b/>
          <w:sz w:val="24"/>
          <w:szCs w:val="24"/>
        </w:rPr>
        <w:t>Terhadap</w:t>
      </w:r>
      <w:r w:rsidRPr="00CF2C7B">
        <w:rPr>
          <w:rFonts w:ascii="Times New Roman" w:eastAsiaTheme="minorEastAsia" w:hAnsi="Times New Roman" w:cs="Times New Roman"/>
          <w:b/>
          <w:i/>
          <w:sz w:val="24"/>
          <w:szCs w:val="24"/>
        </w:rPr>
        <w:t xml:space="preserve"> Price to Book Value</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i/>
          <w:sz w:val="24"/>
          <w:szCs w:val="24"/>
        </w:rPr>
        <w:tab/>
      </w:r>
      <w:r w:rsidRPr="00CF2C7B">
        <w:rPr>
          <w:rFonts w:ascii="Times New Roman" w:eastAsiaTheme="minorEastAsia" w:hAnsi="Times New Roman" w:cs="Times New Roman"/>
          <w:sz w:val="24"/>
          <w:szCs w:val="24"/>
        </w:rPr>
        <w:t xml:space="preserve">Hipotesis keempat pada penelitian ini adalah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berpengaruh signifikan terhadap </w:t>
      </w:r>
      <w:r w:rsidRPr="00CF2C7B">
        <w:rPr>
          <w:rFonts w:ascii="Times New Roman" w:eastAsiaTheme="minorEastAsia" w:hAnsi="Times New Roman" w:cs="Times New Roman"/>
          <w:i/>
          <w:sz w:val="24"/>
          <w:szCs w:val="24"/>
        </w:rPr>
        <w:t>price to book value</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Berdasarkan hasil uji statistik diperoleh koefisien regresi </w:t>
      </w:r>
      <w:r w:rsidRPr="00CF2C7B">
        <w:rPr>
          <w:rFonts w:ascii="Times New Roman" w:hAnsi="Times New Roman" w:cs="Times New Roman"/>
          <w:sz w:val="24"/>
          <w:szCs w:val="24"/>
        </w:rPr>
        <w:t>0,136 dan signifikansi 0,440 (lebih besar dari 0,05)</w:t>
      </w:r>
      <w:r w:rsidRPr="00CF2C7B">
        <w:rPr>
          <w:rFonts w:ascii="Times New Roman" w:eastAsiaTheme="minorEastAsia" w:hAnsi="Times New Roman" w:cs="Times New Roman"/>
          <w:sz w:val="24"/>
          <w:szCs w:val="24"/>
        </w:rPr>
        <w:t xml:space="preserve">. Berdasarkan hasil tersebut dapat disimpulkan bahwa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tidak berpengaruh signifikan terhadap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 xml:space="preserve">, sehingga hipotesis keempat ditolak. Artinya, tingkat keberhasilan perusahaan dalam menghasilkan keuntungan dengan keseluruhan aset yang dimilikinya akan memberikan dampak pada kemampuannya dalam menciptakan nilai pada para pemegang saham yang tercermin dalam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 xml:space="preserve">Jika laba bersih setelah pajak semakin tinggi, maka akan menyebabkan tingginya optimisme </w:t>
      </w:r>
      <w:r w:rsidRPr="00CF2C7B">
        <w:rPr>
          <w:rFonts w:ascii="Times New Roman" w:eastAsiaTheme="minorEastAsia" w:hAnsi="Times New Roman" w:cs="Times New Roman"/>
          <w:i/>
          <w:sz w:val="24"/>
          <w:szCs w:val="24"/>
        </w:rPr>
        <w:t xml:space="preserve">return </w:t>
      </w:r>
      <w:r w:rsidRPr="00CF2C7B">
        <w:rPr>
          <w:rFonts w:ascii="Times New Roman" w:eastAsiaTheme="minorEastAsia" w:hAnsi="Times New Roman" w:cs="Times New Roman"/>
          <w:sz w:val="24"/>
          <w:szCs w:val="24"/>
        </w:rPr>
        <w:t>yang akan didapatkan oleh para pemegang saham.</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Hal ini didukung oleh teori dari </w:t>
      </w:r>
      <w:r w:rsidRPr="00CF2C7B">
        <w:rPr>
          <w:rFonts w:ascii="Times New Roman" w:hAnsi="Times New Roman" w:cs="Times New Roman"/>
          <w:sz w:val="24"/>
          <w:szCs w:val="24"/>
        </w:rPr>
        <w:t xml:space="preserve">Dendrawijaya (dalam Prakoso, 2016) yang menyatakan bahwa semakin besar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suatu perusahaan maka semakin besar pula keuntungan yang didapatkan dan semakin baik pula posisi perusahaan tersebut dari segi penggunaaan aktiva. </w:t>
      </w:r>
      <w:r w:rsidRPr="00CF2C7B">
        <w:rPr>
          <w:rFonts w:ascii="Times New Roman" w:eastAsiaTheme="minorEastAsia" w:hAnsi="Times New Roman" w:cs="Times New Roman"/>
          <w:sz w:val="24"/>
          <w:szCs w:val="24"/>
        </w:rPr>
        <w:t xml:space="preserve">Nilai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perusahaan industri barang konsumsi 2013-2017 belum mampu menghasilkan keuntungan yang sesuai jika dibandingkan dengan jumlah keseluruhan aset yang tersedia di dalam perusahaan dengan nilai kurang dari 1</w:t>
      </w:r>
      <w:r w:rsidRPr="00CF2C7B">
        <w:rPr>
          <w:rFonts w:ascii="Times New Roman" w:eastAsiaTheme="minorEastAsia" w:hAnsi="Times New Roman" w:cs="Times New Roman"/>
          <w:sz w:val="24"/>
          <w:szCs w:val="24"/>
        </w:rPr>
        <w:t xml:space="preserve">, </w:t>
      </w:r>
      <w:r w:rsidRPr="00CF2C7B">
        <w:rPr>
          <w:rFonts w:ascii="Times New Roman" w:hAnsi="Times New Roman" w:cs="Times New Roman"/>
          <w:sz w:val="24"/>
          <w:szCs w:val="24"/>
        </w:rPr>
        <w:t xml:space="preserve">hal ini menggambarkan keuntungan yang rendah bagi pemegang saham. </w:t>
      </w:r>
      <w:r w:rsidRPr="00CF2C7B">
        <w:rPr>
          <w:rFonts w:ascii="Times New Roman" w:eastAsiaTheme="minorEastAsia" w:hAnsi="Times New Roman" w:cs="Times New Roman"/>
          <w:sz w:val="24"/>
          <w:szCs w:val="24"/>
        </w:rPr>
        <w:t xml:space="preserve">Sehingga </w:t>
      </w:r>
      <w:r w:rsidRPr="00CF2C7B">
        <w:rPr>
          <w:rFonts w:ascii="Times New Roman" w:hAnsi="Times New Roman" w:cs="Times New Roman"/>
          <w:sz w:val="24"/>
          <w:szCs w:val="24"/>
        </w:rPr>
        <w:t xml:space="preserve">meningkatnya nilai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belum tentu akan diikuti oleh peningkatan nilai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w:t>
      </w:r>
      <w:r w:rsidRPr="00CF2C7B">
        <w:rPr>
          <w:rFonts w:ascii="Times New Roman" w:eastAsiaTheme="minorEastAsia" w:hAnsi="Times New Roman" w:cs="Times New Roman"/>
          <w:sz w:val="24"/>
          <w:szCs w:val="24"/>
        </w:rPr>
        <w:t xml:space="preserve"> </w:t>
      </w:r>
    </w:p>
    <w:p w:rsidR="00CE3140" w:rsidRPr="00CF2C7B" w:rsidRDefault="00CE3140" w:rsidP="00AA3C54">
      <w:pPr>
        <w:tabs>
          <w:tab w:val="left" w:pos="0"/>
        </w:tabs>
        <w:spacing w:after="0" w:line="240" w:lineRule="auto"/>
        <w:jc w:val="both"/>
        <w:rPr>
          <w:rFonts w:ascii="Times New Roman" w:hAnsi="Times New Roman" w:cs="Times New Roman"/>
          <w:sz w:val="24"/>
          <w:szCs w:val="24"/>
        </w:rPr>
      </w:pPr>
      <w:r w:rsidRPr="00CF2C7B">
        <w:rPr>
          <w:rFonts w:ascii="Times New Roman" w:hAnsi="Times New Roman" w:cs="Times New Roman"/>
          <w:sz w:val="24"/>
          <w:szCs w:val="24"/>
        </w:rPr>
        <w:tab/>
        <w:t xml:space="preserve">Hasil penelitian ini sesuai dengan teori dari Hanafi dan Halim (2012:81) yang menyatakan bahwa </w:t>
      </w:r>
      <w:r w:rsidRPr="00CF2C7B">
        <w:rPr>
          <w:rFonts w:ascii="Times New Roman" w:eastAsiaTheme="minorEastAsia" w:hAnsi="Times New Roman" w:cs="Times New Roman"/>
          <w:sz w:val="24"/>
          <w:szCs w:val="24"/>
        </w:rPr>
        <w:t xml:space="preserve">investor akan melihat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untuk menilai tingkat efisiensi operasi perusahaan. Jika nilai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yang tinggi akan menarik minat investor untuk menanamkan modalnya di perusahaan, dan sebaliknya apabila nilai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rendah maka investor enggan menginvestasikan modalnya untuk perusahaan karena modal yang diinvestasikannya tidak menghasilkan keuntungan tetapi justru kerugian.  </w:t>
      </w:r>
    </w:p>
    <w:p w:rsidR="00CE3140" w:rsidRPr="00CF2C7B" w:rsidRDefault="00CE3140" w:rsidP="00AA3C54">
      <w:pPr>
        <w:tabs>
          <w:tab w:val="left" w:pos="0"/>
        </w:tabs>
        <w:spacing w:after="0" w:line="240" w:lineRule="auto"/>
        <w:jc w:val="both"/>
        <w:rPr>
          <w:rFonts w:ascii="Times New Roman" w:hAnsi="Times New Roman" w:cs="Times New Roman"/>
          <w:sz w:val="24"/>
          <w:szCs w:val="24"/>
        </w:rPr>
      </w:pPr>
      <w:r w:rsidRPr="00CF2C7B">
        <w:rPr>
          <w:rFonts w:ascii="Times New Roman" w:hAnsi="Times New Roman" w:cs="Times New Roman"/>
          <w:i/>
          <w:sz w:val="24"/>
          <w:szCs w:val="24"/>
        </w:rPr>
        <w:tab/>
      </w:r>
      <w:r w:rsidRPr="00CF2C7B">
        <w:rPr>
          <w:rFonts w:ascii="Times New Roman" w:eastAsiaTheme="minorEastAsia" w:hAnsi="Times New Roman" w:cs="Times New Roman"/>
          <w:sz w:val="24"/>
          <w:szCs w:val="24"/>
        </w:rPr>
        <w:t xml:space="preserve">Berdasarkan teori dari Prajudi dalam Poerwanto (2006: 67) ilmu administrasi bisnis adalah kegiatan administrasi pada organisasi bisnis (perusahaan) yang berorientasi laba atau yang menggunakan laba sebagai indikator dari efisiensi operasinya.  Menurut Siagian dalam Poerwanto (2016: 37) administrasi mempunyai dua fungsi, yaitu menentukan tujuan menyeluruh yang hendak dicapai dan menentukan kebijakan umum yang mengikat seluruh organisasi. Jika </w:t>
      </w:r>
      <w:r w:rsidRPr="00CF2C7B">
        <w:rPr>
          <w:rFonts w:ascii="Times New Roman" w:eastAsiaTheme="minorEastAsia" w:hAnsi="Times New Roman" w:cs="Times New Roman"/>
          <w:sz w:val="24"/>
          <w:szCs w:val="24"/>
        </w:rPr>
        <w:lastRenderedPageBreak/>
        <w:t xml:space="preserve">dikaitkan dengan hasil penelitian ini, maka penting bagi perusahaan sektor industri barang konsumsi untuk mengoptimalkan kegiatan administrasinya untuk pengendalian dan evaluasi kinerja perusahaan agar tujuan perusahaan dapat tercapai dan memudahkan dalam pengambilan keputusan, yang nantinya juga berdampak pada penilaian pemegang saham terhadap perusahaan. Pemegang saham mengukur efisiensi operasional perusahaan melalui pencapaian keuntungannya. </w:t>
      </w:r>
      <w:r w:rsidRPr="00CF2C7B">
        <w:rPr>
          <w:rFonts w:ascii="Times New Roman" w:hAnsi="Times New Roman" w:cs="Times New Roman"/>
          <w:sz w:val="24"/>
          <w:szCs w:val="24"/>
        </w:rPr>
        <w:t xml:space="preserve">Seringkali dalam kegiatan bisnis, investor membandingkan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suatu perusahaan dengan perusahaan lain yang sejenis yang merupakan kompetitor utamanya untuk mengetahui efektivitas dari manajemen puncak. Rasio ini dikenal sebagai ukuran kinerja terbaik kedua dan signifikansinya tidak dapat dibantah lagi, karena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merupakan ukuran efisiensi operasi yang utama dan rasio yang paling dapat dikendalikan oleh manajemen perusahaan.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Hasil penelitian ini didukung oleh penelitian dari Carningsih (2012) dan Salempang, dkk (2016) yang menyatakan bahwa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tidak berpengaruh signifikan terhadap nilai perusahaan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 xml:space="preserve">). Sehingga dapat disimpulkan bahwa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tidak</w:t>
      </w:r>
      <w:r w:rsidRPr="00CF2C7B">
        <w:rPr>
          <w:rFonts w:ascii="Times New Roman" w:eastAsiaTheme="minorEastAsia" w:hAnsi="Times New Roman" w:cs="Times New Roman"/>
          <w:i/>
          <w:sz w:val="24"/>
          <w:szCs w:val="24"/>
        </w:rPr>
        <w:t xml:space="preserve">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perusahaan sektor industri barang konsumsi di Bursa Efek Indonesia periode 2013-2017.</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p>
    <w:p w:rsidR="00CE3140" w:rsidRPr="00CF2C7B" w:rsidRDefault="00CE3140" w:rsidP="00AA3C54">
      <w:pPr>
        <w:autoSpaceDE w:val="0"/>
        <w:autoSpaceDN w:val="0"/>
        <w:adjustRightInd w:val="0"/>
        <w:spacing w:after="0" w:line="240" w:lineRule="auto"/>
        <w:ind w:left="567" w:hanging="567"/>
        <w:jc w:val="both"/>
        <w:rPr>
          <w:rFonts w:ascii="Times New Roman" w:eastAsiaTheme="minorEastAsia" w:hAnsi="Times New Roman" w:cs="Times New Roman"/>
          <w:b/>
          <w:sz w:val="24"/>
          <w:szCs w:val="24"/>
        </w:rPr>
      </w:pPr>
      <w:r w:rsidRPr="00CF2C7B">
        <w:rPr>
          <w:rFonts w:ascii="Times New Roman" w:hAnsi="Times New Roman" w:cs="Times New Roman"/>
          <w:b/>
          <w:sz w:val="24"/>
          <w:szCs w:val="24"/>
        </w:rPr>
        <w:t>5</w:t>
      </w:r>
      <w:r w:rsidR="004D6243" w:rsidRPr="00CF2C7B">
        <w:rPr>
          <w:rFonts w:ascii="Times New Roman" w:hAnsi="Times New Roman" w:cs="Times New Roman"/>
          <w:b/>
          <w:sz w:val="24"/>
          <w:szCs w:val="24"/>
        </w:rPr>
        <w:t>.</w:t>
      </w:r>
      <w:r w:rsidRPr="00CF2C7B">
        <w:rPr>
          <w:rFonts w:ascii="Times New Roman" w:hAnsi="Times New Roman" w:cs="Times New Roman"/>
          <w:b/>
          <w:sz w:val="24"/>
          <w:szCs w:val="24"/>
        </w:rPr>
        <w:t xml:space="preserve"> Pengaruh </w:t>
      </w:r>
      <w:r w:rsidRPr="00CF2C7B">
        <w:rPr>
          <w:rFonts w:ascii="Times New Roman" w:hAnsi="Times New Roman" w:cs="Times New Roman"/>
          <w:b/>
          <w:i/>
          <w:iCs/>
          <w:sz w:val="24"/>
          <w:szCs w:val="24"/>
        </w:rPr>
        <w:t>Current Ratio</w:t>
      </w:r>
      <w:r w:rsidRPr="00CF2C7B">
        <w:rPr>
          <w:rFonts w:ascii="Times New Roman" w:eastAsiaTheme="minorEastAsia" w:hAnsi="Times New Roman" w:cs="Times New Roman"/>
          <w:b/>
          <w:sz w:val="24"/>
          <w:szCs w:val="24"/>
        </w:rPr>
        <w:t xml:space="preserve"> Terhadap </w:t>
      </w:r>
      <w:r w:rsidRPr="00CF2C7B">
        <w:rPr>
          <w:rFonts w:ascii="Times New Roman" w:eastAsiaTheme="minorEastAsia" w:hAnsi="Times New Roman" w:cs="Times New Roman"/>
          <w:b/>
          <w:i/>
          <w:sz w:val="24"/>
          <w:szCs w:val="24"/>
        </w:rPr>
        <w:t xml:space="preserve">Price to Book Value </w:t>
      </w:r>
      <w:r w:rsidRPr="00CF2C7B">
        <w:rPr>
          <w:rFonts w:ascii="Times New Roman" w:eastAsiaTheme="minorEastAsia" w:hAnsi="Times New Roman" w:cs="Times New Roman"/>
          <w:b/>
          <w:sz w:val="24"/>
          <w:szCs w:val="24"/>
        </w:rPr>
        <w:t xml:space="preserve">dengan </w:t>
      </w:r>
      <w:r w:rsidRPr="00CF2C7B">
        <w:rPr>
          <w:rFonts w:ascii="Times New Roman" w:eastAsiaTheme="minorEastAsia" w:hAnsi="Times New Roman" w:cs="Times New Roman"/>
          <w:b/>
          <w:i/>
          <w:sz w:val="24"/>
          <w:szCs w:val="24"/>
        </w:rPr>
        <w:t xml:space="preserve">Return On Asset </w:t>
      </w:r>
      <w:r w:rsidRPr="00CF2C7B">
        <w:rPr>
          <w:rFonts w:ascii="Times New Roman" w:eastAsiaTheme="minorEastAsia" w:hAnsi="Times New Roman" w:cs="Times New Roman"/>
          <w:b/>
          <w:sz w:val="24"/>
          <w:szCs w:val="24"/>
        </w:rPr>
        <w:t>sebagai Variabel Intervening</w:t>
      </w:r>
    </w:p>
    <w:p w:rsidR="00CE3140" w:rsidRPr="00CF2C7B" w:rsidRDefault="00CE3140" w:rsidP="00AA3C54">
      <w:pPr>
        <w:pStyle w:val="ListParagraph"/>
        <w:spacing w:after="0" w:line="240" w:lineRule="auto"/>
        <w:ind w:left="0"/>
        <w:jc w:val="both"/>
        <w:rPr>
          <w:rFonts w:ascii="Times New Roman" w:hAnsi="Times New Roman" w:cs="Times New Roman"/>
          <w:iCs/>
          <w:sz w:val="24"/>
          <w:szCs w:val="24"/>
          <w:lang w:val="id-ID"/>
        </w:rPr>
      </w:pPr>
      <w:r w:rsidRPr="00CF2C7B">
        <w:rPr>
          <w:rFonts w:ascii="Times New Roman" w:eastAsiaTheme="minorEastAsia" w:hAnsi="Times New Roman" w:cs="Times New Roman"/>
          <w:i/>
          <w:sz w:val="24"/>
          <w:szCs w:val="24"/>
        </w:rPr>
        <w:tab/>
      </w:r>
      <w:r w:rsidRPr="00CF2C7B">
        <w:rPr>
          <w:rFonts w:ascii="Times New Roman" w:eastAsiaTheme="minorEastAsia" w:hAnsi="Times New Roman" w:cs="Times New Roman"/>
          <w:sz w:val="24"/>
          <w:szCs w:val="24"/>
        </w:rPr>
        <w:t xml:space="preserve">Hipotesis kelima pada penelitian ini adalah </w:t>
      </w:r>
      <w:r w:rsidRPr="00CF2C7B">
        <w:rPr>
          <w:rFonts w:ascii="Times New Roman" w:hAnsi="Times New Roman" w:cs="Times New Roman"/>
          <w:i/>
          <w:iCs/>
          <w:sz w:val="24"/>
          <w:szCs w:val="24"/>
        </w:rPr>
        <w:t>current ratio</w:t>
      </w:r>
      <w:r w:rsidRPr="00CF2C7B">
        <w:rPr>
          <w:rFonts w:ascii="Times New Roman" w:eastAsiaTheme="minorEastAsia" w:hAnsi="Times New Roman" w:cs="Times New Roman"/>
          <w:sz w:val="24"/>
          <w:szCs w:val="24"/>
        </w:rPr>
        <w:t xml:space="preserve"> berpengaruh signifikan terhadap </w:t>
      </w:r>
      <w:r w:rsidRPr="00CF2C7B">
        <w:rPr>
          <w:rFonts w:ascii="Times New Roman" w:eastAsiaTheme="minorEastAsia" w:hAnsi="Times New Roman" w:cs="Times New Roman"/>
          <w:i/>
          <w:sz w:val="24"/>
          <w:szCs w:val="24"/>
          <w:lang w:val="id-ID"/>
        </w:rPr>
        <w:t xml:space="preserve">price to book value </w:t>
      </w:r>
      <w:r w:rsidRPr="00CF2C7B">
        <w:rPr>
          <w:rFonts w:ascii="Times New Roman" w:eastAsiaTheme="minorEastAsia" w:hAnsi="Times New Roman" w:cs="Times New Roman"/>
          <w:sz w:val="24"/>
          <w:szCs w:val="24"/>
          <w:lang w:val="id-ID"/>
        </w:rPr>
        <w:t xml:space="preserve">dengan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i/>
          <w:sz w:val="24"/>
          <w:szCs w:val="24"/>
          <w:lang w:val="id-ID"/>
        </w:rPr>
        <w:t xml:space="preserve"> </w:t>
      </w:r>
      <w:r w:rsidRPr="00CF2C7B">
        <w:rPr>
          <w:rFonts w:ascii="Times New Roman" w:eastAsiaTheme="minorEastAsia" w:hAnsi="Times New Roman" w:cs="Times New Roman"/>
          <w:sz w:val="24"/>
          <w:szCs w:val="24"/>
          <w:lang w:val="id-ID"/>
        </w:rPr>
        <w:t>sebagai variabel intervening</w:t>
      </w:r>
      <w:r w:rsidRPr="00CF2C7B">
        <w:rPr>
          <w:rFonts w:ascii="Times New Roman" w:eastAsiaTheme="minorEastAsia" w:hAnsi="Times New Roman" w:cs="Times New Roman"/>
          <w:sz w:val="24"/>
          <w:szCs w:val="24"/>
        </w:rPr>
        <w:t xml:space="preserve">. Berdasarkan hasil </w:t>
      </w:r>
      <w:r w:rsidRPr="00CF2C7B">
        <w:rPr>
          <w:rFonts w:ascii="Times New Roman" w:eastAsiaTheme="minorEastAsia" w:hAnsi="Times New Roman" w:cs="Times New Roman"/>
          <w:sz w:val="24"/>
          <w:szCs w:val="24"/>
          <w:lang w:val="id-ID"/>
        </w:rPr>
        <w:t>analisis jalur</w:t>
      </w:r>
      <w:r w:rsidRPr="00CF2C7B">
        <w:rPr>
          <w:rFonts w:ascii="Times New Roman" w:eastAsiaTheme="minorEastAsia" w:hAnsi="Times New Roman" w:cs="Times New Roman"/>
          <w:sz w:val="24"/>
          <w:szCs w:val="24"/>
        </w:rPr>
        <w:t xml:space="preserve"> diperoleh </w:t>
      </w:r>
      <w:r w:rsidRPr="00CF2C7B">
        <w:rPr>
          <w:rFonts w:ascii="Times New Roman" w:hAnsi="Times New Roman" w:cs="Times New Roman"/>
          <w:color w:val="000000" w:themeColor="text1"/>
          <w:sz w:val="24"/>
          <w:szCs w:val="24"/>
        </w:rPr>
        <w:t>pengaruh</w:t>
      </w:r>
      <w:r w:rsidRPr="00CF2C7B">
        <w:rPr>
          <w:rFonts w:ascii="Times New Roman" w:hAnsi="Times New Roman" w:cs="Times New Roman"/>
          <w:color w:val="000000" w:themeColor="text1"/>
          <w:sz w:val="24"/>
          <w:szCs w:val="24"/>
          <w:lang w:val="id-ID"/>
        </w:rPr>
        <w:t xml:space="preserve"> </w:t>
      </w:r>
      <w:r w:rsidRPr="00CF2C7B">
        <w:rPr>
          <w:rFonts w:ascii="Times New Roman" w:hAnsi="Times New Roman" w:cs="Times New Roman"/>
          <w:i/>
          <w:color w:val="000000" w:themeColor="text1"/>
          <w:sz w:val="24"/>
          <w:szCs w:val="24"/>
        </w:rPr>
        <w:t xml:space="preserve">current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 xml:space="preserve">price to book value </w:t>
      </w:r>
      <w:r w:rsidRPr="00CF2C7B">
        <w:rPr>
          <w:rFonts w:ascii="Times New Roman" w:hAnsi="Times New Roman" w:cs="Times New Roman"/>
          <w:color w:val="000000" w:themeColor="text1"/>
          <w:sz w:val="24"/>
          <w:szCs w:val="24"/>
          <w:lang w:val="id-ID"/>
        </w:rPr>
        <w:t>melalui</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i/>
          <w:color w:val="000000" w:themeColor="text1"/>
          <w:sz w:val="24"/>
          <w:szCs w:val="24"/>
        </w:rPr>
        <w:t xml:space="preserve">return on asset </w:t>
      </w:r>
      <w:r w:rsidRPr="00CF2C7B">
        <w:rPr>
          <w:rFonts w:ascii="Times New Roman" w:hAnsi="Times New Roman" w:cs="Times New Roman"/>
          <w:color w:val="000000" w:themeColor="text1"/>
          <w:sz w:val="24"/>
          <w:szCs w:val="24"/>
        </w:rPr>
        <w:t>sebesar -0,</w:t>
      </w:r>
      <w:r w:rsidRPr="00CF2C7B">
        <w:rPr>
          <w:rFonts w:ascii="Times New Roman" w:hAnsi="Times New Roman" w:cs="Times New Roman"/>
          <w:color w:val="000000" w:themeColor="text1"/>
          <w:sz w:val="24"/>
          <w:szCs w:val="24"/>
          <w:lang w:val="id-ID"/>
        </w:rPr>
        <w:t>65912 dengan signifikansi 0,001</w:t>
      </w:r>
      <w:r w:rsidRPr="00CF2C7B">
        <w:rPr>
          <w:rFonts w:ascii="Times New Roman" w:hAnsi="Times New Roman" w:cs="Times New Roman"/>
          <w:i/>
          <w:color w:val="000000" w:themeColor="text1"/>
          <w:sz w:val="24"/>
          <w:szCs w:val="24"/>
          <w:lang w:val="id-ID"/>
        </w:rPr>
        <w:t xml:space="preserve">, </w:t>
      </w:r>
      <w:r w:rsidRPr="00CF2C7B">
        <w:rPr>
          <w:rFonts w:ascii="Times New Roman" w:hAnsi="Times New Roman" w:cs="Times New Roman"/>
          <w:color w:val="000000" w:themeColor="text1"/>
          <w:sz w:val="24"/>
          <w:szCs w:val="24"/>
          <w:lang w:val="id-ID"/>
        </w:rPr>
        <w:t>sehingga dapat disimpulkan bahwa hipotesis kelima diterima.</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sz w:val="24"/>
          <w:szCs w:val="24"/>
        </w:rPr>
        <w:t xml:space="preserve">Artinya, tingkat optimisme dalam melunasi utang jangka pendek perusahaan akan memberikan dampak terhadap </w:t>
      </w:r>
      <w:r w:rsidRPr="00CF2C7B">
        <w:rPr>
          <w:rFonts w:ascii="Times New Roman" w:eastAsiaTheme="minorEastAsia" w:hAnsi="Times New Roman" w:cs="Times New Roman"/>
          <w:sz w:val="24"/>
          <w:szCs w:val="24"/>
        </w:rPr>
        <w:t>kemampuan perusahaan secara keseluruhan di dalam menghasilkan keuntungan</w:t>
      </w:r>
      <w:r w:rsidRPr="00CF2C7B">
        <w:rPr>
          <w:rFonts w:ascii="Times New Roman" w:eastAsiaTheme="minorEastAsia" w:hAnsi="Times New Roman" w:cs="Times New Roman"/>
          <w:sz w:val="24"/>
          <w:szCs w:val="24"/>
          <w:lang w:val="id-ID"/>
        </w:rPr>
        <w:t xml:space="preserve">. </w:t>
      </w:r>
      <w:r w:rsidRPr="00CF2C7B">
        <w:rPr>
          <w:rFonts w:ascii="Times New Roman" w:eastAsiaTheme="minorEastAsia" w:hAnsi="Times New Roman" w:cs="Times New Roman"/>
          <w:i/>
          <w:sz w:val="24"/>
          <w:szCs w:val="24"/>
          <w:lang w:val="id-ID"/>
        </w:rPr>
        <w:t>Return on asset</w:t>
      </w:r>
      <w:r w:rsidRPr="00CF2C7B">
        <w:rPr>
          <w:rFonts w:ascii="Times New Roman" w:eastAsiaTheme="minorEastAsia" w:hAnsi="Times New Roman" w:cs="Times New Roman"/>
          <w:sz w:val="24"/>
          <w:szCs w:val="24"/>
        </w:rPr>
        <w:t xml:space="preserve"> mampu mengukur kemampuan perusahaan dalam menghasilkan keuntungan pada masa lampau untuk kemudian diproyeksikan di masa yang akan dat</w:t>
      </w:r>
      <w:r w:rsidRPr="00CF2C7B">
        <w:rPr>
          <w:rFonts w:ascii="Times New Roman" w:eastAsiaTheme="minorEastAsia" w:hAnsi="Times New Roman" w:cs="Times New Roman"/>
          <w:sz w:val="24"/>
          <w:szCs w:val="24"/>
          <w:lang w:val="id-ID"/>
        </w:rPr>
        <w:t>a</w:t>
      </w:r>
      <w:r w:rsidRPr="00CF2C7B">
        <w:rPr>
          <w:rFonts w:ascii="Times New Roman" w:eastAsiaTheme="minorEastAsia" w:hAnsi="Times New Roman" w:cs="Times New Roman"/>
          <w:sz w:val="24"/>
          <w:szCs w:val="24"/>
        </w:rPr>
        <w:t>ng</w:t>
      </w:r>
      <w:r w:rsidRPr="00CF2C7B">
        <w:rPr>
          <w:rFonts w:ascii="Times New Roman" w:eastAsiaTheme="minorEastAsia" w:hAnsi="Times New Roman" w:cs="Times New Roman"/>
          <w:sz w:val="24"/>
          <w:szCs w:val="24"/>
          <w:lang w:val="id-ID"/>
        </w:rPr>
        <w:t xml:space="preserve">, sehingga hal ini akan berdampak pada </w:t>
      </w:r>
      <w:r w:rsidRPr="00CF2C7B">
        <w:rPr>
          <w:rFonts w:ascii="Times New Roman" w:hAnsi="Times New Roman" w:cs="Times New Roman"/>
          <w:sz w:val="24"/>
          <w:szCs w:val="24"/>
        </w:rPr>
        <w:t xml:space="preserve">nilai bagi para pemegang saham yang tercermin dalam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w:t>
      </w:r>
      <w:r w:rsidRPr="00CF2C7B">
        <w:rPr>
          <w:rFonts w:ascii="Times New Roman" w:hAnsi="Times New Roman" w:cs="Times New Roman"/>
          <w:color w:val="000000" w:themeColor="text1"/>
          <w:sz w:val="24"/>
          <w:szCs w:val="24"/>
          <w:lang w:val="id-ID"/>
        </w:rPr>
        <w:t xml:space="preserve"> Oleh karena itu, </w:t>
      </w:r>
      <w:r w:rsidRPr="00CF2C7B">
        <w:rPr>
          <w:rFonts w:ascii="Times New Roman" w:hAnsi="Times New Roman" w:cs="Times New Roman"/>
          <w:i/>
          <w:color w:val="000000" w:themeColor="text1"/>
          <w:sz w:val="24"/>
          <w:szCs w:val="24"/>
        </w:rPr>
        <w:t xml:space="preserve">return on asset </w:t>
      </w:r>
      <w:r w:rsidRPr="00CF2C7B">
        <w:rPr>
          <w:rFonts w:ascii="Times New Roman" w:hAnsi="Times New Roman" w:cs="Times New Roman"/>
          <w:color w:val="000000" w:themeColor="text1"/>
          <w:sz w:val="24"/>
          <w:szCs w:val="24"/>
          <w:lang w:val="id-ID"/>
        </w:rPr>
        <w:t xml:space="preserve">dapat </w:t>
      </w:r>
      <w:r w:rsidRPr="00CF2C7B">
        <w:rPr>
          <w:rFonts w:ascii="Times New Roman" w:hAnsi="Times New Roman" w:cs="Times New Roman"/>
          <w:color w:val="000000" w:themeColor="text1"/>
          <w:sz w:val="24"/>
          <w:szCs w:val="24"/>
        </w:rPr>
        <w:t>me</w:t>
      </w:r>
      <w:r w:rsidRPr="00CF2C7B">
        <w:rPr>
          <w:rFonts w:ascii="Times New Roman" w:hAnsi="Times New Roman" w:cs="Times New Roman"/>
          <w:color w:val="000000" w:themeColor="text1"/>
          <w:sz w:val="24"/>
          <w:szCs w:val="24"/>
          <w:lang w:val="id-ID"/>
        </w:rPr>
        <w:t>ngintervensi</w:t>
      </w:r>
      <w:r w:rsidRPr="00CF2C7B">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lang w:val="id-ID"/>
        </w:rPr>
        <w:t xml:space="preserve">pengaruh </w:t>
      </w:r>
      <w:r w:rsidRPr="00CF2C7B">
        <w:rPr>
          <w:rFonts w:ascii="Times New Roman" w:hAnsi="Times New Roman" w:cs="Times New Roman"/>
          <w:i/>
          <w:color w:val="000000" w:themeColor="text1"/>
          <w:sz w:val="24"/>
          <w:szCs w:val="24"/>
        </w:rPr>
        <w:t xml:space="preserve">current ratio </w:t>
      </w:r>
      <w:r w:rsidRPr="00CF2C7B">
        <w:rPr>
          <w:rFonts w:ascii="Times New Roman" w:hAnsi="Times New Roman" w:cs="Times New Roman"/>
          <w:color w:val="000000" w:themeColor="text1"/>
          <w:sz w:val="24"/>
          <w:szCs w:val="24"/>
        </w:rPr>
        <w:t>terhadap</w:t>
      </w:r>
      <w:r w:rsidRPr="00CF2C7B">
        <w:rPr>
          <w:rFonts w:ascii="Times New Roman" w:hAnsi="Times New Roman" w:cs="Times New Roman"/>
          <w:i/>
          <w:color w:val="000000" w:themeColor="text1"/>
          <w:sz w:val="24"/>
          <w:szCs w:val="24"/>
        </w:rPr>
        <w:t xml:space="preserve"> price to book value</w:t>
      </w:r>
      <w:r w:rsidRPr="00CF2C7B">
        <w:rPr>
          <w:rFonts w:ascii="Times New Roman" w:hAnsi="Times New Roman" w:cs="Times New Roman"/>
          <w:i/>
          <w:color w:val="000000" w:themeColor="text1"/>
          <w:sz w:val="24"/>
          <w:szCs w:val="24"/>
          <w:lang w:val="id-ID"/>
        </w:rPr>
        <w:t>.</w:t>
      </w:r>
      <w:r w:rsidRPr="00CF2C7B">
        <w:rPr>
          <w:rFonts w:ascii="Times New Roman" w:hAnsi="Times New Roman" w:cs="Times New Roman"/>
          <w:sz w:val="24"/>
          <w:szCs w:val="24"/>
        </w:rPr>
        <w:t xml:space="preserve"> Nilai</w:t>
      </w:r>
      <w:r w:rsidRPr="00CF2C7B">
        <w:rPr>
          <w:rFonts w:ascii="Times New Roman" w:hAnsi="Times New Roman" w:cs="Times New Roman"/>
          <w:sz w:val="24"/>
          <w:szCs w:val="24"/>
          <w:lang w:val="id-ID"/>
        </w:rPr>
        <w:t xml:space="preserve"> </w:t>
      </w:r>
      <w:r w:rsidRPr="00CF2C7B">
        <w:rPr>
          <w:rFonts w:ascii="Times New Roman" w:hAnsi="Times New Roman" w:cs="Times New Roman"/>
          <w:i/>
          <w:sz w:val="24"/>
          <w:szCs w:val="24"/>
        </w:rPr>
        <w:t>current ratio</w:t>
      </w:r>
      <w:r w:rsidRPr="00CF2C7B">
        <w:rPr>
          <w:rFonts w:ascii="Times New Roman" w:hAnsi="Times New Roman" w:cs="Times New Roman"/>
          <w:sz w:val="24"/>
          <w:szCs w:val="24"/>
        </w:rPr>
        <w:t xml:space="preserve"> perusahaan sektor industri barang konsumsi periode 2013-2107 yang </w:t>
      </w:r>
      <w:r w:rsidRPr="00CF2C7B">
        <w:rPr>
          <w:rFonts w:ascii="Times New Roman" w:hAnsi="Times New Roman" w:cs="Times New Roman"/>
          <w:sz w:val="24"/>
          <w:szCs w:val="24"/>
          <w:lang w:val="id-ID"/>
        </w:rPr>
        <w:t xml:space="preserve">cenderung naik </w:t>
      </w:r>
      <w:r w:rsidRPr="00CF2C7B">
        <w:rPr>
          <w:rFonts w:ascii="Times New Roman" w:hAnsi="Times New Roman" w:cs="Times New Roman"/>
          <w:sz w:val="24"/>
          <w:szCs w:val="24"/>
        </w:rPr>
        <w:t xml:space="preserve">berdampak pada semakin meningkatnya profitabilitas perusahaan yang tercermin dalam </w:t>
      </w:r>
      <w:r w:rsidRPr="00CF2C7B">
        <w:rPr>
          <w:rFonts w:ascii="Times New Roman" w:hAnsi="Times New Roman" w:cs="Times New Roman"/>
          <w:i/>
          <w:iCs/>
          <w:sz w:val="24"/>
          <w:szCs w:val="24"/>
        </w:rPr>
        <w:t>return on asset</w:t>
      </w:r>
      <w:r w:rsidRPr="00CF2C7B">
        <w:rPr>
          <w:rFonts w:ascii="Times New Roman" w:hAnsi="Times New Roman" w:cs="Times New Roman"/>
          <w:i/>
          <w:iCs/>
          <w:sz w:val="24"/>
          <w:szCs w:val="24"/>
          <w:lang w:val="id-ID"/>
        </w:rPr>
        <w:t xml:space="preserve">, </w:t>
      </w:r>
      <w:r w:rsidRPr="00CF2C7B">
        <w:rPr>
          <w:rFonts w:ascii="Times New Roman" w:hAnsi="Times New Roman" w:cs="Times New Roman"/>
          <w:iCs/>
          <w:sz w:val="24"/>
          <w:szCs w:val="24"/>
          <w:lang w:val="id-ID"/>
        </w:rPr>
        <w:t xml:space="preserve">artinya semakin banyak dana yang tersedia dalam perusahaan untuk membiayai operasi dan investasinya. Jika operasional dan investasi perusahaan lebih banyak dibiayai oleh dana internal perusahaan daripada dana dari eksternal atau utang, maka diikuti oleh naiknya keuntungan yang diperoleh perusahaan karena </w:t>
      </w:r>
      <w:r w:rsidRPr="00CF2C7B">
        <w:rPr>
          <w:rFonts w:ascii="Times New Roman" w:hAnsi="Times New Roman" w:cs="Times New Roman"/>
          <w:i/>
          <w:iCs/>
          <w:sz w:val="24"/>
          <w:szCs w:val="24"/>
          <w:lang w:val="id-ID"/>
        </w:rPr>
        <w:t xml:space="preserve">return </w:t>
      </w:r>
      <w:r w:rsidRPr="00CF2C7B">
        <w:rPr>
          <w:rFonts w:ascii="Times New Roman" w:hAnsi="Times New Roman" w:cs="Times New Roman"/>
          <w:iCs/>
          <w:sz w:val="24"/>
          <w:szCs w:val="24"/>
          <w:lang w:val="id-ID"/>
        </w:rPr>
        <w:t xml:space="preserve">atas investasi bisa dibagi langsung kepada pemegang saham tanpa dikurangi oleh utang yang harus dibayar dan akan berdampak pada persepsi investor pada kinerja perusahaan dan selanjutnya berpengaruh pada nilai perusahaan. </w:t>
      </w:r>
    </w:p>
    <w:p w:rsidR="00CE3140" w:rsidRPr="00CF2C7B" w:rsidRDefault="00CE3140" w:rsidP="00AA3C54">
      <w:pPr>
        <w:pStyle w:val="ListParagraph"/>
        <w:spacing w:after="0" w:line="240" w:lineRule="auto"/>
        <w:ind w:left="0" w:firstLine="567"/>
        <w:jc w:val="both"/>
        <w:rPr>
          <w:rFonts w:ascii="Times New Roman" w:eastAsiaTheme="minorEastAsia" w:hAnsi="Times New Roman" w:cs="Times New Roman"/>
          <w:sz w:val="24"/>
          <w:szCs w:val="24"/>
          <w:lang w:val="id-ID"/>
        </w:rPr>
      </w:pPr>
      <w:r w:rsidRPr="00CF2C7B">
        <w:rPr>
          <w:rFonts w:ascii="Times New Roman" w:eastAsiaTheme="minorEastAsia" w:hAnsi="Times New Roman" w:cs="Times New Roman"/>
          <w:sz w:val="24"/>
          <w:szCs w:val="24"/>
          <w:lang w:val="id-ID"/>
        </w:rPr>
        <w:t xml:space="preserve">Hasil penelitian ini sesuai teori dari </w:t>
      </w:r>
      <w:r w:rsidRPr="00CF2C7B">
        <w:rPr>
          <w:rFonts w:ascii="Times New Roman" w:eastAsiaTheme="minorEastAsia" w:hAnsi="Times New Roman" w:cs="Times New Roman"/>
          <w:sz w:val="24"/>
          <w:szCs w:val="24"/>
        </w:rPr>
        <w:t xml:space="preserve">Kasmir (2016:134) </w:t>
      </w:r>
      <w:r w:rsidRPr="00CF2C7B">
        <w:rPr>
          <w:rFonts w:ascii="Times New Roman" w:eastAsiaTheme="minorEastAsia" w:hAnsi="Times New Roman" w:cs="Times New Roman"/>
          <w:sz w:val="24"/>
          <w:szCs w:val="24"/>
          <w:lang w:val="id-ID"/>
        </w:rPr>
        <w:t xml:space="preserve">yang menyatakan bahwa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yang tinggi menunjukkan bahwa perusahaan melakukan penempatan dana yang besar pada sisi aset lancar. </w:t>
      </w:r>
      <w:r w:rsidRPr="00CF2C7B">
        <w:rPr>
          <w:rFonts w:ascii="Times New Roman" w:hAnsi="Times New Roman" w:cs="Times New Roman"/>
          <w:sz w:val="24"/>
          <w:szCs w:val="24"/>
        </w:rPr>
        <w:t xml:space="preserve">Penempatan dana yang besar pada </w:t>
      </w:r>
      <w:r w:rsidRPr="00CF2C7B">
        <w:rPr>
          <w:rFonts w:ascii="Times New Roman" w:hAnsi="Times New Roman" w:cs="Times New Roman"/>
          <w:sz w:val="24"/>
          <w:szCs w:val="24"/>
          <w:lang w:val="id-ID"/>
        </w:rPr>
        <w:t>aset</w:t>
      </w:r>
      <w:r w:rsidRPr="00CF2C7B">
        <w:rPr>
          <w:rFonts w:ascii="Times New Roman" w:hAnsi="Times New Roman" w:cs="Times New Roman"/>
          <w:sz w:val="24"/>
          <w:szCs w:val="24"/>
        </w:rPr>
        <w:t xml:space="preserve"> lancar bisa menyebabkan likuiditas perusahaan semakin membaik</w:t>
      </w:r>
      <w:r w:rsidRPr="00CF2C7B">
        <w:rPr>
          <w:rFonts w:ascii="Times New Roman" w:hAnsi="Times New Roman" w:cs="Times New Roman"/>
          <w:sz w:val="24"/>
          <w:szCs w:val="24"/>
          <w:lang w:val="id-ID"/>
        </w:rPr>
        <w:t xml:space="preserve"> dan berdampak pada profitabilitas perusahaan. Jika profitabilitas perusahaan meningkat, artinya kinerja perusahaan baik sehingga menyebabkan meningkatnya kepercayaan investor terhadap perusahaan untuk berinvestasi. </w:t>
      </w:r>
      <w:r w:rsidRPr="00CF2C7B">
        <w:rPr>
          <w:rFonts w:ascii="Times New Roman" w:hAnsi="Times New Roman" w:cs="Times New Roman"/>
          <w:iCs/>
          <w:sz w:val="24"/>
          <w:szCs w:val="24"/>
          <w:lang w:val="id-ID"/>
        </w:rPr>
        <w:t>Sehingga</w:t>
      </w:r>
      <w:r w:rsidRPr="00CF2C7B">
        <w:rPr>
          <w:rFonts w:ascii="Times New Roman" w:eastAsiaTheme="minorEastAsia" w:hAnsi="Times New Roman" w:cs="Times New Roman"/>
          <w:sz w:val="24"/>
          <w:szCs w:val="24"/>
          <w:lang w:val="id-ID"/>
        </w:rPr>
        <w:t xml:space="preserve"> </w:t>
      </w:r>
      <w:r w:rsidRPr="00CF2C7B">
        <w:rPr>
          <w:rFonts w:ascii="Times New Roman" w:eastAsiaTheme="minorEastAsia" w:hAnsi="Times New Roman" w:cs="Times New Roman"/>
          <w:sz w:val="24"/>
          <w:szCs w:val="24"/>
        </w:rPr>
        <w:t xml:space="preserve">dapat dikatakan bahwa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w:t>
      </w:r>
      <w:r w:rsidRPr="00CF2C7B">
        <w:rPr>
          <w:rFonts w:ascii="Times New Roman" w:eastAsiaTheme="minorEastAsia" w:hAnsi="Times New Roman" w:cs="Times New Roman"/>
          <w:sz w:val="24"/>
          <w:szCs w:val="24"/>
          <w:lang w:val="id-ID"/>
        </w:rPr>
        <w:t xml:space="preserve">dapat mengintervensi </w:t>
      </w:r>
      <w:r w:rsidRPr="00CF2C7B">
        <w:rPr>
          <w:rFonts w:ascii="Times New Roman" w:hAnsi="Times New Roman" w:cs="Times New Roman"/>
          <w:i/>
          <w:iCs/>
          <w:sz w:val="24"/>
          <w:szCs w:val="24"/>
        </w:rPr>
        <w:t xml:space="preserve">current ratio </w:t>
      </w:r>
      <w:r w:rsidRPr="00CF2C7B">
        <w:rPr>
          <w:rFonts w:ascii="Times New Roman" w:hAnsi="Times New Roman" w:cs="Times New Roman"/>
          <w:iCs/>
          <w:sz w:val="24"/>
          <w:szCs w:val="24"/>
          <w:lang w:val="id-ID"/>
        </w:rPr>
        <w:t>terhadap nilai perusahaan (</w:t>
      </w:r>
      <w:r w:rsidRPr="00CF2C7B">
        <w:rPr>
          <w:rFonts w:ascii="Times New Roman" w:hAnsi="Times New Roman" w:cs="Times New Roman"/>
          <w:i/>
          <w:iCs/>
          <w:sz w:val="24"/>
          <w:szCs w:val="24"/>
          <w:lang w:val="id-ID"/>
        </w:rPr>
        <w:t>price to book value</w:t>
      </w:r>
      <w:r w:rsidRPr="00CF2C7B">
        <w:rPr>
          <w:rFonts w:ascii="Times New Roman" w:hAnsi="Times New Roman" w:cs="Times New Roman"/>
          <w:iCs/>
          <w:sz w:val="24"/>
          <w:szCs w:val="24"/>
          <w:lang w:val="id-ID"/>
        </w:rPr>
        <w:t>)</w:t>
      </w:r>
      <w:r w:rsidRPr="00CF2C7B">
        <w:rPr>
          <w:rFonts w:ascii="Times New Roman" w:hAnsi="Times New Roman" w:cs="Times New Roman"/>
          <w:i/>
          <w:iCs/>
          <w:sz w:val="24"/>
          <w:szCs w:val="24"/>
          <w:lang w:val="id-ID"/>
        </w:rPr>
        <w:t>.</w:t>
      </w:r>
      <w:r w:rsidRPr="00CF2C7B">
        <w:rPr>
          <w:rFonts w:ascii="Times New Roman" w:eastAsiaTheme="minorEastAsia" w:hAnsi="Times New Roman" w:cs="Times New Roman"/>
          <w:sz w:val="24"/>
          <w:szCs w:val="24"/>
        </w:rPr>
        <w:t xml:space="preserve">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Berdasarkan teori dari Prajudi dalam Poerwanto (2006: 67) ilmu administrasi bisnis adalah kegiatan administrasi pada organisasi bisnis (perusahaan) yang berorientasi laba atau yang menggunakan laba sebagai indikator dari efisiensi operasinya.  Menurut Siagian dalam </w:t>
      </w:r>
      <w:r w:rsidRPr="00CF2C7B">
        <w:rPr>
          <w:rFonts w:ascii="Times New Roman" w:eastAsiaTheme="minorEastAsia" w:hAnsi="Times New Roman" w:cs="Times New Roman"/>
          <w:sz w:val="24"/>
          <w:szCs w:val="24"/>
        </w:rPr>
        <w:lastRenderedPageBreak/>
        <w:t xml:space="preserve">Poerwanto (2016: 37) administrasi mempunyai dua fungsi, yaitu menentukan tujuan menyeluruh yang hendak dicapai dan menentukan kebijakan umum yang mengikat seluruh organisasi. Jika dikaitkan dengan hasil penelitian ini, maka penting bagi perusahaan sektor industri barang konsumsi untuk mengoptimalkan kegiatan administrasinya untuk pengendalian dan evaluasi kinerja perusahaan agar tujuan perusahaan dapat tercapai dan memudahkan dalam pengambilan keputusan, yang nantinya juga berdampak pada penilaian pemegang saham terhadap perusahaan. Pemegang saham mengukur efisiensi operasional perusahaan melalui pencapaian keuntungannya, sehingga tepat sekali menggunakan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 sebagai variabel intervening dalam penelitian ini untuk mengukur kemampuan perusahaan dalam menghasilkan keuntungan dalam kaitannya untuk mengetahui kemampuan perusahaan dalam memenuhi kewajiban jangka pendeknya (</w:t>
      </w:r>
      <w:r w:rsidRPr="00CF2C7B">
        <w:rPr>
          <w:rFonts w:ascii="Times New Roman" w:eastAsiaTheme="minorEastAsia" w:hAnsi="Times New Roman" w:cs="Times New Roman"/>
          <w:i/>
          <w:sz w:val="24"/>
          <w:szCs w:val="24"/>
        </w:rPr>
        <w:t>current ratio</w:t>
      </w:r>
      <w:r w:rsidRPr="00CF2C7B">
        <w:rPr>
          <w:rFonts w:ascii="Times New Roman" w:eastAsiaTheme="minorEastAsia" w:hAnsi="Times New Roman" w:cs="Times New Roman"/>
          <w:sz w:val="24"/>
          <w:szCs w:val="24"/>
        </w:rPr>
        <w:t>)</w:t>
      </w:r>
      <w:r w:rsidRPr="00CF2C7B">
        <w:rPr>
          <w:rFonts w:ascii="Times New Roman" w:eastAsiaTheme="minorEastAsia" w:hAnsi="Times New Roman" w:cs="Times New Roman"/>
          <w:i/>
          <w:sz w:val="24"/>
          <w:szCs w:val="24"/>
        </w:rPr>
        <w:t xml:space="preserve"> </w:t>
      </w:r>
      <w:r w:rsidRPr="00CF2C7B">
        <w:rPr>
          <w:rFonts w:ascii="Times New Roman" w:eastAsiaTheme="minorEastAsia" w:hAnsi="Times New Roman" w:cs="Times New Roman"/>
          <w:sz w:val="24"/>
          <w:szCs w:val="24"/>
        </w:rPr>
        <w:t>yang berdampak pada seberapa besar nilai perusahaan yang ditetapkan oleh pemegang saham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w:t>
      </w:r>
      <w:r w:rsidRPr="00CF2C7B">
        <w:rPr>
          <w:rFonts w:ascii="Times New Roman" w:eastAsiaTheme="minorEastAsia" w:hAnsi="Times New Roman" w:cs="Times New Roman"/>
          <w:i/>
          <w:sz w:val="24"/>
          <w:szCs w:val="24"/>
        </w:rPr>
        <w:t>.</w:t>
      </w:r>
    </w:p>
    <w:p w:rsidR="00CE3140" w:rsidRPr="00CF2C7B" w:rsidRDefault="00CE3140" w:rsidP="00AA3C54">
      <w:pPr>
        <w:pStyle w:val="ListParagraph"/>
        <w:spacing w:after="0" w:line="240" w:lineRule="auto"/>
        <w:ind w:left="0" w:firstLine="567"/>
        <w:jc w:val="both"/>
        <w:rPr>
          <w:rFonts w:ascii="Times New Roman" w:eastAsiaTheme="minorEastAsia" w:hAnsi="Times New Roman" w:cs="Times New Roman"/>
          <w:sz w:val="24"/>
          <w:szCs w:val="24"/>
          <w:lang w:val="id-ID"/>
        </w:rPr>
      </w:pPr>
      <w:r w:rsidRPr="00CF2C7B">
        <w:rPr>
          <w:rFonts w:ascii="Times New Roman" w:eastAsiaTheme="minorEastAsia" w:hAnsi="Times New Roman" w:cs="Times New Roman"/>
          <w:sz w:val="24"/>
          <w:szCs w:val="24"/>
        </w:rPr>
        <w:t xml:space="preserve">Hasil penelitian ini </w:t>
      </w:r>
      <w:r w:rsidRPr="00CF2C7B">
        <w:rPr>
          <w:rFonts w:ascii="Times New Roman" w:eastAsiaTheme="minorEastAsia" w:hAnsi="Times New Roman" w:cs="Times New Roman"/>
          <w:sz w:val="24"/>
          <w:szCs w:val="24"/>
          <w:lang w:val="id-ID"/>
        </w:rPr>
        <w:t>didukung oleh</w:t>
      </w:r>
      <w:r w:rsidRPr="00CF2C7B">
        <w:rPr>
          <w:rFonts w:ascii="Times New Roman" w:eastAsiaTheme="minorEastAsia" w:hAnsi="Times New Roman" w:cs="Times New Roman"/>
          <w:sz w:val="24"/>
          <w:szCs w:val="24"/>
        </w:rPr>
        <w:t xml:space="preserve"> penelitian </w:t>
      </w:r>
      <w:r w:rsidRPr="00CF2C7B">
        <w:rPr>
          <w:rFonts w:ascii="Times New Roman" w:eastAsiaTheme="minorEastAsia" w:hAnsi="Times New Roman" w:cs="Times New Roman"/>
          <w:sz w:val="24"/>
          <w:szCs w:val="24"/>
          <w:lang w:val="id-ID"/>
        </w:rPr>
        <w:t>dari</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Setiawan (2015), Sefiani (2016), Mahardika, dkk (2016), dan Iskarisma (2017) menyatakan bahwa </w:t>
      </w:r>
      <w:r w:rsidRPr="00CF2C7B">
        <w:rPr>
          <w:rFonts w:ascii="Times New Roman" w:hAnsi="Times New Roman" w:cs="Times New Roman"/>
          <w:i/>
          <w:sz w:val="24"/>
          <w:szCs w:val="24"/>
        </w:rPr>
        <w:t>current ratio</w:t>
      </w:r>
      <w:r w:rsidRPr="00CF2C7B">
        <w:rPr>
          <w:rFonts w:ascii="Times New Roman" w:eastAsiaTheme="minorEastAsia" w:hAnsi="Times New Roman" w:cs="Times New Roman"/>
          <w:sz w:val="24"/>
          <w:szCs w:val="24"/>
        </w:rPr>
        <w:t xml:space="preserve"> berpengaruh signifikan terhadap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w:t>
      </w:r>
      <w:r w:rsidRPr="00CF2C7B">
        <w:rPr>
          <w:rFonts w:ascii="Times New Roman" w:eastAsiaTheme="minorEastAsia" w:hAnsi="Times New Roman" w:cs="Times New Roman"/>
          <w:sz w:val="24"/>
          <w:szCs w:val="24"/>
          <w:lang w:val="id-ID"/>
        </w:rPr>
        <w:t xml:space="preserve"> </w:t>
      </w:r>
      <w:r w:rsidRPr="00CF2C7B">
        <w:rPr>
          <w:rFonts w:ascii="Times New Roman" w:eastAsiaTheme="minorEastAsia" w:hAnsi="Times New Roman" w:cs="Times New Roman"/>
          <w:sz w:val="24"/>
          <w:szCs w:val="24"/>
        </w:rPr>
        <w:t xml:space="preserve">Sehingga dapat disimpulkan bahwa </w:t>
      </w:r>
      <w:r w:rsidRPr="00CF2C7B">
        <w:rPr>
          <w:rFonts w:ascii="Times New Roman" w:eastAsiaTheme="minorEastAsia" w:hAnsi="Times New Roman" w:cs="Times New Roman"/>
          <w:i/>
          <w:sz w:val="24"/>
          <w:szCs w:val="24"/>
        </w:rPr>
        <w:t xml:space="preserve">current ratio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lang w:val="id-ID"/>
        </w:rPr>
        <w:t xml:space="preserve">melalui </w:t>
      </w:r>
      <w:r w:rsidRPr="00CF2C7B">
        <w:rPr>
          <w:rFonts w:ascii="Times New Roman" w:eastAsiaTheme="minorEastAsia" w:hAnsi="Times New Roman" w:cs="Times New Roman"/>
          <w:i/>
          <w:sz w:val="24"/>
          <w:szCs w:val="24"/>
          <w:lang w:val="id-ID"/>
        </w:rPr>
        <w:t xml:space="preserve">return on asset </w:t>
      </w:r>
      <w:r w:rsidRPr="00CF2C7B">
        <w:rPr>
          <w:rFonts w:ascii="Times New Roman" w:eastAsiaTheme="minorEastAsia" w:hAnsi="Times New Roman" w:cs="Times New Roman"/>
          <w:sz w:val="24"/>
          <w:szCs w:val="24"/>
          <w:lang w:val="id-ID"/>
        </w:rPr>
        <w:t xml:space="preserve">sebagai variabel intervening </w:t>
      </w:r>
      <w:r w:rsidRPr="00CF2C7B">
        <w:rPr>
          <w:rFonts w:ascii="Times New Roman" w:eastAsiaTheme="minorEastAsia" w:hAnsi="Times New Roman" w:cs="Times New Roman"/>
          <w:sz w:val="24"/>
          <w:szCs w:val="24"/>
        </w:rPr>
        <w:t>perusahaan sektor industri barang konsumsi di Bursa Efek Indonesia periode 2013-2017.</w:t>
      </w:r>
    </w:p>
    <w:p w:rsidR="00CE3140" w:rsidRPr="00CF2C7B" w:rsidRDefault="00CE3140" w:rsidP="00AA3C54">
      <w:pPr>
        <w:pStyle w:val="ListParagraph"/>
        <w:spacing w:after="0" w:line="240" w:lineRule="auto"/>
        <w:ind w:left="0" w:firstLine="567"/>
        <w:jc w:val="both"/>
        <w:rPr>
          <w:rFonts w:ascii="Times New Roman" w:hAnsi="Times New Roman" w:cs="Times New Roman"/>
          <w:color w:val="000000" w:themeColor="text1"/>
          <w:sz w:val="24"/>
          <w:szCs w:val="24"/>
          <w:lang w:val="id-ID"/>
        </w:rPr>
      </w:pPr>
    </w:p>
    <w:p w:rsidR="00CE3140" w:rsidRPr="00CF2C7B" w:rsidRDefault="00CE3140" w:rsidP="00AA3C54">
      <w:pPr>
        <w:tabs>
          <w:tab w:val="left" w:pos="567"/>
        </w:tabs>
        <w:spacing w:after="0" w:line="240" w:lineRule="auto"/>
        <w:ind w:left="567" w:hanging="567"/>
        <w:jc w:val="both"/>
        <w:rPr>
          <w:rFonts w:ascii="Times New Roman" w:eastAsiaTheme="minorEastAsia" w:hAnsi="Times New Roman" w:cs="Times New Roman"/>
          <w:b/>
          <w:sz w:val="24"/>
          <w:szCs w:val="24"/>
        </w:rPr>
      </w:pPr>
      <w:r w:rsidRPr="00CF2C7B">
        <w:rPr>
          <w:rFonts w:ascii="Times New Roman" w:eastAsiaTheme="minorEastAsia" w:hAnsi="Times New Roman" w:cs="Times New Roman"/>
          <w:b/>
          <w:sz w:val="24"/>
          <w:szCs w:val="24"/>
        </w:rPr>
        <w:t>6</w:t>
      </w:r>
      <w:r w:rsidR="004D6243" w:rsidRPr="00CF2C7B">
        <w:rPr>
          <w:rFonts w:ascii="Times New Roman" w:eastAsiaTheme="minorEastAsia" w:hAnsi="Times New Roman" w:cs="Times New Roman"/>
          <w:b/>
          <w:sz w:val="24"/>
          <w:szCs w:val="24"/>
        </w:rPr>
        <w:t>.</w:t>
      </w:r>
      <w:r w:rsidRPr="00CF2C7B">
        <w:rPr>
          <w:rFonts w:ascii="Times New Roman" w:eastAsiaTheme="minorEastAsia" w:hAnsi="Times New Roman" w:cs="Times New Roman"/>
          <w:b/>
          <w:sz w:val="24"/>
          <w:szCs w:val="24"/>
        </w:rPr>
        <w:t xml:space="preserve"> Pengaruh </w:t>
      </w:r>
      <w:r w:rsidRPr="00CF2C7B">
        <w:rPr>
          <w:rFonts w:ascii="Times New Roman" w:hAnsi="Times New Roman" w:cs="Times New Roman"/>
          <w:b/>
          <w:i/>
          <w:sz w:val="24"/>
          <w:szCs w:val="24"/>
        </w:rPr>
        <w:t xml:space="preserve">Total Asset Turnover </w:t>
      </w:r>
      <w:r w:rsidRPr="00CF2C7B">
        <w:rPr>
          <w:rFonts w:ascii="Times New Roman" w:eastAsiaTheme="minorEastAsia" w:hAnsi="Times New Roman" w:cs="Times New Roman"/>
          <w:b/>
          <w:sz w:val="24"/>
          <w:szCs w:val="24"/>
        </w:rPr>
        <w:t xml:space="preserve">Terhadap </w:t>
      </w:r>
      <w:r w:rsidRPr="00CF2C7B">
        <w:rPr>
          <w:rFonts w:ascii="Times New Roman" w:eastAsiaTheme="minorEastAsia" w:hAnsi="Times New Roman" w:cs="Times New Roman"/>
          <w:b/>
          <w:i/>
          <w:sz w:val="24"/>
          <w:szCs w:val="24"/>
        </w:rPr>
        <w:t xml:space="preserve">Price to Book Value </w:t>
      </w:r>
      <w:r w:rsidRPr="00CF2C7B">
        <w:rPr>
          <w:rFonts w:ascii="Times New Roman" w:eastAsiaTheme="minorEastAsia" w:hAnsi="Times New Roman" w:cs="Times New Roman"/>
          <w:b/>
          <w:sz w:val="24"/>
          <w:szCs w:val="24"/>
        </w:rPr>
        <w:t xml:space="preserve">dengan </w:t>
      </w:r>
      <w:r w:rsidRPr="00CF2C7B">
        <w:rPr>
          <w:rFonts w:ascii="Times New Roman" w:eastAsiaTheme="minorEastAsia" w:hAnsi="Times New Roman" w:cs="Times New Roman"/>
          <w:b/>
          <w:i/>
          <w:sz w:val="24"/>
          <w:szCs w:val="24"/>
        </w:rPr>
        <w:t xml:space="preserve">Return On Asset </w:t>
      </w:r>
      <w:r w:rsidRPr="00CF2C7B">
        <w:rPr>
          <w:rFonts w:ascii="Times New Roman" w:eastAsiaTheme="minorEastAsia" w:hAnsi="Times New Roman" w:cs="Times New Roman"/>
          <w:b/>
          <w:sz w:val="24"/>
          <w:szCs w:val="24"/>
        </w:rPr>
        <w:t>sebagai Variabel Intervening</w:t>
      </w:r>
    </w:p>
    <w:p w:rsidR="00CE3140" w:rsidRPr="00CF2C7B" w:rsidRDefault="00CE3140" w:rsidP="00AA3C54">
      <w:pPr>
        <w:tabs>
          <w:tab w:val="left" w:pos="0"/>
        </w:tabs>
        <w:spacing w:after="0" w:line="240" w:lineRule="auto"/>
        <w:jc w:val="both"/>
        <w:rPr>
          <w:rFonts w:ascii="Times New Roman" w:hAnsi="Times New Roman" w:cs="Times New Roman"/>
          <w:color w:val="000000" w:themeColor="text1"/>
          <w:sz w:val="24"/>
          <w:szCs w:val="24"/>
        </w:rPr>
      </w:pPr>
      <w:r w:rsidRPr="00CF2C7B">
        <w:rPr>
          <w:rFonts w:ascii="Times New Roman" w:eastAsiaTheme="minorEastAsia" w:hAnsi="Times New Roman" w:cs="Times New Roman"/>
          <w:sz w:val="24"/>
          <w:szCs w:val="24"/>
        </w:rPr>
        <w:tab/>
        <w:t xml:space="preserve">Hipotesis keenam penelitian ini adalah </w:t>
      </w:r>
      <w:r w:rsidRPr="00CF2C7B">
        <w:rPr>
          <w:rFonts w:ascii="Times New Roman" w:eastAsiaTheme="minorEastAsia" w:hAnsi="Times New Roman" w:cs="Times New Roman"/>
          <w:i/>
          <w:sz w:val="24"/>
          <w:szCs w:val="24"/>
        </w:rPr>
        <w:t>total asset turnover</w:t>
      </w:r>
      <w:r w:rsidRPr="00CF2C7B">
        <w:rPr>
          <w:rFonts w:ascii="Times New Roman" w:eastAsiaTheme="minorEastAsia" w:hAnsi="Times New Roman" w:cs="Times New Roman"/>
          <w:sz w:val="24"/>
          <w:szCs w:val="24"/>
        </w:rPr>
        <w:t xml:space="preserve"> 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 xml:space="preserve">dengan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sebagai variabel intervening. Berdasarkan hasil analisis jalur diperoleh </w:t>
      </w:r>
      <w:r w:rsidRPr="00CF2C7B">
        <w:rPr>
          <w:rFonts w:ascii="Times New Roman" w:hAnsi="Times New Roman" w:cs="Times New Roman"/>
          <w:color w:val="000000" w:themeColor="text1"/>
          <w:sz w:val="24"/>
          <w:szCs w:val="24"/>
        </w:rPr>
        <w:t xml:space="preserve">pengaruh </w:t>
      </w:r>
      <w:r w:rsidRPr="00CF2C7B">
        <w:rPr>
          <w:rFonts w:ascii="Times New Roman" w:hAnsi="Times New Roman" w:cs="Times New Roman"/>
          <w:i/>
          <w:color w:val="000000" w:themeColor="text1"/>
          <w:sz w:val="24"/>
          <w:szCs w:val="24"/>
        </w:rPr>
        <w:t xml:space="preserve">total asset turnover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color w:val="000000" w:themeColor="text1"/>
          <w:sz w:val="24"/>
          <w:szCs w:val="24"/>
        </w:rPr>
        <w:t xml:space="preserve"> melalui </w:t>
      </w:r>
      <w:r w:rsidRPr="00CF2C7B">
        <w:rPr>
          <w:rFonts w:ascii="Times New Roman" w:hAnsi="Times New Roman" w:cs="Times New Roman"/>
          <w:i/>
          <w:color w:val="000000" w:themeColor="text1"/>
          <w:sz w:val="24"/>
          <w:szCs w:val="24"/>
        </w:rPr>
        <w:t>return on asset</w:t>
      </w:r>
      <w:r w:rsidRPr="00CF2C7B">
        <w:rPr>
          <w:rFonts w:ascii="Times New Roman" w:hAnsi="Times New Roman" w:cs="Times New Roman"/>
          <w:color w:val="000000" w:themeColor="text1"/>
          <w:sz w:val="24"/>
          <w:szCs w:val="24"/>
        </w:rPr>
        <w:t xml:space="preserve"> sebesar -0,43513 dan signifikansi 0,002, sehingga dapat simpulkan bahwa hipotesis keenam diterima.</w:t>
      </w:r>
      <w:r w:rsidRPr="00CF2C7B">
        <w:rPr>
          <w:rFonts w:ascii="Times New Roman" w:eastAsiaTheme="minorEastAsia" w:hAnsi="Times New Roman" w:cs="Times New Roman"/>
          <w:sz w:val="24"/>
          <w:szCs w:val="24"/>
        </w:rPr>
        <w:t xml:space="preserve"> </w:t>
      </w:r>
      <w:r w:rsidRPr="00CF2C7B">
        <w:rPr>
          <w:rFonts w:ascii="Times New Roman" w:hAnsi="Times New Roman" w:cs="Times New Roman"/>
          <w:color w:val="000000" w:themeColor="text1"/>
          <w:sz w:val="24"/>
          <w:szCs w:val="24"/>
        </w:rPr>
        <w:t xml:space="preserve">Artinya, </w:t>
      </w:r>
      <w:r w:rsidRPr="00CF2C7B">
        <w:rPr>
          <w:rFonts w:ascii="Times New Roman" w:hAnsi="Times New Roman" w:cs="Times New Roman"/>
          <w:sz w:val="24"/>
          <w:szCs w:val="24"/>
        </w:rPr>
        <w:t xml:space="preserve">tingkat efektivitas perusahaan dalam mengelola asetnya akan memberikan dampak terhadap </w:t>
      </w:r>
      <w:r w:rsidRPr="00CF2C7B">
        <w:rPr>
          <w:rFonts w:ascii="Times New Roman" w:eastAsiaTheme="minorEastAsia" w:hAnsi="Times New Roman" w:cs="Times New Roman"/>
          <w:sz w:val="24"/>
          <w:szCs w:val="24"/>
        </w:rPr>
        <w:t xml:space="preserve">kemampuan perusahaan secara keseluruhan di dalam menghasilkan keuntungan.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mampu mengukur kemampuan perusahaan dalam menghasilkan keuntungan pada masa lampau untuk kemudian diproyeksikan di masa yang akan datang, sehingga hal ini akan berdampak pada </w:t>
      </w:r>
      <w:r w:rsidRPr="00CF2C7B">
        <w:rPr>
          <w:rFonts w:ascii="Times New Roman" w:hAnsi="Times New Roman" w:cs="Times New Roman"/>
          <w:sz w:val="24"/>
          <w:szCs w:val="24"/>
        </w:rPr>
        <w:t xml:space="preserve">nilai bagi para pemegang saham yang tercermin dalam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 xml:space="preserve">. </w:t>
      </w:r>
      <w:r w:rsidRPr="00CF2C7B">
        <w:rPr>
          <w:rFonts w:ascii="Times New Roman" w:hAnsi="Times New Roman" w:cs="Times New Roman"/>
          <w:color w:val="000000" w:themeColor="text1"/>
          <w:sz w:val="24"/>
          <w:szCs w:val="24"/>
        </w:rPr>
        <w:t xml:space="preserve"> Oleh karena itu, </w:t>
      </w:r>
      <w:r w:rsidRPr="00CF2C7B">
        <w:rPr>
          <w:rFonts w:ascii="Times New Roman" w:hAnsi="Times New Roman" w:cs="Times New Roman"/>
          <w:i/>
          <w:color w:val="000000" w:themeColor="text1"/>
          <w:sz w:val="24"/>
          <w:szCs w:val="24"/>
        </w:rPr>
        <w:t xml:space="preserve">return on asset </w:t>
      </w:r>
      <w:r w:rsidRPr="00CF2C7B">
        <w:rPr>
          <w:rFonts w:ascii="Times New Roman" w:hAnsi="Times New Roman" w:cs="Times New Roman"/>
          <w:color w:val="000000" w:themeColor="text1"/>
          <w:sz w:val="24"/>
          <w:szCs w:val="24"/>
        </w:rPr>
        <w:t xml:space="preserve">dapat mengintervensi </w:t>
      </w:r>
      <w:r w:rsidRPr="00CF2C7B">
        <w:rPr>
          <w:rFonts w:ascii="Times New Roman" w:hAnsi="Times New Roman" w:cs="Times New Roman"/>
          <w:i/>
          <w:color w:val="000000" w:themeColor="text1"/>
          <w:sz w:val="24"/>
          <w:szCs w:val="24"/>
        </w:rPr>
        <w:t xml:space="preserve">total asset turnover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color w:val="000000" w:themeColor="text1"/>
          <w:sz w:val="24"/>
          <w:szCs w:val="24"/>
        </w:rPr>
        <w:t xml:space="preserve">. </w:t>
      </w:r>
      <w:r w:rsidRPr="00CF2C7B">
        <w:rPr>
          <w:rFonts w:ascii="Times New Roman" w:eastAsiaTheme="minorEastAsia" w:hAnsi="Times New Roman" w:cs="Times New Roman"/>
          <w:sz w:val="24"/>
          <w:szCs w:val="24"/>
        </w:rPr>
        <w:t xml:space="preserve">Nilai </w:t>
      </w:r>
      <w:r w:rsidRPr="00CF2C7B">
        <w:rPr>
          <w:rFonts w:ascii="Times New Roman" w:eastAsiaTheme="minorEastAsia" w:hAnsi="Times New Roman" w:cs="Times New Roman"/>
          <w:i/>
          <w:sz w:val="24"/>
          <w:szCs w:val="24"/>
        </w:rPr>
        <w:t xml:space="preserve">total asset turnover </w:t>
      </w:r>
      <w:r w:rsidRPr="00CF2C7B">
        <w:rPr>
          <w:rFonts w:ascii="Times New Roman" w:eastAsiaTheme="minorEastAsia" w:hAnsi="Times New Roman" w:cs="Times New Roman"/>
          <w:sz w:val="24"/>
          <w:szCs w:val="24"/>
        </w:rPr>
        <w:t xml:space="preserve">perusahaan sektor industri barang konsumsi berdasarkan Tabel 1.2 terus menurun dari tahun 2013 hingga 2017 dan diikuti menurunnya nilai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perusahaan, </w:t>
      </w:r>
      <w:r w:rsidRPr="00CF2C7B">
        <w:rPr>
          <w:rFonts w:ascii="Times New Roman" w:hAnsi="Times New Roman" w:cs="Times New Roman"/>
          <w:iCs/>
          <w:sz w:val="24"/>
          <w:szCs w:val="24"/>
        </w:rPr>
        <w:t>selanjutnya berpengaruh pada nilai perusahaan</w:t>
      </w:r>
      <w:r w:rsidRPr="00CF2C7B">
        <w:rPr>
          <w:rFonts w:ascii="Times New Roman" w:eastAsiaTheme="minorEastAsia" w:hAnsi="Times New Roman" w:cs="Times New Roman"/>
          <w:sz w:val="24"/>
          <w:szCs w:val="24"/>
        </w:rPr>
        <w:t xml:space="preserve">. </w:t>
      </w:r>
      <w:r w:rsidRPr="00CF2C7B">
        <w:rPr>
          <w:rFonts w:ascii="Times New Roman" w:hAnsi="Times New Roman" w:cs="Times New Roman"/>
          <w:sz w:val="24"/>
          <w:szCs w:val="24"/>
        </w:rPr>
        <w:t xml:space="preserve">Penurunan nilai </w:t>
      </w:r>
      <w:r w:rsidRPr="00CF2C7B">
        <w:rPr>
          <w:rFonts w:ascii="Times New Roman" w:hAnsi="Times New Roman" w:cs="Times New Roman"/>
          <w:i/>
          <w:sz w:val="24"/>
          <w:szCs w:val="24"/>
        </w:rPr>
        <w:t>total asset turnover</w:t>
      </w:r>
      <w:r w:rsidRPr="00CF2C7B">
        <w:rPr>
          <w:rFonts w:ascii="Times New Roman" w:hAnsi="Times New Roman" w:cs="Times New Roman"/>
          <w:sz w:val="24"/>
          <w:szCs w:val="24"/>
        </w:rPr>
        <w:t xml:space="preserve"> disebabkan oleh tidak efektifnya penggunaan aktiva oleh perusahaan sektor industri barang konsumsi, sehingga menyebabkan penurunan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karena penggunaan aktiva yang boros tidak diimbangi dengan penjualan yang sepadan maka menyebabkan berkurangnya keuntungan yang didapat perusahaan. Menurunnya nilai keuntungan ini selanjutnya akan berdampak pada persepsi investor yang mengharapkan </w:t>
      </w:r>
      <w:r w:rsidRPr="00CF2C7B">
        <w:rPr>
          <w:rFonts w:ascii="Times New Roman" w:hAnsi="Times New Roman" w:cs="Times New Roman"/>
          <w:i/>
          <w:sz w:val="24"/>
          <w:szCs w:val="24"/>
        </w:rPr>
        <w:t xml:space="preserve">return </w:t>
      </w:r>
      <w:r w:rsidRPr="00CF2C7B">
        <w:rPr>
          <w:rFonts w:ascii="Times New Roman" w:hAnsi="Times New Roman" w:cs="Times New Roman"/>
          <w:sz w:val="24"/>
          <w:szCs w:val="24"/>
        </w:rPr>
        <w:t xml:space="preserve">yang tinggi, sehingga akan berdampak pada nilai perusahaan. </w:t>
      </w:r>
    </w:p>
    <w:p w:rsidR="00CE3140" w:rsidRPr="00CF2C7B" w:rsidRDefault="00CE3140" w:rsidP="00AA3C54">
      <w:pPr>
        <w:pStyle w:val="ListParagraph"/>
        <w:spacing w:after="0" w:line="240" w:lineRule="auto"/>
        <w:ind w:left="0" w:firstLine="567"/>
        <w:jc w:val="both"/>
        <w:rPr>
          <w:rFonts w:ascii="Times New Roman" w:eastAsiaTheme="minorEastAsia" w:hAnsi="Times New Roman" w:cs="Times New Roman"/>
          <w:sz w:val="24"/>
          <w:szCs w:val="24"/>
          <w:lang w:val="id-ID"/>
        </w:rPr>
      </w:pPr>
      <w:r w:rsidRPr="00CF2C7B">
        <w:rPr>
          <w:rFonts w:ascii="Times New Roman" w:hAnsi="Times New Roman" w:cs="Times New Roman"/>
          <w:sz w:val="24"/>
          <w:szCs w:val="24"/>
          <w:lang w:val="id-ID"/>
        </w:rPr>
        <w:t xml:space="preserve">Hasil penelitian ini sesuai dengan teori </w:t>
      </w:r>
      <w:r w:rsidRPr="00CF2C7B">
        <w:rPr>
          <w:rFonts w:ascii="Times New Roman" w:eastAsiaTheme="minorEastAsia" w:hAnsi="Times New Roman" w:cs="Times New Roman"/>
          <w:sz w:val="24"/>
          <w:szCs w:val="24"/>
          <w:lang w:val="id-ID"/>
        </w:rPr>
        <w:t>m</w:t>
      </w:r>
      <w:r w:rsidRPr="00CF2C7B">
        <w:rPr>
          <w:rFonts w:ascii="Times New Roman" w:eastAsiaTheme="minorEastAsia" w:hAnsi="Times New Roman" w:cs="Times New Roman"/>
          <w:sz w:val="24"/>
          <w:szCs w:val="24"/>
        </w:rPr>
        <w:t xml:space="preserve">enurut </w:t>
      </w:r>
      <w:r w:rsidRPr="00CF2C7B">
        <w:rPr>
          <w:rFonts w:ascii="Times New Roman" w:eastAsiaTheme="minorEastAsia" w:hAnsi="Times New Roman" w:cs="Times New Roman"/>
          <w:sz w:val="24"/>
          <w:szCs w:val="24"/>
          <w:lang w:val="id-ID"/>
        </w:rPr>
        <w:t>Kasmir (2016:186) yang menyatakan bahwa</w:t>
      </w:r>
      <w:r w:rsidRPr="00CF2C7B">
        <w:rPr>
          <w:rFonts w:ascii="Times New Roman" w:eastAsiaTheme="minorEastAsia" w:hAnsi="Times New Roman" w:cs="Times New Roman"/>
          <w:sz w:val="24"/>
          <w:szCs w:val="24"/>
        </w:rPr>
        <w:t xml:space="preserve"> </w:t>
      </w:r>
      <w:r w:rsidRPr="00CF2C7B">
        <w:rPr>
          <w:rFonts w:ascii="Times New Roman" w:hAnsi="Times New Roman" w:cs="Times New Roman"/>
          <w:sz w:val="24"/>
          <w:szCs w:val="24"/>
        </w:rPr>
        <w:t xml:space="preserve">semakin </w:t>
      </w:r>
      <w:r w:rsidRPr="00CF2C7B">
        <w:rPr>
          <w:rFonts w:ascii="Times New Roman" w:hAnsi="Times New Roman" w:cs="Times New Roman"/>
          <w:sz w:val="24"/>
          <w:szCs w:val="24"/>
          <w:lang w:val="id-ID"/>
        </w:rPr>
        <w:t>menurunnya</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rPr>
        <w:t>maka menunjukkan semakin</w:t>
      </w:r>
      <w:r w:rsidRPr="00CF2C7B">
        <w:rPr>
          <w:rFonts w:ascii="Times New Roman" w:hAnsi="Times New Roman" w:cs="Times New Roman"/>
          <w:sz w:val="24"/>
          <w:szCs w:val="24"/>
          <w:lang w:val="id-ID"/>
        </w:rPr>
        <w:t xml:space="preserve"> tidak efektif </w:t>
      </w:r>
      <w:r w:rsidRPr="00CF2C7B">
        <w:rPr>
          <w:rFonts w:ascii="Times New Roman" w:hAnsi="Times New Roman" w:cs="Times New Roman"/>
          <w:sz w:val="24"/>
          <w:szCs w:val="24"/>
        </w:rPr>
        <w:t xml:space="preserve">perusahaan dalam menggunakan aktivanya untuk menghasilkan penjualan bersih. </w:t>
      </w:r>
      <w:r w:rsidRPr="00CF2C7B">
        <w:rPr>
          <w:rFonts w:ascii="Times New Roman" w:hAnsi="Times New Roman" w:cs="Times New Roman"/>
          <w:i/>
          <w:sz w:val="24"/>
          <w:szCs w:val="24"/>
          <w:lang w:val="id-ID"/>
        </w:rPr>
        <w:t>Total asset turnover</w:t>
      </w:r>
      <w:r w:rsidRPr="00CF2C7B">
        <w:rPr>
          <w:rFonts w:ascii="Times New Roman" w:hAnsi="Times New Roman" w:cs="Times New Roman"/>
          <w:sz w:val="24"/>
          <w:szCs w:val="24"/>
        </w:rPr>
        <w:t xml:space="preserve"> yang men</w:t>
      </w:r>
      <w:r w:rsidRPr="00CF2C7B">
        <w:rPr>
          <w:rFonts w:ascii="Times New Roman" w:hAnsi="Times New Roman" w:cs="Times New Roman"/>
          <w:sz w:val="24"/>
          <w:szCs w:val="24"/>
          <w:lang w:val="id-ID"/>
        </w:rPr>
        <w:t>urun</w:t>
      </w:r>
      <w:r w:rsidRPr="00CF2C7B">
        <w:rPr>
          <w:rFonts w:ascii="Times New Roman" w:hAnsi="Times New Roman" w:cs="Times New Roman"/>
          <w:sz w:val="24"/>
          <w:szCs w:val="24"/>
        </w:rPr>
        <w:t xml:space="preserve"> akan </w:t>
      </w:r>
      <w:r w:rsidRPr="00CF2C7B">
        <w:rPr>
          <w:rFonts w:ascii="Times New Roman" w:hAnsi="Times New Roman" w:cs="Times New Roman"/>
          <w:sz w:val="24"/>
          <w:szCs w:val="24"/>
          <w:lang w:val="id-ID"/>
        </w:rPr>
        <w:t>diikuti</w:t>
      </w:r>
      <w:r w:rsidRPr="00CF2C7B">
        <w:rPr>
          <w:rFonts w:ascii="Times New Roman" w:hAnsi="Times New Roman" w:cs="Times New Roman"/>
          <w:sz w:val="24"/>
          <w:szCs w:val="24"/>
        </w:rPr>
        <w:t xml:space="preserve"> </w:t>
      </w:r>
      <w:r w:rsidRPr="00CF2C7B">
        <w:rPr>
          <w:rFonts w:ascii="Times New Roman" w:hAnsi="Times New Roman" w:cs="Times New Roman"/>
          <w:sz w:val="24"/>
          <w:szCs w:val="24"/>
          <w:lang w:val="id-ID"/>
        </w:rPr>
        <w:t>oleh</w:t>
      </w:r>
      <w:r w:rsidRPr="00CF2C7B">
        <w:rPr>
          <w:rFonts w:ascii="Times New Roman" w:hAnsi="Times New Roman" w:cs="Times New Roman"/>
          <w:sz w:val="24"/>
          <w:szCs w:val="24"/>
        </w:rPr>
        <w:t xml:space="preserve"> me</w:t>
      </w:r>
      <w:r w:rsidRPr="00CF2C7B">
        <w:rPr>
          <w:rFonts w:ascii="Times New Roman" w:hAnsi="Times New Roman" w:cs="Times New Roman"/>
          <w:sz w:val="24"/>
          <w:szCs w:val="24"/>
          <w:lang w:val="id-ID"/>
        </w:rPr>
        <w:t>nurunnya</w:t>
      </w:r>
      <w:r w:rsidRPr="00CF2C7B">
        <w:rPr>
          <w:rFonts w:ascii="Times New Roman" w:hAnsi="Times New Roman" w:cs="Times New Roman"/>
          <w:sz w:val="24"/>
          <w:szCs w:val="24"/>
        </w:rPr>
        <w:t xml:space="preserve"> profitabilitas perusahaan yang tercermin dalam </w:t>
      </w:r>
      <w:r w:rsidRPr="00CF2C7B">
        <w:rPr>
          <w:rFonts w:ascii="Times New Roman" w:hAnsi="Times New Roman" w:cs="Times New Roman"/>
          <w:i/>
          <w:sz w:val="24"/>
          <w:szCs w:val="24"/>
        </w:rPr>
        <w:t>return on asset</w:t>
      </w:r>
      <w:r w:rsidRPr="00CF2C7B">
        <w:rPr>
          <w:rFonts w:ascii="Times New Roman" w:hAnsi="Times New Roman" w:cs="Times New Roman"/>
          <w:sz w:val="24"/>
          <w:szCs w:val="24"/>
        </w:rPr>
        <w:t>. Sehingga dapat dikatakan bahwa pen</w:t>
      </w:r>
      <w:r w:rsidRPr="00CF2C7B">
        <w:rPr>
          <w:rFonts w:ascii="Times New Roman" w:hAnsi="Times New Roman" w:cs="Times New Roman"/>
          <w:sz w:val="24"/>
          <w:szCs w:val="24"/>
          <w:lang w:val="id-ID"/>
        </w:rPr>
        <w:t>urunan</w:t>
      </w:r>
      <w:r w:rsidRPr="00CF2C7B">
        <w:rPr>
          <w:rFonts w:ascii="Times New Roman" w:hAnsi="Times New Roman" w:cs="Times New Roman"/>
          <w:sz w:val="24"/>
          <w:szCs w:val="24"/>
        </w:rPr>
        <w:t xml:space="preserve"> nilai </w:t>
      </w:r>
      <w:r w:rsidRPr="00CF2C7B">
        <w:rPr>
          <w:rFonts w:ascii="Times New Roman" w:hAnsi="Times New Roman" w:cs="Times New Roman"/>
          <w:i/>
          <w:sz w:val="24"/>
          <w:szCs w:val="24"/>
        </w:rPr>
        <w:t xml:space="preserve">total asset turnover </w:t>
      </w:r>
      <w:r w:rsidRPr="00CF2C7B">
        <w:rPr>
          <w:rFonts w:ascii="Times New Roman" w:hAnsi="Times New Roman" w:cs="Times New Roman"/>
          <w:sz w:val="24"/>
          <w:szCs w:val="24"/>
          <w:lang w:val="id-ID"/>
        </w:rPr>
        <w:t xml:space="preserve">akan diikuti dengan </w:t>
      </w:r>
      <w:r w:rsidRPr="00CF2C7B">
        <w:rPr>
          <w:rFonts w:ascii="Times New Roman" w:hAnsi="Times New Roman" w:cs="Times New Roman"/>
          <w:sz w:val="24"/>
          <w:szCs w:val="24"/>
        </w:rPr>
        <w:t>men</w:t>
      </w:r>
      <w:r w:rsidRPr="00CF2C7B">
        <w:rPr>
          <w:rFonts w:ascii="Times New Roman" w:hAnsi="Times New Roman" w:cs="Times New Roman"/>
          <w:sz w:val="24"/>
          <w:szCs w:val="24"/>
          <w:lang w:val="id-ID"/>
        </w:rPr>
        <w:t>urunnya</w:t>
      </w:r>
      <w:r w:rsidRPr="00CF2C7B">
        <w:rPr>
          <w:rFonts w:ascii="Times New Roman" w:hAnsi="Times New Roman" w:cs="Times New Roman"/>
          <w:sz w:val="24"/>
          <w:szCs w:val="24"/>
        </w:rPr>
        <w:t xml:space="preserve"> nilai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perusahaan</w:t>
      </w:r>
      <w:r w:rsidRPr="00CF2C7B">
        <w:rPr>
          <w:rFonts w:ascii="Times New Roman" w:eastAsiaTheme="minorEastAsia" w:hAnsi="Times New Roman" w:cs="Times New Roman"/>
          <w:sz w:val="24"/>
          <w:szCs w:val="24"/>
          <w:lang w:val="id-ID"/>
        </w:rPr>
        <w:t>, dan selanjutnya akan berpengaruh pada nilai perusahaan</w:t>
      </w:r>
      <w:r w:rsidRPr="00CF2C7B">
        <w:rPr>
          <w:rFonts w:ascii="Times New Roman" w:eastAsiaTheme="minorEastAsia" w:hAnsi="Times New Roman" w:cs="Times New Roman"/>
          <w:sz w:val="24"/>
          <w:szCs w:val="24"/>
        </w:rPr>
        <w:t xml:space="preserve">.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ab/>
        <w:t xml:space="preserve">Berdasarkan teori Prajudi dalam Poerwanto (2006: 67) ilmu administrasi bisnis adalah kegiatan administrasi pada organisasi bisnis (perusahaan) yang berorientasi laba atau yang </w:t>
      </w:r>
      <w:r w:rsidRPr="00CF2C7B">
        <w:rPr>
          <w:rFonts w:ascii="Times New Roman" w:eastAsiaTheme="minorEastAsia" w:hAnsi="Times New Roman" w:cs="Times New Roman"/>
          <w:sz w:val="24"/>
          <w:szCs w:val="24"/>
        </w:rPr>
        <w:lastRenderedPageBreak/>
        <w:t xml:space="preserve">menggunakan laba sebagai indikator dari efisiensi operasinya.  Menurut Siagian dalam Poerwanto (2016: 37) administrasi mempunyai dua fungsi, yaitu menentukan tujuan menyeluruh yang hendak dicapai dan menentukan kebijakan umum yang mengikat seluruh organisasi. Jika dikaitkan dengan hasil penelitian ini, maka penting bagi perusahaan sektor industri barang konsumsi untuk mengoptimalkan kegiatan administrasinya untuk pengendalian dan evaluasi kinerja perusahaan agar tujuan perusahaan dapat tercapai dan memudahkan dalam pengambilan keputusan, yang nantinya juga berdampak pada penilaian pemegang saham terhadap perusahaan. Pemegang saham mengukur efisiensi operasional perusahaan melalui pencapaian keuntungannya, sehingga tepat sekali menggunakan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 sebagai variabel intervening dalam penelitian ini untuk mengukur kemampuan perusahaan dalam menghasilkan keuntungan dalam kaitannya untuk </w:t>
      </w:r>
      <w:r w:rsidRPr="00CF2C7B">
        <w:rPr>
          <w:rFonts w:ascii="Times New Roman" w:hAnsi="Times New Roman" w:cs="Times New Roman"/>
          <w:sz w:val="24"/>
          <w:szCs w:val="24"/>
        </w:rPr>
        <w:t>menghitung efektifitas perusahaan dalam mengelola asetnya</w:t>
      </w:r>
      <w:r w:rsidRPr="00CF2C7B">
        <w:rPr>
          <w:rFonts w:ascii="Times New Roman" w:eastAsiaTheme="minorEastAsia" w:hAnsi="Times New Roman" w:cs="Times New Roman"/>
          <w:sz w:val="24"/>
          <w:szCs w:val="24"/>
        </w:rPr>
        <w:t xml:space="preserve"> (</w:t>
      </w:r>
      <w:r w:rsidRPr="00CF2C7B">
        <w:rPr>
          <w:rFonts w:ascii="Times New Roman" w:eastAsiaTheme="minorEastAsia" w:hAnsi="Times New Roman" w:cs="Times New Roman"/>
          <w:i/>
          <w:sz w:val="24"/>
          <w:szCs w:val="24"/>
        </w:rPr>
        <w:t>total asset turnover</w:t>
      </w:r>
      <w:r w:rsidRPr="00CF2C7B">
        <w:rPr>
          <w:rFonts w:ascii="Times New Roman" w:eastAsiaTheme="minorEastAsia" w:hAnsi="Times New Roman" w:cs="Times New Roman"/>
          <w:sz w:val="24"/>
          <w:szCs w:val="24"/>
        </w:rPr>
        <w:t>)</w:t>
      </w:r>
      <w:r w:rsidRPr="00CF2C7B">
        <w:rPr>
          <w:rFonts w:ascii="Times New Roman" w:eastAsiaTheme="minorEastAsia" w:hAnsi="Times New Roman" w:cs="Times New Roman"/>
          <w:i/>
          <w:sz w:val="24"/>
          <w:szCs w:val="24"/>
        </w:rPr>
        <w:t xml:space="preserve"> </w:t>
      </w:r>
      <w:r w:rsidRPr="00CF2C7B">
        <w:rPr>
          <w:rFonts w:ascii="Times New Roman" w:eastAsiaTheme="minorEastAsia" w:hAnsi="Times New Roman" w:cs="Times New Roman"/>
          <w:sz w:val="24"/>
          <w:szCs w:val="24"/>
        </w:rPr>
        <w:t>yang berdampak pada seberapa besar nilai perusahaan yang ditetapkan oleh pemegang saham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w:t>
      </w:r>
      <w:r w:rsidRPr="00CF2C7B">
        <w:rPr>
          <w:rFonts w:ascii="Times New Roman" w:eastAsiaTheme="minorEastAsia" w:hAnsi="Times New Roman" w:cs="Times New Roman"/>
          <w:i/>
          <w:sz w:val="24"/>
          <w:szCs w:val="24"/>
        </w:rPr>
        <w:t>.</w:t>
      </w:r>
    </w:p>
    <w:p w:rsidR="00CE3140" w:rsidRPr="00CF2C7B" w:rsidRDefault="00CE3140" w:rsidP="00AA3C54">
      <w:pPr>
        <w:spacing w:after="0" w:line="240" w:lineRule="auto"/>
        <w:ind w:firstLine="567"/>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 xml:space="preserve">Hasil penelitian ini sejalan dengan penelitian yang dilakukan oleh </w:t>
      </w:r>
      <w:r w:rsidRPr="00CF2C7B">
        <w:rPr>
          <w:rFonts w:ascii="Times New Roman" w:hAnsi="Times New Roman" w:cs="Times New Roman"/>
          <w:sz w:val="24"/>
          <w:szCs w:val="24"/>
        </w:rPr>
        <w:t xml:space="preserve">Putry dan Erawati (2013), Supardi, dkk (2016), dan Pramesti, dkk (2016) yang menyatakan bahwa </w:t>
      </w:r>
      <w:r w:rsidRPr="00CF2C7B">
        <w:rPr>
          <w:rFonts w:ascii="Times New Roman" w:hAnsi="Times New Roman" w:cs="Times New Roman"/>
          <w:i/>
          <w:sz w:val="24"/>
          <w:szCs w:val="24"/>
        </w:rPr>
        <w:t xml:space="preserve">total asset turn over </w:t>
      </w:r>
      <w:r w:rsidRPr="00CF2C7B">
        <w:rPr>
          <w:rFonts w:ascii="Times New Roman"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return on asset</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Sehingga dapat disimpulkan bahwa </w:t>
      </w:r>
      <w:r w:rsidRPr="00CF2C7B">
        <w:rPr>
          <w:rFonts w:ascii="Times New Roman" w:hAnsi="Times New Roman" w:cs="Times New Roman"/>
          <w:i/>
          <w:sz w:val="24"/>
          <w:szCs w:val="24"/>
        </w:rPr>
        <w:t xml:space="preserve">total asset turn over </w:t>
      </w:r>
      <w:r w:rsidRPr="00CF2C7B">
        <w:rPr>
          <w:rFonts w:ascii="Times New Roman" w:eastAsiaTheme="minorEastAsia" w:hAnsi="Times New Roman" w:cs="Times New Roman"/>
          <w:sz w:val="24"/>
          <w:szCs w:val="24"/>
        </w:rPr>
        <w:t xml:space="preserve">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 xml:space="preserve">melalui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sebagai variabel intervening perusahaan sektor industri barang konsumsi di Bursa Efek Indonesia periode 2013-2017.</w:t>
      </w:r>
    </w:p>
    <w:p w:rsidR="00CE3140" w:rsidRPr="00CF2C7B" w:rsidRDefault="00CE3140" w:rsidP="00AA3C54">
      <w:pPr>
        <w:spacing w:after="0" w:line="240" w:lineRule="auto"/>
        <w:jc w:val="both"/>
      </w:pPr>
    </w:p>
    <w:p w:rsidR="00CE3140" w:rsidRPr="00CF2C7B" w:rsidRDefault="00CE3140" w:rsidP="00AA3C54">
      <w:pPr>
        <w:tabs>
          <w:tab w:val="left" w:pos="709"/>
        </w:tabs>
        <w:spacing w:after="0" w:line="240" w:lineRule="auto"/>
        <w:ind w:left="567" w:hanging="567"/>
        <w:jc w:val="both"/>
        <w:rPr>
          <w:rFonts w:ascii="Times New Roman" w:eastAsiaTheme="minorEastAsia" w:hAnsi="Times New Roman" w:cs="Times New Roman"/>
          <w:b/>
          <w:sz w:val="24"/>
          <w:szCs w:val="24"/>
        </w:rPr>
      </w:pPr>
      <w:r w:rsidRPr="00CF2C7B">
        <w:rPr>
          <w:rFonts w:ascii="Times New Roman" w:eastAsiaTheme="minorEastAsia" w:hAnsi="Times New Roman" w:cs="Times New Roman"/>
          <w:b/>
          <w:sz w:val="24"/>
          <w:szCs w:val="24"/>
        </w:rPr>
        <w:t>7</w:t>
      </w:r>
      <w:r w:rsidR="004D6243" w:rsidRPr="00CF2C7B">
        <w:rPr>
          <w:rFonts w:ascii="Times New Roman" w:eastAsiaTheme="minorEastAsia" w:hAnsi="Times New Roman" w:cs="Times New Roman"/>
          <w:b/>
          <w:sz w:val="24"/>
          <w:szCs w:val="24"/>
        </w:rPr>
        <w:t>.</w:t>
      </w:r>
      <w:r w:rsidRPr="00CF2C7B">
        <w:rPr>
          <w:rFonts w:ascii="Times New Roman" w:eastAsiaTheme="minorEastAsia" w:hAnsi="Times New Roman" w:cs="Times New Roman"/>
          <w:b/>
          <w:sz w:val="24"/>
          <w:szCs w:val="24"/>
        </w:rPr>
        <w:t xml:space="preserve"> Pengaruh</w:t>
      </w:r>
      <w:r w:rsidRPr="00CF2C7B">
        <w:rPr>
          <w:rFonts w:ascii="Times New Roman" w:eastAsiaTheme="minorEastAsia" w:hAnsi="Times New Roman" w:cs="Times New Roman"/>
          <w:b/>
          <w:i/>
          <w:sz w:val="24"/>
          <w:szCs w:val="24"/>
        </w:rPr>
        <w:t xml:space="preserve"> Debt to Equity Ratio</w:t>
      </w:r>
      <w:r w:rsidRPr="00CF2C7B">
        <w:rPr>
          <w:rFonts w:ascii="Times New Roman" w:eastAsiaTheme="minorEastAsia" w:hAnsi="Times New Roman" w:cs="Times New Roman"/>
          <w:b/>
          <w:sz w:val="24"/>
          <w:szCs w:val="24"/>
        </w:rPr>
        <w:t xml:space="preserve"> Terhadap </w:t>
      </w:r>
      <w:r w:rsidRPr="00CF2C7B">
        <w:rPr>
          <w:rFonts w:ascii="Times New Roman" w:eastAsiaTheme="minorEastAsia" w:hAnsi="Times New Roman" w:cs="Times New Roman"/>
          <w:b/>
          <w:i/>
          <w:sz w:val="24"/>
          <w:szCs w:val="24"/>
        </w:rPr>
        <w:t xml:space="preserve">Price to Book Value </w:t>
      </w:r>
      <w:r w:rsidRPr="00CF2C7B">
        <w:rPr>
          <w:rFonts w:ascii="Times New Roman" w:eastAsiaTheme="minorEastAsia" w:hAnsi="Times New Roman" w:cs="Times New Roman"/>
          <w:b/>
          <w:sz w:val="24"/>
          <w:szCs w:val="24"/>
        </w:rPr>
        <w:t xml:space="preserve">dengan </w:t>
      </w:r>
      <w:r w:rsidRPr="00CF2C7B">
        <w:rPr>
          <w:rFonts w:ascii="Times New Roman" w:eastAsiaTheme="minorEastAsia" w:hAnsi="Times New Roman" w:cs="Times New Roman"/>
          <w:b/>
          <w:i/>
          <w:sz w:val="24"/>
          <w:szCs w:val="24"/>
        </w:rPr>
        <w:t xml:space="preserve">Return On Asset </w:t>
      </w:r>
      <w:r w:rsidRPr="00CF2C7B">
        <w:rPr>
          <w:rFonts w:ascii="Times New Roman" w:eastAsiaTheme="minorEastAsia" w:hAnsi="Times New Roman" w:cs="Times New Roman"/>
          <w:b/>
          <w:sz w:val="24"/>
          <w:szCs w:val="24"/>
        </w:rPr>
        <w:t>sebagai Variabel Intervening</w:t>
      </w:r>
    </w:p>
    <w:p w:rsidR="00CE3140" w:rsidRPr="00CF2C7B" w:rsidRDefault="00CE3140" w:rsidP="00AA3C54">
      <w:pPr>
        <w:tabs>
          <w:tab w:val="left" w:pos="0"/>
        </w:tabs>
        <w:spacing w:after="0" w:line="240" w:lineRule="auto"/>
        <w:jc w:val="both"/>
        <w:rPr>
          <w:rFonts w:ascii="Times New Roman" w:hAnsi="Times New Roman" w:cs="Times New Roman"/>
          <w:sz w:val="24"/>
          <w:szCs w:val="24"/>
        </w:rPr>
      </w:pPr>
      <w:r w:rsidRPr="00CF2C7B">
        <w:rPr>
          <w:rFonts w:ascii="Times New Roman" w:eastAsiaTheme="minorEastAsia" w:hAnsi="Times New Roman" w:cs="Times New Roman"/>
          <w:sz w:val="24"/>
          <w:szCs w:val="24"/>
        </w:rPr>
        <w:tab/>
        <w:t xml:space="preserve">Hipotesis ketujuh penelitian ini adalah </w:t>
      </w:r>
      <w:r w:rsidRPr="00CF2C7B">
        <w:rPr>
          <w:rFonts w:ascii="Times New Roman" w:eastAsiaTheme="minorEastAsia" w:hAnsi="Times New Roman" w:cs="Times New Roman"/>
          <w:i/>
          <w:sz w:val="24"/>
          <w:szCs w:val="24"/>
        </w:rPr>
        <w:t>debt to equity ratio</w:t>
      </w:r>
      <w:r w:rsidRPr="00CF2C7B">
        <w:rPr>
          <w:rFonts w:ascii="Times New Roman" w:eastAsiaTheme="minorEastAsia" w:hAnsi="Times New Roman" w:cs="Times New Roman"/>
          <w:sz w:val="24"/>
          <w:szCs w:val="24"/>
        </w:rPr>
        <w:t xml:space="preserve"> 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 xml:space="preserve">dengan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sebagai variabel intervening. </w:t>
      </w:r>
      <w:r w:rsidRPr="00CF2C7B">
        <w:rPr>
          <w:rFonts w:ascii="Times New Roman" w:hAnsi="Times New Roman" w:cs="Times New Roman"/>
          <w:sz w:val="24"/>
          <w:szCs w:val="24"/>
        </w:rPr>
        <w:t xml:space="preserve">Berdasarkan hasil analisis jalur diperoleh </w:t>
      </w:r>
      <w:r w:rsidRPr="00CF2C7B">
        <w:rPr>
          <w:rFonts w:ascii="Times New Roman" w:hAnsi="Times New Roman" w:cs="Times New Roman"/>
          <w:color w:val="000000" w:themeColor="text1"/>
          <w:sz w:val="24"/>
          <w:szCs w:val="24"/>
        </w:rPr>
        <w:t xml:space="preserve">pengaruh </w:t>
      </w:r>
      <w:r w:rsidRPr="00CF2C7B">
        <w:rPr>
          <w:rFonts w:ascii="Times New Roman" w:hAnsi="Times New Roman" w:cs="Times New Roman"/>
          <w:i/>
          <w:color w:val="000000" w:themeColor="text1"/>
          <w:sz w:val="24"/>
          <w:szCs w:val="24"/>
        </w:rPr>
        <w:t xml:space="preserve">debt to equity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color w:val="000000" w:themeColor="text1"/>
          <w:sz w:val="24"/>
          <w:szCs w:val="24"/>
        </w:rPr>
        <w:t xml:space="preserve"> melalui </w:t>
      </w:r>
      <w:r w:rsidRPr="00CF2C7B">
        <w:rPr>
          <w:rFonts w:ascii="Times New Roman" w:hAnsi="Times New Roman" w:cs="Times New Roman"/>
          <w:i/>
          <w:color w:val="000000" w:themeColor="text1"/>
          <w:sz w:val="24"/>
          <w:szCs w:val="24"/>
        </w:rPr>
        <w:t>return on asset</w:t>
      </w:r>
      <w:r w:rsidRPr="00CF2C7B">
        <w:rPr>
          <w:rFonts w:ascii="Times New Roman" w:hAnsi="Times New Roman" w:cs="Times New Roman"/>
          <w:color w:val="000000" w:themeColor="text1"/>
          <w:sz w:val="24"/>
          <w:szCs w:val="24"/>
        </w:rPr>
        <w:t xml:space="preserve"> adalah sebesar 0,00972 dan signifikansi 0,699 (lebih besar dari 0,05) sehingga dapat disimpulkan bahwa hipotesis ketujuh ditolak. </w:t>
      </w:r>
      <w:r w:rsidRPr="00CF2C7B">
        <w:rPr>
          <w:rFonts w:ascii="Times New Roman" w:hAnsi="Times New Roman" w:cs="Times New Roman"/>
          <w:sz w:val="24"/>
          <w:szCs w:val="24"/>
        </w:rPr>
        <w:t>Artinya,</w:t>
      </w:r>
      <w:r w:rsidRPr="00CF2C7B">
        <w:rPr>
          <w:rFonts w:ascii="Times New Roman" w:hAnsi="Times New Roman" w:cs="Times New Roman"/>
          <w:color w:val="000000" w:themeColor="text1"/>
          <w:sz w:val="24"/>
          <w:szCs w:val="24"/>
        </w:rPr>
        <w:t xml:space="preserve"> </w:t>
      </w:r>
      <w:r w:rsidRPr="00CF2C7B">
        <w:rPr>
          <w:rFonts w:ascii="Times New Roman" w:eastAsiaTheme="minorEastAsia" w:hAnsi="Times New Roman" w:cs="Times New Roman"/>
          <w:sz w:val="24"/>
          <w:szCs w:val="24"/>
        </w:rPr>
        <w:t xml:space="preserve">tingkat modal sendiri yang dijadikan jaminan utang perusahaan akan memberikan dampak pada kemampuan perusahaan secara keseluruhan di dalam menghasilkan keuntungan.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mampu mengukur kemampuan perusahaan dalam menghasilkan keuntungan pada masa lampau untuk kemudian diproyeksikan di masa yang akan datang, sehingga hal ini akan berdampak pada </w:t>
      </w:r>
      <w:r w:rsidRPr="00CF2C7B">
        <w:rPr>
          <w:rFonts w:ascii="Times New Roman" w:hAnsi="Times New Roman" w:cs="Times New Roman"/>
          <w:sz w:val="24"/>
          <w:szCs w:val="24"/>
        </w:rPr>
        <w:t xml:space="preserve">nilai bagi para pemegang saham yang tercermin dalam </w:t>
      </w:r>
      <w:r w:rsidRPr="00CF2C7B">
        <w:rPr>
          <w:rFonts w:ascii="Times New Roman" w:hAnsi="Times New Roman" w:cs="Times New Roman"/>
          <w:i/>
          <w:sz w:val="24"/>
          <w:szCs w:val="24"/>
        </w:rPr>
        <w:t>price to book value</w:t>
      </w:r>
      <w:r w:rsidRPr="00CF2C7B">
        <w:rPr>
          <w:rFonts w:ascii="Times New Roman" w:hAnsi="Times New Roman" w:cs="Times New Roman"/>
          <w:sz w:val="24"/>
          <w:szCs w:val="24"/>
        </w:rPr>
        <w:t>.</w:t>
      </w:r>
      <w:r w:rsidRPr="00CF2C7B">
        <w:rPr>
          <w:rFonts w:ascii="Times New Roman" w:hAnsi="Times New Roman" w:cs="Times New Roman"/>
          <w:color w:val="000000" w:themeColor="text1"/>
          <w:sz w:val="24"/>
          <w:szCs w:val="24"/>
        </w:rPr>
        <w:t xml:space="preserve"> Oleh karena itu, </w:t>
      </w:r>
      <w:r w:rsidRPr="00CF2C7B">
        <w:rPr>
          <w:rFonts w:ascii="Times New Roman" w:hAnsi="Times New Roman" w:cs="Times New Roman"/>
          <w:i/>
          <w:color w:val="000000" w:themeColor="text1"/>
          <w:sz w:val="24"/>
          <w:szCs w:val="24"/>
        </w:rPr>
        <w:t>return on asset</w:t>
      </w:r>
      <w:r w:rsidRPr="00CF2C7B">
        <w:rPr>
          <w:rFonts w:ascii="Times New Roman" w:hAnsi="Times New Roman" w:cs="Times New Roman"/>
          <w:color w:val="000000" w:themeColor="text1"/>
          <w:sz w:val="24"/>
          <w:szCs w:val="24"/>
        </w:rPr>
        <w:t xml:space="preserve"> dapat mengintervensi pengaruh </w:t>
      </w:r>
      <w:r w:rsidRPr="00CF2C7B">
        <w:rPr>
          <w:rFonts w:ascii="Times New Roman" w:hAnsi="Times New Roman" w:cs="Times New Roman"/>
          <w:i/>
          <w:color w:val="000000" w:themeColor="text1"/>
          <w:sz w:val="24"/>
          <w:szCs w:val="24"/>
        </w:rPr>
        <w:t xml:space="preserve">debt to equity ratio </w:t>
      </w:r>
      <w:r w:rsidRPr="00CF2C7B">
        <w:rPr>
          <w:rFonts w:ascii="Times New Roman" w:hAnsi="Times New Roman" w:cs="Times New Roman"/>
          <w:color w:val="000000" w:themeColor="text1"/>
          <w:sz w:val="24"/>
          <w:szCs w:val="24"/>
        </w:rPr>
        <w:t xml:space="preserve">terhadap </w:t>
      </w:r>
      <w:r w:rsidRPr="00CF2C7B">
        <w:rPr>
          <w:rFonts w:ascii="Times New Roman" w:hAnsi="Times New Roman" w:cs="Times New Roman"/>
          <w:i/>
          <w:color w:val="000000" w:themeColor="text1"/>
          <w:sz w:val="24"/>
          <w:szCs w:val="24"/>
        </w:rPr>
        <w:t>price to book value</w:t>
      </w:r>
      <w:r w:rsidRPr="00CF2C7B">
        <w:rPr>
          <w:rFonts w:ascii="Times New Roman" w:hAnsi="Times New Roman" w:cs="Times New Roman"/>
          <w:sz w:val="24"/>
          <w:szCs w:val="24"/>
        </w:rPr>
        <w:t xml:space="preserve">. </w:t>
      </w:r>
    </w:p>
    <w:p w:rsidR="00CE3140" w:rsidRPr="00CF2C7B" w:rsidRDefault="00CE3140" w:rsidP="00AA3C54">
      <w:pPr>
        <w:pStyle w:val="ListParagraph"/>
        <w:spacing w:after="0" w:line="240" w:lineRule="auto"/>
        <w:ind w:left="0" w:firstLine="720"/>
        <w:jc w:val="both"/>
        <w:rPr>
          <w:rFonts w:ascii="Times New Roman" w:eastAsiaTheme="minorEastAsia" w:hAnsi="Times New Roman" w:cs="Times New Roman"/>
          <w:sz w:val="24"/>
          <w:szCs w:val="24"/>
          <w:lang w:val="id-ID"/>
        </w:rPr>
      </w:pPr>
      <w:r w:rsidRPr="00CF2C7B">
        <w:rPr>
          <w:rFonts w:ascii="Times New Roman" w:hAnsi="Times New Roman" w:cs="Times New Roman"/>
          <w:sz w:val="24"/>
          <w:szCs w:val="24"/>
          <w:lang w:val="id-ID"/>
        </w:rPr>
        <w:t xml:space="preserve">Hasil penelitian ini sesuai dengan teori dari </w:t>
      </w:r>
      <w:r w:rsidRPr="00CF2C7B">
        <w:rPr>
          <w:rFonts w:ascii="Times New Roman" w:hAnsi="Times New Roman" w:cs="Times New Roman"/>
          <w:sz w:val="24"/>
          <w:szCs w:val="24"/>
        </w:rPr>
        <w:t xml:space="preserve">Hartono (2000:254) </w:t>
      </w:r>
      <w:r w:rsidRPr="00CF2C7B">
        <w:rPr>
          <w:rFonts w:ascii="Times New Roman" w:hAnsi="Times New Roman" w:cs="Times New Roman"/>
          <w:sz w:val="24"/>
          <w:szCs w:val="24"/>
          <w:lang w:val="id-ID"/>
        </w:rPr>
        <w:t xml:space="preserve">menyatakan bahwa </w:t>
      </w:r>
      <w:r w:rsidRPr="00CF2C7B">
        <w:rPr>
          <w:rFonts w:ascii="Times New Roman" w:hAnsi="Times New Roman" w:cs="Times New Roman"/>
          <w:sz w:val="24"/>
          <w:szCs w:val="24"/>
        </w:rPr>
        <w:t xml:space="preserve">jika utang perusahaan mengalami perubahan akan berdampak pula pada perubahan keuntungan suatu perusahaan. Perubahan ini mengandung dua akibat, yang pertama jika naiknya utang akan menaikkan pula keuntungan dan sebaliknya turunnya utang juga menurunkan keuntungan. Kedua, jika naiknya utang akan menurunkan keuntungan dan turunnya utang akan menaikkan keuntungan. Penelitian ini mengalami akibat atas utang yang kedua, yaitu naiknya utang pada perusahaan sektor industri barang konsumsi periode 2013-2017 menyebabkan menurunnya keuntungan yang tercermin pada nilai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Hal ini karena tingginya rasio utang menyebabkan tingkat beban bunga juga akan meningkat, sehingga mengurangi keuntungan atau laba yang diperoleh perusahaan. Semakin tinggi </w:t>
      </w:r>
      <w:r w:rsidRPr="00CF2C7B">
        <w:rPr>
          <w:rFonts w:ascii="Times New Roman" w:hAnsi="Times New Roman" w:cs="Times New Roman"/>
          <w:i/>
          <w:iCs/>
          <w:sz w:val="24"/>
          <w:szCs w:val="24"/>
        </w:rPr>
        <w:t>debt to equity ratio</w:t>
      </w:r>
      <w:r w:rsidRPr="00CF2C7B">
        <w:rPr>
          <w:rFonts w:ascii="Times New Roman" w:hAnsi="Times New Roman" w:cs="Times New Roman"/>
          <w:sz w:val="24"/>
          <w:szCs w:val="24"/>
        </w:rPr>
        <w:t xml:space="preserve"> menunjukkan semakin tinggi penggunaan kewajiban sebagai sumber pendanaan perusahaan. Hal ini dapat menimbulkan resiko yang cukup besar bagi perusahaan ketika perusahaan tidak mampu membayar kewajiban tersebut pada saat jatuh tempo. Sehingga akan mengganggu kontinuitas operasi perusahaan. Sehingga dapat dikatakan bahwa peningkatan nilai </w:t>
      </w:r>
      <w:r w:rsidRPr="00CF2C7B">
        <w:rPr>
          <w:rFonts w:ascii="Times New Roman" w:hAnsi="Times New Roman" w:cs="Times New Roman"/>
          <w:i/>
          <w:iCs/>
          <w:sz w:val="24"/>
          <w:szCs w:val="24"/>
        </w:rPr>
        <w:t xml:space="preserve">debt to equity ratio </w:t>
      </w:r>
      <w:r w:rsidRPr="00CF2C7B">
        <w:rPr>
          <w:rFonts w:ascii="Times New Roman" w:hAnsi="Times New Roman" w:cs="Times New Roman"/>
          <w:iCs/>
          <w:sz w:val="24"/>
          <w:szCs w:val="24"/>
        </w:rPr>
        <w:t xml:space="preserve">dapat menurunkan nilai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perusahaan. </w:t>
      </w:r>
    </w:p>
    <w:p w:rsidR="00CE3140" w:rsidRPr="00CF2C7B" w:rsidRDefault="00CE3140" w:rsidP="00AA3C54">
      <w:pPr>
        <w:tabs>
          <w:tab w:val="left" w:pos="0"/>
        </w:tabs>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lastRenderedPageBreak/>
        <w:tab/>
        <w:t xml:space="preserve">Berdasarkan teori Prajudi dalam Poerwanto (2006: 67) ilmu administrasi bisnis adalah kegiatan administrasi pada organisasi bisnis (perusahaan) yang berorientasi laba atau yang menggunakan laba sebagai indikator dari efisiensi operasinya.  Menurut Siagian dalam Poerwanto (2016: 37) administrasi mempunyai dua fungsi, yaitu menentukan tujuan menyeluruh yang hendak dicapai dan menentukan kebijakan umum yang mengikat seluruh organisasi. Jika dikaitkan dengan hasil penelitian ini, maka penting bagi perusahaan sektor industri barang konsumsi untuk mengoptimalkan kegiatan administrasinya untuk pengendalian dan evaluasi kinerja perusahaan agar tujuan perusahaan dapat tercapai dan memudahkan dalam pengambilan keputusan, yang nantinya juga berdampak pada penilaian pemegang saham terhadap perusahaan. Pemegang saham mengukur efisiensi operasional perusahaan melalui pencapaian keuntungannya, sehingga tepat sekali menggunakan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 xml:space="preserve"> sebagai variabel intervening dalam penelitian ini untuk mengukur kemampuan perusahaan dalam menghasilkan keuntungan dalam kaitannya untuk mengukur seberapa besar modal sendiri yang  dijadikan jaminan utang (</w:t>
      </w:r>
      <w:r w:rsidRPr="00CF2C7B">
        <w:rPr>
          <w:rFonts w:ascii="Times New Roman" w:eastAsiaTheme="minorEastAsia" w:hAnsi="Times New Roman" w:cs="Times New Roman"/>
          <w:i/>
          <w:sz w:val="24"/>
          <w:szCs w:val="24"/>
        </w:rPr>
        <w:t>debt to equity ratio</w:t>
      </w:r>
      <w:r w:rsidRPr="00CF2C7B">
        <w:rPr>
          <w:rFonts w:ascii="Times New Roman" w:eastAsiaTheme="minorEastAsia" w:hAnsi="Times New Roman" w:cs="Times New Roman"/>
          <w:sz w:val="24"/>
          <w:szCs w:val="24"/>
        </w:rPr>
        <w:t>)</w:t>
      </w:r>
      <w:r w:rsidRPr="00CF2C7B">
        <w:rPr>
          <w:rFonts w:ascii="Times New Roman" w:eastAsiaTheme="minorEastAsia" w:hAnsi="Times New Roman" w:cs="Times New Roman"/>
          <w:i/>
          <w:sz w:val="24"/>
          <w:szCs w:val="24"/>
        </w:rPr>
        <w:t xml:space="preserve"> </w:t>
      </w:r>
      <w:r w:rsidRPr="00CF2C7B">
        <w:rPr>
          <w:rFonts w:ascii="Times New Roman" w:eastAsiaTheme="minorEastAsia" w:hAnsi="Times New Roman" w:cs="Times New Roman"/>
          <w:sz w:val="24"/>
          <w:szCs w:val="24"/>
        </w:rPr>
        <w:t>yang berdampak pada seberapa besar nilai perusahaan yang ditetapkan oleh pemegang saham (</w:t>
      </w:r>
      <w:r w:rsidRPr="00CF2C7B">
        <w:rPr>
          <w:rFonts w:ascii="Times New Roman" w:eastAsiaTheme="minorEastAsia" w:hAnsi="Times New Roman" w:cs="Times New Roman"/>
          <w:i/>
          <w:sz w:val="24"/>
          <w:szCs w:val="24"/>
        </w:rPr>
        <w:t>price to book value</w:t>
      </w:r>
      <w:r w:rsidRPr="00CF2C7B">
        <w:rPr>
          <w:rFonts w:ascii="Times New Roman" w:eastAsiaTheme="minorEastAsia" w:hAnsi="Times New Roman" w:cs="Times New Roman"/>
          <w:sz w:val="24"/>
          <w:szCs w:val="24"/>
        </w:rPr>
        <w:t>)</w:t>
      </w:r>
      <w:r w:rsidRPr="00CF2C7B">
        <w:rPr>
          <w:rFonts w:ascii="Times New Roman" w:eastAsiaTheme="minorEastAsia" w:hAnsi="Times New Roman" w:cs="Times New Roman"/>
          <w:i/>
          <w:sz w:val="24"/>
          <w:szCs w:val="24"/>
        </w:rPr>
        <w:t>.</w:t>
      </w:r>
    </w:p>
    <w:p w:rsidR="00CE3140" w:rsidRPr="00CF2C7B" w:rsidRDefault="00CE3140" w:rsidP="00AA3C54">
      <w:pPr>
        <w:spacing w:after="0" w:line="240" w:lineRule="auto"/>
        <w:ind w:firstLine="720"/>
        <w:jc w:val="both"/>
      </w:pPr>
      <w:r w:rsidRPr="00CF2C7B">
        <w:rPr>
          <w:rFonts w:ascii="Times New Roman" w:eastAsiaTheme="minorEastAsia" w:hAnsi="Times New Roman" w:cs="Times New Roman"/>
          <w:sz w:val="24"/>
          <w:szCs w:val="24"/>
        </w:rPr>
        <w:t>Hasil penelitian ini didukung oleh penelitian dari</w:t>
      </w:r>
      <w:r w:rsidRPr="00CF2C7B">
        <w:rPr>
          <w:rFonts w:ascii="Times New Roman" w:hAnsi="Times New Roman" w:cs="Times New Roman"/>
          <w:sz w:val="24"/>
          <w:szCs w:val="24"/>
        </w:rPr>
        <w:t xml:space="preserve"> </w:t>
      </w:r>
      <w:r w:rsidRPr="00CF2C7B">
        <w:rPr>
          <w:rFonts w:ascii="Times New Roman" w:eastAsiaTheme="minorEastAsia" w:hAnsi="Times New Roman" w:cs="Times New Roman"/>
          <w:sz w:val="24"/>
          <w:szCs w:val="24"/>
        </w:rPr>
        <w:t xml:space="preserve">Setiawan (2015) dan Iskarisma (2017) menyatakan bahwa </w:t>
      </w:r>
      <w:r w:rsidRPr="00CF2C7B">
        <w:rPr>
          <w:rFonts w:ascii="Times New Roman" w:hAnsi="Times New Roman" w:cs="Times New Roman"/>
          <w:i/>
          <w:iCs/>
          <w:sz w:val="24"/>
          <w:szCs w:val="24"/>
        </w:rPr>
        <w:t>debt to equity ratio</w:t>
      </w:r>
      <w:r w:rsidRPr="00CF2C7B">
        <w:rPr>
          <w:rFonts w:ascii="Times New Roman" w:eastAsiaTheme="minorEastAsia" w:hAnsi="Times New Roman" w:cs="Times New Roman"/>
          <w:sz w:val="24"/>
          <w:szCs w:val="24"/>
        </w:rPr>
        <w:t xml:space="preserve"> tidak berpengaruh signifikan terhadap </w:t>
      </w:r>
      <w:r w:rsidRPr="00CF2C7B">
        <w:rPr>
          <w:rFonts w:ascii="Times New Roman" w:eastAsiaTheme="minorEastAsia" w:hAnsi="Times New Roman" w:cs="Times New Roman"/>
          <w:i/>
          <w:sz w:val="24"/>
          <w:szCs w:val="24"/>
        </w:rPr>
        <w:t>return on asset.</w:t>
      </w:r>
      <w:r w:rsidRPr="00CF2C7B">
        <w:rPr>
          <w:rFonts w:ascii="Times New Roman" w:eastAsiaTheme="minorEastAsia" w:hAnsi="Times New Roman" w:cs="Times New Roman"/>
          <w:sz w:val="24"/>
          <w:szCs w:val="24"/>
        </w:rPr>
        <w:t xml:space="preserve"> Sehingga dapat disimpulkan bahwa </w:t>
      </w:r>
      <w:r w:rsidRPr="00CF2C7B">
        <w:rPr>
          <w:rFonts w:ascii="Times New Roman" w:eastAsiaTheme="minorEastAsia" w:hAnsi="Times New Roman" w:cs="Times New Roman"/>
          <w:i/>
          <w:sz w:val="24"/>
          <w:szCs w:val="24"/>
        </w:rPr>
        <w:t xml:space="preserve">debt to equity ratio </w:t>
      </w:r>
      <w:r w:rsidRPr="00CF2C7B">
        <w:rPr>
          <w:rFonts w:ascii="Times New Roman" w:eastAsiaTheme="minorEastAsia" w:hAnsi="Times New Roman" w:cs="Times New Roman"/>
          <w:sz w:val="24"/>
          <w:szCs w:val="24"/>
        </w:rPr>
        <w:t xml:space="preserve">tidak berpengaruh signifikan terhadap </w:t>
      </w:r>
      <w:r w:rsidRPr="00CF2C7B">
        <w:rPr>
          <w:rFonts w:ascii="Times New Roman" w:eastAsiaTheme="minorEastAsia" w:hAnsi="Times New Roman" w:cs="Times New Roman"/>
          <w:i/>
          <w:sz w:val="24"/>
          <w:szCs w:val="24"/>
        </w:rPr>
        <w:t xml:space="preserve">price to book value </w:t>
      </w:r>
      <w:r w:rsidRPr="00CF2C7B">
        <w:rPr>
          <w:rFonts w:ascii="Times New Roman" w:eastAsiaTheme="minorEastAsia" w:hAnsi="Times New Roman" w:cs="Times New Roman"/>
          <w:sz w:val="24"/>
          <w:szCs w:val="24"/>
        </w:rPr>
        <w:t xml:space="preserve">melalui </w:t>
      </w:r>
      <w:r w:rsidRPr="00CF2C7B">
        <w:rPr>
          <w:rFonts w:ascii="Times New Roman" w:eastAsiaTheme="minorEastAsia" w:hAnsi="Times New Roman" w:cs="Times New Roman"/>
          <w:i/>
          <w:sz w:val="24"/>
          <w:szCs w:val="24"/>
        </w:rPr>
        <w:t xml:space="preserve">return on asset </w:t>
      </w:r>
      <w:r w:rsidRPr="00CF2C7B">
        <w:rPr>
          <w:rFonts w:ascii="Times New Roman" w:eastAsiaTheme="minorEastAsia" w:hAnsi="Times New Roman" w:cs="Times New Roman"/>
          <w:sz w:val="24"/>
          <w:szCs w:val="24"/>
        </w:rPr>
        <w:t>sebagai variabel intervening perusahaan sektor industri barang konsumsi di Bursa Efek Indonesia periode 2013-2017.</w:t>
      </w:r>
    </w:p>
    <w:p w:rsidR="004D6243" w:rsidRPr="00CF2C7B" w:rsidRDefault="004D6243" w:rsidP="00AA3C54">
      <w:pPr>
        <w:pStyle w:val="NormalWeb"/>
        <w:spacing w:before="0" w:beforeAutospacing="0" w:after="0"/>
        <w:jc w:val="both"/>
        <w:rPr>
          <w:b/>
        </w:rPr>
      </w:pPr>
    </w:p>
    <w:p w:rsidR="004D6243" w:rsidRPr="00CF2C7B" w:rsidRDefault="004D6243" w:rsidP="00AA3C54">
      <w:pPr>
        <w:pStyle w:val="NormalWeb"/>
        <w:spacing w:before="0" w:beforeAutospacing="0" w:after="0"/>
        <w:jc w:val="both"/>
        <w:rPr>
          <w:b/>
        </w:rPr>
      </w:pPr>
    </w:p>
    <w:p w:rsidR="00CE3140" w:rsidRDefault="00CE3140" w:rsidP="00AA3C54">
      <w:pPr>
        <w:pStyle w:val="NormalWeb"/>
        <w:spacing w:before="0" w:beforeAutospacing="0" w:after="0"/>
        <w:jc w:val="both"/>
        <w:rPr>
          <w:b/>
        </w:rPr>
      </w:pPr>
      <w:r w:rsidRPr="00CF2C7B">
        <w:rPr>
          <w:b/>
        </w:rPr>
        <w:t>PENUTUP</w:t>
      </w:r>
    </w:p>
    <w:p w:rsidR="0006426D" w:rsidRPr="00CF2C7B" w:rsidRDefault="0006426D" w:rsidP="00AA3C54">
      <w:pPr>
        <w:pStyle w:val="NormalWeb"/>
        <w:spacing w:before="0" w:beforeAutospacing="0" w:after="0"/>
        <w:jc w:val="both"/>
        <w:rPr>
          <w:b/>
        </w:rPr>
      </w:pPr>
    </w:p>
    <w:p w:rsidR="00CE3140" w:rsidRPr="00CF2C7B" w:rsidRDefault="00CE3140" w:rsidP="00AA3C54">
      <w:pPr>
        <w:autoSpaceDE w:val="0"/>
        <w:autoSpaceDN w:val="0"/>
        <w:adjustRightInd w:val="0"/>
        <w:spacing w:after="0" w:line="240" w:lineRule="auto"/>
        <w:jc w:val="both"/>
        <w:rPr>
          <w:rFonts w:ascii="Times New Roman" w:eastAsiaTheme="minorEastAsia" w:hAnsi="Times New Roman" w:cs="Times New Roman"/>
          <w:b/>
          <w:sz w:val="24"/>
          <w:szCs w:val="24"/>
        </w:rPr>
      </w:pPr>
      <w:r w:rsidRPr="00CF2C7B">
        <w:rPr>
          <w:rFonts w:ascii="Times New Roman" w:eastAsiaTheme="minorEastAsia" w:hAnsi="Times New Roman" w:cs="Times New Roman"/>
          <w:b/>
          <w:sz w:val="24"/>
          <w:szCs w:val="24"/>
        </w:rPr>
        <w:t>1</w:t>
      </w:r>
      <w:r w:rsidR="004D6243" w:rsidRPr="00CF2C7B">
        <w:rPr>
          <w:rFonts w:ascii="Times New Roman" w:eastAsiaTheme="minorEastAsia" w:hAnsi="Times New Roman" w:cs="Times New Roman"/>
          <w:b/>
          <w:sz w:val="24"/>
          <w:szCs w:val="24"/>
        </w:rPr>
        <w:t>.</w:t>
      </w:r>
      <w:r w:rsidRPr="00CF2C7B">
        <w:rPr>
          <w:rFonts w:ascii="Times New Roman" w:eastAsiaTheme="minorEastAsia" w:hAnsi="Times New Roman" w:cs="Times New Roman"/>
          <w:b/>
          <w:sz w:val="24"/>
          <w:szCs w:val="24"/>
        </w:rPr>
        <w:t xml:space="preserve"> Kesimpulan</w:t>
      </w:r>
    </w:p>
    <w:p w:rsidR="00CE3140" w:rsidRPr="0006426D" w:rsidRDefault="00CE3140" w:rsidP="0006426D">
      <w:pPr>
        <w:spacing w:after="0" w:line="240" w:lineRule="auto"/>
        <w:ind w:firstLine="720"/>
        <w:jc w:val="both"/>
        <w:rPr>
          <w:rFonts w:ascii="Times New Roman" w:hAnsi="Times New Roman" w:cs="Times New Roman"/>
          <w:sz w:val="24"/>
          <w:szCs w:val="24"/>
        </w:rPr>
      </w:pPr>
      <w:r w:rsidRPr="00CF2C7B">
        <w:rPr>
          <w:rFonts w:ascii="Times New Roman" w:hAnsi="Times New Roman" w:cs="Times New Roman"/>
          <w:sz w:val="24"/>
          <w:szCs w:val="24"/>
        </w:rPr>
        <w:t xml:space="preserve">Berdasarkan hasil analisis data dan pembahsan yang telah dikemukakan peneliti mengenai pengaruh </w:t>
      </w:r>
      <w:r w:rsidRPr="00CF2C7B">
        <w:rPr>
          <w:rFonts w:ascii="Times New Roman" w:hAnsi="Times New Roman" w:cs="Times New Roman"/>
          <w:i/>
          <w:sz w:val="24"/>
          <w:szCs w:val="24"/>
        </w:rPr>
        <w:t xml:space="preserve">current ratio, total asset turnover, </w:t>
      </w:r>
      <w:r w:rsidRPr="00CF2C7B">
        <w:rPr>
          <w:rFonts w:ascii="Times New Roman" w:hAnsi="Times New Roman" w:cs="Times New Roman"/>
          <w:sz w:val="24"/>
          <w:szCs w:val="24"/>
        </w:rPr>
        <w:t>dan</w:t>
      </w:r>
      <w:r w:rsidRPr="00CF2C7B">
        <w:rPr>
          <w:rFonts w:ascii="Times New Roman" w:hAnsi="Times New Roman" w:cs="Times New Roman"/>
          <w:i/>
          <w:sz w:val="24"/>
          <w:szCs w:val="24"/>
        </w:rPr>
        <w:t xml:space="preserve"> debt to equity ratio </w:t>
      </w:r>
      <w:r w:rsidRPr="00CF2C7B">
        <w:rPr>
          <w:rFonts w:ascii="Times New Roman" w:hAnsi="Times New Roman" w:cs="Times New Roman"/>
          <w:sz w:val="24"/>
          <w:szCs w:val="24"/>
        </w:rPr>
        <w:t xml:space="preserve">terhadap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dengan </w:t>
      </w:r>
      <w:r w:rsidRPr="00CF2C7B">
        <w:rPr>
          <w:rFonts w:ascii="Times New Roman" w:hAnsi="Times New Roman" w:cs="Times New Roman"/>
          <w:i/>
          <w:sz w:val="24"/>
          <w:szCs w:val="24"/>
        </w:rPr>
        <w:t xml:space="preserve">return on asset </w:t>
      </w:r>
      <w:r w:rsidRPr="00CF2C7B">
        <w:rPr>
          <w:rFonts w:ascii="Times New Roman" w:hAnsi="Times New Roman" w:cs="Times New Roman"/>
          <w:sz w:val="24"/>
          <w:szCs w:val="24"/>
        </w:rPr>
        <w:t xml:space="preserve">sebagai variabel intervening pada perusahaan sektor industri barang konsumsi periode 2013-2017, maka </w:t>
      </w:r>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 xml:space="preserve"> diperoleh kesimpulan sebagai jawaban pokok permasalahan yaitu </w:t>
      </w:r>
      <w:r w:rsidRPr="00CF2C7B">
        <w:rPr>
          <w:rFonts w:ascii="Times New Roman" w:hAnsi="Times New Roman" w:cs="Times New Roman"/>
          <w:bCs/>
          <w:i/>
          <w:color w:val="000000"/>
          <w:sz w:val="24"/>
          <w:szCs w:val="24"/>
        </w:rPr>
        <w:t>current ratio</w:t>
      </w:r>
      <w:r w:rsidRPr="00CF2C7B">
        <w:rPr>
          <w:rFonts w:ascii="Times New Roman" w:hAnsi="Times New Roman" w:cs="Times New Roman"/>
          <w:bCs/>
          <w:color w:val="000000"/>
          <w:sz w:val="24"/>
          <w:szCs w:val="24"/>
        </w:rPr>
        <w:t xml:space="preserve"> </w:t>
      </w:r>
      <w:r w:rsidR="0006426D">
        <w:rPr>
          <w:rFonts w:ascii="Times New Roman" w:hAnsi="Times New Roman" w:cs="Times New Roman"/>
          <w:bCs/>
          <w:color w:val="000000"/>
          <w:sz w:val="24"/>
          <w:szCs w:val="24"/>
        </w:rPr>
        <w:t xml:space="preserve">dan </w:t>
      </w:r>
      <w:r w:rsidR="0006426D" w:rsidRPr="00CF2C7B">
        <w:rPr>
          <w:rFonts w:ascii="Times New Roman" w:hAnsi="Times New Roman" w:cs="Times New Roman"/>
          <w:i/>
          <w:sz w:val="24"/>
          <w:szCs w:val="24"/>
        </w:rPr>
        <w:t xml:space="preserve">total asset turnover </w:t>
      </w:r>
      <w:r w:rsidRPr="00CF2C7B">
        <w:rPr>
          <w:rFonts w:ascii="Times New Roman" w:hAnsi="Times New Roman" w:cs="Times New Roman"/>
          <w:bCs/>
          <w:color w:val="000000"/>
          <w:sz w:val="24"/>
          <w:szCs w:val="24"/>
        </w:rPr>
        <w:t xml:space="preserve">berpengaruh negatif dan signifikan terhadap </w:t>
      </w:r>
      <w:r w:rsidRPr="00CF2C7B">
        <w:rPr>
          <w:rFonts w:ascii="Times New Roman" w:hAnsi="Times New Roman" w:cs="Times New Roman"/>
          <w:i/>
          <w:sz w:val="24"/>
          <w:szCs w:val="24"/>
        </w:rPr>
        <w:t>price to book value</w:t>
      </w:r>
      <w:r w:rsidR="0006426D">
        <w:rPr>
          <w:rFonts w:ascii="Times New Roman" w:hAnsi="Times New Roman" w:cs="Times New Roman"/>
          <w:bCs/>
          <w:color w:val="000000"/>
          <w:sz w:val="24"/>
          <w:szCs w:val="24"/>
        </w:rPr>
        <w:t>.</w:t>
      </w:r>
      <w:r w:rsidRPr="00CF2C7B">
        <w:rPr>
          <w:rFonts w:ascii="Times New Roman" w:hAnsi="Times New Roman" w:cs="Times New Roman"/>
          <w:color w:val="000000" w:themeColor="text1"/>
          <w:sz w:val="24"/>
          <w:szCs w:val="24"/>
        </w:rPr>
        <w:t xml:space="preserve"> </w:t>
      </w:r>
      <w:r w:rsidR="0006426D">
        <w:rPr>
          <w:rFonts w:ascii="Times New Roman" w:hAnsi="Times New Roman" w:cs="Times New Roman"/>
          <w:bCs/>
          <w:color w:val="000000"/>
          <w:sz w:val="24"/>
          <w:szCs w:val="24"/>
        </w:rPr>
        <w:t xml:space="preserve">Sebaliknya, </w:t>
      </w:r>
      <w:r w:rsidR="0006426D">
        <w:rPr>
          <w:rFonts w:ascii="Times New Roman" w:hAnsi="Times New Roman" w:cs="Times New Roman"/>
          <w:i/>
          <w:sz w:val="24"/>
          <w:szCs w:val="24"/>
        </w:rPr>
        <w:t>d</w:t>
      </w:r>
      <w:r w:rsidRPr="00CF2C7B">
        <w:rPr>
          <w:rFonts w:ascii="Times New Roman" w:hAnsi="Times New Roman" w:cs="Times New Roman"/>
          <w:i/>
          <w:sz w:val="24"/>
          <w:szCs w:val="24"/>
        </w:rPr>
        <w:t xml:space="preserve">ebt to equiy ratio </w:t>
      </w:r>
      <w:r w:rsidRPr="00CF2C7B">
        <w:rPr>
          <w:rFonts w:ascii="Times New Roman" w:hAnsi="Times New Roman" w:cs="Times New Roman"/>
          <w:sz w:val="24"/>
          <w:szCs w:val="24"/>
        </w:rPr>
        <w:t xml:space="preserve">tidak berpengaruh signifikan terhadap </w:t>
      </w:r>
      <w:r w:rsidRPr="00CF2C7B">
        <w:rPr>
          <w:rFonts w:ascii="Times New Roman" w:hAnsi="Times New Roman" w:cs="Times New Roman"/>
          <w:i/>
          <w:sz w:val="24"/>
          <w:szCs w:val="24"/>
        </w:rPr>
        <w:t xml:space="preserve">price to book value </w:t>
      </w:r>
      <w:r w:rsidRPr="00CF2C7B">
        <w:rPr>
          <w:rFonts w:ascii="Times New Roman" w:hAnsi="Times New Roman" w:cs="Times New Roman"/>
          <w:sz w:val="24"/>
          <w:szCs w:val="24"/>
        </w:rPr>
        <w:t>dengan arah negatif</w:t>
      </w:r>
      <w:r w:rsidR="0006426D">
        <w:rPr>
          <w:rFonts w:ascii="Times New Roman" w:hAnsi="Times New Roman" w:cs="Times New Roman"/>
          <w:sz w:val="24"/>
          <w:szCs w:val="24"/>
        </w:rPr>
        <w:t xml:space="preserve"> dan</w:t>
      </w:r>
      <w:r w:rsidRPr="00CF2C7B">
        <w:rPr>
          <w:rFonts w:ascii="Times New Roman" w:hAnsi="Times New Roman" w:cs="Times New Roman"/>
          <w:sz w:val="24"/>
          <w:szCs w:val="24"/>
        </w:rPr>
        <w:t xml:space="preserve"> </w:t>
      </w:r>
      <w:r w:rsidR="0006426D">
        <w:rPr>
          <w:rFonts w:ascii="Times New Roman" w:hAnsi="Times New Roman" w:cs="Times New Roman"/>
          <w:i/>
          <w:sz w:val="24"/>
          <w:szCs w:val="24"/>
        </w:rPr>
        <w:t>r</w:t>
      </w:r>
      <w:r w:rsidRPr="00CF2C7B">
        <w:rPr>
          <w:rFonts w:ascii="Times New Roman" w:hAnsi="Times New Roman" w:cs="Times New Roman"/>
          <w:i/>
          <w:sz w:val="24"/>
          <w:szCs w:val="24"/>
        </w:rPr>
        <w:t>eturn on asset</w:t>
      </w:r>
      <w:r w:rsidRPr="00CF2C7B">
        <w:rPr>
          <w:rFonts w:ascii="Times New Roman" w:hAnsi="Times New Roman" w:cs="Times New Roman"/>
          <w:sz w:val="24"/>
          <w:szCs w:val="24"/>
        </w:rPr>
        <w:t xml:space="preserve"> tidak berpengaruh signifikan terhadap </w:t>
      </w:r>
      <w:r w:rsidRPr="00CF2C7B">
        <w:rPr>
          <w:rFonts w:ascii="Times New Roman" w:hAnsi="Times New Roman" w:cs="Times New Roman"/>
          <w:i/>
          <w:sz w:val="24"/>
          <w:szCs w:val="24"/>
        </w:rPr>
        <w:t xml:space="preserve">price to book value </w:t>
      </w:r>
      <w:r w:rsidRPr="00CF2C7B">
        <w:rPr>
          <w:rFonts w:ascii="Times New Roman" w:hAnsi="Times New Roman" w:cs="Times New Roman"/>
          <w:sz w:val="24"/>
          <w:szCs w:val="24"/>
        </w:rPr>
        <w:t>dengan arah positif</w:t>
      </w:r>
      <w:r w:rsidR="0006426D">
        <w:rPr>
          <w:rFonts w:ascii="Times New Roman" w:hAnsi="Times New Roman" w:cs="Times New Roman"/>
          <w:sz w:val="24"/>
          <w:szCs w:val="24"/>
        </w:rPr>
        <w:t>.</w:t>
      </w:r>
      <w:r w:rsidRPr="00CF2C7B">
        <w:rPr>
          <w:rFonts w:ascii="Times New Roman" w:hAnsi="Times New Roman" w:cs="Times New Roman"/>
          <w:color w:val="000000" w:themeColor="text1"/>
          <w:sz w:val="24"/>
          <w:szCs w:val="24"/>
        </w:rPr>
        <w:t xml:space="preserve"> </w:t>
      </w:r>
      <w:r w:rsidR="0006426D">
        <w:rPr>
          <w:rFonts w:ascii="Times New Roman" w:hAnsi="Times New Roman" w:cs="Times New Roman"/>
          <w:i/>
          <w:color w:val="000000" w:themeColor="text1"/>
          <w:sz w:val="24"/>
          <w:szCs w:val="24"/>
        </w:rPr>
        <w:t>Cur</w:t>
      </w:r>
      <w:r w:rsidRPr="00CF2C7B">
        <w:rPr>
          <w:rFonts w:ascii="Times New Roman" w:hAnsi="Times New Roman" w:cs="Times New Roman"/>
          <w:i/>
          <w:color w:val="000000" w:themeColor="text1"/>
          <w:sz w:val="24"/>
          <w:szCs w:val="24"/>
        </w:rPr>
        <w:t>rent ratio</w:t>
      </w:r>
      <w:r w:rsidRPr="00CF2C7B">
        <w:rPr>
          <w:rFonts w:ascii="Times New Roman" w:hAnsi="Times New Roman" w:cs="Times New Roman"/>
          <w:color w:val="000000" w:themeColor="text1"/>
          <w:sz w:val="24"/>
          <w:szCs w:val="24"/>
        </w:rPr>
        <w:t xml:space="preserve"> </w:t>
      </w:r>
      <w:r w:rsidR="0006426D">
        <w:rPr>
          <w:rFonts w:ascii="Times New Roman" w:hAnsi="Times New Roman" w:cs="Times New Roman"/>
          <w:color w:val="000000" w:themeColor="text1"/>
          <w:sz w:val="24"/>
          <w:szCs w:val="24"/>
        </w:rPr>
        <w:t xml:space="preserve">dan </w:t>
      </w:r>
      <w:r w:rsidR="0006426D">
        <w:rPr>
          <w:rFonts w:ascii="Times New Roman" w:hAnsi="Times New Roman" w:cs="Times New Roman"/>
          <w:i/>
          <w:color w:val="000000" w:themeColor="text1"/>
          <w:sz w:val="24"/>
          <w:szCs w:val="24"/>
        </w:rPr>
        <w:t xml:space="preserve">total asset turnover </w:t>
      </w:r>
      <w:r w:rsidRPr="00CF2C7B">
        <w:rPr>
          <w:rFonts w:ascii="Times New Roman" w:hAnsi="Times New Roman" w:cs="Times New Roman"/>
          <w:color w:val="000000" w:themeColor="text1"/>
          <w:sz w:val="24"/>
          <w:szCs w:val="24"/>
        </w:rPr>
        <w:t xml:space="preserve">berpengaruh positif dan signifikan terhadap </w:t>
      </w:r>
      <w:r w:rsidRPr="00CF2C7B">
        <w:rPr>
          <w:rFonts w:ascii="Times New Roman" w:hAnsi="Times New Roman" w:cs="Times New Roman"/>
          <w:i/>
          <w:color w:val="000000" w:themeColor="text1"/>
          <w:sz w:val="24"/>
          <w:szCs w:val="24"/>
        </w:rPr>
        <w:t xml:space="preserve">price to book value </w:t>
      </w:r>
      <w:r w:rsidRPr="00CF2C7B">
        <w:rPr>
          <w:rFonts w:ascii="Times New Roman" w:hAnsi="Times New Roman" w:cs="Times New Roman"/>
          <w:color w:val="000000" w:themeColor="text1"/>
          <w:sz w:val="24"/>
          <w:szCs w:val="24"/>
        </w:rPr>
        <w:t xml:space="preserve">dengan </w:t>
      </w:r>
      <w:r w:rsidRPr="00CF2C7B">
        <w:rPr>
          <w:rFonts w:ascii="Times New Roman" w:hAnsi="Times New Roman" w:cs="Times New Roman"/>
          <w:i/>
          <w:color w:val="000000" w:themeColor="text1"/>
          <w:sz w:val="24"/>
          <w:szCs w:val="24"/>
        </w:rPr>
        <w:t xml:space="preserve">return on asset </w:t>
      </w:r>
      <w:r w:rsidR="0006426D">
        <w:rPr>
          <w:rFonts w:ascii="Times New Roman" w:hAnsi="Times New Roman" w:cs="Times New Roman"/>
          <w:color w:val="000000" w:themeColor="text1"/>
          <w:sz w:val="24"/>
          <w:szCs w:val="24"/>
        </w:rPr>
        <w:t>sebagai variabel intervening.</w:t>
      </w:r>
      <w:r w:rsidRPr="00CF2C7B">
        <w:rPr>
          <w:rFonts w:ascii="Times New Roman" w:hAnsi="Times New Roman" w:cs="Times New Roman"/>
          <w:color w:val="000000" w:themeColor="text1"/>
          <w:sz w:val="24"/>
          <w:szCs w:val="24"/>
        </w:rPr>
        <w:t xml:space="preserve"> </w:t>
      </w:r>
      <w:r w:rsidR="0006426D">
        <w:rPr>
          <w:rFonts w:ascii="Times New Roman" w:hAnsi="Times New Roman" w:cs="Times New Roman"/>
          <w:color w:val="000000" w:themeColor="text1"/>
          <w:sz w:val="24"/>
          <w:szCs w:val="24"/>
        </w:rPr>
        <w:t xml:space="preserve">Sebaliknya, </w:t>
      </w:r>
      <w:r w:rsidR="0006426D">
        <w:rPr>
          <w:rFonts w:ascii="Times New Roman" w:hAnsi="Times New Roman" w:cs="Times New Roman"/>
          <w:i/>
          <w:color w:val="000000" w:themeColor="text1"/>
          <w:sz w:val="24"/>
          <w:szCs w:val="24"/>
        </w:rPr>
        <w:t>d</w:t>
      </w:r>
      <w:r w:rsidRPr="00CF2C7B">
        <w:rPr>
          <w:rFonts w:ascii="Times New Roman" w:hAnsi="Times New Roman" w:cs="Times New Roman"/>
          <w:i/>
          <w:color w:val="000000" w:themeColor="text1"/>
          <w:sz w:val="24"/>
          <w:szCs w:val="24"/>
        </w:rPr>
        <w:t>ebt to equity ratio</w:t>
      </w:r>
      <w:r w:rsidR="0006426D">
        <w:rPr>
          <w:rFonts w:ascii="Times New Roman" w:hAnsi="Times New Roman" w:cs="Times New Roman"/>
          <w:color w:val="000000" w:themeColor="text1"/>
          <w:sz w:val="24"/>
          <w:szCs w:val="24"/>
        </w:rPr>
        <w:t xml:space="preserve"> </w:t>
      </w:r>
      <w:r w:rsidRPr="00CF2C7B">
        <w:rPr>
          <w:rFonts w:ascii="Times New Roman" w:hAnsi="Times New Roman" w:cs="Times New Roman"/>
          <w:color w:val="000000" w:themeColor="text1"/>
          <w:sz w:val="24"/>
          <w:szCs w:val="24"/>
        </w:rPr>
        <w:t>tidak berpengaruh signifikan terhadap</w:t>
      </w:r>
      <w:r w:rsidRPr="00CF2C7B">
        <w:rPr>
          <w:rFonts w:ascii="Times New Roman" w:hAnsi="Times New Roman" w:cs="Times New Roman"/>
          <w:i/>
          <w:color w:val="000000" w:themeColor="text1"/>
          <w:sz w:val="24"/>
          <w:szCs w:val="24"/>
        </w:rPr>
        <w:t xml:space="preserve"> price to book value</w:t>
      </w:r>
      <w:r w:rsidRPr="00CF2C7B">
        <w:rPr>
          <w:rFonts w:ascii="Times New Roman" w:hAnsi="Times New Roman" w:cs="Times New Roman"/>
          <w:color w:val="000000" w:themeColor="text1"/>
          <w:sz w:val="24"/>
          <w:szCs w:val="24"/>
        </w:rPr>
        <w:t xml:space="preserve"> dengan </w:t>
      </w:r>
      <w:r w:rsidRPr="00CF2C7B">
        <w:rPr>
          <w:rFonts w:ascii="Times New Roman" w:hAnsi="Times New Roman" w:cs="Times New Roman"/>
          <w:i/>
          <w:color w:val="000000" w:themeColor="text1"/>
          <w:sz w:val="24"/>
          <w:szCs w:val="24"/>
        </w:rPr>
        <w:t xml:space="preserve">return on asset </w:t>
      </w:r>
      <w:r w:rsidRPr="00CF2C7B">
        <w:rPr>
          <w:rFonts w:ascii="Times New Roman" w:hAnsi="Times New Roman" w:cs="Times New Roman"/>
          <w:color w:val="000000" w:themeColor="text1"/>
          <w:sz w:val="24"/>
          <w:szCs w:val="24"/>
        </w:rPr>
        <w:t>sebagai variabel intervening dengan arah negatif</w:t>
      </w:r>
      <w:r w:rsidR="0006426D">
        <w:rPr>
          <w:rFonts w:ascii="Times New Roman" w:hAnsi="Times New Roman" w:cs="Times New Roman"/>
          <w:color w:val="000000" w:themeColor="text1"/>
          <w:sz w:val="24"/>
          <w:szCs w:val="24"/>
        </w:rPr>
        <w:t>.</w:t>
      </w:r>
    </w:p>
    <w:p w:rsidR="00CE3140" w:rsidRDefault="00CE3140" w:rsidP="00AA3C54">
      <w:pPr>
        <w:autoSpaceDE w:val="0"/>
        <w:autoSpaceDN w:val="0"/>
        <w:adjustRightInd w:val="0"/>
        <w:spacing w:after="0" w:line="240" w:lineRule="auto"/>
        <w:ind w:firstLine="709"/>
        <w:jc w:val="both"/>
        <w:rPr>
          <w:rFonts w:ascii="Times New Roman" w:eastAsiaTheme="minorEastAsia" w:hAnsi="Times New Roman" w:cs="Times New Roman"/>
          <w:sz w:val="24"/>
          <w:szCs w:val="24"/>
        </w:rPr>
      </w:pPr>
    </w:p>
    <w:p w:rsidR="0006426D" w:rsidRPr="00CF2C7B" w:rsidRDefault="0006426D" w:rsidP="00AA3C54">
      <w:pPr>
        <w:autoSpaceDE w:val="0"/>
        <w:autoSpaceDN w:val="0"/>
        <w:adjustRightInd w:val="0"/>
        <w:spacing w:after="0" w:line="240" w:lineRule="auto"/>
        <w:ind w:firstLine="709"/>
        <w:jc w:val="both"/>
        <w:rPr>
          <w:rFonts w:ascii="Times New Roman" w:eastAsiaTheme="minorEastAsia" w:hAnsi="Times New Roman" w:cs="Times New Roman"/>
          <w:sz w:val="24"/>
          <w:szCs w:val="24"/>
        </w:rPr>
      </w:pPr>
    </w:p>
    <w:p w:rsidR="00CE3140" w:rsidRPr="00CF2C7B" w:rsidRDefault="00CE3140" w:rsidP="00AA3C54">
      <w:pPr>
        <w:autoSpaceDE w:val="0"/>
        <w:autoSpaceDN w:val="0"/>
        <w:adjustRightInd w:val="0"/>
        <w:spacing w:after="0" w:line="240" w:lineRule="auto"/>
        <w:jc w:val="both"/>
        <w:rPr>
          <w:rFonts w:ascii="Times New Roman" w:eastAsiaTheme="minorEastAsia" w:hAnsi="Times New Roman" w:cs="Times New Roman"/>
          <w:b/>
          <w:sz w:val="24"/>
          <w:szCs w:val="24"/>
        </w:rPr>
      </w:pPr>
      <w:r w:rsidRPr="00CF2C7B">
        <w:rPr>
          <w:rFonts w:ascii="Times New Roman" w:eastAsiaTheme="minorEastAsia" w:hAnsi="Times New Roman" w:cs="Times New Roman"/>
          <w:b/>
          <w:sz w:val="24"/>
          <w:szCs w:val="24"/>
        </w:rPr>
        <w:t>2</w:t>
      </w:r>
      <w:r w:rsidR="004D6243" w:rsidRPr="00CF2C7B">
        <w:rPr>
          <w:rFonts w:ascii="Times New Roman" w:eastAsiaTheme="minorEastAsia" w:hAnsi="Times New Roman" w:cs="Times New Roman"/>
          <w:b/>
          <w:sz w:val="24"/>
          <w:szCs w:val="24"/>
        </w:rPr>
        <w:t>.</w:t>
      </w:r>
      <w:r w:rsidRPr="00CF2C7B">
        <w:rPr>
          <w:rFonts w:ascii="Times New Roman" w:eastAsiaTheme="minorEastAsia" w:hAnsi="Times New Roman" w:cs="Times New Roman"/>
          <w:b/>
          <w:sz w:val="24"/>
          <w:szCs w:val="24"/>
        </w:rPr>
        <w:t xml:space="preserve"> Saran</w:t>
      </w:r>
    </w:p>
    <w:p w:rsidR="00CE3140" w:rsidRPr="00CF2C7B" w:rsidRDefault="00CE3140" w:rsidP="00AA3C54">
      <w:pPr>
        <w:autoSpaceDE w:val="0"/>
        <w:autoSpaceDN w:val="0"/>
        <w:adjustRightInd w:val="0"/>
        <w:spacing w:after="0" w:line="240" w:lineRule="auto"/>
        <w:jc w:val="both"/>
        <w:rPr>
          <w:rFonts w:ascii="Times New Roman" w:eastAsiaTheme="minorEastAsia" w:hAnsi="Times New Roman" w:cs="Times New Roman"/>
          <w:sz w:val="24"/>
          <w:szCs w:val="24"/>
        </w:rPr>
      </w:pPr>
      <w:r w:rsidRPr="00CF2C7B">
        <w:rPr>
          <w:rFonts w:ascii="Times New Roman" w:eastAsiaTheme="minorEastAsia" w:hAnsi="Times New Roman" w:cs="Times New Roman"/>
          <w:b/>
          <w:sz w:val="24"/>
          <w:szCs w:val="24"/>
        </w:rPr>
        <w:tab/>
      </w:r>
      <w:r w:rsidRPr="00CF2C7B">
        <w:rPr>
          <w:rFonts w:ascii="Times New Roman" w:eastAsiaTheme="minorEastAsia" w:hAnsi="Times New Roman" w:cs="Times New Roman"/>
          <w:sz w:val="24"/>
          <w:szCs w:val="24"/>
        </w:rPr>
        <w:t>Saran-saran yang dapat penulis ajukan sehubungan dengan hasil penelitian ini untuk dapat dijadikan masukan bagi pihak-pihak yang berkepentingan yaitu:</w:t>
      </w:r>
    </w:p>
    <w:p w:rsidR="00CE3140" w:rsidRPr="00CF2C7B" w:rsidRDefault="00CE3140" w:rsidP="00AA3C54">
      <w:pPr>
        <w:pStyle w:val="ListParagraph"/>
        <w:numPr>
          <w:ilvl w:val="0"/>
          <w:numId w:val="13"/>
        </w:numPr>
        <w:autoSpaceDE w:val="0"/>
        <w:autoSpaceDN w:val="0"/>
        <w:adjustRightInd w:val="0"/>
        <w:spacing w:after="0" w:line="240" w:lineRule="auto"/>
        <w:ind w:left="426"/>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lang w:val="id-ID"/>
        </w:rPr>
        <w:t xml:space="preserve">Investor maupun kreditor sebaiknya memperhatikan rasio-rasio keuangan </w:t>
      </w:r>
      <w:r w:rsidR="0006426D">
        <w:rPr>
          <w:rFonts w:ascii="Times New Roman" w:eastAsiaTheme="minorEastAsia" w:hAnsi="Times New Roman" w:cs="Times New Roman"/>
          <w:sz w:val="24"/>
          <w:szCs w:val="24"/>
          <w:lang w:val="id-ID"/>
        </w:rPr>
        <w:t>lain</w:t>
      </w:r>
      <w:r w:rsidRPr="00CF2C7B">
        <w:rPr>
          <w:rFonts w:ascii="Times New Roman" w:eastAsiaTheme="minorEastAsia" w:hAnsi="Times New Roman" w:cs="Times New Roman"/>
          <w:sz w:val="24"/>
          <w:szCs w:val="24"/>
          <w:lang w:val="id-ID"/>
        </w:rPr>
        <w:t xml:space="preserve"> </w:t>
      </w:r>
      <w:r w:rsidR="0006426D">
        <w:rPr>
          <w:rFonts w:ascii="Times New Roman" w:eastAsiaTheme="minorEastAsia" w:hAnsi="Times New Roman" w:cs="Times New Roman"/>
          <w:sz w:val="24"/>
          <w:szCs w:val="24"/>
          <w:lang w:val="id-ID"/>
        </w:rPr>
        <w:t xml:space="preserve">selain rasio yang digunakan dalam penelitian ini agar diketahui kinerja keuangan perusahaan secara menyeluruh guna </w:t>
      </w:r>
      <w:r w:rsidRPr="00CF2C7B">
        <w:rPr>
          <w:rFonts w:ascii="Times New Roman" w:eastAsiaTheme="minorEastAsia" w:hAnsi="Times New Roman" w:cs="Times New Roman"/>
          <w:sz w:val="24"/>
          <w:szCs w:val="24"/>
          <w:lang w:val="id-ID"/>
        </w:rPr>
        <w:t xml:space="preserve">mengevaluasi kinerja keuangan perusahaan sebelum melakukan investasi atau memberikan pinjaman. Hal ini agar investor  mendapat keuntungan maksimal, sedangkan untuk kreditur agar mengurangi risiko piutang tak tertagih kepada perusahaan, dan untuk perusahaan-perusahaan yang telah </w:t>
      </w:r>
      <w:r w:rsidRPr="00CF2C7B">
        <w:rPr>
          <w:rFonts w:ascii="Times New Roman" w:eastAsiaTheme="minorEastAsia" w:hAnsi="Times New Roman" w:cs="Times New Roman"/>
          <w:i/>
          <w:sz w:val="24"/>
          <w:szCs w:val="24"/>
          <w:lang w:val="id-ID"/>
        </w:rPr>
        <w:t xml:space="preserve">go public </w:t>
      </w:r>
      <w:r w:rsidRPr="00CF2C7B">
        <w:rPr>
          <w:rFonts w:ascii="Times New Roman" w:eastAsiaTheme="minorEastAsia" w:hAnsi="Times New Roman" w:cs="Times New Roman"/>
          <w:sz w:val="24"/>
          <w:szCs w:val="24"/>
          <w:lang w:val="id-ID"/>
        </w:rPr>
        <w:t xml:space="preserve">sebaiknya </w:t>
      </w:r>
      <w:r w:rsidRPr="00CF2C7B">
        <w:rPr>
          <w:rFonts w:ascii="Times New Roman" w:eastAsiaTheme="minorEastAsia" w:hAnsi="Times New Roman" w:cs="Times New Roman"/>
          <w:sz w:val="24"/>
          <w:szCs w:val="24"/>
        </w:rPr>
        <w:t xml:space="preserve">memperhatikan </w:t>
      </w:r>
      <w:r w:rsidRPr="00CF2C7B">
        <w:rPr>
          <w:rFonts w:ascii="Times New Roman" w:eastAsiaTheme="minorEastAsia" w:hAnsi="Times New Roman" w:cs="Times New Roman"/>
          <w:sz w:val="24"/>
          <w:szCs w:val="24"/>
          <w:lang w:val="id-ID"/>
        </w:rPr>
        <w:t xml:space="preserve">kinerja </w:t>
      </w:r>
      <w:r w:rsidRPr="00CF2C7B">
        <w:rPr>
          <w:rFonts w:ascii="Times New Roman" w:eastAsiaTheme="minorEastAsia" w:hAnsi="Times New Roman" w:cs="Times New Roman"/>
          <w:sz w:val="24"/>
          <w:szCs w:val="24"/>
          <w:lang w:val="id-ID"/>
        </w:rPr>
        <w:lastRenderedPageBreak/>
        <w:t xml:space="preserve">perusahaannya untuk bahan evaluasi pengambilan keputusan dan menciptakan </w:t>
      </w:r>
      <w:r w:rsidRPr="00CF2C7B">
        <w:rPr>
          <w:rFonts w:ascii="Times New Roman" w:eastAsiaTheme="minorEastAsia" w:hAnsi="Times New Roman" w:cs="Times New Roman"/>
          <w:sz w:val="24"/>
          <w:szCs w:val="24"/>
        </w:rPr>
        <w:t>nilai perusahaan yang baik dimata investor.</w:t>
      </w:r>
    </w:p>
    <w:p w:rsidR="00CE3140" w:rsidRPr="00CF2C7B" w:rsidRDefault="00CE3140" w:rsidP="00AA3C54">
      <w:pPr>
        <w:pStyle w:val="ListParagraph"/>
        <w:numPr>
          <w:ilvl w:val="0"/>
          <w:numId w:val="13"/>
        </w:numPr>
        <w:autoSpaceDE w:val="0"/>
        <w:autoSpaceDN w:val="0"/>
        <w:adjustRightInd w:val="0"/>
        <w:spacing w:after="0" w:line="240" w:lineRule="auto"/>
        <w:ind w:left="426"/>
        <w:jc w:val="both"/>
        <w:rPr>
          <w:rFonts w:ascii="Times New Roman" w:eastAsiaTheme="minorEastAsia" w:hAnsi="Times New Roman" w:cs="Times New Roman"/>
          <w:sz w:val="24"/>
          <w:szCs w:val="24"/>
        </w:rPr>
      </w:pPr>
      <w:r w:rsidRPr="00CF2C7B">
        <w:rPr>
          <w:rFonts w:ascii="Times New Roman" w:eastAsiaTheme="minorEastAsia" w:hAnsi="Times New Roman" w:cs="Times New Roman"/>
          <w:sz w:val="24"/>
          <w:szCs w:val="24"/>
        </w:rPr>
        <w:t>Penelitian ini hanya berdasarkan pada laporan keuangan tahunan perusahaan sektor industri barang konsumsi periode 2013-2017</w:t>
      </w:r>
      <w:r w:rsidRPr="00CF2C7B">
        <w:rPr>
          <w:rFonts w:ascii="Times New Roman" w:eastAsiaTheme="minorEastAsia" w:hAnsi="Times New Roman" w:cs="Times New Roman"/>
          <w:sz w:val="24"/>
          <w:szCs w:val="24"/>
          <w:lang w:val="id-ID"/>
        </w:rPr>
        <w:t>.</w:t>
      </w:r>
      <w:r w:rsidRPr="00CF2C7B">
        <w:rPr>
          <w:rFonts w:ascii="Times New Roman" w:eastAsiaTheme="minorEastAsia" w:hAnsi="Times New Roman" w:cs="Times New Roman"/>
          <w:sz w:val="24"/>
          <w:szCs w:val="24"/>
        </w:rPr>
        <w:t xml:space="preserve"> Sehingga disarankan bagi peneliti selanjutnya agar dapat menambahkan variabel</w:t>
      </w:r>
      <w:r w:rsidRPr="00CF2C7B">
        <w:rPr>
          <w:rFonts w:ascii="Times New Roman" w:eastAsiaTheme="minorEastAsia" w:hAnsi="Times New Roman" w:cs="Times New Roman"/>
          <w:sz w:val="24"/>
          <w:szCs w:val="24"/>
          <w:lang w:val="id-ID"/>
        </w:rPr>
        <w:t xml:space="preserve"> atau indikator lain </w:t>
      </w:r>
      <w:r w:rsidR="00230218">
        <w:rPr>
          <w:rFonts w:ascii="Times New Roman" w:eastAsiaTheme="minorEastAsia" w:hAnsi="Times New Roman" w:cs="Times New Roman"/>
          <w:sz w:val="24"/>
          <w:szCs w:val="24"/>
          <w:lang w:val="id-ID"/>
        </w:rPr>
        <w:t xml:space="preserve">karena variabel dalam </w:t>
      </w:r>
      <w:r w:rsidRPr="00CF2C7B">
        <w:rPr>
          <w:rFonts w:ascii="Times New Roman" w:eastAsiaTheme="minorEastAsia" w:hAnsi="Times New Roman" w:cs="Times New Roman"/>
          <w:sz w:val="24"/>
          <w:szCs w:val="24"/>
          <w:lang w:val="id-ID"/>
        </w:rPr>
        <w:t xml:space="preserve">penelitian ini </w:t>
      </w:r>
      <w:r w:rsidR="00230218">
        <w:rPr>
          <w:rFonts w:ascii="Times New Roman" w:eastAsiaTheme="minorEastAsia" w:hAnsi="Times New Roman" w:cs="Times New Roman"/>
          <w:sz w:val="24"/>
          <w:szCs w:val="24"/>
          <w:lang w:val="id-ID"/>
        </w:rPr>
        <w:t>hanya memberikan pengaruh terhadap</w:t>
      </w:r>
      <w:r w:rsidRPr="00CF2C7B">
        <w:rPr>
          <w:rFonts w:ascii="Times New Roman" w:eastAsiaTheme="minorEastAsia" w:hAnsi="Times New Roman" w:cs="Times New Roman"/>
          <w:sz w:val="24"/>
          <w:szCs w:val="24"/>
          <w:lang w:val="id-ID"/>
        </w:rPr>
        <w:t xml:space="preserve"> </w:t>
      </w:r>
      <w:r w:rsidRPr="00CF2C7B">
        <w:rPr>
          <w:rFonts w:ascii="Times New Roman" w:eastAsiaTheme="minorEastAsia" w:hAnsi="Times New Roman" w:cs="Times New Roman"/>
          <w:i/>
          <w:sz w:val="24"/>
          <w:szCs w:val="24"/>
          <w:lang w:val="id-ID"/>
        </w:rPr>
        <w:t xml:space="preserve">price to book value </w:t>
      </w:r>
      <w:r w:rsidRPr="00CF2C7B">
        <w:rPr>
          <w:rFonts w:ascii="Times New Roman" w:eastAsiaTheme="minorEastAsia" w:hAnsi="Times New Roman" w:cs="Times New Roman"/>
          <w:sz w:val="24"/>
          <w:szCs w:val="24"/>
          <w:lang w:val="id-ID"/>
        </w:rPr>
        <w:t>sebesar 39,1% dan sisanya 60,9% dipengaruhi oleh varibael lain yang tida</w:t>
      </w:r>
      <w:r w:rsidR="00230218">
        <w:rPr>
          <w:rFonts w:ascii="Times New Roman" w:eastAsiaTheme="minorEastAsia" w:hAnsi="Times New Roman" w:cs="Times New Roman"/>
          <w:sz w:val="24"/>
          <w:szCs w:val="24"/>
          <w:lang w:val="id-ID"/>
        </w:rPr>
        <w:t>k diteliti dalam penelitian ini</w:t>
      </w:r>
      <w:r w:rsidRPr="00CF2C7B">
        <w:rPr>
          <w:rFonts w:ascii="Times New Roman" w:eastAsiaTheme="minorEastAsia" w:hAnsi="Times New Roman" w:cs="Times New Roman"/>
          <w:sz w:val="24"/>
          <w:szCs w:val="24"/>
          <w:lang w:val="id-ID"/>
        </w:rPr>
        <w:t>, menambah</w:t>
      </w:r>
      <w:r w:rsidRPr="00CF2C7B">
        <w:rPr>
          <w:rFonts w:ascii="Times New Roman" w:eastAsiaTheme="minorEastAsia" w:hAnsi="Times New Roman" w:cs="Times New Roman"/>
          <w:i/>
          <w:sz w:val="24"/>
          <w:szCs w:val="24"/>
        </w:rPr>
        <w:t xml:space="preserve"> </w:t>
      </w:r>
      <w:r w:rsidRPr="00CF2C7B">
        <w:rPr>
          <w:rFonts w:ascii="Times New Roman" w:eastAsiaTheme="minorEastAsia" w:hAnsi="Times New Roman" w:cs="Times New Roman"/>
          <w:sz w:val="24"/>
          <w:szCs w:val="24"/>
        </w:rPr>
        <w:t>periode pengamatan</w:t>
      </w:r>
      <w:r w:rsidRPr="00CF2C7B">
        <w:rPr>
          <w:rFonts w:ascii="Times New Roman" w:eastAsiaTheme="minorEastAsia" w:hAnsi="Times New Roman" w:cs="Times New Roman"/>
          <w:sz w:val="24"/>
          <w:szCs w:val="24"/>
          <w:lang w:val="id-ID"/>
        </w:rPr>
        <w:t xml:space="preserve">, memperluas objek yang diteliti </w:t>
      </w:r>
      <w:r w:rsidRPr="00CF2C7B">
        <w:rPr>
          <w:rFonts w:ascii="Times New Roman" w:eastAsiaTheme="minorEastAsia" w:hAnsi="Times New Roman" w:cs="Times New Roman"/>
          <w:sz w:val="24"/>
          <w:szCs w:val="24"/>
        </w:rPr>
        <w:t xml:space="preserve">dan </w:t>
      </w:r>
      <w:r w:rsidRPr="00CF2C7B">
        <w:rPr>
          <w:rFonts w:ascii="Times New Roman" w:eastAsiaTheme="minorEastAsia" w:hAnsi="Times New Roman" w:cs="Times New Roman"/>
          <w:sz w:val="24"/>
          <w:szCs w:val="24"/>
          <w:lang w:val="id-ID"/>
        </w:rPr>
        <w:t xml:space="preserve">memperbanyak </w:t>
      </w:r>
      <w:r w:rsidRPr="00CF2C7B">
        <w:rPr>
          <w:rFonts w:ascii="Times New Roman" w:eastAsiaTheme="minorEastAsia" w:hAnsi="Times New Roman" w:cs="Times New Roman"/>
          <w:sz w:val="24"/>
          <w:szCs w:val="24"/>
        </w:rPr>
        <w:t>jumlah sampel yang diteliti.</w:t>
      </w:r>
    </w:p>
    <w:p w:rsidR="00312530" w:rsidRPr="00CF2C7B" w:rsidRDefault="00312530" w:rsidP="00AA3C54">
      <w:pPr>
        <w:pStyle w:val="NormalWeb"/>
        <w:spacing w:before="0" w:beforeAutospacing="0" w:after="0"/>
        <w:jc w:val="both"/>
        <w:rPr>
          <w:b/>
        </w:rPr>
      </w:pPr>
    </w:p>
    <w:p w:rsidR="00CE3140" w:rsidRPr="00CF2C7B" w:rsidRDefault="00CE3140" w:rsidP="00AA3C54">
      <w:pPr>
        <w:pStyle w:val="NormalWeb"/>
        <w:spacing w:before="0" w:beforeAutospacing="0" w:after="0"/>
        <w:jc w:val="both"/>
        <w:rPr>
          <w:b/>
        </w:rPr>
      </w:pPr>
    </w:p>
    <w:p w:rsidR="00312530" w:rsidRPr="00CF2C7B" w:rsidRDefault="00312530" w:rsidP="00AA3C54">
      <w:pPr>
        <w:pStyle w:val="NormalWeb"/>
        <w:spacing w:before="0" w:beforeAutospacing="0" w:after="0"/>
        <w:jc w:val="both"/>
        <w:rPr>
          <w:b/>
        </w:rPr>
      </w:pPr>
      <w:r w:rsidRPr="00CF2C7B">
        <w:rPr>
          <w:b/>
        </w:rPr>
        <w:t>DAFTAR PUSTAKA</w:t>
      </w:r>
    </w:p>
    <w:p w:rsidR="004B1C61" w:rsidRPr="00CF2C7B" w:rsidRDefault="004B1C61" w:rsidP="00AA3C54">
      <w:pPr>
        <w:pStyle w:val="NormalWeb"/>
        <w:spacing w:before="0" w:beforeAutospacing="0" w:after="0"/>
        <w:jc w:val="both"/>
        <w:rPr>
          <w:b/>
        </w:rPr>
      </w:pPr>
    </w:p>
    <w:p w:rsidR="004B1C61" w:rsidRPr="00CF2C7B" w:rsidRDefault="004B1C61" w:rsidP="00AA3C54">
      <w:pPr>
        <w:pStyle w:val="NormalWeb"/>
        <w:spacing w:before="0" w:beforeAutospacing="0" w:after="0"/>
        <w:jc w:val="both"/>
        <w:rPr>
          <w:b/>
        </w:rPr>
      </w:pPr>
      <w:r w:rsidRPr="00CF2C7B">
        <w:rPr>
          <w:b/>
        </w:rPr>
        <w:t>Buku:</w:t>
      </w: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Ang, R.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1997</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Buku Pintar Pasar Modal Indonesia</w:t>
      </w:r>
      <w:r w:rsidRPr="00CF2C7B">
        <w:rPr>
          <w:rFonts w:ascii="Times New Roman" w:hAnsi="Times New Roman" w:cs="Times New Roman"/>
          <w:sz w:val="24"/>
          <w:szCs w:val="24"/>
        </w:rPr>
        <w:t>. Jakarta:Media Staff Indonesia.</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Brigham, E. F. dan J. F. Houston.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2009</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Dasar-Dasar Manajemen Keuangan</w:t>
      </w:r>
      <w:r w:rsidRPr="00CF2C7B">
        <w:rPr>
          <w:rFonts w:ascii="Times New Roman" w:hAnsi="Times New Roman" w:cs="Times New Roman"/>
          <w:sz w:val="24"/>
          <w:szCs w:val="24"/>
        </w:rPr>
        <w:t>. Jakarta: Salemba Empat.</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Ghozali, I.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2013</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Aplikasi Analisis Multivariate dengan Program IBM SPSS 21</w:t>
      </w:r>
      <w:r w:rsidRPr="00CF2C7B">
        <w:rPr>
          <w:rFonts w:ascii="Times New Roman" w:hAnsi="Times New Roman" w:cs="Times New Roman"/>
          <w:sz w:val="24"/>
          <w:szCs w:val="24"/>
        </w:rPr>
        <w:t>. Edisi kelima. Semarang: Badan Penerbit Universitas Dipenogoro.</w:t>
      </w: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 </w:t>
      </w: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Hanafi, M. dan A. Halim.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2012</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Analisis Laporan Keuangan</w:t>
      </w:r>
      <w:r w:rsidRPr="00CF2C7B">
        <w:rPr>
          <w:rFonts w:ascii="Times New Roman" w:hAnsi="Times New Roman" w:cs="Times New Roman"/>
          <w:sz w:val="24"/>
          <w:szCs w:val="24"/>
        </w:rPr>
        <w:t xml:space="preserve">. Edisi Revisi. Yogyakarta: UPP AMP YKPN. </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bCs/>
          <w:color w:val="000000"/>
          <w:sz w:val="24"/>
          <w:szCs w:val="24"/>
        </w:rPr>
      </w:pPr>
      <w:r w:rsidRPr="00CF2C7B">
        <w:rPr>
          <w:rFonts w:ascii="Times New Roman" w:hAnsi="Times New Roman" w:cs="Times New Roman"/>
          <w:bCs/>
          <w:color w:val="000000"/>
          <w:sz w:val="24"/>
          <w:szCs w:val="24"/>
        </w:rPr>
        <w:t xml:space="preserve">Husnan, S. dan E. Pudjiastuti. </w:t>
      </w:r>
      <w:r w:rsidR="00AA3C54" w:rsidRPr="00CF2C7B">
        <w:rPr>
          <w:rFonts w:ascii="Times New Roman" w:hAnsi="Times New Roman" w:cs="Times New Roman"/>
          <w:bCs/>
          <w:color w:val="000000"/>
          <w:sz w:val="24"/>
          <w:szCs w:val="24"/>
        </w:rPr>
        <w:t>(</w:t>
      </w:r>
      <w:r w:rsidRPr="00CF2C7B">
        <w:rPr>
          <w:rFonts w:ascii="Times New Roman" w:hAnsi="Times New Roman" w:cs="Times New Roman"/>
          <w:bCs/>
          <w:color w:val="000000"/>
          <w:sz w:val="24"/>
          <w:szCs w:val="24"/>
        </w:rPr>
        <w:t>2012</w:t>
      </w:r>
      <w:r w:rsidR="00AA3C54" w:rsidRPr="00CF2C7B">
        <w:rPr>
          <w:rFonts w:ascii="Times New Roman" w:hAnsi="Times New Roman" w:cs="Times New Roman"/>
          <w:bCs/>
          <w:color w:val="000000"/>
          <w:sz w:val="24"/>
          <w:szCs w:val="24"/>
        </w:rPr>
        <w:t>)</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Dasar-dasar Manajemen Keuangan</w:t>
      </w:r>
      <w:r w:rsidRPr="00CF2C7B">
        <w:rPr>
          <w:rFonts w:ascii="Times New Roman" w:hAnsi="Times New Roman" w:cs="Times New Roman"/>
          <w:bCs/>
          <w:color w:val="000000"/>
          <w:sz w:val="24"/>
          <w:szCs w:val="24"/>
        </w:rPr>
        <w:t>. Edisi Keenam. Cetakan Pertama. Yogyakarta: UPP STIM YPKN.</w:t>
      </w:r>
    </w:p>
    <w:p w:rsidR="00AA3C54" w:rsidRPr="00CF2C7B" w:rsidRDefault="00AA3C54" w:rsidP="00CF2C7B">
      <w:pPr>
        <w:spacing w:after="0" w:line="240" w:lineRule="auto"/>
        <w:ind w:left="851" w:hanging="851"/>
        <w:jc w:val="both"/>
        <w:rPr>
          <w:rFonts w:ascii="Times New Roman" w:hAnsi="Times New Roman" w:cs="Times New Roman"/>
          <w:bCs/>
          <w:color w:val="000000"/>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Kasmir.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2008</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Analisis Laporan Keuangan</w:t>
      </w:r>
      <w:r w:rsidRPr="00CF2C7B">
        <w:rPr>
          <w:rFonts w:ascii="Times New Roman" w:hAnsi="Times New Roman" w:cs="Times New Roman"/>
          <w:sz w:val="24"/>
          <w:szCs w:val="24"/>
        </w:rPr>
        <w:t>. Jakarta: PT. Raja Grafindo Persada.</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pStyle w:val="NormalWeb"/>
        <w:spacing w:before="0" w:beforeAutospacing="0" w:after="0"/>
        <w:ind w:left="851" w:hanging="851"/>
        <w:jc w:val="both"/>
      </w:pPr>
      <w:r w:rsidRPr="00CF2C7B">
        <w:t xml:space="preserve">Kurniawan, A. G. dan Z. Puspitaningtyas. </w:t>
      </w:r>
      <w:r w:rsidR="00AA3C54" w:rsidRPr="00CF2C7B">
        <w:t>(</w:t>
      </w:r>
      <w:r w:rsidRPr="00CF2C7B">
        <w:t>2016</w:t>
      </w:r>
      <w:r w:rsidR="00AA3C54" w:rsidRPr="00CF2C7B">
        <w:t>)</w:t>
      </w:r>
      <w:r w:rsidRPr="00CF2C7B">
        <w:t xml:space="preserve">. </w:t>
      </w:r>
      <w:r w:rsidRPr="00CF2C7B">
        <w:rPr>
          <w:i/>
        </w:rPr>
        <w:t>Metode Penelitian Kuantitatif</w:t>
      </w:r>
      <w:r w:rsidRPr="00CF2C7B">
        <w:t>. Yogyakarta: Pandiva Buku.</w:t>
      </w:r>
    </w:p>
    <w:p w:rsidR="00AA3C54" w:rsidRPr="00CF2C7B" w:rsidRDefault="00AA3C54" w:rsidP="00CF2C7B">
      <w:pPr>
        <w:pStyle w:val="NormalWeb"/>
        <w:spacing w:before="0" w:beforeAutospacing="0" w:after="0"/>
        <w:jc w:val="both"/>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Moeljadi.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2006</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Manajemen Keuangan Pendekatan Kuantitatif dan Kualitatif</w:t>
      </w:r>
      <w:r w:rsidRPr="00CF2C7B">
        <w:rPr>
          <w:rFonts w:ascii="Times New Roman" w:hAnsi="Times New Roman" w:cs="Times New Roman"/>
          <w:sz w:val="24"/>
          <w:szCs w:val="24"/>
        </w:rPr>
        <w:t>. Jilid 1. Malang: Bayumedia Publishing.</w:t>
      </w:r>
    </w:p>
    <w:p w:rsidR="004B1C61" w:rsidRPr="00CF2C7B" w:rsidRDefault="004B1C61" w:rsidP="00CF2C7B">
      <w:pPr>
        <w:pStyle w:val="Stylepapertitle14pt"/>
        <w:spacing w:after="0"/>
        <w:ind w:left="851" w:hanging="851"/>
        <w:jc w:val="both"/>
        <w:rPr>
          <w:bCs/>
          <w:color w:val="000000"/>
          <w:szCs w:val="24"/>
          <w:lang w:val="id-ID"/>
        </w:rPr>
      </w:pPr>
      <w:r w:rsidRPr="00CF2C7B">
        <w:rPr>
          <w:bCs/>
          <w:color w:val="000000"/>
          <w:szCs w:val="24"/>
          <w:lang w:val="id-ID"/>
        </w:rPr>
        <w:t xml:space="preserve">Poerwanto. </w:t>
      </w:r>
      <w:r w:rsidR="00AA3C54" w:rsidRPr="00CF2C7B">
        <w:rPr>
          <w:bCs/>
          <w:color w:val="000000"/>
          <w:szCs w:val="24"/>
          <w:lang w:val="id-ID"/>
        </w:rPr>
        <w:t>(</w:t>
      </w:r>
      <w:r w:rsidRPr="00CF2C7B">
        <w:rPr>
          <w:bCs/>
          <w:color w:val="000000"/>
          <w:szCs w:val="24"/>
          <w:lang w:val="id-ID"/>
        </w:rPr>
        <w:t>2006</w:t>
      </w:r>
      <w:r w:rsidR="00AA3C54" w:rsidRPr="00CF2C7B">
        <w:rPr>
          <w:bCs/>
          <w:color w:val="000000"/>
          <w:szCs w:val="24"/>
          <w:lang w:val="id-ID"/>
        </w:rPr>
        <w:t>)</w:t>
      </w:r>
      <w:r w:rsidRPr="00CF2C7B">
        <w:rPr>
          <w:bCs/>
          <w:color w:val="000000"/>
          <w:szCs w:val="24"/>
          <w:lang w:val="id-ID"/>
        </w:rPr>
        <w:t xml:space="preserve">. </w:t>
      </w:r>
      <w:r w:rsidRPr="00CF2C7B">
        <w:rPr>
          <w:bCs/>
          <w:i/>
          <w:color w:val="000000"/>
          <w:szCs w:val="24"/>
          <w:lang w:val="id-ID"/>
        </w:rPr>
        <w:t xml:space="preserve">New Business Administration: Paradigma Baru Pengelolaan Bisnis di Era Dunia Tanpa Batas. </w:t>
      </w:r>
      <w:r w:rsidRPr="00CF2C7B">
        <w:rPr>
          <w:bCs/>
          <w:color w:val="000000"/>
          <w:szCs w:val="24"/>
          <w:lang w:val="id-ID"/>
        </w:rPr>
        <w:t>Yogyakarta: Pustaka Pelajar.</w:t>
      </w:r>
    </w:p>
    <w:p w:rsidR="00AA3C54" w:rsidRPr="00CF2C7B" w:rsidRDefault="00AA3C54" w:rsidP="00CF2C7B">
      <w:pPr>
        <w:pStyle w:val="Stylepapertitle14pt"/>
        <w:spacing w:after="0"/>
        <w:ind w:left="851" w:hanging="851"/>
        <w:jc w:val="both"/>
        <w:rPr>
          <w:bCs/>
          <w:color w:val="000000"/>
          <w:szCs w:val="24"/>
          <w:lang w:val="id-ID"/>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Prastowo, D. dan R. Julianti. (2005). </w:t>
      </w:r>
      <w:r w:rsidRPr="00CF2C7B">
        <w:rPr>
          <w:rFonts w:ascii="Times New Roman" w:hAnsi="Times New Roman" w:cs="Times New Roman"/>
          <w:i/>
          <w:sz w:val="24"/>
          <w:szCs w:val="24"/>
        </w:rPr>
        <w:t>Analisis Laporan Keuangan. Konsep dan Aplikasi</w:t>
      </w:r>
      <w:r w:rsidRPr="00CF2C7B">
        <w:rPr>
          <w:rFonts w:ascii="Times New Roman" w:hAnsi="Times New Roman" w:cs="Times New Roman"/>
          <w:sz w:val="24"/>
          <w:szCs w:val="24"/>
        </w:rPr>
        <w:t xml:space="preserve">. Edisi Kedua. Yogyakarta: UPP AMP YKPN. </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Sugiyono. (2016). </w:t>
      </w:r>
      <w:r w:rsidRPr="00CF2C7B">
        <w:rPr>
          <w:rFonts w:ascii="Times New Roman" w:hAnsi="Times New Roman" w:cs="Times New Roman"/>
          <w:i/>
          <w:sz w:val="24"/>
          <w:szCs w:val="24"/>
        </w:rPr>
        <w:t>Metode Penelitian Pendidikan Pendekatan Kuantitatif, Kualitatif, dan R&amp;D</w:t>
      </w:r>
      <w:r w:rsidRPr="00CF2C7B">
        <w:rPr>
          <w:rFonts w:ascii="Times New Roman" w:hAnsi="Times New Roman" w:cs="Times New Roman"/>
          <w:sz w:val="24"/>
          <w:szCs w:val="24"/>
        </w:rPr>
        <w:t xml:space="preserve">. Bandung: Alfabeta. </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Supranto, J. dan N. Limakrisna. (2013). </w:t>
      </w:r>
      <w:r w:rsidRPr="00CF2C7B">
        <w:rPr>
          <w:rFonts w:ascii="Times New Roman" w:hAnsi="Times New Roman" w:cs="Times New Roman"/>
          <w:i/>
          <w:sz w:val="24"/>
          <w:szCs w:val="24"/>
        </w:rPr>
        <w:t>Petunjuk Praktis Penelitian Ilmiah untuk Menyusun Skripsi, Tesis, dan Disertasi.</w:t>
      </w:r>
      <w:r w:rsidRPr="00CF2C7B">
        <w:rPr>
          <w:rFonts w:ascii="Times New Roman" w:hAnsi="Times New Roman" w:cs="Times New Roman"/>
          <w:sz w:val="24"/>
          <w:szCs w:val="24"/>
        </w:rPr>
        <w:t xml:space="preserve"> Edisi Ketiga. Jakarta: Mitra Wacana Media.</w:t>
      </w:r>
    </w:p>
    <w:p w:rsidR="004B1C61" w:rsidRPr="00CF2C7B" w:rsidRDefault="004B1C61" w:rsidP="00CF2C7B">
      <w:pPr>
        <w:pStyle w:val="Stylepapertitle14pt"/>
        <w:spacing w:after="0"/>
        <w:ind w:left="851" w:hanging="851"/>
        <w:jc w:val="both"/>
        <w:rPr>
          <w:bCs/>
          <w:i/>
          <w:color w:val="000000"/>
          <w:szCs w:val="24"/>
          <w:lang w:val="id-ID"/>
        </w:rPr>
      </w:pPr>
    </w:p>
    <w:p w:rsidR="00AA3C54" w:rsidRPr="00FB6191" w:rsidRDefault="00AA3C54" w:rsidP="00FB6191">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Syamsuddin, L. (2011).</w:t>
      </w:r>
      <w:r w:rsidRPr="00CF2C7B">
        <w:rPr>
          <w:rFonts w:ascii="Times New Roman" w:hAnsi="Times New Roman" w:cs="Times New Roman"/>
          <w:i/>
          <w:sz w:val="24"/>
          <w:szCs w:val="24"/>
        </w:rPr>
        <w:t xml:space="preserve"> Manajemen Keuangan Perusahaan: Konsep Aplikasi Dalam Perencanaan, Pengawasan dan Pengambilan Keputusan</w:t>
      </w:r>
      <w:r w:rsidRPr="00CF2C7B">
        <w:rPr>
          <w:rFonts w:ascii="Times New Roman" w:hAnsi="Times New Roman" w:cs="Times New Roman"/>
          <w:sz w:val="24"/>
          <w:szCs w:val="24"/>
        </w:rPr>
        <w:t>. Jakarta: Rajawali Pers.</w:t>
      </w:r>
    </w:p>
    <w:p w:rsidR="004B1C61" w:rsidRPr="00CF2C7B" w:rsidRDefault="004B1C61" w:rsidP="00CF2C7B">
      <w:pPr>
        <w:pStyle w:val="NormalWeb"/>
        <w:spacing w:before="0" w:beforeAutospacing="0" w:after="0"/>
        <w:jc w:val="both"/>
        <w:rPr>
          <w:b/>
        </w:rPr>
      </w:pPr>
      <w:r w:rsidRPr="00CF2C7B">
        <w:rPr>
          <w:b/>
        </w:rPr>
        <w:lastRenderedPageBreak/>
        <w:t>Jurnal:</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Alivia, N.R.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2013</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Analisis Faktor-faktor yang Mempengaruhi Nilai Perusahan dengan Profitabilitas sebagai variabel Invervening (Studi pada Perusahaan Manufaktur yang Listed di BEI)</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Manajemen Universitas Diponegoro</w:t>
      </w:r>
      <w:r w:rsidRPr="00CF2C7B">
        <w:rPr>
          <w:rFonts w:ascii="Times New Roman" w:hAnsi="Times New Roman" w:cs="Times New Roman"/>
          <w:sz w:val="24"/>
          <w:szCs w:val="24"/>
        </w:rPr>
        <w:t>. Vol. 2(2): 1-12.</w:t>
      </w:r>
    </w:p>
    <w:p w:rsidR="004B1C61" w:rsidRPr="00CF2C7B" w:rsidRDefault="004B1C61" w:rsidP="00CF2C7B">
      <w:pPr>
        <w:spacing w:after="0" w:line="240" w:lineRule="auto"/>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i/>
          <w:sz w:val="24"/>
          <w:szCs w:val="24"/>
        </w:rPr>
      </w:pPr>
      <w:r w:rsidRPr="00CF2C7B">
        <w:rPr>
          <w:rFonts w:ascii="Times New Roman" w:hAnsi="Times New Roman" w:cs="Times New Roman"/>
          <w:sz w:val="24"/>
          <w:szCs w:val="24"/>
        </w:rPr>
        <w:t xml:space="preserve">Anggraini, R.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2015</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Analisis Pengaruh </w:t>
      </w:r>
      <w:r w:rsidRPr="00CF2C7B">
        <w:rPr>
          <w:rFonts w:ascii="Times New Roman" w:hAnsi="Times New Roman" w:cs="Times New Roman"/>
          <w:i/>
          <w:sz w:val="24"/>
          <w:szCs w:val="24"/>
        </w:rPr>
        <w:t xml:space="preserve">Price Earning Ratio </w:t>
      </w:r>
      <w:r w:rsidRPr="00CF2C7B">
        <w:rPr>
          <w:rFonts w:ascii="Times New Roman" w:hAnsi="Times New Roman" w:cs="Times New Roman"/>
          <w:sz w:val="24"/>
          <w:szCs w:val="24"/>
        </w:rPr>
        <w:t xml:space="preserve">(PER), </w:t>
      </w:r>
      <w:r w:rsidRPr="00CF2C7B">
        <w:rPr>
          <w:rFonts w:ascii="Times New Roman" w:hAnsi="Times New Roman" w:cs="Times New Roman"/>
          <w:i/>
          <w:sz w:val="24"/>
          <w:szCs w:val="24"/>
        </w:rPr>
        <w:t xml:space="preserve">Debt to Equity Ratio </w:t>
      </w:r>
      <w:r w:rsidRPr="00CF2C7B">
        <w:rPr>
          <w:rFonts w:ascii="Times New Roman" w:hAnsi="Times New Roman" w:cs="Times New Roman"/>
          <w:sz w:val="24"/>
          <w:szCs w:val="24"/>
        </w:rPr>
        <w:t xml:space="preserve">(DER), </w:t>
      </w:r>
      <w:r w:rsidRPr="00CF2C7B">
        <w:rPr>
          <w:rFonts w:ascii="Times New Roman" w:hAnsi="Times New Roman" w:cs="Times New Roman"/>
          <w:i/>
          <w:sz w:val="24"/>
          <w:szCs w:val="24"/>
        </w:rPr>
        <w:t>Return On Assets</w:t>
      </w:r>
      <w:r w:rsidRPr="00CF2C7B">
        <w:rPr>
          <w:rFonts w:ascii="Times New Roman" w:hAnsi="Times New Roman" w:cs="Times New Roman"/>
          <w:sz w:val="24"/>
          <w:szCs w:val="24"/>
        </w:rPr>
        <w:t xml:space="preserve"> (ROA), </w:t>
      </w:r>
      <w:r w:rsidRPr="00CF2C7B">
        <w:rPr>
          <w:rFonts w:ascii="Times New Roman" w:hAnsi="Times New Roman" w:cs="Times New Roman"/>
          <w:i/>
          <w:sz w:val="24"/>
          <w:szCs w:val="24"/>
        </w:rPr>
        <w:t>Current Ratio</w:t>
      </w:r>
      <w:r w:rsidRPr="00CF2C7B">
        <w:rPr>
          <w:rFonts w:ascii="Times New Roman" w:hAnsi="Times New Roman" w:cs="Times New Roman"/>
          <w:sz w:val="24"/>
          <w:szCs w:val="24"/>
        </w:rPr>
        <w:t xml:space="preserve"> (CR), dan </w:t>
      </w:r>
      <w:r w:rsidRPr="00CF2C7B">
        <w:rPr>
          <w:rFonts w:ascii="Times New Roman" w:hAnsi="Times New Roman" w:cs="Times New Roman"/>
          <w:i/>
          <w:sz w:val="24"/>
          <w:szCs w:val="24"/>
        </w:rPr>
        <w:t>Firm Size</w:t>
      </w:r>
      <w:r w:rsidRPr="00CF2C7B">
        <w:rPr>
          <w:rFonts w:ascii="Times New Roman" w:hAnsi="Times New Roman" w:cs="Times New Roman"/>
          <w:sz w:val="24"/>
          <w:szCs w:val="24"/>
        </w:rPr>
        <w:t xml:space="preserve"> Terhadap Nilai Perusahaan (PBV) pada Perusahaan Sektor </w:t>
      </w:r>
      <w:r w:rsidRPr="00CF2C7B">
        <w:rPr>
          <w:rFonts w:ascii="Times New Roman" w:hAnsi="Times New Roman" w:cs="Times New Roman"/>
          <w:i/>
          <w:sz w:val="24"/>
          <w:szCs w:val="24"/>
        </w:rPr>
        <w:t xml:space="preserve">Property,Real Estate, </w:t>
      </w:r>
      <w:r w:rsidRPr="00CF2C7B">
        <w:rPr>
          <w:rFonts w:ascii="Times New Roman" w:hAnsi="Times New Roman" w:cs="Times New Roman"/>
          <w:sz w:val="24"/>
          <w:szCs w:val="24"/>
        </w:rPr>
        <w:t xml:space="preserve">dan </w:t>
      </w:r>
      <w:r w:rsidRPr="00CF2C7B">
        <w:rPr>
          <w:rFonts w:ascii="Times New Roman" w:hAnsi="Times New Roman" w:cs="Times New Roman"/>
          <w:i/>
          <w:sz w:val="24"/>
          <w:szCs w:val="24"/>
        </w:rPr>
        <w:t xml:space="preserve">Building Construction </w:t>
      </w:r>
      <w:r w:rsidRPr="00CF2C7B">
        <w:rPr>
          <w:rFonts w:ascii="Times New Roman" w:hAnsi="Times New Roman" w:cs="Times New Roman"/>
          <w:sz w:val="24"/>
          <w:szCs w:val="24"/>
        </w:rPr>
        <w:t>yang Terdaftar di Bursa Efek Indonesia (BEI) Tahun 2008-2012</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Universitas Dian Nuswantoro Semarang.</w:t>
      </w:r>
    </w:p>
    <w:p w:rsidR="00AA3C54" w:rsidRPr="00CF2C7B" w:rsidRDefault="00AA3C54" w:rsidP="00CF2C7B">
      <w:pPr>
        <w:spacing w:after="0" w:line="240" w:lineRule="auto"/>
        <w:ind w:left="851" w:hanging="851"/>
        <w:jc w:val="both"/>
        <w:rPr>
          <w:rFonts w:ascii="Times New Roman" w:hAnsi="Times New Roman" w:cs="Times New Roman"/>
          <w:i/>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Carningsih.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2012</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Pengaruh </w:t>
      </w:r>
      <w:r w:rsidRPr="00CF2C7B">
        <w:rPr>
          <w:rFonts w:ascii="Times New Roman" w:hAnsi="Times New Roman" w:cs="Times New Roman"/>
          <w:i/>
          <w:sz w:val="24"/>
          <w:szCs w:val="24"/>
        </w:rPr>
        <w:t>Good Corporate Governance</w:t>
      </w:r>
      <w:r w:rsidRPr="00CF2C7B">
        <w:rPr>
          <w:rFonts w:ascii="Times New Roman" w:hAnsi="Times New Roman" w:cs="Times New Roman"/>
          <w:sz w:val="24"/>
          <w:szCs w:val="24"/>
        </w:rPr>
        <w:t xml:space="preserve"> terhadap Hubungan antara Kinerja Keuangan dengan Nilai Perusahaan (Studi pada Perusahaan </w:t>
      </w:r>
      <w:r w:rsidRPr="00CF2C7B">
        <w:rPr>
          <w:rFonts w:ascii="Times New Roman" w:hAnsi="Times New Roman" w:cs="Times New Roman"/>
          <w:i/>
          <w:sz w:val="24"/>
          <w:szCs w:val="24"/>
        </w:rPr>
        <w:t xml:space="preserve">Property </w:t>
      </w:r>
      <w:r w:rsidRPr="00CF2C7B">
        <w:rPr>
          <w:rFonts w:ascii="Times New Roman" w:hAnsi="Times New Roman" w:cs="Times New Roman"/>
          <w:sz w:val="24"/>
          <w:szCs w:val="24"/>
        </w:rPr>
        <w:t xml:space="preserve">dan </w:t>
      </w:r>
      <w:r w:rsidRPr="00CF2C7B">
        <w:rPr>
          <w:rFonts w:ascii="Times New Roman" w:hAnsi="Times New Roman" w:cs="Times New Roman"/>
          <w:i/>
          <w:sz w:val="24"/>
          <w:szCs w:val="24"/>
        </w:rPr>
        <w:t>Real Estate</w:t>
      </w:r>
      <w:r w:rsidRPr="00CF2C7B">
        <w:rPr>
          <w:rFonts w:ascii="Times New Roman" w:hAnsi="Times New Roman" w:cs="Times New Roman"/>
          <w:sz w:val="24"/>
          <w:szCs w:val="24"/>
        </w:rPr>
        <w:t xml:space="preserve"> yang terdaftar di Bursa Efek Indonesia)</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Skripsi. Universitas Gunadarma.</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Christiawan, Y. J. dan J. Tarigan. </w:t>
      </w:r>
      <w:r w:rsidR="00AA3C54" w:rsidRPr="00CF2C7B">
        <w:rPr>
          <w:rFonts w:ascii="Times New Roman" w:hAnsi="Times New Roman" w:cs="Times New Roman"/>
          <w:sz w:val="24"/>
          <w:szCs w:val="24"/>
        </w:rPr>
        <w:t>(2007)</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Kepemilikan manajerial: kebijakan hutang, kinerja dan nilai perusahaan</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Akuntansi dan Keuangan</w:t>
      </w:r>
      <w:r w:rsidRPr="00CF2C7B">
        <w:rPr>
          <w:rFonts w:ascii="Times New Roman" w:hAnsi="Times New Roman" w:cs="Times New Roman"/>
          <w:sz w:val="24"/>
          <w:szCs w:val="24"/>
        </w:rPr>
        <w:t>. Vol.1. mei 2007. Hal:1-8.</w:t>
      </w:r>
    </w:p>
    <w:p w:rsidR="004B1C61" w:rsidRPr="00CF2C7B" w:rsidRDefault="004B1C61"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Dewi, N.K.V.C., W. Cipta, dan I.K. Kirya.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2015</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Pengaruh LDR, LAR, DER, dan CR terhadap ROA</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E-journal Bisma Universitas Pendidikan Ganesha</w:t>
      </w:r>
      <w:r w:rsidRPr="00CF2C7B">
        <w:rPr>
          <w:rFonts w:ascii="Times New Roman" w:hAnsi="Times New Roman" w:cs="Times New Roman"/>
          <w:sz w:val="24"/>
          <w:szCs w:val="24"/>
        </w:rPr>
        <w:t>. Vol. 3.</w:t>
      </w:r>
    </w:p>
    <w:p w:rsidR="004B1C61" w:rsidRPr="00CF2C7B" w:rsidRDefault="004B1C61" w:rsidP="00CF2C7B">
      <w:pPr>
        <w:spacing w:after="0" w:line="240" w:lineRule="auto"/>
        <w:ind w:left="851" w:hanging="851"/>
        <w:jc w:val="both"/>
        <w:rPr>
          <w:rFonts w:ascii="Times New Roman" w:hAnsi="Times New Roman" w:cs="Times New Roman"/>
          <w:sz w:val="24"/>
          <w:szCs w:val="24"/>
          <w:shd w:val="clear" w:color="auto" w:fill="FFFFFF"/>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Erawati, T. Dan M. Sukma.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2014</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Pengaruh </w:t>
      </w:r>
      <w:r w:rsidRPr="00CF2C7B">
        <w:rPr>
          <w:rFonts w:ascii="Times New Roman" w:hAnsi="Times New Roman" w:cs="Times New Roman"/>
          <w:i/>
          <w:sz w:val="24"/>
          <w:szCs w:val="24"/>
        </w:rPr>
        <w:t xml:space="preserve">Earning Per Share </w:t>
      </w:r>
      <w:r w:rsidRPr="00CF2C7B">
        <w:rPr>
          <w:rFonts w:ascii="Times New Roman" w:hAnsi="Times New Roman" w:cs="Times New Roman"/>
          <w:sz w:val="24"/>
          <w:szCs w:val="24"/>
        </w:rPr>
        <w:t xml:space="preserve">(EPS), Ukuran Perusahaan, Profitabilitas, dan </w:t>
      </w:r>
      <w:r w:rsidRPr="00CF2C7B">
        <w:rPr>
          <w:rFonts w:ascii="Times New Roman" w:hAnsi="Times New Roman" w:cs="Times New Roman"/>
          <w:i/>
          <w:sz w:val="24"/>
          <w:szCs w:val="24"/>
        </w:rPr>
        <w:t>Leverage</w:t>
      </w:r>
      <w:r w:rsidRPr="00CF2C7B">
        <w:rPr>
          <w:rFonts w:ascii="Times New Roman" w:hAnsi="Times New Roman" w:cs="Times New Roman"/>
          <w:sz w:val="24"/>
          <w:szCs w:val="24"/>
        </w:rPr>
        <w:t xml:space="preserve"> Terhadap Nilai Perusahaan (Studi Kasus pada Perusahaan Manufaktur yang Terdaftar di Bursa Efek Indonesia pada Tahun 2009-2011)</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Akuntansi</w:t>
      </w:r>
      <w:r w:rsidRPr="00CF2C7B">
        <w:rPr>
          <w:rFonts w:ascii="Times New Roman" w:hAnsi="Times New Roman" w:cs="Times New Roman"/>
          <w:sz w:val="24"/>
          <w:szCs w:val="24"/>
        </w:rPr>
        <w:t>. Vol.2(2): 10-22.</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bCs/>
          <w:color w:val="000000"/>
          <w:sz w:val="24"/>
          <w:szCs w:val="24"/>
        </w:rPr>
      </w:pPr>
      <w:r w:rsidRPr="00CF2C7B">
        <w:rPr>
          <w:rFonts w:ascii="Times New Roman" w:hAnsi="Times New Roman" w:cs="Times New Roman"/>
          <w:bCs/>
          <w:color w:val="000000"/>
          <w:sz w:val="24"/>
          <w:szCs w:val="24"/>
        </w:rPr>
        <w:t xml:space="preserve">Iskarisma, E. </w:t>
      </w:r>
      <w:r w:rsidR="00AA3C54" w:rsidRPr="00CF2C7B">
        <w:rPr>
          <w:rFonts w:ascii="Times New Roman" w:hAnsi="Times New Roman" w:cs="Times New Roman"/>
          <w:bCs/>
          <w:color w:val="000000"/>
          <w:sz w:val="24"/>
          <w:szCs w:val="24"/>
        </w:rPr>
        <w:t>(</w:t>
      </w:r>
      <w:r w:rsidRPr="00CF2C7B">
        <w:rPr>
          <w:rFonts w:ascii="Times New Roman" w:hAnsi="Times New Roman" w:cs="Times New Roman"/>
          <w:bCs/>
          <w:color w:val="000000"/>
          <w:sz w:val="24"/>
          <w:szCs w:val="24"/>
        </w:rPr>
        <w:t>2017</w:t>
      </w:r>
      <w:r w:rsidR="00AA3C54" w:rsidRPr="00CF2C7B">
        <w:rPr>
          <w:rFonts w:ascii="Times New Roman" w:hAnsi="Times New Roman" w:cs="Times New Roman"/>
          <w:bCs/>
          <w:color w:val="000000"/>
          <w:sz w:val="24"/>
          <w:szCs w:val="24"/>
        </w:rPr>
        <w:t>)</w:t>
      </w:r>
      <w:r w:rsidRPr="00CF2C7B">
        <w:rPr>
          <w:rFonts w:ascii="Times New Roman" w:hAnsi="Times New Roman" w:cs="Times New Roman"/>
          <w:bCs/>
          <w:color w:val="000000"/>
          <w:sz w:val="24"/>
          <w:szCs w:val="24"/>
        </w:rPr>
        <w:t xml:space="preserve">. </w:t>
      </w:r>
      <w:r w:rsidR="00AA3C54" w:rsidRPr="00CF2C7B">
        <w:rPr>
          <w:rFonts w:ascii="Times New Roman" w:hAnsi="Times New Roman" w:cs="Times New Roman"/>
          <w:bCs/>
          <w:color w:val="000000"/>
          <w:sz w:val="24"/>
          <w:szCs w:val="24"/>
        </w:rPr>
        <w:t>“</w:t>
      </w:r>
      <w:r w:rsidRPr="00CF2C7B">
        <w:rPr>
          <w:rFonts w:ascii="Times New Roman" w:hAnsi="Times New Roman" w:cs="Times New Roman"/>
          <w:bCs/>
          <w:color w:val="000000"/>
          <w:sz w:val="24"/>
          <w:szCs w:val="24"/>
        </w:rPr>
        <w:t xml:space="preserve">Pengaruh </w:t>
      </w:r>
      <w:r w:rsidRPr="00CF2C7B">
        <w:rPr>
          <w:rFonts w:ascii="Times New Roman" w:hAnsi="Times New Roman" w:cs="Times New Roman"/>
          <w:bCs/>
          <w:i/>
          <w:iCs/>
          <w:color w:val="000000"/>
          <w:sz w:val="24"/>
          <w:szCs w:val="24"/>
        </w:rPr>
        <w:t>current ratio</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iCs/>
          <w:color w:val="000000"/>
          <w:sz w:val="24"/>
          <w:szCs w:val="24"/>
        </w:rPr>
        <w:t>total asset turnover,</w:t>
      </w:r>
      <w:r w:rsidRPr="00CF2C7B">
        <w:rPr>
          <w:rFonts w:ascii="Times New Roman" w:hAnsi="Times New Roman" w:cs="Times New Roman"/>
          <w:color w:val="000000"/>
          <w:sz w:val="24"/>
          <w:szCs w:val="24"/>
        </w:rPr>
        <w:t xml:space="preserve"> </w:t>
      </w:r>
      <w:r w:rsidRPr="00CF2C7B">
        <w:rPr>
          <w:rFonts w:ascii="Times New Roman" w:hAnsi="Times New Roman" w:cs="Times New Roman"/>
          <w:bCs/>
          <w:i/>
          <w:iCs/>
          <w:color w:val="000000"/>
          <w:sz w:val="24"/>
          <w:szCs w:val="24"/>
        </w:rPr>
        <w:t xml:space="preserve">inventory turnover, debt to equity ratio </w:t>
      </w:r>
      <w:r w:rsidRPr="00CF2C7B">
        <w:rPr>
          <w:rFonts w:ascii="Times New Roman" w:hAnsi="Times New Roman" w:cs="Times New Roman"/>
          <w:bCs/>
          <w:color w:val="000000"/>
          <w:sz w:val="24"/>
          <w:szCs w:val="24"/>
        </w:rPr>
        <w:t>dan umur</w:t>
      </w:r>
      <w:r w:rsidRPr="00CF2C7B">
        <w:rPr>
          <w:rFonts w:ascii="Times New Roman" w:hAnsi="Times New Roman" w:cs="Times New Roman"/>
          <w:color w:val="000000"/>
          <w:sz w:val="24"/>
          <w:szCs w:val="24"/>
        </w:rPr>
        <w:t xml:space="preserve"> </w:t>
      </w:r>
      <w:r w:rsidRPr="00CF2C7B">
        <w:rPr>
          <w:rFonts w:ascii="Times New Roman" w:hAnsi="Times New Roman" w:cs="Times New Roman"/>
          <w:bCs/>
          <w:color w:val="000000"/>
          <w:sz w:val="24"/>
          <w:szCs w:val="24"/>
        </w:rPr>
        <w:t xml:space="preserve">perusahaan terhadap </w:t>
      </w:r>
      <w:r w:rsidRPr="00CF2C7B">
        <w:rPr>
          <w:rFonts w:ascii="Times New Roman" w:hAnsi="Times New Roman" w:cs="Times New Roman"/>
          <w:bCs/>
          <w:i/>
          <w:iCs/>
          <w:color w:val="000000"/>
          <w:sz w:val="24"/>
          <w:szCs w:val="24"/>
        </w:rPr>
        <w:t xml:space="preserve">return on asset </w:t>
      </w:r>
      <w:r w:rsidRPr="00CF2C7B">
        <w:rPr>
          <w:rFonts w:ascii="Times New Roman" w:hAnsi="Times New Roman" w:cs="Times New Roman"/>
          <w:bCs/>
          <w:color w:val="000000"/>
          <w:sz w:val="24"/>
          <w:szCs w:val="24"/>
        </w:rPr>
        <w:t>pada</w:t>
      </w:r>
      <w:r w:rsidRPr="00CF2C7B">
        <w:rPr>
          <w:rFonts w:ascii="Times New Roman" w:hAnsi="Times New Roman" w:cs="Times New Roman"/>
          <w:color w:val="000000"/>
          <w:sz w:val="24"/>
          <w:szCs w:val="24"/>
        </w:rPr>
        <w:t xml:space="preserve"> </w:t>
      </w:r>
      <w:r w:rsidRPr="00CF2C7B">
        <w:rPr>
          <w:rFonts w:ascii="Times New Roman" w:hAnsi="Times New Roman" w:cs="Times New Roman"/>
          <w:bCs/>
          <w:color w:val="000000"/>
          <w:sz w:val="24"/>
          <w:szCs w:val="24"/>
        </w:rPr>
        <w:t xml:space="preserve">perusahaan </w:t>
      </w:r>
      <w:r w:rsidRPr="00CF2C7B">
        <w:rPr>
          <w:rFonts w:ascii="Times New Roman" w:hAnsi="Times New Roman" w:cs="Times New Roman"/>
          <w:bCs/>
          <w:i/>
          <w:iCs/>
          <w:color w:val="000000"/>
          <w:sz w:val="24"/>
          <w:szCs w:val="24"/>
        </w:rPr>
        <w:t xml:space="preserve">food and beverage </w:t>
      </w:r>
      <w:r w:rsidRPr="00CF2C7B">
        <w:rPr>
          <w:rFonts w:ascii="Times New Roman" w:hAnsi="Times New Roman" w:cs="Times New Roman"/>
          <w:bCs/>
          <w:color w:val="000000"/>
          <w:sz w:val="24"/>
          <w:szCs w:val="24"/>
        </w:rPr>
        <w:t>yang terdaftar di</w:t>
      </w:r>
      <w:r w:rsidRPr="00CF2C7B">
        <w:rPr>
          <w:rFonts w:ascii="Times New Roman" w:hAnsi="Times New Roman" w:cs="Times New Roman"/>
          <w:color w:val="000000"/>
          <w:sz w:val="24"/>
          <w:szCs w:val="24"/>
        </w:rPr>
        <w:t xml:space="preserve"> </w:t>
      </w:r>
      <w:r w:rsidRPr="00CF2C7B">
        <w:rPr>
          <w:rFonts w:ascii="Times New Roman" w:hAnsi="Times New Roman" w:cs="Times New Roman"/>
          <w:bCs/>
          <w:color w:val="000000"/>
          <w:sz w:val="24"/>
          <w:szCs w:val="24"/>
        </w:rPr>
        <w:t>BEI tahun 2011-2015</w:t>
      </w:r>
      <w:r w:rsidR="00AA3C54" w:rsidRPr="00CF2C7B">
        <w:rPr>
          <w:rFonts w:ascii="Times New Roman" w:hAnsi="Times New Roman" w:cs="Times New Roman"/>
          <w:bCs/>
          <w:color w:val="000000"/>
          <w:sz w:val="24"/>
          <w:szCs w:val="24"/>
        </w:rPr>
        <w:t>”</w:t>
      </w:r>
      <w:r w:rsidRPr="00CF2C7B">
        <w:rPr>
          <w:rFonts w:ascii="Times New Roman" w:hAnsi="Times New Roman" w:cs="Times New Roman"/>
          <w:bCs/>
          <w:color w:val="000000"/>
          <w:sz w:val="24"/>
          <w:szCs w:val="24"/>
        </w:rPr>
        <w:t xml:space="preserve">. </w:t>
      </w:r>
      <w:r w:rsidRPr="00CF2C7B">
        <w:rPr>
          <w:rFonts w:ascii="Times New Roman" w:hAnsi="Times New Roman" w:cs="Times New Roman"/>
          <w:bCs/>
          <w:i/>
          <w:color w:val="000000"/>
          <w:sz w:val="24"/>
          <w:szCs w:val="24"/>
        </w:rPr>
        <w:t>Jurnal Ilmu dan Riset Manajemen</w:t>
      </w:r>
      <w:r w:rsidRPr="00CF2C7B">
        <w:rPr>
          <w:rFonts w:ascii="Times New Roman" w:hAnsi="Times New Roman" w:cs="Times New Roman"/>
          <w:bCs/>
          <w:color w:val="000000"/>
          <w:sz w:val="24"/>
          <w:szCs w:val="24"/>
        </w:rPr>
        <w:t>.</w:t>
      </w:r>
    </w:p>
    <w:p w:rsidR="004B1C61" w:rsidRPr="00CF2C7B" w:rsidRDefault="004B1C61" w:rsidP="00CF2C7B">
      <w:pPr>
        <w:pStyle w:val="NormalWeb"/>
        <w:spacing w:before="0" w:beforeAutospacing="0" w:after="0"/>
        <w:jc w:val="both"/>
      </w:pPr>
    </w:p>
    <w:p w:rsidR="004B1C61"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Mahardika, P. A. dan D.P. Marbun.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2016</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Pengaruh </w:t>
      </w:r>
      <w:r w:rsidRPr="00CF2C7B">
        <w:rPr>
          <w:rFonts w:ascii="Times New Roman" w:hAnsi="Times New Roman" w:cs="Times New Roman"/>
          <w:i/>
          <w:sz w:val="24"/>
          <w:szCs w:val="24"/>
        </w:rPr>
        <w:t>Current Ratio</w:t>
      </w:r>
      <w:r w:rsidRPr="00CF2C7B">
        <w:rPr>
          <w:rFonts w:ascii="Times New Roman" w:hAnsi="Times New Roman" w:cs="Times New Roman"/>
          <w:sz w:val="24"/>
          <w:szCs w:val="24"/>
        </w:rPr>
        <w:t xml:space="preserve"> dan </w:t>
      </w:r>
      <w:r w:rsidRPr="00CF2C7B">
        <w:rPr>
          <w:rFonts w:ascii="Times New Roman" w:hAnsi="Times New Roman" w:cs="Times New Roman"/>
          <w:i/>
          <w:sz w:val="24"/>
          <w:szCs w:val="24"/>
        </w:rPr>
        <w:t xml:space="preserve">Debt to Equity Ratio </w:t>
      </w:r>
      <w:r w:rsidRPr="00CF2C7B">
        <w:rPr>
          <w:rFonts w:ascii="Times New Roman" w:hAnsi="Times New Roman" w:cs="Times New Roman"/>
          <w:sz w:val="24"/>
          <w:szCs w:val="24"/>
        </w:rPr>
        <w:t xml:space="preserve">Terhadap </w:t>
      </w:r>
      <w:r w:rsidRPr="00CF2C7B">
        <w:rPr>
          <w:rFonts w:ascii="Times New Roman" w:hAnsi="Times New Roman" w:cs="Times New Roman"/>
          <w:i/>
          <w:sz w:val="24"/>
          <w:szCs w:val="24"/>
        </w:rPr>
        <w:t>Return On Asset</w:t>
      </w:r>
      <w:r w:rsidR="00AA3C54" w:rsidRPr="00CF2C7B">
        <w:rPr>
          <w:rFonts w:ascii="Times New Roman" w:hAnsi="Times New Roman" w:cs="Times New Roman"/>
          <w:i/>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Widyakala</w:t>
      </w:r>
      <w:r w:rsidRPr="00CF2C7B">
        <w:rPr>
          <w:rFonts w:ascii="Times New Roman" w:hAnsi="Times New Roman" w:cs="Times New Roman"/>
          <w:sz w:val="24"/>
          <w:szCs w:val="24"/>
        </w:rPr>
        <w:t>. Vol. 3: 23-28.</w:t>
      </w:r>
    </w:p>
    <w:p w:rsidR="00FB6191" w:rsidRPr="00CF2C7B" w:rsidRDefault="00FB6191"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Misran, M. dan M. Chabachib.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2017</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Analisis Pengaruh DER, CR, dan TATO Terhadap PBV denga ROA sebagai Variabel Intervening (Studi pada Perusahaan Properti dan </w:t>
      </w:r>
      <w:r w:rsidRPr="00CF2C7B">
        <w:rPr>
          <w:rFonts w:ascii="Times New Roman" w:hAnsi="Times New Roman" w:cs="Times New Roman"/>
          <w:i/>
          <w:sz w:val="24"/>
          <w:szCs w:val="24"/>
        </w:rPr>
        <w:t>Real Estate</w:t>
      </w:r>
      <w:r w:rsidRPr="00CF2C7B">
        <w:rPr>
          <w:rFonts w:ascii="Times New Roman" w:hAnsi="Times New Roman" w:cs="Times New Roman"/>
          <w:sz w:val="24"/>
          <w:szCs w:val="24"/>
        </w:rPr>
        <w:t xml:space="preserve"> yang terdaftar pada BEI Tahun 2011-2014)</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Manajemen Universitas Diponegoro</w:t>
      </w:r>
      <w:r w:rsidRPr="00CF2C7B">
        <w:rPr>
          <w:rFonts w:ascii="Times New Roman" w:hAnsi="Times New Roman" w:cs="Times New Roman"/>
          <w:sz w:val="24"/>
          <w:szCs w:val="24"/>
        </w:rPr>
        <w:t>. Vol. 6(1): 1-13.</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Nasehah, D.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2012</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Analisis Pengaruh ROE, DER, DPR Growth, dan Firm Size terhadap PBV (Studi kasus pada Perusahaan Manufaktur yang terdaftar di BEI Tahun 2007-2010)</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Skripsi.</w:t>
      </w:r>
      <w:r w:rsidRPr="00CF2C7B">
        <w:rPr>
          <w:rFonts w:ascii="Times New Roman" w:hAnsi="Times New Roman" w:cs="Times New Roman"/>
          <w:sz w:val="24"/>
          <w:szCs w:val="24"/>
        </w:rPr>
        <w:t xml:space="preserve"> Fakultas Ekonomika dan Bisnis. Universitas Diponegoro.</w:t>
      </w:r>
    </w:p>
    <w:p w:rsidR="004B1C61" w:rsidRPr="00CF2C7B" w:rsidRDefault="004B1C61" w:rsidP="00CF2C7B">
      <w:pPr>
        <w:spacing w:after="0" w:line="240" w:lineRule="auto"/>
        <w:ind w:left="851" w:hanging="851"/>
        <w:jc w:val="both"/>
        <w:rPr>
          <w:rFonts w:ascii="Times New Roman" w:hAnsi="Times New Roman" w:cs="Times New Roman"/>
          <w:sz w:val="24"/>
          <w:szCs w:val="24"/>
        </w:rPr>
      </w:pPr>
    </w:p>
    <w:p w:rsidR="004B1C61" w:rsidRPr="00CF2C7B" w:rsidRDefault="004B1C61"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Ningsih, D. S., Z. Puspitaningtyas, dan S. Iswono.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2015</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Pengaruh rasio perputaran total aset dan rasio lancar terhadap peningkatan profitabilitas perusahaan</w:t>
      </w:r>
      <w:r w:rsidR="00AA3C54"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Digital Repository Universitas Jember</w:t>
      </w:r>
      <w:r w:rsidRPr="00CF2C7B">
        <w:rPr>
          <w:rFonts w:ascii="Times New Roman" w:hAnsi="Times New Roman" w:cs="Times New Roman"/>
          <w:sz w:val="24"/>
          <w:szCs w:val="24"/>
        </w:rPr>
        <w:t>. Hlm: 1-13.</w:t>
      </w:r>
    </w:p>
    <w:p w:rsidR="00AA3C54" w:rsidRPr="00CF2C7B" w:rsidRDefault="00AA3C54" w:rsidP="00FB6191">
      <w:pPr>
        <w:spacing w:after="0" w:line="240" w:lineRule="auto"/>
        <w:jc w:val="both"/>
        <w:rPr>
          <w:rFonts w:ascii="Times New Roman" w:hAnsi="Times New Roman" w:cs="Times New Roman"/>
          <w:sz w:val="24"/>
          <w:szCs w:val="24"/>
        </w:rPr>
      </w:pPr>
    </w:p>
    <w:p w:rsidR="00AA3C54" w:rsidRPr="00CF2C7B" w:rsidRDefault="00AA3C54" w:rsidP="00CF2C7B">
      <w:pPr>
        <w:pStyle w:val="Stylepapertitle14pt"/>
        <w:spacing w:after="0"/>
        <w:ind w:left="851" w:hanging="851"/>
        <w:jc w:val="both"/>
        <w:rPr>
          <w:bCs/>
          <w:color w:val="000000"/>
          <w:szCs w:val="24"/>
          <w:lang w:val="id-ID"/>
        </w:rPr>
      </w:pPr>
      <w:r w:rsidRPr="00CF2C7B">
        <w:rPr>
          <w:bCs/>
          <w:color w:val="000000"/>
          <w:szCs w:val="24"/>
          <w:lang w:val="id-ID"/>
        </w:rPr>
        <w:lastRenderedPageBreak/>
        <w:t xml:space="preserve">Prakoso, A. (2016). “Pengaruh rasio CAMEL (Capital, Aset, Management, Equity, dan Liquidity) terhadap profitabilitas bank (ROA) pada perusahaan perbankan syariah yang terdaftar di Bank Indonesia tahun 2013-2015”. </w:t>
      </w:r>
      <w:r w:rsidRPr="00CF2C7B">
        <w:rPr>
          <w:bCs/>
          <w:i/>
          <w:color w:val="000000"/>
          <w:szCs w:val="24"/>
          <w:lang w:val="id-ID"/>
        </w:rPr>
        <w:t>Jurnal Strategi dan Bisnis</w:t>
      </w:r>
      <w:r w:rsidRPr="00CF2C7B">
        <w:rPr>
          <w:bCs/>
          <w:color w:val="000000"/>
          <w:szCs w:val="24"/>
          <w:lang w:val="id-ID"/>
        </w:rPr>
        <w:t>. Vol.4(4).</w:t>
      </w:r>
    </w:p>
    <w:p w:rsidR="00AA3C54" w:rsidRPr="00CF2C7B" w:rsidRDefault="00AA3C54" w:rsidP="00CF2C7B">
      <w:pPr>
        <w:pStyle w:val="Stylepapertitle14pt"/>
        <w:spacing w:after="0"/>
        <w:ind w:left="851" w:hanging="851"/>
        <w:jc w:val="both"/>
        <w:rPr>
          <w:bCs/>
          <w:color w:val="000000"/>
          <w:szCs w:val="24"/>
          <w:lang w:val="id-ID"/>
        </w:rPr>
      </w:pPr>
    </w:p>
    <w:p w:rsidR="00AA3C54" w:rsidRPr="00CF2C7B" w:rsidRDefault="00AA3C54" w:rsidP="00CF2C7B">
      <w:pPr>
        <w:pStyle w:val="Stylepapertitle14pt"/>
        <w:spacing w:after="0"/>
        <w:ind w:left="851" w:hanging="851"/>
        <w:jc w:val="both"/>
        <w:rPr>
          <w:bCs/>
          <w:color w:val="000000"/>
          <w:szCs w:val="24"/>
          <w:lang w:val="id-ID"/>
        </w:rPr>
      </w:pPr>
      <w:r w:rsidRPr="00CF2C7B">
        <w:rPr>
          <w:bCs/>
          <w:color w:val="000000"/>
          <w:szCs w:val="24"/>
        </w:rPr>
        <w:t xml:space="preserve">Pramesti, D., A. Wijayanti., </w:t>
      </w:r>
      <w:r w:rsidRPr="00CF2C7B">
        <w:rPr>
          <w:bCs/>
          <w:color w:val="000000"/>
          <w:szCs w:val="24"/>
          <w:lang w:val="id-ID"/>
        </w:rPr>
        <w:t xml:space="preserve">dan </w:t>
      </w:r>
      <w:r w:rsidRPr="00CF2C7B">
        <w:rPr>
          <w:bCs/>
          <w:color w:val="000000"/>
          <w:szCs w:val="24"/>
        </w:rPr>
        <w:t xml:space="preserve">S. Nurlela. </w:t>
      </w:r>
      <w:r w:rsidRPr="00CF2C7B">
        <w:rPr>
          <w:bCs/>
          <w:color w:val="000000"/>
          <w:szCs w:val="24"/>
          <w:lang w:val="id-ID"/>
        </w:rPr>
        <w:t>(</w:t>
      </w:r>
      <w:r w:rsidRPr="00CF2C7B">
        <w:rPr>
          <w:bCs/>
          <w:color w:val="000000"/>
          <w:szCs w:val="24"/>
        </w:rPr>
        <w:t>2016</w:t>
      </w:r>
      <w:r w:rsidRPr="00CF2C7B">
        <w:rPr>
          <w:bCs/>
          <w:color w:val="000000"/>
          <w:szCs w:val="24"/>
          <w:lang w:val="id-ID"/>
        </w:rPr>
        <w:t>)</w:t>
      </w:r>
      <w:r w:rsidRPr="00CF2C7B">
        <w:rPr>
          <w:bCs/>
          <w:color w:val="000000"/>
          <w:szCs w:val="24"/>
        </w:rPr>
        <w:t xml:space="preserve">. </w:t>
      </w:r>
      <w:r w:rsidRPr="00CF2C7B">
        <w:rPr>
          <w:bCs/>
          <w:color w:val="000000"/>
          <w:szCs w:val="24"/>
          <w:lang w:val="id-ID"/>
        </w:rPr>
        <w:t>“</w:t>
      </w:r>
      <w:r w:rsidRPr="00CF2C7B">
        <w:rPr>
          <w:bCs/>
          <w:color w:val="000000"/>
          <w:szCs w:val="24"/>
        </w:rPr>
        <w:t>Pengaruh rasio likuiditas, leverage, aktivitas dan firm size</w:t>
      </w:r>
      <w:r w:rsidRPr="00CF2C7B">
        <w:rPr>
          <w:color w:val="000000"/>
          <w:szCs w:val="24"/>
        </w:rPr>
        <w:t xml:space="preserve"> </w:t>
      </w:r>
      <w:r w:rsidRPr="00CF2C7B">
        <w:rPr>
          <w:bCs/>
          <w:color w:val="000000"/>
          <w:szCs w:val="24"/>
        </w:rPr>
        <w:t>terhadap profitabilitas perusahaan sub sektor otomotif dan</w:t>
      </w:r>
      <w:r w:rsidRPr="00CF2C7B">
        <w:rPr>
          <w:color w:val="000000"/>
          <w:szCs w:val="24"/>
        </w:rPr>
        <w:t xml:space="preserve"> </w:t>
      </w:r>
      <w:r w:rsidRPr="00CF2C7B">
        <w:rPr>
          <w:bCs/>
          <w:color w:val="000000"/>
          <w:szCs w:val="24"/>
        </w:rPr>
        <w:t xml:space="preserve">komponen di </w:t>
      </w:r>
      <w:r w:rsidRPr="00CF2C7B">
        <w:rPr>
          <w:bCs/>
          <w:color w:val="000000"/>
          <w:szCs w:val="24"/>
          <w:lang w:val="id-ID"/>
        </w:rPr>
        <w:t>B</w:t>
      </w:r>
      <w:r w:rsidRPr="00CF2C7B">
        <w:rPr>
          <w:bCs/>
          <w:color w:val="000000"/>
          <w:szCs w:val="24"/>
        </w:rPr>
        <w:t xml:space="preserve">ursa </w:t>
      </w:r>
      <w:r w:rsidRPr="00CF2C7B">
        <w:rPr>
          <w:bCs/>
          <w:color w:val="000000"/>
          <w:szCs w:val="24"/>
          <w:lang w:val="id-ID"/>
        </w:rPr>
        <w:t>E</w:t>
      </w:r>
      <w:r w:rsidRPr="00CF2C7B">
        <w:rPr>
          <w:bCs/>
          <w:color w:val="000000"/>
          <w:szCs w:val="24"/>
        </w:rPr>
        <w:t>fek Indonesia</w:t>
      </w:r>
      <w:r w:rsidRPr="00CF2C7B">
        <w:rPr>
          <w:bCs/>
          <w:color w:val="000000"/>
          <w:szCs w:val="24"/>
          <w:lang w:val="id-ID"/>
        </w:rPr>
        <w:t>”</w:t>
      </w:r>
      <w:r w:rsidRPr="00CF2C7B">
        <w:rPr>
          <w:bCs/>
          <w:color w:val="000000"/>
          <w:szCs w:val="24"/>
        </w:rPr>
        <w:t xml:space="preserve">. </w:t>
      </w:r>
      <w:r w:rsidRPr="00CF2C7B">
        <w:rPr>
          <w:bCs/>
          <w:i/>
          <w:color w:val="000000"/>
          <w:szCs w:val="24"/>
        </w:rPr>
        <w:t>Jurnal Administrasi Bisnis</w:t>
      </w:r>
      <w:r w:rsidRPr="00CF2C7B">
        <w:rPr>
          <w:bCs/>
          <w:color w:val="000000"/>
          <w:szCs w:val="24"/>
        </w:rPr>
        <w:t>.</w:t>
      </w:r>
    </w:p>
    <w:p w:rsidR="00AA3C54" w:rsidRPr="00CF2C7B" w:rsidRDefault="00AA3C54" w:rsidP="00CF2C7B">
      <w:pPr>
        <w:pStyle w:val="Stylepapertitle14pt"/>
        <w:spacing w:after="0"/>
        <w:ind w:left="851" w:hanging="851"/>
        <w:jc w:val="both"/>
        <w:rPr>
          <w:szCs w:val="24"/>
          <w:lang w:val="id-ID"/>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Putry, N.A.C dan T. Erawati. (2013). “Pengaruh </w:t>
      </w:r>
      <w:r w:rsidRPr="00CF2C7B">
        <w:rPr>
          <w:rFonts w:ascii="Times New Roman" w:hAnsi="Times New Roman" w:cs="Times New Roman"/>
          <w:i/>
          <w:sz w:val="24"/>
          <w:szCs w:val="24"/>
        </w:rPr>
        <w:t>Current Ratio, Total Assets Turn Over</w:t>
      </w:r>
      <w:r w:rsidRPr="00CF2C7B">
        <w:rPr>
          <w:rFonts w:ascii="Times New Roman" w:hAnsi="Times New Roman" w:cs="Times New Roman"/>
          <w:sz w:val="24"/>
          <w:szCs w:val="24"/>
        </w:rPr>
        <w:t xml:space="preserve">, dan </w:t>
      </w:r>
      <w:r w:rsidRPr="00CF2C7B">
        <w:rPr>
          <w:rFonts w:ascii="Times New Roman" w:hAnsi="Times New Roman" w:cs="Times New Roman"/>
          <w:i/>
          <w:sz w:val="24"/>
          <w:szCs w:val="24"/>
        </w:rPr>
        <w:t xml:space="preserve">Net Profit Margin </w:t>
      </w:r>
      <w:r w:rsidRPr="00CF2C7B">
        <w:rPr>
          <w:rFonts w:ascii="Times New Roman" w:hAnsi="Times New Roman" w:cs="Times New Roman"/>
          <w:sz w:val="24"/>
          <w:szCs w:val="24"/>
        </w:rPr>
        <w:t xml:space="preserve">Terhadap </w:t>
      </w:r>
      <w:r w:rsidRPr="00CF2C7B">
        <w:rPr>
          <w:rFonts w:ascii="Times New Roman" w:hAnsi="Times New Roman" w:cs="Times New Roman"/>
          <w:i/>
          <w:sz w:val="24"/>
          <w:szCs w:val="24"/>
        </w:rPr>
        <w:t>Return On Asset”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Akuntansi</w:t>
      </w:r>
      <w:r w:rsidRPr="00CF2C7B">
        <w:rPr>
          <w:rFonts w:ascii="Times New Roman" w:hAnsi="Times New Roman" w:cs="Times New Roman"/>
          <w:sz w:val="24"/>
          <w:szCs w:val="24"/>
        </w:rPr>
        <w:t>. Vol. 1(2):22-34.</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Salempang, L.E., J.J Sondakh, dan R.J. Pusung. (2016). “Pengaruh </w:t>
      </w:r>
      <w:r w:rsidRPr="00CF2C7B">
        <w:rPr>
          <w:rFonts w:ascii="Times New Roman" w:hAnsi="Times New Roman" w:cs="Times New Roman"/>
          <w:i/>
          <w:sz w:val="24"/>
          <w:szCs w:val="24"/>
        </w:rPr>
        <w:t>Return On Asset, Debt to Equity Ratio,</w:t>
      </w:r>
      <w:r w:rsidRPr="00CF2C7B">
        <w:rPr>
          <w:rFonts w:ascii="Times New Roman" w:hAnsi="Times New Roman" w:cs="Times New Roman"/>
          <w:sz w:val="24"/>
          <w:szCs w:val="24"/>
        </w:rPr>
        <w:t xml:space="preserve"> dan Pertumbuhan Penjualan Terhadap Nilai Perusahaan pada Sektor </w:t>
      </w:r>
      <w:r w:rsidRPr="00CF2C7B">
        <w:rPr>
          <w:rFonts w:ascii="Times New Roman" w:hAnsi="Times New Roman" w:cs="Times New Roman"/>
          <w:i/>
          <w:sz w:val="24"/>
          <w:szCs w:val="24"/>
        </w:rPr>
        <w:t xml:space="preserve">Real Estate </w:t>
      </w:r>
      <w:r w:rsidRPr="00CF2C7B">
        <w:rPr>
          <w:rFonts w:ascii="Times New Roman" w:hAnsi="Times New Roman" w:cs="Times New Roman"/>
          <w:sz w:val="24"/>
          <w:szCs w:val="24"/>
        </w:rPr>
        <w:t xml:space="preserve">dan </w:t>
      </w:r>
      <w:r w:rsidRPr="00CF2C7B">
        <w:rPr>
          <w:rFonts w:ascii="Times New Roman" w:hAnsi="Times New Roman" w:cs="Times New Roman"/>
          <w:i/>
          <w:sz w:val="24"/>
          <w:szCs w:val="24"/>
        </w:rPr>
        <w:t xml:space="preserve">Property </w:t>
      </w:r>
      <w:r w:rsidRPr="00CF2C7B">
        <w:rPr>
          <w:rFonts w:ascii="Times New Roman" w:hAnsi="Times New Roman" w:cs="Times New Roman"/>
          <w:sz w:val="24"/>
          <w:szCs w:val="24"/>
        </w:rPr>
        <w:t xml:space="preserve">yang Terdaftar di BEI Tahun 2013-2014”. </w:t>
      </w:r>
      <w:r w:rsidRPr="00CF2C7B">
        <w:rPr>
          <w:rFonts w:ascii="Times New Roman" w:hAnsi="Times New Roman" w:cs="Times New Roman"/>
          <w:i/>
          <w:sz w:val="24"/>
          <w:szCs w:val="24"/>
        </w:rPr>
        <w:t>Jurnal Berkala Ilmiah Efisiensi</w:t>
      </w:r>
      <w:r w:rsidRPr="00CF2C7B">
        <w:rPr>
          <w:rFonts w:ascii="Times New Roman" w:hAnsi="Times New Roman" w:cs="Times New Roman"/>
          <w:sz w:val="24"/>
          <w:szCs w:val="24"/>
        </w:rPr>
        <w:t>. Vol.16(3): 813-825.</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pStyle w:val="Stylepapertitle14pt"/>
        <w:spacing w:after="0"/>
        <w:ind w:left="851" w:hanging="851"/>
        <w:jc w:val="both"/>
        <w:rPr>
          <w:bCs/>
          <w:color w:val="000000"/>
          <w:szCs w:val="24"/>
          <w:lang w:val="id-ID"/>
        </w:rPr>
      </w:pPr>
      <w:r w:rsidRPr="00CF2C7B">
        <w:rPr>
          <w:szCs w:val="24"/>
        </w:rPr>
        <w:t xml:space="preserve">Sefiani, C. Y. K. </w:t>
      </w:r>
      <w:r w:rsidRPr="00CF2C7B">
        <w:rPr>
          <w:szCs w:val="24"/>
          <w:lang w:val="id-ID"/>
        </w:rPr>
        <w:t>(</w:t>
      </w:r>
      <w:r w:rsidRPr="00CF2C7B">
        <w:rPr>
          <w:szCs w:val="24"/>
        </w:rPr>
        <w:t>2016</w:t>
      </w:r>
      <w:r w:rsidRPr="00CF2C7B">
        <w:rPr>
          <w:szCs w:val="24"/>
          <w:lang w:val="id-ID"/>
        </w:rPr>
        <w:t>)</w:t>
      </w:r>
      <w:r w:rsidRPr="00CF2C7B">
        <w:rPr>
          <w:szCs w:val="24"/>
        </w:rPr>
        <w:t xml:space="preserve">. </w:t>
      </w:r>
      <w:r w:rsidRPr="00CF2C7B">
        <w:rPr>
          <w:szCs w:val="24"/>
          <w:lang w:val="id-ID"/>
        </w:rPr>
        <w:t>“</w:t>
      </w:r>
      <w:r w:rsidRPr="00CF2C7B">
        <w:rPr>
          <w:bCs/>
          <w:color w:val="000000"/>
          <w:szCs w:val="24"/>
        </w:rPr>
        <w:t xml:space="preserve">Pengaruh </w:t>
      </w:r>
      <w:r w:rsidRPr="00CF2C7B">
        <w:rPr>
          <w:bCs/>
          <w:i/>
          <w:iCs/>
          <w:color w:val="000000"/>
          <w:szCs w:val="24"/>
        </w:rPr>
        <w:t>current ratio, total asset turn over</w:t>
      </w:r>
      <w:r w:rsidRPr="00CF2C7B">
        <w:rPr>
          <w:bCs/>
          <w:color w:val="000000"/>
          <w:szCs w:val="24"/>
        </w:rPr>
        <w:t>, dan umur</w:t>
      </w:r>
      <w:r w:rsidRPr="00CF2C7B">
        <w:rPr>
          <w:color w:val="000000"/>
          <w:szCs w:val="24"/>
        </w:rPr>
        <w:t xml:space="preserve"> </w:t>
      </w:r>
      <w:r w:rsidRPr="00CF2C7B">
        <w:rPr>
          <w:bCs/>
          <w:color w:val="000000"/>
          <w:szCs w:val="24"/>
        </w:rPr>
        <w:t>perusahaan terhadap profitabilitas</w:t>
      </w:r>
      <w:r w:rsidRPr="00CF2C7B">
        <w:rPr>
          <w:bCs/>
          <w:color w:val="000000"/>
          <w:szCs w:val="24"/>
          <w:lang w:val="id-ID"/>
        </w:rPr>
        <w:t>”</w:t>
      </w:r>
      <w:r w:rsidRPr="00CF2C7B">
        <w:rPr>
          <w:bCs/>
          <w:color w:val="000000"/>
          <w:szCs w:val="24"/>
        </w:rPr>
        <w:t xml:space="preserve">. </w:t>
      </w:r>
      <w:r w:rsidRPr="00CF2C7B">
        <w:rPr>
          <w:bCs/>
          <w:i/>
          <w:color w:val="000000"/>
          <w:szCs w:val="24"/>
        </w:rPr>
        <w:t>Jurnal Stiesia</w:t>
      </w:r>
      <w:r w:rsidRPr="00CF2C7B">
        <w:rPr>
          <w:bCs/>
          <w:color w:val="000000"/>
          <w:szCs w:val="24"/>
        </w:rPr>
        <w:t>. Hlm: 1-15.</w:t>
      </w:r>
    </w:p>
    <w:p w:rsidR="00AA3C54" w:rsidRPr="00CF2C7B" w:rsidRDefault="00AA3C54" w:rsidP="00CF2C7B">
      <w:pPr>
        <w:pStyle w:val="Stylepapertitle14pt"/>
        <w:spacing w:after="0"/>
        <w:ind w:left="851" w:hanging="851"/>
        <w:jc w:val="both"/>
        <w:rPr>
          <w:szCs w:val="24"/>
          <w:lang w:val="id-ID"/>
        </w:rPr>
      </w:pPr>
    </w:p>
    <w:p w:rsidR="00AA3C54" w:rsidRPr="00CF2C7B" w:rsidRDefault="00AA3C54" w:rsidP="00CF2C7B">
      <w:pPr>
        <w:pStyle w:val="Stylepapertitle14pt"/>
        <w:spacing w:after="0"/>
        <w:ind w:left="851" w:hanging="851"/>
        <w:jc w:val="both"/>
        <w:rPr>
          <w:bCs/>
          <w:i/>
          <w:color w:val="000000"/>
          <w:szCs w:val="24"/>
          <w:lang w:val="id-ID"/>
        </w:rPr>
      </w:pPr>
      <w:r w:rsidRPr="00CF2C7B">
        <w:rPr>
          <w:szCs w:val="24"/>
        </w:rPr>
        <w:t xml:space="preserve">Setiawan, E. </w:t>
      </w:r>
      <w:r w:rsidRPr="00CF2C7B">
        <w:rPr>
          <w:szCs w:val="24"/>
          <w:lang w:val="id-ID"/>
        </w:rPr>
        <w:t>(</w:t>
      </w:r>
      <w:r w:rsidRPr="00CF2C7B">
        <w:rPr>
          <w:szCs w:val="24"/>
        </w:rPr>
        <w:t>2015</w:t>
      </w:r>
      <w:r w:rsidRPr="00CF2C7B">
        <w:rPr>
          <w:szCs w:val="24"/>
          <w:lang w:val="id-ID"/>
        </w:rPr>
        <w:t>)</w:t>
      </w:r>
      <w:r w:rsidRPr="00CF2C7B">
        <w:rPr>
          <w:szCs w:val="24"/>
        </w:rPr>
        <w:t xml:space="preserve">. </w:t>
      </w:r>
      <w:r w:rsidRPr="00CF2C7B">
        <w:rPr>
          <w:szCs w:val="24"/>
          <w:lang w:val="id-ID"/>
        </w:rPr>
        <w:t>“</w:t>
      </w:r>
      <w:r w:rsidRPr="00CF2C7B">
        <w:rPr>
          <w:bCs/>
          <w:color w:val="000000"/>
          <w:szCs w:val="24"/>
        </w:rPr>
        <w:t xml:space="preserve">Pengaruh </w:t>
      </w:r>
      <w:r w:rsidRPr="00CF2C7B">
        <w:rPr>
          <w:bCs/>
          <w:i/>
          <w:iCs/>
          <w:color w:val="000000"/>
          <w:szCs w:val="24"/>
        </w:rPr>
        <w:t>current ratio, inventory turnover, debt to</w:t>
      </w:r>
      <w:r w:rsidRPr="00CF2C7B">
        <w:rPr>
          <w:color w:val="000000"/>
          <w:szCs w:val="24"/>
        </w:rPr>
        <w:t xml:space="preserve"> </w:t>
      </w:r>
      <w:r w:rsidRPr="00CF2C7B">
        <w:rPr>
          <w:bCs/>
          <w:i/>
          <w:iCs/>
          <w:color w:val="000000"/>
          <w:szCs w:val="24"/>
        </w:rPr>
        <w:t xml:space="preserve">equity ratio, total asset turnover, sales, </w:t>
      </w:r>
      <w:r w:rsidRPr="00CF2C7B">
        <w:rPr>
          <w:bCs/>
          <w:color w:val="000000"/>
          <w:szCs w:val="24"/>
        </w:rPr>
        <w:t xml:space="preserve">dan </w:t>
      </w:r>
      <w:r w:rsidRPr="00CF2C7B">
        <w:rPr>
          <w:bCs/>
          <w:i/>
          <w:iCs/>
          <w:color w:val="000000"/>
          <w:szCs w:val="24"/>
        </w:rPr>
        <w:t>firm size</w:t>
      </w:r>
      <w:r w:rsidRPr="00CF2C7B">
        <w:rPr>
          <w:color w:val="000000"/>
          <w:szCs w:val="24"/>
        </w:rPr>
        <w:t xml:space="preserve"> </w:t>
      </w:r>
      <w:r w:rsidRPr="00CF2C7B">
        <w:rPr>
          <w:bCs/>
          <w:color w:val="000000"/>
          <w:szCs w:val="24"/>
        </w:rPr>
        <w:t xml:space="preserve">terhadap </w:t>
      </w:r>
      <w:r w:rsidRPr="00CF2C7B">
        <w:rPr>
          <w:bCs/>
          <w:color w:val="000000"/>
          <w:szCs w:val="24"/>
          <w:lang w:val="id-ID"/>
        </w:rPr>
        <w:t>ROA</w:t>
      </w:r>
      <w:r w:rsidRPr="00CF2C7B">
        <w:rPr>
          <w:bCs/>
          <w:color w:val="000000"/>
          <w:szCs w:val="24"/>
        </w:rPr>
        <w:t xml:space="preserve"> pada perusahaan </w:t>
      </w:r>
      <w:r w:rsidRPr="00CF2C7B">
        <w:rPr>
          <w:bCs/>
          <w:i/>
          <w:iCs/>
          <w:color w:val="000000"/>
          <w:szCs w:val="24"/>
        </w:rPr>
        <w:t>food and beverage</w:t>
      </w:r>
      <w:r w:rsidRPr="00CF2C7B">
        <w:rPr>
          <w:color w:val="000000"/>
          <w:szCs w:val="24"/>
        </w:rPr>
        <w:t xml:space="preserve"> </w:t>
      </w:r>
      <w:r w:rsidRPr="00CF2C7B">
        <w:rPr>
          <w:bCs/>
          <w:color w:val="000000"/>
          <w:szCs w:val="24"/>
        </w:rPr>
        <w:t xml:space="preserve">yang terdaftar di </w:t>
      </w:r>
      <w:r w:rsidRPr="00CF2C7B">
        <w:rPr>
          <w:bCs/>
          <w:color w:val="000000"/>
          <w:szCs w:val="24"/>
          <w:lang w:val="id-ID"/>
        </w:rPr>
        <w:t>B</w:t>
      </w:r>
      <w:r w:rsidRPr="00CF2C7B">
        <w:rPr>
          <w:bCs/>
          <w:color w:val="000000"/>
          <w:szCs w:val="24"/>
        </w:rPr>
        <w:t xml:space="preserve">ursa </w:t>
      </w:r>
      <w:r w:rsidRPr="00CF2C7B">
        <w:rPr>
          <w:bCs/>
          <w:color w:val="000000"/>
          <w:szCs w:val="24"/>
          <w:lang w:val="id-ID"/>
        </w:rPr>
        <w:t>E</w:t>
      </w:r>
      <w:r w:rsidRPr="00CF2C7B">
        <w:rPr>
          <w:bCs/>
          <w:color w:val="000000"/>
          <w:szCs w:val="24"/>
        </w:rPr>
        <w:t>fek Indonesia (BEI)</w:t>
      </w:r>
      <w:r w:rsidRPr="00CF2C7B">
        <w:rPr>
          <w:color w:val="000000"/>
          <w:szCs w:val="24"/>
        </w:rPr>
        <w:t xml:space="preserve"> </w:t>
      </w:r>
      <w:r w:rsidRPr="00CF2C7B">
        <w:rPr>
          <w:bCs/>
          <w:color w:val="000000"/>
          <w:szCs w:val="24"/>
        </w:rPr>
        <w:t>periode 2010-2013</w:t>
      </w:r>
      <w:r w:rsidR="004D6243" w:rsidRPr="00CF2C7B">
        <w:rPr>
          <w:bCs/>
          <w:color w:val="000000"/>
          <w:szCs w:val="24"/>
          <w:lang w:val="id-ID"/>
        </w:rPr>
        <w:t>”</w:t>
      </w:r>
      <w:r w:rsidRPr="00CF2C7B">
        <w:rPr>
          <w:bCs/>
          <w:color w:val="000000"/>
          <w:szCs w:val="24"/>
        </w:rPr>
        <w:t xml:space="preserve">. </w:t>
      </w:r>
      <w:r w:rsidRPr="00CF2C7B">
        <w:rPr>
          <w:bCs/>
          <w:i/>
          <w:color w:val="000000"/>
          <w:szCs w:val="24"/>
        </w:rPr>
        <w:t>Jurnal Umrah.</w:t>
      </w:r>
    </w:p>
    <w:p w:rsidR="00AA3C54" w:rsidRPr="00CF2C7B" w:rsidRDefault="00AA3C54"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Sitepu, N.R.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2015</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Pengaruh Kebijakan Dividen, Kebijakan Leverage, dan Profitabilitas Terhadap Nilai Perusahaan (Perusahaan Manufaktur yang Terdaftar di Bursa Efek Indonesia pada Tahun 2009-2013)</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 xml:space="preserve">Tesis. </w:t>
      </w:r>
      <w:r w:rsidRPr="00CF2C7B">
        <w:rPr>
          <w:rFonts w:ascii="Times New Roman" w:hAnsi="Times New Roman" w:cs="Times New Roman"/>
          <w:sz w:val="24"/>
          <w:szCs w:val="24"/>
        </w:rPr>
        <w:t>Yogyakarta: Fakultas Ekonomi Universitas Atma Jaya Yogyakarta.</w:t>
      </w:r>
    </w:p>
    <w:p w:rsidR="00AA3C54" w:rsidRPr="00CF2C7B" w:rsidRDefault="00AA3C54" w:rsidP="00CF2C7B">
      <w:pPr>
        <w:spacing w:after="0" w:line="240" w:lineRule="auto"/>
        <w:ind w:left="851" w:hanging="851"/>
        <w:jc w:val="both"/>
        <w:rPr>
          <w:rFonts w:ascii="Times New Roman" w:hAnsi="Times New Roman" w:cs="Times New Roman"/>
          <w:color w:val="000000"/>
          <w:sz w:val="24"/>
          <w:szCs w:val="24"/>
        </w:rPr>
      </w:pPr>
    </w:p>
    <w:p w:rsidR="00AA3C54" w:rsidRPr="00CF2C7B" w:rsidRDefault="00AA3C54" w:rsidP="00CF2C7B">
      <w:pPr>
        <w:spacing w:after="0" w:line="240" w:lineRule="auto"/>
        <w:ind w:left="851" w:hanging="851"/>
        <w:jc w:val="both"/>
        <w:rPr>
          <w:rFonts w:ascii="Times New Roman" w:hAnsi="Times New Roman" w:cs="Times New Roman"/>
          <w:color w:val="000000"/>
          <w:sz w:val="24"/>
          <w:szCs w:val="24"/>
        </w:rPr>
      </w:pPr>
      <w:r w:rsidRPr="00CF2C7B">
        <w:rPr>
          <w:rFonts w:ascii="Times New Roman" w:hAnsi="Times New Roman" w:cs="Times New Roman"/>
          <w:color w:val="000000"/>
          <w:sz w:val="24"/>
          <w:szCs w:val="24"/>
        </w:rPr>
        <w:t xml:space="preserve">Stiyarini dan B.H. Santoso. </w:t>
      </w:r>
      <w:r w:rsidR="004D6243" w:rsidRPr="00CF2C7B">
        <w:rPr>
          <w:rFonts w:ascii="Times New Roman" w:hAnsi="Times New Roman" w:cs="Times New Roman"/>
          <w:color w:val="000000"/>
          <w:sz w:val="24"/>
          <w:szCs w:val="24"/>
        </w:rPr>
        <w:t>(</w:t>
      </w:r>
      <w:r w:rsidRPr="00CF2C7B">
        <w:rPr>
          <w:rFonts w:ascii="Times New Roman" w:hAnsi="Times New Roman" w:cs="Times New Roman"/>
          <w:color w:val="000000"/>
          <w:sz w:val="24"/>
          <w:szCs w:val="24"/>
        </w:rPr>
        <w:t>2016</w:t>
      </w:r>
      <w:r w:rsidR="004D6243" w:rsidRPr="00CF2C7B">
        <w:rPr>
          <w:rFonts w:ascii="Times New Roman" w:hAnsi="Times New Roman" w:cs="Times New Roman"/>
          <w:color w:val="000000"/>
          <w:sz w:val="24"/>
          <w:szCs w:val="24"/>
        </w:rPr>
        <w:t>)</w:t>
      </w:r>
      <w:r w:rsidRPr="00CF2C7B">
        <w:rPr>
          <w:rFonts w:ascii="Times New Roman" w:hAnsi="Times New Roman" w:cs="Times New Roman"/>
          <w:color w:val="000000"/>
          <w:sz w:val="24"/>
          <w:szCs w:val="24"/>
        </w:rPr>
        <w:t xml:space="preserve">. </w:t>
      </w:r>
      <w:r w:rsidR="004D6243" w:rsidRPr="00CF2C7B">
        <w:rPr>
          <w:rFonts w:ascii="Times New Roman" w:hAnsi="Times New Roman" w:cs="Times New Roman"/>
          <w:color w:val="000000"/>
          <w:sz w:val="24"/>
          <w:szCs w:val="24"/>
        </w:rPr>
        <w:t>“</w:t>
      </w:r>
      <w:r w:rsidRPr="00CF2C7B">
        <w:rPr>
          <w:rFonts w:ascii="Times New Roman" w:hAnsi="Times New Roman" w:cs="Times New Roman"/>
          <w:color w:val="000000"/>
          <w:sz w:val="24"/>
          <w:szCs w:val="24"/>
        </w:rPr>
        <w:t>Pengaruh Kinerja Keuangan Terhadap Nilai Perusahaan Pada Perusahaan Jasa Telekomunikasi</w:t>
      </w:r>
      <w:r w:rsidR="004D6243" w:rsidRPr="00CF2C7B">
        <w:rPr>
          <w:rFonts w:ascii="Times New Roman" w:hAnsi="Times New Roman" w:cs="Times New Roman"/>
          <w:color w:val="000000"/>
          <w:sz w:val="24"/>
          <w:szCs w:val="24"/>
        </w:rPr>
        <w:t>”</w:t>
      </w:r>
      <w:r w:rsidRPr="00CF2C7B">
        <w:rPr>
          <w:rFonts w:ascii="Times New Roman" w:hAnsi="Times New Roman" w:cs="Times New Roman"/>
          <w:color w:val="000000"/>
          <w:sz w:val="24"/>
          <w:szCs w:val="24"/>
        </w:rPr>
        <w:t xml:space="preserve">. </w:t>
      </w:r>
      <w:r w:rsidRPr="00CF2C7B">
        <w:rPr>
          <w:rFonts w:ascii="Times New Roman" w:hAnsi="Times New Roman" w:cs="Times New Roman"/>
          <w:i/>
          <w:color w:val="000000"/>
          <w:sz w:val="24"/>
          <w:szCs w:val="24"/>
        </w:rPr>
        <w:t>Jurnal Ilmu dan Riset Manajemen</w:t>
      </w:r>
      <w:r w:rsidRPr="00CF2C7B">
        <w:rPr>
          <w:rFonts w:ascii="Times New Roman" w:hAnsi="Times New Roman" w:cs="Times New Roman"/>
          <w:color w:val="000000"/>
          <w:sz w:val="24"/>
          <w:szCs w:val="24"/>
        </w:rPr>
        <w:t>. Vol. 5(2) :1-20.</w:t>
      </w:r>
    </w:p>
    <w:p w:rsidR="004D6243" w:rsidRPr="00CF2C7B" w:rsidRDefault="004D6243" w:rsidP="00CF2C7B">
      <w:pPr>
        <w:spacing w:after="0" w:line="240" w:lineRule="auto"/>
        <w:ind w:left="851" w:hanging="851"/>
        <w:jc w:val="both"/>
        <w:rPr>
          <w:rFonts w:ascii="Times New Roman" w:hAnsi="Times New Roman" w:cs="Times New Roman"/>
          <w:color w:val="000000"/>
          <w:sz w:val="24"/>
          <w:szCs w:val="24"/>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Supardi, H., Suratno, dan Suyanto.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2016</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Pengaruh </w:t>
      </w:r>
      <w:r w:rsidRPr="00CF2C7B">
        <w:rPr>
          <w:rFonts w:ascii="Times New Roman" w:hAnsi="Times New Roman" w:cs="Times New Roman"/>
          <w:i/>
          <w:sz w:val="24"/>
          <w:szCs w:val="24"/>
        </w:rPr>
        <w:t xml:space="preserve">current ratio, debt to asset ratio, total asset turnover </w:t>
      </w:r>
      <w:r w:rsidRPr="00CF2C7B">
        <w:rPr>
          <w:rFonts w:ascii="Times New Roman" w:hAnsi="Times New Roman" w:cs="Times New Roman"/>
          <w:sz w:val="24"/>
          <w:szCs w:val="24"/>
        </w:rPr>
        <w:t xml:space="preserve">dan inflasi terhadap </w:t>
      </w:r>
      <w:r w:rsidRPr="00CF2C7B">
        <w:rPr>
          <w:rFonts w:ascii="Times New Roman" w:hAnsi="Times New Roman" w:cs="Times New Roman"/>
          <w:i/>
          <w:sz w:val="24"/>
          <w:szCs w:val="24"/>
        </w:rPr>
        <w:t>return on asset</w:t>
      </w:r>
      <w:r w:rsidR="004D6243" w:rsidRPr="00CF2C7B">
        <w:rPr>
          <w:rFonts w:ascii="Times New Roman" w:hAnsi="Times New Roman" w:cs="Times New Roman"/>
          <w:i/>
          <w:sz w:val="24"/>
          <w:szCs w:val="24"/>
        </w:rPr>
        <w:t>”</w:t>
      </w:r>
      <w:r w:rsidRPr="00CF2C7B">
        <w:rPr>
          <w:rFonts w:ascii="Times New Roman" w:hAnsi="Times New Roman" w:cs="Times New Roman"/>
          <w:sz w:val="24"/>
          <w:szCs w:val="24"/>
        </w:rPr>
        <w:t>.</w:t>
      </w:r>
      <w:r w:rsidRPr="00CF2C7B">
        <w:rPr>
          <w:rFonts w:ascii="Times New Roman" w:hAnsi="Times New Roman" w:cs="Times New Roman"/>
          <w:i/>
          <w:sz w:val="24"/>
          <w:szCs w:val="24"/>
        </w:rPr>
        <w:t xml:space="preserve"> Jurnal Ilmiah Akuntansi Fakultas Ekonomi</w:t>
      </w:r>
      <w:r w:rsidRPr="00CF2C7B">
        <w:rPr>
          <w:rFonts w:ascii="Times New Roman" w:hAnsi="Times New Roman" w:cs="Times New Roman"/>
          <w:sz w:val="24"/>
          <w:szCs w:val="24"/>
        </w:rPr>
        <w:t>. Vol. 2(2): 16-27.</w:t>
      </w: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Sutrisno, W.A. dan Yulianeu.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2017</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Pengaruh CR, DER, dan TATO Terhadap PBV dengan ROA sebagai variabel intervening (Studi pada Perusahaan </w:t>
      </w:r>
      <w:r w:rsidRPr="00CF2C7B">
        <w:rPr>
          <w:rFonts w:ascii="Times New Roman" w:hAnsi="Times New Roman" w:cs="Times New Roman"/>
          <w:i/>
          <w:sz w:val="24"/>
          <w:szCs w:val="24"/>
        </w:rPr>
        <w:t xml:space="preserve">Property </w:t>
      </w:r>
      <w:r w:rsidRPr="00CF2C7B">
        <w:rPr>
          <w:rFonts w:ascii="Times New Roman" w:hAnsi="Times New Roman" w:cs="Times New Roman"/>
          <w:sz w:val="24"/>
          <w:szCs w:val="24"/>
        </w:rPr>
        <w:t xml:space="preserve">dan </w:t>
      </w:r>
      <w:r w:rsidRPr="00CF2C7B">
        <w:rPr>
          <w:rFonts w:ascii="Times New Roman" w:hAnsi="Times New Roman" w:cs="Times New Roman"/>
          <w:i/>
          <w:sz w:val="24"/>
          <w:szCs w:val="24"/>
        </w:rPr>
        <w:t xml:space="preserve">Real Estate Real Estate </w:t>
      </w:r>
      <w:r w:rsidRPr="00CF2C7B">
        <w:rPr>
          <w:rFonts w:ascii="Times New Roman" w:hAnsi="Times New Roman" w:cs="Times New Roman"/>
          <w:sz w:val="24"/>
          <w:szCs w:val="24"/>
        </w:rPr>
        <w:t>yang terdaftar pada BEI Tahun 2010-2014)</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Universitas Pandanaran Semarang</w:t>
      </w:r>
      <w:r w:rsidRPr="00CF2C7B">
        <w:rPr>
          <w:rFonts w:ascii="Times New Roman" w:hAnsi="Times New Roman" w:cs="Times New Roman"/>
          <w:sz w:val="24"/>
          <w:szCs w:val="24"/>
        </w:rPr>
        <w:t xml:space="preserve">. </w:t>
      </w:r>
    </w:p>
    <w:p w:rsidR="004D6243" w:rsidRPr="00CF2C7B" w:rsidRDefault="004D6243"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Utami, R.B. dan Prasetiono.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2016</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Analisis Pengaruh TATP, WCTO, dan DER Terhadap Nilai Perusahaan dengan ROA sebagai Variabel Intervening (Studi pada Perusahaan Manufaktur yang Terdaftar di Bursa Efek Indonesia Periode Tahun 2009-2013)</w:t>
      </w:r>
      <w:r w:rsidR="004D6243" w:rsidRPr="00CF2C7B">
        <w:rPr>
          <w:rFonts w:ascii="Times New Roman" w:hAnsi="Times New Roman" w:cs="Times New Roman"/>
          <w:sz w:val="24"/>
          <w:szCs w:val="24"/>
        </w:rPr>
        <w:t>”</w:t>
      </w:r>
      <w:r w:rsidRPr="00CF2C7B">
        <w:rPr>
          <w:rFonts w:ascii="Times New Roman" w:hAnsi="Times New Roman" w:cs="Times New Roman"/>
          <w:sz w:val="24"/>
          <w:szCs w:val="24"/>
        </w:rPr>
        <w:t xml:space="preserve">. </w:t>
      </w:r>
      <w:r w:rsidRPr="00CF2C7B">
        <w:rPr>
          <w:rFonts w:ascii="Times New Roman" w:hAnsi="Times New Roman" w:cs="Times New Roman"/>
          <w:i/>
          <w:sz w:val="24"/>
          <w:szCs w:val="24"/>
        </w:rPr>
        <w:t>Jurnal Studi Manajemen dan Organisasi</w:t>
      </w:r>
      <w:r w:rsidRPr="00CF2C7B">
        <w:rPr>
          <w:rFonts w:ascii="Times New Roman" w:hAnsi="Times New Roman" w:cs="Times New Roman"/>
          <w:sz w:val="24"/>
          <w:szCs w:val="24"/>
        </w:rPr>
        <w:t>. Hlm. 28-43.</w:t>
      </w:r>
    </w:p>
    <w:p w:rsidR="00AA3C54" w:rsidRPr="00CF2C7B" w:rsidRDefault="00AA3C54" w:rsidP="00CF2C7B">
      <w:pPr>
        <w:spacing w:after="0" w:line="240" w:lineRule="auto"/>
        <w:ind w:left="851" w:hanging="851"/>
        <w:jc w:val="both"/>
        <w:rPr>
          <w:rFonts w:ascii="Times New Roman" w:hAnsi="Times New Roman" w:cs="Times New Roman"/>
          <w:color w:val="000000"/>
          <w:sz w:val="24"/>
          <w:szCs w:val="24"/>
        </w:rPr>
      </w:pPr>
    </w:p>
    <w:p w:rsidR="004B1C61" w:rsidRDefault="004B1C61" w:rsidP="00CF2C7B">
      <w:pPr>
        <w:pStyle w:val="NormalWeb"/>
        <w:spacing w:before="0" w:beforeAutospacing="0" w:after="0"/>
        <w:jc w:val="both"/>
        <w:rPr>
          <w:b/>
        </w:rPr>
      </w:pPr>
    </w:p>
    <w:p w:rsidR="00FB6191" w:rsidRDefault="00FB6191" w:rsidP="00CF2C7B">
      <w:pPr>
        <w:pStyle w:val="NormalWeb"/>
        <w:spacing w:before="0" w:beforeAutospacing="0" w:after="0"/>
        <w:jc w:val="both"/>
        <w:rPr>
          <w:b/>
        </w:rPr>
      </w:pPr>
    </w:p>
    <w:p w:rsidR="00FB6191" w:rsidRDefault="00FB6191" w:rsidP="00CF2C7B">
      <w:pPr>
        <w:pStyle w:val="NormalWeb"/>
        <w:spacing w:before="0" w:beforeAutospacing="0" w:after="0"/>
        <w:jc w:val="both"/>
        <w:rPr>
          <w:b/>
        </w:rPr>
      </w:pPr>
    </w:p>
    <w:p w:rsidR="00FB6191" w:rsidRPr="00CF2C7B" w:rsidRDefault="00FB6191" w:rsidP="00CF2C7B">
      <w:pPr>
        <w:pStyle w:val="NormalWeb"/>
        <w:spacing w:before="0" w:beforeAutospacing="0" w:after="0"/>
        <w:jc w:val="both"/>
        <w:rPr>
          <w:b/>
        </w:rPr>
      </w:pPr>
    </w:p>
    <w:p w:rsidR="004B1C61" w:rsidRDefault="004B1C61" w:rsidP="00CF2C7B">
      <w:pPr>
        <w:pStyle w:val="NormalWeb"/>
        <w:spacing w:before="0" w:beforeAutospacing="0" w:after="0"/>
        <w:jc w:val="both"/>
        <w:rPr>
          <w:b/>
        </w:rPr>
      </w:pPr>
      <w:r w:rsidRPr="00CF2C7B">
        <w:rPr>
          <w:b/>
        </w:rPr>
        <w:lastRenderedPageBreak/>
        <w:t>Internet:</w:t>
      </w:r>
    </w:p>
    <w:p w:rsidR="00FB6191" w:rsidRPr="00CF2C7B" w:rsidRDefault="00FB6191" w:rsidP="00CF2C7B">
      <w:pPr>
        <w:pStyle w:val="NormalWeb"/>
        <w:spacing w:before="0" w:beforeAutospacing="0" w:after="0"/>
        <w:jc w:val="both"/>
        <w:rPr>
          <w:b/>
        </w:rPr>
      </w:pPr>
    </w:p>
    <w:p w:rsidR="00CE3140" w:rsidRPr="00CF2C7B" w:rsidRDefault="00CE3140" w:rsidP="00CF2C7B">
      <w:pPr>
        <w:spacing w:after="0" w:line="240" w:lineRule="auto"/>
        <w:ind w:left="851" w:hanging="851"/>
        <w:jc w:val="both"/>
        <w:rPr>
          <w:rFonts w:ascii="Times New Roman" w:eastAsia="Times New Roman" w:hAnsi="Times New Roman" w:cs="Times New Roman"/>
          <w:b/>
          <w:bCs/>
          <w:sz w:val="24"/>
          <w:szCs w:val="24"/>
          <w:lang w:eastAsia="id-ID"/>
        </w:rPr>
      </w:pPr>
      <w:r w:rsidRPr="00CF2C7B">
        <w:rPr>
          <w:rFonts w:ascii="Times New Roman" w:hAnsi="Times New Roman" w:cs="Times New Roman"/>
          <w:sz w:val="24"/>
          <w:szCs w:val="24"/>
        </w:rPr>
        <w:t xml:space="preserve">Badan Koordinasi Penanaman Modal. 2017. </w:t>
      </w:r>
      <w:r w:rsidRPr="00CF2C7B">
        <w:rPr>
          <w:rFonts w:ascii="Times New Roman" w:eastAsia="Times New Roman" w:hAnsi="Times New Roman" w:cs="Times New Roman"/>
          <w:bCs/>
          <w:sz w:val="24"/>
          <w:szCs w:val="24"/>
          <w:lang w:eastAsia="id-ID"/>
        </w:rPr>
        <w:t>Perkembangan Realisasi Investasi PMDN Berdasarkan Laporan Kegiatan Penanaman Modal (LKPM) Menurut Sektor  2017.</w:t>
      </w:r>
      <w:r w:rsidRPr="00CF2C7B">
        <w:rPr>
          <w:rFonts w:ascii="Times New Roman" w:eastAsia="Times New Roman" w:hAnsi="Times New Roman" w:cs="Times New Roman"/>
          <w:bCs/>
          <w:i/>
          <w:sz w:val="24"/>
          <w:szCs w:val="24"/>
          <w:lang w:eastAsia="id-ID"/>
        </w:rPr>
        <w:t xml:space="preserve"> </w:t>
      </w:r>
      <w:hyperlink r:id="rId13" w:history="1">
        <w:r w:rsidRPr="00CF2C7B">
          <w:rPr>
            <w:rStyle w:val="Hyperlink"/>
            <w:rFonts w:ascii="Times New Roman" w:eastAsia="Times New Roman" w:hAnsi="Times New Roman" w:cs="Times New Roman"/>
            <w:bCs/>
            <w:i/>
            <w:color w:val="auto"/>
            <w:sz w:val="24"/>
            <w:szCs w:val="24"/>
            <w:u w:val="none"/>
            <w:lang w:eastAsia="id-ID"/>
          </w:rPr>
          <w:t>http://www.bkpm.go.id/id/investasi-di-indonesia/statistik</w:t>
        </w:r>
      </w:hyperlink>
      <w:r w:rsidRPr="00CF2C7B">
        <w:rPr>
          <w:rFonts w:ascii="Times New Roman" w:eastAsia="Times New Roman" w:hAnsi="Times New Roman" w:cs="Times New Roman"/>
          <w:bCs/>
          <w:sz w:val="24"/>
          <w:szCs w:val="24"/>
          <w:lang w:eastAsia="id-ID"/>
        </w:rPr>
        <w:t>.</w:t>
      </w:r>
      <w:r w:rsidRPr="00CF2C7B">
        <w:rPr>
          <w:rFonts w:ascii="Times New Roman" w:eastAsia="Times New Roman" w:hAnsi="Times New Roman" w:cs="Times New Roman"/>
          <w:b/>
          <w:bCs/>
          <w:sz w:val="24"/>
          <w:szCs w:val="24"/>
          <w:lang w:eastAsia="id-ID"/>
        </w:rPr>
        <w:t xml:space="preserve"> </w:t>
      </w:r>
      <w:r w:rsidRPr="00CF2C7B">
        <w:rPr>
          <w:rFonts w:ascii="Times New Roman" w:hAnsi="Times New Roman" w:cs="Times New Roman"/>
          <w:sz w:val="24"/>
          <w:szCs w:val="24"/>
        </w:rPr>
        <w:t>[diakses tanggal 15 Januari 2018].</w:t>
      </w:r>
    </w:p>
    <w:p w:rsidR="00CE3140" w:rsidRPr="00CF2C7B" w:rsidRDefault="00CE3140" w:rsidP="00CF2C7B">
      <w:pPr>
        <w:spacing w:after="0" w:line="240" w:lineRule="auto"/>
        <w:ind w:left="851" w:hanging="851"/>
        <w:jc w:val="both"/>
        <w:rPr>
          <w:rFonts w:ascii="Times New Roman" w:hAnsi="Times New Roman" w:cs="Times New Roman"/>
          <w:sz w:val="24"/>
          <w:szCs w:val="24"/>
        </w:rPr>
      </w:pPr>
    </w:p>
    <w:p w:rsidR="00CE3140" w:rsidRPr="00CF2C7B" w:rsidRDefault="00CE3140"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Bursa Efek Indonesia. Laporan Keuangan dan Tahunan. </w:t>
      </w:r>
      <w:hyperlink r:id="rId14" w:history="1">
        <w:r w:rsidRPr="00CF2C7B">
          <w:rPr>
            <w:rStyle w:val="Hyperlink"/>
            <w:rFonts w:ascii="Times New Roman" w:hAnsi="Times New Roman" w:cs="Times New Roman"/>
            <w:i/>
            <w:color w:val="auto"/>
            <w:sz w:val="24"/>
            <w:szCs w:val="24"/>
            <w:u w:val="none"/>
          </w:rPr>
          <w:t>http://idx.co.id/id-id/beranda/perusahaantercatat/laporankeuangandantahunan.aspx</w:t>
        </w:r>
      </w:hyperlink>
      <w:r w:rsidRPr="00CF2C7B">
        <w:rPr>
          <w:rFonts w:ascii="Times New Roman" w:hAnsi="Times New Roman" w:cs="Times New Roman"/>
          <w:i/>
          <w:sz w:val="24"/>
          <w:szCs w:val="24"/>
        </w:rPr>
        <w:t xml:space="preserve">. </w:t>
      </w:r>
      <w:r w:rsidRPr="00CF2C7B">
        <w:rPr>
          <w:rFonts w:ascii="Times New Roman" w:hAnsi="Times New Roman" w:cs="Times New Roman"/>
          <w:sz w:val="24"/>
          <w:szCs w:val="24"/>
        </w:rPr>
        <w:t>[diakses pada 16 Januari 2018].</w:t>
      </w:r>
    </w:p>
    <w:p w:rsidR="004D6243" w:rsidRPr="00CF2C7B" w:rsidRDefault="004D6243"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spacing w:after="0" w:line="240" w:lineRule="auto"/>
        <w:ind w:left="851" w:hanging="851"/>
        <w:jc w:val="both"/>
        <w:rPr>
          <w:rFonts w:ascii="Times New Roman" w:hAnsi="Times New Roman" w:cs="Times New Roman"/>
          <w:sz w:val="24"/>
          <w:szCs w:val="24"/>
        </w:rPr>
      </w:pPr>
      <w:r w:rsidRPr="00CF2C7B">
        <w:rPr>
          <w:rFonts w:ascii="Times New Roman" w:hAnsi="Times New Roman" w:cs="Times New Roman"/>
          <w:sz w:val="24"/>
          <w:szCs w:val="24"/>
        </w:rPr>
        <w:t xml:space="preserve">Saham Ok. Sektor Industri Barang Konsumsi. </w:t>
      </w:r>
      <w:r w:rsidRPr="00CF2C7B">
        <w:rPr>
          <w:rFonts w:ascii="Times New Roman" w:hAnsi="Times New Roman" w:cs="Times New Roman"/>
          <w:i/>
          <w:sz w:val="24"/>
          <w:szCs w:val="24"/>
        </w:rPr>
        <w:t xml:space="preserve">https://www.sahamok.com/emiten/sektor-industri-barang-konsumsi/. </w:t>
      </w:r>
      <w:r w:rsidRPr="00CF2C7B">
        <w:rPr>
          <w:rFonts w:ascii="Times New Roman" w:hAnsi="Times New Roman" w:cs="Times New Roman"/>
          <w:sz w:val="24"/>
          <w:szCs w:val="24"/>
        </w:rPr>
        <w:t>[diakses pada 15 Desember 2017].</w:t>
      </w:r>
    </w:p>
    <w:p w:rsidR="004D6243" w:rsidRPr="00CF2C7B" w:rsidRDefault="004D6243" w:rsidP="00CF2C7B">
      <w:pPr>
        <w:spacing w:after="0" w:line="240" w:lineRule="auto"/>
        <w:ind w:left="851" w:hanging="851"/>
        <w:jc w:val="both"/>
        <w:rPr>
          <w:rFonts w:ascii="Times New Roman" w:hAnsi="Times New Roman" w:cs="Times New Roman"/>
          <w:sz w:val="24"/>
          <w:szCs w:val="24"/>
        </w:rPr>
      </w:pPr>
    </w:p>
    <w:p w:rsidR="00AA3C54" w:rsidRPr="00CF2C7B" w:rsidRDefault="00AA3C54" w:rsidP="00CF2C7B">
      <w:pPr>
        <w:pStyle w:val="BAB"/>
        <w:tabs>
          <w:tab w:val="left" w:pos="2411"/>
          <w:tab w:val="center" w:pos="3969"/>
        </w:tabs>
        <w:spacing w:line="240" w:lineRule="auto"/>
        <w:ind w:left="851" w:hanging="851"/>
        <w:jc w:val="left"/>
        <w:rPr>
          <w:b w:val="0"/>
          <w:lang w:val="id-ID"/>
        </w:rPr>
      </w:pPr>
      <w:r w:rsidRPr="00CF2C7B">
        <w:rPr>
          <w:b w:val="0"/>
          <w:lang w:val="id-ID"/>
        </w:rPr>
        <w:t xml:space="preserve">Yahoo Finance. Harga </w:t>
      </w:r>
      <w:r w:rsidRPr="00CF2C7B">
        <w:rPr>
          <w:b w:val="0"/>
          <w:i/>
          <w:lang w:val="id-ID"/>
        </w:rPr>
        <w:t xml:space="preserve">Saham. </w:t>
      </w:r>
      <w:hyperlink r:id="rId15" w:history="1">
        <w:r w:rsidRPr="00CF2C7B">
          <w:rPr>
            <w:rStyle w:val="Hyperlink"/>
            <w:b w:val="0"/>
            <w:i/>
            <w:color w:val="auto"/>
            <w:u w:val="none"/>
            <w:lang w:val="id-ID"/>
          </w:rPr>
          <w:t>https://finance.yahoo.com</w:t>
        </w:r>
      </w:hyperlink>
      <w:r w:rsidRPr="00CF2C7B">
        <w:rPr>
          <w:lang w:val="id-ID"/>
        </w:rPr>
        <w:t xml:space="preserve"> [</w:t>
      </w:r>
      <w:r w:rsidRPr="00CF2C7B">
        <w:rPr>
          <w:b w:val="0"/>
          <w:lang w:val="id-ID"/>
        </w:rPr>
        <w:t>diakses pada 15 Maret 2018].</w:t>
      </w:r>
    </w:p>
    <w:p w:rsidR="00CE3140" w:rsidRPr="004D6243" w:rsidRDefault="00CE3140" w:rsidP="00AA3C54">
      <w:pPr>
        <w:spacing w:after="0" w:line="240" w:lineRule="auto"/>
        <w:ind w:left="851" w:hanging="851"/>
        <w:jc w:val="both"/>
        <w:rPr>
          <w:rFonts w:ascii="Times New Roman" w:hAnsi="Times New Roman" w:cs="Times New Roman"/>
          <w:sz w:val="24"/>
          <w:szCs w:val="24"/>
        </w:rPr>
      </w:pPr>
    </w:p>
    <w:p w:rsidR="00CE3140" w:rsidRPr="00CE3140" w:rsidRDefault="00CE3140" w:rsidP="00AA3C54">
      <w:pPr>
        <w:pStyle w:val="NormalWeb"/>
        <w:spacing w:before="0" w:beforeAutospacing="0" w:after="0"/>
        <w:jc w:val="both"/>
      </w:pPr>
    </w:p>
    <w:sectPr w:rsidR="00CE3140" w:rsidRPr="00CE3140" w:rsidSect="0060505A">
      <w:headerReference w:type="default" r:id="rId16"/>
      <w:footerReference w:type="default" r:id="rId17"/>
      <w:pgSz w:w="11906" w:h="16838"/>
      <w:pgMar w:top="1701"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30" w:rsidRDefault="00CA3930" w:rsidP="00312530">
      <w:pPr>
        <w:spacing w:after="0" w:line="240" w:lineRule="auto"/>
      </w:pPr>
      <w:r>
        <w:separator/>
      </w:r>
    </w:p>
  </w:endnote>
  <w:endnote w:type="continuationSeparator" w:id="1">
    <w:p w:rsidR="00CA3930" w:rsidRDefault="00CA3930" w:rsidP="00312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6D" w:rsidRDefault="0006426D">
    <w:pPr>
      <w:pStyle w:val="Footer"/>
      <w:pBdr>
        <w:top w:val="thinThickSmallGap" w:sz="24" w:space="1" w:color="622423" w:themeColor="accent2" w:themeShade="7F"/>
      </w:pBdr>
      <w:rPr>
        <w:rFonts w:asciiTheme="majorHAnsi" w:hAnsiTheme="majorHAnsi"/>
      </w:rPr>
    </w:pPr>
    <w:r>
      <w:rPr>
        <w:rFonts w:asciiTheme="majorHAnsi" w:hAnsiTheme="majorHAnsi"/>
      </w:rPr>
      <w:t xml:space="preserve">Pengaruh </w:t>
    </w:r>
    <w:r>
      <w:rPr>
        <w:rFonts w:asciiTheme="majorHAnsi" w:hAnsiTheme="majorHAnsi"/>
        <w:i/>
      </w:rPr>
      <w:t xml:space="preserve">Current Ratio, Total Asset Turnover, </w:t>
    </w:r>
    <w:r>
      <w:rPr>
        <w:rFonts w:asciiTheme="majorHAnsi" w:hAnsiTheme="majorHAnsi"/>
      </w:rPr>
      <w:t xml:space="preserve">dan </w:t>
    </w:r>
    <w:r>
      <w:rPr>
        <w:rFonts w:asciiTheme="majorHAnsi" w:hAnsiTheme="majorHAnsi"/>
        <w:i/>
      </w:rPr>
      <w:t xml:space="preserve">Debt to Equity Ratio </w:t>
    </w:r>
    <w:r>
      <w:rPr>
        <w:rFonts w:asciiTheme="majorHAnsi" w:hAnsiTheme="majorHAnsi"/>
      </w:rPr>
      <w:t xml:space="preserve">Terhadap </w:t>
    </w:r>
    <w:r>
      <w:rPr>
        <w:rFonts w:asciiTheme="majorHAnsi" w:hAnsiTheme="majorHAnsi"/>
        <w:i/>
      </w:rPr>
      <w:t>Price to ...</w:t>
    </w:r>
    <w:r>
      <w:rPr>
        <w:rFonts w:asciiTheme="majorHAnsi" w:hAnsiTheme="majorHAnsi"/>
      </w:rPr>
      <w:ptab w:relativeTo="margin" w:alignment="right" w:leader="none"/>
    </w:r>
    <w:r>
      <w:rPr>
        <w:rFonts w:asciiTheme="majorHAnsi" w:hAnsiTheme="majorHAnsi"/>
      </w:rPr>
      <w:t xml:space="preserve">Page </w:t>
    </w:r>
    <w:fldSimple w:instr=" PAGE   \* MERGEFORMAT ">
      <w:r w:rsidR="00FB6191" w:rsidRPr="00FB6191">
        <w:rPr>
          <w:rFonts w:asciiTheme="majorHAnsi" w:hAnsiTheme="majorHAnsi"/>
          <w:noProof/>
        </w:rPr>
        <w:t>26</w:t>
      </w:r>
    </w:fldSimple>
  </w:p>
  <w:p w:rsidR="0006426D" w:rsidRDefault="00064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30" w:rsidRDefault="00CA3930" w:rsidP="00312530">
      <w:pPr>
        <w:spacing w:after="0" w:line="240" w:lineRule="auto"/>
      </w:pPr>
      <w:r>
        <w:separator/>
      </w:r>
    </w:p>
  </w:footnote>
  <w:footnote w:type="continuationSeparator" w:id="1">
    <w:p w:rsidR="00CA3930" w:rsidRDefault="00CA3930" w:rsidP="00312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6D" w:rsidRPr="007644F9" w:rsidRDefault="0006426D" w:rsidP="007644F9">
    <w:pPr>
      <w:pStyle w:val="Header"/>
      <w:rPr>
        <w:rFonts w:ascii="Times New Roman" w:hAnsi="Times New Roman" w:cs="Times New Roman"/>
        <w:b/>
        <w:sz w:val="24"/>
        <w:szCs w:val="24"/>
      </w:rPr>
    </w:pPr>
    <w:r w:rsidRPr="007644F9">
      <w:rPr>
        <w:rFonts w:ascii="Times New Roman" w:hAnsi="Times New Roman" w:cs="Times New Roman"/>
        <w:sz w:val="24"/>
        <w:szCs w:val="24"/>
      </w:rPr>
      <w:t>Ratna Aprilia S.R.</w:t>
    </w:r>
    <w:r w:rsidRPr="007644F9">
      <w:rPr>
        <w:rFonts w:ascii="Times New Roman" w:hAnsi="Times New Roman" w:cs="Times New Roman"/>
        <w:i/>
        <w:sz w:val="24"/>
        <w:szCs w:val="24"/>
      </w:rPr>
      <w:t xml:space="preserve">  et al.,</w:t>
    </w:r>
    <w:r>
      <w:rPr>
        <w:rFonts w:ascii="Times New Roman" w:hAnsi="Times New Roman" w:cs="Times New Roman"/>
        <w:i/>
        <w:sz w:val="24"/>
        <w:szCs w:val="24"/>
      </w:rPr>
      <w:t xml:space="preserve">       </w:t>
    </w:r>
    <w:r w:rsidRPr="007644F9">
      <w:rPr>
        <w:rFonts w:ascii="Times New Roman" w:hAnsi="Times New Roman" w:cs="Times New Roman"/>
        <w:i/>
        <w:sz w:val="24"/>
        <w:szCs w:val="24"/>
      </w:rPr>
      <w:tab/>
    </w:r>
    <w:r w:rsidRPr="007644F9">
      <w:rPr>
        <w:rFonts w:ascii="Times New Roman" w:hAnsi="Times New Roman" w:cs="Times New Roman"/>
        <w:i/>
        <w:sz w:val="24"/>
        <w:szCs w:val="24"/>
      </w:rPr>
      <w:tab/>
    </w:r>
    <w:r>
      <w:rPr>
        <w:rFonts w:ascii="Times New Roman" w:hAnsi="Times New Roman" w:cs="Times New Roman"/>
        <w:i/>
        <w:sz w:val="24"/>
        <w:szCs w:val="24"/>
      </w:rPr>
      <w:t xml:space="preserve">        </w:t>
    </w:r>
    <w:r w:rsidRPr="007644F9">
      <w:rPr>
        <w:rFonts w:ascii="Times New Roman" w:hAnsi="Times New Roman" w:cs="Times New Roman"/>
        <w:b/>
        <w:sz w:val="24"/>
        <w:szCs w:val="24"/>
      </w:rPr>
      <w:t>Jurnal Profita Vol.11. No.2. Agustus 2018</w:t>
    </w:r>
  </w:p>
  <w:p w:rsidR="0006426D" w:rsidRDefault="00064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4C3"/>
    <w:multiLevelType w:val="hybridMultilevel"/>
    <w:tmpl w:val="B25861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FE0E5F"/>
    <w:multiLevelType w:val="hybridMultilevel"/>
    <w:tmpl w:val="ECB0B9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2356F8"/>
    <w:multiLevelType w:val="hybridMultilevel"/>
    <w:tmpl w:val="843C5FE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587C44"/>
    <w:multiLevelType w:val="hybridMultilevel"/>
    <w:tmpl w:val="2834DF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C50EEA"/>
    <w:multiLevelType w:val="hybridMultilevel"/>
    <w:tmpl w:val="EA6A7B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333D99"/>
    <w:multiLevelType w:val="hybridMultilevel"/>
    <w:tmpl w:val="E984049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8352489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247FC6"/>
    <w:multiLevelType w:val="hybridMultilevel"/>
    <w:tmpl w:val="4EF0A4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E767E9"/>
    <w:multiLevelType w:val="hybridMultilevel"/>
    <w:tmpl w:val="D5BE64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6551139"/>
    <w:multiLevelType w:val="hybridMultilevel"/>
    <w:tmpl w:val="E54E8856"/>
    <w:lvl w:ilvl="0" w:tplc="04210017">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66B57486"/>
    <w:multiLevelType w:val="hybridMultilevel"/>
    <w:tmpl w:val="EE7831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EC274D"/>
    <w:multiLevelType w:val="hybridMultilevel"/>
    <w:tmpl w:val="F73406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157141"/>
    <w:multiLevelType w:val="hybridMultilevel"/>
    <w:tmpl w:val="01B265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AB13A10"/>
    <w:multiLevelType w:val="hybridMultilevel"/>
    <w:tmpl w:val="227676F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11"/>
  </w:num>
  <w:num w:numId="4">
    <w:abstractNumId w:val="5"/>
  </w:num>
  <w:num w:numId="5">
    <w:abstractNumId w:val="2"/>
  </w:num>
  <w:num w:numId="6">
    <w:abstractNumId w:val="12"/>
  </w:num>
  <w:num w:numId="7">
    <w:abstractNumId w:val="4"/>
  </w:num>
  <w:num w:numId="8">
    <w:abstractNumId w:val="10"/>
  </w:num>
  <w:num w:numId="9">
    <w:abstractNumId w:val="1"/>
  </w:num>
  <w:num w:numId="10">
    <w:abstractNumId w:val="7"/>
  </w:num>
  <w:num w:numId="11">
    <w:abstractNumId w:val="8"/>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60505A"/>
    <w:rsid w:val="0006426D"/>
    <w:rsid w:val="00066925"/>
    <w:rsid w:val="001324C0"/>
    <w:rsid w:val="00230218"/>
    <w:rsid w:val="00312530"/>
    <w:rsid w:val="00374641"/>
    <w:rsid w:val="004B1C61"/>
    <w:rsid w:val="004D6243"/>
    <w:rsid w:val="00545008"/>
    <w:rsid w:val="0060505A"/>
    <w:rsid w:val="00714958"/>
    <w:rsid w:val="00747DC3"/>
    <w:rsid w:val="007644F9"/>
    <w:rsid w:val="008C00CE"/>
    <w:rsid w:val="008D1355"/>
    <w:rsid w:val="00990B28"/>
    <w:rsid w:val="009E493B"/>
    <w:rsid w:val="00A6174F"/>
    <w:rsid w:val="00AA3C54"/>
    <w:rsid w:val="00B842BB"/>
    <w:rsid w:val="00C66392"/>
    <w:rsid w:val="00CA3930"/>
    <w:rsid w:val="00CE3140"/>
    <w:rsid w:val="00CF2C7B"/>
    <w:rsid w:val="00D1200F"/>
    <w:rsid w:val="00EC4660"/>
    <w:rsid w:val="00FB6191"/>
    <w:rsid w:val="00FE09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38"/>
        <o:r id="V:Rule14" type="connector" idref="#_x0000_s1036"/>
        <o:r id="V:Rule15" type="connector" idref="#_x0000_s1044"/>
        <o:r id="V:Rule16" type="connector" idref="#_x0000_s1042"/>
        <o:r id="V:Rule17" type="connector" idref="#_x0000_s1037"/>
        <o:r id="V:Rule18" type="connector" idref="#_x0000_s1035"/>
        <o:r id="V:Rule19" type="connector" idref="#_x0000_s1034"/>
        <o:r id="V:Rule20" type="connector" idref="#_x0000_s1041"/>
        <o:r id="V:Rule21" type="connector" idref="#_x0000_s1032"/>
        <o:r id="V:Rule22" type="connector" idref="#_x0000_s1039"/>
        <o:r id="V:Rule23" type="connector" idref="#_x0000_s1040"/>
        <o:r id="V:Rule2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5A"/>
  </w:style>
  <w:style w:type="paragraph" w:styleId="Heading1">
    <w:name w:val="heading 1"/>
    <w:basedOn w:val="Normal"/>
    <w:next w:val="Normal"/>
    <w:link w:val="Heading1Char"/>
    <w:uiPriority w:val="9"/>
    <w:qFormat/>
    <w:rsid w:val="003746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05A"/>
    <w:pPr>
      <w:spacing w:before="100" w:beforeAutospacing="1" w:after="119"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8C00CE"/>
    <w:rPr>
      <w:color w:val="0000FF" w:themeColor="hyperlink"/>
      <w:u w:val="single"/>
    </w:rPr>
  </w:style>
  <w:style w:type="paragraph" w:styleId="Header">
    <w:name w:val="header"/>
    <w:basedOn w:val="Normal"/>
    <w:link w:val="HeaderChar"/>
    <w:uiPriority w:val="99"/>
    <w:unhideWhenUsed/>
    <w:rsid w:val="00312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30"/>
  </w:style>
  <w:style w:type="paragraph" w:styleId="Footer">
    <w:name w:val="footer"/>
    <w:basedOn w:val="Normal"/>
    <w:link w:val="FooterChar"/>
    <w:uiPriority w:val="99"/>
    <w:unhideWhenUsed/>
    <w:rsid w:val="00312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30"/>
  </w:style>
  <w:style w:type="paragraph" w:styleId="BalloonText">
    <w:name w:val="Balloon Text"/>
    <w:basedOn w:val="Normal"/>
    <w:link w:val="BalloonTextChar"/>
    <w:uiPriority w:val="99"/>
    <w:semiHidden/>
    <w:unhideWhenUsed/>
    <w:rsid w:val="0031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30"/>
    <w:rPr>
      <w:rFonts w:ascii="Tahoma" w:hAnsi="Tahoma" w:cs="Tahoma"/>
      <w:sz w:val="16"/>
      <w:szCs w:val="16"/>
    </w:rPr>
  </w:style>
  <w:style w:type="paragraph" w:styleId="ListParagraph">
    <w:name w:val="List Paragraph"/>
    <w:aliases w:val="UGEX'Z"/>
    <w:basedOn w:val="Normal"/>
    <w:link w:val="ListParagraphChar"/>
    <w:uiPriority w:val="34"/>
    <w:qFormat/>
    <w:rsid w:val="00545008"/>
    <w:pPr>
      <w:ind w:left="720"/>
      <w:contextualSpacing/>
    </w:pPr>
    <w:rPr>
      <w:lang w:val="en-US"/>
    </w:rPr>
  </w:style>
  <w:style w:type="character" w:customStyle="1" w:styleId="ListParagraphChar">
    <w:name w:val="List Paragraph Char"/>
    <w:aliases w:val="UGEX'Z Char"/>
    <w:link w:val="ListParagraph"/>
    <w:uiPriority w:val="34"/>
    <w:locked/>
    <w:rsid w:val="00545008"/>
    <w:rPr>
      <w:lang w:val="en-US"/>
    </w:rPr>
  </w:style>
  <w:style w:type="character" w:customStyle="1" w:styleId="Heading1Char">
    <w:name w:val="Heading 1 Char"/>
    <w:basedOn w:val="DefaultParagraphFont"/>
    <w:link w:val="Heading1"/>
    <w:uiPriority w:val="9"/>
    <w:rsid w:val="0037464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E314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papertitle14pt">
    <w:name w:val="Style paper title + 14 pt"/>
    <w:basedOn w:val="Normal"/>
    <w:rsid w:val="004B1C61"/>
    <w:pPr>
      <w:spacing w:after="120" w:line="240" w:lineRule="auto"/>
      <w:jc w:val="center"/>
    </w:pPr>
    <w:rPr>
      <w:rFonts w:ascii="Times New Roman" w:eastAsia="MS Mincho" w:hAnsi="Times New Roman" w:cs="Times New Roman"/>
      <w:noProof/>
      <w:sz w:val="24"/>
      <w:szCs w:val="48"/>
      <w:lang w:val="en-US"/>
    </w:rPr>
  </w:style>
  <w:style w:type="paragraph" w:customStyle="1" w:styleId="BAB">
    <w:name w:val="BAB"/>
    <w:basedOn w:val="NoSpacing"/>
    <w:qFormat/>
    <w:rsid w:val="004B1C61"/>
    <w:pPr>
      <w:spacing w:line="360" w:lineRule="auto"/>
      <w:jc w:val="center"/>
    </w:pPr>
    <w:rPr>
      <w:rFonts w:ascii="Times New Roman" w:hAnsi="Times New Roman" w:cs="Times New Roman"/>
      <w:b/>
      <w:sz w:val="24"/>
      <w:szCs w:val="24"/>
      <w:lang w:val="en-US"/>
    </w:rPr>
  </w:style>
  <w:style w:type="paragraph" w:styleId="NoSpacing">
    <w:name w:val="No Spacing"/>
    <w:uiPriority w:val="1"/>
    <w:qFormat/>
    <w:rsid w:val="004B1C6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584628">
      <w:bodyDiv w:val="1"/>
      <w:marLeft w:val="0"/>
      <w:marRight w:val="0"/>
      <w:marTop w:val="0"/>
      <w:marBottom w:val="0"/>
      <w:divBdr>
        <w:top w:val="none" w:sz="0" w:space="0" w:color="auto"/>
        <w:left w:val="none" w:sz="0" w:space="0" w:color="auto"/>
        <w:bottom w:val="none" w:sz="0" w:space="0" w:color="auto"/>
        <w:right w:val="none" w:sz="0" w:space="0" w:color="auto"/>
      </w:divBdr>
    </w:div>
    <w:div w:id="515116855">
      <w:bodyDiv w:val="1"/>
      <w:marLeft w:val="0"/>
      <w:marRight w:val="0"/>
      <w:marTop w:val="0"/>
      <w:marBottom w:val="0"/>
      <w:divBdr>
        <w:top w:val="none" w:sz="0" w:space="0" w:color="auto"/>
        <w:left w:val="none" w:sz="0" w:space="0" w:color="auto"/>
        <w:bottom w:val="none" w:sz="0" w:space="0" w:color="auto"/>
        <w:right w:val="none" w:sz="0" w:space="0" w:color="auto"/>
      </w:divBdr>
    </w:div>
    <w:div w:id="732890865">
      <w:bodyDiv w:val="1"/>
      <w:marLeft w:val="0"/>
      <w:marRight w:val="0"/>
      <w:marTop w:val="0"/>
      <w:marBottom w:val="0"/>
      <w:divBdr>
        <w:top w:val="none" w:sz="0" w:space="0" w:color="auto"/>
        <w:left w:val="none" w:sz="0" w:space="0" w:color="auto"/>
        <w:bottom w:val="none" w:sz="0" w:space="0" w:color="auto"/>
        <w:right w:val="none" w:sz="0" w:space="0" w:color="auto"/>
      </w:divBdr>
    </w:div>
    <w:div w:id="1673410020">
      <w:bodyDiv w:val="1"/>
      <w:marLeft w:val="0"/>
      <w:marRight w:val="0"/>
      <w:marTop w:val="0"/>
      <w:marBottom w:val="0"/>
      <w:divBdr>
        <w:top w:val="none" w:sz="0" w:space="0" w:color="auto"/>
        <w:left w:val="none" w:sz="0" w:space="0" w:color="auto"/>
        <w:bottom w:val="none" w:sz="0" w:space="0" w:color="auto"/>
        <w:right w:val="none" w:sz="0" w:space="0" w:color="auto"/>
      </w:divBdr>
    </w:div>
    <w:div w:id="1680346258">
      <w:bodyDiv w:val="1"/>
      <w:marLeft w:val="0"/>
      <w:marRight w:val="0"/>
      <w:marTop w:val="0"/>
      <w:marBottom w:val="0"/>
      <w:divBdr>
        <w:top w:val="none" w:sz="0" w:space="0" w:color="auto"/>
        <w:left w:val="none" w:sz="0" w:space="0" w:color="auto"/>
        <w:bottom w:val="none" w:sz="0" w:space="0" w:color="auto"/>
        <w:right w:val="none" w:sz="0" w:space="0" w:color="auto"/>
      </w:divBdr>
    </w:div>
    <w:div w:id="19595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rah@unej.ac.id" TargetMode="External"/><Relationship Id="rId13" Type="http://schemas.openxmlformats.org/officeDocument/2006/relationships/hyperlink" Target="http://www.bkpm.go.id/id/investasi-di-indonesia/statisti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tna.apriliarini@gmail.com" TargetMode="External"/><Relationship Id="rId12" Type="http://schemas.openxmlformats.org/officeDocument/2006/relationships/hyperlink" Target="http://www.sahamok.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e.yahoo.com/" TargetMode="External"/><Relationship Id="rId5" Type="http://schemas.openxmlformats.org/officeDocument/2006/relationships/footnotes" Target="footnotes.xml"/><Relationship Id="rId15" Type="http://schemas.openxmlformats.org/officeDocument/2006/relationships/hyperlink" Target="https://finance.yahoo.com" TargetMode="External"/><Relationship Id="rId10" Type="http://schemas.openxmlformats.org/officeDocument/2006/relationships/hyperlink" Target="http://www.idx.c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yo.fisip@yahoo.co.id" TargetMode="External"/><Relationship Id="rId14" Type="http://schemas.openxmlformats.org/officeDocument/2006/relationships/hyperlink" Target="http://idx.co.id/id-id/beranda/perusahaantercatat/laporankeuangandantahun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26</Pages>
  <Words>12601</Words>
  <Characters>71827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2018-07-19T13:08:00Z</dcterms:created>
  <dcterms:modified xsi:type="dcterms:W3CDTF">2018-07-21T12:52:00Z</dcterms:modified>
</cp:coreProperties>
</file>