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324729" w14:textId="7D52F01F" w:rsidR="00361510" w:rsidRPr="00A56F37" w:rsidRDefault="00A16659" w:rsidP="00504B89">
      <w:pPr>
        <w:pBdr>
          <w:top w:val="nil"/>
          <w:left w:val="nil"/>
          <w:bottom w:val="nil"/>
          <w:right w:val="nil"/>
          <w:between w:val="nil"/>
        </w:pBdr>
        <w:rPr>
          <w:sz w:val="48"/>
          <w:szCs w:val="48"/>
        </w:rPr>
      </w:pPr>
      <w:r w:rsidRPr="00A56F37">
        <w:rPr>
          <w:sz w:val="48"/>
          <w:szCs w:val="48"/>
        </w:rPr>
        <w:t xml:space="preserve">Optimization </w:t>
      </w:r>
      <w:r w:rsidR="00504B89" w:rsidRPr="00A56F37">
        <w:rPr>
          <w:sz w:val="48"/>
          <w:szCs w:val="48"/>
        </w:rPr>
        <w:t>BLE power beacon</w:t>
      </w:r>
    </w:p>
    <w:p w14:paraId="05E0CED5" w14:textId="77777777" w:rsidR="00361510" w:rsidRPr="00A56F37" w:rsidRDefault="00A16659" w:rsidP="00504B89">
      <w:pPr>
        <w:pBdr>
          <w:top w:val="nil"/>
          <w:left w:val="nil"/>
          <w:bottom w:val="nil"/>
          <w:right w:val="nil"/>
          <w:between w:val="nil"/>
        </w:pBdr>
        <w:rPr>
          <w:sz w:val="48"/>
          <w:szCs w:val="48"/>
        </w:rPr>
      </w:pPr>
      <w:proofErr w:type="gramStart"/>
      <w:r w:rsidRPr="00A56F37">
        <w:rPr>
          <w:sz w:val="48"/>
          <w:szCs w:val="48"/>
        </w:rPr>
        <w:t>for</w:t>
      </w:r>
      <w:proofErr w:type="gramEnd"/>
      <w:r w:rsidRPr="00A56F37">
        <w:rPr>
          <w:sz w:val="48"/>
          <w:szCs w:val="48"/>
        </w:rPr>
        <w:t xml:space="preserve"> indoor </w:t>
      </w:r>
      <w:r w:rsidR="00504B89" w:rsidRPr="00A56F37">
        <w:rPr>
          <w:sz w:val="48"/>
          <w:szCs w:val="48"/>
        </w:rPr>
        <w:t xml:space="preserve">locations </w:t>
      </w:r>
      <w:r w:rsidRPr="00A56F37">
        <w:rPr>
          <w:sz w:val="48"/>
          <w:szCs w:val="48"/>
        </w:rPr>
        <w:t xml:space="preserve">static smart device </w:t>
      </w:r>
    </w:p>
    <w:p w14:paraId="1C6B7A2D" w14:textId="77777777" w:rsidR="006238A5" w:rsidRPr="00A56F37" w:rsidRDefault="00A16659">
      <w:pPr>
        <w:pBdr>
          <w:top w:val="nil"/>
          <w:left w:val="nil"/>
          <w:bottom w:val="nil"/>
          <w:right w:val="nil"/>
          <w:between w:val="nil"/>
        </w:pBdr>
        <w:rPr>
          <w:sz w:val="48"/>
          <w:szCs w:val="48"/>
        </w:rPr>
      </w:pPr>
      <w:proofErr w:type="gramStart"/>
      <w:r w:rsidRPr="00A56F37">
        <w:rPr>
          <w:sz w:val="48"/>
          <w:szCs w:val="48"/>
        </w:rPr>
        <w:t>with</w:t>
      </w:r>
      <w:proofErr w:type="gramEnd"/>
      <w:r w:rsidRPr="00A56F37">
        <w:rPr>
          <w:sz w:val="48"/>
          <w:szCs w:val="48"/>
        </w:rPr>
        <w:t xml:space="preserve"> Gaussian filter</w:t>
      </w:r>
    </w:p>
    <w:p w14:paraId="623ADE0C" w14:textId="77777777" w:rsidR="00361510" w:rsidRPr="00A56F37" w:rsidRDefault="00A16659">
      <w:pPr>
        <w:pBdr>
          <w:top w:val="nil"/>
          <w:left w:val="nil"/>
          <w:bottom w:val="nil"/>
          <w:right w:val="nil"/>
          <w:between w:val="nil"/>
        </w:pBdr>
      </w:pPr>
      <w:r w:rsidRPr="00A56F37">
        <w:rPr>
          <w:sz w:val="48"/>
          <w:szCs w:val="48"/>
        </w:rPr>
        <w:t xml:space="preserve"> </w:t>
      </w:r>
    </w:p>
    <w:tbl>
      <w:tblPr>
        <w:tblStyle w:val="a"/>
        <w:tblW w:w="7654" w:type="dxa"/>
        <w:tblInd w:w="1129" w:type="dxa"/>
        <w:tblBorders>
          <w:top w:val="nil"/>
          <w:left w:val="nil"/>
          <w:bottom w:val="nil"/>
          <w:right w:val="nil"/>
          <w:insideH w:val="nil"/>
          <w:insideV w:val="nil"/>
        </w:tblBorders>
        <w:tblLayout w:type="fixed"/>
        <w:tblLook w:val="0400" w:firstRow="0" w:lastRow="0" w:firstColumn="0" w:lastColumn="0" w:noHBand="0" w:noVBand="1"/>
      </w:tblPr>
      <w:tblGrid>
        <w:gridCol w:w="3827"/>
        <w:gridCol w:w="3827"/>
      </w:tblGrid>
      <w:tr w:rsidR="007F7967" w:rsidRPr="00A56F37" w14:paraId="1DCBACAD" w14:textId="76603D95" w:rsidTr="007F7967">
        <w:tc>
          <w:tcPr>
            <w:tcW w:w="3827" w:type="dxa"/>
          </w:tcPr>
          <w:p w14:paraId="778E8DB0" w14:textId="77777777" w:rsidR="007F7967" w:rsidRPr="00A56F37" w:rsidRDefault="007F7967">
            <w:pPr>
              <w:pBdr>
                <w:top w:val="nil"/>
                <w:left w:val="nil"/>
                <w:bottom w:val="nil"/>
                <w:right w:val="nil"/>
                <w:between w:val="nil"/>
              </w:pBdr>
              <w:rPr>
                <w:color w:val="auto"/>
                <w:sz w:val="18"/>
                <w:szCs w:val="18"/>
              </w:rPr>
            </w:pPr>
            <w:r w:rsidRPr="00A56F37">
              <w:rPr>
                <w:color w:val="auto"/>
                <w:sz w:val="18"/>
                <w:szCs w:val="18"/>
              </w:rPr>
              <w:t xml:space="preserve">Fanda Lyta </w:t>
            </w:r>
            <w:proofErr w:type="spellStart"/>
            <w:r w:rsidRPr="00A56F37">
              <w:rPr>
                <w:color w:val="auto"/>
                <w:sz w:val="18"/>
                <w:szCs w:val="18"/>
              </w:rPr>
              <w:t>Suzanayanti</w:t>
            </w:r>
            <w:proofErr w:type="spellEnd"/>
          </w:p>
          <w:p w14:paraId="32DE861C" w14:textId="77777777" w:rsidR="007F7967" w:rsidRPr="00A56F37" w:rsidRDefault="007F7967">
            <w:pPr>
              <w:pBdr>
                <w:top w:val="nil"/>
                <w:left w:val="nil"/>
                <w:bottom w:val="nil"/>
                <w:right w:val="nil"/>
                <w:between w:val="nil"/>
              </w:pBdr>
              <w:rPr>
                <w:color w:val="auto"/>
                <w:sz w:val="18"/>
                <w:szCs w:val="18"/>
              </w:rPr>
            </w:pPr>
            <w:r w:rsidRPr="00A56F37">
              <w:rPr>
                <w:color w:val="auto"/>
                <w:sz w:val="18"/>
                <w:szCs w:val="18"/>
              </w:rPr>
              <w:t>554170007</w:t>
            </w:r>
            <w:r w:rsidRPr="00A56F37">
              <w:rPr>
                <w:color w:val="auto"/>
                <w:sz w:val="18"/>
                <w:szCs w:val="18"/>
              </w:rPr>
              <w:br/>
              <w:t>Masters of Electrical Engineering</w:t>
            </w:r>
            <w:r w:rsidRPr="00A56F37">
              <w:rPr>
                <w:color w:val="auto"/>
                <w:sz w:val="18"/>
                <w:szCs w:val="18"/>
              </w:rPr>
              <w:br/>
              <w:t xml:space="preserve">at </w:t>
            </w:r>
            <w:proofErr w:type="spellStart"/>
            <w:r w:rsidRPr="00A56F37">
              <w:rPr>
                <w:color w:val="auto"/>
                <w:sz w:val="18"/>
                <w:szCs w:val="18"/>
              </w:rPr>
              <w:t>Mercu</w:t>
            </w:r>
            <w:proofErr w:type="spellEnd"/>
            <w:r w:rsidRPr="00A56F37">
              <w:rPr>
                <w:color w:val="auto"/>
                <w:sz w:val="18"/>
                <w:szCs w:val="18"/>
              </w:rPr>
              <w:t xml:space="preserve"> </w:t>
            </w:r>
            <w:proofErr w:type="spellStart"/>
            <w:r w:rsidRPr="00A56F37">
              <w:rPr>
                <w:color w:val="auto"/>
                <w:sz w:val="18"/>
                <w:szCs w:val="18"/>
              </w:rPr>
              <w:t>Buana</w:t>
            </w:r>
            <w:proofErr w:type="spellEnd"/>
            <w:r w:rsidRPr="00A56F37">
              <w:rPr>
                <w:color w:val="auto"/>
                <w:sz w:val="18"/>
                <w:szCs w:val="18"/>
              </w:rPr>
              <w:t xml:space="preserve"> University, Jakarta, Indonesia</w:t>
            </w:r>
            <w:r w:rsidRPr="00A56F37">
              <w:rPr>
                <w:color w:val="auto"/>
                <w:sz w:val="18"/>
                <w:szCs w:val="18"/>
              </w:rPr>
              <w:br/>
            </w:r>
            <w:hyperlink r:id="rId8">
              <w:r w:rsidRPr="00A56F37">
                <w:rPr>
                  <w:color w:val="auto"/>
                  <w:sz w:val="18"/>
                  <w:szCs w:val="18"/>
                  <w:u w:val="single"/>
                </w:rPr>
                <w:t>fandalyta@gmail.com</w:t>
              </w:r>
            </w:hyperlink>
          </w:p>
        </w:tc>
        <w:tc>
          <w:tcPr>
            <w:tcW w:w="3827" w:type="dxa"/>
          </w:tcPr>
          <w:p w14:paraId="549D4AE5" w14:textId="77777777" w:rsidR="007F7967" w:rsidRPr="00A56F37" w:rsidRDefault="007F7967" w:rsidP="007F7967">
            <w:pPr>
              <w:pBdr>
                <w:top w:val="nil"/>
                <w:left w:val="nil"/>
                <w:bottom w:val="nil"/>
                <w:right w:val="nil"/>
                <w:between w:val="nil"/>
              </w:pBdr>
              <w:rPr>
                <w:color w:val="auto"/>
                <w:sz w:val="18"/>
                <w:szCs w:val="18"/>
              </w:rPr>
            </w:pPr>
            <w:proofErr w:type="spellStart"/>
            <w:r w:rsidRPr="00A56F37">
              <w:rPr>
                <w:color w:val="auto"/>
                <w:sz w:val="18"/>
                <w:szCs w:val="18"/>
              </w:rPr>
              <w:t>Mudrik</w:t>
            </w:r>
            <w:proofErr w:type="spellEnd"/>
            <w:r w:rsidRPr="00A56F37">
              <w:rPr>
                <w:color w:val="auto"/>
                <w:sz w:val="18"/>
                <w:szCs w:val="18"/>
              </w:rPr>
              <w:t xml:space="preserve"> </w:t>
            </w:r>
            <w:proofErr w:type="spellStart"/>
            <w:r w:rsidRPr="00A56F37">
              <w:rPr>
                <w:color w:val="auto"/>
                <w:sz w:val="18"/>
                <w:szCs w:val="18"/>
              </w:rPr>
              <w:t>Alaydrus</w:t>
            </w:r>
            <w:proofErr w:type="spellEnd"/>
            <w:r w:rsidRPr="00A56F37">
              <w:rPr>
                <w:color w:val="auto"/>
                <w:sz w:val="18"/>
                <w:szCs w:val="18"/>
              </w:rPr>
              <w:t xml:space="preserve">, Prof., Dr. </w:t>
            </w:r>
            <w:proofErr w:type="spellStart"/>
            <w:r w:rsidRPr="00A56F37">
              <w:rPr>
                <w:color w:val="auto"/>
                <w:sz w:val="18"/>
                <w:szCs w:val="18"/>
              </w:rPr>
              <w:t>Ing</w:t>
            </w:r>
            <w:proofErr w:type="spellEnd"/>
            <w:r w:rsidRPr="00A56F37">
              <w:rPr>
                <w:color w:val="auto"/>
                <w:sz w:val="18"/>
                <w:szCs w:val="18"/>
              </w:rPr>
              <w:t>.</w:t>
            </w:r>
            <w:r w:rsidRPr="00A56F37">
              <w:rPr>
                <w:color w:val="auto"/>
                <w:sz w:val="18"/>
                <w:szCs w:val="18"/>
              </w:rPr>
              <w:br/>
              <w:t xml:space="preserve">Master of Electrical Engineering </w:t>
            </w:r>
          </w:p>
          <w:p w14:paraId="65277C48" w14:textId="314F1E3A" w:rsidR="007F7967" w:rsidRPr="00A56F37" w:rsidRDefault="007F7967" w:rsidP="007F7967">
            <w:pPr>
              <w:pBdr>
                <w:top w:val="nil"/>
                <w:left w:val="nil"/>
                <w:bottom w:val="nil"/>
                <w:right w:val="nil"/>
                <w:between w:val="nil"/>
              </w:pBdr>
              <w:rPr>
                <w:sz w:val="18"/>
                <w:szCs w:val="18"/>
              </w:rPr>
            </w:pPr>
            <w:r w:rsidRPr="00A56F37">
              <w:rPr>
                <w:color w:val="auto"/>
                <w:sz w:val="18"/>
                <w:szCs w:val="18"/>
              </w:rPr>
              <w:t xml:space="preserve">at </w:t>
            </w:r>
            <w:proofErr w:type="spellStart"/>
            <w:r w:rsidRPr="00A56F37">
              <w:rPr>
                <w:color w:val="auto"/>
                <w:sz w:val="18"/>
                <w:szCs w:val="18"/>
              </w:rPr>
              <w:t>Mercu</w:t>
            </w:r>
            <w:proofErr w:type="spellEnd"/>
            <w:r w:rsidRPr="00A56F37">
              <w:rPr>
                <w:color w:val="auto"/>
                <w:sz w:val="18"/>
                <w:szCs w:val="18"/>
              </w:rPr>
              <w:t xml:space="preserve"> </w:t>
            </w:r>
            <w:proofErr w:type="spellStart"/>
            <w:r w:rsidRPr="00A56F37">
              <w:rPr>
                <w:color w:val="auto"/>
                <w:sz w:val="18"/>
                <w:szCs w:val="18"/>
              </w:rPr>
              <w:t>Buana</w:t>
            </w:r>
            <w:proofErr w:type="spellEnd"/>
            <w:r w:rsidRPr="00A56F37">
              <w:rPr>
                <w:color w:val="auto"/>
                <w:sz w:val="18"/>
                <w:szCs w:val="18"/>
              </w:rPr>
              <w:t xml:space="preserve"> University, Jakarta, Indonesia </w:t>
            </w:r>
            <w:hyperlink r:id="rId9">
              <w:r w:rsidRPr="00A56F37">
                <w:rPr>
                  <w:color w:val="auto"/>
                  <w:sz w:val="18"/>
                  <w:szCs w:val="18"/>
                  <w:u w:val="single"/>
                </w:rPr>
                <w:t>mudrikalaydrus@mercubuana.ac.id</w:t>
              </w:r>
            </w:hyperlink>
          </w:p>
        </w:tc>
        <w:bookmarkStart w:id="0" w:name="_GoBack"/>
        <w:bookmarkEnd w:id="0"/>
      </w:tr>
    </w:tbl>
    <w:p w14:paraId="3DE37191" w14:textId="77777777" w:rsidR="00361510" w:rsidRPr="00A56F37" w:rsidRDefault="00361510">
      <w:pPr>
        <w:sectPr w:rsidR="00361510" w:rsidRPr="00A56F37">
          <w:footerReference w:type="first" r:id="rId10"/>
          <w:pgSz w:w="11906" w:h="16838"/>
          <w:pgMar w:top="540" w:right="893" w:bottom="1440" w:left="893" w:header="720" w:footer="720" w:gutter="0"/>
          <w:pgNumType w:start="1"/>
          <w:cols w:space="720" w:equalWidth="0">
            <w:col w:w="9360"/>
          </w:cols>
          <w:titlePg/>
        </w:sectPr>
      </w:pPr>
    </w:p>
    <w:p w14:paraId="42FF5CD6" w14:textId="3C2AF60C" w:rsidR="00173D77" w:rsidRPr="00A56F37" w:rsidRDefault="00DB2F52" w:rsidP="00A56F37">
      <w:pPr>
        <w:pBdr>
          <w:top w:val="nil"/>
          <w:left w:val="nil"/>
          <w:bottom w:val="nil"/>
          <w:right w:val="nil"/>
          <w:between w:val="nil"/>
        </w:pBdr>
        <w:tabs>
          <w:tab w:val="left" w:pos="288"/>
        </w:tabs>
        <w:spacing w:after="120"/>
        <w:ind w:firstLine="288"/>
        <w:jc w:val="both"/>
        <w:rPr>
          <w:b/>
          <w:bCs/>
          <w:i/>
          <w:iCs/>
        </w:rPr>
      </w:pPr>
      <w:r w:rsidRPr="00A56F37">
        <w:rPr>
          <w:b/>
          <w:bCs/>
          <w:i/>
          <w:iCs/>
        </w:rPr>
        <w:lastRenderedPageBreak/>
        <w:t xml:space="preserve">Abstract— BLE beacon in an indoor location, battery efficiency usage must be right. Power beacons as one of the keys that need to be optimized. The decrease in power beacons will decrease in the accuracy of the estimated distance from an indoor location based on the RSSI value. </w:t>
      </w:r>
      <w:r w:rsidR="00EA0014" w:rsidRPr="00A56F37">
        <w:rPr>
          <w:b/>
          <w:bCs/>
          <w:i/>
          <w:iCs/>
        </w:rPr>
        <w:t xml:space="preserve">Therefore, </w:t>
      </w:r>
      <w:r w:rsidRPr="00A56F37">
        <w:rPr>
          <w:b/>
          <w:bCs/>
          <w:i/>
          <w:iCs/>
        </w:rPr>
        <w:t xml:space="preserve">additional method are needed to </w:t>
      </w:r>
      <w:r w:rsidR="00EA0014" w:rsidRPr="00A56F37">
        <w:rPr>
          <w:b/>
          <w:bCs/>
          <w:i/>
          <w:iCs/>
        </w:rPr>
        <w:t>recovery</w:t>
      </w:r>
      <w:r w:rsidRPr="00A56F37">
        <w:rPr>
          <w:b/>
          <w:bCs/>
          <w:i/>
          <w:iCs/>
        </w:rPr>
        <w:t xml:space="preserve"> the accuracy value of the estimated distance due to the reduced power. In this </w:t>
      </w:r>
      <w:r w:rsidR="00EA0014" w:rsidRPr="00A56F37">
        <w:rPr>
          <w:b/>
          <w:bCs/>
          <w:i/>
          <w:iCs/>
        </w:rPr>
        <w:t>paper</w:t>
      </w:r>
      <w:r w:rsidRPr="00A56F37">
        <w:rPr>
          <w:b/>
          <w:bCs/>
          <w:i/>
          <w:iCs/>
        </w:rPr>
        <w:t xml:space="preserve">, the method for </w:t>
      </w:r>
      <w:r w:rsidR="00EA0014" w:rsidRPr="00A56F37">
        <w:rPr>
          <w:b/>
          <w:bCs/>
          <w:i/>
          <w:iCs/>
        </w:rPr>
        <w:t>recovery</w:t>
      </w:r>
      <w:r w:rsidRPr="00A56F37">
        <w:rPr>
          <w:b/>
          <w:bCs/>
          <w:i/>
          <w:iCs/>
        </w:rPr>
        <w:t xml:space="preserve"> accuracy is by using a </w:t>
      </w:r>
      <w:proofErr w:type="spellStart"/>
      <w:r w:rsidRPr="00A56F37">
        <w:rPr>
          <w:b/>
          <w:bCs/>
          <w:i/>
          <w:iCs/>
        </w:rPr>
        <w:t>gaussian</w:t>
      </w:r>
      <w:proofErr w:type="spellEnd"/>
      <w:r w:rsidRPr="00A56F37">
        <w:rPr>
          <w:b/>
          <w:bCs/>
          <w:i/>
          <w:iCs/>
        </w:rPr>
        <w:t xml:space="preserve"> filter. Measurements were made at the same position on 3 BLE signals from </w:t>
      </w:r>
      <w:proofErr w:type="spellStart"/>
      <w:r w:rsidRPr="00A56F37">
        <w:rPr>
          <w:b/>
          <w:bCs/>
          <w:i/>
          <w:iCs/>
        </w:rPr>
        <w:t>multipower</w:t>
      </w:r>
      <w:proofErr w:type="spellEnd"/>
      <w:r w:rsidRPr="00A56F37">
        <w:rPr>
          <w:b/>
          <w:bCs/>
          <w:i/>
          <w:iCs/>
        </w:rPr>
        <w:t xml:space="preserve"> transmitters which differed in their transmit power (TX power -1 </w:t>
      </w:r>
      <w:proofErr w:type="spellStart"/>
      <w:r w:rsidRPr="00A56F37">
        <w:rPr>
          <w:b/>
          <w:bCs/>
          <w:i/>
          <w:iCs/>
        </w:rPr>
        <w:t>dBm</w:t>
      </w:r>
      <w:proofErr w:type="spellEnd"/>
      <w:r w:rsidRPr="00A56F37">
        <w:rPr>
          <w:b/>
          <w:bCs/>
          <w:i/>
          <w:iCs/>
        </w:rPr>
        <w:t xml:space="preserve">, -9 </w:t>
      </w:r>
      <w:proofErr w:type="spellStart"/>
      <w:r w:rsidRPr="00A56F37">
        <w:rPr>
          <w:b/>
          <w:bCs/>
          <w:i/>
          <w:iCs/>
        </w:rPr>
        <w:t>dBm</w:t>
      </w:r>
      <w:proofErr w:type="spellEnd"/>
      <w:r w:rsidRPr="00A56F37">
        <w:rPr>
          <w:b/>
          <w:bCs/>
          <w:i/>
          <w:iCs/>
        </w:rPr>
        <w:t xml:space="preserve"> and -20 </w:t>
      </w:r>
      <w:proofErr w:type="spellStart"/>
      <w:r w:rsidRPr="00A56F37">
        <w:rPr>
          <w:b/>
          <w:bCs/>
          <w:i/>
          <w:iCs/>
        </w:rPr>
        <w:t>dBm</w:t>
      </w:r>
      <w:proofErr w:type="spellEnd"/>
      <w:r w:rsidRPr="00A56F37">
        <w:rPr>
          <w:b/>
          <w:bCs/>
          <w:i/>
          <w:iCs/>
        </w:rPr>
        <w:t>). The first six points are selected with the position of line of sight as environment 1 and the second six points are chosen with the position of non</w:t>
      </w:r>
      <w:r w:rsidR="00EA0014" w:rsidRPr="00A56F37">
        <w:rPr>
          <w:b/>
          <w:bCs/>
          <w:i/>
          <w:iCs/>
        </w:rPr>
        <w:t>-</w:t>
      </w:r>
      <w:r w:rsidRPr="00A56F37">
        <w:rPr>
          <w:b/>
          <w:bCs/>
          <w:i/>
          <w:iCs/>
        </w:rPr>
        <w:t xml:space="preserve">line of sight as environment 2 (obstructed). The first point of each environment is used as a reference. In environment 1, </w:t>
      </w:r>
      <w:r w:rsidR="00173D77" w:rsidRPr="00A56F37">
        <w:rPr>
          <w:b/>
          <w:bCs/>
          <w:i/>
          <w:iCs/>
        </w:rPr>
        <w:t>transmit power reduce 24</w:t>
      </w:r>
      <w:r w:rsidRPr="00A56F37">
        <w:rPr>
          <w:b/>
          <w:bCs/>
          <w:i/>
          <w:iCs/>
        </w:rPr>
        <w:t xml:space="preserve"> dB </w:t>
      </w:r>
      <w:r w:rsidR="00173D77" w:rsidRPr="00A56F37">
        <w:rPr>
          <w:b/>
          <w:bCs/>
          <w:i/>
          <w:iCs/>
        </w:rPr>
        <w:t xml:space="preserve">effect to </w:t>
      </w:r>
      <w:r w:rsidRPr="00A56F37">
        <w:rPr>
          <w:b/>
          <w:bCs/>
          <w:i/>
          <w:iCs/>
        </w:rPr>
        <w:t>decrease in accuracy</w:t>
      </w:r>
      <w:r w:rsidR="00EA0014" w:rsidRPr="00A56F37">
        <w:rPr>
          <w:b/>
          <w:bCs/>
          <w:i/>
          <w:iCs/>
        </w:rPr>
        <w:t xml:space="preserve"> distance estimation</w:t>
      </w:r>
      <w:r w:rsidRPr="00A56F37">
        <w:rPr>
          <w:b/>
          <w:bCs/>
          <w:i/>
          <w:iCs/>
        </w:rPr>
        <w:t xml:space="preserve">. The effectiveness </w:t>
      </w:r>
      <w:r w:rsidR="00173D77" w:rsidRPr="00A56F37">
        <w:rPr>
          <w:b/>
          <w:bCs/>
          <w:i/>
          <w:iCs/>
        </w:rPr>
        <w:t>Gaussian filter for improvement accuracy</w:t>
      </w:r>
      <w:r w:rsidRPr="00A56F37">
        <w:rPr>
          <w:b/>
          <w:bCs/>
          <w:i/>
          <w:iCs/>
        </w:rPr>
        <w:t xml:space="preserve"> at all measurement points or 100%. </w:t>
      </w:r>
      <w:r w:rsidR="00173D77" w:rsidRPr="00A56F37">
        <w:rPr>
          <w:b/>
          <w:bCs/>
          <w:i/>
          <w:iCs/>
        </w:rPr>
        <w:t xml:space="preserve">In the environment 2, reduce power transmit </w:t>
      </w:r>
      <w:r w:rsidRPr="00A56F37">
        <w:rPr>
          <w:b/>
          <w:bCs/>
          <w:i/>
          <w:iCs/>
        </w:rPr>
        <w:t>12 dB is not followed by a decrease in accuracy</w:t>
      </w:r>
      <w:r w:rsidR="00173D77" w:rsidRPr="00A56F37">
        <w:rPr>
          <w:b/>
          <w:bCs/>
          <w:i/>
          <w:iCs/>
        </w:rPr>
        <w:t xml:space="preserve"> distance estimation</w:t>
      </w:r>
      <w:r w:rsidRPr="00A56F37">
        <w:rPr>
          <w:b/>
          <w:bCs/>
          <w:i/>
          <w:iCs/>
        </w:rPr>
        <w:t xml:space="preserve">. The effectiveness of Gaussian filter </w:t>
      </w:r>
      <w:r w:rsidR="00173D77" w:rsidRPr="00A56F37">
        <w:rPr>
          <w:b/>
          <w:bCs/>
          <w:i/>
          <w:iCs/>
        </w:rPr>
        <w:t>for improve accuracy is</w:t>
      </w:r>
      <w:r w:rsidRPr="00A56F37">
        <w:rPr>
          <w:b/>
          <w:bCs/>
          <w:i/>
          <w:iCs/>
        </w:rPr>
        <w:t xml:space="preserve"> 60% of the number of measurement points. </w:t>
      </w:r>
      <w:r w:rsidR="00D1631F" w:rsidRPr="00A56F37">
        <w:rPr>
          <w:b/>
          <w:bCs/>
          <w:i/>
          <w:iCs/>
        </w:rPr>
        <w:t xml:space="preserve">Finally, </w:t>
      </w:r>
      <w:proofErr w:type="spellStart"/>
      <w:r w:rsidR="00D1631F" w:rsidRPr="00A56F37">
        <w:rPr>
          <w:b/>
          <w:bCs/>
          <w:i/>
          <w:iCs/>
        </w:rPr>
        <w:t>gaussian</w:t>
      </w:r>
      <w:proofErr w:type="spellEnd"/>
      <w:r w:rsidR="00D1631F" w:rsidRPr="00A56F37">
        <w:rPr>
          <w:b/>
          <w:bCs/>
          <w:i/>
          <w:iCs/>
        </w:rPr>
        <w:t xml:space="preserve"> filter in the power optimization can recovery accuracy distance estimation is 80% from measurement sample for environment 1 and environment 2.</w:t>
      </w:r>
    </w:p>
    <w:p w14:paraId="6980D86F" w14:textId="7A2D9D7A" w:rsidR="00361510" w:rsidRPr="00A56F37" w:rsidRDefault="00A16659">
      <w:pPr>
        <w:pBdr>
          <w:top w:val="nil"/>
          <w:left w:val="nil"/>
          <w:bottom w:val="nil"/>
          <w:right w:val="nil"/>
          <w:between w:val="nil"/>
        </w:pBdr>
        <w:spacing w:after="120"/>
        <w:ind w:firstLine="274"/>
        <w:jc w:val="both"/>
        <w:rPr>
          <w:b/>
          <w:i/>
          <w:sz w:val="18"/>
          <w:szCs w:val="18"/>
        </w:rPr>
      </w:pPr>
      <w:r w:rsidRPr="00A56F37">
        <w:rPr>
          <w:b/>
          <w:i/>
          <w:sz w:val="18"/>
          <w:szCs w:val="18"/>
        </w:rPr>
        <w:t xml:space="preserve"> Keywords-Optimization, Indoor Location, Gaussian filter</w:t>
      </w:r>
    </w:p>
    <w:p w14:paraId="0EFC070C" w14:textId="77777777" w:rsidR="00361510" w:rsidRPr="00A56F37" w:rsidRDefault="00A16659">
      <w:pPr>
        <w:pStyle w:val="Heading1"/>
        <w:numPr>
          <w:ilvl w:val="0"/>
          <w:numId w:val="1"/>
        </w:numPr>
      </w:pPr>
      <w:bookmarkStart w:id="1" w:name="_30j0zll" w:colFirst="0" w:colLast="0"/>
      <w:bookmarkEnd w:id="1"/>
      <w:r w:rsidRPr="00A56F37">
        <w:t>Introduction</w:t>
      </w:r>
    </w:p>
    <w:p w14:paraId="75A72056" w14:textId="77777777" w:rsidR="00361510" w:rsidRPr="00A56F37" w:rsidRDefault="00A16659">
      <w:pPr>
        <w:pBdr>
          <w:top w:val="nil"/>
          <w:left w:val="nil"/>
          <w:bottom w:val="nil"/>
          <w:right w:val="nil"/>
          <w:between w:val="nil"/>
        </w:pBdr>
        <w:tabs>
          <w:tab w:val="left" w:pos="288"/>
        </w:tabs>
        <w:spacing w:after="120"/>
        <w:ind w:firstLine="288"/>
        <w:jc w:val="both"/>
      </w:pPr>
      <w:r w:rsidRPr="00A56F37">
        <w:t xml:space="preserve">The Internet of Things has the objective to connect all objects with the Internet. Smart city, home automation, hospital automation, logistics management, item tracking etc. are examples of how devices are connected to the internet [1]. Internet connection that is possible only by using wireless. The wireless technology used must be </w:t>
      </w:r>
      <w:r w:rsidR="00160699" w:rsidRPr="00A56F37">
        <w:t>low power</w:t>
      </w:r>
      <w:r w:rsidRPr="00A56F37">
        <w:t>, availability, inexpensive, reliable, especially interference problems [2]. Bluetooth Low Energy (BLE) is widely used for these solutions.</w:t>
      </w:r>
    </w:p>
    <w:p w14:paraId="2790804D" w14:textId="77777777" w:rsidR="00361510" w:rsidRPr="00A56F37" w:rsidRDefault="00A16659">
      <w:pPr>
        <w:pBdr>
          <w:top w:val="nil"/>
          <w:left w:val="nil"/>
          <w:bottom w:val="nil"/>
          <w:right w:val="nil"/>
          <w:between w:val="nil"/>
        </w:pBdr>
        <w:tabs>
          <w:tab w:val="left" w:pos="288"/>
        </w:tabs>
        <w:spacing w:after="120"/>
        <w:ind w:firstLine="288"/>
        <w:jc w:val="both"/>
      </w:pPr>
      <w:r w:rsidRPr="00A56F37">
        <w:t>Like GPS in outdoor coverage, indoor also requires a navigation system. One method is based on RSSI fo</w:t>
      </w:r>
      <w:r w:rsidR="000B013C" w:rsidRPr="00A56F37">
        <w:t>r calculating distance estimation</w:t>
      </w:r>
      <w:r w:rsidRPr="00A56F37">
        <w:t xml:space="preserve">. RSSI in indoor is very fluctuating due to multipath. One of the propagation modeling for indoor radio coverage is log normal shadowing [3]. The fluctuation of RSSI value due to multipath fading at a distance that is normally distributed random </w:t>
      </w:r>
      <w:r w:rsidR="00160699" w:rsidRPr="00A56F37">
        <w:t>Gaussian</w:t>
      </w:r>
      <w:r w:rsidRPr="00A56F37">
        <w:t xml:space="preserve"> variable. So with the selection of Gaussian Filters for RSSI stability in accordance with the characteristics of the indoor radio coverage propagation model itself.</w:t>
      </w:r>
    </w:p>
    <w:p w14:paraId="6D96C397" w14:textId="1CCABAEC" w:rsidR="00361510" w:rsidRPr="00A56F37" w:rsidRDefault="00A16659" w:rsidP="00813D2D">
      <w:pPr>
        <w:pBdr>
          <w:top w:val="nil"/>
          <w:left w:val="nil"/>
          <w:bottom w:val="nil"/>
          <w:right w:val="nil"/>
          <w:between w:val="nil"/>
        </w:pBdr>
        <w:tabs>
          <w:tab w:val="left" w:pos="288"/>
        </w:tabs>
        <w:spacing w:after="120" w:line="228" w:lineRule="auto"/>
        <w:ind w:firstLine="288"/>
        <w:jc w:val="both"/>
      </w:pPr>
      <w:r w:rsidRPr="00A56F37">
        <w:lastRenderedPageBreak/>
        <w:t xml:space="preserve">The latest BLE technology is multi-power beacons where one beacon can transmit more than one power. In </w:t>
      </w:r>
      <w:r w:rsidR="00813D2D">
        <w:t>reference</w:t>
      </w:r>
      <w:r w:rsidRPr="00A56F37">
        <w:t xml:space="preserve"> [4</w:t>
      </w:r>
      <w:r w:rsidR="00160699" w:rsidRPr="00A56F37">
        <w:t>], which</w:t>
      </w:r>
      <w:r w:rsidRPr="00A56F37">
        <w:t xml:space="preserve"> discusses indoor location estimation with BLE multi power. RSSI fluctuations can be reduced by decreasing the transmit power. With the operation of RSSI around the threshold to provide a smaller RSSI deviation value. The position of the transmitter is on the ceiling of the room to minimize diffraction. This method is very difficult to implement because it really depends on the environment. In </w:t>
      </w:r>
      <w:r w:rsidR="004E526C" w:rsidRPr="00A56F37">
        <w:t>reference</w:t>
      </w:r>
      <w:r w:rsidRPr="00A56F37">
        <w:t xml:space="preserve"> [</w:t>
      </w:r>
      <w:r w:rsidR="00160699" w:rsidRPr="00A56F37">
        <w:t>5],</w:t>
      </w:r>
      <w:r w:rsidRPr="00A56F37">
        <w:t xml:space="preserve"> an analysis was made due to the use of a BLE </w:t>
      </w:r>
      <w:proofErr w:type="spellStart"/>
      <w:r w:rsidRPr="00A56F37">
        <w:t>multipower</w:t>
      </w:r>
      <w:proofErr w:type="spellEnd"/>
      <w:r w:rsidRPr="00A56F37">
        <w:t xml:space="preserve"> in an indoor positio</w:t>
      </w:r>
      <w:r w:rsidR="000B013C" w:rsidRPr="00A56F37">
        <w:t>n. The decrease in power affect</w:t>
      </w:r>
      <w:r w:rsidRPr="00A56F37">
        <w:t xml:space="preserve"> </w:t>
      </w:r>
      <w:r w:rsidR="000B013C" w:rsidRPr="00A56F37">
        <w:t xml:space="preserve">to </w:t>
      </w:r>
      <w:r w:rsidRPr="00A56F37">
        <w:t xml:space="preserve">decrease in accuracy in the indoor position. To stabilize the RSSI use the </w:t>
      </w:r>
      <w:proofErr w:type="spellStart"/>
      <w:r w:rsidRPr="00A56F37">
        <w:t>Kalman</w:t>
      </w:r>
      <w:proofErr w:type="spellEnd"/>
      <w:r w:rsidRPr="00A56F37">
        <w:t xml:space="preserve"> filter and low pass filter. The process of predicting its position uses the triangular Centroid Minimum Approval and Mean Square Error. The results of his study </w:t>
      </w:r>
      <w:proofErr w:type="spellStart"/>
      <w:r w:rsidRPr="00A56F37">
        <w:t>Kalman</w:t>
      </w:r>
      <w:proofErr w:type="spellEnd"/>
      <w:r w:rsidRPr="00A56F37">
        <w:t xml:space="preserve"> filter gives a good value of accuracy and precision compared to low pass filter.</w:t>
      </w:r>
    </w:p>
    <w:p w14:paraId="4BDA6BD8" w14:textId="77777777" w:rsidR="00361510" w:rsidRPr="00A56F37" w:rsidRDefault="00A16659" w:rsidP="004E526C">
      <w:pPr>
        <w:pBdr>
          <w:top w:val="nil"/>
          <w:left w:val="nil"/>
          <w:bottom w:val="nil"/>
          <w:right w:val="nil"/>
          <w:between w:val="nil"/>
        </w:pBdr>
        <w:tabs>
          <w:tab w:val="left" w:pos="288"/>
        </w:tabs>
        <w:spacing w:after="120"/>
        <w:ind w:firstLine="288"/>
        <w:jc w:val="both"/>
      </w:pPr>
      <w:r w:rsidRPr="00A56F37">
        <w:t xml:space="preserve">RSSI processing in indoor position is very dependent on the type of application. In </w:t>
      </w:r>
      <w:r w:rsidR="004E526C" w:rsidRPr="00A56F37">
        <w:t>reference</w:t>
      </w:r>
      <w:r w:rsidRPr="00A56F37">
        <w:t xml:space="preserve"> [6] analyzed the optimization of the BLE indoor position with smart devices for static device conditions. From the results of the analysis, RSSI stabilization with the </w:t>
      </w:r>
      <w:proofErr w:type="spellStart"/>
      <w:r w:rsidRPr="00A56F37">
        <w:t>Kalman</w:t>
      </w:r>
      <w:proofErr w:type="spellEnd"/>
      <w:r w:rsidRPr="00A56F37">
        <w:t xml:space="preserve"> filter is better than the </w:t>
      </w:r>
      <w:r w:rsidR="00160699" w:rsidRPr="00A56F37">
        <w:t>Gaussian</w:t>
      </w:r>
      <w:r w:rsidRPr="00A56F37">
        <w:t xml:space="preserve"> filter, feedback filter and filter average. In </w:t>
      </w:r>
      <w:r w:rsidR="004E526C" w:rsidRPr="00A56F37">
        <w:t>reference</w:t>
      </w:r>
      <w:r w:rsidRPr="00A56F37">
        <w:t xml:space="preserve"> [7], indoor position for tracking system applications, the method is using a double </w:t>
      </w:r>
      <w:r w:rsidR="00160699" w:rsidRPr="00A56F37">
        <w:t>Gaussian</w:t>
      </w:r>
      <w:r w:rsidRPr="00A56F37">
        <w:t xml:space="preserve"> filter. The first </w:t>
      </w:r>
      <w:r w:rsidR="00160699" w:rsidRPr="00A56F37">
        <w:t>Gaussian</w:t>
      </w:r>
      <w:r w:rsidRPr="00A56F37">
        <w:t xml:space="preserve"> filter for RSSI stabilization and the second </w:t>
      </w:r>
      <w:r w:rsidR="00160699" w:rsidRPr="00A56F37">
        <w:t>Gaussian</w:t>
      </w:r>
      <w:r w:rsidRPr="00A56F37">
        <w:t xml:space="preserve"> filter for </w:t>
      </w:r>
      <w:r w:rsidR="00903B6D" w:rsidRPr="00A56F37">
        <w:t xml:space="preserve">stabilization </w:t>
      </w:r>
      <w:r w:rsidRPr="00A56F37">
        <w:t xml:space="preserve">distance estimation. </w:t>
      </w:r>
    </w:p>
    <w:p w14:paraId="15681E34" w14:textId="77777777" w:rsidR="00361510" w:rsidRPr="00A56F37" w:rsidRDefault="00A16659" w:rsidP="003F3AF5">
      <w:pPr>
        <w:pBdr>
          <w:top w:val="nil"/>
          <w:left w:val="nil"/>
          <w:bottom w:val="nil"/>
          <w:right w:val="nil"/>
          <w:between w:val="nil"/>
        </w:pBdr>
        <w:tabs>
          <w:tab w:val="left" w:pos="288"/>
        </w:tabs>
        <w:spacing w:after="120"/>
        <w:ind w:firstLine="288"/>
        <w:jc w:val="both"/>
      </w:pPr>
      <w:r w:rsidRPr="00A56F37">
        <w:t xml:space="preserve">The process of reducing the transmit power of BLE with the aim of signal optimization to improve battery efficiency and interference on radio </w:t>
      </w:r>
      <w:r w:rsidR="003F3AF5" w:rsidRPr="00A56F37">
        <w:t xml:space="preserve">channels </w:t>
      </w:r>
      <w:r w:rsidRPr="00A56F37">
        <w:t xml:space="preserve">will </w:t>
      </w:r>
      <w:r w:rsidR="003F3AF5" w:rsidRPr="00A56F37">
        <w:t xml:space="preserve">affect to </w:t>
      </w:r>
      <w:r w:rsidRPr="00A56F37">
        <w:t>decrease in the accuracy of distance estimatio</w:t>
      </w:r>
      <w:r w:rsidR="00903B6D" w:rsidRPr="00A56F37">
        <w:t>n. Therefore,</w:t>
      </w:r>
      <w:r w:rsidR="003F3AF5" w:rsidRPr="00A56F37">
        <w:t xml:space="preserve"> accuracy recovery</w:t>
      </w:r>
      <w:r w:rsidRPr="00A56F37">
        <w:t xml:space="preserve"> need</w:t>
      </w:r>
      <w:r w:rsidR="00903B6D" w:rsidRPr="00A56F37">
        <w:t>ed</w:t>
      </w:r>
      <w:r w:rsidRPr="00A56F37">
        <w:t xml:space="preserve"> due to the power optimization.</w:t>
      </w:r>
    </w:p>
    <w:p w14:paraId="565B7779" w14:textId="77777777" w:rsidR="00361510" w:rsidRPr="00A56F37" w:rsidRDefault="00A16659" w:rsidP="00903B6D">
      <w:pPr>
        <w:pBdr>
          <w:top w:val="nil"/>
          <w:left w:val="nil"/>
          <w:bottom w:val="nil"/>
          <w:right w:val="nil"/>
          <w:between w:val="nil"/>
        </w:pBdr>
        <w:tabs>
          <w:tab w:val="left" w:pos="288"/>
        </w:tabs>
        <w:spacing w:after="120"/>
        <w:ind w:firstLine="288"/>
        <w:jc w:val="both"/>
      </w:pPr>
      <w:r w:rsidRPr="00A56F37">
        <w:t xml:space="preserve">In this </w:t>
      </w:r>
      <w:r w:rsidR="004E526C" w:rsidRPr="00A56F37">
        <w:t>paper</w:t>
      </w:r>
      <w:r w:rsidRPr="00A56F37">
        <w:t xml:space="preserve">, taking into consideration the application is a static smart device [6], the method to </w:t>
      </w:r>
      <w:r w:rsidR="003F3AF5" w:rsidRPr="00A56F37">
        <w:t>recovery</w:t>
      </w:r>
      <w:r w:rsidRPr="00A56F37">
        <w:t xml:space="preserve"> accuracy of distance estimation is us</w:t>
      </w:r>
      <w:r w:rsidR="003F3AF5" w:rsidRPr="00A56F37">
        <w:t>ing</w:t>
      </w:r>
      <w:r w:rsidRPr="00A56F37">
        <w:t xml:space="preserve"> a double filter [7]. The first filter for RSSI stabilization uses a </w:t>
      </w:r>
      <w:r w:rsidR="00160699" w:rsidRPr="00A56F37">
        <w:t>Gaussian</w:t>
      </w:r>
      <w:r w:rsidRPr="00A56F37">
        <w:t xml:space="preserve"> filter as in </w:t>
      </w:r>
      <w:r w:rsidR="004E526C" w:rsidRPr="00A56F37">
        <w:t>reference</w:t>
      </w:r>
      <w:r w:rsidRPr="00A56F37">
        <w:t xml:space="preserve"> [6] [7]. The second filter for stabilization of distance estimation uses average filter [6].  </w:t>
      </w:r>
    </w:p>
    <w:p w14:paraId="0E033AD8" w14:textId="77777777" w:rsidR="00361510" w:rsidRPr="00A56F37" w:rsidRDefault="00361510">
      <w:pPr>
        <w:pBdr>
          <w:top w:val="nil"/>
          <w:left w:val="nil"/>
          <w:bottom w:val="nil"/>
          <w:right w:val="nil"/>
          <w:between w:val="nil"/>
        </w:pBdr>
        <w:tabs>
          <w:tab w:val="left" w:pos="288"/>
        </w:tabs>
        <w:spacing w:after="120"/>
        <w:ind w:firstLine="288"/>
        <w:jc w:val="both"/>
      </w:pPr>
    </w:p>
    <w:p w14:paraId="2CF53ACD" w14:textId="77777777" w:rsidR="00361510" w:rsidRPr="00A56F37" w:rsidRDefault="00A16659">
      <w:pPr>
        <w:pStyle w:val="Heading1"/>
        <w:numPr>
          <w:ilvl w:val="0"/>
          <w:numId w:val="1"/>
        </w:numPr>
      </w:pPr>
      <w:bookmarkStart w:id="2" w:name="_3znysh7" w:colFirst="0" w:colLast="0"/>
      <w:bookmarkEnd w:id="2"/>
      <w:r w:rsidRPr="00A56F37">
        <w:t>Theory</w:t>
      </w:r>
    </w:p>
    <w:p w14:paraId="56DD8524" w14:textId="77777777" w:rsidR="00361510" w:rsidRPr="00A56F37" w:rsidRDefault="00A16659">
      <w:pPr>
        <w:pStyle w:val="Heading2"/>
        <w:numPr>
          <w:ilvl w:val="1"/>
          <w:numId w:val="1"/>
        </w:numPr>
        <w:ind w:left="288" w:hanging="288"/>
      </w:pPr>
      <w:r w:rsidRPr="00A56F37">
        <w:t xml:space="preserve">Log Distance Shadowing </w:t>
      </w:r>
      <w:proofErr w:type="spellStart"/>
      <w:r w:rsidRPr="00A56F37">
        <w:t>Pathloss</w:t>
      </w:r>
      <w:proofErr w:type="spellEnd"/>
      <w:r w:rsidRPr="00A56F37">
        <w:t xml:space="preserve"> Model</w:t>
      </w:r>
    </w:p>
    <w:p w14:paraId="0B49988A" w14:textId="77777777" w:rsidR="00361510" w:rsidRPr="00A56F37" w:rsidRDefault="00A16659">
      <w:pPr>
        <w:pBdr>
          <w:top w:val="nil"/>
          <w:left w:val="nil"/>
          <w:bottom w:val="nil"/>
          <w:right w:val="nil"/>
          <w:between w:val="nil"/>
        </w:pBdr>
        <w:tabs>
          <w:tab w:val="left" w:pos="288"/>
        </w:tabs>
        <w:spacing w:after="120"/>
        <w:ind w:firstLine="288"/>
        <w:jc w:val="both"/>
      </w:pPr>
      <w:r w:rsidRPr="00A56F37">
        <w:t xml:space="preserve">Generally, radio propagation modeling is obtained from a combination of analytic and measurement results. Both in theory and measurement results, that the average received power will be reduced logarithmic functions of distance. </w:t>
      </w:r>
      <w:proofErr w:type="spellStart"/>
      <w:r w:rsidRPr="00A56F37">
        <w:t>Pathloss</w:t>
      </w:r>
      <w:proofErr w:type="spellEnd"/>
      <w:r w:rsidRPr="00A56F37">
        <w:t>, which is the difference betwe</w:t>
      </w:r>
      <w:r w:rsidR="004E526C" w:rsidRPr="00A56F37">
        <w:t>en transmit &amp; receive power</w:t>
      </w:r>
      <w:r w:rsidRPr="00A56F37">
        <w:t xml:space="preserve"> in dB is expressed as a function of distance and exponential </w:t>
      </w:r>
      <w:proofErr w:type="spellStart"/>
      <w:r w:rsidRPr="00A56F37">
        <w:t>pathloss</w:t>
      </w:r>
      <w:proofErr w:type="spellEnd"/>
      <w:r w:rsidRPr="00A56F37">
        <w:t xml:space="preserve"> ƞ [3]. </w:t>
      </w:r>
    </w:p>
    <w:tbl>
      <w:tblPr>
        <w:tblStyle w:val="a0"/>
        <w:tblW w:w="4815" w:type="dxa"/>
        <w:tblBorders>
          <w:top w:val="nil"/>
          <w:left w:val="nil"/>
          <w:bottom w:val="nil"/>
          <w:right w:val="nil"/>
          <w:insideH w:val="nil"/>
          <w:insideV w:val="nil"/>
        </w:tblBorders>
        <w:tblLayout w:type="fixed"/>
        <w:tblLook w:val="0400" w:firstRow="0" w:lastRow="0" w:firstColumn="0" w:lastColumn="0" w:noHBand="0" w:noVBand="1"/>
      </w:tblPr>
      <w:tblGrid>
        <w:gridCol w:w="4248"/>
        <w:gridCol w:w="567"/>
      </w:tblGrid>
      <w:tr w:rsidR="00A56F37" w:rsidRPr="00A56F37" w14:paraId="2505AA83" w14:textId="77777777">
        <w:tc>
          <w:tcPr>
            <w:tcW w:w="4248" w:type="dxa"/>
          </w:tcPr>
          <w:p w14:paraId="216D8D2C" w14:textId="77777777" w:rsidR="00361510" w:rsidRPr="00A56F37" w:rsidRDefault="00A16659">
            <w:pPr>
              <w:pBdr>
                <w:top w:val="nil"/>
                <w:left w:val="nil"/>
                <w:bottom w:val="nil"/>
                <w:right w:val="nil"/>
                <w:between w:val="nil"/>
              </w:pBdr>
              <w:spacing w:after="200"/>
              <w:jc w:val="left"/>
              <w:rPr>
                <w:color w:val="auto"/>
                <w:sz w:val="16"/>
                <w:szCs w:val="16"/>
              </w:rPr>
            </w:pPr>
            <m:oMath>
              <m:r>
                <w:rPr>
                  <w:rFonts w:ascii="Cambria Math" w:eastAsia="Cambria Math" w:hAnsi="Cambria Math" w:cs="Cambria Math"/>
                  <w:color w:val="auto"/>
                  <w:sz w:val="16"/>
                  <w:szCs w:val="16"/>
                </w:rPr>
                <w:lastRenderedPageBreak/>
                <m:t>PL</m:t>
              </m:r>
              <m:d>
                <m:dPr>
                  <m:ctrlPr>
                    <w:rPr>
                      <w:rFonts w:ascii="Cambria Math" w:eastAsia="Cambria Math" w:hAnsi="Cambria Math" w:cs="Cambria Math"/>
                      <w:i/>
                      <w:color w:val="auto"/>
                      <w:sz w:val="16"/>
                      <w:szCs w:val="16"/>
                    </w:rPr>
                  </m:ctrlPr>
                </m:dPr>
                <m:e>
                  <m:r>
                    <w:rPr>
                      <w:rFonts w:ascii="Cambria Math" w:eastAsia="Cambria Math" w:hAnsi="Cambria Math" w:cs="Cambria Math"/>
                      <w:color w:val="auto"/>
                      <w:sz w:val="16"/>
                      <w:szCs w:val="16"/>
                    </w:rPr>
                    <m:t>d</m:t>
                  </m:r>
                </m:e>
              </m:d>
              <m:r>
                <w:rPr>
                  <w:rFonts w:ascii="Cambria Math" w:eastAsia="Cambria Math" w:hAnsi="Cambria Math" w:cs="Cambria Math"/>
                  <w:color w:val="auto"/>
                  <w:sz w:val="16"/>
                  <w:szCs w:val="16"/>
                </w:rPr>
                <m:t xml:space="preserve"> ∞ (</m:t>
              </m:r>
              <m:sSup>
                <m:sSupPr>
                  <m:ctrlPr>
                    <w:rPr>
                      <w:rFonts w:ascii="Cambria Math" w:eastAsia="Cambria Math" w:hAnsi="Cambria Math" w:cs="Cambria Math"/>
                      <w:i/>
                      <w:color w:val="auto"/>
                      <w:sz w:val="16"/>
                      <w:szCs w:val="16"/>
                    </w:rPr>
                  </m:ctrlPr>
                </m:sSupPr>
                <m:e>
                  <m:f>
                    <m:fPr>
                      <m:ctrlPr>
                        <w:rPr>
                          <w:rFonts w:ascii="Cambria Math" w:eastAsia="Cambria Math" w:hAnsi="Cambria Math" w:cs="Cambria Math"/>
                          <w:i/>
                          <w:color w:val="auto"/>
                          <w:sz w:val="16"/>
                          <w:szCs w:val="16"/>
                        </w:rPr>
                      </m:ctrlPr>
                    </m:fPr>
                    <m:num>
                      <m:r>
                        <w:rPr>
                          <w:rFonts w:ascii="Cambria Math" w:eastAsia="Cambria Math" w:hAnsi="Cambria Math" w:cs="Cambria Math"/>
                          <w:color w:val="auto"/>
                          <w:sz w:val="16"/>
                          <w:szCs w:val="16"/>
                        </w:rPr>
                        <m:t>d</m:t>
                      </m:r>
                    </m:num>
                    <m:den>
                      <m:r>
                        <w:rPr>
                          <w:rFonts w:ascii="Cambria Math" w:eastAsia="Cambria Math" w:hAnsi="Cambria Math" w:cs="Cambria Math"/>
                          <w:color w:val="auto"/>
                          <w:sz w:val="16"/>
                          <w:szCs w:val="16"/>
                        </w:rPr>
                        <m:t>do</m:t>
                      </m:r>
                    </m:den>
                  </m:f>
                  <m:r>
                    <w:rPr>
                      <w:rFonts w:ascii="Cambria Math" w:eastAsia="Cambria Math" w:hAnsi="Cambria Math" w:cs="Cambria Math"/>
                      <w:color w:val="auto"/>
                      <w:sz w:val="16"/>
                      <w:szCs w:val="16"/>
                    </w:rPr>
                    <m:t>)</m:t>
                  </m:r>
                </m:e>
                <m:sup>
                  <m:r>
                    <w:rPr>
                      <w:rFonts w:ascii="Cambria Math" w:eastAsia="Cambria Math" w:hAnsi="Cambria Math" w:cs="Cambria Math"/>
                      <w:color w:val="auto"/>
                      <w:sz w:val="16"/>
                      <w:szCs w:val="16"/>
                    </w:rPr>
                    <m:t>ƞ</m:t>
                  </m:r>
                </m:sup>
              </m:sSup>
              <m:r>
                <w:rPr>
                  <w:rFonts w:ascii="Cambria Math" w:eastAsia="Cambria Math" w:hAnsi="Cambria Math" w:cs="Cambria Math"/>
                  <w:color w:val="auto"/>
                  <w:sz w:val="16"/>
                  <w:szCs w:val="16"/>
                </w:rPr>
                <m:t xml:space="preserve"> or PL</m:t>
              </m:r>
              <m:d>
                <m:dPr>
                  <m:ctrlPr>
                    <w:rPr>
                      <w:rFonts w:ascii="Cambria Math" w:eastAsia="Cambria Math" w:hAnsi="Cambria Math" w:cs="Cambria Math"/>
                      <w:i/>
                      <w:color w:val="auto"/>
                      <w:sz w:val="16"/>
                      <w:szCs w:val="16"/>
                    </w:rPr>
                  </m:ctrlPr>
                </m:dPr>
                <m:e>
                  <m:r>
                    <w:rPr>
                      <w:rFonts w:ascii="Cambria Math" w:eastAsia="Cambria Math" w:hAnsi="Cambria Math" w:cs="Cambria Math"/>
                      <w:color w:val="auto"/>
                      <w:sz w:val="16"/>
                      <w:szCs w:val="16"/>
                    </w:rPr>
                    <m:t>d</m:t>
                  </m:r>
                </m:e>
              </m:d>
              <m:r>
                <w:rPr>
                  <w:rFonts w:ascii="Cambria Math" w:eastAsia="Cambria Math" w:hAnsi="Cambria Math" w:cs="Cambria Math"/>
                  <w:color w:val="auto"/>
                  <w:sz w:val="16"/>
                  <w:szCs w:val="16"/>
                </w:rPr>
                <m:t>= PLo</m:t>
              </m:r>
              <m:d>
                <m:dPr>
                  <m:ctrlPr>
                    <w:rPr>
                      <w:rFonts w:ascii="Cambria Math" w:eastAsia="Cambria Math" w:hAnsi="Cambria Math" w:cs="Cambria Math"/>
                      <w:i/>
                      <w:color w:val="auto"/>
                      <w:sz w:val="16"/>
                      <w:szCs w:val="16"/>
                    </w:rPr>
                  </m:ctrlPr>
                </m:dPr>
                <m:e>
                  <m:r>
                    <w:rPr>
                      <w:rFonts w:ascii="Cambria Math" w:eastAsia="Cambria Math" w:hAnsi="Cambria Math" w:cs="Cambria Math"/>
                      <w:color w:val="auto"/>
                      <w:sz w:val="16"/>
                      <w:szCs w:val="16"/>
                    </w:rPr>
                    <m:t>do</m:t>
                  </m:r>
                </m:e>
              </m:d>
              <m:r>
                <w:rPr>
                  <w:rFonts w:ascii="Cambria Math" w:eastAsia="Cambria Math" w:hAnsi="Cambria Math" w:cs="Cambria Math"/>
                  <w:color w:val="auto"/>
                  <w:sz w:val="16"/>
                  <w:szCs w:val="16"/>
                </w:rPr>
                <m:t>+ 10.ƞ.log</m:t>
              </m:r>
              <m:f>
                <m:fPr>
                  <m:ctrlPr>
                    <w:rPr>
                      <w:rFonts w:ascii="Cambria Math" w:eastAsia="Cambria Math" w:hAnsi="Cambria Math" w:cs="Cambria Math"/>
                      <w:i/>
                      <w:color w:val="auto"/>
                      <w:sz w:val="16"/>
                      <w:szCs w:val="16"/>
                    </w:rPr>
                  </m:ctrlPr>
                </m:fPr>
                <m:num>
                  <m:r>
                    <w:rPr>
                      <w:rFonts w:ascii="Cambria Math" w:eastAsia="Cambria Math" w:hAnsi="Cambria Math" w:cs="Cambria Math"/>
                      <w:color w:val="auto"/>
                      <w:sz w:val="16"/>
                      <w:szCs w:val="16"/>
                    </w:rPr>
                    <m:t>d</m:t>
                  </m:r>
                </m:num>
                <m:den>
                  <m:r>
                    <w:rPr>
                      <w:rFonts w:ascii="Cambria Math" w:eastAsia="Cambria Math" w:hAnsi="Cambria Math" w:cs="Cambria Math"/>
                      <w:color w:val="auto"/>
                      <w:sz w:val="16"/>
                      <w:szCs w:val="16"/>
                    </w:rPr>
                    <m:t>do</m:t>
                  </m:r>
                </m:den>
              </m:f>
            </m:oMath>
            <w:r w:rsidRPr="00A56F37">
              <w:rPr>
                <w:color w:val="auto"/>
                <w:sz w:val="16"/>
                <w:szCs w:val="16"/>
              </w:rPr>
              <w:t xml:space="preserve"> </w:t>
            </w:r>
          </w:p>
        </w:tc>
        <w:tc>
          <w:tcPr>
            <w:tcW w:w="567" w:type="dxa"/>
          </w:tcPr>
          <w:p w14:paraId="02CD9CD1" w14:textId="77777777" w:rsidR="00361510" w:rsidRPr="00A56F37" w:rsidRDefault="00A16659" w:rsidP="004E526C">
            <w:pPr>
              <w:pBdr>
                <w:top w:val="nil"/>
                <w:left w:val="nil"/>
                <w:bottom w:val="nil"/>
                <w:right w:val="nil"/>
                <w:between w:val="nil"/>
              </w:pBdr>
              <w:spacing w:after="200"/>
              <w:rPr>
                <w:color w:val="auto"/>
                <w:sz w:val="18"/>
                <w:szCs w:val="18"/>
              </w:rPr>
            </w:pPr>
            <w:r w:rsidRPr="00A56F37">
              <w:rPr>
                <w:color w:val="auto"/>
                <w:sz w:val="18"/>
                <w:szCs w:val="18"/>
              </w:rPr>
              <w:t xml:space="preserve">(1) </w:t>
            </w:r>
          </w:p>
        </w:tc>
      </w:tr>
    </w:tbl>
    <w:p w14:paraId="656B19FD" w14:textId="77777777" w:rsidR="00361510" w:rsidRPr="00A56F37" w:rsidRDefault="00A16659" w:rsidP="00A16659">
      <w:pPr>
        <w:pBdr>
          <w:top w:val="nil"/>
          <w:left w:val="nil"/>
          <w:bottom w:val="nil"/>
          <w:right w:val="nil"/>
          <w:between w:val="nil"/>
        </w:pBdr>
        <w:tabs>
          <w:tab w:val="left" w:pos="288"/>
        </w:tabs>
        <w:spacing w:after="120"/>
        <w:ind w:firstLine="288"/>
        <w:jc w:val="both"/>
      </w:pPr>
      <w:r w:rsidRPr="00A56F37">
        <w:t>ƞ is the exponential factor of the increase in path loss due to distance.</w:t>
      </w:r>
      <w:r w:rsidR="00160699" w:rsidRPr="00A56F37">
        <w:t xml:space="preserve"> </w:t>
      </w:r>
      <w:proofErr w:type="gramStart"/>
      <w:r w:rsidR="00160699" w:rsidRPr="00A56F37">
        <w:t>do</w:t>
      </w:r>
      <w:proofErr w:type="gramEnd"/>
      <w:r w:rsidRPr="00A56F37">
        <w:t xml:space="preserve"> is the measurement with distance close to the transmitter as a reference. </w:t>
      </w:r>
      <w:proofErr w:type="gramStart"/>
      <w:r w:rsidRPr="00A56F37">
        <w:t>d</w:t>
      </w:r>
      <w:proofErr w:type="gramEnd"/>
      <w:r w:rsidRPr="00A56F37">
        <w:t xml:space="preserve"> is the distance between the transmitter and receiver.</w:t>
      </w:r>
    </w:p>
    <w:p w14:paraId="58D0EACE" w14:textId="77777777" w:rsidR="00361510" w:rsidRPr="00A56F37" w:rsidRDefault="00A16659">
      <w:pPr>
        <w:pBdr>
          <w:top w:val="nil"/>
          <w:left w:val="nil"/>
          <w:bottom w:val="nil"/>
          <w:right w:val="nil"/>
          <w:between w:val="nil"/>
        </w:pBdr>
        <w:tabs>
          <w:tab w:val="left" w:pos="288"/>
        </w:tabs>
        <w:spacing w:after="120"/>
        <w:ind w:firstLine="288"/>
        <w:jc w:val="both"/>
      </w:pPr>
      <w:r w:rsidRPr="00A56F37">
        <w:t xml:space="preserve">The choice of do position is very important because it is a reference to </w:t>
      </w:r>
      <w:proofErr w:type="spellStart"/>
      <w:r w:rsidRPr="00A56F37">
        <w:t>pathloss</w:t>
      </w:r>
      <w:proofErr w:type="spellEnd"/>
      <w:r w:rsidRPr="00A56F37">
        <w:t xml:space="preserve">. The selection of the position of the reference point must be in the far field area of ​​the transmitter antenna. </w:t>
      </w:r>
      <w:r w:rsidR="009778FA" w:rsidRPr="00A56F37">
        <w:t>Generally,</w:t>
      </w:r>
      <w:r w:rsidRPr="00A56F37">
        <w:t xml:space="preserve"> the reference distance for outdoor propagation is 1 Km and for indoor propagation is 1m. The </w:t>
      </w:r>
      <w:proofErr w:type="spellStart"/>
      <w:r w:rsidRPr="00A56F37">
        <w:t>pathloss</w:t>
      </w:r>
      <w:proofErr w:type="spellEnd"/>
      <w:r w:rsidRPr="00A56F37">
        <w:t xml:space="preserve"> reference is used with the exponential factor at distance d to get the estimated </w:t>
      </w:r>
      <w:proofErr w:type="spellStart"/>
      <w:r w:rsidRPr="00A56F37">
        <w:t>pathloss</w:t>
      </w:r>
      <w:proofErr w:type="spellEnd"/>
      <w:r w:rsidRPr="00A56F37">
        <w:t xml:space="preserve"> at distance d. Table I is a typical exponential </w:t>
      </w:r>
      <w:proofErr w:type="spellStart"/>
      <w:r w:rsidRPr="00A56F37">
        <w:t>pathloss</w:t>
      </w:r>
      <w:proofErr w:type="spellEnd"/>
      <w:r w:rsidRPr="00A56F37">
        <w:t xml:space="preserve"> ƞ for some radio propagation. In building Line of sight means indoor </w:t>
      </w:r>
      <w:r w:rsidR="009778FA" w:rsidRPr="00A56F37">
        <w:t>propagation,</w:t>
      </w:r>
      <w:r w:rsidRPr="00A56F37">
        <w:t xml:space="preserve"> that meets the clearance criteria of the Fresnel zone. [3]</w:t>
      </w:r>
    </w:p>
    <w:p w14:paraId="61CCD041" w14:textId="77777777" w:rsidR="00361510" w:rsidRPr="00A56F37" w:rsidRDefault="00A16659">
      <w:pPr>
        <w:pBdr>
          <w:top w:val="nil"/>
          <w:left w:val="nil"/>
          <w:bottom w:val="nil"/>
          <w:right w:val="nil"/>
          <w:between w:val="nil"/>
        </w:pBdr>
        <w:spacing w:before="240" w:after="120"/>
        <w:rPr>
          <w:smallCaps/>
          <w:sz w:val="16"/>
          <w:szCs w:val="16"/>
        </w:rPr>
      </w:pPr>
      <w:bookmarkStart w:id="3" w:name="_2et92p0" w:colFirst="0" w:colLast="0"/>
      <w:bookmarkEnd w:id="3"/>
      <w:r w:rsidRPr="00A56F37">
        <w:rPr>
          <w:smallCaps/>
          <w:sz w:val="16"/>
          <w:szCs w:val="16"/>
        </w:rPr>
        <w:t xml:space="preserve">Table I. </w:t>
      </w:r>
      <w:proofErr w:type="spellStart"/>
      <w:r w:rsidRPr="00A56F37">
        <w:rPr>
          <w:smallCaps/>
          <w:sz w:val="16"/>
          <w:szCs w:val="16"/>
        </w:rPr>
        <w:t>Pathloss</w:t>
      </w:r>
      <w:proofErr w:type="spellEnd"/>
      <w:r w:rsidRPr="00A56F37">
        <w:rPr>
          <w:smallCaps/>
          <w:sz w:val="16"/>
          <w:szCs w:val="16"/>
        </w:rPr>
        <w:t xml:space="preserve"> exponential factor</w:t>
      </w:r>
    </w:p>
    <w:tbl>
      <w:tblPr>
        <w:tblStyle w:val="a1"/>
        <w:tblW w:w="4253"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2295"/>
        <w:gridCol w:w="1958"/>
      </w:tblGrid>
      <w:tr w:rsidR="00A56F37" w:rsidRPr="00A56F37" w14:paraId="5F754360" w14:textId="77777777" w:rsidTr="0036151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95" w:type="dxa"/>
            <w:vAlign w:val="center"/>
          </w:tcPr>
          <w:p w14:paraId="095E2B47" w14:textId="77777777" w:rsidR="00361510" w:rsidRPr="00A56F37" w:rsidRDefault="00A16659">
            <w:pPr>
              <w:jc w:val="left"/>
              <w:rPr>
                <w:color w:val="auto"/>
                <w:sz w:val="16"/>
                <w:szCs w:val="16"/>
              </w:rPr>
            </w:pPr>
            <w:r w:rsidRPr="00A56F37">
              <w:rPr>
                <w:color w:val="auto"/>
                <w:sz w:val="16"/>
                <w:szCs w:val="16"/>
              </w:rPr>
              <w:t>Environment</w:t>
            </w:r>
          </w:p>
        </w:tc>
        <w:tc>
          <w:tcPr>
            <w:tcW w:w="1958" w:type="dxa"/>
            <w:vAlign w:val="center"/>
          </w:tcPr>
          <w:p w14:paraId="7CAEF837" w14:textId="77777777" w:rsidR="00361510" w:rsidRPr="00A56F37" w:rsidRDefault="00A16659">
            <w:pPr>
              <w:jc w:val="left"/>
              <w:cnfStyle w:val="100000000000" w:firstRow="1" w:lastRow="0" w:firstColumn="0" w:lastColumn="0" w:oddVBand="0" w:evenVBand="0" w:oddHBand="0" w:evenHBand="0" w:firstRowFirstColumn="0" w:firstRowLastColumn="0" w:lastRowFirstColumn="0" w:lastRowLastColumn="0"/>
              <w:rPr>
                <w:color w:val="auto"/>
                <w:sz w:val="16"/>
                <w:szCs w:val="16"/>
              </w:rPr>
            </w:pPr>
            <w:r w:rsidRPr="00A56F37">
              <w:rPr>
                <w:color w:val="auto"/>
                <w:sz w:val="16"/>
                <w:szCs w:val="16"/>
              </w:rPr>
              <w:t xml:space="preserve">Path loss exponential, </w:t>
            </w:r>
            <m:oMath>
              <m:r>
                <m:rPr>
                  <m:sty m:val="bi"/>
                </m:rPr>
                <w:rPr>
                  <w:rFonts w:ascii="Cambria Math" w:eastAsia="Cambria Math" w:hAnsi="Cambria Math" w:cs="Cambria Math"/>
                  <w:color w:val="auto"/>
                  <w:sz w:val="16"/>
                  <w:szCs w:val="16"/>
                </w:rPr>
                <m:t>ƞ</m:t>
              </m:r>
            </m:oMath>
          </w:p>
        </w:tc>
      </w:tr>
      <w:tr w:rsidR="00A56F37" w:rsidRPr="00A56F37" w14:paraId="5FB6FF9F" w14:textId="77777777" w:rsidTr="0036151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95" w:type="dxa"/>
            <w:vAlign w:val="center"/>
          </w:tcPr>
          <w:p w14:paraId="30A69B35" w14:textId="77777777" w:rsidR="00361510" w:rsidRPr="00A56F37" w:rsidRDefault="00A16659">
            <w:pPr>
              <w:jc w:val="left"/>
              <w:rPr>
                <w:color w:val="auto"/>
                <w:sz w:val="16"/>
                <w:szCs w:val="16"/>
              </w:rPr>
            </w:pPr>
            <w:r w:rsidRPr="00A56F37">
              <w:rPr>
                <w:b w:val="0"/>
                <w:color w:val="auto"/>
                <w:sz w:val="16"/>
                <w:szCs w:val="16"/>
              </w:rPr>
              <w:t>Free space</w:t>
            </w:r>
          </w:p>
        </w:tc>
        <w:tc>
          <w:tcPr>
            <w:tcW w:w="1958" w:type="dxa"/>
            <w:vAlign w:val="center"/>
          </w:tcPr>
          <w:p w14:paraId="029D1839" w14:textId="77777777" w:rsidR="00361510" w:rsidRPr="00A56F37" w:rsidRDefault="00A16659">
            <w:pPr>
              <w:cnfStyle w:val="000000100000" w:firstRow="0" w:lastRow="0" w:firstColumn="0" w:lastColumn="0" w:oddVBand="0" w:evenVBand="0" w:oddHBand="1" w:evenHBand="0" w:firstRowFirstColumn="0" w:firstRowLastColumn="0" w:lastRowFirstColumn="0" w:lastRowLastColumn="0"/>
              <w:rPr>
                <w:color w:val="auto"/>
                <w:sz w:val="16"/>
                <w:szCs w:val="16"/>
              </w:rPr>
            </w:pPr>
            <w:r w:rsidRPr="00A56F37">
              <w:rPr>
                <w:color w:val="auto"/>
                <w:sz w:val="16"/>
                <w:szCs w:val="16"/>
              </w:rPr>
              <w:t>2</w:t>
            </w:r>
          </w:p>
        </w:tc>
      </w:tr>
      <w:tr w:rsidR="00A56F37" w:rsidRPr="00A56F37" w14:paraId="64D3B45D" w14:textId="77777777" w:rsidTr="00361510">
        <w:trPr>
          <w:jc w:val="center"/>
        </w:trPr>
        <w:tc>
          <w:tcPr>
            <w:cnfStyle w:val="001000000000" w:firstRow="0" w:lastRow="0" w:firstColumn="1" w:lastColumn="0" w:oddVBand="0" w:evenVBand="0" w:oddHBand="0" w:evenHBand="0" w:firstRowFirstColumn="0" w:firstRowLastColumn="0" w:lastRowFirstColumn="0" w:lastRowLastColumn="0"/>
            <w:tcW w:w="2295" w:type="dxa"/>
            <w:vAlign w:val="center"/>
          </w:tcPr>
          <w:p w14:paraId="0A796A75" w14:textId="77777777" w:rsidR="00361510" w:rsidRPr="00A56F37" w:rsidRDefault="00A16659">
            <w:pPr>
              <w:jc w:val="left"/>
              <w:rPr>
                <w:color w:val="auto"/>
                <w:sz w:val="16"/>
                <w:szCs w:val="16"/>
              </w:rPr>
            </w:pPr>
            <w:r w:rsidRPr="00A56F37">
              <w:rPr>
                <w:b w:val="0"/>
                <w:color w:val="auto"/>
                <w:sz w:val="16"/>
                <w:szCs w:val="16"/>
              </w:rPr>
              <w:t>Urban area cellular radio</w:t>
            </w:r>
          </w:p>
        </w:tc>
        <w:tc>
          <w:tcPr>
            <w:tcW w:w="1958" w:type="dxa"/>
            <w:vAlign w:val="center"/>
          </w:tcPr>
          <w:p w14:paraId="6EF5C000" w14:textId="77777777" w:rsidR="00361510" w:rsidRPr="00A56F37" w:rsidRDefault="00A16659">
            <w:pPr>
              <w:cnfStyle w:val="000000000000" w:firstRow="0" w:lastRow="0" w:firstColumn="0" w:lastColumn="0" w:oddVBand="0" w:evenVBand="0" w:oddHBand="0" w:evenHBand="0" w:firstRowFirstColumn="0" w:firstRowLastColumn="0" w:lastRowFirstColumn="0" w:lastRowLastColumn="0"/>
              <w:rPr>
                <w:color w:val="auto"/>
                <w:sz w:val="16"/>
                <w:szCs w:val="16"/>
              </w:rPr>
            </w:pPr>
            <w:r w:rsidRPr="00A56F37">
              <w:rPr>
                <w:color w:val="auto"/>
                <w:sz w:val="16"/>
                <w:szCs w:val="16"/>
              </w:rPr>
              <w:t>2.7 to 3.5</w:t>
            </w:r>
          </w:p>
        </w:tc>
      </w:tr>
      <w:tr w:rsidR="00A56F37" w:rsidRPr="00A56F37" w14:paraId="7C818677" w14:textId="77777777" w:rsidTr="0036151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95" w:type="dxa"/>
            <w:vAlign w:val="center"/>
          </w:tcPr>
          <w:p w14:paraId="28BB3113" w14:textId="77777777" w:rsidR="00361510" w:rsidRPr="00A56F37" w:rsidRDefault="00A16659">
            <w:pPr>
              <w:jc w:val="left"/>
              <w:rPr>
                <w:color w:val="auto"/>
                <w:sz w:val="16"/>
                <w:szCs w:val="16"/>
              </w:rPr>
            </w:pPr>
            <w:r w:rsidRPr="00A56F37">
              <w:rPr>
                <w:b w:val="0"/>
                <w:color w:val="auto"/>
                <w:sz w:val="16"/>
                <w:szCs w:val="16"/>
              </w:rPr>
              <w:t>In building line-of-sight</w:t>
            </w:r>
          </w:p>
        </w:tc>
        <w:tc>
          <w:tcPr>
            <w:tcW w:w="1958" w:type="dxa"/>
            <w:vAlign w:val="center"/>
          </w:tcPr>
          <w:p w14:paraId="30565ED9" w14:textId="77777777" w:rsidR="00361510" w:rsidRPr="00A56F37" w:rsidRDefault="00A16659">
            <w:pPr>
              <w:cnfStyle w:val="000000100000" w:firstRow="0" w:lastRow="0" w:firstColumn="0" w:lastColumn="0" w:oddVBand="0" w:evenVBand="0" w:oddHBand="1" w:evenHBand="0" w:firstRowFirstColumn="0" w:firstRowLastColumn="0" w:lastRowFirstColumn="0" w:lastRowLastColumn="0"/>
              <w:rPr>
                <w:color w:val="auto"/>
                <w:sz w:val="16"/>
                <w:szCs w:val="16"/>
              </w:rPr>
            </w:pPr>
            <w:r w:rsidRPr="00A56F37">
              <w:rPr>
                <w:color w:val="auto"/>
                <w:sz w:val="16"/>
                <w:szCs w:val="16"/>
              </w:rPr>
              <w:t>1.6 to 1.8</w:t>
            </w:r>
          </w:p>
        </w:tc>
      </w:tr>
      <w:tr w:rsidR="00A56F37" w:rsidRPr="00A56F37" w14:paraId="2D4C7792" w14:textId="77777777" w:rsidTr="00361510">
        <w:trPr>
          <w:jc w:val="center"/>
        </w:trPr>
        <w:tc>
          <w:tcPr>
            <w:cnfStyle w:val="001000000000" w:firstRow="0" w:lastRow="0" w:firstColumn="1" w:lastColumn="0" w:oddVBand="0" w:evenVBand="0" w:oddHBand="0" w:evenHBand="0" w:firstRowFirstColumn="0" w:firstRowLastColumn="0" w:lastRowFirstColumn="0" w:lastRowLastColumn="0"/>
            <w:tcW w:w="2295" w:type="dxa"/>
            <w:vAlign w:val="center"/>
          </w:tcPr>
          <w:p w14:paraId="1010890E" w14:textId="77777777" w:rsidR="00361510" w:rsidRPr="00A56F37" w:rsidRDefault="00A16659">
            <w:pPr>
              <w:jc w:val="left"/>
              <w:rPr>
                <w:color w:val="auto"/>
                <w:sz w:val="16"/>
                <w:szCs w:val="16"/>
              </w:rPr>
            </w:pPr>
            <w:r w:rsidRPr="00A56F37">
              <w:rPr>
                <w:b w:val="0"/>
                <w:color w:val="auto"/>
                <w:sz w:val="16"/>
                <w:szCs w:val="16"/>
              </w:rPr>
              <w:t>Obstructed in building</w:t>
            </w:r>
          </w:p>
        </w:tc>
        <w:tc>
          <w:tcPr>
            <w:tcW w:w="1958" w:type="dxa"/>
            <w:vAlign w:val="center"/>
          </w:tcPr>
          <w:p w14:paraId="6566A172" w14:textId="77777777" w:rsidR="00361510" w:rsidRPr="00A56F37" w:rsidRDefault="00A16659">
            <w:pPr>
              <w:cnfStyle w:val="000000000000" w:firstRow="0" w:lastRow="0" w:firstColumn="0" w:lastColumn="0" w:oddVBand="0" w:evenVBand="0" w:oddHBand="0" w:evenHBand="0" w:firstRowFirstColumn="0" w:firstRowLastColumn="0" w:lastRowFirstColumn="0" w:lastRowLastColumn="0"/>
              <w:rPr>
                <w:color w:val="auto"/>
                <w:sz w:val="16"/>
                <w:szCs w:val="16"/>
              </w:rPr>
            </w:pPr>
            <w:r w:rsidRPr="00A56F37">
              <w:rPr>
                <w:color w:val="auto"/>
                <w:sz w:val="16"/>
                <w:szCs w:val="16"/>
              </w:rPr>
              <w:t>4 to 6</w:t>
            </w:r>
          </w:p>
        </w:tc>
      </w:tr>
      <w:tr w:rsidR="00A56F37" w:rsidRPr="00A56F37" w14:paraId="24D46F7D" w14:textId="77777777" w:rsidTr="0036151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95" w:type="dxa"/>
            <w:vAlign w:val="center"/>
          </w:tcPr>
          <w:p w14:paraId="6993D7C1" w14:textId="77777777" w:rsidR="00361510" w:rsidRPr="00A56F37" w:rsidRDefault="00A16659">
            <w:pPr>
              <w:jc w:val="left"/>
              <w:rPr>
                <w:color w:val="auto"/>
                <w:sz w:val="16"/>
                <w:szCs w:val="16"/>
              </w:rPr>
            </w:pPr>
            <w:r w:rsidRPr="00A56F37">
              <w:rPr>
                <w:b w:val="0"/>
                <w:color w:val="auto"/>
                <w:sz w:val="16"/>
                <w:szCs w:val="16"/>
              </w:rPr>
              <w:t xml:space="preserve">Obstructed in factories </w:t>
            </w:r>
          </w:p>
        </w:tc>
        <w:tc>
          <w:tcPr>
            <w:tcW w:w="1958" w:type="dxa"/>
            <w:vAlign w:val="center"/>
          </w:tcPr>
          <w:p w14:paraId="67C8FE66" w14:textId="77777777" w:rsidR="00361510" w:rsidRPr="00A56F37" w:rsidRDefault="00A16659">
            <w:pPr>
              <w:cnfStyle w:val="000000100000" w:firstRow="0" w:lastRow="0" w:firstColumn="0" w:lastColumn="0" w:oddVBand="0" w:evenVBand="0" w:oddHBand="1" w:evenHBand="0" w:firstRowFirstColumn="0" w:firstRowLastColumn="0" w:lastRowFirstColumn="0" w:lastRowLastColumn="0"/>
              <w:rPr>
                <w:color w:val="auto"/>
                <w:sz w:val="16"/>
                <w:szCs w:val="16"/>
              </w:rPr>
            </w:pPr>
            <w:r w:rsidRPr="00A56F37">
              <w:rPr>
                <w:color w:val="auto"/>
                <w:sz w:val="16"/>
                <w:szCs w:val="16"/>
              </w:rPr>
              <w:t>2 to 3</w:t>
            </w:r>
          </w:p>
        </w:tc>
      </w:tr>
    </w:tbl>
    <w:p w14:paraId="04C5DF7D" w14:textId="77777777" w:rsidR="00361510" w:rsidRPr="00A56F37" w:rsidRDefault="00361510">
      <w:pPr>
        <w:ind w:firstLine="720"/>
        <w:jc w:val="both"/>
      </w:pPr>
    </w:p>
    <w:p w14:paraId="361B600E" w14:textId="77777777" w:rsidR="00361510" w:rsidRPr="00A56F37" w:rsidRDefault="00A16659">
      <w:pPr>
        <w:pBdr>
          <w:top w:val="nil"/>
          <w:left w:val="nil"/>
          <w:bottom w:val="nil"/>
          <w:right w:val="nil"/>
          <w:between w:val="nil"/>
        </w:pBdr>
        <w:tabs>
          <w:tab w:val="left" w:pos="288"/>
        </w:tabs>
        <w:spacing w:after="120"/>
        <w:ind w:firstLine="288"/>
        <w:jc w:val="both"/>
      </w:pPr>
      <w:bookmarkStart w:id="4" w:name="tyjcwt" w:colFirst="0" w:colLast="0"/>
      <w:bookmarkEnd w:id="4"/>
      <w:r w:rsidRPr="00A56F37">
        <w:t xml:space="preserve">From the measurement </w:t>
      </w:r>
      <w:r w:rsidR="009778FA" w:rsidRPr="00A56F37">
        <w:t>results,</w:t>
      </w:r>
      <w:r w:rsidRPr="00A56F37">
        <w:t xml:space="preserve"> there is a difference with the average estimation results in equation (1). Empirical results show th</w:t>
      </w:r>
      <w:r w:rsidR="00BF7BEC" w:rsidRPr="00A56F37">
        <w:t xml:space="preserve">at PL (d) multipath fading </w:t>
      </w:r>
      <w:proofErr w:type="spellStart"/>
      <w:r w:rsidR="00BF7BEC" w:rsidRPr="00A56F37">
        <w:t>path</w:t>
      </w:r>
      <w:r w:rsidRPr="00A56F37">
        <w:t>loss</w:t>
      </w:r>
      <w:proofErr w:type="spellEnd"/>
      <w:r w:rsidRPr="00A56F37">
        <w:t xml:space="preserve"> at a distance is normally distributed around the average shadowing measurement. The formulation of the log-normal shadowing model is in equation (2) [3]:</w:t>
      </w:r>
    </w:p>
    <w:tbl>
      <w:tblPr>
        <w:tblStyle w:val="a2"/>
        <w:tblW w:w="4866" w:type="dxa"/>
        <w:tblBorders>
          <w:top w:val="nil"/>
          <w:left w:val="nil"/>
          <w:bottom w:val="nil"/>
          <w:right w:val="nil"/>
          <w:insideH w:val="nil"/>
          <w:insideV w:val="nil"/>
        </w:tblBorders>
        <w:tblLayout w:type="fixed"/>
        <w:tblLook w:val="0400" w:firstRow="0" w:lastRow="0" w:firstColumn="0" w:lastColumn="0" w:noHBand="0" w:noVBand="1"/>
      </w:tblPr>
      <w:tblGrid>
        <w:gridCol w:w="4275"/>
        <w:gridCol w:w="591"/>
      </w:tblGrid>
      <w:tr w:rsidR="00A56F37" w:rsidRPr="00A56F37" w14:paraId="46D63CC6" w14:textId="77777777">
        <w:tc>
          <w:tcPr>
            <w:tcW w:w="4275" w:type="dxa"/>
          </w:tcPr>
          <w:p w14:paraId="5340C1EA" w14:textId="77777777" w:rsidR="00361510" w:rsidRPr="00A56F37" w:rsidRDefault="00A16659">
            <w:pPr>
              <w:rPr>
                <w:color w:val="auto"/>
              </w:rPr>
            </w:pPr>
            <m:oMathPara>
              <m:oMath>
                <m:r>
                  <w:rPr>
                    <w:rFonts w:ascii="Cambria Math" w:eastAsia="Cambria Math" w:hAnsi="Cambria Math" w:cs="Cambria Math"/>
                    <w:color w:val="auto"/>
                    <w:sz w:val="16"/>
                    <w:szCs w:val="16"/>
                  </w:rPr>
                  <m:t>PL</m:t>
                </m:r>
                <m:d>
                  <m:dPr>
                    <m:ctrlPr>
                      <w:rPr>
                        <w:rFonts w:ascii="Cambria Math" w:eastAsia="Cambria Math" w:hAnsi="Cambria Math" w:cs="Cambria Math"/>
                        <w:color w:val="auto"/>
                        <w:sz w:val="16"/>
                        <w:szCs w:val="16"/>
                      </w:rPr>
                    </m:ctrlPr>
                  </m:dPr>
                  <m:e>
                    <m:r>
                      <w:rPr>
                        <w:rFonts w:ascii="Cambria Math" w:eastAsia="Cambria Math" w:hAnsi="Cambria Math" w:cs="Cambria Math"/>
                        <w:color w:val="auto"/>
                        <w:sz w:val="16"/>
                        <w:szCs w:val="16"/>
                      </w:rPr>
                      <m:t>d</m:t>
                    </m:r>
                  </m:e>
                </m:d>
                <m:r>
                  <w:rPr>
                    <w:rFonts w:ascii="Cambria Math" w:eastAsia="Cambria Math" w:hAnsi="Cambria Math" w:cs="Cambria Math"/>
                    <w:color w:val="auto"/>
                    <w:sz w:val="16"/>
                    <w:szCs w:val="16"/>
                  </w:rPr>
                  <m:t>= PLo</m:t>
                </m:r>
                <m:d>
                  <m:dPr>
                    <m:ctrlPr>
                      <w:rPr>
                        <w:rFonts w:ascii="Cambria Math" w:eastAsia="Cambria Math" w:hAnsi="Cambria Math" w:cs="Cambria Math"/>
                        <w:color w:val="auto"/>
                        <w:sz w:val="16"/>
                        <w:szCs w:val="16"/>
                      </w:rPr>
                    </m:ctrlPr>
                  </m:dPr>
                  <m:e>
                    <m:r>
                      <w:rPr>
                        <w:rFonts w:ascii="Cambria Math" w:eastAsia="Cambria Math" w:hAnsi="Cambria Math" w:cs="Cambria Math"/>
                        <w:color w:val="auto"/>
                        <w:sz w:val="16"/>
                        <w:szCs w:val="16"/>
                      </w:rPr>
                      <m:t>do</m:t>
                    </m:r>
                  </m:e>
                </m:d>
                <m:r>
                  <w:rPr>
                    <w:rFonts w:ascii="Cambria Math" w:eastAsia="Cambria Math" w:hAnsi="Cambria Math" w:cs="Cambria Math"/>
                    <w:color w:val="auto"/>
                    <w:sz w:val="16"/>
                    <w:szCs w:val="16"/>
                  </w:rPr>
                  <m:t>+ 10.ƞ.</m:t>
                </m:r>
                <m:d>
                  <m:dPr>
                    <m:ctrlPr>
                      <w:rPr>
                        <w:rFonts w:ascii="Cambria Math" w:eastAsia="Cambria Math" w:hAnsi="Cambria Math" w:cs="Cambria Math"/>
                        <w:color w:val="auto"/>
                        <w:sz w:val="16"/>
                        <w:szCs w:val="16"/>
                      </w:rPr>
                    </m:ctrlPr>
                  </m:dPr>
                  <m:e>
                    <m:f>
                      <m:fPr>
                        <m:ctrlPr>
                          <w:rPr>
                            <w:rFonts w:ascii="Cambria Math" w:eastAsia="Cambria Math" w:hAnsi="Cambria Math" w:cs="Cambria Math"/>
                            <w:color w:val="auto"/>
                            <w:sz w:val="16"/>
                            <w:szCs w:val="16"/>
                          </w:rPr>
                        </m:ctrlPr>
                      </m:fPr>
                      <m:num>
                        <m:r>
                          <w:rPr>
                            <w:rFonts w:ascii="Cambria Math" w:eastAsia="Cambria Math" w:hAnsi="Cambria Math" w:cs="Cambria Math"/>
                            <w:color w:val="auto"/>
                            <w:sz w:val="16"/>
                            <w:szCs w:val="16"/>
                          </w:rPr>
                          <m:t>d</m:t>
                        </m:r>
                      </m:num>
                      <m:den>
                        <m:r>
                          <w:rPr>
                            <w:rFonts w:ascii="Cambria Math" w:eastAsia="Cambria Math" w:hAnsi="Cambria Math" w:cs="Cambria Math"/>
                            <w:color w:val="auto"/>
                            <w:sz w:val="16"/>
                            <w:szCs w:val="16"/>
                          </w:rPr>
                          <m:t>do</m:t>
                        </m:r>
                      </m:den>
                    </m:f>
                  </m:e>
                </m:d>
                <m:r>
                  <w:rPr>
                    <w:rFonts w:ascii="Cambria Math" w:eastAsia="Cambria Math" w:hAnsi="Cambria Math" w:cs="Cambria Math"/>
                    <w:color w:val="auto"/>
                    <w:sz w:val="16"/>
                    <w:szCs w:val="16"/>
                  </w:rPr>
                  <m:t>+ N</m:t>
                </m:r>
                <m:d>
                  <m:dPr>
                    <m:ctrlPr>
                      <w:rPr>
                        <w:rFonts w:ascii="Cambria Math" w:eastAsia="Cambria Math" w:hAnsi="Cambria Math" w:cs="Cambria Math"/>
                        <w:color w:val="auto"/>
                        <w:sz w:val="16"/>
                        <w:szCs w:val="16"/>
                      </w:rPr>
                    </m:ctrlPr>
                  </m:dPr>
                  <m:e>
                    <m:r>
                      <w:rPr>
                        <w:rFonts w:ascii="Cambria Math" w:eastAsia="Cambria Math" w:hAnsi="Cambria Math" w:cs="Cambria Math"/>
                        <w:color w:val="auto"/>
                        <w:sz w:val="16"/>
                        <w:szCs w:val="16"/>
                      </w:rPr>
                      <m:t>0,</m:t>
                    </m:r>
                    <m:sSub>
                      <m:sSubPr>
                        <m:ctrlPr>
                          <w:rPr>
                            <w:rFonts w:ascii="Cambria Math" w:eastAsia="Cambria Math" w:hAnsi="Cambria Math" w:cs="Cambria Math"/>
                            <w:color w:val="auto"/>
                            <w:sz w:val="16"/>
                            <w:szCs w:val="16"/>
                          </w:rPr>
                        </m:ctrlPr>
                      </m:sSubPr>
                      <m:e>
                        <m:r>
                          <w:rPr>
                            <w:rFonts w:ascii="Cambria Math" w:eastAsia="Cambria Math" w:hAnsi="Cambria Math" w:cs="Cambria Math"/>
                            <w:color w:val="auto"/>
                            <w:sz w:val="16"/>
                            <w:szCs w:val="16"/>
                          </w:rPr>
                          <m:t>σ</m:t>
                        </m:r>
                      </m:e>
                      <m:sub>
                        <m:r>
                          <w:rPr>
                            <w:rFonts w:ascii="Cambria Math" w:eastAsia="Cambria Math" w:hAnsi="Cambria Math" w:cs="Cambria Math"/>
                            <w:color w:val="auto"/>
                            <w:sz w:val="16"/>
                            <w:szCs w:val="16"/>
                          </w:rPr>
                          <m:t>ch</m:t>
                        </m:r>
                      </m:sub>
                    </m:sSub>
                  </m:e>
                </m:d>
                <m:r>
                  <w:rPr>
                    <w:rFonts w:ascii="Cambria Math" w:hAnsi="Cambria Math"/>
                    <w:color w:val="auto"/>
                  </w:rPr>
                  <m:t xml:space="preserve"> </m:t>
                </m:r>
              </m:oMath>
            </m:oMathPara>
          </w:p>
        </w:tc>
        <w:tc>
          <w:tcPr>
            <w:tcW w:w="591" w:type="dxa"/>
            <w:vAlign w:val="center"/>
          </w:tcPr>
          <w:p w14:paraId="765C1D20" w14:textId="77777777" w:rsidR="00361510" w:rsidRPr="00A56F37" w:rsidRDefault="00A16659">
            <w:pPr>
              <w:pBdr>
                <w:top w:val="nil"/>
                <w:left w:val="nil"/>
                <w:bottom w:val="nil"/>
                <w:right w:val="nil"/>
                <w:between w:val="nil"/>
              </w:pBdr>
              <w:spacing w:after="200"/>
              <w:jc w:val="right"/>
              <w:rPr>
                <w:color w:val="auto"/>
              </w:rPr>
            </w:pPr>
            <w:r w:rsidRPr="00A56F37">
              <w:rPr>
                <w:color w:val="auto"/>
              </w:rPr>
              <w:t>(2)</w:t>
            </w:r>
          </w:p>
        </w:tc>
      </w:tr>
    </w:tbl>
    <w:p w14:paraId="23E6645A" w14:textId="77777777" w:rsidR="00361510" w:rsidRPr="00A56F37" w:rsidRDefault="00361510">
      <w:pPr>
        <w:jc w:val="both"/>
      </w:pPr>
    </w:p>
    <w:p w14:paraId="58A4A42A" w14:textId="77777777" w:rsidR="00361510" w:rsidRPr="00A56F37" w:rsidRDefault="00A16659">
      <w:pPr>
        <w:jc w:val="both"/>
      </w:pPr>
      <w:r w:rsidRPr="00A56F37">
        <w:t>With</w:t>
      </w:r>
      <m:oMath>
        <m:r>
          <w:rPr>
            <w:rFonts w:ascii="Cambria Math" w:eastAsia="Cambria Math" w:hAnsi="Cambria Math" w:cs="Cambria Math"/>
          </w:rPr>
          <m:t xml:space="preserve"> N</m:t>
        </m:r>
        <m:d>
          <m:dPr>
            <m:ctrlPr>
              <w:rPr>
                <w:rFonts w:ascii="Cambria Math" w:eastAsia="Cambria Math" w:hAnsi="Cambria Math" w:cs="Cambria Math"/>
              </w:rPr>
            </m:ctrlPr>
          </m:dPr>
          <m:e>
            <m:r>
              <w:rPr>
                <w:rFonts w:ascii="Cambria Math" w:eastAsia="Cambria Math" w:hAnsi="Cambria Math" w:cs="Cambria Math"/>
              </w:rPr>
              <m:t>0,</m:t>
            </m:r>
            <m:sSub>
              <m:sSubPr>
                <m:ctrlPr>
                  <w:rPr>
                    <w:rFonts w:ascii="Cambria Math" w:eastAsia="Cambria Math" w:hAnsi="Cambria Math" w:cs="Cambria Math"/>
                  </w:rPr>
                </m:ctrlPr>
              </m:sSubPr>
              <m:e>
                <m:r>
                  <w:rPr>
                    <w:rFonts w:ascii="Cambria Math" w:eastAsia="Cambria Math" w:hAnsi="Cambria Math" w:cs="Cambria Math"/>
                  </w:rPr>
                  <m:t>σ</m:t>
                </m:r>
              </m:e>
              <m:sub>
                <m:r>
                  <w:rPr>
                    <w:rFonts w:ascii="Cambria Math" w:eastAsia="Cambria Math" w:hAnsi="Cambria Math" w:cs="Cambria Math"/>
                  </w:rPr>
                  <m:t>ch</m:t>
                </m:r>
              </m:sub>
            </m:sSub>
          </m:e>
        </m:d>
      </m:oMath>
      <w:r w:rsidRPr="00A56F37">
        <w:t xml:space="preserve"> is a random gaussian variable with zero mean and standard deviation </w:t>
      </w:r>
      <w:r w:rsidR="009778FA" w:rsidRPr="00A56F37">
        <w:t xml:space="preserve">of </w:t>
      </w:r>
      <m:oMath>
        <m:sSub>
          <m:sSubPr>
            <m:ctrlPr>
              <w:rPr>
                <w:rFonts w:ascii="Cambria Math" w:eastAsia="Cambria Math" w:hAnsi="Cambria Math" w:cs="Cambria Math"/>
              </w:rPr>
            </m:ctrlPr>
          </m:sSubPr>
          <m:e>
            <m:r>
              <w:rPr>
                <w:rFonts w:ascii="Cambria Math" w:hAnsi="Cambria Math"/>
              </w:rPr>
              <m:t>σ</m:t>
            </m:r>
          </m:e>
          <m:sub>
            <m:r>
              <w:rPr>
                <w:rFonts w:ascii="Cambria Math" w:eastAsia="Cambria Math" w:hAnsi="Cambria Math" w:cs="Cambria Math"/>
              </w:rPr>
              <m:t>ch</m:t>
            </m:r>
          </m:sub>
        </m:sSub>
        <m:r>
          <w:rPr>
            <w:rFonts w:ascii="Cambria Math" w:eastAsia="Cambria Math" w:hAnsi="Cambria Math" w:cs="Cambria Math"/>
          </w:rPr>
          <m:t xml:space="preserve"> </m:t>
        </m:r>
      </m:oMath>
      <w:r w:rsidRPr="00A56F37">
        <w:t xml:space="preserve">obtained from the measurement </w:t>
      </w:r>
      <w:proofErr w:type="gramStart"/>
      <w:r w:rsidRPr="00A56F37">
        <w:t>results.</w:t>
      </w:r>
      <w:proofErr w:type="gramEnd"/>
      <w:r w:rsidRPr="00A56F37">
        <w:t xml:space="preserve"> </w:t>
      </w:r>
    </w:p>
    <w:p w14:paraId="3F3AC66F" w14:textId="77777777" w:rsidR="00361510" w:rsidRPr="00A56F37" w:rsidRDefault="00A16659">
      <w:pPr>
        <w:pStyle w:val="Heading2"/>
        <w:numPr>
          <w:ilvl w:val="1"/>
          <w:numId w:val="1"/>
        </w:numPr>
        <w:ind w:left="288" w:hanging="288"/>
      </w:pPr>
      <w:bookmarkStart w:id="5" w:name="_3dy6vkm" w:colFirst="0" w:colLast="0"/>
      <w:bookmarkEnd w:id="5"/>
      <w:r w:rsidRPr="00A56F37">
        <w:t>Distance Estimation with RSSI</w:t>
      </w:r>
    </w:p>
    <w:p w14:paraId="4CDB6EBC" w14:textId="77777777" w:rsidR="00361510" w:rsidRPr="00A56F37" w:rsidRDefault="00A16659" w:rsidP="00A16659">
      <w:pPr>
        <w:pBdr>
          <w:top w:val="nil"/>
          <w:left w:val="nil"/>
          <w:bottom w:val="nil"/>
          <w:right w:val="nil"/>
          <w:between w:val="nil"/>
        </w:pBdr>
        <w:tabs>
          <w:tab w:val="left" w:pos="288"/>
        </w:tabs>
        <w:spacing w:after="120"/>
        <w:ind w:firstLine="288"/>
        <w:jc w:val="both"/>
      </w:pPr>
      <w:r w:rsidRPr="00A56F37">
        <w:t>Exponential factor η is the ratio between increasing path loss base on measurement in selected several distance with the distance factor. In general, the value of d is multiply by 1 meter. So the exponential factor value is in equation (3) [8]</w:t>
      </w:r>
    </w:p>
    <w:tbl>
      <w:tblPr>
        <w:tblStyle w:val="a3"/>
        <w:tblW w:w="4866" w:type="dxa"/>
        <w:tblBorders>
          <w:top w:val="nil"/>
          <w:left w:val="nil"/>
          <w:bottom w:val="nil"/>
          <w:right w:val="nil"/>
          <w:insideH w:val="nil"/>
          <w:insideV w:val="nil"/>
        </w:tblBorders>
        <w:tblLayout w:type="fixed"/>
        <w:tblLook w:val="0400" w:firstRow="0" w:lastRow="0" w:firstColumn="0" w:lastColumn="0" w:noHBand="0" w:noVBand="1"/>
      </w:tblPr>
      <w:tblGrid>
        <w:gridCol w:w="4281"/>
        <w:gridCol w:w="585"/>
      </w:tblGrid>
      <w:tr w:rsidR="00A56F37" w:rsidRPr="00A56F37" w14:paraId="03343ACB" w14:textId="77777777">
        <w:tc>
          <w:tcPr>
            <w:tcW w:w="4281" w:type="dxa"/>
          </w:tcPr>
          <w:p w14:paraId="1933F70B" w14:textId="77777777" w:rsidR="00361510" w:rsidRPr="00A56F37" w:rsidRDefault="00A16659">
            <w:pPr>
              <w:rPr>
                <w:rFonts w:ascii="Cambria Math" w:eastAsia="Cambria Math" w:hAnsi="Cambria Math" w:cs="Cambria Math"/>
                <w:color w:val="auto"/>
                <w:sz w:val="16"/>
                <w:szCs w:val="16"/>
              </w:rPr>
            </w:pPr>
            <m:oMathPara>
              <m:oMath>
                <m:r>
                  <w:rPr>
                    <w:rFonts w:ascii="Cambria Math" w:eastAsia="Cambria Math" w:hAnsi="Cambria Math" w:cs="Cambria Math"/>
                    <w:color w:val="auto"/>
                    <w:sz w:val="16"/>
                    <w:szCs w:val="16"/>
                  </w:rPr>
                  <m:t>ƞ =</m:t>
                </m:r>
                <m:f>
                  <m:fPr>
                    <m:ctrlPr>
                      <w:rPr>
                        <w:rFonts w:ascii="Cambria Math" w:eastAsia="Cambria Math" w:hAnsi="Cambria Math" w:cs="Cambria Math"/>
                        <w:color w:val="auto"/>
                        <w:sz w:val="16"/>
                        <w:szCs w:val="16"/>
                      </w:rPr>
                    </m:ctrlPr>
                  </m:fPr>
                  <m:num>
                    <m:nary>
                      <m:naryPr>
                        <m:chr m:val="∑"/>
                        <m:ctrlPr>
                          <w:rPr>
                            <w:rFonts w:ascii="Cambria Math" w:eastAsia="Cambria Math" w:hAnsi="Cambria Math" w:cs="Cambria Math"/>
                            <w:color w:val="auto"/>
                            <w:sz w:val="16"/>
                            <w:szCs w:val="16"/>
                          </w:rPr>
                        </m:ctrlPr>
                      </m:naryPr>
                      <m:sub>
                        <m:r>
                          <w:rPr>
                            <w:rFonts w:ascii="Cambria Math" w:eastAsia="Cambria Math" w:hAnsi="Cambria Math" w:cs="Cambria Math"/>
                            <w:color w:val="auto"/>
                            <w:sz w:val="16"/>
                            <w:szCs w:val="16"/>
                          </w:rPr>
                          <m:t>i = 1</m:t>
                        </m:r>
                      </m:sub>
                      <m:sup>
                        <m:r>
                          <w:rPr>
                            <w:rFonts w:ascii="Cambria Math" w:eastAsia="Cambria Math" w:hAnsi="Cambria Math" w:cs="Cambria Math"/>
                            <w:color w:val="auto"/>
                            <w:sz w:val="16"/>
                            <w:szCs w:val="16"/>
                          </w:rPr>
                          <m:t>k</m:t>
                        </m:r>
                      </m:sup>
                      <m:e/>
                    </m:nary>
                    <m:d>
                      <m:dPr>
                        <m:begChr m:val="["/>
                        <m:endChr m:val="]"/>
                        <m:ctrlPr>
                          <w:rPr>
                            <w:rFonts w:ascii="Cambria Math" w:eastAsia="Cambria Math" w:hAnsi="Cambria Math" w:cs="Cambria Math"/>
                            <w:color w:val="auto"/>
                            <w:sz w:val="16"/>
                            <w:szCs w:val="16"/>
                          </w:rPr>
                        </m:ctrlPr>
                      </m:dPr>
                      <m:e>
                        <m:sSub>
                          <m:sSubPr>
                            <m:ctrlPr>
                              <w:rPr>
                                <w:rFonts w:ascii="Cambria Math" w:eastAsia="Cambria Math" w:hAnsi="Cambria Math" w:cs="Cambria Math"/>
                                <w:color w:val="auto"/>
                                <w:sz w:val="16"/>
                                <w:szCs w:val="16"/>
                              </w:rPr>
                            </m:ctrlPr>
                          </m:sSubPr>
                          <m:e>
                            <m:r>
                              <w:rPr>
                                <w:rFonts w:ascii="Cambria Math" w:eastAsia="Cambria Math" w:hAnsi="Cambria Math" w:cs="Cambria Math"/>
                                <w:color w:val="auto"/>
                                <w:sz w:val="16"/>
                                <w:szCs w:val="16"/>
                              </w:rPr>
                              <m:t>P</m:t>
                            </m:r>
                          </m:e>
                          <m:sub>
                            <m:r>
                              <w:rPr>
                                <w:rFonts w:ascii="Cambria Math" w:eastAsia="Cambria Math" w:hAnsi="Cambria Math" w:cs="Cambria Math"/>
                                <w:color w:val="auto"/>
                                <w:sz w:val="16"/>
                                <w:szCs w:val="16"/>
                              </w:rPr>
                              <m:t>LM</m:t>
                            </m:r>
                          </m:sub>
                        </m:sSub>
                        <m:r>
                          <w:rPr>
                            <w:rFonts w:ascii="Cambria Math" w:eastAsia="Cambria Math" w:hAnsi="Cambria Math" w:cs="Cambria Math"/>
                            <w:color w:val="auto"/>
                            <w:sz w:val="16"/>
                            <w:szCs w:val="16"/>
                          </w:rPr>
                          <m:t>-</m:t>
                        </m:r>
                        <m:sSub>
                          <m:sSubPr>
                            <m:ctrlPr>
                              <w:rPr>
                                <w:rFonts w:ascii="Cambria Math" w:eastAsia="Cambria Math" w:hAnsi="Cambria Math" w:cs="Cambria Math"/>
                                <w:color w:val="auto"/>
                                <w:sz w:val="16"/>
                                <w:szCs w:val="16"/>
                              </w:rPr>
                            </m:ctrlPr>
                          </m:sSubPr>
                          <m:e>
                            <m:r>
                              <w:rPr>
                                <w:rFonts w:ascii="Cambria Math" w:eastAsia="Cambria Math" w:hAnsi="Cambria Math" w:cs="Cambria Math"/>
                                <w:color w:val="auto"/>
                                <w:sz w:val="16"/>
                                <w:szCs w:val="16"/>
                              </w:rPr>
                              <m:t>P</m:t>
                            </m:r>
                          </m:e>
                          <m:sub>
                            <m:r>
                              <w:rPr>
                                <w:rFonts w:ascii="Cambria Math" w:eastAsia="Cambria Math" w:hAnsi="Cambria Math" w:cs="Cambria Math"/>
                                <w:color w:val="auto"/>
                                <w:sz w:val="16"/>
                                <w:szCs w:val="16"/>
                              </w:rPr>
                              <m:t>L</m:t>
                            </m:r>
                          </m:sub>
                        </m:sSub>
                        <m:r>
                          <w:rPr>
                            <w:rFonts w:ascii="Cambria Math" w:eastAsia="Cambria Math" w:hAnsi="Cambria Math" w:cs="Cambria Math"/>
                            <w:color w:val="auto"/>
                            <w:sz w:val="16"/>
                            <w:szCs w:val="16"/>
                          </w:rPr>
                          <m:t>(do)</m:t>
                        </m:r>
                      </m:e>
                    </m:d>
                  </m:num>
                  <m:den>
                    <m:nary>
                      <m:naryPr>
                        <m:chr m:val="∑"/>
                        <m:ctrlPr>
                          <w:rPr>
                            <w:rFonts w:ascii="Cambria Math" w:eastAsia="Cambria Math" w:hAnsi="Cambria Math" w:cs="Cambria Math"/>
                            <w:color w:val="auto"/>
                            <w:sz w:val="16"/>
                            <w:szCs w:val="16"/>
                          </w:rPr>
                        </m:ctrlPr>
                      </m:naryPr>
                      <m:sub>
                        <m:r>
                          <w:rPr>
                            <w:rFonts w:ascii="Cambria Math" w:eastAsia="Cambria Math" w:hAnsi="Cambria Math" w:cs="Cambria Math"/>
                            <w:color w:val="auto"/>
                            <w:sz w:val="16"/>
                            <w:szCs w:val="16"/>
                          </w:rPr>
                          <m:t>i = 1</m:t>
                        </m:r>
                      </m:sub>
                      <m:sup>
                        <m:r>
                          <w:rPr>
                            <w:rFonts w:ascii="Cambria Math" w:eastAsia="Cambria Math" w:hAnsi="Cambria Math" w:cs="Cambria Math"/>
                            <w:color w:val="auto"/>
                            <w:sz w:val="16"/>
                            <w:szCs w:val="16"/>
                          </w:rPr>
                          <m:t>k</m:t>
                        </m:r>
                      </m:sup>
                      <m:e/>
                    </m:nary>
                    <m:r>
                      <w:rPr>
                        <w:rFonts w:ascii="Cambria Math" w:eastAsia="Cambria Math" w:hAnsi="Cambria Math" w:cs="Cambria Math"/>
                        <w:color w:val="auto"/>
                        <w:sz w:val="16"/>
                        <w:szCs w:val="16"/>
                      </w:rPr>
                      <m:t>10</m:t>
                    </m:r>
                    <m:sSub>
                      <m:sSubPr>
                        <m:ctrlPr>
                          <w:rPr>
                            <w:rFonts w:ascii="Cambria Math" w:eastAsia="Cambria Math" w:hAnsi="Cambria Math" w:cs="Cambria Math"/>
                            <w:color w:val="auto"/>
                            <w:sz w:val="16"/>
                            <w:szCs w:val="16"/>
                          </w:rPr>
                        </m:ctrlPr>
                      </m:sSubPr>
                      <m:e>
                        <m:r>
                          <w:rPr>
                            <w:rFonts w:ascii="Cambria Math" w:eastAsia="Cambria Math" w:hAnsi="Cambria Math" w:cs="Cambria Math"/>
                            <w:color w:val="auto"/>
                            <w:sz w:val="16"/>
                            <w:szCs w:val="16"/>
                          </w:rPr>
                          <m:t>log</m:t>
                        </m:r>
                      </m:e>
                      <m:sub>
                        <m:r>
                          <w:rPr>
                            <w:rFonts w:ascii="Cambria Math" w:eastAsia="Cambria Math" w:hAnsi="Cambria Math" w:cs="Cambria Math"/>
                            <w:color w:val="auto"/>
                            <w:sz w:val="16"/>
                            <w:szCs w:val="16"/>
                          </w:rPr>
                          <m:t>10</m:t>
                        </m:r>
                      </m:sub>
                    </m:sSub>
                    <m:r>
                      <w:rPr>
                        <w:rFonts w:ascii="Cambria Math" w:eastAsia="Cambria Math" w:hAnsi="Cambria Math" w:cs="Cambria Math"/>
                        <w:color w:val="auto"/>
                        <w:sz w:val="16"/>
                        <w:szCs w:val="16"/>
                      </w:rPr>
                      <m:t>(</m:t>
                    </m:r>
                    <m:f>
                      <m:fPr>
                        <m:ctrlPr>
                          <w:rPr>
                            <w:rFonts w:ascii="Cambria Math" w:eastAsia="Cambria Math" w:hAnsi="Cambria Math" w:cs="Cambria Math"/>
                            <w:color w:val="auto"/>
                            <w:sz w:val="16"/>
                            <w:szCs w:val="16"/>
                          </w:rPr>
                        </m:ctrlPr>
                      </m:fPr>
                      <m:num>
                        <m:r>
                          <w:rPr>
                            <w:rFonts w:ascii="Cambria Math" w:eastAsia="Cambria Math" w:hAnsi="Cambria Math" w:cs="Cambria Math"/>
                            <w:color w:val="auto"/>
                            <w:sz w:val="16"/>
                            <w:szCs w:val="16"/>
                          </w:rPr>
                          <m:t>d</m:t>
                        </m:r>
                      </m:num>
                      <m:den>
                        <m:r>
                          <w:rPr>
                            <w:rFonts w:ascii="Cambria Math" w:eastAsia="Cambria Math" w:hAnsi="Cambria Math" w:cs="Cambria Math"/>
                            <w:color w:val="auto"/>
                            <w:sz w:val="16"/>
                            <w:szCs w:val="16"/>
                          </w:rPr>
                          <m:t>do</m:t>
                        </m:r>
                      </m:den>
                    </m:f>
                    <m:r>
                      <w:rPr>
                        <w:rFonts w:ascii="Cambria Math" w:eastAsia="Cambria Math" w:hAnsi="Cambria Math" w:cs="Cambria Math"/>
                        <w:color w:val="auto"/>
                        <w:sz w:val="16"/>
                        <w:szCs w:val="16"/>
                      </w:rPr>
                      <m:t>)</m:t>
                    </m:r>
                  </m:den>
                </m:f>
              </m:oMath>
            </m:oMathPara>
          </w:p>
        </w:tc>
        <w:tc>
          <w:tcPr>
            <w:tcW w:w="585" w:type="dxa"/>
            <w:vAlign w:val="center"/>
          </w:tcPr>
          <w:p w14:paraId="7999252D" w14:textId="77777777" w:rsidR="00361510" w:rsidRPr="00A56F37" w:rsidRDefault="00A16659">
            <w:pPr>
              <w:pBdr>
                <w:top w:val="nil"/>
                <w:left w:val="nil"/>
                <w:bottom w:val="nil"/>
                <w:right w:val="nil"/>
                <w:between w:val="nil"/>
              </w:pBdr>
              <w:spacing w:after="200"/>
              <w:jc w:val="right"/>
              <w:rPr>
                <w:color w:val="auto"/>
              </w:rPr>
            </w:pPr>
            <w:r w:rsidRPr="00A56F37">
              <w:rPr>
                <w:color w:val="auto"/>
              </w:rPr>
              <w:t>(3)</w:t>
            </w:r>
          </w:p>
        </w:tc>
      </w:tr>
    </w:tbl>
    <w:p w14:paraId="05C03293" w14:textId="77777777" w:rsidR="00361510" w:rsidRPr="00A56F37" w:rsidRDefault="00A16659">
      <w:pPr>
        <w:jc w:val="both"/>
      </w:pPr>
      <w:r w:rsidRPr="00A56F37">
        <w:t>Estimated distance between the transmitter and receiver can use the equation (4) [6]</w:t>
      </w:r>
    </w:p>
    <w:p w14:paraId="3960E70E" w14:textId="77777777" w:rsidR="00361510" w:rsidRPr="00A56F37" w:rsidRDefault="00361510">
      <w:pPr>
        <w:jc w:val="both"/>
      </w:pPr>
      <w:bookmarkStart w:id="6" w:name="_1t3h5sf" w:colFirst="0" w:colLast="0"/>
      <w:bookmarkEnd w:id="6"/>
    </w:p>
    <w:tbl>
      <w:tblPr>
        <w:tblStyle w:val="a4"/>
        <w:tblW w:w="4866" w:type="dxa"/>
        <w:tblBorders>
          <w:top w:val="nil"/>
          <w:left w:val="nil"/>
          <w:bottom w:val="nil"/>
          <w:right w:val="nil"/>
          <w:insideH w:val="nil"/>
          <w:insideV w:val="nil"/>
        </w:tblBorders>
        <w:tblLayout w:type="fixed"/>
        <w:tblLook w:val="0400" w:firstRow="0" w:lastRow="0" w:firstColumn="0" w:lastColumn="0" w:noHBand="0" w:noVBand="1"/>
      </w:tblPr>
      <w:tblGrid>
        <w:gridCol w:w="4263"/>
        <w:gridCol w:w="603"/>
      </w:tblGrid>
      <w:tr w:rsidR="00A56F37" w:rsidRPr="00A56F37" w14:paraId="69A0AD1E" w14:textId="77777777">
        <w:tc>
          <w:tcPr>
            <w:tcW w:w="4263" w:type="dxa"/>
          </w:tcPr>
          <w:p w14:paraId="558CD0A7" w14:textId="77777777" w:rsidR="00361510" w:rsidRPr="00A56F37" w:rsidRDefault="00A16659">
            <w:pPr>
              <w:rPr>
                <w:rFonts w:ascii="Cambria Math" w:eastAsia="Cambria Math" w:hAnsi="Cambria Math" w:cs="Cambria Math"/>
                <w:color w:val="auto"/>
                <w:sz w:val="16"/>
                <w:szCs w:val="16"/>
              </w:rPr>
            </w:pPr>
            <m:oMathPara>
              <m:oMath>
                <m:r>
                  <w:rPr>
                    <w:rFonts w:ascii="Cambria Math" w:eastAsia="Cambria Math" w:hAnsi="Cambria Math" w:cs="Cambria Math"/>
                    <w:color w:val="auto"/>
                    <w:sz w:val="16"/>
                    <w:szCs w:val="16"/>
                  </w:rPr>
                  <m:t>d =</m:t>
                </m:r>
                <m:sSup>
                  <m:sSupPr>
                    <m:ctrlPr>
                      <w:rPr>
                        <w:rFonts w:ascii="Cambria Math" w:eastAsia="Cambria Math" w:hAnsi="Cambria Math" w:cs="Cambria Math"/>
                        <w:color w:val="auto"/>
                        <w:sz w:val="16"/>
                        <w:szCs w:val="16"/>
                      </w:rPr>
                    </m:ctrlPr>
                  </m:sSupPr>
                  <m:e>
                    <m:r>
                      <w:rPr>
                        <w:rFonts w:ascii="Cambria Math" w:eastAsia="Cambria Math" w:hAnsi="Cambria Math" w:cs="Cambria Math"/>
                        <w:color w:val="auto"/>
                        <w:sz w:val="16"/>
                        <w:szCs w:val="16"/>
                      </w:rPr>
                      <m:t>10</m:t>
                    </m:r>
                  </m:e>
                  <m:sup>
                    <m:f>
                      <m:fPr>
                        <m:ctrlPr>
                          <w:rPr>
                            <w:rFonts w:ascii="Cambria Math" w:eastAsia="Cambria Math" w:hAnsi="Cambria Math" w:cs="Cambria Math"/>
                            <w:color w:val="auto"/>
                            <w:sz w:val="16"/>
                            <w:szCs w:val="16"/>
                          </w:rPr>
                        </m:ctrlPr>
                      </m:fPr>
                      <m:num>
                        <m:r>
                          <w:rPr>
                            <w:rFonts w:ascii="Cambria Math" w:eastAsia="Cambria Math" w:hAnsi="Cambria Math" w:cs="Cambria Math"/>
                            <w:color w:val="auto"/>
                            <w:sz w:val="16"/>
                            <w:szCs w:val="16"/>
                          </w:rPr>
                          <m:t>RSSI-A</m:t>
                        </m:r>
                      </m:num>
                      <m:den>
                        <m:r>
                          <w:rPr>
                            <w:rFonts w:ascii="Cambria Math" w:eastAsia="Cambria Math" w:hAnsi="Cambria Math" w:cs="Cambria Math"/>
                            <w:color w:val="auto"/>
                            <w:sz w:val="16"/>
                            <w:szCs w:val="16"/>
                          </w:rPr>
                          <m:t>10η</m:t>
                        </m:r>
                      </m:den>
                    </m:f>
                  </m:sup>
                </m:sSup>
              </m:oMath>
            </m:oMathPara>
          </w:p>
        </w:tc>
        <w:tc>
          <w:tcPr>
            <w:tcW w:w="603" w:type="dxa"/>
            <w:vAlign w:val="center"/>
          </w:tcPr>
          <w:p w14:paraId="162D79A7" w14:textId="77777777" w:rsidR="00361510" w:rsidRPr="00A56F37" w:rsidRDefault="00A16659">
            <w:pPr>
              <w:pBdr>
                <w:top w:val="nil"/>
                <w:left w:val="nil"/>
                <w:bottom w:val="nil"/>
                <w:right w:val="nil"/>
                <w:between w:val="nil"/>
              </w:pBdr>
              <w:spacing w:after="200"/>
              <w:jc w:val="right"/>
              <w:rPr>
                <w:color w:val="auto"/>
              </w:rPr>
            </w:pPr>
            <w:r w:rsidRPr="00A56F37">
              <w:rPr>
                <w:color w:val="auto"/>
              </w:rPr>
              <w:t>(4)</w:t>
            </w:r>
          </w:p>
        </w:tc>
      </w:tr>
    </w:tbl>
    <w:p w14:paraId="541E539B" w14:textId="77777777" w:rsidR="00361510" w:rsidRPr="00A56F37" w:rsidRDefault="00A16659">
      <w:pPr>
        <w:pStyle w:val="Heading2"/>
        <w:numPr>
          <w:ilvl w:val="1"/>
          <w:numId w:val="1"/>
        </w:numPr>
        <w:ind w:left="289" w:hanging="289"/>
      </w:pPr>
      <w:bookmarkStart w:id="7" w:name="_4d34og8" w:colFirst="0" w:colLast="0"/>
      <w:bookmarkEnd w:id="7"/>
      <w:r w:rsidRPr="00A56F37">
        <w:t>Gaussian filter RSSI</w:t>
      </w:r>
    </w:p>
    <w:p w14:paraId="2A7A36E1" w14:textId="77777777" w:rsidR="00361510" w:rsidRPr="00A56F37" w:rsidRDefault="00A16659" w:rsidP="00A16659">
      <w:pPr>
        <w:pBdr>
          <w:top w:val="nil"/>
          <w:left w:val="nil"/>
          <w:bottom w:val="nil"/>
          <w:right w:val="nil"/>
          <w:between w:val="nil"/>
        </w:pBdr>
        <w:tabs>
          <w:tab w:val="left" w:pos="288"/>
        </w:tabs>
        <w:spacing w:after="120"/>
        <w:ind w:firstLine="288"/>
        <w:jc w:val="both"/>
      </w:pPr>
      <w:r w:rsidRPr="00A56F37">
        <w:t xml:space="preserve">In the previous discussion, the signal propagation in indoor shadowing experience and use a Gaussian distribution for modeling RSSI fluctuations. The formula for the </w:t>
      </w:r>
      <w:r w:rsidR="009778FA" w:rsidRPr="00A56F37">
        <w:t>Gaussian</w:t>
      </w:r>
      <w:r w:rsidRPr="00A56F37">
        <w:t xml:space="preserve"> distribution is equation (5). Where m is the average RSSI and </w:t>
      </w:r>
      <m:oMath>
        <m:sSup>
          <m:sSupPr>
            <m:ctrlPr>
              <w:rPr>
                <w:rFonts w:ascii="Cambria Math" w:eastAsia="Cambria Math" w:hAnsi="Cambria Math" w:cs="Cambria Math"/>
              </w:rPr>
            </m:ctrlPr>
          </m:sSupPr>
          <m:e>
            <m:r>
              <w:rPr>
                <w:rFonts w:ascii="Cambria Math" w:hAnsi="Cambria Math"/>
              </w:rPr>
              <m:t>σ</m:t>
            </m:r>
          </m:e>
          <m:sup>
            <m:r>
              <w:rPr>
                <w:rFonts w:ascii="Cambria Math" w:eastAsia="Cambria Math" w:hAnsi="Cambria Math" w:cs="Cambria Math"/>
              </w:rPr>
              <m:t>2</m:t>
            </m:r>
          </m:sup>
        </m:sSup>
      </m:oMath>
      <w:r w:rsidRPr="00A56F37">
        <w:t xml:space="preserve"> is the variance defined by equation (6) [6]:</w:t>
      </w:r>
    </w:p>
    <w:tbl>
      <w:tblPr>
        <w:tblStyle w:val="a5"/>
        <w:tblW w:w="4866" w:type="dxa"/>
        <w:tblBorders>
          <w:top w:val="nil"/>
          <w:left w:val="nil"/>
          <w:bottom w:val="nil"/>
          <w:right w:val="nil"/>
          <w:insideH w:val="nil"/>
          <w:insideV w:val="nil"/>
        </w:tblBorders>
        <w:tblLayout w:type="fixed"/>
        <w:tblLook w:val="0400" w:firstRow="0" w:lastRow="0" w:firstColumn="0" w:lastColumn="0" w:noHBand="0" w:noVBand="1"/>
      </w:tblPr>
      <w:tblGrid>
        <w:gridCol w:w="4283"/>
        <w:gridCol w:w="583"/>
      </w:tblGrid>
      <w:tr w:rsidR="00A56F37" w:rsidRPr="00A56F37" w14:paraId="751A37C8" w14:textId="77777777">
        <w:tc>
          <w:tcPr>
            <w:tcW w:w="4283" w:type="dxa"/>
          </w:tcPr>
          <w:p w14:paraId="2D9819D9" w14:textId="77777777" w:rsidR="00361510" w:rsidRPr="00A56F37" w:rsidRDefault="00A16659">
            <w:pPr>
              <w:rPr>
                <w:rFonts w:ascii="Cambria Math" w:eastAsia="Cambria Math" w:hAnsi="Cambria Math" w:cs="Cambria Math"/>
                <w:color w:val="auto"/>
                <w:sz w:val="16"/>
                <w:szCs w:val="16"/>
              </w:rPr>
            </w:pPr>
            <m:oMathPara>
              <m:oMath>
                <m:r>
                  <w:rPr>
                    <w:rFonts w:ascii="Cambria Math" w:eastAsia="Cambria Math" w:hAnsi="Cambria Math" w:cs="Cambria Math"/>
                    <w:color w:val="auto"/>
                    <w:sz w:val="16"/>
                    <w:szCs w:val="16"/>
                  </w:rPr>
                  <m:t>f</m:t>
                </m:r>
                <m:d>
                  <m:dPr>
                    <m:ctrlPr>
                      <w:rPr>
                        <w:rFonts w:ascii="Cambria Math" w:eastAsia="Cambria Math" w:hAnsi="Cambria Math" w:cs="Cambria Math"/>
                        <w:color w:val="auto"/>
                        <w:sz w:val="16"/>
                        <w:szCs w:val="16"/>
                      </w:rPr>
                    </m:ctrlPr>
                  </m:dPr>
                  <m:e>
                    <m:r>
                      <w:rPr>
                        <w:rFonts w:ascii="Cambria Math" w:eastAsia="Cambria Math" w:hAnsi="Cambria Math" w:cs="Cambria Math"/>
                        <w:color w:val="auto"/>
                        <w:sz w:val="16"/>
                        <w:szCs w:val="16"/>
                      </w:rPr>
                      <m:t>RSSI</m:t>
                    </m:r>
                  </m:e>
                </m:d>
                <m:r>
                  <w:rPr>
                    <w:rFonts w:ascii="Cambria Math" w:eastAsia="Cambria Math" w:hAnsi="Cambria Math" w:cs="Cambria Math"/>
                    <w:color w:val="auto"/>
                    <w:sz w:val="16"/>
                    <w:szCs w:val="16"/>
                  </w:rPr>
                  <m:t xml:space="preserve">= </m:t>
                </m:r>
                <m:f>
                  <m:fPr>
                    <m:ctrlPr>
                      <w:rPr>
                        <w:rFonts w:ascii="Cambria Math" w:eastAsia="Cambria Math" w:hAnsi="Cambria Math" w:cs="Cambria Math"/>
                        <w:color w:val="auto"/>
                        <w:sz w:val="16"/>
                        <w:szCs w:val="16"/>
                      </w:rPr>
                    </m:ctrlPr>
                  </m:fPr>
                  <m:num>
                    <m:r>
                      <w:rPr>
                        <w:rFonts w:ascii="Cambria Math" w:eastAsia="Cambria Math" w:hAnsi="Cambria Math" w:cs="Cambria Math"/>
                        <w:color w:val="auto"/>
                        <w:sz w:val="16"/>
                        <w:szCs w:val="16"/>
                      </w:rPr>
                      <m:t>1</m:t>
                    </m:r>
                  </m:num>
                  <m:den>
                    <m:rad>
                      <m:radPr>
                        <m:degHide m:val="1"/>
                        <m:ctrlPr>
                          <w:rPr>
                            <w:rFonts w:ascii="Cambria Math" w:eastAsia="Cambria Math" w:hAnsi="Cambria Math" w:cs="Cambria Math"/>
                            <w:color w:val="auto"/>
                            <w:sz w:val="16"/>
                            <w:szCs w:val="16"/>
                          </w:rPr>
                        </m:ctrlPr>
                      </m:radPr>
                      <m:deg/>
                      <m:e>
                        <m:r>
                          <w:rPr>
                            <w:rFonts w:ascii="Cambria Math" w:eastAsia="Cambria Math" w:hAnsi="Cambria Math" w:cs="Cambria Math"/>
                            <w:color w:val="auto"/>
                            <w:sz w:val="16"/>
                            <w:szCs w:val="16"/>
                          </w:rPr>
                          <m:t>2π</m:t>
                        </m:r>
                        <m:sSup>
                          <m:sSupPr>
                            <m:ctrlPr>
                              <w:rPr>
                                <w:rFonts w:ascii="Cambria Math" w:eastAsia="Cambria Math" w:hAnsi="Cambria Math" w:cs="Cambria Math"/>
                                <w:color w:val="auto"/>
                                <w:sz w:val="16"/>
                                <w:szCs w:val="16"/>
                              </w:rPr>
                            </m:ctrlPr>
                          </m:sSupPr>
                          <m:e>
                            <m:r>
                              <w:rPr>
                                <w:rFonts w:ascii="Cambria Math" w:eastAsia="Cambria Math" w:hAnsi="Cambria Math" w:cs="Cambria Math"/>
                                <w:color w:val="auto"/>
                                <w:sz w:val="16"/>
                                <w:szCs w:val="16"/>
                              </w:rPr>
                              <m:t>σ</m:t>
                            </m:r>
                          </m:e>
                          <m:sup>
                            <m:r>
                              <w:rPr>
                                <w:rFonts w:ascii="Cambria Math" w:eastAsia="Cambria Math" w:hAnsi="Cambria Math" w:cs="Cambria Math"/>
                                <w:color w:val="auto"/>
                                <w:sz w:val="16"/>
                                <w:szCs w:val="16"/>
                              </w:rPr>
                              <m:t>2</m:t>
                            </m:r>
                          </m:sup>
                        </m:sSup>
                      </m:e>
                    </m:rad>
                  </m:den>
                </m:f>
                <m:sSup>
                  <m:sSupPr>
                    <m:ctrlPr>
                      <w:rPr>
                        <w:rFonts w:ascii="Cambria Math" w:eastAsia="Cambria Math" w:hAnsi="Cambria Math" w:cs="Cambria Math"/>
                        <w:color w:val="auto"/>
                        <w:sz w:val="16"/>
                        <w:szCs w:val="16"/>
                      </w:rPr>
                    </m:ctrlPr>
                  </m:sSupPr>
                  <m:e>
                    <m:r>
                      <w:rPr>
                        <w:rFonts w:ascii="Cambria Math" w:eastAsia="Cambria Math" w:hAnsi="Cambria Math" w:cs="Cambria Math"/>
                        <w:color w:val="auto"/>
                        <w:sz w:val="16"/>
                        <w:szCs w:val="16"/>
                      </w:rPr>
                      <m:t>e</m:t>
                    </m:r>
                  </m:e>
                  <m:sup>
                    <m:f>
                      <m:fPr>
                        <m:ctrlPr>
                          <w:rPr>
                            <w:rFonts w:ascii="Cambria Math" w:eastAsia="Cambria Math" w:hAnsi="Cambria Math" w:cs="Cambria Math"/>
                            <w:color w:val="auto"/>
                            <w:sz w:val="16"/>
                            <w:szCs w:val="16"/>
                          </w:rPr>
                        </m:ctrlPr>
                      </m:fPr>
                      <m:num>
                        <m:sSup>
                          <m:sSupPr>
                            <m:ctrlPr>
                              <w:rPr>
                                <w:rFonts w:ascii="Cambria Math" w:eastAsia="Cambria Math" w:hAnsi="Cambria Math" w:cs="Cambria Math"/>
                                <w:color w:val="auto"/>
                                <w:sz w:val="16"/>
                                <w:szCs w:val="16"/>
                              </w:rPr>
                            </m:ctrlPr>
                          </m:sSupPr>
                          <m:e>
                            <m:r>
                              <w:rPr>
                                <w:rFonts w:ascii="Cambria Math" w:eastAsia="Cambria Math" w:hAnsi="Cambria Math" w:cs="Cambria Math"/>
                                <w:color w:val="auto"/>
                                <w:sz w:val="16"/>
                                <w:szCs w:val="16"/>
                              </w:rPr>
                              <m:t>- (RSSI-m)</m:t>
                            </m:r>
                          </m:e>
                          <m:sup>
                            <m:r>
                              <w:rPr>
                                <w:rFonts w:ascii="Cambria Math" w:eastAsia="Cambria Math" w:hAnsi="Cambria Math" w:cs="Cambria Math"/>
                                <w:color w:val="auto"/>
                                <w:sz w:val="16"/>
                                <w:szCs w:val="16"/>
                              </w:rPr>
                              <m:t>2</m:t>
                            </m:r>
                          </m:sup>
                        </m:sSup>
                      </m:num>
                      <m:den>
                        <m:sSup>
                          <m:sSupPr>
                            <m:ctrlPr>
                              <w:rPr>
                                <w:rFonts w:ascii="Cambria Math" w:eastAsia="Cambria Math" w:hAnsi="Cambria Math" w:cs="Cambria Math"/>
                                <w:color w:val="auto"/>
                                <w:sz w:val="16"/>
                                <w:szCs w:val="16"/>
                              </w:rPr>
                            </m:ctrlPr>
                          </m:sSupPr>
                          <m:e>
                            <m:r>
                              <w:rPr>
                                <w:rFonts w:ascii="Cambria Math" w:eastAsia="Cambria Math" w:hAnsi="Cambria Math" w:cs="Cambria Math"/>
                                <w:color w:val="auto"/>
                                <w:sz w:val="16"/>
                                <w:szCs w:val="16"/>
                              </w:rPr>
                              <m:t>2σ</m:t>
                            </m:r>
                          </m:e>
                          <m:sup>
                            <m:r>
                              <w:rPr>
                                <w:rFonts w:ascii="Cambria Math" w:eastAsia="Cambria Math" w:hAnsi="Cambria Math" w:cs="Cambria Math"/>
                                <w:color w:val="auto"/>
                                <w:sz w:val="16"/>
                                <w:szCs w:val="16"/>
                              </w:rPr>
                              <m:t>2</m:t>
                            </m:r>
                          </m:sup>
                        </m:sSup>
                      </m:den>
                    </m:f>
                  </m:sup>
                </m:sSup>
                <m:r>
                  <w:rPr>
                    <w:rFonts w:ascii="Cambria Math" w:eastAsia="Cambria Math" w:hAnsi="Cambria Math" w:cs="Cambria Math"/>
                    <w:color w:val="auto"/>
                    <w:sz w:val="16"/>
                    <w:szCs w:val="16"/>
                  </w:rPr>
                  <m:t xml:space="preserve">    </m:t>
                </m:r>
              </m:oMath>
            </m:oMathPara>
          </w:p>
        </w:tc>
        <w:tc>
          <w:tcPr>
            <w:tcW w:w="583" w:type="dxa"/>
            <w:vAlign w:val="center"/>
          </w:tcPr>
          <w:p w14:paraId="3F2477F1" w14:textId="77777777" w:rsidR="00361510" w:rsidRPr="00A56F37" w:rsidRDefault="00A16659">
            <w:pPr>
              <w:pBdr>
                <w:top w:val="nil"/>
                <w:left w:val="nil"/>
                <w:bottom w:val="nil"/>
                <w:right w:val="nil"/>
                <w:between w:val="nil"/>
              </w:pBdr>
              <w:spacing w:after="200"/>
              <w:jc w:val="right"/>
              <w:rPr>
                <w:color w:val="auto"/>
              </w:rPr>
            </w:pPr>
            <w:r w:rsidRPr="00A56F37">
              <w:rPr>
                <w:color w:val="auto"/>
              </w:rPr>
              <w:t>(5)</w:t>
            </w:r>
          </w:p>
        </w:tc>
      </w:tr>
    </w:tbl>
    <w:p w14:paraId="09DAEEB1" w14:textId="77777777" w:rsidR="00361510" w:rsidRPr="00A56F37" w:rsidRDefault="00361510">
      <w:pPr>
        <w:jc w:val="both"/>
      </w:pPr>
    </w:p>
    <w:p w14:paraId="2F03B9AB" w14:textId="77777777" w:rsidR="006238A5" w:rsidRPr="00A56F37" w:rsidRDefault="006238A5">
      <w:pPr>
        <w:jc w:val="both"/>
      </w:pPr>
    </w:p>
    <w:p w14:paraId="3CF6A5E5" w14:textId="77777777" w:rsidR="00361510" w:rsidRPr="00A56F37" w:rsidRDefault="00A16659">
      <w:pPr>
        <w:jc w:val="both"/>
      </w:pPr>
      <w:r w:rsidRPr="00A56F37">
        <w:lastRenderedPageBreak/>
        <w:t>As for the variant formula, it is:</w:t>
      </w:r>
    </w:p>
    <w:tbl>
      <w:tblPr>
        <w:tblStyle w:val="a6"/>
        <w:tblW w:w="4866" w:type="dxa"/>
        <w:tblBorders>
          <w:top w:val="nil"/>
          <w:left w:val="nil"/>
          <w:bottom w:val="nil"/>
          <w:right w:val="nil"/>
          <w:insideH w:val="nil"/>
          <w:insideV w:val="nil"/>
        </w:tblBorders>
        <w:tblLayout w:type="fixed"/>
        <w:tblLook w:val="0400" w:firstRow="0" w:lastRow="0" w:firstColumn="0" w:lastColumn="0" w:noHBand="0" w:noVBand="1"/>
      </w:tblPr>
      <w:tblGrid>
        <w:gridCol w:w="4289"/>
        <w:gridCol w:w="577"/>
      </w:tblGrid>
      <w:tr w:rsidR="00A56F37" w:rsidRPr="00A56F37" w14:paraId="6D5EEDDE" w14:textId="77777777">
        <w:tc>
          <w:tcPr>
            <w:tcW w:w="4289" w:type="dxa"/>
          </w:tcPr>
          <w:p w14:paraId="5D4714B0" w14:textId="77777777" w:rsidR="00361510" w:rsidRPr="00A56F37" w:rsidRDefault="00860AA4">
            <w:pPr>
              <w:rPr>
                <w:rFonts w:ascii="Cambria Math" w:eastAsia="Cambria Math" w:hAnsi="Cambria Math" w:cs="Cambria Math"/>
                <w:color w:val="auto"/>
                <w:sz w:val="16"/>
                <w:szCs w:val="16"/>
              </w:rPr>
            </w:pPr>
            <m:oMathPara>
              <m:oMath>
                <m:sSup>
                  <m:sSupPr>
                    <m:ctrlPr>
                      <w:rPr>
                        <w:rFonts w:ascii="Cambria Math" w:eastAsia="Cambria Math" w:hAnsi="Cambria Math" w:cs="Cambria Math"/>
                        <w:color w:val="auto"/>
                        <w:sz w:val="16"/>
                        <w:szCs w:val="16"/>
                      </w:rPr>
                    </m:ctrlPr>
                  </m:sSupPr>
                  <m:e>
                    <m:r>
                      <w:rPr>
                        <w:rFonts w:ascii="Cambria Math" w:hAnsi="Cambria Math"/>
                        <w:color w:val="auto"/>
                      </w:rPr>
                      <m:t>σ</m:t>
                    </m:r>
                  </m:e>
                  <m:sup>
                    <m:r>
                      <w:rPr>
                        <w:rFonts w:ascii="Cambria Math" w:eastAsia="Cambria Math" w:hAnsi="Cambria Math" w:cs="Cambria Math"/>
                        <w:color w:val="auto"/>
                        <w:sz w:val="16"/>
                        <w:szCs w:val="16"/>
                      </w:rPr>
                      <m:t>2</m:t>
                    </m:r>
                  </m:sup>
                </m:sSup>
                <m:r>
                  <w:rPr>
                    <w:rFonts w:ascii="Cambria Math" w:eastAsia="Cambria Math" w:hAnsi="Cambria Math" w:cs="Cambria Math"/>
                    <w:color w:val="auto"/>
                    <w:sz w:val="16"/>
                    <w:szCs w:val="16"/>
                  </w:rPr>
                  <m:t>=</m:t>
                </m:r>
                <m:f>
                  <m:fPr>
                    <m:ctrlPr>
                      <w:rPr>
                        <w:rFonts w:ascii="Cambria Math" w:eastAsia="Cambria Math" w:hAnsi="Cambria Math" w:cs="Cambria Math"/>
                        <w:color w:val="auto"/>
                        <w:sz w:val="16"/>
                        <w:szCs w:val="16"/>
                      </w:rPr>
                    </m:ctrlPr>
                  </m:fPr>
                  <m:num>
                    <m:r>
                      <w:rPr>
                        <w:rFonts w:ascii="Cambria Math" w:eastAsia="Cambria Math" w:hAnsi="Cambria Math" w:cs="Cambria Math"/>
                        <w:color w:val="auto"/>
                        <w:sz w:val="16"/>
                        <w:szCs w:val="16"/>
                      </w:rPr>
                      <m:t>1</m:t>
                    </m:r>
                  </m:num>
                  <m:den>
                    <m:r>
                      <w:rPr>
                        <w:rFonts w:ascii="Cambria Math" w:eastAsia="Cambria Math" w:hAnsi="Cambria Math" w:cs="Cambria Math"/>
                        <w:color w:val="auto"/>
                        <w:sz w:val="16"/>
                        <w:szCs w:val="16"/>
                      </w:rPr>
                      <m:t>n-1</m:t>
                    </m:r>
                  </m:den>
                </m:f>
                <m:nary>
                  <m:naryPr>
                    <m:chr m:val="∑"/>
                    <m:ctrlPr>
                      <w:rPr>
                        <w:rFonts w:ascii="Cambria Math" w:eastAsia="Cambria Math" w:hAnsi="Cambria Math" w:cs="Cambria Math"/>
                        <w:color w:val="auto"/>
                        <w:sz w:val="16"/>
                        <w:szCs w:val="16"/>
                      </w:rPr>
                    </m:ctrlPr>
                  </m:naryPr>
                  <m:sub>
                    <m:r>
                      <w:rPr>
                        <w:rFonts w:ascii="Cambria Math" w:eastAsia="Cambria Math" w:hAnsi="Cambria Math" w:cs="Cambria Math"/>
                        <w:color w:val="auto"/>
                        <w:sz w:val="16"/>
                        <w:szCs w:val="16"/>
                      </w:rPr>
                      <m:t>i = 1</m:t>
                    </m:r>
                  </m:sub>
                  <m:sup>
                    <m:r>
                      <w:rPr>
                        <w:rFonts w:ascii="Cambria Math" w:eastAsia="Cambria Math" w:hAnsi="Cambria Math" w:cs="Cambria Math"/>
                        <w:color w:val="auto"/>
                        <w:sz w:val="16"/>
                        <w:szCs w:val="16"/>
                      </w:rPr>
                      <m:t>n</m:t>
                    </m:r>
                  </m:sup>
                  <m:e/>
                </m:nary>
                <m:sSup>
                  <m:sSupPr>
                    <m:ctrlPr>
                      <w:rPr>
                        <w:rFonts w:ascii="Cambria Math" w:eastAsia="Cambria Math" w:hAnsi="Cambria Math" w:cs="Cambria Math"/>
                        <w:color w:val="auto"/>
                        <w:sz w:val="16"/>
                        <w:szCs w:val="16"/>
                      </w:rPr>
                    </m:ctrlPr>
                  </m:sSupPr>
                  <m:e>
                    <m:r>
                      <w:rPr>
                        <w:rFonts w:ascii="Cambria Math" w:eastAsia="Cambria Math" w:hAnsi="Cambria Math" w:cs="Cambria Math"/>
                        <w:color w:val="auto"/>
                        <w:sz w:val="16"/>
                        <w:szCs w:val="16"/>
                      </w:rPr>
                      <m:t>(</m:t>
                    </m:r>
                    <m:sSub>
                      <m:sSubPr>
                        <m:ctrlPr>
                          <w:rPr>
                            <w:rFonts w:ascii="Cambria Math" w:eastAsia="Cambria Math" w:hAnsi="Cambria Math" w:cs="Cambria Math"/>
                            <w:color w:val="auto"/>
                            <w:sz w:val="16"/>
                            <w:szCs w:val="16"/>
                          </w:rPr>
                        </m:ctrlPr>
                      </m:sSubPr>
                      <m:e>
                        <m:r>
                          <w:rPr>
                            <w:rFonts w:ascii="Cambria Math" w:eastAsia="Cambria Math" w:hAnsi="Cambria Math" w:cs="Cambria Math"/>
                            <w:color w:val="auto"/>
                            <w:sz w:val="16"/>
                            <w:szCs w:val="16"/>
                          </w:rPr>
                          <m:t>RSSI</m:t>
                        </m:r>
                      </m:e>
                      <m:sub>
                        <m:r>
                          <w:rPr>
                            <w:rFonts w:ascii="Cambria Math" w:eastAsia="Cambria Math" w:hAnsi="Cambria Math" w:cs="Cambria Math"/>
                            <w:color w:val="auto"/>
                            <w:sz w:val="16"/>
                            <w:szCs w:val="16"/>
                          </w:rPr>
                          <m:t>i-</m:t>
                        </m:r>
                      </m:sub>
                    </m:sSub>
                    <m:r>
                      <w:rPr>
                        <w:rFonts w:ascii="Cambria Math" w:eastAsia="Cambria Math" w:hAnsi="Cambria Math" w:cs="Cambria Math"/>
                        <w:color w:val="auto"/>
                        <w:sz w:val="16"/>
                        <w:szCs w:val="16"/>
                      </w:rPr>
                      <m:t>m)</m:t>
                    </m:r>
                  </m:e>
                  <m:sup>
                    <m:r>
                      <w:rPr>
                        <w:rFonts w:ascii="Cambria Math" w:eastAsia="Cambria Math" w:hAnsi="Cambria Math" w:cs="Cambria Math"/>
                        <w:color w:val="auto"/>
                        <w:sz w:val="16"/>
                        <w:szCs w:val="16"/>
                      </w:rPr>
                      <m:t>2</m:t>
                    </m:r>
                  </m:sup>
                </m:sSup>
              </m:oMath>
            </m:oMathPara>
          </w:p>
        </w:tc>
        <w:tc>
          <w:tcPr>
            <w:tcW w:w="577" w:type="dxa"/>
            <w:vAlign w:val="center"/>
          </w:tcPr>
          <w:p w14:paraId="0AF17D41" w14:textId="77777777" w:rsidR="00361510" w:rsidRPr="00A56F37" w:rsidRDefault="00A16659">
            <w:pPr>
              <w:pBdr>
                <w:top w:val="nil"/>
                <w:left w:val="nil"/>
                <w:bottom w:val="nil"/>
                <w:right w:val="nil"/>
                <w:between w:val="nil"/>
              </w:pBdr>
              <w:spacing w:after="200"/>
              <w:jc w:val="right"/>
              <w:rPr>
                <w:color w:val="auto"/>
              </w:rPr>
            </w:pPr>
            <w:r w:rsidRPr="00A56F37">
              <w:rPr>
                <w:color w:val="auto"/>
              </w:rPr>
              <w:t>(6)</w:t>
            </w:r>
          </w:p>
        </w:tc>
      </w:tr>
    </w:tbl>
    <w:p w14:paraId="6DD853E2" w14:textId="77777777" w:rsidR="00361510" w:rsidRPr="00A56F37" w:rsidRDefault="00361510">
      <w:pPr>
        <w:jc w:val="both"/>
      </w:pPr>
    </w:p>
    <w:p w14:paraId="1F16F738" w14:textId="77777777" w:rsidR="00361510" w:rsidRPr="00A56F37" w:rsidRDefault="00A16659">
      <w:r w:rsidRPr="00A56F37">
        <w:rPr>
          <w:noProof/>
          <w:lang w:val="en-US"/>
        </w:rPr>
        <w:drawing>
          <wp:inline distT="0" distB="0" distL="0" distR="0" wp14:anchorId="04294049" wp14:editId="3D93E63E">
            <wp:extent cx="1163044" cy="877325"/>
            <wp:effectExtent l="0" t="0" r="0" b="0"/>
            <wp:docPr id="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1163044" cy="877325"/>
                    </a:xfrm>
                    <a:prstGeom prst="rect">
                      <a:avLst/>
                    </a:prstGeom>
                    <a:ln/>
                  </pic:spPr>
                </pic:pic>
              </a:graphicData>
            </a:graphic>
          </wp:inline>
        </w:drawing>
      </w:r>
    </w:p>
    <w:p w14:paraId="4F16EB65" w14:textId="77777777" w:rsidR="00361510" w:rsidRPr="00A56F37" w:rsidRDefault="00A16659">
      <w:pPr>
        <w:pBdr>
          <w:top w:val="nil"/>
          <w:left w:val="nil"/>
          <w:bottom w:val="nil"/>
          <w:right w:val="nil"/>
          <w:between w:val="nil"/>
        </w:pBdr>
        <w:tabs>
          <w:tab w:val="left" w:pos="533"/>
        </w:tabs>
        <w:spacing w:before="80" w:after="200"/>
        <w:jc w:val="both"/>
        <w:rPr>
          <w:sz w:val="16"/>
          <w:szCs w:val="16"/>
        </w:rPr>
      </w:pPr>
      <w:r w:rsidRPr="00A56F37">
        <w:rPr>
          <w:sz w:val="16"/>
          <w:szCs w:val="16"/>
        </w:rPr>
        <w:t xml:space="preserve">Figure 1. PDF </w:t>
      </w:r>
      <w:r w:rsidR="009778FA" w:rsidRPr="00A56F37">
        <w:rPr>
          <w:sz w:val="16"/>
          <w:szCs w:val="16"/>
        </w:rPr>
        <w:t>Gaussian</w:t>
      </w:r>
      <w:r w:rsidRPr="00A56F37">
        <w:rPr>
          <w:sz w:val="16"/>
          <w:szCs w:val="16"/>
        </w:rPr>
        <w:t xml:space="preserve"> random variable.</w:t>
      </w:r>
    </w:p>
    <w:p w14:paraId="3D51698B" w14:textId="77777777" w:rsidR="00361510" w:rsidRPr="00A56F37" w:rsidRDefault="00A16659">
      <w:pPr>
        <w:pBdr>
          <w:top w:val="nil"/>
          <w:left w:val="nil"/>
          <w:bottom w:val="nil"/>
          <w:right w:val="nil"/>
          <w:between w:val="nil"/>
        </w:pBdr>
        <w:tabs>
          <w:tab w:val="left" w:pos="288"/>
        </w:tabs>
        <w:spacing w:after="120"/>
        <w:ind w:firstLine="288"/>
        <w:jc w:val="both"/>
      </w:pPr>
      <w:r w:rsidRPr="00A56F37">
        <w:t xml:space="preserve">The PDF graph of the random variable </w:t>
      </w:r>
      <w:r w:rsidR="009778FA" w:rsidRPr="00A56F37">
        <w:t>Gaussian</w:t>
      </w:r>
      <w:r w:rsidRPr="00A56F37">
        <w:t xml:space="preserve"> from equation (5) is in Figure 1. A Gaussian filter is used to eliminate noise with a normal distribution.  </w:t>
      </w:r>
    </w:p>
    <w:tbl>
      <w:tblPr>
        <w:tblStyle w:val="a7"/>
        <w:tblW w:w="4866" w:type="dxa"/>
        <w:tblBorders>
          <w:top w:val="nil"/>
          <w:left w:val="nil"/>
          <w:bottom w:val="nil"/>
          <w:right w:val="nil"/>
          <w:insideH w:val="nil"/>
          <w:insideV w:val="nil"/>
        </w:tblBorders>
        <w:tblLayout w:type="fixed"/>
        <w:tblLook w:val="0400" w:firstRow="0" w:lastRow="0" w:firstColumn="0" w:lastColumn="0" w:noHBand="0" w:noVBand="1"/>
      </w:tblPr>
      <w:tblGrid>
        <w:gridCol w:w="4258"/>
        <w:gridCol w:w="608"/>
      </w:tblGrid>
      <w:tr w:rsidR="00A56F37" w:rsidRPr="00A56F37" w14:paraId="521CDB2C" w14:textId="77777777">
        <w:tc>
          <w:tcPr>
            <w:tcW w:w="4258" w:type="dxa"/>
          </w:tcPr>
          <w:p w14:paraId="774AC9E4" w14:textId="77777777" w:rsidR="00361510" w:rsidRPr="00A56F37" w:rsidRDefault="00A16659">
            <w:pPr>
              <w:rPr>
                <w:rFonts w:ascii="Cambria Math" w:eastAsia="Cambria Math" w:hAnsi="Cambria Math" w:cs="Cambria Math"/>
                <w:color w:val="auto"/>
                <w:sz w:val="16"/>
                <w:szCs w:val="16"/>
              </w:rPr>
            </w:pPr>
            <m:oMathPara>
              <m:oMath>
                <m:r>
                  <w:rPr>
                    <w:rFonts w:ascii="Cambria Math" w:eastAsia="Cambria Math" w:hAnsi="Cambria Math" w:cs="Cambria Math"/>
                    <w:color w:val="auto"/>
                    <w:sz w:val="16"/>
                    <w:szCs w:val="16"/>
                  </w:rPr>
                  <m:t>P</m:t>
                </m:r>
                <m:d>
                  <m:dPr>
                    <m:ctrlPr>
                      <w:rPr>
                        <w:rFonts w:ascii="Cambria Math" w:eastAsia="Cambria Math" w:hAnsi="Cambria Math" w:cs="Cambria Math"/>
                        <w:color w:val="auto"/>
                        <w:sz w:val="16"/>
                        <w:szCs w:val="16"/>
                      </w:rPr>
                    </m:ctrlPr>
                  </m:dPr>
                  <m:e>
                    <m:r>
                      <w:rPr>
                        <w:rFonts w:ascii="Cambria Math" w:eastAsia="Cambria Math" w:hAnsi="Cambria Math" w:cs="Cambria Math"/>
                        <w:color w:val="auto"/>
                        <w:sz w:val="16"/>
                        <w:szCs w:val="16"/>
                      </w:rPr>
                      <m:t>μ-σ &lt;RSSI &lt;μ + σ</m:t>
                    </m:r>
                  </m:e>
                </m:d>
                <m:r>
                  <w:rPr>
                    <w:rFonts w:ascii="Cambria Math" w:eastAsia="Cambria Math" w:hAnsi="Cambria Math" w:cs="Cambria Math"/>
                    <w:color w:val="auto"/>
                    <w:sz w:val="16"/>
                    <w:szCs w:val="16"/>
                  </w:rPr>
                  <m:t xml:space="preserve">= </m:t>
                </m:r>
                <m:nary>
                  <m:naryPr>
                    <m:ctrlPr>
                      <w:rPr>
                        <w:rFonts w:ascii="Cambria Math" w:eastAsia="Cambria Math" w:hAnsi="Cambria Math" w:cs="Cambria Math"/>
                        <w:color w:val="auto"/>
                        <w:sz w:val="16"/>
                        <w:szCs w:val="16"/>
                      </w:rPr>
                    </m:ctrlPr>
                  </m:naryPr>
                  <m:sub>
                    <m:r>
                      <w:rPr>
                        <w:rFonts w:ascii="Cambria Math" w:eastAsia="Cambria Math" w:hAnsi="Cambria Math" w:cs="Cambria Math"/>
                        <w:color w:val="auto"/>
                        <w:sz w:val="16"/>
                        <w:szCs w:val="16"/>
                      </w:rPr>
                      <m:t>μ-σ</m:t>
                    </m:r>
                  </m:sub>
                  <m:sup>
                    <m:r>
                      <w:rPr>
                        <w:rFonts w:ascii="Cambria Math" w:eastAsia="Cambria Math" w:hAnsi="Cambria Math" w:cs="Cambria Math"/>
                        <w:color w:val="auto"/>
                        <w:sz w:val="16"/>
                        <w:szCs w:val="16"/>
                      </w:rPr>
                      <m:t>μ + σ</m:t>
                    </m:r>
                  </m:sup>
                  <m:e/>
                </m:nary>
                <m:r>
                  <w:rPr>
                    <w:rFonts w:ascii="Cambria Math" w:eastAsia="Cambria Math" w:hAnsi="Cambria Math" w:cs="Cambria Math"/>
                    <w:color w:val="auto"/>
                    <w:sz w:val="16"/>
                    <w:szCs w:val="16"/>
                  </w:rPr>
                  <m:t>f</m:t>
                </m:r>
                <m:d>
                  <m:dPr>
                    <m:ctrlPr>
                      <w:rPr>
                        <w:rFonts w:ascii="Cambria Math" w:eastAsia="Cambria Math" w:hAnsi="Cambria Math" w:cs="Cambria Math"/>
                        <w:color w:val="auto"/>
                        <w:sz w:val="16"/>
                        <w:szCs w:val="16"/>
                      </w:rPr>
                    </m:ctrlPr>
                  </m:dPr>
                  <m:e>
                    <m:r>
                      <w:rPr>
                        <w:rFonts w:ascii="Cambria Math" w:eastAsia="Cambria Math" w:hAnsi="Cambria Math" w:cs="Cambria Math"/>
                        <w:color w:val="auto"/>
                        <w:sz w:val="16"/>
                        <w:szCs w:val="16"/>
                      </w:rPr>
                      <m:t>RSSI</m:t>
                    </m:r>
                  </m:e>
                </m:d>
                <m:r>
                  <w:rPr>
                    <w:rFonts w:ascii="Cambria Math" w:eastAsia="Cambria Math" w:hAnsi="Cambria Math" w:cs="Cambria Math"/>
                    <w:color w:val="auto"/>
                    <w:sz w:val="16"/>
                    <w:szCs w:val="16"/>
                  </w:rPr>
                  <m:t>dRSSI = 0.682</m:t>
                </m:r>
              </m:oMath>
            </m:oMathPara>
          </w:p>
        </w:tc>
        <w:tc>
          <w:tcPr>
            <w:tcW w:w="608" w:type="dxa"/>
            <w:vAlign w:val="center"/>
          </w:tcPr>
          <w:p w14:paraId="0B302C36" w14:textId="77777777" w:rsidR="00361510" w:rsidRPr="00A56F37" w:rsidRDefault="00A16659">
            <w:pPr>
              <w:pBdr>
                <w:top w:val="nil"/>
                <w:left w:val="nil"/>
                <w:bottom w:val="nil"/>
                <w:right w:val="nil"/>
                <w:between w:val="nil"/>
              </w:pBdr>
              <w:spacing w:after="200"/>
              <w:jc w:val="right"/>
              <w:rPr>
                <w:color w:val="auto"/>
              </w:rPr>
            </w:pPr>
            <w:bookmarkStart w:id="8" w:name="_2s8eyo1" w:colFirst="0" w:colLast="0"/>
            <w:bookmarkEnd w:id="8"/>
            <w:r w:rsidRPr="00A56F37">
              <w:rPr>
                <w:color w:val="auto"/>
              </w:rPr>
              <w:t>(7)</w:t>
            </w:r>
          </w:p>
        </w:tc>
      </w:tr>
    </w:tbl>
    <w:p w14:paraId="3CE00E30" w14:textId="77777777" w:rsidR="00A56F37" w:rsidRDefault="00A56F37">
      <w:pPr>
        <w:pBdr>
          <w:top w:val="nil"/>
          <w:left w:val="nil"/>
          <w:bottom w:val="nil"/>
          <w:right w:val="nil"/>
          <w:between w:val="nil"/>
        </w:pBdr>
        <w:tabs>
          <w:tab w:val="left" w:pos="288"/>
        </w:tabs>
        <w:spacing w:after="120"/>
        <w:ind w:firstLine="288"/>
        <w:jc w:val="both"/>
      </w:pPr>
    </w:p>
    <w:p w14:paraId="381112BB" w14:textId="77777777" w:rsidR="00361510" w:rsidRPr="00A56F37" w:rsidRDefault="00A16659">
      <w:pPr>
        <w:pBdr>
          <w:top w:val="nil"/>
          <w:left w:val="nil"/>
          <w:bottom w:val="nil"/>
          <w:right w:val="nil"/>
          <w:between w:val="nil"/>
        </w:pBdr>
        <w:tabs>
          <w:tab w:val="left" w:pos="288"/>
        </w:tabs>
        <w:spacing w:after="120"/>
        <w:ind w:firstLine="288"/>
        <w:jc w:val="both"/>
      </w:pPr>
      <w:r w:rsidRPr="00A56F37">
        <w:t xml:space="preserve">The function of the </w:t>
      </w:r>
      <w:r w:rsidR="009778FA" w:rsidRPr="00A56F37">
        <w:t>Gaussian</w:t>
      </w:r>
      <w:r w:rsidRPr="00A56F37">
        <w:t xml:space="preserve"> filter is to pass the RSSI value in the range of one standard deviation from the average. As in equation (7). RSSI values ​​outside this range are not taken into account</w:t>
      </w:r>
    </w:p>
    <w:p w14:paraId="0208716B" w14:textId="77777777" w:rsidR="00361510" w:rsidRPr="00A56F37" w:rsidRDefault="00361510"/>
    <w:p w14:paraId="18F3D56A" w14:textId="77777777" w:rsidR="00361510" w:rsidRPr="00A56F37" w:rsidRDefault="00A16659" w:rsidP="00344A7E">
      <w:pPr>
        <w:pStyle w:val="Heading1"/>
        <w:numPr>
          <w:ilvl w:val="0"/>
          <w:numId w:val="1"/>
        </w:numPr>
        <w:tabs>
          <w:tab w:val="clear" w:pos="216"/>
        </w:tabs>
      </w:pPr>
      <w:r w:rsidRPr="00A56F37">
        <w:t>Research Method</w:t>
      </w:r>
    </w:p>
    <w:p w14:paraId="5D4EF82F" w14:textId="77777777" w:rsidR="00361510" w:rsidRPr="00A56F37" w:rsidRDefault="00A16659">
      <w:pPr>
        <w:pStyle w:val="Heading2"/>
        <w:numPr>
          <w:ilvl w:val="1"/>
          <w:numId w:val="1"/>
        </w:numPr>
        <w:ind w:left="288" w:hanging="288"/>
      </w:pPr>
      <w:r w:rsidRPr="00A56F37">
        <w:t>Framework</w:t>
      </w:r>
    </w:p>
    <w:p w14:paraId="39940827" w14:textId="77777777" w:rsidR="00361510" w:rsidRPr="00A56F37" w:rsidRDefault="00A16659" w:rsidP="007D617C">
      <w:pPr>
        <w:pBdr>
          <w:top w:val="nil"/>
          <w:left w:val="nil"/>
          <w:bottom w:val="nil"/>
          <w:right w:val="nil"/>
          <w:between w:val="nil"/>
        </w:pBdr>
        <w:tabs>
          <w:tab w:val="left" w:pos="288"/>
        </w:tabs>
        <w:spacing w:after="120"/>
        <w:ind w:firstLine="288"/>
        <w:jc w:val="both"/>
      </w:pPr>
      <w:r w:rsidRPr="00A56F37">
        <w:t xml:space="preserve">The work diagram of this study is in Figure 2. </w:t>
      </w:r>
      <w:r w:rsidR="007D640D" w:rsidRPr="00A56F37">
        <w:t>Starting</w:t>
      </w:r>
      <w:r w:rsidRPr="00A56F37">
        <w:t xml:space="preserve"> with the determination of the RSSI measurement location with a predetermined distance. Th</w:t>
      </w:r>
      <w:r w:rsidR="007D640D" w:rsidRPr="00A56F37">
        <w:t>e next process is collecting</w:t>
      </w:r>
      <w:r w:rsidRPr="00A56F37">
        <w:t xml:space="preserve"> RSSI values ​​from </w:t>
      </w:r>
      <w:r w:rsidR="009778FA" w:rsidRPr="00A56F37">
        <w:t>three</w:t>
      </w:r>
      <w:r w:rsidRPr="00A56F37">
        <w:t xml:space="preserve"> types of BLE signals with t</w:t>
      </w:r>
      <w:r w:rsidR="007D640D" w:rsidRPr="00A56F37">
        <w:t>ransmit power that is configure</w:t>
      </w:r>
      <w:r w:rsidRPr="00A56F37">
        <w:t xml:space="preserve"> in the transmitter device of -1 </w:t>
      </w:r>
      <w:proofErr w:type="spellStart"/>
      <w:r w:rsidRPr="00A56F37">
        <w:t>dBm</w:t>
      </w:r>
      <w:proofErr w:type="spellEnd"/>
      <w:r w:rsidRPr="00A56F37">
        <w:t xml:space="preserve">, -9 </w:t>
      </w:r>
      <w:proofErr w:type="spellStart"/>
      <w:r w:rsidRPr="00A56F37">
        <w:t>dBm</w:t>
      </w:r>
      <w:proofErr w:type="spellEnd"/>
      <w:r w:rsidRPr="00A56F37">
        <w:t xml:space="preserve"> and -20 </w:t>
      </w:r>
      <w:proofErr w:type="spellStart"/>
      <w:r w:rsidRPr="00A56F37">
        <w:t>dBm</w:t>
      </w:r>
      <w:proofErr w:type="spellEnd"/>
      <w:r w:rsidRPr="00A56F37">
        <w:t>. RSSI data obtained, calculated average values ​​and used to determine the exponenti</w:t>
      </w:r>
      <w:r w:rsidR="007D640D" w:rsidRPr="00A56F37">
        <w:t xml:space="preserve">al factor calculation. </w:t>
      </w:r>
      <w:r w:rsidR="007D617C" w:rsidRPr="00A56F37">
        <w:t>Therefore, distance estimation calculate</w:t>
      </w:r>
      <w:r w:rsidR="00BF7BEC" w:rsidRPr="00A56F37">
        <w:t>d</w:t>
      </w:r>
      <w:r w:rsidR="007D617C" w:rsidRPr="00A56F37">
        <w:t xml:space="preserve"> form RSSI data and exponential factor.</w:t>
      </w:r>
      <w:r w:rsidRPr="00A56F37">
        <w:t xml:space="preserve"> </w:t>
      </w:r>
    </w:p>
    <w:p w14:paraId="7F099B47" w14:textId="77777777" w:rsidR="00361510" w:rsidRPr="00A56F37" w:rsidRDefault="00A16659" w:rsidP="004E526C">
      <w:pPr>
        <w:pBdr>
          <w:top w:val="nil"/>
          <w:left w:val="nil"/>
          <w:bottom w:val="nil"/>
          <w:right w:val="nil"/>
          <w:between w:val="nil"/>
        </w:pBdr>
      </w:pPr>
      <w:r w:rsidRPr="00A56F37">
        <w:rPr>
          <w:noProof/>
          <w:lang w:val="en-US"/>
        </w:rPr>
        <w:drawing>
          <wp:inline distT="0" distB="0" distL="0" distR="0" wp14:anchorId="6DF4BB6D" wp14:editId="60C73BCF">
            <wp:extent cx="2520000" cy="733829"/>
            <wp:effectExtent l="0" t="0" r="0" b="0"/>
            <wp:docPr id="3"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2"/>
                    <a:srcRect/>
                    <a:stretch>
                      <a:fillRect/>
                    </a:stretch>
                  </pic:blipFill>
                  <pic:spPr>
                    <a:xfrm>
                      <a:off x="0" y="0"/>
                      <a:ext cx="2520000" cy="733829"/>
                    </a:xfrm>
                    <a:prstGeom prst="rect">
                      <a:avLst/>
                    </a:prstGeom>
                    <a:ln/>
                  </pic:spPr>
                </pic:pic>
              </a:graphicData>
            </a:graphic>
          </wp:inline>
        </w:drawing>
      </w:r>
    </w:p>
    <w:p w14:paraId="2E96EE34" w14:textId="77777777" w:rsidR="00361510" w:rsidRPr="00A56F37" w:rsidRDefault="00A16659">
      <w:pPr>
        <w:pBdr>
          <w:top w:val="nil"/>
          <w:left w:val="nil"/>
          <w:bottom w:val="nil"/>
          <w:right w:val="nil"/>
          <w:between w:val="nil"/>
        </w:pBdr>
        <w:tabs>
          <w:tab w:val="left" w:pos="533"/>
        </w:tabs>
        <w:spacing w:before="80" w:after="200"/>
        <w:jc w:val="both"/>
        <w:rPr>
          <w:sz w:val="16"/>
          <w:szCs w:val="16"/>
        </w:rPr>
      </w:pPr>
      <w:bookmarkStart w:id="9" w:name="_17dp8vu" w:colFirst="0" w:colLast="0"/>
      <w:bookmarkEnd w:id="9"/>
      <w:r w:rsidRPr="00A56F37">
        <w:rPr>
          <w:sz w:val="16"/>
          <w:szCs w:val="16"/>
        </w:rPr>
        <w:t>Figure 2. Diagram of research work.</w:t>
      </w:r>
    </w:p>
    <w:p w14:paraId="6F3CFAA8" w14:textId="77777777" w:rsidR="00361510" w:rsidRPr="00A56F37" w:rsidRDefault="00A16659" w:rsidP="007D617C">
      <w:pPr>
        <w:pBdr>
          <w:top w:val="nil"/>
          <w:left w:val="nil"/>
          <w:bottom w:val="nil"/>
          <w:right w:val="nil"/>
          <w:between w:val="nil"/>
        </w:pBdr>
        <w:tabs>
          <w:tab w:val="left" w:pos="288"/>
        </w:tabs>
        <w:spacing w:after="120"/>
        <w:ind w:firstLine="288"/>
        <w:jc w:val="both"/>
      </w:pPr>
      <w:r w:rsidRPr="00A56F37">
        <w:t xml:space="preserve">By comparing the accuracy of calculations on RSSI TX -1 </w:t>
      </w:r>
      <w:proofErr w:type="spellStart"/>
      <w:r w:rsidRPr="00A56F37">
        <w:t>dBm</w:t>
      </w:r>
      <w:proofErr w:type="spellEnd"/>
      <w:r w:rsidRPr="00A56F37">
        <w:t xml:space="preserve">, TX -9 </w:t>
      </w:r>
      <w:proofErr w:type="spellStart"/>
      <w:r w:rsidRPr="00A56F37">
        <w:t>dBm</w:t>
      </w:r>
      <w:proofErr w:type="spellEnd"/>
      <w:r w:rsidRPr="00A56F37">
        <w:t xml:space="preserve"> and TX -20 </w:t>
      </w:r>
      <w:proofErr w:type="spellStart"/>
      <w:r w:rsidRPr="00A56F37">
        <w:t>dBm</w:t>
      </w:r>
      <w:proofErr w:type="spellEnd"/>
      <w:r w:rsidRPr="00A56F37">
        <w:t xml:space="preserve">, it can be identified the decrease in accuracy due to changes in power BLE. Gaussian filter calculation and average </w:t>
      </w:r>
      <w:r w:rsidR="007D617C" w:rsidRPr="00A56F37">
        <w:t xml:space="preserve">filter </w:t>
      </w:r>
      <w:r w:rsidRPr="00A56F37">
        <w:t xml:space="preserve">to process RSSI data </w:t>
      </w:r>
      <w:r w:rsidR="007D617C" w:rsidRPr="00A56F37">
        <w:t xml:space="preserve">for RSSI </w:t>
      </w:r>
      <w:r w:rsidRPr="00A56F37">
        <w:t xml:space="preserve">TX -9 </w:t>
      </w:r>
      <w:proofErr w:type="spellStart"/>
      <w:r w:rsidRPr="00A56F37">
        <w:t>dBm</w:t>
      </w:r>
      <w:proofErr w:type="spellEnd"/>
      <w:r w:rsidRPr="00A56F37">
        <w:t xml:space="preserve"> and </w:t>
      </w:r>
      <w:r w:rsidR="007D617C" w:rsidRPr="00A56F37">
        <w:t xml:space="preserve">RSSI </w:t>
      </w:r>
      <w:r w:rsidRPr="00A56F37">
        <w:t xml:space="preserve">TX -20 </w:t>
      </w:r>
      <w:proofErr w:type="spellStart"/>
      <w:r w:rsidRPr="00A56F37">
        <w:t>dBm</w:t>
      </w:r>
      <w:proofErr w:type="spellEnd"/>
      <w:r w:rsidRPr="00A56F37">
        <w:t xml:space="preserve">. Then </w:t>
      </w:r>
      <w:r w:rsidR="007D617C" w:rsidRPr="00A56F37">
        <w:t>re</w:t>
      </w:r>
      <w:r w:rsidRPr="00A56F37">
        <w:t xml:space="preserve">calculate the accuracy of the estimated distance from the </w:t>
      </w:r>
      <w:r w:rsidR="009778FA" w:rsidRPr="00A56F37">
        <w:t>Gaussian</w:t>
      </w:r>
      <w:r w:rsidRPr="00A56F37">
        <w:t xml:space="preserve"> filter and average </w:t>
      </w:r>
      <w:r w:rsidR="009778FA" w:rsidRPr="00A56F37">
        <w:t>Gaussian</w:t>
      </w:r>
      <w:r w:rsidRPr="00A56F37">
        <w:t xml:space="preserve"> filter data. By comparing the accuracy data, it can be </w:t>
      </w:r>
      <w:r w:rsidR="007D617C" w:rsidRPr="00A56F37">
        <w:t xml:space="preserve">evaluate </w:t>
      </w:r>
      <w:r w:rsidRPr="00A56F37">
        <w:t xml:space="preserve">the success of recovery </w:t>
      </w:r>
      <w:r w:rsidR="007D617C" w:rsidRPr="00A56F37">
        <w:t xml:space="preserve">accuracy </w:t>
      </w:r>
      <w:r w:rsidRPr="00A56F37">
        <w:t>estimation with Gaussian filter due to BLE power optimization.</w:t>
      </w:r>
    </w:p>
    <w:p w14:paraId="116900F6" w14:textId="77777777" w:rsidR="00361510" w:rsidRPr="00A56F37" w:rsidRDefault="00344A7E">
      <w:pPr>
        <w:pStyle w:val="Heading2"/>
        <w:numPr>
          <w:ilvl w:val="1"/>
          <w:numId w:val="1"/>
        </w:numPr>
        <w:ind w:left="288" w:hanging="288"/>
      </w:pPr>
      <w:bookmarkStart w:id="10" w:name="_3rdcrjn" w:colFirst="0" w:colLast="0"/>
      <w:bookmarkEnd w:id="10"/>
      <w:r w:rsidRPr="00A56F37">
        <w:t>M</w:t>
      </w:r>
      <w:r w:rsidR="00A16659" w:rsidRPr="00A56F37">
        <w:t>easurement.</w:t>
      </w:r>
    </w:p>
    <w:p w14:paraId="04568FA6" w14:textId="77777777" w:rsidR="00361510" w:rsidRPr="00A56F37" w:rsidRDefault="00030EB9" w:rsidP="007D617C">
      <w:pPr>
        <w:pBdr>
          <w:top w:val="nil"/>
          <w:left w:val="nil"/>
          <w:bottom w:val="nil"/>
          <w:right w:val="nil"/>
          <w:between w:val="nil"/>
        </w:pBdr>
        <w:tabs>
          <w:tab w:val="left" w:pos="288"/>
        </w:tabs>
        <w:spacing w:after="120"/>
        <w:ind w:firstLine="288"/>
        <w:jc w:val="both"/>
      </w:pPr>
      <w:r w:rsidRPr="00A56F37">
        <w:t>The measurement map</w:t>
      </w:r>
      <w:r w:rsidR="00A16659" w:rsidRPr="00A56F37">
        <w:t xml:space="preserve"> shown in Figure 3</w:t>
      </w:r>
      <w:r w:rsidR="007D617C" w:rsidRPr="00A56F37">
        <w:t>. T</w:t>
      </w:r>
      <w:r w:rsidR="00A16659" w:rsidRPr="00A56F37">
        <w:t>he measurement path 1-2-3-4-5-6 with a horizontal pattern called environment 1 with line of sight char</w:t>
      </w:r>
      <w:r w:rsidRPr="00A56F37">
        <w:t xml:space="preserve">acteristics. </w:t>
      </w:r>
      <w:r w:rsidRPr="00A56F37">
        <w:lastRenderedPageBreak/>
        <w:t xml:space="preserve">Position at diagonal </w:t>
      </w:r>
      <w:r w:rsidR="00A16659" w:rsidRPr="00A56F37">
        <w:t xml:space="preserve">pattern is called environment 2 with obstruct characteristics. </w:t>
      </w:r>
    </w:p>
    <w:p w14:paraId="07D18237" w14:textId="77777777" w:rsidR="00361510" w:rsidRPr="00A56F37" w:rsidRDefault="00A16659">
      <w:r w:rsidRPr="00A56F37">
        <w:rPr>
          <w:noProof/>
          <w:lang w:val="en-US"/>
        </w:rPr>
        <w:drawing>
          <wp:inline distT="0" distB="0" distL="114300" distR="114300" wp14:anchorId="564E4DBD" wp14:editId="150927D3">
            <wp:extent cx="2609850" cy="1171575"/>
            <wp:effectExtent l="0" t="0" r="0" b="0"/>
            <wp:docPr id="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2609850" cy="1171575"/>
                    </a:xfrm>
                    <a:prstGeom prst="rect">
                      <a:avLst/>
                    </a:prstGeom>
                    <a:ln/>
                  </pic:spPr>
                </pic:pic>
              </a:graphicData>
            </a:graphic>
          </wp:inline>
        </w:drawing>
      </w:r>
    </w:p>
    <w:p w14:paraId="0B7D2038" w14:textId="77777777" w:rsidR="00361510" w:rsidRPr="00A56F37" w:rsidRDefault="00A16659">
      <w:pPr>
        <w:pBdr>
          <w:top w:val="nil"/>
          <w:left w:val="nil"/>
          <w:bottom w:val="nil"/>
          <w:right w:val="nil"/>
          <w:between w:val="nil"/>
        </w:pBdr>
        <w:tabs>
          <w:tab w:val="left" w:pos="533"/>
        </w:tabs>
        <w:spacing w:before="80" w:after="200"/>
        <w:jc w:val="both"/>
        <w:rPr>
          <w:sz w:val="16"/>
          <w:szCs w:val="16"/>
        </w:rPr>
      </w:pPr>
      <w:r w:rsidRPr="00A56F37">
        <w:rPr>
          <w:sz w:val="16"/>
          <w:szCs w:val="16"/>
        </w:rPr>
        <w:t>Figure 3. Map of measurement location.</w:t>
      </w:r>
    </w:p>
    <w:p w14:paraId="5A49CC93" w14:textId="77777777" w:rsidR="00361510" w:rsidRPr="00A56F37" w:rsidRDefault="00A16659">
      <w:pPr>
        <w:pBdr>
          <w:top w:val="nil"/>
          <w:left w:val="nil"/>
          <w:bottom w:val="nil"/>
          <w:right w:val="nil"/>
          <w:between w:val="nil"/>
        </w:pBdr>
        <w:tabs>
          <w:tab w:val="left" w:pos="288"/>
        </w:tabs>
        <w:spacing w:after="120"/>
        <w:ind w:firstLine="288"/>
        <w:jc w:val="both"/>
      </w:pPr>
      <w:r w:rsidRPr="00A56F37">
        <w:t>The front view of the environment 2 measurement as shown in Figure 4. Where point 1-2 is still in the line of sight position, while points 3- 4-5-6 are in non-line sight condition.</w:t>
      </w:r>
    </w:p>
    <w:p w14:paraId="5C3A0123" w14:textId="77777777" w:rsidR="00361510" w:rsidRPr="00A56F37" w:rsidRDefault="00A16659">
      <w:r w:rsidRPr="00A56F37">
        <w:rPr>
          <w:noProof/>
          <w:sz w:val="24"/>
          <w:szCs w:val="24"/>
          <w:lang w:val="en-US"/>
        </w:rPr>
        <w:drawing>
          <wp:inline distT="0" distB="0" distL="0" distR="0" wp14:anchorId="1B498D2A" wp14:editId="6FB950FB">
            <wp:extent cx="2285446" cy="828676"/>
            <wp:effectExtent l="0" t="0" r="0" b="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2285446" cy="828676"/>
                    </a:xfrm>
                    <a:prstGeom prst="rect">
                      <a:avLst/>
                    </a:prstGeom>
                    <a:ln/>
                  </pic:spPr>
                </pic:pic>
              </a:graphicData>
            </a:graphic>
          </wp:inline>
        </w:drawing>
      </w:r>
    </w:p>
    <w:p w14:paraId="384A7E79" w14:textId="77777777" w:rsidR="00361510" w:rsidRPr="00A56F37" w:rsidRDefault="00A16659" w:rsidP="00030EB9">
      <w:pPr>
        <w:pBdr>
          <w:top w:val="nil"/>
          <w:left w:val="nil"/>
          <w:bottom w:val="nil"/>
          <w:right w:val="nil"/>
          <w:between w:val="nil"/>
        </w:pBdr>
        <w:tabs>
          <w:tab w:val="left" w:pos="533"/>
        </w:tabs>
        <w:spacing w:before="80" w:after="200"/>
        <w:jc w:val="both"/>
        <w:rPr>
          <w:sz w:val="16"/>
          <w:szCs w:val="16"/>
        </w:rPr>
      </w:pPr>
      <w:bookmarkStart w:id="11" w:name="_26in1rg" w:colFirst="0" w:colLast="0"/>
      <w:bookmarkEnd w:id="11"/>
      <w:r w:rsidRPr="00A56F37">
        <w:rPr>
          <w:sz w:val="16"/>
          <w:szCs w:val="16"/>
        </w:rPr>
        <w:t xml:space="preserve">Figure 4. </w:t>
      </w:r>
      <w:r w:rsidR="00030EB9" w:rsidRPr="00A56F37">
        <w:rPr>
          <w:sz w:val="16"/>
          <w:szCs w:val="16"/>
        </w:rPr>
        <w:t>F</w:t>
      </w:r>
      <w:r w:rsidRPr="00A56F37">
        <w:rPr>
          <w:sz w:val="16"/>
          <w:szCs w:val="16"/>
        </w:rPr>
        <w:t>ront view of environment measurement 2.</w:t>
      </w:r>
    </w:p>
    <w:p w14:paraId="1CE2AADF" w14:textId="77777777" w:rsidR="00361510" w:rsidRPr="00A56F37" w:rsidRDefault="00344A7E">
      <w:pPr>
        <w:pStyle w:val="Heading2"/>
        <w:numPr>
          <w:ilvl w:val="1"/>
          <w:numId w:val="1"/>
        </w:numPr>
        <w:ind w:left="289" w:hanging="289"/>
      </w:pPr>
      <w:r w:rsidRPr="00A56F37">
        <w:t>Devices</w:t>
      </w:r>
    </w:p>
    <w:p w14:paraId="3EC1E85B" w14:textId="77777777" w:rsidR="00361510" w:rsidRPr="00A56F37" w:rsidRDefault="00A16659">
      <w:pPr>
        <w:pBdr>
          <w:top w:val="nil"/>
          <w:left w:val="nil"/>
          <w:bottom w:val="nil"/>
          <w:right w:val="nil"/>
          <w:between w:val="nil"/>
        </w:pBdr>
        <w:tabs>
          <w:tab w:val="left" w:pos="288"/>
        </w:tabs>
        <w:spacing w:after="120"/>
        <w:ind w:firstLine="288"/>
        <w:jc w:val="both"/>
      </w:pPr>
      <w:r w:rsidRPr="00A56F37">
        <w:t xml:space="preserve">The list of devices used in the measurement </w:t>
      </w:r>
      <w:r w:rsidR="004E526C" w:rsidRPr="00A56F37">
        <w:t>of this experiment is in table III</w:t>
      </w:r>
      <w:r w:rsidRPr="00A56F37">
        <w:t xml:space="preserve">. Beacon BLE </w:t>
      </w:r>
      <w:r w:rsidR="00030EB9" w:rsidRPr="00A56F37">
        <w:t>f</w:t>
      </w:r>
      <w:r w:rsidRPr="00A56F37">
        <w:t xml:space="preserve">or advertisement mode, requires the main parameters namely UUID, period and transmit power. In this study using a setting with a period of 250 </w:t>
      </w:r>
      <w:proofErr w:type="spellStart"/>
      <w:r w:rsidRPr="00A56F37">
        <w:t>ms.</w:t>
      </w:r>
      <w:proofErr w:type="spellEnd"/>
      <w:r w:rsidRPr="00A56F37">
        <w:t xml:space="preserve"> Transmitted data TX UUID xx91xx -1 </w:t>
      </w:r>
      <w:proofErr w:type="spellStart"/>
      <w:r w:rsidRPr="00A56F37">
        <w:t>dBm</w:t>
      </w:r>
      <w:proofErr w:type="spellEnd"/>
      <w:r w:rsidRPr="00A56F37">
        <w:t xml:space="preserve">, TX UUID xx92xx -9 </w:t>
      </w:r>
      <w:proofErr w:type="spellStart"/>
      <w:r w:rsidRPr="00A56F37">
        <w:t>dBm</w:t>
      </w:r>
      <w:proofErr w:type="spellEnd"/>
      <w:r w:rsidRPr="00A56F37">
        <w:t xml:space="preserve"> and TX UUID xx93xx -20 </w:t>
      </w:r>
      <w:proofErr w:type="spellStart"/>
      <w:r w:rsidRPr="00A56F37">
        <w:t>dBm</w:t>
      </w:r>
      <w:proofErr w:type="spellEnd"/>
      <w:r w:rsidRPr="00A56F37">
        <w:t xml:space="preserve">. Testing at close to zero distance using a smartphone and scanner application from </w:t>
      </w:r>
      <w:proofErr w:type="spellStart"/>
      <w:r w:rsidRPr="00A56F37">
        <w:t>nRF</w:t>
      </w:r>
      <w:proofErr w:type="spellEnd"/>
      <w:r w:rsidRPr="00A56F37">
        <w:t xml:space="preserve"> connect. As for the raspberry, it is configured to be a BLE scanner. With the consid</w:t>
      </w:r>
      <w:r w:rsidR="00030EB9" w:rsidRPr="00A56F37">
        <w:t xml:space="preserve">eration of static devices, </w:t>
      </w:r>
      <w:r w:rsidRPr="00A56F37">
        <w:t>the time taken for</w:t>
      </w:r>
      <w:r w:rsidR="00BF7BEC" w:rsidRPr="00A56F37">
        <w:t xml:space="preserve"> data collection in raspberry </w:t>
      </w:r>
      <w:r w:rsidRPr="00A56F37">
        <w:t xml:space="preserve">is 7 minutes for each measurement point. </w:t>
      </w:r>
      <w:r w:rsidR="009778FA" w:rsidRPr="00A56F37">
        <w:t>Therefore,</w:t>
      </w:r>
      <w:r w:rsidRPr="00A56F37">
        <w:t xml:space="preserve"> the number of Bluetooth signals configured on the device for each measurement sample is 1680.</w:t>
      </w:r>
    </w:p>
    <w:p w14:paraId="2FFBBF81" w14:textId="77777777" w:rsidR="00361510" w:rsidRPr="00A56F37" w:rsidRDefault="00A16659">
      <w:pPr>
        <w:pBdr>
          <w:top w:val="nil"/>
          <w:left w:val="nil"/>
          <w:bottom w:val="nil"/>
          <w:right w:val="nil"/>
          <w:between w:val="nil"/>
        </w:pBdr>
        <w:spacing w:before="240" w:after="120"/>
        <w:rPr>
          <w:smallCaps/>
          <w:sz w:val="16"/>
          <w:szCs w:val="16"/>
        </w:rPr>
      </w:pPr>
      <w:r w:rsidRPr="00A56F37">
        <w:rPr>
          <w:smallCaps/>
          <w:sz w:val="16"/>
          <w:szCs w:val="16"/>
        </w:rPr>
        <w:t>Table II. Devices used in the measurement of</w:t>
      </w:r>
    </w:p>
    <w:tbl>
      <w:tblPr>
        <w:tblStyle w:val="a8"/>
        <w:tblW w:w="4856"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1413"/>
        <w:gridCol w:w="830"/>
        <w:gridCol w:w="1296"/>
        <w:gridCol w:w="1317"/>
      </w:tblGrid>
      <w:tr w:rsidR="00A56F37" w:rsidRPr="00A56F37" w14:paraId="5B9C05E7"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3" w:type="dxa"/>
          </w:tcPr>
          <w:p w14:paraId="67EE8689" w14:textId="77777777" w:rsidR="00361510" w:rsidRPr="00A56F37" w:rsidRDefault="00A16659">
            <w:pPr>
              <w:rPr>
                <w:color w:val="auto"/>
                <w:sz w:val="16"/>
                <w:szCs w:val="16"/>
              </w:rPr>
            </w:pPr>
            <w:r w:rsidRPr="00A56F37">
              <w:rPr>
                <w:color w:val="auto"/>
                <w:sz w:val="16"/>
                <w:szCs w:val="16"/>
              </w:rPr>
              <w:t>Device Name</w:t>
            </w:r>
          </w:p>
        </w:tc>
        <w:tc>
          <w:tcPr>
            <w:tcW w:w="830" w:type="dxa"/>
          </w:tcPr>
          <w:p w14:paraId="44AC2B55" w14:textId="77777777" w:rsidR="00361510" w:rsidRPr="00A56F37" w:rsidRDefault="00A16659">
            <w:pPr>
              <w:cnfStyle w:val="100000000000" w:firstRow="1" w:lastRow="0" w:firstColumn="0" w:lastColumn="0" w:oddVBand="0" w:evenVBand="0" w:oddHBand="0" w:evenHBand="0" w:firstRowFirstColumn="0" w:firstRowLastColumn="0" w:lastRowFirstColumn="0" w:lastRowLastColumn="0"/>
              <w:rPr>
                <w:color w:val="auto"/>
                <w:sz w:val="16"/>
                <w:szCs w:val="16"/>
              </w:rPr>
            </w:pPr>
            <w:r w:rsidRPr="00A56F37">
              <w:rPr>
                <w:color w:val="auto"/>
                <w:sz w:val="16"/>
                <w:szCs w:val="16"/>
              </w:rPr>
              <w:t>Function</w:t>
            </w:r>
          </w:p>
        </w:tc>
        <w:tc>
          <w:tcPr>
            <w:tcW w:w="2613" w:type="dxa"/>
            <w:gridSpan w:val="2"/>
          </w:tcPr>
          <w:p w14:paraId="1C07357F" w14:textId="77777777" w:rsidR="00361510" w:rsidRPr="00A56F37" w:rsidRDefault="00A16659">
            <w:pPr>
              <w:cnfStyle w:val="100000000000" w:firstRow="1" w:lastRow="0" w:firstColumn="0" w:lastColumn="0" w:oddVBand="0" w:evenVBand="0" w:oddHBand="0" w:evenHBand="0" w:firstRowFirstColumn="0" w:firstRowLastColumn="0" w:lastRowFirstColumn="0" w:lastRowLastColumn="0"/>
              <w:rPr>
                <w:color w:val="auto"/>
                <w:sz w:val="16"/>
                <w:szCs w:val="16"/>
              </w:rPr>
            </w:pPr>
            <w:r w:rsidRPr="00A56F37">
              <w:rPr>
                <w:color w:val="auto"/>
                <w:sz w:val="16"/>
                <w:szCs w:val="16"/>
              </w:rPr>
              <w:t>Application</w:t>
            </w:r>
          </w:p>
        </w:tc>
      </w:tr>
      <w:tr w:rsidR="00A56F37" w:rsidRPr="00A56F37" w14:paraId="52EC56E1" w14:textId="77777777">
        <w:trPr>
          <w:jc w:val="center"/>
        </w:trPr>
        <w:tc>
          <w:tcPr>
            <w:cnfStyle w:val="001000000000" w:firstRow="0" w:lastRow="0" w:firstColumn="1" w:lastColumn="0" w:oddVBand="0" w:evenVBand="0" w:oddHBand="0" w:evenHBand="0" w:firstRowFirstColumn="0" w:firstRowLastColumn="0" w:lastRowFirstColumn="0" w:lastRowLastColumn="0"/>
            <w:tcW w:w="1413" w:type="dxa"/>
          </w:tcPr>
          <w:p w14:paraId="0B9B54AD" w14:textId="77777777" w:rsidR="00361510" w:rsidRPr="00A56F37" w:rsidRDefault="00A16659">
            <w:pPr>
              <w:jc w:val="left"/>
              <w:rPr>
                <w:color w:val="auto"/>
                <w:sz w:val="16"/>
                <w:szCs w:val="16"/>
              </w:rPr>
            </w:pPr>
            <w:r w:rsidRPr="00A56F37">
              <w:rPr>
                <w:b w:val="0"/>
                <w:color w:val="auto"/>
                <w:sz w:val="16"/>
                <w:szCs w:val="16"/>
              </w:rPr>
              <w:t>Samsung J6 +</w:t>
            </w:r>
          </w:p>
        </w:tc>
        <w:tc>
          <w:tcPr>
            <w:tcW w:w="830" w:type="dxa"/>
          </w:tcPr>
          <w:p w14:paraId="610C1795" w14:textId="77777777" w:rsidR="00361510" w:rsidRPr="00A56F37" w:rsidRDefault="00A16659">
            <w:pPr>
              <w:jc w:val="left"/>
              <w:cnfStyle w:val="000000000000" w:firstRow="0" w:lastRow="0" w:firstColumn="0" w:lastColumn="0" w:oddVBand="0" w:evenVBand="0" w:oddHBand="0" w:evenHBand="0" w:firstRowFirstColumn="0" w:firstRowLastColumn="0" w:lastRowFirstColumn="0" w:lastRowLastColumn="0"/>
              <w:rPr>
                <w:color w:val="auto"/>
                <w:sz w:val="16"/>
                <w:szCs w:val="16"/>
              </w:rPr>
            </w:pPr>
            <w:r w:rsidRPr="00A56F37">
              <w:rPr>
                <w:color w:val="auto"/>
                <w:sz w:val="16"/>
                <w:szCs w:val="16"/>
              </w:rPr>
              <w:t>TX</w:t>
            </w:r>
          </w:p>
        </w:tc>
        <w:tc>
          <w:tcPr>
            <w:tcW w:w="1296" w:type="dxa"/>
            <w:vMerge w:val="restart"/>
          </w:tcPr>
          <w:p w14:paraId="27F1ABD0" w14:textId="77777777" w:rsidR="00361510" w:rsidRPr="00A56F37" w:rsidRDefault="00A16659">
            <w:pPr>
              <w:jc w:val="left"/>
              <w:cnfStyle w:val="000000000000" w:firstRow="0" w:lastRow="0" w:firstColumn="0" w:lastColumn="0" w:oddVBand="0" w:evenVBand="0" w:oddHBand="0" w:evenHBand="0" w:firstRowFirstColumn="0" w:firstRowLastColumn="0" w:lastRowFirstColumn="0" w:lastRowLastColumn="0"/>
              <w:rPr>
                <w:color w:val="auto"/>
                <w:sz w:val="16"/>
                <w:szCs w:val="16"/>
              </w:rPr>
            </w:pPr>
            <w:proofErr w:type="spellStart"/>
            <w:r w:rsidRPr="00A56F37">
              <w:rPr>
                <w:color w:val="auto"/>
                <w:sz w:val="16"/>
                <w:szCs w:val="16"/>
              </w:rPr>
              <w:t>nRF</w:t>
            </w:r>
            <w:proofErr w:type="spellEnd"/>
            <w:r w:rsidRPr="00A56F37">
              <w:rPr>
                <w:color w:val="auto"/>
                <w:sz w:val="16"/>
                <w:szCs w:val="16"/>
              </w:rPr>
              <w:t xml:space="preserve"> connect - </w:t>
            </w:r>
          </w:p>
          <w:p w14:paraId="7D5907A0" w14:textId="77777777" w:rsidR="00361510" w:rsidRPr="00A56F37" w:rsidRDefault="00A16659">
            <w:pPr>
              <w:jc w:val="left"/>
              <w:cnfStyle w:val="000000000000" w:firstRow="0" w:lastRow="0" w:firstColumn="0" w:lastColumn="0" w:oddVBand="0" w:evenVBand="0" w:oddHBand="0" w:evenHBand="0" w:firstRowFirstColumn="0" w:firstRowLastColumn="0" w:lastRowFirstColumn="0" w:lastRowLastColumn="0"/>
              <w:rPr>
                <w:color w:val="auto"/>
                <w:sz w:val="16"/>
                <w:szCs w:val="16"/>
              </w:rPr>
            </w:pPr>
            <w:r w:rsidRPr="00A56F37">
              <w:rPr>
                <w:color w:val="auto"/>
                <w:sz w:val="16"/>
                <w:szCs w:val="16"/>
              </w:rPr>
              <w:t>Nordic semiconductor</w:t>
            </w:r>
          </w:p>
        </w:tc>
        <w:tc>
          <w:tcPr>
            <w:tcW w:w="1317" w:type="dxa"/>
          </w:tcPr>
          <w:p w14:paraId="5B8686C0" w14:textId="77777777" w:rsidR="00361510" w:rsidRPr="00A56F37" w:rsidRDefault="00A16659">
            <w:pPr>
              <w:jc w:val="left"/>
              <w:cnfStyle w:val="000000000000" w:firstRow="0" w:lastRow="0" w:firstColumn="0" w:lastColumn="0" w:oddVBand="0" w:evenVBand="0" w:oddHBand="0" w:evenHBand="0" w:firstRowFirstColumn="0" w:firstRowLastColumn="0" w:lastRowFirstColumn="0" w:lastRowLastColumn="0"/>
              <w:rPr>
                <w:color w:val="auto"/>
                <w:sz w:val="16"/>
                <w:szCs w:val="16"/>
              </w:rPr>
            </w:pPr>
            <w:r w:rsidRPr="00A56F37">
              <w:rPr>
                <w:color w:val="auto"/>
                <w:sz w:val="16"/>
                <w:szCs w:val="16"/>
              </w:rPr>
              <w:t>Advertise BLE</w:t>
            </w:r>
          </w:p>
        </w:tc>
      </w:tr>
      <w:tr w:rsidR="00A56F37" w:rsidRPr="00A56F37" w14:paraId="50451632" w14:textId="77777777">
        <w:trPr>
          <w:jc w:val="center"/>
        </w:trPr>
        <w:tc>
          <w:tcPr>
            <w:cnfStyle w:val="001000000000" w:firstRow="0" w:lastRow="0" w:firstColumn="1" w:lastColumn="0" w:oddVBand="0" w:evenVBand="0" w:oddHBand="0" w:evenHBand="0" w:firstRowFirstColumn="0" w:firstRowLastColumn="0" w:lastRowFirstColumn="0" w:lastRowLastColumn="0"/>
            <w:tcW w:w="1413" w:type="dxa"/>
          </w:tcPr>
          <w:p w14:paraId="4FCDDB7E" w14:textId="77777777" w:rsidR="00361510" w:rsidRPr="00A56F37" w:rsidRDefault="00A16659">
            <w:pPr>
              <w:jc w:val="left"/>
              <w:rPr>
                <w:color w:val="auto"/>
                <w:sz w:val="16"/>
                <w:szCs w:val="16"/>
              </w:rPr>
            </w:pPr>
            <w:proofErr w:type="spellStart"/>
            <w:r w:rsidRPr="00A56F37">
              <w:rPr>
                <w:b w:val="0"/>
                <w:color w:val="auto"/>
                <w:sz w:val="16"/>
                <w:szCs w:val="16"/>
              </w:rPr>
              <w:t>Oppo</w:t>
            </w:r>
            <w:proofErr w:type="spellEnd"/>
            <w:r w:rsidRPr="00A56F37">
              <w:rPr>
                <w:b w:val="0"/>
                <w:color w:val="auto"/>
                <w:sz w:val="16"/>
                <w:szCs w:val="16"/>
              </w:rPr>
              <w:t xml:space="preserve"> A6</w:t>
            </w:r>
          </w:p>
        </w:tc>
        <w:tc>
          <w:tcPr>
            <w:tcW w:w="830" w:type="dxa"/>
          </w:tcPr>
          <w:p w14:paraId="276A3DE0" w14:textId="77777777" w:rsidR="00361510" w:rsidRPr="00A56F37" w:rsidRDefault="00A16659">
            <w:pPr>
              <w:jc w:val="left"/>
              <w:cnfStyle w:val="000000000000" w:firstRow="0" w:lastRow="0" w:firstColumn="0" w:lastColumn="0" w:oddVBand="0" w:evenVBand="0" w:oddHBand="0" w:evenHBand="0" w:firstRowFirstColumn="0" w:firstRowLastColumn="0" w:lastRowFirstColumn="0" w:lastRowLastColumn="0"/>
              <w:rPr>
                <w:color w:val="auto"/>
                <w:sz w:val="16"/>
                <w:szCs w:val="16"/>
              </w:rPr>
            </w:pPr>
            <w:r w:rsidRPr="00A56F37">
              <w:rPr>
                <w:color w:val="auto"/>
                <w:sz w:val="16"/>
                <w:szCs w:val="16"/>
              </w:rPr>
              <w:t>RX test</w:t>
            </w:r>
          </w:p>
        </w:tc>
        <w:tc>
          <w:tcPr>
            <w:tcW w:w="1296" w:type="dxa"/>
            <w:vMerge/>
          </w:tcPr>
          <w:p w14:paraId="31D490B2" w14:textId="77777777" w:rsidR="00361510" w:rsidRPr="00A56F37" w:rsidRDefault="00361510">
            <w:pPr>
              <w:widowControl w:val="0"/>
              <w:pBdr>
                <w:top w:val="nil"/>
                <w:left w:val="nil"/>
                <w:bottom w:val="nil"/>
                <w:right w:val="nil"/>
                <w:between w:val="nil"/>
              </w:pBdr>
              <w:spacing w:line="276" w:lineRule="auto"/>
              <w:jc w:val="left"/>
              <w:cnfStyle w:val="000000000000" w:firstRow="0" w:lastRow="0" w:firstColumn="0" w:lastColumn="0" w:oddVBand="0" w:evenVBand="0" w:oddHBand="0" w:evenHBand="0" w:firstRowFirstColumn="0" w:firstRowLastColumn="0" w:lastRowFirstColumn="0" w:lastRowLastColumn="0"/>
              <w:rPr>
                <w:color w:val="auto"/>
                <w:sz w:val="16"/>
                <w:szCs w:val="16"/>
              </w:rPr>
            </w:pPr>
          </w:p>
        </w:tc>
        <w:tc>
          <w:tcPr>
            <w:tcW w:w="1317" w:type="dxa"/>
          </w:tcPr>
          <w:p w14:paraId="42BFB9BB" w14:textId="77777777" w:rsidR="00361510" w:rsidRPr="00A56F37" w:rsidRDefault="00A16659">
            <w:pPr>
              <w:jc w:val="left"/>
              <w:cnfStyle w:val="000000000000" w:firstRow="0" w:lastRow="0" w:firstColumn="0" w:lastColumn="0" w:oddVBand="0" w:evenVBand="0" w:oddHBand="0" w:evenHBand="0" w:firstRowFirstColumn="0" w:firstRowLastColumn="0" w:lastRowFirstColumn="0" w:lastRowLastColumn="0"/>
              <w:rPr>
                <w:color w:val="auto"/>
                <w:sz w:val="16"/>
                <w:szCs w:val="16"/>
              </w:rPr>
            </w:pPr>
            <w:r w:rsidRPr="00A56F37">
              <w:rPr>
                <w:color w:val="auto"/>
                <w:sz w:val="16"/>
                <w:szCs w:val="16"/>
              </w:rPr>
              <w:t>BLE Scanner</w:t>
            </w:r>
          </w:p>
        </w:tc>
      </w:tr>
      <w:tr w:rsidR="00A56F37" w:rsidRPr="00A56F37" w14:paraId="7DC5EA5B" w14:textId="77777777">
        <w:trPr>
          <w:jc w:val="center"/>
        </w:trPr>
        <w:tc>
          <w:tcPr>
            <w:cnfStyle w:val="001000000000" w:firstRow="0" w:lastRow="0" w:firstColumn="1" w:lastColumn="0" w:oddVBand="0" w:evenVBand="0" w:oddHBand="0" w:evenHBand="0" w:firstRowFirstColumn="0" w:firstRowLastColumn="0" w:lastRowFirstColumn="0" w:lastRowLastColumn="0"/>
            <w:tcW w:w="1413" w:type="dxa"/>
          </w:tcPr>
          <w:p w14:paraId="05715F26" w14:textId="77777777" w:rsidR="00361510" w:rsidRPr="00A56F37" w:rsidRDefault="00A16659">
            <w:pPr>
              <w:jc w:val="left"/>
              <w:rPr>
                <w:color w:val="auto"/>
                <w:sz w:val="16"/>
                <w:szCs w:val="16"/>
              </w:rPr>
            </w:pPr>
            <w:r w:rsidRPr="00A56F37">
              <w:rPr>
                <w:b w:val="0"/>
                <w:color w:val="auto"/>
                <w:sz w:val="16"/>
                <w:szCs w:val="16"/>
              </w:rPr>
              <w:t>Raspberry pi 3b +</w:t>
            </w:r>
          </w:p>
        </w:tc>
        <w:tc>
          <w:tcPr>
            <w:tcW w:w="830" w:type="dxa"/>
          </w:tcPr>
          <w:p w14:paraId="695BE641" w14:textId="77777777" w:rsidR="00361510" w:rsidRPr="00A56F37" w:rsidRDefault="00A16659">
            <w:pPr>
              <w:jc w:val="left"/>
              <w:cnfStyle w:val="000000000000" w:firstRow="0" w:lastRow="0" w:firstColumn="0" w:lastColumn="0" w:oddVBand="0" w:evenVBand="0" w:oddHBand="0" w:evenHBand="0" w:firstRowFirstColumn="0" w:firstRowLastColumn="0" w:lastRowFirstColumn="0" w:lastRowLastColumn="0"/>
              <w:rPr>
                <w:color w:val="auto"/>
                <w:sz w:val="16"/>
                <w:szCs w:val="16"/>
              </w:rPr>
            </w:pPr>
            <w:r w:rsidRPr="00A56F37">
              <w:rPr>
                <w:color w:val="auto"/>
                <w:sz w:val="16"/>
                <w:szCs w:val="16"/>
              </w:rPr>
              <w:t>RX</w:t>
            </w:r>
          </w:p>
        </w:tc>
        <w:tc>
          <w:tcPr>
            <w:tcW w:w="2613" w:type="dxa"/>
            <w:gridSpan w:val="2"/>
          </w:tcPr>
          <w:p w14:paraId="059D4753" w14:textId="77777777" w:rsidR="00361510" w:rsidRPr="00A56F37" w:rsidRDefault="00A16659">
            <w:pPr>
              <w:cnfStyle w:val="000000000000" w:firstRow="0" w:lastRow="0" w:firstColumn="0" w:lastColumn="0" w:oddVBand="0" w:evenVBand="0" w:oddHBand="0" w:evenHBand="0" w:firstRowFirstColumn="0" w:firstRowLastColumn="0" w:lastRowFirstColumn="0" w:lastRowLastColumn="0"/>
              <w:rPr>
                <w:color w:val="auto"/>
                <w:sz w:val="16"/>
                <w:szCs w:val="16"/>
              </w:rPr>
            </w:pPr>
            <w:proofErr w:type="spellStart"/>
            <w:r w:rsidRPr="00A56F37">
              <w:rPr>
                <w:color w:val="auto"/>
                <w:sz w:val="16"/>
                <w:szCs w:val="16"/>
              </w:rPr>
              <w:t>bluez</w:t>
            </w:r>
            <w:proofErr w:type="spellEnd"/>
            <w:r w:rsidRPr="00A56F37">
              <w:rPr>
                <w:color w:val="auto"/>
                <w:sz w:val="16"/>
                <w:szCs w:val="16"/>
              </w:rPr>
              <w:t xml:space="preserve"> - </w:t>
            </w:r>
            <w:proofErr w:type="spellStart"/>
            <w:r w:rsidRPr="00A56F37">
              <w:rPr>
                <w:color w:val="auto"/>
                <w:sz w:val="16"/>
                <w:szCs w:val="16"/>
              </w:rPr>
              <w:t>hcitool</w:t>
            </w:r>
            <w:proofErr w:type="spellEnd"/>
          </w:p>
        </w:tc>
      </w:tr>
      <w:tr w:rsidR="00A56F37" w:rsidRPr="00A56F37" w14:paraId="6C30B10E" w14:textId="77777777">
        <w:trPr>
          <w:jc w:val="center"/>
        </w:trPr>
        <w:tc>
          <w:tcPr>
            <w:cnfStyle w:val="001000000000" w:firstRow="0" w:lastRow="0" w:firstColumn="1" w:lastColumn="0" w:oddVBand="0" w:evenVBand="0" w:oddHBand="0" w:evenHBand="0" w:firstRowFirstColumn="0" w:firstRowLastColumn="0" w:lastRowFirstColumn="0" w:lastRowLastColumn="0"/>
            <w:tcW w:w="1413" w:type="dxa"/>
          </w:tcPr>
          <w:p w14:paraId="2CBC8F89" w14:textId="77777777" w:rsidR="00361510" w:rsidRPr="00A56F37" w:rsidRDefault="00A16659">
            <w:pPr>
              <w:jc w:val="left"/>
              <w:rPr>
                <w:color w:val="auto"/>
                <w:sz w:val="16"/>
                <w:szCs w:val="16"/>
              </w:rPr>
            </w:pPr>
            <w:r w:rsidRPr="00A56F37">
              <w:rPr>
                <w:b w:val="0"/>
                <w:color w:val="auto"/>
                <w:sz w:val="16"/>
                <w:szCs w:val="16"/>
              </w:rPr>
              <w:t>Laptop</w:t>
            </w:r>
          </w:p>
        </w:tc>
        <w:tc>
          <w:tcPr>
            <w:tcW w:w="3443" w:type="dxa"/>
            <w:gridSpan w:val="3"/>
          </w:tcPr>
          <w:p w14:paraId="58DB3297" w14:textId="77777777" w:rsidR="00361510" w:rsidRPr="00A56F37" w:rsidRDefault="00A16659">
            <w:pPr>
              <w:cnfStyle w:val="000000000000" w:firstRow="0" w:lastRow="0" w:firstColumn="0" w:lastColumn="0" w:oddVBand="0" w:evenVBand="0" w:oddHBand="0" w:evenHBand="0" w:firstRowFirstColumn="0" w:firstRowLastColumn="0" w:lastRowFirstColumn="0" w:lastRowLastColumn="0"/>
              <w:rPr>
                <w:color w:val="auto"/>
                <w:sz w:val="16"/>
                <w:szCs w:val="16"/>
              </w:rPr>
            </w:pPr>
            <w:r w:rsidRPr="00A56F37">
              <w:rPr>
                <w:color w:val="auto"/>
                <w:sz w:val="16"/>
                <w:szCs w:val="16"/>
              </w:rPr>
              <w:t>Post data processing</w:t>
            </w:r>
          </w:p>
        </w:tc>
      </w:tr>
      <w:tr w:rsidR="00A56F37" w:rsidRPr="00A56F37" w14:paraId="2AB41468" w14:textId="77777777">
        <w:trPr>
          <w:jc w:val="center"/>
        </w:trPr>
        <w:tc>
          <w:tcPr>
            <w:cnfStyle w:val="001000000000" w:firstRow="0" w:lastRow="0" w:firstColumn="1" w:lastColumn="0" w:oddVBand="0" w:evenVBand="0" w:oddHBand="0" w:evenHBand="0" w:firstRowFirstColumn="0" w:firstRowLastColumn="0" w:lastRowFirstColumn="0" w:lastRowLastColumn="0"/>
            <w:tcW w:w="1413" w:type="dxa"/>
          </w:tcPr>
          <w:p w14:paraId="23055D00" w14:textId="77777777" w:rsidR="00361510" w:rsidRPr="00A56F37" w:rsidRDefault="00A16659">
            <w:pPr>
              <w:jc w:val="left"/>
              <w:rPr>
                <w:color w:val="auto"/>
                <w:sz w:val="16"/>
                <w:szCs w:val="16"/>
              </w:rPr>
            </w:pPr>
            <w:r w:rsidRPr="00A56F37">
              <w:rPr>
                <w:b w:val="0"/>
                <w:color w:val="auto"/>
                <w:sz w:val="16"/>
                <w:szCs w:val="16"/>
              </w:rPr>
              <w:t>Tripod</w:t>
            </w:r>
          </w:p>
        </w:tc>
        <w:tc>
          <w:tcPr>
            <w:tcW w:w="3443" w:type="dxa"/>
            <w:gridSpan w:val="3"/>
          </w:tcPr>
          <w:p w14:paraId="1FCD86AB" w14:textId="77777777" w:rsidR="00361510" w:rsidRPr="00A56F37" w:rsidRDefault="00A16659">
            <w:pPr>
              <w:cnfStyle w:val="000000000000" w:firstRow="0" w:lastRow="0" w:firstColumn="0" w:lastColumn="0" w:oddVBand="0" w:evenVBand="0" w:oddHBand="0" w:evenHBand="0" w:firstRowFirstColumn="0" w:firstRowLastColumn="0" w:lastRowFirstColumn="0" w:lastRowLastColumn="0"/>
              <w:rPr>
                <w:color w:val="auto"/>
                <w:sz w:val="16"/>
                <w:szCs w:val="16"/>
              </w:rPr>
            </w:pPr>
            <w:r w:rsidRPr="00A56F37">
              <w:rPr>
                <w:color w:val="auto"/>
                <w:sz w:val="16"/>
                <w:szCs w:val="16"/>
              </w:rPr>
              <w:t>Equipment holder</w:t>
            </w:r>
          </w:p>
        </w:tc>
      </w:tr>
    </w:tbl>
    <w:p w14:paraId="597F9BCB" w14:textId="77777777" w:rsidR="00361510" w:rsidRPr="00A56F37" w:rsidRDefault="00361510">
      <w:pPr>
        <w:jc w:val="both"/>
      </w:pPr>
    </w:p>
    <w:p w14:paraId="0F889590" w14:textId="77777777" w:rsidR="00361510" w:rsidRPr="00A56F37" w:rsidRDefault="00A16659" w:rsidP="00344A7E">
      <w:pPr>
        <w:pStyle w:val="Heading1"/>
        <w:numPr>
          <w:ilvl w:val="0"/>
          <w:numId w:val="1"/>
        </w:numPr>
      </w:pPr>
      <w:bookmarkStart w:id="12" w:name="_lnxbz9" w:colFirst="0" w:colLast="0"/>
      <w:bookmarkEnd w:id="12"/>
      <w:r w:rsidRPr="00A56F37">
        <w:t>Results And Discussion</w:t>
      </w:r>
    </w:p>
    <w:p w14:paraId="05DE6E7D" w14:textId="77777777" w:rsidR="00361510" w:rsidRPr="00A56F37" w:rsidRDefault="00A16659">
      <w:pPr>
        <w:pStyle w:val="Heading2"/>
        <w:numPr>
          <w:ilvl w:val="1"/>
          <w:numId w:val="1"/>
        </w:numPr>
        <w:spacing w:before="0" w:after="0"/>
        <w:ind w:left="289" w:hanging="289"/>
      </w:pPr>
      <w:r w:rsidRPr="00A56F37">
        <w:t>Measurement of Coverage Area</w:t>
      </w:r>
    </w:p>
    <w:p w14:paraId="4141553A" w14:textId="77777777" w:rsidR="00361510" w:rsidRPr="00A56F37" w:rsidRDefault="00A16659" w:rsidP="00B724CD">
      <w:pPr>
        <w:pBdr>
          <w:top w:val="nil"/>
          <w:left w:val="nil"/>
          <w:bottom w:val="nil"/>
          <w:right w:val="nil"/>
          <w:between w:val="nil"/>
        </w:pBdr>
        <w:tabs>
          <w:tab w:val="left" w:pos="288"/>
        </w:tabs>
        <w:spacing w:after="120"/>
        <w:ind w:firstLine="288"/>
        <w:jc w:val="both"/>
      </w:pPr>
      <w:bookmarkStart w:id="13" w:name="_35nkun2" w:colFirst="0" w:colLast="0"/>
      <w:bookmarkEnd w:id="13"/>
      <w:r w:rsidRPr="00A56F37">
        <w:t>Optimization of power with</w:t>
      </w:r>
      <w:r w:rsidR="00B724CD" w:rsidRPr="00A56F37">
        <w:t xml:space="preserve"> a decrease in power will affect to the </w:t>
      </w:r>
      <w:r w:rsidRPr="00A56F37">
        <w:t xml:space="preserve">coverage area. By comparing the number of RSSI samples before and after the decrease in power, </w:t>
      </w:r>
      <w:r w:rsidR="00B724CD" w:rsidRPr="00A56F37">
        <w:t xml:space="preserve">we can identify </w:t>
      </w:r>
      <w:r w:rsidRPr="00A56F37">
        <w:t xml:space="preserve">a coverage area. </w:t>
      </w:r>
    </w:p>
    <w:p w14:paraId="026F652B" w14:textId="185B1B7D" w:rsidR="00E527A4" w:rsidRPr="00A56F37" w:rsidRDefault="00E527A4" w:rsidP="00FF6CE1">
      <w:pPr>
        <w:pBdr>
          <w:top w:val="nil"/>
          <w:left w:val="nil"/>
          <w:bottom w:val="nil"/>
          <w:right w:val="nil"/>
          <w:between w:val="nil"/>
        </w:pBdr>
        <w:tabs>
          <w:tab w:val="left" w:pos="288"/>
        </w:tabs>
        <w:spacing w:after="120"/>
        <w:ind w:firstLine="288"/>
        <w:jc w:val="both"/>
      </w:pPr>
      <w:r w:rsidRPr="00A56F37">
        <w:t xml:space="preserve">Percentage of </w:t>
      </w:r>
      <w:r w:rsidR="00FF6CE1">
        <w:t xml:space="preserve">coverage area of </w:t>
      </w:r>
      <w:r w:rsidRPr="00A56F37">
        <w:t xml:space="preserve">environment 1 is in Figure 5. The percentage RSSI count graph explains the comparison between RSSI received at a point with the device settings on a Bluetooth transmitter. From this figure, starts from a distance of 1 to 6 between TX -1 </w:t>
      </w:r>
      <w:proofErr w:type="spellStart"/>
      <w:r w:rsidRPr="00A56F37">
        <w:t>dBm</w:t>
      </w:r>
      <w:proofErr w:type="spellEnd"/>
      <w:r w:rsidRPr="00A56F37">
        <w:t xml:space="preserve"> and TX -20 </w:t>
      </w:r>
      <w:proofErr w:type="spellStart"/>
      <w:r w:rsidRPr="00A56F37">
        <w:t>dBm</w:t>
      </w:r>
      <w:proofErr w:type="spellEnd"/>
      <w:r w:rsidRPr="00A56F37">
        <w:t xml:space="preserve"> have same pattern. RSSI min is the smallest RSSI value obtained at that distance. The RSSI min value at points 1-2-3-4-5-6 has </w:t>
      </w:r>
      <w:r w:rsidRPr="00A56F37">
        <w:lastRenderedPageBreak/>
        <w:t xml:space="preserve">no effect on the percentage RSSI count. From these observations, it can be concluded that the coverage TX -20 </w:t>
      </w:r>
      <w:proofErr w:type="spellStart"/>
      <w:r w:rsidRPr="00A56F37">
        <w:t>dBm</w:t>
      </w:r>
      <w:proofErr w:type="spellEnd"/>
      <w:r w:rsidRPr="00A56F37">
        <w:t xml:space="preserve"> at 1-2-3-4-5-6 point is 100%. The lowest RSSI min value in environment 1 is -97 </w:t>
      </w:r>
      <w:proofErr w:type="spellStart"/>
      <w:r w:rsidRPr="00A56F37">
        <w:t>dBm</w:t>
      </w:r>
      <w:proofErr w:type="spellEnd"/>
      <w:r w:rsidRPr="00A56F37">
        <w:t xml:space="preserve"> at point 3. Therefore, for environment 1 power optimization is by changing TX -1 </w:t>
      </w:r>
      <w:proofErr w:type="spellStart"/>
      <w:r w:rsidRPr="00A56F37">
        <w:t>dBm</w:t>
      </w:r>
      <w:proofErr w:type="spellEnd"/>
      <w:r w:rsidRPr="00A56F37">
        <w:t xml:space="preserve"> to TX -20 </w:t>
      </w:r>
      <w:proofErr w:type="spellStart"/>
      <w:r w:rsidRPr="00A56F37">
        <w:t>dBm</w:t>
      </w:r>
      <w:proofErr w:type="spellEnd"/>
      <w:r w:rsidRPr="00A56F37">
        <w:t>.</w:t>
      </w:r>
    </w:p>
    <w:p w14:paraId="0688E6F6" w14:textId="77777777" w:rsidR="00E527A4" w:rsidRPr="00A56F37" w:rsidRDefault="00E527A4" w:rsidP="00B724CD">
      <w:pPr>
        <w:pBdr>
          <w:top w:val="nil"/>
          <w:left w:val="nil"/>
          <w:bottom w:val="nil"/>
          <w:right w:val="nil"/>
          <w:between w:val="nil"/>
        </w:pBdr>
        <w:tabs>
          <w:tab w:val="left" w:pos="288"/>
        </w:tabs>
        <w:spacing w:after="120"/>
        <w:ind w:firstLine="288"/>
        <w:jc w:val="both"/>
      </w:pPr>
    </w:p>
    <w:p w14:paraId="4D1111A8" w14:textId="77777777" w:rsidR="00361510" w:rsidRPr="00A56F37" w:rsidRDefault="00A16659">
      <w:r w:rsidRPr="00A56F37">
        <w:rPr>
          <w:noProof/>
          <w:lang w:val="en-US"/>
        </w:rPr>
        <w:drawing>
          <wp:inline distT="0" distB="0" distL="0" distR="0" wp14:anchorId="3364AD63" wp14:editId="385C80B6">
            <wp:extent cx="2520000" cy="1536030"/>
            <wp:effectExtent l="0" t="0" r="0" b="0"/>
            <wp:docPr id="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5"/>
                    <a:srcRect/>
                    <a:stretch>
                      <a:fillRect/>
                    </a:stretch>
                  </pic:blipFill>
                  <pic:spPr>
                    <a:xfrm>
                      <a:off x="0" y="0"/>
                      <a:ext cx="2520000" cy="1536030"/>
                    </a:xfrm>
                    <a:prstGeom prst="rect">
                      <a:avLst/>
                    </a:prstGeom>
                    <a:ln/>
                  </pic:spPr>
                </pic:pic>
              </a:graphicData>
            </a:graphic>
          </wp:inline>
        </w:drawing>
      </w:r>
    </w:p>
    <w:p w14:paraId="22DF43E6" w14:textId="77777777" w:rsidR="00361510" w:rsidRPr="00A56F37" w:rsidRDefault="00A16659">
      <w:pPr>
        <w:pBdr>
          <w:top w:val="nil"/>
          <w:left w:val="nil"/>
          <w:bottom w:val="nil"/>
          <w:right w:val="nil"/>
          <w:between w:val="nil"/>
        </w:pBdr>
        <w:tabs>
          <w:tab w:val="left" w:pos="533"/>
        </w:tabs>
        <w:spacing w:before="80" w:after="200"/>
        <w:jc w:val="both"/>
        <w:rPr>
          <w:sz w:val="16"/>
          <w:szCs w:val="16"/>
        </w:rPr>
      </w:pPr>
      <w:r w:rsidRPr="00A56F37">
        <w:rPr>
          <w:sz w:val="16"/>
          <w:szCs w:val="16"/>
        </w:rPr>
        <w:t xml:space="preserve">Figure 5. Coverage area of ​​environment 1 TX-20 </w:t>
      </w:r>
      <w:proofErr w:type="spellStart"/>
      <w:r w:rsidRPr="00A56F37">
        <w:rPr>
          <w:sz w:val="16"/>
          <w:szCs w:val="16"/>
        </w:rPr>
        <w:t>dBm</w:t>
      </w:r>
      <w:proofErr w:type="spellEnd"/>
    </w:p>
    <w:p w14:paraId="6A3C8BFE" w14:textId="77777777" w:rsidR="00361510" w:rsidRPr="00A56F37" w:rsidRDefault="00A16659">
      <w:r w:rsidRPr="00A56F37">
        <w:rPr>
          <w:noProof/>
          <w:lang w:val="en-US"/>
        </w:rPr>
        <w:drawing>
          <wp:inline distT="0" distB="0" distL="0" distR="0" wp14:anchorId="4FC2A679" wp14:editId="7979606C">
            <wp:extent cx="2160000" cy="1311714"/>
            <wp:effectExtent l="0" t="0" r="0" b="0"/>
            <wp:docPr id="7"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6"/>
                    <a:srcRect/>
                    <a:stretch>
                      <a:fillRect/>
                    </a:stretch>
                  </pic:blipFill>
                  <pic:spPr>
                    <a:xfrm>
                      <a:off x="0" y="0"/>
                      <a:ext cx="2160000" cy="1311714"/>
                    </a:xfrm>
                    <a:prstGeom prst="rect">
                      <a:avLst/>
                    </a:prstGeom>
                    <a:ln/>
                  </pic:spPr>
                </pic:pic>
              </a:graphicData>
            </a:graphic>
          </wp:inline>
        </w:drawing>
      </w:r>
    </w:p>
    <w:p w14:paraId="2FD38D61" w14:textId="77777777" w:rsidR="00361510" w:rsidRPr="00A56F37" w:rsidRDefault="00A16659">
      <w:pPr>
        <w:pBdr>
          <w:top w:val="nil"/>
          <w:left w:val="nil"/>
          <w:bottom w:val="nil"/>
          <w:right w:val="nil"/>
          <w:between w:val="nil"/>
        </w:pBdr>
        <w:tabs>
          <w:tab w:val="left" w:pos="533"/>
        </w:tabs>
        <w:spacing w:before="80" w:after="200"/>
        <w:jc w:val="both"/>
        <w:rPr>
          <w:sz w:val="16"/>
          <w:szCs w:val="16"/>
        </w:rPr>
      </w:pPr>
      <w:r w:rsidRPr="00A56F37">
        <w:rPr>
          <w:sz w:val="16"/>
          <w:szCs w:val="16"/>
        </w:rPr>
        <w:t xml:space="preserve">Figure 6. Coverage area of ​​environment 2 TX -20 </w:t>
      </w:r>
      <w:proofErr w:type="spellStart"/>
      <w:r w:rsidRPr="00A56F37">
        <w:rPr>
          <w:sz w:val="16"/>
          <w:szCs w:val="16"/>
        </w:rPr>
        <w:t>dBm</w:t>
      </w:r>
      <w:proofErr w:type="spellEnd"/>
    </w:p>
    <w:p w14:paraId="61E3909D" w14:textId="77777777" w:rsidR="00361510" w:rsidRPr="00A56F37" w:rsidRDefault="00A16659">
      <w:pPr>
        <w:pBdr>
          <w:top w:val="nil"/>
          <w:left w:val="nil"/>
          <w:bottom w:val="nil"/>
          <w:right w:val="nil"/>
          <w:between w:val="nil"/>
        </w:pBdr>
        <w:tabs>
          <w:tab w:val="left" w:pos="288"/>
        </w:tabs>
        <w:spacing w:after="120"/>
        <w:ind w:firstLine="288"/>
        <w:jc w:val="both"/>
      </w:pPr>
      <w:r w:rsidRPr="00A56F37">
        <w:t xml:space="preserve">Measurement of coverage area of ​​environment 2 for TX -20 </w:t>
      </w:r>
      <w:proofErr w:type="spellStart"/>
      <w:r w:rsidRPr="00A56F37">
        <w:t>dBm</w:t>
      </w:r>
      <w:proofErr w:type="spellEnd"/>
      <w:r w:rsidRPr="00A56F37">
        <w:t xml:space="preserve"> compared to TX -1 </w:t>
      </w:r>
      <w:proofErr w:type="spellStart"/>
      <w:r w:rsidRPr="00A56F37">
        <w:t>dBm</w:t>
      </w:r>
      <w:proofErr w:type="spellEnd"/>
      <w:r w:rsidRPr="00A56F37">
        <w:t xml:space="preserve"> is in Figure 6. Percentage of RSSI for TX -1 </w:t>
      </w:r>
      <w:proofErr w:type="spellStart"/>
      <w:r w:rsidRPr="00A56F37">
        <w:t>dBm</w:t>
      </w:r>
      <w:proofErr w:type="spellEnd"/>
      <w:r w:rsidRPr="00A56F37">
        <w:t xml:space="preserve"> from point 1-2-3-4-5 -6 on a pattern that remains flat. The minimum RSSI value of TX -1 </w:t>
      </w:r>
      <w:proofErr w:type="spellStart"/>
      <w:r w:rsidRPr="00A56F37">
        <w:t>dBm</w:t>
      </w:r>
      <w:proofErr w:type="spellEnd"/>
      <w:r w:rsidRPr="00A56F37">
        <w:t xml:space="preserve"> is at least -90 </w:t>
      </w:r>
      <w:proofErr w:type="spellStart"/>
      <w:r w:rsidRPr="00A56F37">
        <w:t>dBm</w:t>
      </w:r>
      <w:proofErr w:type="spellEnd"/>
      <w:r w:rsidRPr="00A56F37">
        <w:t xml:space="preserve">. From this observation the coverage area of ​​TX -1 </w:t>
      </w:r>
      <w:proofErr w:type="spellStart"/>
      <w:r w:rsidRPr="00A56F37">
        <w:t>dBm</w:t>
      </w:r>
      <w:proofErr w:type="spellEnd"/>
      <w:r w:rsidRPr="00A56F37">
        <w:t xml:space="preserve"> for points 1-2-3-4-5-6 is 100%. Whereas for TX -20 </w:t>
      </w:r>
      <w:proofErr w:type="spellStart"/>
      <w:r w:rsidRPr="00A56F37">
        <w:t>dBm</w:t>
      </w:r>
      <w:proofErr w:type="spellEnd"/>
      <w:r w:rsidRPr="00A56F37">
        <w:t xml:space="preserve"> at point 3-4-5-6, the percentage pattern of RSSI is getting smaller. At point 5, the percentage of RSSI is close to 0%. From this observation the coverage area of ​​TX -20 </w:t>
      </w:r>
      <w:proofErr w:type="spellStart"/>
      <w:r w:rsidRPr="00A56F37">
        <w:t>dBm</w:t>
      </w:r>
      <w:proofErr w:type="spellEnd"/>
      <w:r w:rsidRPr="00A56F37">
        <w:t xml:space="preserve"> does not reach point 6. The RSSI value of min TX -20 </w:t>
      </w:r>
      <w:proofErr w:type="spellStart"/>
      <w:r w:rsidRPr="00A56F37">
        <w:t>dBm</w:t>
      </w:r>
      <w:proofErr w:type="spellEnd"/>
      <w:r w:rsidRPr="00A56F37">
        <w:t xml:space="preserve"> measured in environment 2 is -102 </w:t>
      </w:r>
      <w:proofErr w:type="spellStart"/>
      <w:r w:rsidRPr="00A56F37">
        <w:t>dBm</w:t>
      </w:r>
      <w:proofErr w:type="spellEnd"/>
      <w:r w:rsidRPr="00A56F37">
        <w:t>.</w:t>
      </w:r>
      <w:r w:rsidRPr="00A56F37">
        <w:tab/>
      </w:r>
    </w:p>
    <w:p w14:paraId="722FB0B9" w14:textId="638693C6" w:rsidR="00361510" w:rsidRPr="00A56F37" w:rsidRDefault="00A16659" w:rsidP="00344A7E">
      <w:r w:rsidRPr="00A56F37">
        <w:rPr>
          <w:noProof/>
          <w:lang w:val="en-US"/>
        </w:rPr>
        <w:drawing>
          <wp:inline distT="0" distB="0" distL="0" distR="0" wp14:anchorId="407501BA" wp14:editId="63D00506">
            <wp:extent cx="2520000" cy="1528261"/>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
                    <a:srcRect/>
                    <a:stretch>
                      <a:fillRect/>
                    </a:stretch>
                  </pic:blipFill>
                  <pic:spPr>
                    <a:xfrm>
                      <a:off x="0" y="0"/>
                      <a:ext cx="2520000" cy="1528261"/>
                    </a:xfrm>
                    <a:prstGeom prst="rect">
                      <a:avLst/>
                    </a:prstGeom>
                    <a:ln/>
                  </pic:spPr>
                </pic:pic>
              </a:graphicData>
            </a:graphic>
          </wp:inline>
        </w:drawing>
      </w:r>
    </w:p>
    <w:p w14:paraId="2A9B934F" w14:textId="77777777" w:rsidR="00361510" w:rsidRPr="00A56F37" w:rsidRDefault="00A16659">
      <w:pPr>
        <w:pBdr>
          <w:top w:val="nil"/>
          <w:left w:val="nil"/>
          <w:bottom w:val="nil"/>
          <w:right w:val="nil"/>
          <w:between w:val="nil"/>
        </w:pBdr>
        <w:tabs>
          <w:tab w:val="left" w:pos="533"/>
        </w:tabs>
        <w:spacing w:before="80" w:after="200"/>
        <w:jc w:val="both"/>
        <w:rPr>
          <w:sz w:val="16"/>
          <w:szCs w:val="16"/>
        </w:rPr>
      </w:pPr>
      <w:r w:rsidRPr="00A56F37">
        <w:rPr>
          <w:sz w:val="16"/>
          <w:szCs w:val="16"/>
        </w:rPr>
        <w:t xml:space="preserve">Figure 7. Coverage area of ​​environment 2 TX -9 </w:t>
      </w:r>
      <w:proofErr w:type="spellStart"/>
      <w:r w:rsidRPr="00A56F37">
        <w:rPr>
          <w:sz w:val="16"/>
          <w:szCs w:val="16"/>
        </w:rPr>
        <w:t>dBm</w:t>
      </w:r>
      <w:proofErr w:type="spellEnd"/>
      <w:r w:rsidRPr="00A56F37">
        <w:rPr>
          <w:sz w:val="16"/>
          <w:szCs w:val="16"/>
        </w:rPr>
        <w:t>.</w:t>
      </w:r>
    </w:p>
    <w:p w14:paraId="2D6EF8F8" w14:textId="77777777" w:rsidR="00361510" w:rsidRPr="00A56F37" w:rsidRDefault="00A16659">
      <w:pPr>
        <w:pBdr>
          <w:top w:val="nil"/>
          <w:left w:val="nil"/>
          <w:bottom w:val="nil"/>
          <w:right w:val="nil"/>
          <w:between w:val="nil"/>
        </w:pBdr>
        <w:tabs>
          <w:tab w:val="left" w:pos="288"/>
        </w:tabs>
        <w:spacing w:after="120"/>
        <w:ind w:firstLine="288"/>
        <w:jc w:val="both"/>
      </w:pPr>
      <w:r w:rsidRPr="00A56F37">
        <w:t xml:space="preserve">Measurement of the TX -9 </w:t>
      </w:r>
      <w:proofErr w:type="spellStart"/>
      <w:r w:rsidRPr="00A56F37">
        <w:t>dBm</w:t>
      </w:r>
      <w:proofErr w:type="spellEnd"/>
      <w:r w:rsidRPr="00A56F37">
        <w:t xml:space="preserve"> coverage area for environment 2 is shown in Figure 7. The percentage of the number of RSSI for TX -9 </w:t>
      </w:r>
      <w:proofErr w:type="spellStart"/>
      <w:r w:rsidRPr="00A56F37">
        <w:t>dBm</w:t>
      </w:r>
      <w:proofErr w:type="spellEnd"/>
      <w:r w:rsidRPr="00A56F37">
        <w:t xml:space="preserve"> compared to TX -1 </w:t>
      </w:r>
      <w:proofErr w:type="spellStart"/>
      <w:r w:rsidRPr="00A56F37">
        <w:t>dBm</w:t>
      </w:r>
      <w:proofErr w:type="spellEnd"/>
      <w:r w:rsidRPr="00A56F37">
        <w:t xml:space="preserve"> has the same pattern at points 1-2-3-4-6. While at point 5, there was a decline of up to 26%. RSSI value min TX -9 </w:t>
      </w:r>
      <w:proofErr w:type="spellStart"/>
      <w:r w:rsidRPr="00A56F37">
        <w:t>dBm</w:t>
      </w:r>
      <w:proofErr w:type="spellEnd"/>
      <w:r w:rsidRPr="00A56F37">
        <w:t xml:space="preserve"> for environment 2 is -98 </w:t>
      </w:r>
      <w:proofErr w:type="spellStart"/>
      <w:r w:rsidRPr="00A56F37">
        <w:t>dBm</w:t>
      </w:r>
      <w:proofErr w:type="spellEnd"/>
      <w:r w:rsidRPr="00A56F37">
        <w:t xml:space="preserve">. The influence of the </w:t>
      </w:r>
      <w:r w:rsidR="009778FA" w:rsidRPr="00A56F37">
        <w:t>fifth</w:t>
      </w:r>
      <w:r w:rsidRPr="00A56F37">
        <w:t xml:space="preserve"> point on </w:t>
      </w:r>
      <w:r w:rsidRPr="00A56F37">
        <w:lastRenderedPageBreak/>
        <w:t xml:space="preserve">TX -9 </w:t>
      </w:r>
      <w:proofErr w:type="spellStart"/>
      <w:r w:rsidRPr="00A56F37">
        <w:t>dBm</w:t>
      </w:r>
      <w:proofErr w:type="spellEnd"/>
      <w:r w:rsidRPr="00A56F37">
        <w:t xml:space="preserve"> will be further analyzed. </w:t>
      </w:r>
      <w:r w:rsidR="009778FA" w:rsidRPr="00A56F37">
        <w:t>Therefore,</w:t>
      </w:r>
      <w:r w:rsidRPr="00A56F37">
        <w:t xml:space="preserve"> for environment 2 power optimization is by changing TX -1 </w:t>
      </w:r>
      <w:proofErr w:type="spellStart"/>
      <w:r w:rsidRPr="00A56F37">
        <w:t>dBm</w:t>
      </w:r>
      <w:proofErr w:type="spellEnd"/>
      <w:r w:rsidRPr="00A56F37">
        <w:t xml:space="preserve"> to TX -9 </w:t>
      </w:r>
      <w:proofErr w:type="spellStart"/>
      <w:r w:rsidRPr="00A56F37">
        <w:t>dBm</w:t>
      </w:r>
      <w:proofErr w:type="spellEnd"/>
      <w:r w:rsidRPr="00A56F37">
        <w:t>.</w:t>
      </w:r>
    </w:p>
    <w:p w14:paraId="15520F93" w14:textId="77777777" w:rsidR="00361510" w:rsidRPr="00A56F37" w:rsidRDefault="00A16659">
      <w:pPr>
        <w:pStyle w:val="Heading2"/>
        <w:numPr>
          <w:ilvl w:val="1"/>
          <w:numId w:val="1"/>
        </w:numPr>
        <w:ind w:left="289" w:hanging="289"/>
      </w:pPr>
      <w:r w:rsidRPr="00A56F37">
        <w:t>Gaussian Filter</w:t>
      </w:r>
      <w:r w:rsidR="00FE5771" w:rsidRPr="00A56F37">
        <w:t xml:space="preserve"> Calculation</w:t>
      </w:r>
    </w:p>
    <w:p w14:paraId="082C26D7" w14:textId="77777777" w:rsidR="00361510" w:rsidRPr="00A56F37" w:rsidRDefault="00A16659">
      <w:pPr>
        <w:pBdr>
          <w:top w:val="nil"/>
          <w:left w:val="nil"/>
          <w:bottom w:val="nil"/>
          <w:right w:val="nil"/>
          <w:between w:val="nil"/>
        </w:pBdr>
        <w:tabs>
          <w:tab w:val="left" w:pos="288"/>
        </w:tabs>
        <w:spacing w:after="120"/>
        <w:ind w:firstLine="288"/>
        <w:jc w:val="both"/>
      </w:pPr>
      <w:r w:rsidRPr="00A56F37">
        <w:t xml:space="preserve">RSSI data at each point is calculated statistically so that the standard deviation σ and the average m are obtained. The definition of a normal distribution </w:t>
      </w:r>
      <w:r w:rsidR="009778FA" w:rsidRPr="00A56F37">
        <w:t>Gaussian</w:t>
      </w:r>
      <w:r w:rsidRPr="00A56F37">
        <w:t xml:space="preserve"> is in the range (σ - m) to (m + σ). One example of the calculation results is the RSSI TX -20 </w:t>
      </w:r>
      <w:proofErr w:type="spellStart"/>
      <w:r w:rsidRPr="00A56F37">
        <w:t>dBm</w:t>
      </w:r>
      <w:proofErr w:type="spellEnd"/>
      <w:r w:rsidRPr="00A56F37">
        <w:t xml:space="preserve"> for point 1 environment 1 as shown in Figure 8. The RSSI data that is processed are at level intervals of -54 </w:t>
      </w:r>
      <w:proofErr w:type="spellStart"/>
      <w:r w:rsidRPr="00A56F37">
        <w:t>dBm</w:t>
      </w:r>
      <w:proofErr w:type="spellEnd"/>
      <w:r w:rsidRPr="00A56F37">
        <w:t xml:space="preserve"> to -98 </w:t>
      </w:r>
      <w:proofErr w:type="spellStart"/>
      <w:r w:rsidRPr="00A56F37">
        <w:t>dBm</w:t>
      </w:r>
      <w:proofErr w:type="spellEnd"/>
      <w:r w:rsidRPr="00A56F37">
        <w:t xml:space="preserve"> with a difference of 36 </w:t>
      </w:r>
      <w:proofErr w:type="spellStart"/>
      <w:r w:rsidRPr="00A56F37">
        <w:t>dB.</w:t>
      </w:r>
      <w:proofErr w:type="spellEnd"/>
      <w:r w:rsidRPr="00A56F37">
        <w:t xml:space="preserve"> While the RSSI value after the </w:t>
      </w:r>
      <w:r w:rsidR="009778FA" w:rsidRPr="00A56F37">
        <w:t>Gaussian</w:t>
      </w:r>
      <w:r w:rsidRPr="00A56F37">
        <w:t xml:space="preserve"> filter is -63 </w:t>
      </w:r>
      <w:proofErr w:type="spellStart"/>
      <w:r w:rsidRPr="00A56F37">
        <w:t>dBm</w:t>
      </w:r>
      <w:proofErr w:type="spellEnd"/>
      <w:r w:rsidRPr="00A56F37">
        <w:t xml:space="preserve"> to -78 </w:t>
      </w:r>
      <w:proofErr w:type="spellStart"/>
      <w:r w:rsidRPr="00A56F37">
        <w:t>dBm</w:t>
      </w:r>
      <w:proofErr w:type="spellEnd"/>
      <w:r w:rsidRPr="00A56F37">
        <w:t xml:space="preserve"> with a difference of 15 </w:t>
      </w:r>
      <w:proofErr w:type="spellStart"/>
      <w:r w:rsidRPr="00A56F37">
        <w:t>dB.</w:t>
      </w:r>
      <w:proofErr w:type="spellEnd"/>
      <w:r w:rsidRPr="00A56F37">
        <w:t xml:space="preserve"> </w:t>
      </w:r>
      <w:r w:rsidR="009778FA" w:rsidRPr="00A56F37">
        <w:t>Therefore,</w:t>
      </w:r>
      <w:r w:rsidRPr="00A56F37">
        <w:t xml:space="preserve"> the </w:t>
      </w:r>
      <w:r w:rsidR="009778FA" w:rsidRPr="00A56F37">
        <w:t>Gaussian</w:t>
      </w:r>
      <w:r w:rsidRPr="00A56F37">
        <w:t xml:space="preserve"> filter at point 1 for TX -20 </w:t>
      </w:r>
      <w:proofErr w:type="spellStart"/>
      <w:r w:rsidRPr="00A56F37">
        <w:t>dBm</w:t>
      </w:r>
      <w:proofErr w:type="spellEnd"/>
      <w:r w:rsidRPr="00A56F37">
        <w:t xml:space="preserve"> can reduce the data deviation by 20 </w:t>
      </w:r>
      <w:proofErr w:type="spellStart"/>
      <w:r w:rsidRPr="00A56F37">
        <w:t>dB.</w:t>
      </w:r>
      <w:proofErr w:type="spellEnd"/>
      <w:r w:rsidRPr="00A56F37">
        <w:t xml:space="preserve">  </w:t>
      </w:r>
    </w:p>
    <w:p w14:paraId="20DAAE92" w14:textId="77777777" w:rsidR="00361510" w:rsidRPr="00A56F37" w:rsidRDefault="00A16659">
      <w:r w:rsidRPr="00A56F37">
        <w:rPr>
          <w:noProof/>
          <w:lang w:val="en-US"/>
        </w:rPr>
        <w:drawing>
          <wp:inline distT="0" distB="0" distL="0" distR="0" wp14:anchorId="3E5DA9D2" wp14:editId="2A48B3AF">
            <wp:extent cx="2520000" cy="1536337"/>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2520000" cy="1536337"/>
                    </a:xfrm>
                    <a:prstGeom prst="rect">
                      <a:avLst/>
                    </a:prstGeom>
                    <a:ln/>
                  </pic:spPr>
                </pic:pic>
              </a:graphicData>
            </a:graphic>
          </wp:inline>
        </w:drawing>
      </w:r>
    </w:p>
    <w:p w14:paraId="0067CDD1" w14:textId="77777777" w:rsidR="00361510" w:rsidRPr="00A56F37" w:rsidRDefault="00A16659">
      <w:pPr>
        <w:pBdr>
          <w:top w:val="nil"/>
          <w:left w:val="nil"/>
          <w:bottom w:val="nil"/>
          <w:right w:val="nil"/>
          <w:between w:val="nil"/>
        </w:pBdr>
        <w:tabs>
          <w:tab w:val="left" w:pos="533"/>
        </w:tabs>
        <w:spacing w:before="80" w:after="200"/>
        <w:jc w:val="both"/>
        <w:rPr>
          <w:sz w:val="16"/>
          <w:szCs w:val="16"/>
        </w:rPr>
      </w:pPr>
      <w:r w:rsidRPr="00A56F37">
        <w:rPr>
          <w:sz w:val="16"/>
          <w:szCs w:val="16"/>
        </w:rPr>
        <w:t>Figure 8. Histogram</w:t>
      </w:r>
      <w:r w:rsidR="004E526C" w:rsidRPr="00A56F37">
        <w:rPr>
          <w:sz w:val="16"/>
          <w:szCs w:val="16"/>
        </w:rPr>
        <w:t xml:space="preserve"> distance to environment 1</w:t>
      </w:r>
    </w:p>
    <w:p w14:paraId="294F75F0" w14:textId="77777777" w:rsidR="00361510" w:rsidRPr="00A56F37" w:rsidRDefault="00A16659">
      <w:pPr>
        <w:pBdr>
          <w:top w:val="nil"/>
          <w:left w:val="nil"/>
          <w:bottom w:val="nil"/>
          <w:right w:val="nil"/>
          <w:between w:val="nil"/>
        </w:pBdr>
        <w:tabs>
          <w:tab w:val="left" w:pos="288"/>
        </w:tabs>
        <w:spacing w:after="120"/>
        <w:ind w:firstLine="288"/>
        <w:jc w:val="both"/>
      </w:pPr>
      <w:r w:rsidRPr="00A56F37">
        <w:t xml:space="preserve">Comparison of statistical analysis between data before and after the </w:t>
      </w:r>
      <w:r w:rsidR="009778FA" w:rsidRPr="00A56F37">
        <w:t>Gaussian</w:t>
      </w:r>
      <w:r w:rsidRPr="00A56F37">
        <w:t xml:space="preserve"> filter for environment 1 is in fig</w:t>
      </w:r>
      <w:r w:rsidR="004D402E" w:rsidRPr="00A56F37">
        <w:t xml:space="preserve">ure 9. RSSI delta is </w:t>
      </w:r>
      <w:r w:rsidR="0054673F" w:rsidRPr="00A56F37">
        <w:t>different</w:t>
      </w:r>
      <w:r w:rsidRPr="00A56F37">
        <w:t xml:space="preserve"> between minimum RSSI and maximum RSSI</w:t>
      </w:r>
      <w:r w:rsidR="004D402E" w:rsidRPr="00A56F37">
        <w:t xml:space="preserve"> (dB)</w:t>
      </w:r>
      <w:r w:rsidRPr="00A56F37">
        <w:t xml:space="preserve">. From the RSSI delta graph, the picture shows the effectiveness of the </w:t>
      </w:r>
      <w:r w:rsidR="009778FA" w:rsidRPr="00A56F37">
        <w:t>Gaussian</w:t>
      </w:r>
      <w:r w:rsidRPr="00A56F37">
        <w:t xml:space="preserve"> filter. At point 1-2-3-4-5-6 there is a decrease in the RSSI deviation. </w:t>
      </w:r>
    </w:p>
    <w:p w14:paraId="686C35B4" w14:textId="77777777" w:rsidR="00361510" w:rsidRPr="00A56F37" w:rsidRDefault="00A16659">
      <w:r w:rsidRPr="00A56F37">
        <w:rPr>
          <w:noProof/>
          <w:lang w:val="en-US"/>
        </w:rPr>
        <w:drawing>
          <wp:inline distT="0" distB="0" distL="0" distR="0" wp14:anchorId="4222049C" wp14:editId="36D009D7">
            <wp:extent cx="2338926" cy="1435395"/>
            <wp:effectExtent l="0" t="0" r="4445" b="0"/>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9"/>
                    <a:srcRect/>
                    <a:stretch>
                      <a:fillRect/>
                    </a:stretch>
                  </pic:blipFill>
                  <pic:spPr>
                    <a:xfrm>
                      <a:off x="0" y="0"/>
                      <a:ext cx="2347160" cy="1440448"/>
                    </a:xfrm>
                    <a:prstGeom prst="rect">
                      <a:avLst/>
                    </a:prstGeom>
                    <a:ln/>
                  </pic:spPr>
                </pic:pic>
              </a:graphicData>
            </a:graphic>
          </wp:inline>
        </w:drawing>
      </w:r>
    </w:p>
    <w:p w14:paraId="1A55277D" w14:textId="77777777" w:rsidR="00361510" w:rsidRPr="00A56F37" w:rsidRDefault="00A16659" w:rsidP="009778FA">
      <w:pPr>
        <w:pBdr>
          <w:top w:val="nil"/>
          <w:left w:val="nil"/>
          <w:bottom w:val="nil"/>
          <w:right w:val="nil"/>
          <w:between w:val="nil"/>
        </w:pBdr>
        <w:tabs>
          <w:tab w:val="left" w:pos="533"/>
        </w:tabs>
        <w:spacing w:before="80" w:after="200"/>
        <w:jc w:val="both"/>
        <w:rPr>
          <w:sz w:val="16"/>
          <w:szCs w:val="16"/>
        </w:rPr>
      </w:pPr>
      <w:bookmarkStart w:id="14" w:name="_1ksv4uv" w:colFirst="0" w:colLast="0"/>
      <w:bookmarkEnd w:id="14"/>
      <w:r w:rsidRPr="00A56F37">
        <w:rPr>
          <w:sz w:val="16"/>
          <w:szCs w:val="16"/>
        </w:rPr>
        <w:t xml:space="preserve">Figure 9. RSSI before and after </w:t>
      </w:r>
      <w:r w:rsidR="009778FA" w:rsidRPr="00A56F37">
        <w:rPr>
          <w:sz w:val="16"/>
          <w:szCs w:val="16"/>
        </w:rPr>
        <w:t>Gaussian</w:t>
      </w:r>
      <w:r w:rsidRPr="00A56F37">
        <w:rPr>
          <w:sz w:val="16"/>
          <w:szCs w:val="16"/>
        </w:rPr>
        <w:t xml:space="preserve"> filter environment 1 </w:t>
      </w:r>
    </w:p>
    <w:p w14:paraId="4FD8ABDE" w14:textId="77777777" w:rsidR="00361510" w:rsidRPr="00A56F37" w:rsidRDefault="009778FA" w:rsidP="009C244C">
      <w:pPr>
        <w:pBdr>
          <w:top w:val="nil"/>
          <w:left w:val="nil"/>
          <w:bottom w:val="nil"/>
          <w:right w:val="nil"/>
          <w:between w:val="nil"/>
        </w:pBdr>
        <w:tabs>
          <w:tab w:val="left" w:pos="288"/>
        </w:tabs>
        <w:spacing w:after="120"/>
        <w:ind w:firstLine="288"/>
        <w:jc w:val="both"/>
      </w:pPr>
      <w:r w:rsidRPr="00A56F37">
        <w:t xml:space="preserve">The </w:t>
      </w:r>
      <w:r w:rsidR="009C244C" w:rsidRPr="00A56F37">
        <w:t xml:space="preserve">reduction of RSSI delta impact to </w:t>
      </w:r>
      <w:r w:rsidR="00A16659" w:rsidRPr="00A56F37">
        <w:t xml:space="preserve">decrease the average RSSI. By comparing the average RSSI graph before and after the </w:t>
      </w:r>
      <w:r w:rsidRPr="00A56F37">
        <w:t>Gaussian</w:t>
      </w:r>
      <w:r w:rsidR="00A16659" w:rsidRPr="00A56F37">
        <w:t xml:space="preserve"> filter, at point 1 the highest decrease is 5 </w:t>
      </w:r>
      <w:proofErr w:type="spellStart"/>
      <w:r w:rsidR="00A16659" w:rsidRPr="00A56F37">
        <w:t>dB.</w:t>
      </w:r>
      <w:proofErr w:type="spellEnd"/>
      <w:r w:rsidR="00A16659" w:rsidRPr="00A56F37">
        <w:t xml:space="preserve"> This is in accordance with the measurement in Figure 8, which is that many RSSI data samples with large values ​​are included in the category rejected by the Gaussian filter.</w:t>
      </w:r>
    </w:p>
    <w:p w14:paraId="46464C19" w14:textId="77777777" w:rsidR="00361510" w:rsidRPr="00A56F37" w:rsidRDefault="00A16659">
      <w:r w:rsidRPr="00A56F37">
        <w:rPr>
          <w:noProof/>
          <w:lang w:val="en-US"/>
        </w:rPr>
        <w:lastRenderedPageBreak/>
        <w:drawing>
          <wp:inline distT="0" distB="0" distL="0" distR="0" wp14:anchorId="5D272DEA" wp14:editId="3A03396A">
            <wp:extent cx="2392325" cy="1424763"/>
            <wp:effectExtent l="0" t="0" r="8255" b="4445"/>
            <wp:docPr id="12"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20"/>
                    <a:srcRect/>
                    <a:stretch>
                      <a:fillRect/>
                    </a:stretch>
                  </pic:blipFill>
                  <pic:spPr>
                    <a:xfrm>
                      <a:off x="0" y="0"/>
                      <a:ext cx="2402388" cy="1430756"/>
                    </a:xfrm>
                    <a:prstGeom prst="rect">
                      <a:avLst/>
                    </a:prstGeom>
                    <a:ln/>
                  </pic:spPr>
                </pic:pic>
              </a:graphicData>
            </a:graphic>
          </wp:inline>
        </w:drawing>
      </w:r>
    </w:p>
    <w:p w14:paraId="11E23CDE" w14:textId="77777777" w:rsidR="00361510" w:rsidRPr="00A56F37" w:rsidRDefault="00A16659">
      <w:pPr>
        <w:pBdr>
          <w:top w:val="nil"/>
          <w:left w:val="nil"/>
          <w:bottom w:val="nil"/>
          <w:right w:val="nil"/>
          <w:between w:val="nil"/>
        </w:pBdr>
        <w:tabs>
          <w:tab w:val="left" w:pos="533"/>
        </w:tabs>
        <w:spacing w:before="80" w:after="200"/>
        <w:jc w:val="both"/>
        <w:rPr>
          <w:sz w:val="16"/>
          <w:szCs w:val="16"/>
        </w:rPr>
      </w:pPr>
      <w:bookmarkStart w:id="15" w:name="_44sinio" w:colFirst="0" w:colLast="0"/>
      <w:bookmarkEnd w:id="15"/>
      <w:r w:rsidRPr="00A56F37">
        <w:rPr>
          <w:sz w:val="16"/>
          <w:szCs w:val="16"/>
        </w:rPr>
        <w:t>Figure 10. RSSI before and after the Gaussian filter environment 2.</w:t>
      </w:r>
    </w:p>
    <w:p w14:paraId="2F45C5B3" w14:textId="77777777" w:rsidR="00361510" w:rsidRPr="00A56F37" w:rsidRDefault="00A16659" w:rsidP="002234C5">
      <w:pPr>
        <w:pBdr>
          <w:top w:val="nil"/>
          <w:left w:val="nil"/>
          <w:bottom w:val="nil"/>
          <w:right w:val="nil"/>
          <w:between w:val="nil"/>
        </w:pBdr>
        <w:tabs>
          <w:tab w:val="left" w:pos="288"/>
        </w:tabs>
        <w:spacing w:after="120"/>
        <w:ind w:firstLine="288"/>
        <w:jc w:val="both"/>
      </w:pPr>
      <w:r w:rsidRPr="00A56F37">
        <w:t>The results of the calculation of the RSSI Gaussian filter for environment 2 are in Figure 10. The Gaussian fi</w:t>
      </w:r>
      <w:r w:rsidR="009C244C" w:rsidRPr="00A56F37">
        <w:t xml:space="preserve">lter is already functioning, </w:t>
      </w:r>
      <w:r w:rsidRPr="00A56F37">
        <w:t>RSSI delta value after th</w:t>
      </w:r>
      <w:r w:rsidR="009C244C" w:rsidRPr="00A56F37">
        <w:t xml:space="preserve">e Gaussian filter decreases </w:t>
      </w:r>
      <w:r w:rsidRPr="00A56F37">
        <w:t xml:space="preserve">minimum of 10 </w:t>
      </w:r>
      <w:proofErr w:type="spellStart"/>
      <w:r w:rsidRPr="00A56F37">
        <w:t>dB.</w:t>
      </w:r>
      <w:proofErr w:type="spellEnd"/>
      <w:r w:rsidRPr="00A56F37">
        <w:t xml:space="preserve"> </w:t>
      </w:r>
      <w:r w:rsidR="009C244C" w:rsidRPr="00A56F37">
        <w:t>From</w:t>
      </w:r>
      <w:r w:rsidRPr="00A56F37">
        <w:t xml:space="preserve"> average </w:t>
      </w:r>
      <w:r w:rsidR="009C244C" w:rsidRPr="00A56F37">
        <w:t xml:space="preserve">RSSI </w:t>
      </w:r>
      <w:r w:rsidRPr="00A56F37">
        <w:t xml:space="preserve">graph before and after </w:t>
      </w:r>
      <w:r w:rsidR="009778FA" w:rsidRPr="00A56F37">
        <w:t>Gaussian</w:t>
      </w:r>
      <w:r w:rsidR="002234C5" w:rsidRPr="00A56F37">
        <w:t xml:space="preserve"> filter, the average RSSI </w:t>
      </w:r>
      <w:r w:rsidRPr="00A56F37">
        <w:t xml:space="preserve">point 1-2-3-5-6 after </w:t>
      </w:r>
      <w:r w:rsidR="009778FA" w:rsidRPr="00A56F37">
        <w:t>Gaussian</w:t>
      </w:r>
      <w:r w:rsidRPr="00A56F37">
        <w:t xml:space="preserve"> filter</w:t>
      </w:r>
      <w:r w:rsidR="002234C5" w:rsidRPr="00A56F37">
        <w:t xml:space="preserve"> have same pattern power reduction</w:t>
      </w:r>
      <w:r w:rsidRPr="00A56F37">
        <w:t xml:space="preserve">. </w:t>
      </w:r>
      <w:r w:rsidR="009778FA" w:rsidRPr="00A56F37">
        <w:t>However,</w:t>
      </w:r>
      <w:r w:rsidRPr="00A56F37">
        <w:t xml:space="preserve"> at point 4 the average value before and after </w:t>
      </w:r>
      <w:r w:rsidR="009778FA" w:rsidRPr="00A56F37">
        <w:t>Gaussian</w:t>
      </w:r>
      <w:r w:rsidRPr="00A56F37">
        <w:t xml:space="preserve"> filter is still the same value. </w:t>
      </w:r>
      <w:r w:rsidR="009778FA" w:rsidRPr="00A56F37">
        <w:t>Therefore,</w:t>
      </w:r>
      <w:r w:rsidR="002234C5" w:rsidRPr="00A56F37">
        <w:t xml:space="preserve"> it needs to be check </w:t>
      </w:r>
      <w:r w:rsidRPr="00A56F37">
        <w:t xml:space="preserve">the distribution of RSSI values ​​at the </w:t>
      </w:r>
      <w:r w:rsidR="002234C5" w:rsidRPr="00A56F37">
        <w:t>point 4</w:t>
      </w:r>
      <w:r w:rsidRPr="00A56F37">
        <w:t xml:space="preserve">. </w:t>
      </w:r>
    </w:p>
    <w:p w14:paraId="22BE2E95" w14:textId="77777777" w:rsidR="00361510" w:rsidRPr="00A56F37" w:rsidRDefault="00A16659">
      <w:r w:rsidRPr="00A56F37">
        <w:rPr>
          <w:noProof/>
          <w:lang w:val="en-US"/>
        </w:rPr>
        <w:drawing>
          <wp:inline distT="0" distB="0" distL="0" distR="0" wp14:anchorId="4037B4DC" wp14:editId="3422335D">
            <wp:extent cx="2520000" cy="1376004"/>
            <wp:effectExtent l="0" t="0" r="0" b="0"/>
            <wp:docPr id="1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1"/>
                    <a:srcRect/>
                    <a:stretch>
                      <a:fillRect/>
                    </a:stretch>
                  </pic:blipFill>
                  <pic:spPr>
                    <a:xfrm>
                      <a:off x="0" y="0"/>
                      <a:ext cx="2520000" cy="1376004"/>
                    </a:xfrm>
                    <a:prstGeom prst="rect">
                      <a:avLst/>
                    </a:prstGeom>
                    <a:ln/>
                  </pic:spPr>
                </pic:pic>
              </a:graphicData>
            </a:graphic>
          </wp:inline>
        </w:drawing>
      </w:r>
    </w:p>
    <w:p w14:paraId="750DD9B3" w14:textId="77777777" w:rsidR="00361510" w:rsidRPr="00A56F37" w:rsidRDefault="00A16659">
      <w:pPr>
        <w:pBdr>
          <w:top w:val="nil"/>
          <w:left w:val="nil"/>
          <w:bottom w:val="nil"/>
          <w:right w:val="nil"/>
          <w:between w:val="nil"/>
        </w:pBdr>
        <w:tabs>
          <w:tab w:val="left" w:pos="533"/>
        </w:tabs>
        <w:spacing w:before="80" w:after="200"/>
        <w:jc w:val="both"/>
        <w:rPr>
          <w:sz w:val="16"/>
          <w:szCs w:val="16"/>
        </w:rPr>
      </w:pPr>
      <w:r w:rsidRPr="00A56F37">
        <w:rPr>
          <w:sz w:val="16"/>
          <w:szCs w:val="16"/>
        </w:rPr>
        <w:t>Figure 11. RSSI Histogram at point 4 environment 2.</w:t>
      </w:r>
    </w:p>
    <w:p w14:paraId="2F65A47C" w14:textId="77777777" w:rsidR="00361510" w:rsidRPr="00A56F37" w:rsidRDefault="009778FA" w:rsidP="00B724CD">
      <w:pPr>
        <w:pBdr>
          <w:top w:val="nil"/>
          <w:left w:val="nil"/>
          <w:bottom w:val="nil"/>
          <w:right w:val="nil"/>
          <w:between w:val="nil"/>
        </w:pBdr>
        <w:tabs>
          <w:tab w:val="left" w:pos="288"/>
        </w:tabs>
        <w:spacing w:after="120"/>
        <w:ind w:firstLine="288"/>
        <w:jc w:val="both"/>
      </w:pPr>
      <w:r w:rsidRPr="00A56F37">
        <w:t>T</w:t>
      </w:r>
      <w:r w:rsidR="00A16659" w:rsidRPr="00A56F37">
        <w:t>he distribution of RSSI at point 4 environment 2 as sho</w:t>
      </w:r>
      <w:r w:rsidRPr="00A56F37">
        <w:t xml:space="preserve">wn in figure 11, it appears </w:t>
      </w:r>
      <w:r w:rsidR="00A16659" w:rsidRPr="00A56F37">
        <w:t>there are two RSSI with a large number of samples that are precisely at the average value. Besides that, a balanced distribution pattern between the RSSI</w:t>
      </w:r>
      <w:r w:rsidR="00B724CD" w:rsidRPr="00A56F37">
        <w:t xml:space="preserve"> </w:t>
      </w:r>
      <w:r w:rsidR="00A16659" w:rsidRPr="00A56F37">
        <w:t>&gt; average and RSSI &lt;</w:t>
      </w:r>
      <w:r w:rsidR="00B724CD" w:rsidRPr="00A56F37">
        <w:t xml:space="preserve"> </w:t>
      </w:r>
      <w:r w:rsidR="00A16659" w:rsidRPr="00A56F37">
        <w:t xml:space="preserve">average also can be seen. This causes the average value before and after the </w:t>
      </w:r>
      <w:r w:rsidRPr="00A56F37">
        <w:t>Gaussian</w:t>
      </w:r>
      <w:r w:rsidR="00A16659" w:rsidRPr="00A56F37">
        <w:t xml:space="preserve"> filter</w:t>
      </w:r>
      <w:r w:rsidR="002234C5" w:rsidRPr="00A56F37">
        <w:t xml:space="preserve"> to equal -74.1 </w:t>
      </w:r>
      <w:proofErr w:type="spellStart"/>
      <w:r w:rsidR="002234C5" w:rsidRPr="00A56F37">
        <w:t>dBm</w:t>
      </w:r>
      <w:proofErr w:type="spellEnd"/>
      <w:r w:rsidR="002234C5" w:rsidRPr="00A56F37">
        <w:t xml:space="preserve">. From </w:t>
      </w:r>
      <w:r w:rsidR="00A16659" w:rsidRPr="00A56F37">
        <w:t>Figure 4, point 4 is locat</w:t>
      </w:r>
      <w:r w:rsidR="00B724CD" w:rsidRPr="00A56F37">
        <w:t>ed behind the obstacle of desk 2</w:t>
      </w:r>
      <w:r w:rsidR="00A16659" w:rsidRPr="00A56F37">
        <w:t>.</w:t>
      </w:r>
    </w:p>
    <w:p w14:paraId="6963F7A5" w14:textId="77777777" w:rsidR="00361510" w:rsidRPr="00A56F37" w:rsidRDefault="00A16659">
      <w:pPr>
        <w:pStyle w:val="Heading2"/>
        <w:numPr>
          <w:ilvl w:val="1"/>
          <w:numId w:val="1"/>
        </w:numPr>
        <w:ind w:left="289" w:hanging="289"/>
      </w:pPr>
      <w:r w:rsidRPr="00A56F37">
        <w:t xml:space="preserve">Exponential Factor Calculation Exponential factor </w:t>
      </w:r>
    </w:p>
    <w:p w14:paraId="3B206389" w14:textId="77777777" w:rsidR="00361510" w:rsidRPr="00A56F37" w:rsidRDefault="009778FA" w:rsidP="002234C5">
      <w:pPr>
        <w:pBdr>
          <w:top w:val="nil"/>
          <w:left w:val="nil"/>
          <w:bottom w:val="nil"/>
          <w:right w:val="nil"/>
          <w:between w:val="nil"/>
        </w:pBdr>
        <w:tabs>
          <w:tab w:val="left" w:pos="288"/>
        </w:tabs>
        <w:spacing w:after="120"/>
        <w:ind w:firstLine="288"/>
        <w:jc w:val="both"/>
      </w:pPr>
      <w:r w:rsidRPr="00A56F37">
        <w:t>Calculation</w:t>
      </w:r>
      <w:r w:rsidR="00A16659" w:rsidRPr="00A56F37">
        <w:t xml:space="preserve"> requires an average RSSI value of TX -20 </w:t>
      </w:r>
      <w:proofErr w:type="spellStart"/>
      <w:r w:rsidR="00A16659" w:rsidRPr="00A56F37">
        <w:t>dBm</w:t>
      </w:r>
      <w:proofErr w:type="spellEnd"/>
      <w:r w:rsidR="00A16659" w:rsidRPr="00A56F37">
        <w:t xml:space="preserve"> for environment 1 and TX -9 for environment 2 as sho</w:t>
      </w:r>
      <w:r w:rsidR="002234C5" w:rsidRPr="00A56F37">
        <w:t>wn in figure 12. T</w:t>
      </w:r>
      <w:r w:rsidR="00A16659" w:rsidRPr="00A56F37">
        <w:t xml:space="preserve">he average RSSI </w:t>
      </w:r>
      <w:r w:rsidR="002234C5" w:rsidRPr="00A56F37">
        <w:t xml:space="preserve">value </w:t>
      </w:r>
      <w:r w:rsidR="00A16659" w:rsidRPr="00A56F37">
        <w:t>has a descendin</w:t>
      </w:r>
      <w:r w:rsidR="002234C5" w:rsidRPr="00A56F37">
        <w:t>g pattern according to increasing distances. F</w:t>
      </w:r>
      <w:r w:rsidR="00A16659" w:rsidRPr="00A56F37">
        <w:t xml:space="preserve">or </w:t>
      </w:r>
      <w:r w:rsidR="002234C5" w:rsidRPr="00A56F37">
        <w:t xml:space="preserve">Gaussian filter, </w:t>
      </w:r>
      <w:r w:rsidR="00A16659" w:rsidRPr="00A56F37">
        <w:t>the average values ​​using data in figures 9 and 11.</w:t>
      </w:r>
    </w:p>
    <w:p w14:paraId="64975C81" w14:textId="77777777" w:rsidR="00361510" w:rsidRPr="00A56F37" w:rsidRDefault="00A16659">
      <w:r w:rsidRPr="00A56F37">
        <w:rPr>
          <w:noProof/>
          <w:lang w:val="en-US"/>
        </w:rPr>
        <w:drawing>
          <wp:inline distT="0" distB="0" distL="0" distR="0" wp14:anchorId="1F194FA7" wp14:editId="792DEF7B">
            <wp:extent cx="2690038" cy="1669311"/>
            <wp:effectExtent l="0" t="0" r="0" b="7620"/>
            <wp:docPr id="11"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22"/>
                    <a:srcRect/>
                    <a:stretch>
                      <a:fillRect/>
                    </a:stretch>
                  </pic:blipFill>
                  <pic:spPr>
                    <a:xfrm>
                      <a:off x="0" y="0"/>
                      <a:ext cx="2697385" cy="1673870"/>
                    </a:xfrm>
                    <a:prstGeom prst="rect">
                      <a:avLst/>
                    </a:prstGeom>
                    <a:ln/>
                  </pic:spPr>
                </pic:pic>
              </a:graphicData>
            </a:graphic>
          </wp:inline>
        </w:drawing>
      </w:r>
    </w:p>
    <w:p w14:paraId="1DC4A39F" w14:textId="77777777" w:rsidR="00361510" w:rsidRPr="00A56F37" w:rsidRDefault="00A16659">
      <w:pPr>
        <w:pBdr>
          <w:top w:val="nil"/>
          <w:left w:val="nil"/>
          <w:bottom w:val="nil"/>
          <w:right w:val="nil"/>
          <w:between w:val="nil"/>
        </w:pBdr>
        <w:tabs>
          <w:tab w:val="left" w:pos="533"/>
        </w:tabs>
        <w:spacing w:before="80" w:after="200"/>
        <w:jc w:val="both"/>
        <w:rPr>
          <w:sz w:val="16"/>
          <w:szCs w:val="16"/>
        </w:rPr>
      </w:pPr>
      <w:r w:rsidRPr="00A56F37">
        <w:rPr>
          <w:sz w:val="16"/>
          <w:szCs w:val="16"/>
        </w:rPr>
        <w:t>Figure 12. RSSI average for exponential calculations.</w:t>
      </w:r>
    </w:p>
    <w:p w14:paraId="1BC5CDAD" w14:textId="77777777" w:rsidR="00E527A4" w:rsidRPr="00A56F37" w:rsidRDefault="00E527A4" w:rsidP="00E527A4">
      <w:pPr>
        <w:pBdr>
          <w:top w:val="nil"/>
          <w:left w:val="nil"/>
          <w:bottom w:val="nil"/>
          <w:right w:val="nil"/>
          <w:between w:val="nil"/>
        </w:pBdr>
        <w:spacing w:before="240" w:after="120"/>
        <w:rPr>
          <w:smallCaps/>
          <w:sz w:val="16"/>
          <w:szCs w:val="16"/>
        </w:rPr>
      </w:pPr>
      <w:r w:rsidRPr="00A56F37">
        <w:rPr>
          <w:smallCaps/>
          <w:sz w:val="16"/>
          <w:szCs w:val="16"/>
        </w:rPr>
        <w:lastRenderedPageBreak/>
        <w:t>Table III. Exponential factors</w:t>
      </w:r>
    </w:p>
    <w:tbl>
      <w:tblPr>
        <w:tblStyle w:val="a9"/>
        <w:tblW w:w="4253"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1560"/>
        <w:gridCol w:w="1134"/>
        <w:gridCol w:w="1559"/>
      </w:tblGrid>
      <w:tr w:rsidR="00A56F37" w:rsidRPr="00A56F37" w14:paraId="4FDC77A9" w14:textId="77777777" w:rsidTr="00F90AA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vAlign w:val="center"/>
          </w:tcPr>
          <w:p w14:paraId="0E702132" w14:textId="77777777" w:rsidR="00E527A4" w:rsidRPr="00A56F37" w:rsidRDefault="00E527A4" w:rsidP="00F90AA9">
            <w:pPr>
              <w:jc w:val="left"/>
              <w:rPr>
                <w:color w:val="auto"/>
                <w:sz w:val="16"/>
                <w:szCs w:val="16"/>
              </w:rPr>
            </w:pPr>
            <w:r w:rsidRPr="00A56F37">
              <w:rPr>
                <w:color w:val="auto"/>
                <w:sz w:val="16"/>
                <w:szCs w:val="16"/>
              </w:rPr>
              <w:t xml:space="preserve">Data Type </w:t>
            </w:r>
          </w:p>
        </w:tc>
        <w:tc>
          <w:tcPr>
            <w:tcW w:w="1134" w:type="dxa"/>
            <w:vAlign w:val="center"/>
          </w:tcPr>
          <w:p w14:paraId="7EB6293E" w14:textId="77777777" w:rsidR="00E527A4" w:rsidRPr="00A56F37" w:rsidRDefault="00E527A4" w:rsidP="00F90AA9">
            <w:pPr>
              <w:jc w:val="left"/>
              <w:cnfStyle w:val="100000000000" w:firstRow="1" w:lastRow="0" w:firstColumn="0" w:lastColumn="0" w:oddVBand="0" w:evenVBand="0" w:oddHBand="0" w:evenHBand="0" w:firstRowFirstColumn="0" w:firstRowLastColumn="0" w:lastRowFirstColumn="0" w:lastRowLastColumn="0"/>
              <w:rPr>
                <w:color w:val="auto"/>
                <w:sz w:val="16"/>
                <w:szCs w:val="16"/>
              </w:rPr>
            </w:pPr>
            <w:r w:rsidRPr="00A56F37">
              <w:rPr>
                <w:color w:val="auto"/>
                <w:sz w:val="16"/>
                <w:szCs w:val="16"/>
              </w:rPr>
              <w:t>Environment</w:t>
            </w:r>
          </w:p>
        </w:tc>
        <w:tc>
          <w:tcPr>
            <w:tcW w:w="1559" w:type="dxa"/>
            <w:vAlign w:val="center"/>
          </w:tcPr>
          <w:p w14:paraId="2D592490" w14:textId="77777777" w:rsidR="00E527A4" w:rsidRPr="00A56F37" w:rsidRDefault="00E527A4" w:rsidP="00F90AA9">
            <w:pPr>
              <w:jc w:val="left"/>
              <w:cnfStyle w:val="100000000000" w:firstRow="1" w:lastRow="0" w:firstColumn="0" w:lastColumn="0" w:oddVBand="0" w:evenVBand="0" w:oddHBand="0" w:evenHBand="0" w:firstRowFirstColumn="0" w:firstRowLastColumn="0" w:lastRowFirstColumn="0" w:lastRowLastColumn="0"/>
              <w:rPr>
                <w:color w:val="auto"/>
                <w:sz w:val="16"/>
                <w:szCs w:val="16"/>
              </w:rPr>
            </w:pPr>
            <w:r w:rsidRPr="00A56F37">
              <w:rPr>
                <w:color w:val="auto"/>
                <w:sz w:val="16"/>
                <w:szCs w:val="16"/>
              </w:rPr>
              <w:t>Exponential Factor</w:t>
            </w:r>
          </w:p>
        </w:tc>
      </w:tr>
      <w:tr w:rsidR="00A56F37" w:rsidRPr="00A56F37" w14:paraId="6C2279E0" w14:textId="77777777" w:rsidTr="00F90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vAlign w:val="center"/>
          </w:tcPr>
          <w:p w14:paraId="57E775F2" w14:textId="77777777" w:rsidR="00E527A4" w:rsidRPr="00A56F37" w:rsidRDefault="00E527A4" w:rsidP="00F90AA9">
            <w:pPr>
              <w:jc w:val="left"/>
              <w:rPr>
                <w:color w:val="auto"/>
                <w:sz w:val="16"/>
                <w:szCs w:val="16"/>
              </w:rPr>
            </w:pPr>
            <w:r w:rsidRPr="00A56F37">
              <w:rPr>
                <w:b w:val="0"/>
                <w:color w:val="auto"/>
                <w:sz w:val="16"/>
                <w:szCs w:val="16"/>
              </w:rPr>
              <w:t xml:space="preserve">TX - 1 </w:t>
            </w:r>
            <w:proofErr w:type="spellStart"/>
            <w:r w:rsidRPr="00A56F37">
              <w:rPr>
                <w:b w:val="0"/>
                <w:color w:val="auto"/>
                <w:sz w:val="16"/>
                <w:szCs w:val="16"/>
              </w:rPr>
              <w:t>dBm</w:t>
            </w:r>
            <w:proofErr w:type="spellEnd"/>
          </w:p>
        </w:tc>
        <w:tc>
          <w:tcPr>
            <w:tcW w:w="1134" w:type="dxa"/>
            <w:vAlign w:val="center"/>
          </w:tcPr>
          <w:p w14:paraId="65A49FCD" w14:textId="77777777" w:rsidR="00E527A4" w:rsidRPr="00A56F37" w:rsidRDefault="00E527A4" w:rsidP="00F90AA9">
            <w:pPr>
              <w:cnfStyle w:val="000000100000" w:firstRow="0" w:lastRow="0" w:firstColumn="0" w:lastColumn="0" w:oddVBand="0" w:evenVBand="0" w:oddHBand="1" w:evenHBand="0" w:firstRowFirstColumn="0" w:firstRowLastColumn="0" w:lastRowFirstColumn="0" w:lastRowLastColumn="0"/>
              <w:rPr>
                <w:color w:val="auto"/>
                <w:sz w:val="16"/>
                <w:szCs w:val="16"/>
              </w:rPr>
            </w:pPr>
            <w:r w:rsidRPr="00A56F37">
              <w:rPr>
                <w:color w:val="auto"/>
                <w:sz w:val="16"/>
                <w:szCs w:val="16"/>
              </w:rPr>
              <w:t>1</w:t>
            </w:r>
          </w:p>
        </w:tc>
        <w:tc>
          <w:tcPr>
            <w:tcW w:w="1559" w:type="dxa"/>
            <w:vAlign w:val="center"/>
          </w:tcPr>
          <w:p w14:paraId="779361F9" w14:textId="77777777" w:rsidR="00E527A4" w:rsidRPr="00A56F37" w:rsidRDefault="00E527A4" w:rsidP="00F90AA9">
            <w:pPr>
              <w:cnfStyle w:val="000000100000" w:firstRow="0" w:lastRow="0" w:firstColumn="0" w:lastColumn="0" w:oddVBand="0" w:evenVBand="0" w:oddHBand="1" w:evenHBand="0" w:firstRowFirstColumn="0" w:firstRowLastColumn="0" w:lastRowFirstColumn="0" w:lastRowLastColumn="0"/>
              <w:rPr>
                <w:color w:val="auto"/>
                <w:sz w:val="16"/>
                <w:szCs w:val="16"/>
              </w:rPr>
            </w:pPr>
            <w:r w:rsidRPr="00A56F37">
              <w:rPr>
                <w:color w:val="auto"/>
                <w:sz w:val="16"/>
                <w:szCs w:val="16"/>
              </w:rPr>
              <w:t>1.39</w:t>
            </w:r>
          </w:p>
        </w:tc>
      </w:tr>
      <w:tr w:rsidR="00A56F37" w:rsidRPr="00A56F37" w14:paraId="4CDDAC58" w14:textId="77777777" w:rsidTr="00F90AA9">
        <w:trPr>
          <w:jc w:val="center"/>
        </w:trPr>
        <w:tc>
          <w:tcPr>
            <w:cnfStyle w:val="001000000000" w:firstRow="0" w:lastRow="0" w:firstColumn="1" w:lastColumn="0" w:oddVBand="0" w:evenVBand="0" w:oddHBand="0" w:evenHBand="0" w:firstRowFirstColumn="0" w:firstRowLastColumn="0" w:lastRowFirstColumn="0" w:lastRowLastColumn="0"/>
            <w:tcW w:w="1560" w:type="dxa"/>
            <w:vAlign w:val="center"/>
          </w:tcPr>
          <w:p w14:paraId="01AA804A" w14:textId="77777777" w:rsidR="00E527A4" w:rsidRPr="00A56F37" w:rsidRDefault="00E527A4" w:rsidP="00F90AA9">
            <w:pPr>
              <w:jc w:val="left"/>
              <w:rPr>
                <w:color w:val="auto"/>
                <w:sz w:val="16"/>
                <w:szCs w:val="16"/>
              </w:rPr>
            </w:pPr>
            <w:r w:rsidRPr="00A56F37">
              <w:rPr>
                <w:b w:val="0"/>
                <w:color w:val="auto"/>
                <w:sz w:val="16"/>
                <w:szCs w:val="16"/>
              </w:rPr>
              <w:t xml:space="preserve">TX - 20 </w:t>
            </w:r>
            <w:proofErr w:type="spellStart"/>
            <w:r w:rsidRPr="00A56F37">
              <w:rPr>
                <w:b w:val="0"/>
                <w:color w:val="auto"/>
                <w:sz w:val="16"/>
                <w:szCs w:val="16"/>
              </w:rPr>
              <w:t>dBm</w:t>
            </w:r>
            <w:proofErr w:type="spellEnd"/>
          </w:p>
        </w:tc>
        <w:tc>
          <w:tcPr>
            <w:tcW w:w="1134" w:type="dxa"/>
            <w:vAlign w:val="center"/>
          </w:tcPr>
          <w:p w14:paraId="05083861" w14:textId="77777777" w:rsidR="00E527A4" w:rsidRPr="00A56F37" w:rsidRDefault="00E527A4" w:rsidP="00F90AA9">
            <w:pPr>
              <w:cnfStyle w:val="000000000000" w:firstRow="0" w:lastRow="0" w:firstColumn="0" w:lastColumn="0" w:oddVBand="0" w:evenVBand="0" w:oddHBand="0" w:evenHBand="0" w:firstRowFirstColumn="0" w:firstRowLastColumn="0" w:lastRowFirstColumn="0" w:lastRowLastColumn="0"/>
              <w:rPr>
                <w:color w:val="auto"/>
                <w:sz w:val="16"/>
                <w:szCs w:val="16"/>
              </w:rPr>
            </w:pPr>
            <w:r w:rsidRPr="00A56F37">
              <w:rPr>
                <w:color w:val="auto"/>
                <w:sz w:val="16"/>
                <w:szCs w:val="16"/>
              </w:rPr>
              <w:t>1</w:t>
            </w:r>
          </w:p>
        </w:tc>
        <w:tc>
          <w:tcPr>
            <w:tcW w:w="1559" w:type="dxa"/>
            <w:vAlign w:val="center"/>
          </w:tcPr>
          <w:p w14:paraId="27679C23" w14:textId="77777777" w:rsidR="00E527A4" w:rsidRPr="00A56F37" w:rsidRDefault="00E527A4" w:rsidP="00F90AA9">
            <w:pPr>
              <w:cnfStyle w:val="000000000000" w:firstRow="0" w:lastRow="0" w:firstColumn="0" w:lastColumn="0" w:oddVBand="0" w:evenVBand="0" w:oddHBand="0" w:evenHBand="0" w:firstRowFirstColumn="0" w:firstRowLastColumn="0" w:lastRowFirstColumn="0" w:lastRowLastColumn="0"/>
              <w:rPr>
                <w:color w:val="auto"/>
                <w:sz w:val="16"/>
                <w:szCs w:val="16"/>
              </w:rPr>
            </w:pPr>
            <w:r w:rsidRPr="00A56F37">
              <w:rPr>
                <w:color w:val="auto"/>
                <w:sz w:val="16"/>
                <w:szCs w:val="16"/>
              </w:rPr>
              <w:t>1.62</w:t>
            </w:r>
          </w:p>
        </w:tc>
      </w:tr>
      <w:tr w:rsidR="00A56F37" w:rsidRPr="00A56F37" w14:paraId="1FB9669A" w14:textId="77777777" w:rsidTr="00F90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vAlign w:val="center"/>
          </w:tcPr>
          <w:p w14:paraId="6F297B0E" w14:textId="77777777" w:rsidR="00E527A4" w:rsidRPr="00A56F37" w:rsidRDefault="00E527A4" w:rsidP="00F90AA9">
            <w:pPr>
              <w:jc w:val="left"/>
              <w:rPr>
                <w:color w:val="auto"/>
                <w:sz w:val="16"/>
                <w:szCs w:val="16"/>
              </w:rPr>
            </w:pPr>
            <w:r w:rsidRPr="00A56F37">
              <w:rPr>
                <w:b w:val="0"/>
                <w:color w:val="auto"/>
                <w:sz w:val="16"/>
                <w:szCs w:val="16"/>
              </w:rPr>
              <w:t xml:space="preserve">TX - 20 </w:t>
            </w:r>
            <w:proofErr w:type="spellStart"/>
            <w:r w:rsidRPr="00A56F37">
              <w:rPr>
                <w:b w:val="0"/>
                <w:color w:val="auto"/>
                <w:sz w:val="16"/>
                <w:szCs w:val="16"/>
              </w:rPr>
              <w:t>dBm</w:t>
            </w:r>
            <w:proofErr w:type="spellEnd"/>
            <w:r w:rsidRPr="00A56F37">
              <w:rPr>
                <w:b w:val="0"/>
                <w:color w:val="auto"/>
                <w:sz w:val="16"/>
                <w:szCs w:val="16"/>
              </w:rPr>
              <w:t xml:space="preserve"> &amp; GF</w:t>
            </w:r>
          </w:p>
        </w:tc>
        <w:tc>
          <w:tcPr>
            <w:tcW w:w="1134" w:type="dxa"/>
            <w:vAlign w:val="center"/>
          </w:tcPr>
          <w:p w14:paraId="2562AA65" w14:textId="77777777" w:rsidR="00E527A4" w:rsidRPr="00A56F37" w:rsidRDefault="00E527A4" w:rsidP="00F90AA9">
            <w:pPr>
              <w:cnfStyle w:val="000000100000" w:firstRow="0" w:lastRow="0" w:firstColumn="0" w:lastColumn="0" w:oddVBand="0" w:evenVBand="0" w:oddHBand="1" w:evenHBand="0" w:firstRowFirstColumn="0" w:firstRowLastColumn="0" w:lastRowFirstColumn="0" w:lastRowLastColumn="0"/>
              <w:rPr>
                <w:color w:val="auto"/>
                <w:sz w:val="16"/>
                <w:szCs w:val="16"/>
              </w:rPr>
            </w:pPr>
            <w:r w:rsidRPr="00A56F37">
              <w:rPr>
                <w:color w:val="auto"/>
                <w:sz w:val="16"/>
                <w:szCs w:val="16"/>
              </w:rPr>
              <w:t>1</w:t>
            </w:r>
          </w:p>
        </w:tc>
        <w:tc>
          <w:tcPr>
            <w:tcW w:w="1559" w:type="dxa"/>
            <w:vAlign w:val="center"/>
          </w:tcPr>
          <w:p w14:paraId="552FA428" w14:textId="77777777" w:rsidR="00E527A4" w:rsidRPr="00A56F37" w:rsidRDefault="00E527A4" w:rsidP="00F90AA9">
            <w:pPr>
              <w:cnfStyle w:val="000000100000" w:firstRow="0" w:lastRow="0" w:firstColumn="0" w:lastColumn="0" w:oddVBand="0" w:evenVBand="0" w:oddHBand="1" w:evenHBand="0" w:firstRowFirstColumn="0" w:firstRowLastColumn="0" w:lastRowFirstColumn="0" w:lastRowLastColumn="0"/>
              <w:rPr>
                <w:color w:val="auto"/>
                <w:sz w:val="16"/>
                <w:szCs w:val="16"/>
              </w:rPr>
            </w:pPr>
            <w:r w:rsidRPr="00A56F37">
              <w:rPr>
                <w:color w:val="auto"/>
                <w:sz w:val="16"/>
                <w:szCs w:val="16"/>
              </w:rPr>
              <w:t>1.21</w:t>
            </w:r>
          </w:p>
        </w:tc>
      </w:tr>
      <w:tr w:rsidR="00A56F37" w:rsidRPr="00A56F37" w14:paraId="464F39D8" w14:textId="77777777" w:rsidTr="00F90AA9">
        <w:trPr>
          <w:jc w:val="center"/>
        </w:trPr>
        <w:tc>
          <w:tcPr>
            <w:cnfStyle w:val="001000000000" w:firstRow="0" w:lastRow="0" w:firstColumn="1" w:lastColumn="0" w:oddVBand="0" w:evenVBand="0" w:oddHBand="0" w:evenHBand="0" w:firstRowFirstColumn="0" w:firstRowLastColumn="0" w:lastRowFirstColumn="0" w:lastRowLastColumn="0"/>
            <w:tcW w:w="1560" w:type="dxa"/>
            <w:vAlign w:val="center"/>
          </w:tcPr>
          <w:p w14:paraId="26A1F425" w14:textId="77777777" w:rsidR="00E527A4" w:rsidRPr="00A56F37" w:rsidRDefault="00E527A4" w:rsidP="00F90AA9">
            <w:pPr>
              <w:jc w:val="left"/>
              <w:rPr>
                <w:color w:val="auto"/>
                <w:sz w:val="16"/>
                <w:szCs w:val="16"/>
              </w:rPr>
            </w:pPr>
            <w:r w:rsidRPr="00A56F37">
              <w:rPr>
                <w:b w:val="0"/>
                <w:color w:val="auto"/>
                <w:sz w:val="16"/>
                <w:szCs w:val="16"/>
              </w:rPr>
              <w:t xml:space="preserve">TX - 1 </w:t>
            </w:r>
            <w:proofErr w:type="spellStart"/>
            <w:r w:rsidRPr="00A56F37">
              <w:rPr>
                <w:b w:val="0"/>
                <w:color w:val="auto"/>
                <w:sz w:val="16"/>
                <w:szCs w:val="16"/>
              </w:rPr>
              <w:t>dBm</w:t>
            </w:r>
            <w:proofErr w:type="spellEnd"/>
          </w:p>
        </w:tc>
        <w:tc>
          <w:tcPr>
            <w:tcW w:w="1134" w:type="dxa"/>
            <w:vAlign w:val="center"/>
          </w:tcPr>
          <w:p w14:paraId="2E1FECE2" w14:textId="77777777" w:rsidR="00E527A4" w:rsidRPr="00A56F37" w:rsidRDefault="00E527A4" w:rsidP="00F90AA9">
            <w:pPr>
              <w:cnfStyle w:val="000000000000" w:firstRow="0" w:lastRow="0" w:firstColumn="0" w:lastColumn="0" w:oddVBand="0" w:evenVBand="0" w:oddHBand="0" w:evenHBand="0" w:firstRowFirstColumn="0" w:firstRowLastColumn="0" w:lastRowFirstColumn="0" w:lastRowLastColumn="0"/>
              <w:rPr>
                <w:color w:val="auto"/>
                <w:sz w:val="16"/>
                <w:szCs w:val="16"/>
              </w:rPr>
            </w:pPr>
            <w:r w:rsidRPr="00A56F37">
              <w:rPr>
                <w:color w:val="auto"/>
                <w:sz w:val="16"/>
                <w:szCs w:val="16"/>
              </w:rPr>
              <w:t>2</w:t>
            </w:r>
          </w:p>
        </w:tc>
        <w:tc>
          <w:tcPr>
            <w:tcW w:w="1559" w:type="dxa"/>
            <w:vAlign w:val="center"/>
          </w:tcPr>
          <w:p w14:paraId="19CF71D8" w14:textId="77777777" w:rsidR="00E527A4" w:rsidRPr="00A56F37" w:rsidRDefault="00E527A4" w:rsidP="00F90AA9">
            <w:pPr>
              <w:cnfStyle w:val="000000000000" w:firstRow="0" w:lastRow="0" w:firstColumn="0" w:lastColumn="0" w:oddVBand="0" w:evenVBand="0" w:oddHBand="0" w:evenHBand="0" w:firstRowFirstColumn="0" w:firstRowLastColumn="0" w:lastRowFirstColumn="0" w:lastRowLastColumn="0"/>
              <w:rPr>
                <w:color w:val="auto"/>
                <w:sz w:val="16"/>
                <w:szCs w:val="16"/>
              </w:rPr>
            </w:pPr>
            <w:r w:rsidRPr="00A56F37">
              <w:rPr>
                <w:color w:val="auto"/>
                <w:sz w:val="16"/>
                <w:szCs w:val="16"/>
              </w:rPr>
              <w:t>3,16</w:t>
            </w:r>
          </w:p>
        </w:tc>
      </w:tr>
      <w:tr w:rsidR="00A56F37" w:rsidRPr="00A56F37" w14:paraId="2F2DF5BD" w14:textId="77777777" w:rsidTr="00F90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vAlign w:val="center"/>
          </w:tcPr>
          <w:p w14:paraId="686AED28" w14:textId="77777777" w:rsidR="00E527A4" w:rsidRPr="00A56F37" w:rsidRDefault="00E527A4" w:rsidP="00F90AA9">
            <w:pPr>
              <w:jc w:val="left"/>
              <w:rPr>
                <w:color w:val="auto"/>
                <w:sz w:val="16"/>
                <w:szCs w:val="16"/>
              </w:rPr>
            </w:pPr>
            <w:r w:rsidRPr="00A56F37">
              <w:rPr>
                <w:b w:val="0"/>
                <w:color w:val="auto"/>
                <w:sz w:val="16"/>
                <w:szCs w:val="16"/>
              </w:rPr>
              <w:t xml:space="preserve">TX - 9 </w:t>
            </w:r>
            <w:proofErr w:type="spellStart"/>
            <w:r w:rsidRPr="00A56F37">
              <w:rPr>
                <w:b w:val="0"/>
                <w:color w:val="auto"/>
                <w:sz w:val="16"/>
                <w:szCs w:val="16"/>
              </w:rPr>
              <w:t>dBm</w:t>
            </w:r>
            <w:proofErr w:type="spellEnd"/>
          </w:p>
        </w:tc>
        <w:tc>
          <w:tcPr>
            <w:tcW w:w="1134" w:type="dxa"/>
            <w:vAlign w:val="center"/>
          </w:tcPr>
          <w:p w14:paraId="691901A1" w14:textId="77777777" w:rsidR="00E527A4" w:rsidRPr="00A56F37" w:rsidRDefault="00E527A4" w:rsidP="00F90AA9">
            <w:pPr>
              <w:cnfStyle w:val="000000100000" w:firstRow="0" w:lastRow="0" w:firstColumn="0" w:lastColumn="0" w:oddVBand="0" w:evenVBand="0" w:oddHBand="1" w:evenHBand="0" w:firstRowFirstColumn="0" w:firstRowLastColumn="0" w:lastRowFirstColumn="0" w:lastRowLastColumn="0"/>
              <w:rPr>
                <w:color w:val="auto"/>
                <w:sz w:val="16"/>
                <w:szCs w:val="16"/>
              </w:rPr>
            </w:pPr>
            <w:r w:rsidRPr="00A56F37">
              <w:rPr>
                <w:color w:val="auto"/>
                <w:sz w:val="16"/>
                <w:szCs w:val="16"/>
              </w:rPr>
              <w:t>2</w:t>
            </w:r>
          </w:p>
        </w:tc>
        <w:tc>
          <w:tcPr>
            <w:tcW w:w="1559" w:type="dxa"/>
            <w:vAlign w:val="center"/>
          </w:tcPr>
          <w:p w14:paraId="7F605F1E" w14:textId="77777777" w:rsidR="00E527A4" w:rsidRPr="00A56F37" w:rsidRDefault="00E527A4" w:rsidP="00F90AA9">
            <w:pPr>
              <w:cnfStyle w:val="000000100000" w:firstRow="0" w:lastRow="0" w:firstColumn="0" w:lastColumn="0" w:oddVBand="0" w:evenVBand="0" w:oddHBand="1" w:evenHBand="0" w:firstRowFirstColumn="0" w:firstRowLastColumn="0" w:lastRowFirstColumn="0" w:lastRowLastColumn="0"/>
              <w:rPr>
                <w:color w:val="auto"/>
                <w:sz w:val="16"/>
                <w:szCs w:val="16"/>
              </w:rPr>
            </w:pPr>
            <w:r w:rsidRPr="00A56F37">
              <w:rPr>
                <w:color w:val="auto"/>
                <w:sz w:val="16"/>
                <w:szCs w:val="16"/>
              </w:rPr>
              <w:t>3.09</w:t>
            </w:r>
          </w:p>
        </w:tc>
      </w:tr>
      <w:tr w:rsidR="00A56F37" w:rsidRPr="00A56F37" w14:paraId="28EA4C73" w14:textId="77777777" w:rsidTr="00F90AA9">
        <w:trPr>
          <w:jc w:val="center"/>
        </w:trPr>
        <w:tc>
          <w:tcPr>
            <w:cnfStyle w:val="001000000000" w:firstRow="0" w:lastRow="0" w:firstColumn="1" w:lastColumn="0" w:oddVBand="0" w:evenVBand="0" w:oddHBand="0" w:evenHBand="0" w:firstRowFirstColumn="0" w:firstRowLastColumn="0" w:lastRowFirstColumn="0" w:lastRowLastColumn="0"/>
            <w:tcW w:w="1560" w:type="dxa"/>
            <w:vAlign w:val="center"/>
          </w:tcPr>
          <w:p w14:paraId="1139269C" w14:textId="77777777" w:rsidR="00E527A4" w:rsidRPr="00A56F37" w:rsidRDefault="00E527A4" w:rsidP="00F90AA9">
            <w:pPr>
              <w:jc w:val="left"/>
              <w:rPr>
                <w:color w:val="auto"/>
                <w:sz w:val="16"/>
                <w:szCs w:val="16"/>
              </w:rPr>
            </w:pPr>
            <w:r w:rsidRPr="00A56F37">
              <w:rPr>
                <w:b w:val="0"/>
                <w:color w:val="auto"/>
                <w:sz w:val="16"/>
                <w:szCs w:val="16"/>
              </w:rPr>
              <w:t xml:space="preserve">TX - 9 </w:t>
            </w:r>
            <w:proofErr w:type="spellStart"/>
            <w:r w:rsidRPr="00A56F37">
              <w:rPr>
                <w:b w:val="0"/>
                <w:color w:val="auto"/>
                <w:sz w:val="16"/>
                <w:szCs w:val="16"/>
              </w:rPr>
              <w:t>dBm</w:t>
            </w:r>
            <w:proofErr w:type="spellEnd"/>
            <w:r w:rsidRPr="00A56F37">
              <w:rPr>
                <w:b w:val="0"/>
                <w:color w:val="auto"/>
                <w:sz w:val="16"/>
                <w:szCs w:val="16"/>
              </w:rPr>
              <w:t xml:space="preserve"> and GF</w:t>
            </w:r>
          </w:p>
        </w:tc>
        <w:tc>
          <w:tcPr>
            <w:tcW w:w="1134" w:type="dxa"/>
            <w:vAlign w:val="center"/>
          </w:tcPr>
          <w:p w14:paraId="588AE512" w14:textId="77777777" w:rsidR="00E527A4" w:rsidRPr="00A56F37" w:rsidRDefault="00E527A4" w:rsidP="00F90AA9">
            <w:pPr>
              <w:cnfStyle w:val="000000000000" w:firstRow="0" w:lastRow="0" w:firstColumn="0" w:lastColumn="0" w:oddVBand="0" w:evenVBand="0" w:oddHBand="0" w:evenHBand="0" w:firstRowFirstColumn="0" w:firstRowLastColumn="0" w:lastRowFirstColumn="0" w:lastRowLastColumn="0"/>
              <w:rPr>
                <w:color w:val="auto"/>
                <w:sz w:val="16"/>
                <w:szCs w:val="16"/>
              </w:rPr>
            </w:pPr>
            <w:r w:rsidRPr="00A56F37">
              <w:rPr>
                <w:color w:val="auto"/>
                <w:sz w:val="16"/>
                <w:szCs w:val="16"/>
              </w:rPr>
              <w:t>2</w:t>
            </w:r>
          </w:p>
        </w:tc>
        <w:tc>
          <w:tcPr>
            <w:tcW w:w="1559" w:type="dxa"/>
            <w:vAlign w:val="center"/>
          </w:tcPr>
          <w:p w14:paraId="6382B86E" w14:textId="77777777" w:rsidR="00E527A4" w:rsidRPr="00A56F37" w:rsidRDefault="00E527A4" w:rsidP="00F90AA9">
            <w:pPr>
              <w:cnfStyle w:val="000000000000" w:firstRow="0" w:lastRow="0" w:firstColumn="0" w:lastColumn="0" w:oddVBand="0" w:evenVBand="0" w:oddHBand="0" w:evenHBand="0" w:firstRowFirstColumn="0" w:firstRowLastColumn="0" w:lastRowFirstColumn="0" w:lastRowLastColumn="0"/>
              <w:rPr>
                <w:color w:val="auto"/>
                <w:sz w:val="16"/>
                <w:szCs w:val="16"/>
              </w:rPr>
            </w:pPr>
            <w:r w:rsidRPr="00A56F37">
              <w:rPr>
                <w:color w:val="auto"/>
                <w:sz w:val="16"/>
                <w:szCs w:val="16"/>
              </w:rPr>
              <w:t>3.03</w:t>
            </w:r>
          </w:p>
        </w:tc>
      </w:tr>
    </w:tbl>
    <w:p w14:paraId="3F838E40" w14:textId="77777777" w:rsidR="00E527A4" w:rsidRPr="00A56F37" w:rsidRDefault="00E527A4" w:rsidP="00FF6CE1">
      <w:pPr>
        <w:pBdr>
          <w:top w:val="nil"/>
          <w:left w:val="nil"/>
          <w:bottom w:val="nil"/>
          <w:right w:val="nil"/>
          <w:between w:val="nil"/>
        </w:pBdr>
        <w:tabs>
          <w:tab w:val="left" w:pos="288"/>
        </w:tabs>
        <w:ind w:firstLine="288"/>
        <w:jc w:val="both"/>
      </w:pPr>
    </w:p>
    <w:p w14:paraId="34F5091D" w14:textId="77777777" w:rsidR="00361510" w:rsidRPr="00A56F37" w:rsidRDefault="00A16659" w:rsidP="0047589B">
      <w:pPr>
        <w:pBdr>
          <w:top w:val="nil"/>
          <w:left w:val="nil"/>
          <w:bottom w:val="nil"/>
          <w:right w:val="nil"/>
          <w:between w:val="nil"/>
        </w:pBdr>
        <w:tabs>
          <w:tab w:val="left" w:pos="288"/>
        </w:tabs>
        <w:spacing w:after="120"/>
        <w:ind w:firstLine="288"/>
        <w:jc w:val="both"/>
      </w:pPr>
      <w:r w:rsidRPr="00A56F37">
        <w:t xml:space="preserve">The results of the exponential factor calculation are in table </w:t>
      </w:r>
      <w:r w:rsidR="004E526C" w:rsidRPr="00A56F37">
        <w:t>III</w:t>
      </w:r>
      <w:r w:rsidRPr="00A56F37">
        <w:t xml:space="preserve">. The calculation results are compared with table </w:t>
      </w:r>
      <w:r w:rsidR="004E526C" w:rsidRPr="00A56F37">
        <w:t>I</w:t>
      </w:r>
      <w:r w:rsidRPr="00A56F37">
        <w:t>. The results are still suitable where for line of sight conditions the expone</w:t>
      </w:r>
      <w:r w:rsidR="009778FA" w:rsidRPr="00A56F37">
        <w:t>ntial factor value is between 1</w:t>
      </w:r>
      <w:proofErr w:type="gramStart"/>
      <w:r w:rsidR="009778FA" w:rsidRPr="00A56F37">
        <w:t>,6</w:t>
      </w:r>
      <w:proofErr w:type="gramEnd"/>
      <w:r w:rsidR="009778FA" w:rsidRPr="00A56F37">
        <w:t xml:space="preserve"> to 1,</w:t>
      </w:r>
      <w:r w:rsidRPr="00A56F37">
        <w:t xml:space="preserve">8 for TX -20 </w:t>
      </w:r>
      <w:proofErr w:type="spellStart"/>
      <w:r w:rsidRPr="00A56F37">
        <w:t>dBm</w:t>
      </w:r>
      <w:proofErr w:type="spellEnd"/>
      <w:r w:rsidRPr="00A56F37">
        <w:t>. Meanwhile according to [5], a decrea</w:t>
      </w:r>
      <w:r w:rsidR="0047589B" w:rsidRPr="00A56F37">
        <w:t xml:space="preserve">se in transmit power will affect </w:t>
      </w:r>
      <w:r w:rsidRPr="00A56F37">
        <w:t xml:space="preserve">an increase in exponential factors. From the calculation also shows the same thing, the exponential factor value increases when transmit power is reduced from TX -1 </w:t>
      </w:r>
      <w:proofErr w:type="spellStart"/>
      <w:r w:rsidRPr="00A56F37">
        <w:t>dBm</w:t>
      </w:r>
      <w:proofErr w:type="spellEnd"/>
      <w:r w:rsidRPr="00A56F37">
        <w:t xml:space="preserve"> to TX -20 </w:t>
      </w:r>
      <w:proofErr w:type="spellStart"/>
      <w:r w:rsidRPr="00A56F37">
        <w:t>dBm</w:t>
      </w:r>
      <w:proofErr w:type="spellEnd"/>
      <w:r w:rsidRPr="00A56F37">
        <w:t xml:space="preserve">. </w:t>
      </w:r>
      <w:r w:rsidR="009778FA" w:rsidRPr="00A56F37">
        <w:t>However,</w:t>
      </w:r>
      <w:r w:rsidRPr="00A56F37">
        <w:t xml:space="preserve"> this does not apply to environment 2.</w:t>
      </w:r>
    </w:p>
    <w:p w14:paraId="2F0943FB" w14:textId="77777777" w:rsidR="00361510" w:rsidRPr="00A56F37" w:rsidRDefault="00A16659">
      <w:pPr>
        <w:pStyle w:val="Heading2"/>
        <w:numPr>
          <w:ilvl w:val="1"/>
          <w:numId w:val="1"/>
        </w:numPr>
        <w:ind w:left="289" w:hanging="289"/>
      </w:pPr>
      <w:bookmarkStart w:id="16" w:name="_2jxsxqh" w:colFirst="0" w:colLast="0"/>
      <w:bookmarkEnd w:id="16"/>
      <w:r w:rsidRPr="00A56F37">
        <w:t>Calculation of distance accuracy</w:t>
      </w:r>
    </w:p>
    <w:p w14:paraId="37446583" w14:textId="77777777" w:rsidR="00A56F37" w:rsidRDefault="0047589B" w:rsidP="00A56F37">
      <w:pPr>
        <w:pBdr>
          <w:top w:val="nil"/>
          <w:left w:val="nil"/>
          <w:bottom w:val="nil"/>
          <w:right w:val="nil"/>
          <w:between w:val="nil"/>
        </w:pBdr>
        <w:tabs>
          <w:tab w:val="left" w:pos="284"/>
        </w:tabs>
        <w:spacing w:after="120"/>
        <w:ind w:firstLine="288"/>
        <w:jc w:val="both"/>
      </w:pPr>
      <w:r w:rsidRPr="00A56F37">
        <w:t>Distance estimation</w:t>
      </w:r>
      <w:r w:rsidR="00A16659" w:rsidRPr="00A56F37">
        <w:t xml:space="preserve"> </w:t>
      </w:r>
      <w:r w:rsidRPr="00A56F37">
        <w:t xml:space="preserve">for </w:t>
      </w:r>
      <w:r w:rsidR="00A16659" w:rsidRPr="00A56F37">
        <w:t xml:space="preserve">the environment 1 using the exponential factor as in table </w:t>
      </w:r>
      <w:r w:rsidR="004E526C" w:rsidRPr="00A56F37">
        <w:t>III</w:t>
      </w:r>
      <w:r w:rsidR="00A16659" w:rsidRPr="00A56F37">
        <w:t xml:space="preserve"> an</w:t>
      </w:r>
      <w:r w:rsidRPr="00A56F37">
        <w:t>d the average value in the figure 12</w:t>
      </w:r>
      <w:r w:rsidR="00A16659" w:rsidRPr="00A56F37">
        <w:t>. The referen</w:t>
      </w:r>
      <w:r w:rsidRPr="00A56F37">
        <w:t xml:space="preserve">ce RSSI value at point 1 </w:t>
      </w:r>
      <w:r w:rsidR="00A16659" w:rsidRPr="00A56F37">
        <w:t xml:space="preserve">for environment 1 is -45.9 </w:t>
      </w:r>
      <w:proofErr w:type="spellStart"/>
      <w:r w:rsidR="00A16659" w:rsidRPr="00A56F37">
        <w:t>dBm</w:t>
      </w:r>
      <w:proofErr w:type="spellEnd"/>
      <w:r w:rsidR="00A16659" w:rsidRPr="00A56F37">
        <w:t xml:space="preserve"> for TX -1 </w:t>
      </w:r>
      <w:proofErr w:type="spellStart"/>
      <w:r w:rsidR="00A16659" w:rsidRPr="00A56F37">
        <w:t>dBm</w:t>
      </w:r>
      <w:proofErr w:type="spellEnd"/>
      <w:r w:rsidR="00A16659" w:rsidRPr="00A56F37">
        <w:t xml:space="preserve">, -70.67 </w:t>
      </w:r>
      <w:proofErr w:type="spellStart"/>
      <w:r w:rsidR="00A16659" w:rsidRPr="00A56F37">
        <w:t>dBm</w:t>
      </w:r>
      <w:proofErr w:type="spellEnd"/>
      <w:r w:rsidR="00A16659" w:rsidRPr="00A56F37">
        <w:t xml:space="preserve"> for TX -20 </w:t>
      </w:r>
      <w:proofErr w:type="spellStart"/>
      <w:r w:rsidR="00A16659" w:rsidRPr="00A56F37">
        <w:t>dBm</w:t>
      </w:r>
      <w:proofErr w:type="spellEnd"/>
      <w:r w:rsidR="00A16659" w:rsidRPr="00A56F37">
        <w:t xml:space="preserve"> and -75.77 </w:t>
      </w:r>
      <w:proofErr w:type="spellStart"/>
      <w:r w:rsidR="00A16659" w:rsidRPr="00A56F37">
        <w:t>dBm</w:t>
      </w:r>
      <w:proofErr w:type="spellEnd"/>
      <w:r w:rsidR="00A16659" w:rsidRPr="00A56F37">
        <w:t xml:space="preserve"> for TX -20 </w:t>
      </w:r>
      <w:proofErr w:type="spellStart"/>
      <w:r w:rsidR="00A16659" w:rsidRPr="00A56F37">
        <w:t>dBm</w:t>
      </w:r>
      <w:proofErr w:type="spellEnd"/>
      <w:r w:rsidR="00A16659" w:rsidRPr="00A56F37">
        <w:t xml:space="preserve"> with a </w:t>
      </w:r>
      <w:r w:rsidR="009778FA" w:rsidRPr="00A56F37">
        <w:t>Gaussian</w:t>
      </w:r>
      <w:r w:rsidR="00A16659" w:rsidRPr="00A56F37">
        <w:t xml:space="preserve"> filter. The calculation results of error </w:t>
      </w:r>
      <w:r w:rsidR="005120E0" w:rsidRPr="00A56F37">
        <w:t xml:space="preserve">distance </w:t>
      </w:r>
      <w:r w:rsidR="00A16659" w:rsidRPr="00A56F37">
        <w:t xml:space="preserve">estimation </w:t>
      </w:r>
      <w:r w:rsidR="005120E0" w:rsidRPr="00A56F37">
        <w:t>f</w:t>
      </w:r>
      <w:r w:rsidR="00A16659" w:rsidRPr="00A56F37">
        <w:t xml:space="preserve">or RSSI TX -1 </w:t>
      </w:r>
      <w:proofErr w:type="spellStart"/>
      <w:r w:rsidR="00A16659" w:rsidRPr="00A56F37">
        <w:t>dBm</w:t>
      </w:r>
      <w:proofErr w:type="spellEnd"/>
      <w:r w:rsidR="00A16659" w:rsidRPr="00A56F37">
        <w:t xml:space="preserve">, RSSI TX -20 </w:t>
      </w:r>
      <w:proofErr w:type="spellStart"/>
      <w:r w:rsidR="00A16659" w:rsidRPr="00A56F37">
        <w:t>dBm</w:t>
      </w:r>
      <w:proofErr w:type="spellEnd"/>
      <w:r w:rsidR="00A16659" w:rsidRPr="00A56F37">
        <w:t xml:space="preserve"> and RSSI TX -20 </w:t>
      </w:r>
      <w:proofErr w:type="spellStart"/>
      <w:r w:rsidR="00A16659" w:rsidRPr="00A56F37">
        <w:t>dBm</w:t>
      </w:r>
      <w:proofErr w:type="spellEnd"/>
      <w:r w:rsidR="00A16659" w:rsidRPr="00A56F37">
        <w:t xml:space="preserve"> with </w:t>
      </w:r>
      <w:r w:rsidR="009778FA" w:rsidRPr="00A56F37">
        <w:t>Gaussian</w:t>
      </w:r>
      <w:r w:rsidR="00A16659" w:rsidRPr="00A56F37">
        <w:t xml:space="preserve"> filter for environment 1 are in Figure 13.</w:t>
      </w:r>
      <w:r w:rsidR="00A56F37">
        <w:t xml:space="preserve"> </w:t>
      </w:r>
    </w:p>
    <w:p w14:paraId="2F8F4C30" w14:textId="7FEA2643" w:rsidR="00A56F37" w:rsidRDefault="00A56F37" w:rsidP="00A56F37">
      <w:pPr>
        <w:pBdr>
          <w:top w:val="nil"/>
          <w:left w:val="nil"/>
          <w:bottom w:val="nil"/>
          <w:right w:val="nil"/>
          <w:between w:val="nil"/>
        </w:pBdr>
        <w:spacing w:after="120"/>
      </w:pPr>
      <w:r>
        <w:rPr>
          <w:noProof/>
          <w:lang w:val="en-US"/>
        </w:rPr>
        <w:drawing>
          <wp:inline distT="0" distB="0" distL="0" distR="0" wp14:anchorId="54CADBEA" wp14:editId="37CE4465">
            <wp:extent cx="2371060" cy="1209787"/>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393773" cy="1221376"/>
                    </a:xfrm>
                    <a:prstGeom prst="rect">
                      <a:avLst/>
                    </a:prstGeom>
                    <a:noFill/>
                  </pic:spPr>
                </pic:pic>
              </a:graphicData>
            </a:graphic>
          </wp:inline>
        </w:drawing>
      </w:r>
    </w:p>
    <w:p w14:paraId="35BFC095" w14:textId="77777777" w:rsidR="00A56F37" w:rsidRPr="00A56F37" w:rsidRDefault="00A56F37" w:rsidP="00A56F37">
      <w:pPr>
        <w:pBdr>
          <w:top w:val="nil"/>
          <w:left w:val="nil"/>
          <w:bottom w:val="nil"/>
          <w:right w:val="nil"/>
          <w:between w:val="nil"/>
        </w:pBdr>
        <w:tabs>
          <w:tab w:val="left" w:pos="533"/>
        </w:tabs>
        <w:spacing w:before="80" w:after="200"/>
        <w:jc w:val="both"/>
      </w:pPr>
      <w:r w:rsidRPr="00A56F37">
        <w:rPr>
          <w:sz w:val="16"/>
          <w:szCs w:val="16"/>
        </w:rPr>
        <w:t>Figure 13. Error accuracy of distance environment 1.</w:t>
      </w:r>
    </w:p>
    <w:p w14:paraId="4A98CA4B" w14:textId="55F72EFA" w:rsidR="00D1631F" w:rsidRPr="00A56F37" w:rsidRDefault="00D1631F" w:rsidP="00A56F37">
      <w:pPr>
        <w:pBdr>
          <w:top w:val="nil"/>
          <w:left w:val="nil"/>
          <w:bottom w:val="nil"/>
          <w:right w:val="nil"/>
          <w:between w:val="nil"/>
        </w:pBdr>
        <w:tabs>
          <w:tab w:val="left" w:pos="284"/>
        </w:tabs>
        <w:spacing w:after="120"/>
        <w:ind w:firstLine="288"/>
        <w:jc w:val="both"/>
        <w:rPr>
          <w:lang w:val="en-US"/>
        </w:rPr>
      </w:pPr>
      <w:r w:rsidRPr="00A56F37">
        <w:t xml:space="preserve">By comparing the accuracy of TX -1 </w:t>
      </w:r>
      <w:proofErr w:type="spellStart"/>
      <w:r w:rsidRPr="00A56F37">
        <w:t>dBm</w:t>
      </w:r>
      <w:proofErr w:type="spellEnd"/>
      <w:r w:rsidRPr="00A56F37">
        <w:t xml:space="preserve"> and TX -20 </w:t>
      </w:r>
      <w:proofErr w:type="spellStart"/>
      <w:r w:rsidRPr="00A56F37">
        <w:t>dBm</w:t>
      </w:r>
      <w:proofErr w:type="spellEnd"/>
      <w:r w:rsidRPr="00A56F37">
        <w:t xml:space="preserve"> in figure 13, 4 out of 5 points </w:t>
      </w:r>
      <w:r w:rsidR="006232BD" w:rsidRPr="00A56F37">
        <w:t xml:space="preserve">accuracy error </w:t>
      </w:r>
      <w:r w:rsidRPr="00A56F37">
        <w:t xml:space="preserve">increase. </w:t>
      </w:r>
      <w:r w:rsidR="006232BD" w:rsidRPr="00A56F37">
        <w:t>F</w:t>
      </w:r>
      <w:r w:rsidRPr="00A56F37">
        <w:t xml:space="preserve">or environment 1, a decrease in power will result in a decrease in accuracy of 80%. Comparison of TX -20 </w:t>
      </w:r>
      <w:proofErr w:type="spellStart"/>
      <w:r w:rsidRPr="00A56F37">
        <w:t>dBm</w:t>
      </w:r>
      <w:proofErr w:type="spellEnd"/>
      <w:r w:rsidRPr="00A56F37">
        <w:t xml:space="preserve"> and TX -20 </w:t>
      </w:r>
      <w:proofErr w:type="spellStart"/>
      <w:r w:rsidRPr="00A56F37">
        <w:t>dBm</w:t>
      </w:r>
      <w:proofErr w:type="spellEnd"/>
      <w:r w:rsidRPr="00A56F37">
        <w:t xml:space="preserve"> with Gaussian filter, 5 of 5 points have improved accuracy. So it can be concluded that the improvement of Gaussian filter for environment 1 is 100%. Meanwhile, when compared between TX -1 </w:t>
      </w:r>
      <w:proofErr w:type="spellStart"/>
      <w:r w:rsidRPr="00A56F37">
        <w:t>dBm</w:t>
      </w:r>
      <w:proofErr w:type="spellEnd"/>
      <w:r w:rsidRPr="00A56F37">
        <w:t xml:space="preserve"> with TX -20 </w:t>
      </w:r>
      <w:proofErr w:type="spellStart"/>
      <w:r w:rsidRPr="00A56F37">
        <w:t>dBm</w:t>
      </w:r>
      <w:proofErr w:type="spellEnd"/>
      <w:r w:rsidRPr="00A56F37">
        <w:t xml:space="preserve"> - </w:t>
      </w:r>
      <w:proofErr w:type="spellStart"/>
      <w:r w:rsidRPr="00A56F37">
        <w:t>gaussian</w:t>
      </w:r>
      <w:proofErr w:type="spellEnd"/>
      <w:r w:rsidRPr="00A56F37">
        <w:t xml:space="preserve"> filter, there is an 80% improvement.</w:t>
      </w:r>
    </w:p>
    <w:p w14:paraId="6B7DD0A3" w14:textId="77777777" w:rsidR="00FF6CE1" w:rsidRDefault="00FF6CE1" w:rsidP="00FF6CE1">
      <w:pPr>
        <w:pBdr>
          <w:top w:val="nil"/>
          <w:left w:val="nil"/>
          <w:bottom w:val="nil"/>
          <w:right w:val="nil"/>
          <w:between w:val="nil"/>
        </w:pBdr>
        <w:spacing w:before="80"/>
        <w:rPr>
          <w:sz w:val="16"/>
          <w:szCs w:val="16"/>
        </w:rPr>
      </w:pPr>
      <w:bookmarkStart w:id="17" w:name="_z337ya" w:colFirst="0" w:colLast="0"/>
      <w:bookmarkEnd w:id="17"/>
      <w:r>
        <w:rPr>
          <w:noProof/>
          <w:lang w:val="en-US"/>
        </w:rPr>
        <w:drawing>
          <wp:inline distT="0" distB="0" distL="0" distR="0" wp14:anchorId="525AF469" wp14:editId="565AC078">
            <wp:extent cx="2690037" cy="1275336"/>
            <wp:effectExtent l="0" t="0" r="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71128" cy="1313781"/>
                    </a:xfrm>
                    <a:prstGeom prst="rect">
                      <a:avLst/>
                    </a:prstGeom>
                    <a:noFill/>
                  </pic:spPr>
                </pic:pic>
              </a:graphicData>
            </a:graphic>
          </wp:inline>
        </w:drawing>
      </w:r>
    </w:p>
    <w:p w14:paraId="0C66E3B1" w14:textId="54B9E7FD" w:rsidR="00E527A4" w:rsidRPr="00A56F37" w:rsidRDefault="00E527A4" w:rsidP="00FF6CE1">
      <w:pPr>
        <w:pBdr>
          <w:top w:val="nil"/>
          <w:left w:val="nil"/>
          <w:bottom w:val="nil"/>
          <w:right w:val="nil"/>
          <w:between w:val="nil"/>
        </w:pBdr>
        <w:spacing w:before="80" w:after="200"/>
        <w:jc w:val="left"/>
        <w:rPr>
          <w:sz w:val="16"/>
          <w:szCs w:val="16"/>
        </w:rPr>
      </w:pPr>
      <w:r w:rsidRPr="00A56F37">
        <w:rPr>
          <w:sz w:val="16"/>
          <w:szCs w:val="16"/>
        </w:rPr>
        <w:t>Figure 14. Error for accuracy of environment distance 2</w:t>
      </w:r>
    </w:p>
    <w:p w14:paraId="6239B532" w14:textId="77777777" w:rsidR="00361510" w:rsidRPr="00A56F37" w:rsidRDefault="00C9634A">
      <w:pPr>
        <w:pBdr>
          <w:top w:val="nil"/>
          <w:left w:val="nil"/>
          <w:bottom w:val="nil"/>
          <w:right w:val="nil"/>
          <w:between w:val="nil"/>
        </w:pBdr>
        <w:tabs>
          <w:tab w:val="left" w:pos="288"/>
        </w:tabs>
        <w:spacing w:after="120"/>
        <w:ind w:firstLine="288"/>
        <w:jc w:val="both"/>
      </w:pPr>
      <w:r w:rsidRPr="00A56F37">
        <w:lastRenderedPageBreak/>
        <w:t>D</w:t>
      </w:r>
      <w:r w:rsidR="00A16659" w:rsidRPr="00A56F37">
        <w:t xml:space="preserve">istance </w:t>
      </w:r>
      <w:r w:rsidRPr="00A56F37">
        <w:t xml:space="preserve">estimation calculation </w:t>
      </w:r>
      <w:r w:rsidR="00A16659" w:rsidRPr="00A56F37">
        <w:t xml:space="preserve">in </w:t>
      </w:r>
      <w:r w:rsidRPr="00A56F37">
        <w:t xml:space="preserve">the </w:t>
      </w:r>
      <w:r w:rsidR="00A16659" w:rsidRPr="00A56F37">
        <w:t>environment 2 uses e</w:t>
      </w:r>
      <w:r w:rsidR="004E526C" w:rsidRPr="00A56F37">
        <w:t>xponential factors as in table III</w:t>
      </w:r>
      <w:r w:rsidR="00A16659" w:rsidRPr="00A56F37">
        <w:t xml:space="preserve"> an</w:t>
      </w:r>
      <w:r w:rsidRPr="00A56F37">
        <w:t>d the average value in figure 12</w:t>
      </w:r>
      <w:r w:rsidR="00A16659" w:rsidRPr="00A56F37">
        <w:t xml:space="preserve">. The RSSI reference value </w:t>
      </w:r>
      <w:r w:rsidRPr="00A56F37">
        <w:t xml:space="preserve">at distance 1 for environment 2 </w:t>
      </w:r>
      <w:r w:rsidR="00A16659" w:rsidRPr="00A56F37">
        <w:t xml:space="preserve">is -45.71 </w:t>
      </w:r>
      <w:proofErr w:type="spellStart"/>
      <w:r w:rsidR="00A16659" w:rsidRPr="00A56F37">
        <w:t>dBm</w:t>
      </w:r>
      <w:proofErr w:type="spellEnd"/>
      <w:r w:rsidR="00A16659" w:rsidRPr="00A56F37">
        <w:t xml:space="preserve"> for TX -1 </w:t>
      </w:r>
      <w:proofErr w:type="spellStart"/>
      <w:r w:rsidR="00A16659" w:rsidRPr="00A56F37">
        <w:t>dBm</w:t>
      </w:r>
      <w:proofErr w:type="spellEnd"/>
      <w:r w:rsidR="00A16659" w:rsidRPr="00A56F37">
        <w:t xml:space="preserve">, -57.38 </w:t>
      </w:r>
      <w:proofErr w:type="spellStart"/>
      <w:r w:rsidR="00A16659" w:rsidRPr="00A56F37">
        <w:t>dBm</w:t>
      </w:r>
      <w:proofErr w:type="spellEnd"/>
      <w:r w:rsidR="00A16659" w:rsidRPr="00A56F37">
        <w:t xml:space="preserve"> for TX -9 </w:t>
      </w:r>
      <w:proofErr w:type="spellStart"/>
      <w:r w:rsidR="00A16659" w:rsidRPr="00A56F37">
        <w:t>dBm</w:t>
      </w:r>
      <w:proofErr w:type="spellEnd"/>
      <w:r w:rsidR="00A16659" w:rsidRPr="00A56F37">
        <w:t xml:space="preserve"> and -59.70 </w:t>
      </w:r>
      <w:proofErr w:type="spellStart"/>
      <w:r w:rsidR="00A16659" w:rsidRPr="00A56F37">
        <w:t>dBm</w:t>
      </w:r>
      <w:proofErr w:type="spellEnd"/>
      <w:r w:rsidR="00A16659" w:rsidRPr="00A56F37">
        <w:t xml:space="preserve"> for TX -9 </w:t>
      </w:r>
      <w:proofErr w:type="spellStart"/>
      <w:r w:rsidR="00A16659" w:rsidRPr="00A56F37">
        <w:t>dBm</w:t>
      </w:r>
      <w:proofErr w:type="spellEnd"/>
      <w:r w:rsidR="00A16659" w:rsidRPr="00A56F37">
        <w:t xml:space="preserve"> with a </w:t>
      </w:r>
      <w:r w:rsidR="009778FA" w:rsidRPr="00A56F37">
        <w:t>Gaussian</w:t>
      </w:r>
      <w:r w:rsidR="00A16659" w:rsidRPr="00A56F37">
        <w:t xml:space="preserve"> filter. The calculation results of the error estimation of distance estimation for RSSI TX -1 </w:t>
      </w:r>
      <w:proofErr w:type="spellStart"/>
      <w:r w:rsidR="00A16659" w:rsidRPr="00A56F37">
        <w:t>dBm</w:t>
      </w:r>
      <w:proofErr w:type="spellEnd"/>
      <w:r w:rsidR="00A16659" w:rsidRPr="00A56F37">
        <w:t xml:space="preserve">, RSSI TX -9 </w:t>
      </w:r>
      <w:proofErr w:type="spellStart"/>
      <w:r w:rsidR="00A16659" w:rsidRPr="00A56F37">
        <w:t>dBm</w:t>
      </w:r>
      <w:proofErr w:type="spellEnd"/>
      <w:r w:rsidR="00A16659" w:rsidRPr="00A56F37">
        <w:t xml:space="preserve"> and RSSI TX -9 </w:t>
      </w:r>
      <w:proofErr w:type="spellStart"/>
      <w:r w:rsidR="00A16659" w:rsidRPr="00A56F37">
        <w:t>dBm</w:t>
      </w:r>
      <w:proofErr w:type="spellEnd"/>
      <w:r w:rsidR="00A16659" w:rsidRPr="00A56F37">
        <w:t xml:space="preserve"> with a </w:t>
      </w:r>
      <w:r w:rsidR="009778FA" w:rsidRPr="00A56F37">
        <w:t>Gaussian</w:t>
      </w:r>
      <w:r w:rsidR="00A16659" w:rsidRPr="00A56F37">
        <w:t xml:space="preserve"> filter for env</w:t>
      </w:r>
      <w:r w:rsidRPr="00A56F37">
        <w:t xml:space="preserve">ironment 2 </w:t>
      </w:r>
      <w:r w:rsidR="00A16659" w:rsidRPr="00A56F37">
        <w:t>are in Figure 14.</w:t>
      </w:r>
    </w:p>
    <w:p w14:paraId="06CF02EF" w14:textId="3955B9A9" w:rsidR="006232BD" w:rsidRPr="00A56F37" w:rsidRDefault="006232BD" w:rsidP="00A56F37">
      <w:pPr>
        <w:pBdr>
          <w:top w:val="nil"/>
          <w:left w:val="nil"/>
          <w:bottom w:val="nil"/>
          <w:right w:val="nil"/>
          <w:between w:val="nil"/>
        </w:pBdr>
        <w:tabs>
          <w:tab w:val="left" w:pos="288"/>
        </w:tabs>
        <w:spacing w:after="120"/>
        <w:ind w:firstLine="288"/>
        <w:jc w:val="both"/>
      </w:pPr>
      <w:r w:rsidRPr="00A56F37">
        <w:t xml:space="preserve">By comparing the accuracy of TX -1 </w:t>
      </w:r>
      <w:proofErr w:type="spellStart"/>
      <w:r w:rsidRPr="00A56F37">
        <w:t>dBm</w:t>
      </w:r>
      <w:proofErr w:type="spellEnd"/>
      <w:r w:rsidRPr="00A56F37">
        <w:t xml:space="preserve"> and TX -9 </w:t>
      </w:r>
      <w:proofErr w:type="spellStart"/>
      <w:r w:rsidRPr="00A56F37">
        <w:t>dBm</w:t>
      </w:r>
      <w:proofErr w:type="spellEnd"/>
      <w:r w:rsidRPr="00A56F37">
        <w:t xml:space="preserve"> in figure 14, 4 out of 5 points of TX -9 </w:t>
      </w:r>
      <w:proofErr w:type="spellStart"/>
      <w:r w:rsidRPr="00A56F37">
        <w:t>dBm</w:t>
      </w:r>
      <w:proofErr w:type="spellEnd"/>
      <w:r w:rsidRPr="00A56F37">
        <w:t xml:space="preserve"> accuracy value is better than TX -1 </w:t>
      </w:r>
      <w:proofErr w:type="spellStart"/>
      <w:r w:rsidRPr="00A56F37">
        <w:t>dBm</w:t>
      </w:r>
      <w:proofErr w:type="spellEnd"/>
      <w:r w:rsidRPr="00A56F37">
        <w:t xml:space="preserve">. So for case environment 2, a decrease in power transmit does not cause a decrease in the accuracy of the distance estimate. By comparing accuracy between TX -9 </w:t>
      </w:r>
      <w:proofErr w:type="spellStart"/>
      <w:r w:rsidRPr="00A56F37">
        <w:t>dBm</w:t>
      </w:r>
      <w:proofErr w:type="spellEnd"/>
      <w:r w:rsidRPr="00A56F37">
        <w:t xml:space="preserve"> and TX -9 </w:t>
      </w:r>
      <w:proofErr w:type="spellStart"/>
      <w:r w:rsidRPr="00A56F37">
        <w:t>dBm</w:t>
      </w:r>
      <w:proofErr w:type="spellEnd"/>
      <w:r w:rsidRPr="00A56F37">
        <w:t xml:space="preserve"> -</w:t>
      </w:r>
      <w:proofErr w:type="spellStart"/>
      <w:r w:rsidRPr="00A56F37">
        <w:t>gaussian</w:t>
      </w:r>
      <w:proofErr w:type="spellEnd"/>
      <w:r w:rsidRPr="00A56F37">
        <w:t xml:space="preserve"> filter, 3 out of 5 points indicate an accuracy error improvement. So it can be concluded that the improvement of Gaussian filter for environment 2 is 60%. Meanwhile, when compared between TX -1 </w:t>
      </w:r>
      <w:proofErr w:type="spellStart"/>
      <w:r w:rsidRPr="00A56F37">
        <w:t>dBm</w:t>
      </w:r>
      <w:proofErr w:type="spellEnd"/>
      <w:r w:rsidRPr="00A56F37">
        <w:t xml:space="preserve"> with TX -9 </w:t>
      </w:r>
      <w:proofErr w:type="spellStart"/>
      <w:r w:rsidRPr="00A56F37">
        <w:t>dBm</w:t>
      </w:r>
      <w:proofErr w:type="spellEnd"/>
      <w:r w:rsidRPr="00A56F37">
        <w:t xml:space="preserve"> - </w:t>
      </w:r>
      <w:proofErr w:type="spellStart"/>
      <w:r w:rsidRPr="00A56F37">
        <w:t>gaussian</w:t>
      </w:r>
      <w:proofErr w:type="spellEnd"/>
      <w:r w:rsidRPr="00A56F37">
        <w:t xml:space="preserve"> filter, there is an 80% improvement.</w:t>
      </w:r>
    </w:p>
    <w:p w14:paraId="3E56ABAB" w14:textId="77777777" w:rsidR="00E527A4" w:rsidRPr="00A56F37" w:rsidRDefault="00E527A4" w:rsidP="00D20BD8">
      <w:pPr>
        <w:pBdr>
          <w:top w:val="nil"/>
          <w:left w:val="nil"/>
          <w:bottom w:val="nil"/>
          <w:right w:val="nil"/>
          <w:between w:val="nil"/>
        </w:pBdr>
        <w:tabs>
          <w:tab w:val="left" w:pos="288"/>
        </w:tabs>
        <w:spacing w:after="120"/>
        <w:ind w:firstLine="288"/>
        <w:jc w:val="both"/>
      </w:pPr>
    </w:p>
    <w:p w14:paraId="1E04A374" w14:textId="77777777" w:rsidR="00361510" w:rsidRDefault="00A16659">
      <w:pPr>
        <w:pStyle w:val="Heading1"/>
        <w:numPr>
          <w:ilvl w:val="0"/>
          <w:numId w:val="1"/>
        </w:numPr>
      </w:pPr>
      <w:bookmarkStart w:id="18" w:name="_1y810tw" w:colFirst="0" w:colLast="0"/>
      <w:bookmarkEnd w:id="18"/>
      <w:r w:rsidRPr="00A56F37">
        <w:t>Conclusion</w:t>
      </w:r>
    </w:p>
    <w:p w14:paraId="75FC38E5" w14:textId="421FB586" w:rsidR="006232BD" w:rsidRPr="00A56F37" w:rsidRDefault="006232BD" w:rsidP="00A56F37">
      <w:pPr>
        <w:pBdr>
          <w:top w:val="nil"/>
          <w:left w:val="nil"/>
          <w:bottom w:val="nil"/>
          <w:right w:val="nil"/>
          <w:between w:val="nil"/>
        </w:pBdr>
        <w:tabs>
          <w:tab w:val="left" w:pos="284"/>
        </w:tabs>
        <w:spacing w:after="120"/>
        <w:ind w:firstLine="288"/>
        <w:jc w:val="both"/>
      </w:pPr>
      <w:r w:rsidRPr="00A56F37">
        <w:t xml:space="preserve">From the results of the above study, the optimization of the reduction in transmit power from BLE by 24 dB for environment 1 and the effectiveness of the 100% </w:t>
      </w:r>
      <w:proofErr w:type="spellStart"/>
      <w:r w:rsidRPr="00A56F37">
        <w:t>gaussian</w:t>
      </w:r>
      <w:proofErr w:type="spellEnd"/>
      <w:r w:rsidRPr="00A56F37">
        <w:t xml:space="preserve"> filter is able to provide an 80% accuracy improvement from the observation point. While the reduction of 12 dB power for environment 2 and the effectiveness of the </w:t>
      </w:r>
      <w:proofErr w:type="spellStart"/>
      <w:r w:rsidRPr="00A56F37">
        <w:t>gaussian</w:t>
      </w:r>
      <w:proofErr w:type="spellEnd"/>
      <w:r w:rsidRPr="00A56F37">
        <w:t xml:space="preserve"> filter 60% can provide 80% accuracy improvement from the observation point.</w:t>
      </w:r>
    </w:p>
    <w:p w14:paraId="6C4244CA" w14:textId="77777777" w:rsidR="00361510" w:rsidRPr="00A56F37" w:rsidRDefault="00A16659">
      <w:pPr>
        <w:pStyle w:val="Heading1"/>
      </w:pPr>
      <w:r w:rsidRPr="00A56F37">
        <w:t>References</w:t>
      </w:r>
    </w:p>
    <w:p w14:paraId="4555F131" w14:textId="77777777" w:rsidR="00361510" w:rsidRPr="00A56F37" w:rsidRDefault="00361510">
      <w:pPr>
        <w:jc w:val="both"/>
      </w:pPr>
      <w:bookmarkStart w:id="19" w:name="_4i7ojhp" w:colFirst="0" w:colLast="0"/>
      <w:bookmarkEnd w:id="19"/>
    </w:p>
    <w:tbl>
      <w:tblPr>
        <w:tblStyle w:val="aa"/>
        <w:tblW w:w="4866" w:type="dxa"/>
        <w:tblLayout w:type="fixed"/>
        <w:tblLook w:val="0400" w:firstRow="0" w:lastRow="0" w:firstColumn="0" w:lastColumn="0" w:noHBand="0" w:noVBand="1"/>
      </w:tblPr>
      <w:tblGrid>
        <w:gridCol w:w="262"/>
        <w:gridCol w:w="4604"/>
      </w:tblGrid>
      <w:tr w:rsidR="00A56F37" w:rsidRPr="00A56F37" w14:paraId="175D9EB7" w14:textId="77777777">
        <w:tc>
          <w:tcPr>
            <w:tcW w:w="262" w:type="dxa"/>
          </w:tcPr>
          <w:p w14:paraId="0D12CFBA" w14:textId="77777777" w:rsidR="00361510" w:rsidRPr="00A56F37" w:rsidRDefault="00A16659">
            <w:pPr>
              <w:pBdr>
                <w:top w:val="nil"/>
                <w:left w:val="nil"/>
                <w:bottom w:val="nil"/>
                <w:right w:val="nil"/>
                <w:between w:val="nil"/>
              </w:pBdr>
              <w:jc w:val="left"/>
              <w:rPr>
                <w:sz w:val="16"/>
                <w:szCs w:val="16"/>
              </w:rPr>
            </w:pPr>
            <w:r w:rsidRPr="00A56F37">
              <w:rPr>
                <w:sz w:val="16"/>
                <w:szCs w:val="16"/>
              </w:rPr>
              <w:t xml:space="preserve">[1] </w:t>
            </w:r>
          </w:p>
        </w:tc>
        <w:tc>
          <w:tcPr>
            <w:tcW w:w="4604" w:type="dxa"/>
          </w:tcPr>
          <w:p w14:paraId="25B7CDC4" w14:textId="77777777" w:rsidR="00361510" w:rsidRPr="00A56F37" w:rsidRDefault="00A16659">
            <w:pPr>
              <w:pBdr>
                <w:top w:val="nil"/>
                <w:left w:val="nil"/>
                <w:bottom w:val="nil"/>
                <w:right w:val="nil"/>
                <w:between w:val="nil"/>
              </w:pBdr>
              <w:jc w:val="left"/>
              <w:rPr>
                <w:sz w:val="16"/>
                <w:szCs w:val="16"/>
              </w:rPr>
            </w:pPr>
            <w:r w:rsidRPr="00A56F37">
              <w:rPr>
                <w:sz w:val="16"/>
                <w:szCs w:val="16"/>
              </w:rPr>
              <w:t>Towards a definition of the Internet of Things (</w:t>
            </w:r>
            <w:proofErr w:type="spellStart"/>
            <w:r w:rsidRPr="00A56F37">
              <w:rPr>
                <w:sz w:val="16"/>
                <w:szCs w:val="16"/>
              </w:rPr>
              <w:t>IoT</w:t>
            </w:r>
            <w:proofErr w:type="spellEnd"/>
            <w:r w:rsidRPr="00A56F37">
              <w:rPr>
                <w:sz w:val="16"/>
                <w:szCs w:val="16"/>
              </w:rPr>
              <w:t xml:space="preserve">), Revision 1 – Published 27MAY 2015, </w:t>
            </w:r>
            <w:r w:rsidR="009778FA" w:rsidRPr="00A56F37">
              <w:rPr>
                <w:sz w:val="16"/>
                <w:szCs w:val="16"/>
              </w:rPr>
              <w:t xml:space="preserve">iot.ieee.org. </w:t>
            </w:r>
          </w:p>
        </w:tc>
      </w:tr>
      <w:tr w:rsidR="00A56F37" w:rsidRPr="00A56F37" w14:paraId="6E427993" w14:textId="77777777">
        <w:tc>
          <w:tcPr>
            <w:tcW w:w="262" w:type="dxa"/>
          </w:tcPr>
          <w:p w14:paraId="7D9E8308" w14:textId="77777777" w:rsidR="00361510" w:rsidRPr="00A56F37" w:rsidRDefault="00A16659">
            <w:pPr>
              <w:pBdr>
                <w:top w:val="nil"/>
                <w:left w:val="nil"/>
                <w:bottom w:val="nil"/>
                <w:right w:val="nil"/>
                <w:between w:val="nil"/>
              </w:pBdr>
              <w:jc w:val="left"/>
              <w:rPr>
                <w:sz w:val="16"/>
                <w:szCs w:val="16"/>
              </w:rPr>
            </w:pPr>
            <w:r w:rsidRPr="00A56F37">
              <w:rPr>
                <w:sz w:val="16"/>
                <w:szCs w:val="16"/>
              </w:rPr>
              <w:t xml:space="preserve">[2] </w:t>
            </w:r>
          </w:p>
        </w:tc>
        <w:tc>
          <w:tcPr>
            <w:tcW w:w="4604" w:type="dxa"/>
          </w:tcPr>
          <w:p w14:paraId="4515BEB8" w14:textId="77777777" w:rsidR="00361510" w:rsidRPr="00A56F37" w:rsidRDefault="00A16659">
            <w:pPr>
              <w:pBdr>
                <w:top w:val="nil"/>
                <w:left w:val="nil"/>
                <w:bottom w:val="nil"/>
                <w:right w:val="nil"/>
                <w:between w:val="nil"/>
              </w:pBdr>
              <w:jc w:val="left"/>
              <w:rPr>
                <w:sz w:val="16"/>
                <w:szCs w:val="16"/>
              </w:rPr>
            </w:pPr>
            <w:r w:rsidRPr="00A56F37">
              <w:rPr>
                <w:sz w:val="16"/>
                <w:szCs w:val="16"/>
              </w:rPr>
              <w:t xml:space="preserve">Mahmoud </w:t>
            </w:r>
            <w:proofErr w:type="spellStart"/>
            <w:r w:rsidRPr="00A56F37">
              <w:rPr>
                <w:sz w:val="16"/>
                <w:szCs w:val="16"/>
              </w:rPr>
              <w:t>Elkhodr</w:t>
            </w:r>
            <w:proofErr w:type="spellEnd"/>
            <w:r w:rsidRPr="00A56F37">
              <w:rPr>
                <w:sz w:val="16"/>
                <w:szCs w:val="16"/>
              </w:rPr>
              <w:t xml:space="preserve">, </w:t>
            </w:r>
            <w:proofErr w:type="spellStart"/>
            <w:r w:rsidRPr="00A56F37">
              <w:rPr>
                <w:sz w:val="16"/>
                <w:szCs w:val="16"/>
              </w:rPr>
              <w:t>Seyed</w:t>
            </w:r>
            <w:proofErr w:type="spellEnd"/>
            <w:r w:rsidRPr="00A56F37">
              <w:rPr>
                <w:sz w:val="16"/>
                <w:szCs w:val="16"/>
              </w:rPr>
              <w:t xml:space="preserve"> </w:t>
            </w:r>
            <w:proofErr w:type="spellStart"/>
            <w:r w:rsidRPr="00A56F37">
              <w:rPr>
                <w:sz w:val="16"/>
                <w:szCs w:val="16"/>
              </w:rPr>
              <w:t>Shahrestani</w:t>
            </w:r>
            <w:proofErr w:type="spellEnd"/>
            <w:r w:rsidRPr="00A56F37">
              <w:rPr>
                <w:sz w:val="16"/>
                <w:szCs w:val="16"/>
              </w:rPr>
              <w:t xml:space="preserve">, and Hon Cheung. Emerging wireless technologies in the internet of things: a comparative study. </w:t>
            </w:r>
            <w:proofErr w:type="spellStart"/>
            <w:r w:rsidRPr="00A56F37">
              <w:rPr>
                <w:sz w:val="16"/>
                <w:szCs w:val="16"/>
              </w:rPr>
              <w:t>arXiv</w:t>
            </w:r>
            <w:proofErr w:type="spellEnd"/>
            <w:r w:rsidRPr="00A56F37">
              <w:rPr>
                <w:sz w:val="16"/>
                <w:szCs w:val="16"/>
              </w:rPr>
              <w:t xml:space="preserve"> preprint </w:t>
            </w:r>
            <w:proofErr w:type="spellStart"/>
            <w:r w:rsidRPr="00A56F37">
              <w:rPr>
                <w:sz w:val="16"/>
                <w:szCs w:val="16"/>
              </w:rPr>
              <w:t>arXiv</w:t>
            </w:r>
            <w:proofErr w:type="spellEnd"/>
            <w:r w:rsidRPr="00A56F37">
              <w:rPr>
                <w:sz w:val="16"/>
                <w:szCs w:val="16"/>
              </w:rPr>
              <w:t xml:space="preserve">: 1611.00861, 2016 ... </w:t>
            </w:r>
          </w:p>
        </w:tc>
      </w:tr>
      <w:tr w:rsidR="00A56F37" w:rsidRPr="00A56F37" w14:paraId="50C1C36A" w14:textId="77777777">
        <w:tc>
          <w:tcPr>
            <w:tcW w:w="262" w:type="dxa"/>
          </w:tcPr>
          <w:p w14:paraId="073EE95A" w14:textId="77777777" w:rsidR="00361510" w:rsidRPr="00A56F37" w:rsidRDefault="00A16659">
            <w:pPr>
              <w:pBdr>
                <w:top w:val="nil"/>
                <w:left w:val="nil"/>
                <w:bottom w:val="nil"/>
                <w:right w:val="nil"/>
                <w:between w:val="nil"/>
              </w:pBdr>
              <w:jc w:val="left"/>
              <w:rPr>
                <w:sz w:val="16"/>
                <w:szCs w:val="16"/>
              </w:rPr>
            </w:pPr>
            <w:r w:rsidRPr="00A56F37">
              <w:rPr>
                <w:sz w:val="16"/>
                <w:szCs w:val="16"/>
              </w:rPr>
              <w:t xml:space="preserve">[3] </w:t>
            </w:r>
          </w:p>
        </w:tc>
        <w:tc>
          <w:tcPr>
            <w:tcW w:w="4604" w:type="dxa"/>
          </w:tcPr>
          <w:p w14:paraId="138AD95F" w14:textId="77777777" w:rsidR="00361510" w:rsidRPr="00A56F37" w:rsidRDefault="00A16659">
            <w:pPr>
              <w:pBdr>
                <w:top w:val="nil"/>
                <w:left w:val="nil"/>
                <w:bottom w:val="nil"/>
                <w:right w:val="nil"/>
                <w:between w:val="nil"/>
              </w:pBdr>
              <w:jc w:val="left"/>
              <w:rPr>
                <w:sz w:val="16"/>
                <w:szCs w:val="16"/>
              </w:rPr>
            </w:pPr>
            <w:r w:rsidRPr="00A56F37">
              <w:rPr>
                <w:sz w:val="16"/>
                <w:szCs w:val="16"/>
              </w:rPr>
              <w:t xml:space="preserve">Theodore S </w:t>
            </w:r>
            <w:proofErr w:type="spellStart"/>
            <w:r w:rsidRPr="00A56F37">
              <w:rPr>
                <w:sz w:val="16"/>
                <w:szCs w:val="16"/>
              </w:rPr>
              <w:t>Raparot</w:t>
            </w:r>
            <w:proofErr w:type="spellEnd"/>
            <w:r w:rsidRPr="00A56F37">
              <w:rPr>
                <w:sz w:val="16"/>
                <w:szCs w:val="16"/>
              </w:rPr>
              <w:t xml:space="preserve">, "Wireless Communication Principle &amp; Practice", Prentice Hall Communication Engineering and emerging technology series 1996. </w:t>
            </w:r>
          </w:p>
        </w:tc>
      </w:tr>
      <w:tr w:rsidR="00A56F37" w:rsidRPr="00A56F37" w14:paraId="3F202849" w14:textId="77777777">
        <w:tc>
          <w:tcPr>
            <w:tcW w:w="262" w:type="dxa"/>
          </w:tcPr>
          <w:p w14:paraId="3472924D" w14:textId="77777777" w:rsidR="00361510" w:rsidRPr="00A56F37" w:rsidRDefault="00A16659">
            <w:pPr>
              <w:pBdr>
                <w:top w:val="nil"/>
                <w:left w:val="nil"/>
                <w:bottom w:val="nil"/>
                <w:right w:val="nil"/>
                <w:between w:val="nil"/>
              </w:pBdr>
              <w:jc w:val="left"/>
              <w:rPr>
                <w:sz w:val="16"/>
                <w:szCs w:val="16"/>
              </w:rPr>
            </w:pPr>
            <w:r w:rsidRPr="00A56F37">
              <w:rPr>
                <w:sz w:val="16"/>
                <w:szCs w:val="16"/>
              </w:rPr>
              <w:t xml:space="preserve">[4] </w:t>
            </w:r>
          </w:p>
        </w:tc>
        <w:tc>
          <w:tcPr>
            <w:tcW w:w="4604" w:type="dxa"/>
          </w:tcPr>
          <w:p w14:paraId="2A6350D1" w14:textId="77777777" w:rsidR="00361510" w:rsidRPr="00A56F37" w:rsidRDefault="00A16659">
            <w:pPr>
              <w:pBdr>
                <w:top w:val="nil"/>
                <w:left w:val="nil"/>
                <w:bottom w:val="nil"/>
                <w:right w:val="nil"/>
                <w:between w:val="nil"/>
              </w:pBdr>
              <w:jc w:val="left"/>
              <w:rPr>
                <w:sz w:val="16"/>
                <w:szCs w:val="16"/>
              </w:rPr>
            </w:pPr>
            <w:r w:rsidRPr="00A56F37">
              <w:rPr>
                <w:sz w:val="16"/>
                <w:szCs w:val="16"/>
              </w:rPr>
              <w:t xml:space="preserve">"Min-Kun </w:t>
            </w:r>
            <w:proofErr w:type="spellStart"/>
            <w:r w:rsidRPr="00A56F37">
              <w:rPr>
                <w:sz w:val="16"/>
                <w:szCs w:val="16"/>
              </w:rPr>
              <w:t>Sie</w:t>
            </w:r>
            <w:proofErr w:type="spellEnd"/>
            <w:r w:rsidRPr="00A56F37">
              <w:rPr>
                <w:sz w:val="16"/>
                <w:szCs w:val="16"/>
              </w:rPr>
              <w:t xml:space="preserve"> and </w:t>
            </w:r>
            <w:proofErr w:type="spellStart"/>
            <w:r w:rsidRPr="00A56F37">
              <w:rPr>
                <w:sz w:val="16"/>
                <w:szCs w:val="16"/>
              </w:rPr>
              <w:t>Chih</w:t>
            </w:r>
            <w:proofErr w:type="spellEnd"/>
            <w:r w:rsidRPr="00A56F37">
              <w:rPr>
                <w:sz w:val="16"/>
                <w:szCs w:val="16"/>
              </w:rPr>
              <w:t xml:space="preserve">-Hung </w:t>
            </w:r>
            <w:proofErr w:type="spellStart"/>
            <w:r w:rsidRPr="00A56F37">
              <w:rPr>
                <w:sz w:val="16"/>
                <w:szCs w:val="16"/>
              </w:rPr>
              <w:t>Kuo</w:t>
            </w:r>
            <w:proofErr w:type="spellEnd"/>
            <w:r w:rsidRPr="00A56F37">
              <w:rPr>
                <w:sz w:val="16"/>
                <w:szCs w:val="16"/>
              </w:rPr>
              <w:t xml:space="preserve">," Indoor Location Estimation Using BLE Beacons with Multiple Transmission Power Levels ", 2017 IEEE International Conference on Consumer Electronics - Taiwan (ICCE-TW)". </w:t>
            </w:r>
          </w:p>
        </w:tc>
      </w:tr>
      <w:tr w:rsidR="00A56F37" w:rsidRPr="00A56F37" w14:paraId="598A11B5" w14:textId="77777777">
        <w:tc>
          <w:tcPr>
            <w:tcW w:w="262" w:type="dxa"/>
          </w:tcPr>
          <w:p w14:paraId="4FB64180" w14:textId="77777777" w:rsidR="00361510" w:rsidRPr="00A56F37" w:rsidRDefault="00A16659">
            <w:pPr>
              <w:pBdr>
                <w:top w:val="nil"/>
                <w:left w:val="nil"/>
                <w:bottom w:val="nil"/>
                <w:right w:val="nil"/>
                <w:between w:val="nil"/>
              </w:pBdr>
              <w:jc w:val="left"/>
              <w:rPr>
                <w:sz w:val="16"/>
                <w:szCs w:val="16"/>
              </w:rPr>
            </w:pPr>
            <w:r w:rsidRPr="00A56F37">
              <w:rPr>
                <w:sz w:val="16"/>
                <w:szCs w:val="16"/>
              </w:rPr>
              <w:t xml:space="preserve">[5] </w:t>
            </w:r>
          </w:p>
        </w:tc>
        <w:tc>
          <w:tcPr>
            <w:tcW w:w="4604" w:type="dxa"/>
          </w:tcPr>
          <w:p w14:paraId="1DFBA232" w14:textId="77777777" w:rsidR="00361510" w:rsidRPr="00A56F37" w:rsidRDefault="00A16659">
            <w:pPr>
              <w:pBdr>
                <w:top w:val="nil"/>
                <w:left w:val="nil"/>
                <w:bottom w:val="nil"/>
                <w:right w:val="nil"/>
                <w:between w:val="nil"/>
              </w:pBdr>
              <w:jc w:val="left"/>
              <w:rPr>
                <w:sz w:val="16"/>
                <w:szCs w:val="16"/>
              </w:rPr>
            </w:pPr>
            <w:r w:rsidRPr="00A56F37">
              <w:rPr>
                <w:sz w:val="16"/>
                <w:szCs w:val="16"/>
              </w:rPr>
              <w:t>"</w:t>
            </w:r>
            <w:proofErr w:type="spellStart"/>
            <w:r w:rsidRPr="00A56F37">
              <w:rPr>
                <w:sz w:val="16"/>
                <w:szCs w:val="16"/>
              </w:rPr>
              <w:t>Umair</w:t>
            </w:r>
            <w:proofErr w:type="spellEnd"/>
            <w:r w:rsidRPr="00A56F37">
              <w:rPr>
                <w:sz w:val="16"/>
                <w:szCs w:val="16"/>
              </w:rPr>
              <w:t xml:space="preserve"> </w:t>
            </w:r>
            <w:proofErr w:type="spellStart"/>
            <w:r w:rsidRPr="00A56F37">
              <w:rPr>
                <w:sz w:val="16"/>
                <w:szCs w:val="16"/>
              </w:rPr>
              <w:t>Mujtaba</w:t>
            </w:r>
            <w:proofErr w:type="spellEnd"/>
            <w:r w:rsidRPr="00A56F37">
              <w:rPr>
                <w:sz w:val="16"/>
                <w:szCs w:val="16"/>
              </w:rPr>
              <w:t xml:space="preserve"> Qureshi, </w:t>
            </w:r>
            <w:proofErr w:type="spellStart"/>
            <w:r w:rsidRPr="00A56F37">
              <w:rPr>
                <w:sz w:val="16"/>
                <w:szCs w:val="16"/>
              </w:rPr>
              <w:t>Zuneera</w:t>
            </w:r>
            <w:proofErr w:type="spellEnd"/>
            <w:r w:rsidRPr="00A56F37">
              <w:rPr>
                <w:sz w:val="16"/>
                <w:szCs w:val="16"/>
              </w:rPr>
              <w:t xml:space="preserve"> </w:t>
            </w:r>
            <w:proofErr w:type="spellStart"/>
            <w:r w:rsidRPr="00A56F37">
              <w:rPr>
                <w:sz w:val="16"/>
                <w:szCs w:val="16"/>
              </w:rPr>
              <w:t>Umair</w:t>
            </w:r>
            <w:proofErr w:type="spellEnd"/>
            <w:r w:rsidRPr="00A56F37">
              <w:rPr>
                <w:sz w:val="16"/>
                <w:szCs w:val="16"/>
              </w:rPr>
              <w:t xml:space="preserve"> and Gerhard </w:t>
            </w:r>
            <w:proofErr w:type="spellStart"/>
            <w:r w:rsidRPr="00A56F37">
              <w:rPr>
                <w:sz w:val="16"/>
                <w:szCs w:val="16"/>
              </w:rPr>
              <w:t>Petrus</w:t>
            </w:r>
            <w:proofErr w:type="spellEnd"/>
            <w:r w:rsidRPr="00A56F37">
              <w:rPr>
                <w:sz w:val="16"/>
                <w:szCs w:val="16"/>
              </w:rPr>
              <w:t xml:space="preserve"> </w:t>
            </w:r>
            <w:proofErr w:type="spellStart"/>
            <w:r w:rsidRPr="00A56F37">
              <w:rPr>
                <w:sz w:val="16"/>
                <w:szCs w:val="16"/>
              </w:rPr>
              <w:t>Hancke</w:t>
            </w:r>
            <w:proofErr w:type="spellEnd"/>
            <w:r w:rsidRPr="00A56F37">
              <w:rPr>
                <w:sz w:val="16"/>
                <w:szCs w:val="16"/>
              </w:rPr>
              <w:t>," Evaluating the Implications of Bluetooth Low Energy (BLE) Transmission Power Levels on Wireless Indoor Localization Accuracy and Precision ", Sensors 2019, 19, 3282;</w:t>
            </w:r>
            <w:proofErr w:type="gramStart"/>
            <w:r w:rsidRPr="00A56F37">
              <w:rPr>
                <w:sz w:val="16"/>
                <w:szCs w:val="16"/>
              </w:rPr>
              <w:t>".</w:t>
            </w:r>
            <w:proofErr w:type="gramEnd"/>
            <w:r w:rsidRPr="00A56F37">
              <w:rPr>
                <w:sz w:val="16"/>
                <w:szCs w:val="16"/>
              </w:rPr>
              <w:t xml:space="preserve"> </w:t>
            </w:r>
          </w:p>
        </w:tc>
      </w:tr>
      <w:tr w:rsidR="00A56F37" w:rsidRPr="00A56F37" w14:paraId="4248F63A" w14:textId="77777777">
        <w:tc>
          <w:tcPr>
            <w:tcW w:w="262" w:type="dxa"/>
          </w:tcPr>
          <w:p w14:paraId="20D639C7" w14:textId="77777777" w:rsidR="00361510" w:rsidRPr="00A56F37" w:rsidRDefault="00A16659">
            <w:pPr>
              <w:pBdr>
                <w:top w:val="nil"/>
                <w:left w:val="nil"/>
                <w:bottom w:val="nil"/>
                <w:right w:val="nil"/>
                <w:between w:val="nil"/>
              </w:pBdr>
              <w:jc w:val="left"/>
              <w:rPr>
                <w:sz w:val="16"/>
                <w:szCs w:val="16"/>
              </w:rPr>
            </w:pPr>
            <w:r w:rsidRPr="00A56F37">
              <w:rPr>
                <w:sz w:val="16"/>
                <w:szCs w:val="16"/>
              </w:rPr>
              <w:t xml:space="preserve">[6] </w:t>
            </w:r>
          </w:p>
        </w:tc>
        <w:tc>
          <w:tcPr>
            <w:tcW w:w="4604" w:type="dxa"/>
          </w:tcPr>
          <w:p w14:paraId="557345C8" w14:textId="77777777" w:rsidR="00361510" w:rsidRPr="00A56F37" w:rsidRDefault="00A16659">
            <w:pPr>
              <w:pBdr>
                <w:top w:val="nil"/>
                <w:left w:val="nil"/>
                <w:bottom w:val="nil"/>
                <w:right w:val="nil"/>
                <w:between w:val="nil"/>
              </w:pBdr>
              <w:jc w:val="left"/>
              <w:rPr>
                <w:sz w:val="16"/>
                <w:szCs w:val="16"/>
              </w:rPr>
            </w:pPr>
            <w:proofErr w:type="spellStart"/>
            <w:r w:rsidRPr="00A56F37">
              <w:rPr>
                <w:sz w:val="16"/>
                <w:szCs w:val="16"/>
              </w:rPr>
              <w:t>Quang</w:t>
            </w:r>
            <w:proofErr w:type="spellEnd"/>
            <w:r w:rsidRPr="00A56F37">
              <w:rPr>
                <w:sz w:val="16"/>
                <w:szCs w:val="16"/>
              </w:rPr>
              <w:t xml:space="preserve"> </w:t>
            </w:r>
            <w:proofErr w:type="spellStart"/>
            <w:r w:rsidRPr="00A56F37">
              <w:rPr>
                <w:sz w:val="16"/>
                <w:szCs w:val="16"/>
              </w:rPr>
              <w:t>Huy</w:t>
            </w:r>
            <w:proofErr w:type="spellEnd"/>
            <w:r w:rsidRPr="00A56F37">
              <w:rPr>
                <w:sz w:val="16"/>
                <w:szCs w:val="16"/>
              </w:rPr>
              <w:t xml:space="preserve"> Nguyen, </w:t>
            </w:r>
            <w:proofErr w:type="spellStart"/>
            <w:r w:rsidRPr="00A56F37">
              <w:rPr>
                <w:sz w:val="16"/>
                <w:szCs w:val="16"/>
              </w:rPr>
              <w:t>Princy</w:t>
            </w:r>
            <w:proofErr w:type="spellEnd"/>
            <w:r w:rsidRPr="00A56F37">
              <w:rPr>
                <w:sz w:val="16"/>
                <w:szCs w:val="16"/>
              </w:rPr>
              <w:t xml:space="preserve"> Johnson, </w:t>
            </w:r>
            <w:proofErr w:type="spellStart"/>
            <w:r w:rsidRPr="00A56F37">
              <w:rPr>
                <w:sz w:val="16"/>
                <w:szCs w:val="16"/>
              </w:rPr>
              <w:t>Trung</w:t>
            </w:r>
            <w:proofErr w:type="spellEnd"/>
            <w:r w:rsidRPr="00A56F37">
              <w:rPr>
                <w:sz w:val="16"/>
                <w:szCs w:val="16"/>
              </w:rPr>
              <w:t xml:space="preserve"> </w:t>
            </w:r>
            <w:proofErr w:type="spellStart"/>
            <w:r w:rsidRPr="00A56F37">
              <w:rPr>
                <w:sz w:val="16"/>
                <w:szCs w:val="16"/>
              </w:rPr>
              <w:t>Thanh</w:t>
            </w:r>
            <w:proofErr w:type="spellEnd"/>
            <w:r w:rsidRPr="00A56F37">
              <w:rPr>
                <w:sz w:val="16"/>
                <w:szCs w:val="16"/>
              </w:rPr>
              <w:t xml:space="preserve"> Nguyen and Martin </w:t>
            </w:r>
            <w:proofErr w:type="spellStart"/>
            <w:r w:rsidRPr="00A56F37">
              <w:rPr>
                <w:sz w:val="16"/>
                <w:szCs w:val="16"/>
              </w:rPr>
              <w:t>Randles</w:t>
            </w:r>
            <w:proofErr w:type="spellEnd"/>
            <w:r w:rsidRPr="00A56F37">
              <w:rPr>
                <w:sz w:val="16"/>
                <w:szCs w:val="16"/>
              </w:rPr>
              <w:t xml:space="preserve">, "Optimized Indoor Positioning for static mode smart devices using BLE", IEEE 2017 ... </w:t>
            </w:r>
          </w:p>
        </w:tc>
      </w:tr>
      <w:tr w:rsidR="00A56F37" w:rsidRPr="00A56F37" w14:paraId="418837C6" w14:textId="77777777">
        <w:tc>
          <w:tcPr>
            <w:tcW w:w="262" w:type="dxa"/>
          </w:tcPr>
          <w:p w14:paraId="041AF07B" w14:textId="77777777" w:rsidR="00361510" w:rsidRPr="00A56F37" w:rsidRDefault="00A16659">
            <w:pPr>
              <w:pBdr>
                <w:top w:val="nil"/>
                <w:left w:val="nil"/>
                <w:bottom w:val="nil"/>
                <w:right w:val="nil"/>
                <w:between w:val="nil"/>
              </w:pBdr>
              <w:jc w:val="left"/>
              <w:rPr>
                <w:sz w:val="16"/>
                <w:szCs w:val="16"/>
              </w:rPr>
            </w:pPr>
            <w:r w:rsidRPr="00A56F37">
              <w:rPr>
                <w:sz w:val="16"/>
                <w:szCs w:val="16"/>
              </w:rPr>
              <w:t xml:space="preserve">[7] </w:t>
            </w:r>
          </w:p>
        </w:tc>
        <w:tc>
          <w:tcPr>
            <w:tcW w:w="4604" w:type="dxa"/>
          </w:tcPr>
          <w:p w14:paraId="18885742" w14:textId="77777777" w:rsidR="00361510" w:rsidRPr="00A56F37" w:rsidRDefault="00A16659">
            <w:pPr>
              <w:pBdr>
                <w:top w:val="nil"/>
                <w:left w:val="nil"/>
                <w:bottom w:val="nil"/>
                <w:right w:val="nil"/>
                <w:between w:val="nil"/>
              </w:pBdr>
              <w:jc w:val="left"/>
              <w:rPr>
                <w:sz w:val="16"/>
                <w:szCs w:val="16"/>
              </w:rPr>
            </w:pPr>
            <w:r w:rsidRPr="00A56F37">
              <w:rPr>
                <w:sz w:val="16"/>
                <w:szCs w:val="16"/>
              </w:rPr>
              <w:t xml:space="preserve">"Jae </w:t>
            </w:r>
            <w:proofErr w:type="spellStart"/>
            <w:r w:rsidRPr="00A56F37">
              <w:rPr>
                <w:sz w:val="16"/>
                <w:szCs w:val="16"/>
              </w:rPr>
              <w:t>Gu</w:t>
            </w:r>
            <w:proofErr w:type="spellEnd"/>
            <w:r w:rsidRPr="00A56F37">
              <w:rPr>
                <w:sz w:val="16"/>
                <w:szCs w:val="16"/>
              </w:rPr>
              <w:t xml:space="preserve"> Lee, Jin Kim, </w:t>
            </w:r>
            <w:proofErr w:type="spellStart"/>
            <w:r w:rsidRPr="00A56F37">
              <w:rPr>
                <w:sz w:val="16"/>
                <w:szCs w:val="16"/>
              </w:rPr>
              <w:t>Seon</w:t>
            </w:r>
            <w:proofErr w:type="spellEnd"/>
            <w:r w:rsidRPr="00A56F37">
              <w:rPr>
                <w:sz w:val="16"/>
                <w:szCs w:val="16"/>
              </w:rPr>
              <w:t xml:space="preserve"> Woo Lee and Young </w:t>
            </w:r>
            <w:proofErr w:type="spellStart"/>
            <w:r w:rsidRPr="00A56F37">
              <w:rPr>
                <w:sz w:val="16"/>
                <w:szCs w:val="16"/>
              </w:rPr>
              <w:t>Woong</w:t>
            </w:r>
            <w:proofErr w:type="spellEnd"/>
            <w:r w:rsidRPr="00A56F37">
              <w:rPr>
                <w:sz w:val="16"/>
                <w:szCs w:val="16"/>
              </w:rPr>
              <w:t xml:space="preserve"> </w:t>
            </w:r>
            <w:proofErr w:type="spellStart"/>
            <w:r w:rsidRPr="00A56F37">
              <w:rPr>
                <w:sz w:val="16"/>
                <w:szCs w:val="16"/>
              </w:rPr>
              <w:t>Ko</w:t>
            </w:r>
            <w:proofErr w:type="spellEnd"/>
            <w:r w:rsidRPr="00A56F37">
              <w:rPr>
                <w:sz w:val="16"/>
                <w:szCs w:val="16"/>
              </w:rPr>
              <w:t xml:space="preserve">, "A Location Tracking System using BLE Beacon Exploiting a Double-Gaussian Filter", KSII TRANSACTIONS ON INTERNET AND INFORMATION SYSTEMS VOL. 11, NO. 2, Feb. 2017 NNEBE. ". </w:t>
            </w:r>
          </w:p>
        </w:tc>
      </w:tr>
      <w:tr w:rsidR="00A56F37" w:rsidRPr="00A56F37" w14:paraId="75071642" w14:textId="77777777">
        <w:tc>
          <w:tcPr>
            <w:tcW w:w="262" w:type="dxa"/>
          </w:tcPr>
          <w:p w14:paraId="21D074A2" w14:textId="77777777" w:rsidR="00361510" w:rsidRPr="00A56F37" w:rsidRDefault="00A16659">
            <w:pPr>
              <w:pBdr>
                <w:top w:val="nil"/>
                <w:left w:val="nil"/>
                <w:bottom w:val="nil"/>
                <w:right w:val="nil"/>
                <w:between w:val="nil"/>
              </w:pBdr>
              <w:jc w:val="left"/>
              <w:rPr>
                <w:sz w:val="16"/>
                <w:szCs w:val="16"/>
              </w:rPr>
            </w:pPr>
            <w:r w:rsidRPr="00A56F37">
              <w:rPr>
                <w:sz w:val="16"/>
                <w:szCs w:val="16"/>
              </w:rPr>
              <w:t xml:space="preserve">[8] </w:t>
            </w:r>
          </w:p>
        </w:tc>
        <w:tc>
          <w:tcPr>
            <w:tcW w:w="4604" w:type="dxa"/>
          </w:tcPr>
          <w:p w14:paraId="55172C30" w14:textId="77777777" w:rsidR="00361510" w:rsidRPr="00A56F37" w:rsidRDefault="00A16659">
            <w:pPr>
              <w:pBdr>
                <w:top w:val="nil"/>
                <w:left w:val="nil"/>
                <w:bottom w:val="nil"/>
                <w:right w:val="nil"/>
                <w:between w:val="nil"/>
              </w:pBdr>
              <w:jc w:val="left"/>
              <w:rPr>
                <w:sz w:val="16"/>
                <w:szCs w:val="16"/>
              </w:rPr>
            </w:pPr>
            <w:r w:rsidRPr="00A56F37">
              <w:rPr>
                <w:sz w:val="16"/>
                <w:szCs w:val="16"/>
              </w:rPr>
              <w:t xml:space="preserve">"NNEBE </w:t>
            </w:r>
            <w:proofErr w:type="spellStart"/>
            <w:r w:rsidRPr="00A56F37">
              <w:rPr>
                <w:sz w:val="16"/>
                <w:szCs w:val="16"/>
              </w:rPr>
              <w:t>Scholastica</w:t>
            </w:r>
            <w:proofErr w:type="spellEnd"/>
            <w:r w:rsidRPr="00A56F37">
              <w:rPr>
                <w:sz w:val="16"/>
                <w:szCs w:val="16"/>
              </w:rPr>
              <w:t xml:space="preserve"> .U," </w:t>
            </w:r>
            <w:proofErr w:type="spellStart"/>
            <w:r w:rsidRPr="00A56F37">
              <w:rPr>
                <w:sz w:val="16"/>
                <w:szCs w:val="16"/>
              </w:rPr>
              <w:t>Pathloss</w:t>
            </w:r>
            <w:proofErr w:type="spellEnd"/>
            <w:r w:rsidRPr="00A56F37">
              <w:rPr>
                <w:sz w:val="16"/>
                <w:szCs w:val="16"/>
              </w:rPr>
              <w:t xml:space="preserve"> Prediction Model of a Wireless Sensor Network in an Indoor Environment ", International Journal of Advanced Research in Electrical, Electronics and Instrumentation Engineering; Vol. 3, Issue 9, September 2014.</w:t>
            </w:r>
            <w:proofErr w:type="gramStart"/>
            <w:r w:rsidRPr="00A56F37">
              <w:rPr>
                <w:sz w:val="16"/>
                <w:szCs w:val="16"/>
              </w:rPr>
              <w:t>".</w:t>
            </w:r>
            <w:proofErr w:type="gramEnd"/>
            <w:r w:rsidRPr="00A56F37">
              <w:rPr>
                <w:sz w:val="16"/>
                <w:szCs w:val="16"/>
              </w:rPr>
              <w:t xml:space="preserve"> </w:t>
            </w:r>
          </w:p>
        </w:tc>
      </w:tr>
    </w:tbl>
    <w:p w14:paraId="2BEDE69A" w14:textId="77777777" w:rsidR="00361510" w:rsidRPr="00A56F37" w:rsidRDefault="00361510">
      <w:pPr>
        <w:jc w:val="both"/>
        <w:sectPr w:rsidR="00361510" w:rsidRPr="00A56F37">
          <w:type w:val="continuous"/>
          <w:pgSz w:w="11906" w:h="16838"/>
          <w:pgMar w:top="1080" w:right="907" w:bottom="1440" w:left="907" w:header="720" w:footer="720" w:gutter="0"/>
          <w:cols w:num="2" w:space="720" w:equalWidth="0">
            <w:col w:w="4865" w:space="360"/>
            <w:col w:w="4865" w:space="0"/>
          </w:cols>
        </w:sectPr>
      </w:pPr>
    </w:p>
    <w:p w14:paraId="60B468E7" w14:textId="77777777" w:rsidR="00361510" w:rsidRPr="00A56F37" w:rsidRDefault="00361510" w:rsidP="00FF6CE1">
      <w:pPr>
        <w:jc w:val="both"/>
      </w:pPr>
    </w:p>
    <w:sectPr w:rsidR="00361510" w:rsidRPr="00A56F37">
      <w:type w:val="continuous"/>
      <w:pgSz w:w="11906" w:h="16838"/>
      <w:pgMar w:top="1080" w:right="893" w:bottom="1440" w:left="893" w:header="720" w:footer="720" w:gutter="0"/>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A3FF8C" w14:textId="77777777" w:rsidR="00860AA4" w:rsidRDefault="00860AA4">
      <w:r>
        <w:separator/>
      </w:r>
    </w:p>
  </w:endnote>
  <w:endnote w:type="continuationSeparator" w:id="0">
    <w:p w14:paraId="7CF18F12" w14:textId="77777777" w:rsidR="00860AA4" w:rsidRDefault="00860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Yu Mincho">
    <w:altName w:val="MS Gothic"/>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91729" w14:textId="77777777" w:rsidR="00A16659" w:rsidRDefault="00A16659">
    <w:pPr>
      <w:pBdr>
        <w:top w:val="nil"/>
        <w:left w:val="nil"/>
        <w:bottom w:val="nil"/>
        <w:right w:val="nil"/>
        <w:between w:val="nil"/>
      </w:pBdr>
      <w:tabs>
        <w:tab w:val="center" w:pos="4680"/>
        <w:tab w:val="right" w:pos="9360"/>
      </w:tabs>
      <w:jc w:val="left"/>
      <w:rPr>
        <w:color w:val="FFFFFF"/>
        <w:sz w:val="16"/>
        <w:szCs w:val="16"/>
      </w:rPr>
    </w:pPr>
    <w:r>
      <w:rPr>
        <w:rFonts w:ascii="Yu Mincho" w:eastAsia="Yu Mincho" w:hAnsi="Yu Mincho" w:cs="Yu Mincho"/>
        <w:color w:val="FFFFFF"/>
        <w:sz w:val="16"/>
        <w:szCs w:val="16"/>
      </w:rPr>
      <w:t>978-1</w:t>
    </w:r>
    <w:r>
      <w:rPr>
        <w:color w:val="FFFFFF"/>
        <w:sz w:val="16"/>
        <w:szCs w:val="16"/>
      </w:rPr>
      <w:t>-</w:t>
    </w:r>
    <w:r>
      <w:rPr>
        <w:rFonts w:ascii="Yu Mincho" w:eastAsia="Yu Mincho" w:hAnsi="Yu Mincho" w:cs="Yu Mincho"/>
        <w:color w:val="FFFFFF"/>
        <w:sz w:val="16"/>
        <w:szCs w:val="16"/>
      </w:rPr>
      <w:t>5386-7553</w:t>
    </w:r>
    <w:r>
      <w:rPr>
        <w:color w:val="FFFFFF"/>
        <w:sz w:val="16"/>
        <w:szCs w:val="16"/>
      </w:rPr>
      <w:t>-</w:t>
    </w:r>
    <w:r>
      <w:rPr>
        <w:rFonts w:ascii="Yu Mincho" w:eastAsia="Yu Mincho" w:hAnsi="Yu Mincho" w:cs="Yu Mincho"/>
        <w:color w:val="FFFFFF"/>
        <w:sz w:val="16"/>
        <w:szCs w:val="16"/>
      </w:rPr>
      <w:t>3/18</w:t>
    </w:r>
    <w:r>
      <w:rPr>
        <w:color w:val="FFFFFF"/>
        <w:sz w:val="16"/>
        <w:szCs w:val="16"/>
      </w:rPr>
      <w:t>/ $</w:t>
    </w:r>
    <w:r>
      <w:rPr>
        <w:rFonts w:ascii="Yu Mincho" w:eastAsia="Yu Mincho" w:hAnsi="Yu Mincho" w:cs="Yu Mincho"/>
        <w:color w:val="FFFFFF"/>
        <w:sz w:val="16"/>
        <w:szCs w:val="16"/>
      </w:rPr>
      <w:t>31</w:t>
    </w:r>
    <w:r>
      <w:rPr>
        <w:color w:val="FFFFFF"/>
        <w:sz w:val="16"/>
        <w:szCs w:val="16"/>
      </w:rPr>
      <w:t>.00 © 20</w:t>
    </w:r>
    <w:r>
      <w:rPr>
        <w:rFonts w:ascii="Yu Mincho" w:eastAsia="Yu Mincho" w:hAnsi="Yu Mincho" w:cs="Yu Mincho"/>
        <w:color w:val="FFFFFF"/>
        <w:sz w:val="16"/>
        <w:szCs w:val="16"/>
      </w:rPr>
      <w:t>18</w:t>
    </w:r>
    <w:r>
      <w:rPr>
        <w:color w:val="FFFFFF"/>
        <w:sz w:val="16"/>
        <w:szCs w:val="16"/>
      </w:rPr>
      <w:t xml:space="preserve"> IEEE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DA4052" w14:textId="77777777" w:rsidR="00860AA4" w:rsidRDefault="00860AA4">
      <w:r>
        <w:separator/>
      </w:r>
    </w:p>
  </w:footnote>
  <w:footnote w:type="continuationSeparator" w:id="0">
    <w:p w14:paraId="1F2B3A16" w14:textId="77777777" w:rsidR="00860AA4" w:rsidRDefault="00860A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A4E50"/>
    <w:multiLevelType w:val="multilevel"/>
    <w:tmpl w:val="3C8AEC52"/>
    <w:lvl w:ilvl="0">
      <w:start w:val="1"/>
      <w:numFmt w:val="upperRoman"/>
      <w:suff w:val="space"/>
      <w:lvlText w:val="%1."/>
      <w:lvlJc w:val="left"/>
      <w:pPr>
        <w:ind w:left="0" w:firstLine="0"/>
      </w:pPr>
      <w:rPr>
        <w:rFonts w:hint="default"/>
      </w:rPr>
    </w:lvl>
    <w:lvl w:ilvl="1">
      <w:start w:val="1"/>
      <w:numFmt w:val="upperLetter"/>
      <w:lvlText w:val="%2."/>
      <w:lvlJc w:val="left"/>
      <w:pPr>
        <w:ind w:left="0" w:firstLine="0"/>
      </w:pPr>
      <w:rPr>
        <w:rFonts w:ascii="Times New Roman" w:eastAsia="Times New Roman" w:hAnsi="Times New Roman" w:cs="Times New Roman" w:hint="default"/>
      </w:rPr>
    </w:lvl>
    <w:lvl w:ilvl="2">
      <w:start w:val="1"/>
      <w:numFmt w:val="decimal"/>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Roman"/>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510"/>
    <w:rsid w:val="00030EB9"/>
    <w:rsid w:val="00061282"/>
    <w:rsid w:val="000B013C"/>
    <w:rsid w:val="00160699"/>
    <w:rsid w:val="00173D77"/>
    <w:rsid w:val="00212EFF"/>
    <w:rsid w:val="002234C5"/>
    <w:rsid w:val="0025579D"/>
    <w:rsid w:val="00296942"/>
    <w:rsid w:val="00344A7E"/>
    <w:rsid w:val="00361510"/>
    <w:rsid w:val="003867AE"/>
    <w:rsid w:val="003F3AF5"/>
    <w:rsid w:val="0047589B"/>
    <w:rsid w:val="004D402E"/>
    <w:rsid w:val="004E526C"/>
    <w:rsid w:val="00504B89"/>
    <w:rsid w:val="005120E0"/>
    <w:rsid w:val="0054673F"/>
    <w:rsid w:val="006232BD"/>
    <w:rsid w:val="006238A5"/>
    <w:rsid w:val="00681A3C"/>
    <w:rsid w:val="00681F5A"/>
    <w:rsid w:val="00774145"/>
    <w:rsid w:val="007D617C"/>
    <w:rsid w:val="007D640D"/>
    <w:rsid w:val="007F7967"/>
    <w:rsid w:val="00813D2D"/>
    <w:rsid w:val="00860AA4"/>
    <w:rsid w:val="00903B6D"/>
    <w:rsid w:val="009778FA"/>
    <w:rsid w:val="009C244C"/>
    <w:rsid w:val="009F5302"/>
    <w:rsid w:val="00A16659"/>
    <w:rsid w:val="00A56F37"/>
    <w:rsid w:val="00AA3A36"/>
    <w:rsid w:val="00B724CD"/>
    <w:rsid w:val="00BB6828"/>
    <w:rsid w:val="00BD671D"/>
    <w:rsid w:val="00BF7BEC"/>
    <w:rsid w:val="00C9634A"/>
    <w:rsid w:val="00D1631F"/>
    <w:rsid w:val="00D20BD8"/>
    <w:rsid w:val="00DB2F52"/>
    <w:rsid w:val="00E527A4"/>
    <w:rsid w:val="00EA0014"/>
    <w:rsid w:val="00F52B69"/>
    <w:rsid w:val="00FC075C"/>
    <w:rsid w:val="00FE5771"/>
    <w:rsid w:val="00FE7313"/>
    <w:rsid w:val="00FF6C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7E473"/>
  <w15:docId w15:val="{4B358A76-5991-4D48-905B-DBB440D91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qFormat/>
    <w:pPr>
      <w:keepNext/>
      <w:keepLines/>
      <w:tabs>
        <w:tab w:val="left" w:pos="216"/>
      </w:tabs>
      <w:spacing w:before="160" w:after="80"/>
      <w:outlineLvl w:val="0"/>
    </w:pPr>
    <w:rPr>
      <w:smallCaps/>
    </w:rPr>
  </w:style>
  <w:style w:type="paragraph" w:styleId="Heading2">
    <w:name w:val="heading 2"/>
    <w:basedOn w:val="Normal"/>
    <w:next w:val="Normal"/>
    <w:pPr>
      <w:keepNext/>
      <w:keepLines/>
      <w:spacing w:before="120" w:after="60"/>
      <w:jc w:val="left"/>
      <w:outlineLvl w:val="1"/>
    </w:pPr>
    <w:rPr>
      <w:i/>
    </w:rPr>
  </w:style>
  <w:style w:type="paragraph" w:styleId="Heading3">
    <w:name w:val="heading 3"/>
    <w:basedOn w:val="Normal"/>
    <w:next w:val="Normal"/>
    <w:pPr>
      <w:jc w:val="both"/>
      <w:outlineLvl w:val="2"/>
    </w:pPr>
    <w:rPr>
      <w:i/>
    </w:rPr>
  </w:style>
  <w:style w:type="paragraph" w:styleId="Heading4">
    <w:name w:val="heading 4"/>
    <w:basedOn w:val="Normal"/>
    <w:next w:val="Normal"/>
    <w:pPr>
      <w:tabs>
        <w:tab w:val="left" w:pos="720"/>
      </w:tabs>
      <w:spacing w:before="40" w:after="40"/>
      <w:jc w:val="both"/>
      <w:outlineLvl w:val="3"/>
    </w:pPr>
    <w:rPr>
      <w:i/>
    </w:rPr>
  </w:style>
  <w:style w:type="paragraph" w:styleId="Heading5">
    <w:name w:val="heading 5"/>
    <w:basedOn w:val="Normal"/>
    <w:next w:val="Normal"/>
    <w:pPr>
      <w:tabs>
        <w:tab w:val="left" w:pos="360"/>
      </w:tabs>
      <w:spacing w:before="160" w:after="80"/>
      <w:outlineLvl w:val="4"/>
    </w:pPr>
    <w:rPr>
      <w:smallCaps/>
    </w:rPr>
  </w:style>
  <w:style w:type="paragraph" w:styleId="Heading6">
    <w:name w:val="heading 6"/>
    <w:basedOn w:val="Normal"/>
    <w:next w:val="Normal"/>
    <w:pPr>
      <w:keepNext/>
      <w:keepLines/>
      <w:spacing w:before="40"/>
      <w:outlineLvl w:val="5"/>
    </w:pPr>
    <w:rPr>
      <w:rFonts w:ascii="Calibri" w:eastAsia="Calibri" w:hAnsi="Calibri" w:cs="Calibri"/>
      <w:color w:val="1E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color w:val="2E75B5"/>
    </w:rPr>
    <w:tblPr>
      <w:tblStyleRowBandSize w:val="1"/>
      <w:tblStyleColBandSize w:val="1"/>
      <w:tblInd w:w="0" w:type="dxa"/>
      <w:tblCellMar>
        <w:top w:w="0" w:type="dxa"/>
        <w:left w:w="108" w:type="dxa"/>
        <w:bottom w:w="0" w:type="dxa"/>
        <w:right w:w="108" w:type="dxa"/>
      </w:tblCellMar>
    </w:tblPr>
  </w:style>
  <w:style w:type="table" w:customStyle="1" w:styleId="a0">
    <w:basedOn w:val="TableNormal"/>
    <w:rPr>
      <w:color w:val="2E75B5"/>
    </w:rPr>
    <w:tblPr>
      <w:tblStyleRowBandSize w:val="1"/>
      <w:tblStyleColBandSize w:val="1"/>
      <w:tblInd w:w="0" w:type="dxa"/>
      <w:tblCellMar>
        <w:top w:w="0" w:type="dxa"/>
        <w:left w:w="108" w:type="dxa"/>
        <w:bottom w:w="0" w:type="dxa"/>
        <w:right w:w="108" w:type="dxa"/>
      </w:tblCellMar>
    </w:tblPr>
  </w:style>
  <w:style w:type="table" w:customStyle="1" w:styleId="a1">
    <w:basedOn w:val="TableNormal"/>
    <w:rPr>
      <w:color w:val="2E75B5"/>
    </w:r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2">
    <w:basedOn w:val="TableNormal"/>
    <w:rPr>
      <w:color w:val="2E75B5"/>
    </w:rPr>
    <w:tblPr>
      <w:tblStyleRowBandSize w:val="1"/>
      <w:tblStyleColBandSize w:val="1"/>
      <w:tblInd w:w="0" w:type="dxa"/>
      <w:tblCellMar>
        <w:top w:w="0" w:type="dxa"/>
        <w:left w:w="108" w:type="dxa"/>
        <w:bottom w:w="0" w:type="dxa"/>
        <w:right w:w="108" w:type="dxa"/>
      </w:tblCellMar>
    </w:tblPr>
  </w:style>
  <w:style w:type="table" w:customStyle="1" w:styleId="a3">
    <w:basedOn w:val="TableNormal"/>
    <w:rPr>
      <w:color w:val="2E75B5"/>
    </w:rPr>
    <w:tblPr>
      <w:tblStyleRowBandSize w:val="1"/>
      <w:tblStyleColBandSize w:val="1"/>
      <w:tblInd w:w="0" w:type="dxa"/>
      <w:tblCellMar>
        <w:top w:w="0" w:type="dxa"/>
        <w:left w:w="108" w:type="dxa"/>
        <w:bottom w:w="0" w:type="dxa"/>
        <w:right w:w="108" w:type="dxa"/>
      </w:tblCellMar>
    </w:tblPr>
  </w:style>
  <w:style w:type="table" w:customStyle="1" w:styleId="a4">
    <w:basedOn w:val="TableNormal"/>
    <w:rPr>
      <w:color w:val="2E75B5"/>
    </w:rPr>
    <w:tblPr>
      <w:tblStyleRowBandSize w:val="1"/>
      <w:tblStyleColBandSize w:val="1"/>
      <w:tblInd w:w="0" w:type="dxa"/>
      <w:tblCellMar>
        <w:top w:w="0" w:type="dxa"/>
        <w:left w:w="108" w:type="dxa"/>
        <w:bottom w:w="0" w:type="dxa"/>
        <w:right w:w="108" w:type="dxa"/>
      </w:tblCellMar>
    </w:tblPr>
  </w:style>
  <w:style w:type="table" w:customStyle="1" w:styleId="a5">
    <w:basedOn w:val="TableNormal"/>
    <w:rPr>
      <w:color w:val="2E75B5"/>
    </w:rPr>
    <w:tblPr>
      <w:tblStyleRowBandSize w:val="1"/>
      <w:tblStyleColBandSize w:val="1"/>
      <w:tblInd w:w="0" w:type="dxa"/>
      <w:tblCellMar>
        <w:top w:w="0" w:type="dxa"/>
        <w:left w:w="108" w:type="dxa"/>
        <w:bottom w:w="0" w:type="dxa"/>
        <w:right w:w="108" w:type="dxa"/>
      </w:tblCellMar>
    </w:tblPr>
  </w:style>
  <w:style w:type="table" w:customStyle="1" w:styleId="a6">
    <w:basedOn w:val="TableNormal"/>
    <w:rPr>
      <w:color w:val="2E75B5"/>
    </w:rPr>
    <w:tblPr>
      <w:tblStyleRowBandSize w:val="1"/>
      <w:tblStyleColBandSize w:val="1"/>
      <w:tblInd w:w="0" w:type="dxa"/>
      <w:tblCellMar>
        <w:top w:w="0" w:type="dxa"/>
        <w:left w:w="108" w:type="dxa"/>
        <w:bottom w:w="0" w:type="dxa"/>
        <w:right w:w="108" w:type="dxa"/>
      </w:tblCellMar>
    </w:tblPr>
  </w:style>
  <w:style w:type="table" w:customStyle="1" w:styleId="a7">
    <w:basedOn w:val="TableNormal"/>
    <w:rPr>
      <w:color w:val="2E75B5"/>
    </w:rPr>
    <w:tblPr>
      <w:tblStyleRowBandSize w:val="1"/>
      <w:tblStyleColBandSize w:val="1"/>
      <w:tblInd w:w="0" w:type="dxa"/>
      <w:tblCellMar>
        <w:top w:w="0" w:type="dxa"/>
        <w:left w:w="108" w:type="dxa"/>
        <w:bottom w:w="0" w:type="dxa"/>
        <w:right w:w="108" w:type="dxa"/>
      </w:tblCellMar>
    </w:tblPr>
  </w:style>
  <w:style w:type="table" w:customStyle="1" w:styleId="a8">
    <w:basedOn w:val="TableNormal"/>
    <w:rPr>
      <w:color w:val="2E75B5"/>
    </w:r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a9">
    <w:basedOn w:val="TableNormal"/>
    <w:rPr>
      <w:color w:val="2E75B5"/>
    </w:r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a">
    <w:basedOn w:val="TableNormal"/>
    <w:tblPr>
      <w:tblStyleRowBandSize w:val="1"/>
      <w:tblStyleColBandSize w:val="1"/>
      <w:tblInd w:w="0" w:type="dxa"/>
      <w:tblCellMar>
        <w:top w:w="15" w:type="dxa"/>
        <w:left w:w="15" w:type="dxa"/>
        <w:bottom w:w="15" w:type="dxa"/>
        <w:right w:w="15" w:type="dxa"/>
      </w:tblCellMar>
    </w:tblPr>
  </w:style>
  <w:style w:type="character" w:customStyle="1" w:styleId="Heading1Char">
    <w:name w:val="Heading 1 Char"/>
    <w:basedOn w:val="DefaultParagraphFont"/>
    <w:link w:val="Heading1"/>
    <w:rsid w:val="00344A7E"/>
    <w:rPr>
      <w:smallCaps/>
    </w:rPr>
  </w:style>
  <w:style w:type="paragraph" w:styleId="HTMLPreformatted">
    <w:name w:val="HTML Preformatted"/>
    <w:basedOn w:val="Normal"/>
    <w:link w:val="HTMLPreformattedChar"/>
    <w:uiPriority w:val="99"/>
    <w:semiHidden/>
    <w:unhideWhenUsed/>
    <w:rsid w:val="00D16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lang w:val="en-US"/>
    </w:rPr>
  </w:style>
  <w:style w:type="character" w:customStyle="1" w:styleId="HTMLPreformattedChar">
    <w:name w:val="HTML Preformatted Char"/>
    <w:basedOn w:val="DefaultParagraphFont"/>
    <w:link w:val="HTMLPreformatted"/>
    <w:uiPriority w:val="99"/>
    <w:semiHidden/>
    <w:rsid w:val="00D1631F"/>
    <w:rPr>
      <w:rFonts w:ascii="Courier New" w:hAnsi="Courier New" w:cs="Courier New"/>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8871159">
      <w:bodyDiv w:val="1"/>
      <w:marLeft w:val="0"/>
      <w:marRight w:val="0"/>
      <w:marTop w:val="0"/>
      <w:marBottom w:val="0"/>
      <w:divBdr>
        <w:top w:val="none" w:sz="0" w:space="0" w:color="auto"/>
        <w:left w:val="none" w:sz="0" w:space="0" w:color="auto"/>
        <w:bottom w:val="none" w:sz="0" w:space="0" w:color="auto"/>
        <w:right w:val="none" w:sz="0" w:space="0" w:color="auto"/>
      </w:divBdr>
    </w:div>
    <w:div w:id="1866209043">
      <w:bodyDiv w:val="1"/>
      <w:marLeft w:val="0"/>
      <w:marRight w:val="0"/>
      <w:marTop w:val="0"/>
      <w:marBottom w:val="0"/>
      <w:divBdr>
        <w:top w:val="none" w:sz="0" w:space="0" w:color="auto"/>
        <w:left w:val="none" w:sz="0" w:space="0" w:color="auto"/>
        <w:bottom w:val="none" w:sz="0" w:space="0" w:color="auto"/>
        <w:right w:val="none" w:sz="0" w:space="0" w:color="auto"/>
      </w:divBdr>
    </w:div>
    <w:div w:id="20842538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andalyta@gmail.com" TargetMode="Externa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10" Type="http://schemas.openxmlformats.org/officeDocument/2006/relationships/footer" Target="footer1.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mailto:mudrikalaydrus@mercubuana.ac.id" TargetMode="External"/><Relationship Id="rId14" Type="http://schemas.openxmlformats.org/officeDocument/2006/relationships/image" Target="media/image4.png"/><Relationship Id="rId22"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C1C24EB0-D2E0-4260-8080-07F2D5144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3197</Words>
  <Characters>18229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E470</dc:creator>
  <cp:lastModifiedBy>Fanda Lyta</cp:lastModifiedBy>
  <cp:revision>4</cp:revision>
  <dcterms:created xsi:type="dcterms:W3CDTF">2020-02-09T11:35:00Z</dcterms:created>
  <dcterms:modified xsi:type="dcterms:W3CDTF">2020-10-04T07:25:00Z</dcterms:modified>
</cp:coreProperties>
</file>