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7836" w14:textId="7DF2F691" w:rsidR="00236C3B" w:rsidRPr="006A7C56" w:rsidRDefault="004E43BA" w:rsidP="00236C3B">
      <w:pPr>
        <w:spacing w:line="276" w:lineRule="auto"/>
        <w:ind w:firstLine="0"/>
        <w:jc w:val="center"/>
        <w:rPr>
          <w:rFonts w:ascii="Times New Roman Bold" w:hAnsi="Times New Roman Bold"/>
          <w:b/>
          <w:caps/>
          <w:szCs w:val="12"/>
        </w:rPr>
      </w:pPr>
      <w:r w:rsidRPr="006A7C56">
        <w:rPr>
          <w:rFonts w:ascii="Times New Roman Bold" w:hAnsi="Times New Roman Bold"/>
          <w:b/>
          <w:caps/>
          <w:szCs w:val="12"/>
        </w:rPr>
        <w:t>DECIS</w:t>
      </w:r>
      <w:r w:rsidR="00236C3B" w:rsidRPr="006A7C56">
        <w:rPr>
          <w:rFonts w:ascii="Times New Roman Bold" w:hAnsi="Times New Roman Bold"/>
          <w:b/>
          <w:caps/>
          <w:szCs w:val="12"/>
        </w:rPr>
        <w:t xml:space="preserve">ion Of Queuing Models </w:t>
      </w:r>
    </w:p>
    <w:p w14:paraId="306D55E8" w14:textId="7CF3E6B2" w:rsidR="00236C3B" w:rsidRPr="006A7C56" w:rsidRDefault="00236C3B" w:rsidP="00236C3B">
      <w:pPr>
        <w:spacing w:after="240" w:line="276" w:lineRule="auto"/>
        <w:ind w:firstLine="0"/>
        <w:jc w:val="center"/>
        <w:rPr>
          <w:rFonts w:ascii="Times New Roman Bold" w:hAnsi="Times New Roman Bold"/>
          <w:b/>
          <w:caps/>
          <w:szCs w:val="12"/>
        </w:rPr>
      </w:pPr>
      <w:r w:rsidRPr="006A7C56">
        <w:rPr>
          <w:rFonts w:ascii="Times New Roman Bold" w:hAnsi="Times New Roman Bold"/>
          <w:b/>
          <w:caps/>
          <w:szCs w:val="12"/>
        </w:rPr>
        <w:t xml:space="preserve">And Layout </w:t>
      </w:r>
      <w:r w:rsidR="00F535CC" w:rsidRPr="006A7C56">
        <w:rPr>
          <w:rFonts w:ascii="Times New Roman Bold" w:hAnsi="Times New Roman Bold"/>
          <w:b/>
          <w:caps/>
          <w:szCs w:val="12"/>
        </w:rPr>
        <w:t>DESIGN</w:t>
      </w:r>
      <w:r w:rsidR="004E43BA" w:rsidRPr="006A7C56">
        <w:rPr>
          <w:rFonts w:ascii="Times New Roman Bold" w:hAnsi="Times New Roman Bold"/>
          <w:b/>
          <w:caps/>
          <w:szCs w:val="12"/>
        </w:rPr>
        <w:t xml:space="preserve"> </w:t>
      </w:r>
      <w:r w:rsidRPr="006A7C56">
        <w:rPr>
          <w:rFonts w:ascii="Times New Roman Bold" w:hAnsi="Times New Roman Bold"/>
          <w:b/>
          <w:caps/>
          <w:szCs w:val="12"/>
        </w:rPr>
        <w:t>At A Gas Station</w:t>
      </w:r>
    </w:p>
    <w:p w14:paraId="3B4EB1EE" w14:textId="6CB40AF5" w:rsidR="006E7F94" w:rsidRDefault="006E7F94" w:rsidP="00824551">
      <w:pPr>
        <w:pStyle w:val="Heading2"/>
        <w:rPr>
          <w:rFonts w:ascii="Times New Roman" w:hAnsi="Times New Roman"/>
          <w:b w:val="0"/>
          <w:bCs w:val="0"/>
          <w:iCs/>
        </w:rPr>
      </w:pPr>
    </w:p>
    <w:p w14:paraId="52153BC2" w14:textId="13A26AE7" w:rsidR="00FE7062" w:rsidRDefault="00FE7062" w:rsidP="00FE7062"/>
    <w:p w14:paraId="234A1B7E" w14:textId="0B6A1C2A" w:rsidR="00896CF1" w:rsidRPr="003642F2" w:rsidRDefault="003642F2" w:rsidP="003642F2">
      <w:pPr>
        <w:pStyle w:val="Heading3"/>
        <w:rPr>
          <w:rFonts w:ascii="Times New Roman" w:hAnsi="Times New Roman"/>
          <w:b w:val="0"/>
          <w:bCs w:val="0"/>
          <w:iCs/>
          <w:color w:val="000000"/>
        </w:rPr>
      </w:pPr>
      <w:r w:rsidRPr="003642F2">
        <w:rPr>
          <w:rFonts w:ascii="Times New Roman" w:hAnsi="Times New Roman"/>
          <w:iCs/>
          <w:color w:val="000000"/>
        </w:rPr>
        <w:t>Abstract.</w:t>
      </w:r>
      <w:r w:rsidRPr="003642F2">
        <w:rPr>
          <w:rFonts w:ascii="Times New Roman" w:hAnsi="Times New Roman"/>
          <w:b w:val="0"/>
          <w:bCs w:val="0"/>
          <w:iCs/>
          <w:color w:val="000000"/>
        </w:rPr>
        <w:t xml:space="preserve"> This study aims to analyze the accuracy of the queuing models and the application of layout design at the gas station in </w:t>
      </w:r>
      <w:proofErr w:type="spellStart"/>
      <w:r>
        <w:rPr>
          <w:rFonts w:ascii="Times New Roman" w:hAnsi="Times New Roman"/>
          <w:b w:val="0"/>
          <w:bCs w:val="0"/>
          <w:iCs/>
          <w:color w:val="000000"/>
        </w:rPr>
        <w:t>N</w:t>
      </w:r>
      <w:r w:rsidRPr="003642F2">
        <w:rPr>
          <w:rFonts w:ascii="Times New Roman" w:hAnsi="Times New Roman"/>
          <w:b w:val="0"/>
          <w:bCs w:val="0"/>
          <w:iCs/>
          <w:color w:val="000000"/>
        </w:rPr>
        <w:t>gasinan</w:t>
      </w:r>
      <w:proofErr w:type="spellEnd"/>
      <w:r w:rsidRPr="003642F2">
        <w:rPr>
          <w:rFonts w:ascii="Times New Roman" w:hAnsi="Times New Roman"/>
          <w:b w:val="0"/>
          <w:bCs w:val="0"/>
          <w:iCs/>
          <w:color w:val="000000"/>
        </w:rPr>
        <w:t xml:space="preserve"> </w:t>
      </w:r>
      <w:proofErr w:type="spellStart"/>
      <w:r>
        <w:rPr>
          <w:rFonts w:ascii="Times New Roman" w:hAnsi="Times New Roman"/>
          <w:b w:val="0"/>
          <w:bCs w:val="0"/>
          <w:iCs/>
          <w:color w:val="000000"/>
        </w:rPr>
        <w:t>W</w:t>
      </w:r>
      <w:r w:rsidRPr="003642F2">
        <w:rPr>
          <w:rFonts w:ascii="Times New Roman" w:hAnsi="Times New Roman"/>
          <w:b w:val="0"/>
          <w:bCs w:val="0"/>
          <w:iCs/>
          <w:color w:val="000000"/>
        </w:rPr>
        <w:t>onosobo</w:t>
      </w:r>
      <w:proofErr w:type="spellEnd"/>
      <w:r w:rsidRPr="003642F2">
        <w:rPr>
          <w:rFonts w:ascii="Times New Roman" w:hAnsi="Times New Roman"/>
          <w:b w:val="0"/>
          <w:bCs w:val="0"/>
          <w:iCs/>
          <w:color w:val="000000"/>
        </w:rPr>
        <w:t xml:space="preserve">, </w:t>
      </w:r>
      <w:r>
        <w:rPr>
          <w:rFonts w:ascii="Times New Roman" w:hAnsi="Times New Roman"/>
          <w:b w:val="0"/>
          <w:bCs w:val="0"/>
          <w:iCs/>
          <w:color w:val="000000"/>
        </w:rPr>
        <w:t>I</w:t>
      </w:r>
      <w:r w:rsidRPr="003642F2">
        <w:rPr>
          <w:rFonts w:ascii="Times New Roman" w:hAnsi="Times New Roman"/>
          <w:b w:val="0"/>
          <w:bCs w:val="0"/>
          <w:iCs/>
          <w:color w:val="000000"/>
        </w:rPr>
        <w:t xml:space="preserve">ndonesia. Fuel service providers are encouraged to optimize service space as the number of motorized vehicle customers grows. The focus of attention in gas station management is not only on the queuing model but also on a suitable and sufficient layout design for customers. This study is focused on a motorbike rider who is refueling with </w:t>
      </w:r>
      <w:proofErr w:type="spellStart"/>
      <w:r w:rsidRPr="003642F2">
        <w:rPr>
          <w:rFonts w:ascii="Times New Roman" w:hAnsi="Times New Roman"/>
          <w:b w:val="0"/>
          <w:bCs w:val="0"/>
          <w:iCs/>
          <w:color w:val="000000"/>
        </w:rPr>
        <w:t>pertalite</w:t>
      </w:r>
      <w:proofErr w:type="spellEnd"/>
      <w:r w:rsidRPr="003642F2">
        <w:rPr>
          <w:rFonts w:ascii="Times New Roman" w:hAnsi="Times New Roman"/>
          <w:b w:val="0"/>
          <w:bCs w:val="0"/>
          <w:iCs/>
          <w:color w:val="000000"/>
        </w:rPr>
        <w:t xml:space="preserve">. The object of this study was a motorcyclist who was doing </w:t>
      </w:r>
      <w:proofErr w:type="spellStart"/>
      <w:r w:rsidRPr="003642F2">
        <w:rPr>
          <w:rFonts w:ascii="Times New Roman" w:hAnsi="Times New Roman"/>
          <w:b w:val="0"/>
          <w:bCs w:val="0"/>
          <w:iCs/>
          <w:color w:val="000000"/>
        </w:rPr>
        <w:t>pertalite</w:t>
      </w:r>
      <w:proofErr w:type="spellEnd"/>
      <w:r w:rsidRPr="003642F2">
        <w:rPr>
          <w:rFonts w:ascii="Times New Roman" w:hAnsi="Times New Roman"/>
          <w:b w:val="0"/>
          <w:bCs w:val="0"/>
          <w:iCs/>
          <w:color w:val="000000"/>
        </w:rPr>
        <w:t xml:space="preserve"> refueling. The types of data used are quantitative data and qualitative data. The types of data used are quantitative data and qualitative data. Purposive sampling was utilized as the sampling method in this study, which is a non-probability sampling strategy. The analytical method used is descriptive analysis and analysis of the </w:t>
      </w:r>
      <w:proofErr w:type="spellStart"/>
      <w:r>
        <w:rPr>
          <w:rFonts w:ascii="Times New Roman" w:hAnsi="Times New Roman"/>
          <w:b w:val="0"/>
          <w:bCs w:val="0"/>
          <w:iCs/>
          <w:color w:val="000000"/>
        </w:rPr>
        <w:t>M</w:t>
      </w:r>
      <w:r w:rsidRPr="003642F2">
        <w:rPr>
          <w:rFonts w:ascii="Times New Roman" w:hAnsi="Times New Roman"/>
          <w:b w:val="0"/>
          <w:bCs w:val="0"/>
          <w:iCs/>
          <w:color w:val="000000"/>
        </w:rPr>
        <w:t xml:space="preserve">ulti </w:t>
      </w:r>
      <w:proofErr w:type="gramStart"/>
      <w:r w:rsidRPr="003642F2">
        <w:rPr>
          <w:rFonts w:ascii="Times New Roman" w:hAnsi="Times New Roman"/>
          <w:b w:val="0"/>
          <w:bCs w:val="0"/>
          <w:iCs/>
          <w:color w:val="000000"/>
        </w:rPr>
        <w:t>channel</w:t>
      </w:r>
      <w:proofErr w:type="spellEnd"/>
      <w:proofErr w:type="gramEnd"/>
      <w:r w:rsidRPr="003642F2">
        <w:rPr>
          <w:rFonts w:ascii="Times New Roman" w:hAnsi="Times New Roman"/>
          <w:b w:val="0"/>
          <w:bCs w:val="0"/>
          <w:iCs/>
          <w:color w:val="000000"/>
        </w:rPr>
        <w:t>-</w:t>
      </w:r>
      <w:r>
        <w:rPr>
          <w:rFonts w:ascii="Times New Roman" w:hAnsi="Times New Roman"/>
          <w:b w:val="0"/>
          <w:bCs w:val="0"/>
          <w:iCs/>
          <w:color w:val="000000"/>
        </w:rPr>
        <w:t>S</w:t>
      </w:r>
      <w:r w:rsidRPr="003642F2">
        <w:rPr>
          <w:rFonts w:ascii="Times New Roman" w:hAnsi="Times New Roman"/>
          <w:b w:val="0"/>
          <w:bCs w:val="0"/>
          <w:iCs/>
          <w:color w:val="000000"/>
        </w:rPr>
        <w:t>ingle phase (</w:t>
      </w:r>
      <w:r>
        <w:rPr>
          <w:rFonts w:ascii="Times New Roman" w:hAnsi="Times New Roman"/>
          <w:b w:val="0"/>
          <w:bCs w:val="0"/>
          <w:iCs/>
          <w:color w:val="000000"/>
        </w:rPr>
        <w:t>M</w:t>
      </w:r>
      <w:r w:rsidRPr="003642F2">
        <w:rPr>
          <w:rFonts w:ascii="Times New Roman" w:hAnsi="Times New Roman"/>
          <w:b w:val="0"/>
          <w:bCs w:val="0"/>
          <w:iCs/>
          <w:color w:val="000000"/>
        </w:rPr>
        <w:t>/</w:t>
      </w:r>
      <w:r>
        <w:rPr>
          <w:rFonts w:ascii="Times New Roman" w:hAnsi="Times New Roman"/>
          <w:b w:val="0"/>
          <w:bCs w:val="0"/>
          <w:iCs/>
          <w:color w:val="000000"/>
        </w:rPr>
        <w:t>M</w:t>
      </w:r>
      <w:r w:rsidRPr="003642F2">
        <w:rPr>
          <w:rFonts w:ascii="Times New Roman" w:hAnsi="Times New Roman"/>
          <w:b w:val="0"/>
          <w:bCs w:val="0"/>
          <w:iCs/>
          <w:color w:val="000000"/>
        </w:rPr>
        <w:t>/</w:t>
      </w:r>
      <w:r>
        <w:rPr>
          <w:rFonts w:ascii="Times New Roman" w:hAnsi="Times New Roman"/>
          <w:b w:val="0"/>
          <w:bCs w:val="0"/>
          <w:iCs/>
          <w:color w:val="000000"/>
        </w:rPr>
        <w:t>S</w:t>
      </w:r>
      <w:r w:rsidRPr="003642F2">
        <w:rPr>
          <w:rFonts w:ascii="Times New Roman" w:hAnsi="Times New Roman"/>
          <w:b w:val="0"/>
          <w:bCs w:val="0"/>
          <w:iCs/>
          <w:color w:val="000000"/>
        </w:rPr>
        <w:t xml:space="preserve">) queuing model. The results of this study indicate that long queues can interfere with the activities of other facility users for other customers at the gas station. Recommendations and study findings are explored </w:t>
      </w:r>
      <w:r>
        <w:rPr>
          <w:rFonts w:ascii="Times New Roman" w:hAnsi="Times New Roman"/>
          <w:b w:val="0"/>
          <w:bCs w:val="0"/>
          <w:iCs/>
          <w:color w:val="000000"/>
        </w:rPr>
        <w:t>a</w:t>
      </w:r>
      <w:r w:rsidRPr="003642F2">
        <w:rPr>
          <w:rFonts w:ascii="Times New Roman" w:hAnsi="Times New Roman"/>
          <w:b w:val="0"/>
          <w:bCs w:val="0"/>
          <w:iCs/>
          <w:color w:val="000000"/>
        </w:rPr>
        <w:t>s a queuing model and layout design in the future.</w:t>
      </w:r>
    </w:p>
    <w:p w14:paraId="20884BAB" w14:textId="23178CD2" w:rsidR="00F535CC" w:rsidRDefault="00F535CC" w:rsidP="00386772">
      <w:pPr>
        <w:spacing w:line="276" w:lineRule="auto"/>
        <w:ind w:firstLine="0"/>
        <w:rPr>
          <w:iCs/>
        </w:rPr>
      </w:pPr>
      <w:r w:rsidRPr="00F535CC">
        <w:rPr>
          <w:b/>
          <w:bCs/>
          <w:iCs/>
        </w:rPr>
        <w:t>Keywords</w:t>
      </w:r>
      <w:r>
        <w:rPr>
          <w:b/>
          <w:iCs/>
          <w:sz w:val="20"/>
          <w:szCs w:val="20"/>
        </w:rPr>
        <w:t xml:space="preserve">: </w:t>
      </w:r>
      <w:r w:rsidRPr="00F535CC">
        <w:rPr>
          <w:iCs/>
          <w:lang w:val="id-ID"/>
        </w:rPr>
        <w:t>Queue Model; Layout</w:t>
      </w:r>
      <w:r>
        <w:rPr>
          <w:iCs/>
        </w:rPr>
        <w:t xml:space="preserve"> Design</w:t>
      </w:r>
      <w:r w:rsidRPr="00F535CC">
        <w:rPr>
          <w:iCs/>
          <w:lang w:val="id-ID"/>
        </w:rPr>
        <w:t xml:space="preserve">; </w:t>
      </w:r>
      <w:r w:rsidRPr="00F535CC">
        <w:rPr>
          <w:iCs/>
        </w:rPr>
        <w:t>Gas Station</w:t>
      </w:r>
      <w:r w:rsidR="005645EA">
        <w:rPr>
          <w:iCs/>
        </w:rPr>
        <w:t>; Multi Channel-Single Phase.</w:t>
      </w:r>
    </w:p>
    <w:p w14:paraId="18712D8C" w14:textId="2951EA6A" w:rsidR="00386772" w:rsidRPr="00386772" w:rsidRDefault="00386772" w:rsidP="00386772">
      <w:pPr>
        <w:spacing w:before="240"/>
        <w:ind w:firstLine="0"/>
        <w:rPr>
          <w:iCs/>
          <w:color w:val="000000"/>
        </w:rPr>
      </w:pPr>
      <w:proofErr w:type="spellStart"/>
      <w:r w:rsidRPr="00386772">
        <w:rPr>
          <w:b/>
          <w:iCs/>
          <w:color w:val="000000"/>
        </w:rPr>
        <w:t>Abstrak</w:t>
      </w:r>
      <w:proofErr w:type="spellEnd"/>
      <w:r w:rsidRPr="00386772">
        <w:rPr>
          <w:b/>
          <w:iCs/>
          <w:color w:val="000000"/>
        </w:rPr>
        <w:t xml:space="preserve">. </w:t>
      </w:r>
      <w:proofErr w:type="spellStart"/>
      <w:r w:rsidRPr="00386772">
        <w:rPr>
          <w:iCs/>
          <w:color w:val="000000"/>
        </w:rPr>
        <w:t>Penelitian</w:t>
      </w:r>
      <w:proofErr w:type="spellEnd"/>
      <w:r w:rsidRPr="00386772">
        <w:rPr>
          <w:iCs/>
          <w:color w:val="000000"/>
        </w:rPr>
        <w:t xml:space="preserve"> </w:t>
      </w:r>
      <w:proofErr w:type="spellStart"/>
      <w:r w:rsidRPr="00386772">
        <w:rPr>
          <w:iCs/>
          <w:color w:val="000000"/>
        </w:rPr>
        <w:t>ini</w:t>
      </w:r>
      <w:proofErr w:type="spellEnd"/>
      <w:r w:rsidRPr="00386772">
        <w:rPr>
          <w:iCs/>
          <w:color w:val="000000"/>
        </w:rPr>
        <w:t xml:space="preserve"> </w:t>
      </w:r>
      <w:proofErr w:type="spellStart"/>
      <w:r w:rsidRPr="00386772">
        <w:rPr>
          <w:iCs/>
          <w:color w:val="000000"/>
        </w:rPr>
        <w:t>bertujuan</w:t>
      </w:r>
      <w:proofErr w:type="spellEnd"/>
      <w:r w:rsidRPr="00386772">
        <w:rPr>
          <w:iCs/>
          <w:color w:val="000000"/>
        </w:rPr>
        <w:t xml:space="preserve"> </w:t>
      </w:r>
      <w:proofErr w:type="spellStart"/>
      <w:r w:rsidRPr="00386772">
        <w:rPr>
          <w:iCs/>
          <w:color w:val="000000"/>
        </w:rPr>
        <w:t>untuk</w:t>
      </w:r>
      <w:proofErr w:type="spellEnd"/>
      <w:r w:rsidRPr="00386772">
        <w:rPr>
          <w:iCs/>
          <w:color w:val="000000"/>
        </w:rPr>
        <w:t xml:space="preserve"> </w:t>
      </w:r>
      <w:proofErr w:type="spellStart"/>
      <w:r w:rsidRPr="00386772">
        <w:rPr>
          <w:iCs/>
          <w:color w:val="000000"/>
        </w:rPr>
        <w:t>menganalisis</w:t>
      </w:r>
      <w:proofErr w:type="spellEnd"/>
      <w:r w:rsidRPr="00386772">
        <w:rPr>
          <w:iCs/>
          <w:color w:val="000000"/>
        </w:rPr>
        <w:t xml:space="preserve"> </w:t>
      </w:r>
      <w:proofErr w:type="spellStart"/>
      <w:r w:rsidRPr="00386772">
        <w:rPr>
          <w:iCs/>
          <w:color w:val="000000"/>
        </w:rPr>
        <w:t>akurasi</w:t>
      </w:r>
      <w:proofErr w:type="spellEnd"/>
      <w:r w:rsidRPr="00386772">
        <w:rPr>
          <w:iCs/>
          <w:color w:val="000000"/>
        </w:rPr>
        <w:t xml:space="preserve"> model </w:t>
      </w:r>
      <w:proofErr w:type="spellStart"/>
      <w:r w:rsidRPr="00386772">
        <w:rPr>
          <w:iCs/>
          <w:color w:val="000000"/>
        </w:rPr>
        <w:t>antrian</w:t>
      </w:r>
      <w:proofErr w:type="spellEnd"/>
      <w:r w:rsidRPr="00386772">
        <w:rPr>
          <w:iCs/>
          <w:color w:val="000000"/>
        </w:rPr>
        <w:t xml:space="preserve"> dan </w:t>
      </w:r>
      <w:proofErr w:type="spellStart"/>
      <w:r w:rsidRPr="00386772">
        <w:rPr>
          <w:iCs/>
          <w:color w:val="000000"/>
        </w:rPr>
        <w:t>penerapan</w:t>
      </w:r>
      <w:proofErr w:type="spellEnd"/>
      <w:r w:rsidRPr="00386772">
        <w:rPr>
          <w:iCs/>
          <w:color w:val="000000"/>
        </w:rPr>
        <w:t xml:space="preserve"> </w:t>
      </w:r>
      <w:proofErr w:type="spellStart"/>
      <w:r w:rsidRPr="00386772">
        <w:rPr>
          <w:iCs/>
          <w:color w:val="000000"/>
        </w:rPr>
        <w:t>desain</w:t>
      </w:r>
      <w:proofErr w:type="spellEnd"/>
      <w:r w:rsidRPr="00386772">
        <w:rPr>
          <w:iCs/>
          <w:color w:val="000000"/>
        </w:rPr>
        <w:t xml:space="preserve"> layout pada SPBU </w:t>
      </w:r>
      <w:proofErr w:type="spellStart"/>
      <w:r w:rsidRPr="00386772">
        <w:rPr>
          <w:iCs/>
          <w:color w:val="000000"/>
        </w:rPr>
        <w:t>Ngasinan</w:t>
      </w:r>
      <w:proofErr w:type="spellEnd"/>
      <w:r w:rsidRPr="00386772">
        <w:rPr>
          <w:iCs/>
          <w:color w:val="000000"/>
        </w:rPr>
        <w:t xml:space="preserve"> </w:t>
      </w:r>
      <w:proofErr w:type="spellStart"/>
      <w:r w:rsidRPr="00386772">
        <w:rPr>
          <w:iCs/>
          <w:color w:val="000000"/>
        </w:rPr>
        <w:t>Wonosobo</w:t>
      </w:r>
      <w:proofErr w:type="spellEnd"/>
      <w:r w:rsidRPr="00386772">
        <w:rPr>
          <w:iCs/>
          <w:color w:val="000000"/>
        </w:rPr>
        <w:t xml:space="preserve">, Indonesia. </w:t>
      </w:r>
      <w:proofErr w:type="spellStart"/>
      <w:r w:rsidRPr="00386772">
        <w:rPr>
          <w:iCs/>
          <w:color w:val="000000"/>
        </w:rPr>
        <w:t>Penyedia</w:t>
      </w:r>
      <w:proofErr w:type="spellEnd"/>
      <w:r w:rsidRPr="00386772">
        <w:rPr>
          <w:iCs/>
          <w:color w:val="000000"/>
        </w:rPr>
        <w:t xml:space="preserve"> </w:t>
      </w:r>
      <w:proofErr w:type="spellStart"/>
      <w:r w:rsidRPr="00386772">
        <w:rPr>
          <w:iCs/>
          <w:color w:val="000000"/>
        </w:rPr>
        <w:t>layanan</w:t>
      </w:r>
      <w:proofErr w:type="spellEnd"/>
      <w:r w:rsidRPr="00386772">
        <w:rPr>
          <w:iCs/>
          <w:color w:val="000000"/>
        </w:rPr>
        <w:t xml:space="preserve"> BBM </w:t>
      </w:r>
      <w:proofErr w:type="spellStart"/>
      <w:r w:rsidRPr="00386772">
        <w:rPr>
          <w:iCs/>
          <w:color w:val="000000"/>
        </w:rPr>
        <w:t>didorong</w:t>
      </w:r>
      <w:proofErr w:type="spellEnd"/>
      <w:r w:rsidRPr="00386772">
        <w:rPr>
          <w:iCs/>
          <w:color w:val="000000"/>
        </w:rPr>
        <w:t xml:space="preserve"> </w:t>
      </w:r>
      <w:proofErr w:type="spellStart"/>
      <w:r w:rsidRPr="00386772">
        <w:rPr>
          <w:iCs/>
          <w:color w:val="000000"/>
        </w:rPr>
        <w:t>untuk</w:t>
      </w:r>
      <w:proofErr w:type="spellEnd"/>
      <w:r w:rsidRPr="00386772">
        <w:rPr>
          <w:iCs/>
          <w:color w:val="000000"/>
        </w:rPr>
        <w:t xml:space="preserve"> </w:t>
      </w:r>
      <w:proofErr w:type="spellStart"/>
      <w:r w:rsidRPr="00386772">
        <w:rPr>
          <w:iCs/>
          <w:color w:val="000000"/>
        </w:rPr>
        <w:t>mengoptimalkan</w:t>
      </w:r>
      <w:proofErr w:type="spellEnd"/>
      <w:r w:rsidRPr="00386772">
        <w:rPr>
          <w:iCs/>
          <w:color w:val="000000"/>
        </w:rPr>
        <w:t xml:space="preserve"> </w:t>
      </w:r>
      <w:proofErr w:type="spellStart"/>
      <w:r w:rsidRPr="00386772">
        <w:rPr>
          <w:iCs/>
          <w:color w:val="000000"/>
        </w:rPr>
        <w:t>ruang</w:t>
      </w:r>
      <w:proofErr w:type="spellEnd"/>
      <w:r w:rsidRPr="00386772">
        <w:rPr>
          <w:iCs/>
          <w:color w:val="000000"/>
        </w:rPr>
        <w:t xml:space="preserve"> </w:t>
      </w:r>
      <w:proofErr w:type="spellStart"/>
      <w:r w:rsidRPr="00386772">
        <w:rPr>
          <w:iCs/>
          <w:color w:val="000000"/>
        </w:rPr>
        <w:t>layanan</w:t>
      </w:r>
      <w:proofErr w:type="spellEnd"/>
      <w:r w:rsidRPr="00386772">
        <w:rPr>
          <w:iCs/>
          <w:color w:val="000000"/>
        </w:rPr>
        <w:t xml:space="preserve"> </w:t>
      </w:r>
      <w:proofErr w:type="spellStart"/>
      <w:r w:rsidRPr="00386772">
        <w:rPr>
          <w:iCs/>
          <w:color w:val="000000"/>
        </w:rPr>
        <w:t>seiring</w:t>
      </w:r>
      <w:proofErr w:type="spellEnd"/>
      <w:r w:rsidRPr="00386772">
        <w:rPr>
          <w:iCs/>
          <w:color w:val="000000"/>
        </w:rPr>
        <w:t xml:space="preserve"> </w:t>
      </w:r>
      <w:proofErr w:type="spellStart"/>
      <w:r w:rsidRPr="00386772">
        <w:rPr>
          <w:iCs/>
          <w:color w:val="000000"/>
        </w:rPr>
        <w:t>dengan</w:t>
      </w:r>
      <w:proofErr w:type="spellEnd"/>
      <w:r w:rsidRPr="00386772">
        <w:rPr>
          <w:iCs/>
          <w:color w:val="000000"/>
        </w:rPr>
        <w:t xml:space="preserve"> </w:t>
      </w:r>
      <w:proofErr w:type="spellStart"/>
      <w:r w:rsidRPr="00386772">
        <w:rPr>
          <w:iCs/>
          <w:color w:val="000000"/>
        </w:rPr>
        <w:t>bertambahnya</w:t>
      </w:r>
      <w:proofErr w:type="spellEnd"/>
      <w:r w:rsidRPr="00386772">
        <w:rPr>
          <w:iCs/>
          <w:color w:val="000000"/>
        </w:rPr>
        <w:t xml:space="preserve"> </w:t>
      </w:r>
      <w:proofErr w:type="spellStart"/>
      <w:r w:rsidRPr="00386772">
        <w:rPr>
          <w:iCs/>
          <w:color w:val="000000"/>
        </w:rPr>
        <w:t>jumlah</w:t>
      </w:r>
      <w:proofErr w:type="spellEnd"/>
      <w:r w:rsidRPr="00386772">
        <w:rPr>
          <w:iCs/>
          <w:color w:val="000000"/>
        </w:rPr>
        <w:t xml:space="preserve"> </w:t>
      </w:r>
      <w:proofErr w:type="spellStart"/>
      <w:r w:rsidRPr="00386772">
        <w:rPr>
          <w:iCs/>
          <w:color w:val="000000"/>
        </w:rPr>
        <w:t>pelanggan</w:t>
      </w:r>
      <w:proofErr w:type="spellEnd"/>
      <w:r w:rsidRPr="00386772">
        <w:rPr>
          <w:iCs/>
          <w:color w:val="000000"/>
        </w:rPr>
        <w:t xml:space="preserve"> </w:t>
      </w:r>
      <w:proofErr w:type="spellStart"/>
      <w:r w:rsidRPr="00386772">
        <w:rPr>
          <w:iCs/>
          <w:color w:val="000000"/>
        </w:rPr>
        <w:t>kendaraan</w:t>
      </w:r>
      <w:proofErr w:type="spellEnd"/>
      <w:r w:rsidRPr="00386772">
        <w:rPr>
          <w:iCs/>
          <w:color w:val="000000"/>
        </w:rPr>
        <w:t xml:space="preserve"> </w:t>
      </w:r>
      <w:proofErr w:type="spellStart"/>
      <w:r w:rsidRPr="00386772">
        <w:rPr>
          <w:iCs/>
          <w:color w:val="000000"/>
        </w:rPr>
        <w:t>bermotor</w:t>
      </w:r>
      <w:proofErr w:type="spellEnd"/>
      <w:r w:rsidRPr="00386772">
        <w:rPr>
          <w:iCs/>
          <w:color w:val="000000"/>
        </w:rPr>
        <w:t xml:space="preserve">. </w:t>
      </w:r>
      <w:proofErr w:type="spellStart"/>
      <w:r w:rsidRPr="00386772">
        <w:rPr>
          <w:iCs/>
          <w:color w:val="000000"/>
        </w:rPr>
        <w:t>Fokus</w:t>
      </w:r>
      <w:proofErr w:type="spellEnd"/>
      <w:r w:rsidRPr="00386772">
        <w:rPr>
          <w:iCs/>
          <w:color w:val="000000"/>
        </w:rPr>
        <w:t xml:space="preserve"> </w:t>
      </w:r>
      <w:proofErr w:type="spellStart"/>
      <w:r w:rsidRPr="00386772">
        <w:rPr>
          <w:iCs/>
          <w:color w:val="000000"/>
        </w:rPr>
        <w:t>perhatian</w:t>
      </w:r>
      <w:proofErr w:type="spellEnd"/>
      <w:r w:rsidRPr="00386772">
        <w:rPr>
          <w:iCs/>
          <w:color w:val="000000"/>
        </w:rPr>
        <w:t xml:space="preserve"> </w:t>
      </w:r>
      <w:proofErr w:type="spellStart"/>
      <w:r w:rsidRPr="00386772">
        <w:rPr>
          <w:iCs/>
          <w:color w:val="000000"/>
        </w:rPr>
        <w:t>dalam</w:t>
      </w:r>
      <w:proofErr w:type="spellEnd"/>
      <w:r w:rsidRPr="00386772">
        <w:rPr>
          <w:iCs/>
          <w:color w:val="000000"/>
        </w:rPr>
        <w:t xml:space="preserve"> </w:t>
      </w:r>
      <w:proofErr w:type="spellStart"/>
      <w:r w:rsidRPr="00386772">
        <w:rPr>
          <w:iCs/>
          <w:color w:val="000000"/>
        </w:rPr>
        <w:t>pengelolaan</w:t>
      </w:r>
      <w:proofErr w:type="spellEnd"/>
      <w:r w:rsidRPr="00386772">
        <w:rPr>
          <w:iCs/>
          <w:color w:val="000000"/>
        </w:rPr>
        <w:t xml:space="preserve"> SPBU </w:t>
      </w:r>
      <w:proofErr w:type="spellStart"/>
      <w:r w:rsidRPr="00386772">
        <w:rPr>
          <w:iCs/>
          <w:color w:val="000000"/>
        </w:rPr>
        <w:t>tidak</w:t>
      </w:r>
      <w:proofErr w:type="spellEnd"/>
      <w:r w:rsidRPr="00386772">
        <w:rPr>
          <w:iCs/>
          <w:color w:val="000000"/>
        </w:rPr>
        <w:t xml:space="preserve"> </w:t>
      </w:r>
      <w:proofErr w:type="spellStart"/>
      <w:r w:rsidRPr="00386772">
        <w:rPr>
          <w:iCs/>
          <w:color w:val="000000"/>
        </w:rPr>
        <w:t>hanya</w:t>
      </w:r>
      <w:proofErr w:type="spellEnd"/>
      <w:r w:rsidRPr="00386772">
        <w:rPr>
          <w:iCs/>
          <w:color w:val="000000"/>
        </w:rPr>
        <w:t xml:space="preserve"> pada model </w:t>
      </w:r>
      <w:proofErr w:type="spellStart"/>
      <w:r w:rsidRPr="00386772">
        <w:rPr>
          <w:iCs/>
          <w:color w:val="000000"/>
        </w:rPr>
        <w:t>antrian</w:t>
      </w:r>
      <w:proofErr w:type="spellEnd"/>
      <w:r w:rsidRPr="00386772">
        <w:rPr>
          <w:iCs/>
          <w:color w:val="000000"/>
        </w:rPr>
        <w:t xml:space="preserve"> </w:t>
      </w:r>
      <w:proofErr w:type="spellStart"/>
      <w:r w:rsidRPr="00386772">
        <w:rPr>
          <w:iCs/>
          <w:color w:val="000000"/>
        </w:rPr>
        <w:t>tetapi</w:t>
      </w:r>
      <w:proofErr w:type="spellEnd"/>
      <w:r w:rsidRPr="00386772">
        <w:rPr>
          <w:iCs/>
          <w:color w:val="000000"/>
        </w:rPr>
        <w:t xml:space="preserve"> juga pada </w:t>
      </w:r>
      <w:proofErr w:type="spellStart"/>
      <w:r w:rsidRPr="00386772">
        <w:rPr>
          <w:iCs/>
          <w:color w:val="000000"/>
        </w:rPr>
        <w:t>desain</w:t>
      </w:r>
      <w:proofErr w:type="spellEnd"/>
      <w:r w:rsidRPr="00386772">
        <w:rPr>
          <w:iCs/>
          <w:color w:val="000000"/>
        </w:rPr>
        <w:t xml:space="preserve"> layout yang </w:t>
      </w:r>
      <w:proofErr w:type="spellStart"/>
      <w:r w:rsidRPr="00386772">
        <w:rPr>
          <w:iCs/>
          <w:color w:val="000000"/>
        </w:rPr>
        <w:t>sesuai</w:t>
      </w:r>
      <w:proofErr w:type="spellEnd"/>
      <w:r w:rsidRPr="00386772">
        <w:rPr>
          <w:iCs/>
          <w:color w:val="000000"/>
        </w:rPr>
        <w:t xml:space="preserve"> dan </w:t>
      </w:r>
      <w:proofErr w:type="spellStart"/>
      <w:r w:rsidRPr="00386772">
        <w:rPr>
          <w:iCs/>
          <w:color w:val="000000"/>
        </w:rPr>
        <w:t>memadai</w:t>
      </w:r>
      <w:proofErr w:type="spellEnd"/>
      <w:r w:rsidRPr="00386772">
        <w:rPr>
          <w:iCs/>
          <w:color w:val="000000"/>
        </w:rPr>
        <w:t xml:space="preserve"> </w:t>
      </w:r>
      <w:proofErr w:type="spellStart"/>
      <w:r w:rsidRPr="00386772">
        <w:rPr>
          <w:iCs/>
          <w:color w:val="000000"/>
        </w:rPr>
        <w:t>bagi</w:t>
      </w:r>
      <w:proofErr w:type="spellEnd"/>
      <w:r w:rsidRPr="00386772">
        <w:rPr>
          <w:iCs/>
          <w:color w:val="000000"/>
        </w:rPr>
        <w:t xml:space="preserve"> </w:t>
      </w:r>
      <w:proofErr w:type="spellStart"/>
      <w:r w:rsidRPr="00386772">
        <w:rPr>
          <w:iCs/>
          <w:color w:val="000000"/>
        </w:rPr>
        <w:t>pelanggan</w:t>
      </w:r>
      <w:proofErr w:type="spellEnd"/>
      <w:r w:rsidRPr="00386772">
        <w:rPr>
          <w:iCs/>
          <w:color w:val="000000"/>
        </w:rPr>
        <w:t xml:space="preserve">. </w:t>
      </w:r>
      <w:proofErr w:type="spellStart"/>
      <w:r w:rsidRPr="00386772">
        <w:rPr>
          <w:iCs/>
          <w:color w:val="000000"/>
        </w:rPr>
        <w:t>Penelitian</w:t>
      </w:r>
      <w:proofErr w:type="spellEnd"/>
      <w:r w:rsidRPr="00386772">
        <w:rPr>
          <w:iCs/>
          <w:color w:val="000000"/>
        </w:rPr>
        <w:t xml:space="preserve"> </w:t>
      </w:r>
      <w:proofErr w:type="spellStart"/>
      <w:r w:rsidRPr="00386772">
        <w:rPr>
          <w:iCs/>
          <w:color w:val="000000"/>
        </w:rPr>
        <w:t>ini</w:t>
      </w:r>
      <w:proofErr w:type="spellEnd"/>
      <w:r w:rsidRPr="00386772">
        <w:rPr>
          <w:iCs/>
          <w:color w:val="000000"/>
        </w:rPr>
        <w:t xml:space="preserve"> </w:t>
      </w:r>
      <w:proofErr w:type="spellStart"/>
      <w:r w:rsidRPr="00386772">
        <w:rPr>
          <w:iCs/>
          <w:color w:val="000000"/>
        </w:rPr>
        <w:t>difokuskan</w:t>
      </w:r>
      <w:proofErr w:type="spellEnd"/>
      <w:r w:rsidRPr="00386772">
        <w:rPr>
          <w:iCs/>
          <w:color w:val="000000"/>
        </w:rPr>
        <w:t xml:space="preserve"> pada </w:t>
      </w:r>
      <w:proofErr w:type="spellStart"/>
      <w:r w:rsidRPr="00386772">
        <w:rPr>
          <w:iCs/>
          <w:color w:val="000000"/>
        </w:rPr>
        <w:t>pengendara</w:t>
      </w:r>
      <w:proofErr w:type="spellEnd"/>
      <w:r w:rsidRPr="00386772">
        <w:rPr>
          <w:iCs/>
          <w:color w:val="000000"/>
        </w:rPr>
        <w:t xml:space="preserve"> </w:t>
      </w:r>
      <w:proofErr w:type="spellStart"/>
      <w:r w:rsidRPr="00386772">
        <w:rPr>
          <w:iCs/>
          <w:color w:val="000000"/>
        </w:rPr>
        <w:t>sepeda</w:t>
      </w:r>
      <w:proofErr w:type="spellEnd"/>
      <w:r w:rsidRPr="00386772">
        <w:rPr>
          <w:iCs/>
          <w:color w:val="000000"/>
        </w:rPr>
        <w:t xml:space="preserve"> motor yang </w:t>
      </w:r>
      <w:proofErr w:type="spellStart"/>
      <w:r w:rsidRPr="00386772">
        <w:rPr>
          <w:iCs/>
          <w:color w:val="000000"/>
        </w:rPr>
        <w:t>sedang</w:t>
      </w:r>
      <w:proofErr w:type="spellEnd"/>
      <w:r w:rsidRPr="00386772">
        <w:rPr>
          <w:iCs/>
          <w:color w:val="000000"/>
        </w:rPr>
        <w:t xml:space="preserve"> </w:t>
      </w:r>
      <w:proofErr w:type="spellStart"/>
      <w:r w:rsidRPr="00386772">
        <w:rPr>
          <w:iCs/>
          <w:color w:val="000000"/>
        </w:rPr>
        <w:t>mengisi</w:t>
      </w:r>
      <w:proofErr w:type="spellEnd"/>
      <w:r w:rsidRPr="00386772">
        <w:rPr>
          <w:iCs/>
          <w:color w:val="000000"/>
        </w:rPr>
        <w:t xml:space="preserve"> </w:t>
      </w:r>
      <w:proofErr w:type="spellStart"/>
      <w:r w:rsidRPr="00386772">
        <w:rPr>
          <w:iCs/>
          <w:color w:val="000000"/>
        </w:rPr>
        <w:t>bahan</w:t>
      </w:r>
      <w:proofErr w:type="spellEnd"/>
      <w:r w:rsidRPr="00386772">
        <w:rPr>
          <w:iCs/>
          <w:color w:val="000000"/>
        </w:rPr>
        <w:t xml:space="preserve"> </w:t>
      </w:r>
      <w:proofErr w:type="spellStart"/>
      <w:r w:rsidRPr="00386772">
        <w:rPr>
          <w:iCs/>
          <w:color w:val="000000"/>
        </w:rPr>
        <w:t>bakar</w:t>
      </w:r>
      <w:proofErr w:type="spellEnd"/>
      <w:r w:rsidRPr="00386772">
        <w:rPr>
          <w:iCs/>
          <w:color w:val="000000"/>
        </w:rPr>
        <w:t xml:space="preserve"> </w:t>
      </w:r>
      <w:proofErr w:type="spellStart"/>
      <w:r w:rsidRPr="00386772">
        <w:rPr>
          <w:iCs/>
          <w:color w:val="000000"/>
        </w:rPr>
        <w:t>dengan</w:t>
      </w:r>
      <w:proofErr w:type="spellEnd"/>
      <w:r w:rsidRPr="00386772">
        <w:rPr>
          <w:iCs/>
          <w:color w:val="000000"/>
        </w:rPr>
        <w:t xml:space="preserve"> </w:t>
      </w:r>
      <w:proofErr w:type="spellStart"/>
      <w:r w:rsidRPr="00386772">
        <w:rPr>
          <w:iCs/>
          <w:color w:val="000000"/>
        </w:rPr>
        <w:t>pertalite</w:t>
      </w:r>
      <w:proofErr w:type="spellEnd"/>
      <w:r w:rsidRPr="00386772">
        <w:rPr>
          <w:iCs/>
          <w:color w:val="000000"/>
        </w:rPr>
        <w:t xml:space="preserve">. </w:t>
      </w:r>
      <w:proofErr w:type="spellStart"/>
      <w:r w:rsidRPr="00386772">
        <w:rPr>
          <w:iCs/>
          <w:color w:val="000000"/>
        </w:rPr>
        <w:t>Objek</w:t>
      </w:r>
      <w:proofErr w:type="spellEnd"/>
      <w:r w:rsidRPr="00386772">
        <w:rPr>
          <w:iCs/>
          <w:color w:val="000000"/>
        </w:rPr>
        <w:t xml:space="preserve"> </w:t>
      </w:r>
      <w:proofErr w:type="spellStart"/>
      <w:r w:rsidRPr="00386772">
        <w:rPr>
          <w:iCs/>
          <w:color w:val="000000"/>
        </w:rPr>
        <w:t>penelitian</w:t>
      </w:r>
      <w:proofErr w:type="spellEnd"/>
      <w:r w:rsidRPr="00386772">
        <w:rPr>
          <w:iCs/>
          <w:color w:val="000000"/>
        </w:rPr>
        <w:t xml:space="preserve"> </w:t>
      </w:r>
      <w:proofErr w:type="spellStart"/>
      <w:r w:rsidRPr="00386772">
        <w:rPr>
          <w:iCs/>
          <w:color w:val="000000"/>
        </w:rPr>
        <w:t>ini</w:t>
      </w:r>
      <w:proofErr w:type="spellEnd"/>
      <w:r w:rsidRPr="00386772">
        <w:rPr>
          <w:iCs/>
          <w:color w:val="000000"/>
        </w:rPr>
        <w:t xml:space="preserve"> </w:t>
      </w:r>
      <w:proofErr w:type="spellStart"/>
      <w:r w:rsidRPr="00386772">
        <w:rPr>
          <w:iCs/>
          <w:color w:val="000000"/>
        </w:rPr>
        <w:t>adalah</w:t>
      </w:r>
      <w:proofErr w:type="spellEnd"/>
      <w:r w:rsidRPr="00386772">
        <w:rPr>
          <w:iCs/>
          <w:color w:val="000000"/>
        </w:rPr>
        <w:t xml:space="preserve"> </w:t>
      </w:r>
      <w:proofErr w:type="spellStart"/>
      <w:r w:rsidRPr="00386772">
        <w:rPr>
          <w:iCs/>
          <w:color w:val="000000"/>
        </w:rPr>
        <w:t>pengendara</w:t>
      </w:r>
      <w:proofErr w:type="spellEnd"/>
      <w:r w:rsidRPr="00386772">
        <w:rPr>
          <w:iCs/>
          <w:color w:val="000000"/>
        </w:rPr>
        <w:t xml:space="preserve"> </w:t>
      </w:r>
      <w:proofErr w:type="spellStart"/>
      <w:r w:rsidRPr="00386772">
        <w:rPr>
          <w:iCs/>
          <w:color w:val="000000"/>
        </w:rPr>
        <w:t>sepeda</w:t>
      </w:r>
      <w:proofErr w:type="spellEnd"/>
      <w:r w:rsidRPr="00386772">
        <w:rPr>
          <w:iCs/>
          <w:color w:val="000000"/>
        </w:rPr>
        <w:t xml:space="preserve"> motor yang </w:t>
      </w:r>
      <w:proofErr w:type="spellStart"/>
      <w:r w:rsidRPr="00386772">
        <w:rPr>
          <w:iCs/>
          <w:color w:val="000000"/>
        </w:rPr>
        <w:t>sedang</w:t>
      </w:r>
      <w:proofErr w:type="spellEnd"/>
      <w:r w:rsidRPr="00386772">
        <w:rPr>
          <w:iCs/>
          <w:color w:val="000000"/>
        </w:rPr>
        <w:t xml:space="preserve"> </w:t>
      </w:r>
      <w:proofErr w:type="spellStart"/>
      <w:r w:rsidRPr="00386772">
        <w:rPr>
          <w:iCs/>
          <w:color w:val="000000"/>
        </w:rPr>
        <w:t>melakukan</w:t>
      </w:r>
      <w:proofErr w:type="spellEnd"/>
      <w:r w:rsidRPr="00386772">
        <w:rPr>
          <w:iCs/>
          <w:color w:val="000000"/>
        </w:rPr>
        <w:t xml:space="preserve"> </w:t>
      </w:r>
      <w:proofErr w:type="spellStart"/>
      <w:r w:rsidRPr="00386772">
        <w:rPr>
          <w:iCs/>
          <w:color w:val="000000"/>
        </w:rPr>
        <w:t>pengisian</w:t>
      </w:r>
      <w:proofErr w:type="spellEnd"/>
      <w:r w:rsidRPr="00386772">
        <w:rPr>
          <w:iCs/>
          <w:color w:val="000000"/>
        </w:rPr>
        <w:t xml:space="preserve"> </w:t>
      </w:r>
      <w:proofErr w:type="spellStart"/>
      <w:r w:rsidRPr="00386772">
        <w:rPr>
          <w:iCs/>
          <w:color w:val="000000"/>
        </w:rPr>
        <w:t>bahan</w:t>
      </w:r>
      <w:proofErr w:type="spellEnd"/>
      <w:r w:rsidRPr="00386772">
        <w:rPr>
          <w:iCs/>
          <w:color w:val="000000"/>
        </w:rPr>
        <w:t xml:space="preserve"> </w:t>
      </w:r>
      <w:proofErr w:type="spellStart"/>
      <w:r w:rsidRPr="00386772">
        <w:rPr>
          <w:iCs/>
          <w:color w:val="000000"/>
        </w:rPr>
        <w:t>bakar</w:t>
      </w:r>
      <w:proofErr w:type="spellEnd"/>
      <w:r w:rsidRPr="00386772">
        <w:rPr>
          <w:iCs/>
          <w:color w:val="000000"/>
        </w:rPr>
        <w:t xml:space="preserve"> </w:t>
      </w:r>
      <w:proofErr w:type="spellStart"/>
      <w:r w:rsidRPr="00386772">
        <w:rPr>
          <w:iCs/>
          <w:color w:val="000000"/>
        </w:rPr>
        <w:t>pertalite</w:t>
      </w:r>
      <w:proofErr w:type="spellEnd"/>
      <w:r w:rsidRPr="00386772">
        <w:rPr>
          <w:iCs/>
          <w:color w:val="000000"/>
        </w:rPr>
        <w:t xml:space="preserve">. </w:t>
      </w:r>
      <w:proofErr w:type="spellStart"/>
      <w:r w:rsidRPr="00386772">
        <w:rPr>
          <w:iCs/>
          <w:color w:val="000000"/>
        </w:rPr>
        <w:t>Jenis</w:t>
      </w:r>
      <w:proofErr w:type="spellEnd"/>
      <w:r w:rsidRPr="00386772">
        <w:rPr>
          <w:iCs/>
          <w:color w:val="000000"/>
        </w:rPr>
        <w:t xml:space="preserve"> data yang </w:t>
      </w:r>
      <w:proofErr w:type="spellStart"/>
      <w:r w:rsidRPr="00386772">
        <w:rPr>
          <w:iCs/>
          <w:color w:val="000000"/>
        </w:rPr>
        <w:t>digunakan</w:t>
      </w:r>
      <w:proofErr w:type="spellEnd"/>
      <w:r w:rsidRPr="00386772">
        <w:rPr>
          <w:iCs/>
          <w:color w:val="000000"/>
        </w:rPr>
        <w:t xml:space="preserve"> </w:t>
      </w:r>
      <w:proofErr w:type="spellStart"/>
      <w:r w:rsidRPr="00386772">
        <w:rPr>
          <w:iCs/>
          <w:color w:val="000000"/>
        </w:rPr>
        <w:t>adalah</w:t>
      </w:r>
      <w:proofErr w:type="spellEnd"/>
      <w:r w:rsidRPr="00386772">
        <w:rPr>
          <w:iCs/>
          <w:color w:val="000000"/>
        </w:rPr>
        <w:t xml:space="preserve"> data </w:t>
      </w:r>
      <w:proofErr w:type="spellStart"/>
      <w:r w:rsidRPr="00386772">
        <w:rPr>
          <w:iCs/>
          <w:color w:val="000000"/>
        </w:rPr>
        <w:t>kuantitatif</w:t>
      </w:r>
      <w:proofErr w:type="spellEnd"/>
      <w:r w:rsidRPr="00386772">
        <w:rPr>
          <w:iCs/>
          <w:color w:val="000000"/>
        </w:rPr>
        <w:t xml:space="preserve"> dan data </w:t>
      </w:r>
      <w:proofErr w:type="spellStart"/>
      <w:r w:rsidRPr="00386772">
        <w:rPr>
          <w:iCs/>
          <w:color w:val="000000"/>
        </w:rPr>
        <w:t>kualitatif</w:t>
      </w:r>
      <w:proofErr w:type="spellEnd"/>
      <w:r w:rsidRPr="00386772">
        <w:rPr>
          <w:iCs/>
          <w:color w:val="000000"/>
        </w:rPr>
        <w:t xml:space="preserve">. Purposive sampling </w:t>
      </w:r>
      <w:proofErr w:type="spellStart"/>
      <w:r w:rsidRPr="00386772">
        <w:rPr>
          <w:iCs/>
          <w:color w:val="000000"/>
        </w:rPr>
        <w:t>digunakan</w:t>
      </w:r>
      <w:proofErr w:type="spellEnd"/>
      <w:r w:rsidRPr="00386772">
        <w:rPr>
          <w:iCs/>
          <w:color w:val="000000"/>
        </w:rPr>
        <w:t xml:space="preserve"> </w:t>
      </w:r>
      <w:proofErr w:type="spellStart"/>
      <w:r w:rsidRPr="00386772">
        <w:rPr>
          <w:iCs/>
          <w:color w:val="000000"/>
        </w:rPr>
        <w:t>sebagai</w:t>
      </w:r>
      <w:proofErr w:type="spellEnd"/>
      <w:r w:rsidRPr="00386772">
        <w:rPr>
          <w:iCs/>
          <w:color w:val="000000"/>
        </w:rPr>
        <w:t xml:space="preserve"> </w:t>
      </w:r>
      <w:proofErr w:type="spellStart"/>
      <w:r w:rsidRPr="00386772">
        <w:rPr>
          <w:iCs/>
          <w:color w:val="000000"/>
        </w:rPr>
        <w:t>metode</w:t>
      </w:r>
      <w:proofErr w:type="spellEnd"/>
      <w:r w:rsidRPr="00386772">
        <w:rPr>
          <w:iCs/>
          <w:color w:val="000000"/>
        </w:rPr>
        <w:t xml:space="preserve"> </w:t>
      </w:r>
      <w:proofErr w:type="spellStart"/>
      <w:r w:rsidRPr="00386772">
        <w:rPr>
          <w:iCs/>
          <w:color w:val="000000"/>
        </w:rPr>
        <w:t>pengambilan</w:t>
      </w:r>
      <w:proofErr w:type="spellEnd"/>
      <w:r w:rsidRPr="00386772">
        <w:rPr>
          <w:iCs/>
          <w:color w:val="000000"/>
        </w:rPr>
        <w:t xml:space="preserve"> </w:t>
      </w:r>
      <w:proofErr w:type="spellStart"/>
      <w:r w:rsidRPr="00386772">
        <w:rPr>
          <w:iCs/>
          <w:color w:val="000000"/>
        </w:rPr>
        <w:t>sampel</w:t>
      </w:r>
      <w:proofErr w:type="spellEnd"/>
      <w:r w:rsidRPr="00386772">
        <w:rPr>
          <w:iCs/>
          <w:color w:val="000000"/>
        </w:rPr>
        <w:t xml:space="preserve"> </w:t>
      </w:r>
      <w:proofErr w:type="spellStart"/>
      <w:r w:rsidRPr="00386772">
        <w:rPr>
          <w:iCs/>
          <w:color w:val="000000"/>
        </w:rPr>
        <w:t>dalam</w:t>
      </w:r>
      <w:proofErr w:type="spellEnd"/>
      <w:r w:rsidRPr="00386772">
        <w:rPr>
          <w:iCs/>
          <w:color w:val="000000"/>
        </w:rPr>
        <w:t xml:space="preserve"> </w:t>
      </w:r>
      <w:proofErr w:type="spellStart"/>
      <w:r w:rsidRPr="00386772">
        <w:rPr>
          <w:iCs/>
          <w:color w:val="000000"/>
        </w:rPr>
        <w:t>penelitian</w:t>
      </w:r>
      <w:proofErr w:type="spellEnd"/>
      <w:r w:rsidRPr="00386772">
        <w:rPr>
          <w:iCs/>
          <w:color w:val="000000"/>
        </w:rPr>
        <w:t xml:space="preserve"> </w:t>
      </w:r>
      <w:proofErr w:type="spellStart"/>
      <w:r w:rsidRPr="00386772">
        <w:rPr>
          <w:iCs/>
          <w:color w:val="000000"/>
        </w:rPr>
        <w:t>ini</w:t>
      </w:r>
      <w:proofErr w:type="spellEnd"/>
      <w:r w:rsidRPr="00386772">
        <w:rPr>
          <w:iCs/>
          <w:color w:val="000000"/>
        </w:rPr>
        <w:t xml:space="preserve">, yang </w:t>
      </w:r>
      <w:proofErr w:type="spellStart"/>
      <w:r w:rsidRPr="00386772">
        <w:rPr>
          <w:iCs/>
          <w:color w:val="000000"/>
        </w:rPr>
        <w:t>merupakan</w:t>
      </w:r>
      <w:proofErr w:type="spellEnd"/>
      <w:r w:rsidRPr="00386772">
        <w:rPr>
          <w:iCs/>
          <w:color w:val="000000"/>
        </w:rPr>
        <w:t xml:space="preserve"> strategi non-probability sampling. </w:t>
      </w:r>
      <w:proofErr w:type="spellStart"/>
      <w:r w:rsidRPr="00386772">
        <w:rPr>
          <w:iCs/>
          <w:color w:val="000000"/>
        </w:rPr>
        <w:t>Metode</w:t>
      </w:r>
      <w:proofErr w:type="spellEnd"/>
      <w:r w:rsidRPr="00386772">
        <w:rPr>
          <w:iCs/>
          <w:color w:val="000000"/>
        </w:rPr>
        <w:t xml:space="preserve"> </w:t>
      </w:r>
      <w:proofErr w:type="spellStart"/>
      <w:r w:rsidRPr="00386772">
        <w:rPr>
          <w:iCs/>
          <w:color w:val="000000"/>
        </w:rPr>
        <w:t>analisis</w:t>
      </w:r>
      <w:proofErr w:type="spellEnd"/>
      <w:r w:rsidRPr="00386772">
        <w:rPr>
          <w:iCs/>
          <w:color w:val="000000"/>
        </w:rPr>
        <w:t xml:space="preserve"> yang </w:t>
      </w:r>
      <w:proofErr w:type="spellStart"/>
      <w:r w:rsidRPr="00386772">
        <w:rPr>
          <w:iCs/>
          <w:color w:val="000000"/>
        </w:rPr>
        <w:t>digunakan</w:t>
      </w:r>
      <w:proofErr w:type="spellEnd"/>
      <w:r w:rsidRPr="00386772">
        <w:rPr>
          <w:iCs/>
          <w:color w:val="000000"/>
        </w:rPr>
        <w:t xml:space="preserve"> </w:t>
      </w:r>
      <w:proofErr w:type="spellStart"/>
      <w:r w:rsidRPr="00386772">
        <w:rPr>
          <w:iCs/>
          <w:color w:val="000000"/>
        </w:rPr>
        <w:t>adalah</w:t>
      </w:r>
      <w:proofErr w:type="spellEnd"/>
      <w:r w:rsidRPr="00386772">
        <w:rPr>
          <w:iCs/>
          <w:color w:val="000000"/>
        </w:rPr>
        <w:t xml:space="preserve"> </w:t>
      </w:r>
      <w:proofErr w:type="spellStart"/>
      <w:r w:rsidRPr="00386772">
        <w:rPr>
          <w:iCs/>
          <w:color w:val="000000"/>
        </w:rPr>
        <w:t>analisis</w:t>
      </w:r>
      <w:proofErr w:type="spellEnd"/>
      <w:r w:rsidRPr="00386772">
        <w:rPr>
          <w:iCs/>
          <w:color w:val="000000"/>
        </w:rPr>
        <w:t xml:space="preserve"> </w:t>
      </w:r>
      <w:proofErr w:type="spellStart"/>
      <w:r w:rsidRPr="00386772">
        <w:rPr>
          <w:iCs/>
          <w:color w:val="000000"/>
        </w:rPr>
        <w:t>deskriptif</w:t>
      </w:r>
      <w:proofErr w:type="spellEnd"/>
      <w:r w:rsidRPr="00386772">
        <w:rPr>
          <w:iCs/>
          <w:color w:val="000000"/>
        </w:rPr>
        <w:t xml:space="preserve"> dan </w:t>
      </w:r>
      <w:proofErr w:type="spellStart"/>
      <w:r w:rsidRPr="00386772">
        <w:rPr>
          <w:iCs/>
          <w:color w:val="000000"/>
        </w:rPr>
        <w:t>analisis</w:t>
      </w:r>
      <w:proofErr w:type="spellEnd"/>
      <w:r w:rsidRPr="00386772">
        <w:rPr>
          <w:iCs/>
          <w:color w:val="000000"/>
        </w:rPr>
        <w:t xml:space="preserve"> model </w:t>
      </w:r>
      <w:proofErr w:type="spellStart"/>
      <w:r w:rsidRPr="00386772">
        <w:rPr>
          <w:iCs/>
          <w:color w:val="000000"/>
        </w:rPr>
        <w:t>antrian</w:t>
      </w:r>
      <w:proofErr w:type="spellEnd"/>
      <w:r w:rsidRPr="00386772">
        <w:rPr>
          <w:iCs/>
          <w:color w:val="000000"/>
        </w:rPr>
        <w:t xml:space="preserve"> Multi Channel-Single Phase (M/M/S). Hasil </w:t>
      </w:r>
      <w:proofErr w:type="spellStart"/>
      <w:r w:rsidRPr="00386772">
        <w:rPr>
          <w:iCs/>
          <w:color w:val="000000"/>
        </w:rPr>
        <w:t>penelitian</w:t>
      </w:r>
      <w:proofErr w:type="spellEnd"/>
      <w:r w:rsidRPr="00386772">
        <w:rPr>
          <w:iCs/>
          <w:color w:val="000000"/>
        </w:rPr>
        <w:t xml:space="preserve"> </w:t>
      </w:r>
      <w:proofErr w:type="spellStart"/>
      <w:r w:rsidRPr="00386772">
        <w:rPr>
          <w:iCs/>
          <w:color w:val="000000"/>
        </w:rPr>
        <w:t>ini</w:t>
      </w:r>
      <w:proofErr w:type="spellEnd"/>
      <w:r w:rsidRPr="00386772">
        <w:rPr>
          <w:iCs/>
          <w:color w:val="000000"/>
        </w:rPr>
        <w:t xml:space="preserve"> </w:t>
      </w:r>
      <w:proofErr w:type="spellStart"/>
      <w:r w:rsidRPr="00386772">
        <w:rPr>
          <w:iCs/>
          <w:color w:val="000000"/>
        </w:rPr>
        <w:t>menunjukkan</w:t>
      </w:r>
      <w:proofErr w:type="spellEnd"/>
      <w:r w:rsidRPr="00386772">
        <w:rPr>
          <w:iCs/>
          <w:color w:val="000000"/>
        </w:rPr>
        <w:t xml:space="preserve"> </w:t>
      </w:r>
      <w:proofErr w:type="spellStart"/>
      <w:r w:rsidRPr="00386772">
        <w:rPr>
          <w:iCs/>
          <w:color w:val="000000"/>
        </w:rPr>
        <w:t>bahwa</w:t>
      </w:r>
      <w:proofErr w:type="spellEnd"/>
      <w:r w:rsidRPr="00386772">
        <w:rPr>
          <w:iCs/>
          <w:color w:val="000000"/>
        </w:rPr>
        <w:t xml:space="preserve"> </w:t>
      </w:r>
      <w:proofErr w:type="spellStart"/>
      <w:r w:rsidRPr="00386772">
        <w:rPr>
          <w:iCs/>
          <w:color w:val="000000"/>
        </w:rPr>
        <w:t>antrian</w:t>
      </w:r>
      <w:proofErr w:type="spellEnd"/>
      <w:r w:rsidRPr="00386772">
        <w:rPr>
          <w:iCs/>
          <w:color w:val="000000"/>
        </w:rPr>
        <w:t xml:space="preserve"> yang </w:t>
      </w:r>
      <w:proofErr w:type="spellStart"/>
      <w:r w:rsidRPr="00386772">
        <w:rPr>
          <w:iCs/>
          <w:color w:val="000000"/>
        </w:rPr>
        <w:t>panjang</w:t>
      </w:r>
      <w:proofErr w:type="spellEnd"/>
      <w:r w:rsidRPr="00386772">
        <w:rPr>
          <w:iCs/>
          <w:color w:val="000000"/>
        </w:rPr>
        <w:t xml:space="preserve"> </w:t>
      </w:r>
      <w:proofErr w:type="spellStart"/>
      <w:r w:rsidRPr="00386772">
        <w:rPr>
          <w:iCs/>
          <w:color w:val="000000"/>
        </w:rPr>
        <w:t>dapat</w:t>
      </w:r>
      <w:proofErr w:type="spellEnd"/>
      <w:r w:rsidRPr="00386772">
        <w:rPr>
          <w:iCs/>
          <w:color w:val="000000"/>
        </w:rPr>
        <w:t xml:space="preserve"> </w:t>
      </w:r>
      <w:proofErr w:type="spellStart"/>
      <w:r w:rsidRPr="00386772">
        <w:rPr>
          <w:iCs/>
          <w:color w:val="000000"/>
        </w:rPr>
        <w:t>mengganggu</w:t>
      </w:r>
      <w:proofErr w:type="spellEnd"/>
      <w:r w:rsidRPr="00386772">
        <w:rPr>
          <w:iCs/>
          <w:color w:val="000000"/>
        </w:rPr>
        <w:t xml:space="preserve"> </w:t>
      </w:r>
      <w:proofErr w:type="spellStart"/>
      <w:r w:rsidRPr="00386772">
        <w:rPr>
          <w:iCs/>
          <w:color w:val="000000"/>
        </w:rPr>
        <w:t>aktivitas</w:t>
      </w:r>
      <w:proofErr w:type="spellEnd"/>
      <w:r w:rsidRPr="00386772">
        <w:rPr>
          <w:iCs/>
          <w:color w:val="000000"/>
        </w:rPr>
        <w:t xml:space="preserve"> </w:t>
      </w:r>
      <w:proofErr w:type="spellStart"/>
      <w:r w:rsidRPr="00386772">
        <w:rPr>
          <w:iCs/>
          <w:color w:val="000000"/>
        </w:rPr>
        <w:t>pengguna</w:t>
      </w:r>
      <w:proofErr w:type="spellEnd"/>
      <w:r w:rsidRPr="00386772">
        <w:rPr>
          <w:iCs/>
          <w:color w:val="000000"/>
        </w:rPr>
        <w:t xml:space="preserve"> </w:t>
      </w:r>
      <w:proofErr w:type="spellStart"/>
      <w:r w:rsidRPr="00386772">
        <w:rPr>
          <w:iCs/>
          <w:color w:val="000000"/>
        </w:rPr>
        <w:t>fasilitas</w:t>
      </w:r>
      <w:proofErr w:type="spellEnd"/>
      <w:r w:rsidRPr="00386772">
        <w:rPr>
          <w:iCs/>
          <w:color w:val="000000"/>
        </w:rPr>
        <w:t xml:space="preserve"> lain </w:t>
      </w:r>
      <w:proofErr w:type="spellStart"/>
      <w:r w:rsidRPr="00386772">
        <w:rPr>
          <w:iCs/>
          <w:color w:val="000000"/>
        </w:rPr>
        <w:t>bagi</w:t>
      </w:r>
      <w:proofErr w:type="spellEnd"/>
      <w:r w:rsidRPr="00386772">
        <w:rPr>
          <w:iCs/>
          <w:color w:val="000000"/>
        </w:rPr>
        <w:t xml:space="preserve"> </w:t>
      </w:r>
      <w:proofErr w:type="spellStart"/>
      <w:r w:rsidRPr="00386772">
        <w:rPr>
          <w:iCs/>
          <w:color w:val="000000"/>
        </w:rPr>
        <w:t>pelanggan</w:t>
      </w:r>
      <w:proofErr w:type="spellEnd"/>
      <w:r w:rsidRPr="00386772">
        <w:rPr>
          <w:iCs/>
          <w:color w:val="000000"/>
        </w:rPr>
        <w:t xml:space="preserve"> lain di SPBU. </w:t>
      </w:r>
      <w:proofErr w:type="spellStart"/>
      <w:r w:rsidRPr="00386772">
        <w:rPr>
          <w:iCs/>
          <w:color w:val="000000"/>
        </w:rPr>
        <w:t>Rekomendasi</w:t>
      </w:r>
      <w:proofErr w:type="spellEnd"/>
      <w:r w:rsidRPr="00386772">
        <w:rPr>
          <w:iCs/>
          <w:color w:val="000000"/>
        </w:rPr>
        <w:t xml:space="preserve"> dan </w:t>
      </w:r>
      <w:proofErr w:type="spellStart"/>
      <w:r w:rsidRPr="00386772">
        <w:rPr>
          <w:iCs/>
          <w:color w:val="000000"/>
        </w:rPr>
        <w:t>temuan</w:t>
      </w:r>
      <w:proofErr w:type="spellEnd"/>
      <w:r w:rsidRPr="00386772">
        <w:rPr>
          <w:iCs/>
          <w:color w:val="000000"/>
        </w:rPr>
        <w:t xml:space="preserve"> </w:t>
      </w:r>
      <w:proofErr w:type="spellStart"/>
      <w:r w:rsidRPr="00386772">
        <w:rPr>
          <w:iCs/>
          <w:color w:val="000000"/>
        </w:rPr>
        <w:t>studi</w:t>
      </w:r>
      <w:proofErr w:type="spellEnd"/>
      <w:r w:rsidRPr="00386772">
        <w:rPr>
          <w:iCs/>
          <w:color w:val="000000"/>
        </w:rPr>
        <w:t xml:space="preserve"> </w:t>
      </w:r>
      <w:proofErr w:type="spellStart"/>
      <w:r w:rsidRPr="00386772">
        <w:rPr>
          <w:iCs/>
          <w:color w:val="000000"/>
        </w:rPr>
        <w:t>dieksplorasi</w:t>
      </w:r>
      <w:proofErr w:type="spellEnd"/>
      <w:r w:rsidRPr="00386772">
        <w:rPr>
          <w:iCs/>
          <w:color w:val="000000"/>
        </w:rPr>
        <w:t xml:space="preserve"> </w:t>
      </w:r>
      <w:proofErr w:type="spellStart"/>
      <w:r w:rsidRPr="00386772">
        <w:rPr>
          <w:iCs/>
          <w:color w:val="000000"/>
        </w:rPr>
        <w:t>sebagai</w:t>
      </w:r>
      <w:proofErr w:type="spellEnd"/>
      <w:r w:rsidRPr="00386772">
        <w:rPr>
          <w:iCs/>
          <w:color w:val="000000"/>
        </w:rPr>
        <w:t xml:space="preserve"> model </w:t>
      </w:r>
      <w:proofErr w:type="spellStart"/>
      <w:r w:rsidRPr="00386772">
        <w:rPr>
          <w:iCs/>
          <w:color w:val="000000"/>
        </w:rPr>
        <w:t>antrian</w:t>
      </w:r>
      <w:proofErr w:type="spellEnd"/>
      <w:r w:rsidRPr="00386772">
        <w:rPr>
          <w:iCs/>
          <w:color w:val="000000"/>
        </w:rPr>
        <w:t xml:space="preserve"> dan </w:t>
      </w:r>
      <w:proofErr w:type="spellStart"/>
      <w:r w:rsidRPr="00386772">
        <w:rPr>
          <w:iCs/>
          <w:color w:val="000000"/>
        </w:rPr>
        <w:t>desain</w:t>
      </w:r>
      <w:proofErr w:type="spellEnd"/>
      <w:r w:rsidRPr="00386772">
        <w:rPr>
          <w:iCs/>
          <w:color w:val="000000"/>
        </w:rPr>
        <w:t xml:space="preserve"> tata </w:t>
      </w:r>
      <w:proofErr w:type="spellStart"/>
      <w:r w:rsidRPr="00386772">
        <w:rPr>
          <w:iCs/>
          <w:color w:val="000000"/>
        </w:rPr>
        <w:t>letak</w:t>
      </w:r>
      <w:proofErr w:type="spellEnd"/>
      <w:r w:rsidRPr="00386772">
        <w:rPr>
          <w:iCs/>
          <w:color w:val="000000"/>
        </w:rPr>
        <w:t xml:space="preserve"> di masa </w:t>
      </w:r>
      <w:proofErr w:type="spellStart"/>
      <w:r w:rsidRPr="00386772">
        <w:rPr>
          <w:iCs/>
          <w:color w:val="000000"/>
        </w:rPr>
        <w:t>depan</w:t>
      </w:r>
      <w:proofErr w:type="spellEnd"/>
      <w:r w:rsidRPr="00386772">
        <w:rPr>
          <w:iCs/>
          <w:color w:val="000000"/>
        </w:rPr>
        <w:t>.</w:t>
      </w:r>
    </w:p>
    <w:p w14:paraId="689D0276" w14:textId="030FC2C0" w:rsidR="00F535CC" w:rsidRPr="006F66AF" w:rsidRDefault="00386772" w:rsidP="006F66AF">
      <w:pPr>
        <w:spacing w:line="276" w:lineRule="auto"/>
        <w:ind w:firstLine="0"/>
        <w:rPr>
          <w:iCs/>
          <w:sz w:val="20"/>
          <w:szCs w:val="20"/>
        </w:rPr>
      </w:pPr>
      <w:r w:rsidRPr="00386772">
        <w:rPr>
          <w:rStyle w:val="tlid-translation"/>
          <w:b/>
          <w:iCs/>
          <w:color w:val="000000"/>
          <w:lang w:val="id-ID"/>
        </w:rPr>
        <w:t>Kata kunci</w:t>
      </w:r>
      <w:r w:rsidRPr="00386772">
        <w:rPr>
          <w:rStyle w:val="tlid-translation"/>
          <w:iCs/>
          <w:color w:val="000000"/>
          <w:lang w:val="id-ID"/>
        </w:rPr>
        <w:t xml:space="preserve">: </w:t>
      </w:r>
      <w:r w:rsidRPr="00386772">
        <w:rPr>
          <w:iCs/>
          <w:color w:val="000000"/>
          <w:lang w:val="id-ID"/>
        </w:rPr>
        <w:t>Model Antrian</w:t>
      </w:r>
      <w:r w:rsidRPr="00386772">
        <w:rPr>
          <w:iCs/>
          <w:color w:val="000000"/>
        </w:rPr>
        <w:t>,</w:t>
      </w:r>
      <w:r w:rsidRPr="00386772">
        <w:rPr>
          <w:iCs/>
          <w:color w:val="000000"/>
          <w:lang w:val="id-ID"/>
        </w:rPr>
        <w:t xml:space="preserve"> Desain Tata Letak</w:t>
      </w:r>
      <w:r w:rsidRPr="00386772">
        <w:rPr>
          <w:iCs/>
          <w:color w:val="000000"/>
        </w:rPr>
        <w:t>,</w:t>
      </w:r>
      <w:r w:rsidRPr="00386772">
        <w:rPr>
          <w:iCs/>
          <w:color w:val="000000"/>
          <w:lang w:val="id-ID"/>
        </w:rPr>
        <w:t xml:space="preserve"> POM bensin</w:t>
      </w:r>
      <w:r w:rsidRPr="00386772">
        <w:rPr>
          <w:iCs/>
          <w:color w:val="000000"/>
        </w:rPr>
        <w:t>,</w:t>
      </w:r>
      <w:r w:rsidRPr="00386772">
        <w:rPr>
          <w:iCs/>
          <w:color w:val="000000"/>
          <w:lang w:val="id-ID"/>
        </w:rPr>
        <w:t xml:space="preserve"> Multi Saluran-Fase Tunggal.</w:t>
      </w:r>
    </w:p>
    <w:p w14:paraId="511214E0" w14:textId="77777777" w:rsidR="00DE653F" w:rsidRDefault="00DE653F" w:rsidP="003642F2">
      <w:pPr>
        <w:pStyle w:val="Heading3"/>
      </w:pPr>
      <w:r>
        <w:t>Introduction</w:t>
      </w:r>
    </w:p>
    <w:p w14:paraId="25EFAD91" w14:textId="796A0136" w:rsidR="00045D1B" w:rsidRDefault="00045D1B" w:rsidP="00045D1B">
      <w:pPr>
        <w:spacing w:line="240" w:lineRule="auto"/>
      </w:pPr>
      <w:r w:rsidRPr="00271FCF">
        <w:t>Currently</w:t>
      </w:r>
      <w:r w:rsidR="00C12E48">
        <w:t>,</w:t>
      </w:r>
      <w:r w:rsidRPr="00271FCF">
        <w:t xml:space="preserve"> all activities must be carried out quickly and precisely. This is due to the increasing number of people in the world. Technological developments are also taking place rapidly. </w:t>
      </w:r>
      <w:r w:rsidR="00C12E48">
        <w:t>Service companies or manufacturing companies must</w:t>
      </w:r>
      <w:r w:rsidRPr="00271FCF">
        <w:t xml:space="preserve"> provide good</w:t>
      </w:r>
      <w:r>
        <w:t xml:space="preserve"> service</w:t>
      </w:r>
      <w:r w:rsidRPr="00271FCF">
        <w:t xml:space="preserve"> and fast service</w:t>
      </w:r>
      <w:r>
        <w:t xml:space="preserve"> (</w:t>
      </w:r>
      <w:proofErr w:type="spellStart"/>
      <w:r>
        <w:t>Ginting</w:t>
      </w:r>
      <w:proofErr w:type="spellEnd"/>
      <w:r>
        <w:t xml:space="preserve">, 2014). </w:t>
      </w:r>
      <w:r w:rsidRPr="00271FCF">
        <w:t>There are several leading sectors in the Indonesian economy, namely the trade</w:t>
      </w:r>
      <w:r>
        <w:t xml:space="preserve"> </w:t>
      </w:r>
      <w:r w:rsidRPr="00271FCF">
        <w:t xml:space="preserve">and service sectors </w:t>
      </w:r>
      <w:r>
        <w:t>(</w:t>
      </w:r>
      <w:proofErr w:type="spellStart"/>
      <w:r>
        <w:t>Indriani</w:t>
      </w:r>
      <w:proofErr w:type="spellEnd"/>
      <w:r>
        <w:t xml:space="preserve">, L. &amp; </w:t>
      </w:r>
      <w:proofErr w:type="spellStart"/>
      <w:r>
        <w:t>Mukhyi</w:t>
      </w:r>
      <w:proofErr w:type="spellEnd"/>
      <w:r>
        <w:t>, A.M., 2013).</w:t>
      </w:r>
      <w:r w:rsidRPr="00271FCF">
        <w:t xml:space="preserve"> </w:t>
      </w:r>
      <w:r>
        <w:t xml:space="preserve"> </w:t>
      </w:r>
      <w:r w:rsidRPr="00C138CE">
        <w:t xml:space="preserve">One of the </w:t>
      </w:r>
      <w:r>
        <w:t xml:space="preserve">service </w:t>
      </w:r>
      <w:r w:rsidRPr="00C138CE">
        <w:t xml:space="preserve">companies is a </w:t>
      </w:r>
      <w:r w:rsidRPr="00C138CE">
        <w:lastRenderedPageBreak/>
        <w:t xml:space="preserve">gas station. Gas </w:t>
      </w:r>
      <w:r>
        <w:t>S</w:t>
      </w:r>
      <w:r w:rsidRPr="00C138CE">
        <w:t>tations</w:t>
      </w:r>
      <w:r w:rsidR="00C12E48">
        <w:t>, often called Fuel Gas, is a business unit to business activities that</w:t>
      </w:r>
      <w:r w:rsidRPr="00C138CE">
        <w:t xml:space="preserve"> distribute and sell fuel oil to the community to meet </w:t>
      </w:r>
      <w:r w:rsidR="00C12E48">
        <w:t>vehicle fuel needs</w:t>
      </w:r>
      <w:r w:rsidRPr="00C138CE">
        <w:t xml:space="preserve">. The Downstream Oil and Gas Regulatory Agency stated that the number of </w:t>
      </w:r>
      <w:r w:rsidR="00505139">
        <w:t>gas station</w:t>
      </w:r>
      <w:r w:rsidR="00C12E48">
        <w:t>s</w:t>
      </w:r>
      <w:r w:rsidRPr="00C138CE">
        <w:t xml:space="preserve"> in Indonesia was around 6,000 to 7,000 units. This number shows that the increasing </w:t>
      </w:r>
      <w:r w:rsidR="00C12E48">
        <w:t>p</w:t>
      </w:r>
      <w:r w:rsidRPr="00C138CE">
        <w:t xml:space="preserve">opulation in Indonesia will </w:t>
      </w:r>
      <w:r w:rsidR="00C12E48">
        <w:t>impact</w:t>
      </w:r>
      <w:r w:rsidRPr="00C138CE">
        <w:t xml:space="preserve"> the number of </w:t>
      </w:r>
      <w:r>
        <w:t>G</w:t>
      </w:r>
      <w:r w:rsidRPr="00C138CE">
        <w:t xml:space="preserve">as </w:t>
      </w:r>
      <w:r>
        <w:t>S</w:t>
      </w:r>
      <w:r w:rsidRPr="00244693">
        <w:t>tations in Indonesia.</w:t>
      </w:r>
    </w:p>
    <w:p w14:paraId="1F69C5A7" w14:textId="58EEF5D4" w:rsidR="006F66AF" w:rsidRDefault="006F66AF" w:rsidP="00045D1B">
      <w:pPr>
        <w:spacing w:line="240" w:lineRule="auto"/>
      </w:pPr>
      <w:r w:rsidRPr="006F66AF">
        <w:rPr>
          <w:highlight w:val="yellow"/>
        </w:rPr>
        <w:t xml:space="preserve">Every year, the Indonesian population grows, causing an increase in the purchase of motorized vehicles. As a result, market demand for car gasoline has increased. The Indonesian Ministry of Transportation reports that the number of people who own a motor vehicle is extremely high. After the United States and </w:t>
      </w:r>
      <w:proofErr w:type="spellStart"/>
      <w:r w:rsidRPr="006F66AF">
        <w:rPr>
          <w:highlight w:val="yellow"/>
        </w:rPr>
        <w:t>Turkiye</w:t>
      </w:r>
      <w:proofErr w:type="spellEnd"/>
      <w:r w:rsidRPr="006F66AF">
        <w:rPr>
          <w:highlight w:val="yellow"/>
        </w:rPr>
        <w:t>, Indonesia is one of the three countries with the biggest motorcycle ownership in the world. To satisfy rising consumer demand for fuel, the number of gas stations in many cities and towns is increasing as well. With the ever-increasing consumption of motorized vehicles, every company must be able to make improvements and increase the effectiveness of their performance by utilizing reliable human resources</w:t>
      </w:r>
      <w:r w:rsidRPr="006F66AF">
        <w:rPr>
          <w:highlight w:val="yellow"/>
        </w:rPr>
        <w:t xml:space="preserve"> </w:t>
      </w:r>
      <w:r w:rsidRPr="006F66AF">
        <w:rPr>
          <w:highlight w:val="yellow"/>
        </w:rPr>
        <w:t>so as to optimize the service system that must be adjusted.</w:t>
      </w:r>
    </w:p>
    <w:p w14:paraId="641ADA75" w14:textId="5F88D53F" w:rsidR="00045D1B" w:rsidRDefault="00045D1B" w:rsidP="00045D1B">
      <w:pPr>
        <w:spacing w:line="240" w:lineRule="auto"/>
      </w:pPr>
      <w:r w:rsidRPr="007F1D2B">
        <w:t>With the increasing number of consumers, i</w:t>
      </w:r>
      <w:r w:rsidR="00C12E48">
        <w:t>ncreasing facilities and creating ease and speed in service are necessary.</w:t>
      </w:r>
      <w:r w:rsidRPr="007F1D2B">
        <w:t xml:space="preserve"> </w:t>
      </w:r>
      <w:r>
        <w:t xml:space="preserve">Gas Stations </w:t>
      </w:r>
      <w:r w:rsidRPr="007F1D2B">
        <w:t>must provide good quality service to consumers. The level of service quality can be assessed from the suitability of consumer expectations with what is provided by the company or organization</w:t>
      </w:r>
      <w:r>
        <w:t xml:space="preserve"> (</w:t>
      </w:r>
      <w:proofErr w:type="spellStart"/>
      <w:r w:rsidR="00602508" w:rsidRPr="00602508">
        <w:t>Ramseook-Munhurrun</w:t>
      </w:r>
      <w:proofErr w:type="spellEnd"/>
      <w:r w:rsidR="00602508" w:rsidRPr="00602508">
        <w:t>, P.</w:t>
      </w:r>
      <w:r w:rsidR="00602508">
        <w:rPr>
          <w:sz w:val="20"/>
          <w:szCs w:val="20"/>
        </w:rPr>
        <w:t xml:space="preserve"> </w:t>
      </w:r>
      <w:r w:rsidR="009C1A91">
        <w:t>et al</w:t>
      </w:r>
      <w:r w:rsidR="00C12E48">
        <w:t>.</w:t>
      </w:r>
      <w:r w:rsidR="009C1A91">
        <w:t>, 2010)</w:t>
      </w:r>
      <w:r w:rsidRPr="007F1D2B">
        <w:t xml:space="preserve">. The best service is the main thing that </w:t>
      </w:r>
      <w:r w:rsidR="00C12E48">
        <w:t>producers must provide</w:t>
      </w:r>
      <w:r w:rsidRPr="007F1D2B">
        <w:t xml:space="preserve"> to consumers in meeting their needs so that consumers feel satisfied (customer satisfaction). The services provided by gas station employees to consumers</w:t>
      </w:r>
      <w:r w:rsidR="00C12E48">
        <w:t>,</w:t>
      </w:r>
      <w:r w:rsidRPr="007F1D2B">
        <w:t xml:space="preserve"> such as distributing fuel to vehicles and directing them to use the facilities at the gas station</w:t>
      </w:r>
      <w:r w:rsidR="00C12E48">
        <w:t>,</w:t>
      </w:r>
      <w:r w:rsidRPr="007F1D2B">
        <w:t xml:space="preserve"> can provide convenience and comfort for consumers while at the </w:t>
      </w:r>
      <w:r>
        <w:t>Gas Stations</w:t>
      </w:r>
      <w:r w:rsidRPr="007F1D2B">
        <w:t>.</w:t>
      </w:r>
    </w:p>
    <w:p w14:paraId="753B9756" w14:textId="583367AD" w:rsidR="00045D1B" w:rsidRDefault="00045D1B" w:rsidP="00045D1B">
      <w:pPr>
        <w:spacing w:line="240" w:lineRule="auto"/>
      </w:pPr>
      <w:r w:rsidRPr="007F1D2B">
        <w:t xml:space="preserve">Gas </w:t>
      </w:r>
      <w:r>
        <w:t>S</w:t>
      </w:r>
      <w:r w:rsidRPr="007F1D2B">
        <w:t>tations are one of the public places that can cause long queues of motor</w:t>
      </w:r>
      <w:r>
        <w:t xml:space="preserve"> </w:t>
      </w:r>
      <w:r w:rsidRPr="007F1D2B">
        <w:t xml:space="preserve">vehicles. Consumers who need service </w:t>
      </w:r>
      <w:r w:rsidR="00C12E48">
        <w:t>simultaneously</w:t>
      </w:r>
      <w:r w:rsidRPr="007F1D2B">
        <w:t xml:space="preserve"> will form a queue </w:t>
      </w:r>
      <w:r w:rsidR="001A01D6">
        <w:t>(</w:t>
      </w:r>
      <w:proofErr w:type="spellStart"/>
      <w:r w:rsidR="001A01D6">
        <w:t>Bahar</w:t>
      </w:r>
      <w:proofErr w:type="spellEnd"/>
      <w:r w:rsidR="001A01D6">
        <w:t>, S. et al</w:t>
      </w:r>
      <w:r w:rsidR="00C12E48">
        <w:t>.</w:t>
      </w:r>
      <w:r w:rsidR="001A01D6">
        <w:t>, 2018)</w:t>
      </w:r>
      <w:r w:rsidRPr="007F1D2B">
        <w:t xml:space="preserve">. A queue is one or more customers waiting in a system to get service </w:t>
      </w:r>
      <w:r w:rsidR="001A01D6">
        <w:t>(</w:t>
      </w:r>
      <w:proofErr w:type="spellStart"/>
      <w:r w:rsidR="001A01D6" w:rsidRPr="00EF75D4">
        <w:t>Krajewski</w:t>
      </w:r>
      <w:proofErr w:type="spellEnd"/>
      <w:r w:rsidR="001A01D6" w:rsidRPr="00EF75D4">
        <w:t>, Lee J</w:t>
      </w:r>
      <w:r w:rsidRPr="007F1D2B">
        <w:t>.</w:t>
      </w:r>
      <w:r w:rsidR="00C12E48">
        <w:t>,</w:t>
      </w:r>
      <w:r w:rsidR="001A01D6">
        <w:t xml:space="preserve"> et al</w:t>
      </w:r>
      <w:r w:rsidR="00C12E48">
        <w:t>.</w:t>
      </w:r>
      <w:r w:rsidR="001A01D6">
        <w:t>, 2010).</w:t>
      </w:r>
      <w:r w:rsidRPr="007F1D2B">
        <w:t xml:space="preserve"> The occurrence of queues is one form of </w:t>
      </w:r>
      <w:r w:rsidR="00C12E48">
        <w:t xml:space="preserve">an </w:t>
      </w:r>
      <w:r w:rsidRPr="007F1D2B">
        <w:t xml:space="preserve">example of poor service. The phenomenon of long queues at </w:t>
      </w:r>
      <w:r>
        <w:t>G</w:t>
      </w:r>
      <w:r w:rsidRPr="007F1D2B">
        <w:t xml:space="preserve">as </w:t>
      </w:r>
      <w:r>
        <w:t>S</w:t>
      </w:r>
      <w:r w:rsidRPr="007F1D2B">
        <w:t xml:space="preserve">tations can be overcome by implementing a queuing system. </w:t>
      </w:r>
      <w:r w:rsidR="004A58FC">
        <w:t>T</w:t>
      </w:r>
      <w:r w:rsidRPr="007F1D2B">
        <w:t xml:space="preserve">he queuing system is a collection of customers, </w:t>
      </w:r>
      <w:r>
        <w:t>waiters</w:t>
      </w:r>
      <w:r w:rsidR="00C12E48">
        <w:t>,</w:t>
      </w:r>
      <w:r w:rsidRPr="007F1D2B">
        <w:t xml:space="preserve"> and a rule that regulates customer arrival. In the </w:t>
      </w:r>
      <w:r w:rsidR="00C12E48">
        <w:t>Gas Stations business,</w:t>
      </w:r>
      <w:r w:rsidRPr="007F1D2B">
        <w:t xml:space="preserve"> long queues can be reduced by adding a refueling channel pump or a gas station is served by two employees and separating for two-wheeler riders and four wheels</w:t>
      </w:r>
      <w:r>
        <w:t>.</w:t>
      </w:r>
    </w:p>
    <w:p w14:paraId="347013FF" w14:textId="44FB557D" w:rsidR="00045D1B" w:rsidRDefault="00045D1B" w:rsidP="00B91147">
      <w:pPr>
        <w:spacing w:line="240" w:lineRule="auto"/>
      </w:pPr>
      <w:r w:rsidRPr="006B1890">
        <w:t xml:space="preserve">The </w:t>
      </w:r>
      <w:r w:rsidR="00C12E48">
        <w:t>accuracy of the layout also influences the queuing model at Gas Stations</w:t>
      </w:r>
      <w:r w:rsidRPr="006B1890">
        <w:t>. The layout is a physical structure in equipment and supplies from a component based on a production process</w:t>
      </w:r>
      <w:r w:rsidR="00C12E48">
        <w:t>. A</w:t>
      </w:r>
      <w:r w:rsidRPr="006B1890">
        <w:t>n arrangement of the facility lies in the production process that will regulate the flow of material, productivity</w:t>
      </w:r>
      <w:r w:rsidR="00C12E48">
        <w:t>,</w:t>
      </w:r>
      <w:r w:rsidRPr="006B1890">
        <w:t xml:space="preserve"> and relationships between people</w:t>
      </w:r>
      <w:r>
        <w:t>.</w:t>
      </w:r>
      <w:r w:rsidRPr="006B1890">
        <w:t xml:space="preserve"> Preparation of a good layout ensure</w:t>
      </w:r>
      <w:r w:rsidR="00C12E48">
        <w:t>s</w:t>
      </w:r>
      <w:r w:rsidRPr="006B1890">
        <w:t xml:space="preserve"> safety and worker satisfaction. This </w:t>
      </w:r>
      <w:r w:rsidR="00C12E48">
        <w:t>happens because the work process is well structured to</w:t>
      </w:r>
      <w:r w:rsidRPr="006B1890">
        <w:t xml:space="preserve"> carry out activities more economically (Putri &amp; </w:t>
      </w:r>
      <w:proofErr w:type="spellStart"/>
      <w:r w:rsidRPr="006B1890">
        <w:t>Ismanto</w:t>
      </w:r>
      <w:proofErr w:type="spellEnd"/>
      <w:r w:rsidRPr="006B1890">
        <w:t xml:space="preserve">, 2019). </w:t>
      </w:r>
      <w:r w:rsidR="00D2653E">
        <w:t>G</w:t>
      </w:r>
      <w:r w:rsidRPr="006B1890">
        <w:t xml:space="preserve">ood facility layout planning can determine the efficiency and effectiveness of operational activities and </w:t>
      </w:r>
      <w:r w:rsidR="00C12E48">
        <w:t>determine a company's success</w:t>
      </w:r>
      <w:r w:rsidRPr="006B1890">
        <w:t xml:space="preserve">. Gas </w:t>
      </w:r>
      <w:r>
        <w:t>S</w:t>
      </w:r>
      <w:r w:rsidRPr="006B1890">
        <w:t xml:space="preserve">tations must design </w:t>
      </w:r>
      <w:r w:rsidR="00C12E48">
        <w:t>a</w:t>
      </w:r>
      <w:r w:rsidRPr="006B1890">
        <w:t xml:space="preserve"> </w:t>
      </w:r>
      <w:r w:rsidR="00C12E48">
        <w:t>suitable</w:t>
      </w:r>
      <w:r w:rsidRPr="006B1890">
        <w:t xml:space="preserve"> layout to improve</w:t>
      </w:r>
      <w:r w:rsidR="003A21CE">
        <w:t xml:space="preserve"> their services</w:t>
      </w:r>
      <w:r w:rsidR="00D2653E">
        <w:t xml:space="preserve"> (</w:t>
      </w:r>
      <w:proofErr w:type="spellStart"/>
      <w:r w:rsidR="00D2653E" w:rsidRPr="00D2653E">
        <w:t>Casban</w:t>
      </w:r>
      <w:proofErr w:type="spellEnd"/>
      <w:r w:rsidR="00D2653E" w:rsidRPr="00D2653E">
        <w:t xml:space="preserve">, C., &amp; </w:t>
      </w:r>
      <w:proofErr w:type="spellStart"/>
      <w:r w:rsidR="00D2653E" w:rsidRPr="00D2653E">
        <w:t>Nelfiyanti</w:t>
      </w:r>
      <w:proofErr w:type="spellEnd"/>
      <w:r w:rsidR="00D2653E" w:rsidRPr="00D2653E">
        <w:t>, N., 2019)</w:t>
      </w:r>
      <w:r w:rsidRPr="006B1890">
        <w:t>.</w:t>
      </w:r>
      <w:r w:rsidR="003A21CE">
        <w:t xml:space="preserve"> </w:t>
      </w:r>
      <w:r w:rsidR="003A21CE" w:rsidRPr="003A21CE">
        <w:t xml:space="preserve">This article aims to examine how to model the </w:t>
      </w:r>
      <w:r w:rsidR="00C12E48">
        <w:t>proper</w:t>
      </w:r>
      <w:r w:rsidR="003A21CE" w:rsidRPr="003A21CE">
        <w:t xml:space="preserve"> queue in a gas station service and</w:t>
      </w:r>
      <w:r w:rsidR="003A21CE">
        <w:t xml:space="preserve"> </w:t>
      </w:r>
      <w:r w:rsidR="00C12E48">
        <w:t>develop a convenient layout design for everyone</w:t>
      </w:r>
      <w:r w:rsidR="003A21CE" w:rsidRPr="003A21CE">
        <w:t xml:space="preserve"> interested in gas stations.</w:t>
      </w:r>
    </w:p>
    <w:p w14:paraId="29F3A754" w14:textId="26CE5464" w:rsidR="00E2349B" w:rsidRPr="00E2349B" w:rsidRDefault="00E2349B" w:rsidP="00EC5530">
      <w:pPr>
        <w:spacing w:before="240" w:after="160" w:line="276" w:lineRule="auto"/>
        <w:ind w:firstLine="0"/>
        <w:jc w:val="left"/>
        <w:rPr>
          <w:b/>
          <w:bCs/>
        </w:rPr>
      </w:pPr>
      <w:r w:rsidRPr="00E2349B">
        <w:rPr>
          <w:b/>
          <w:bCs/>
        </w:rPr>
        <w:t>LITERATURE REVIEW</w:t>
      </w:r>
    </w:p>
    <w:p w14:paraId="1E13C616" w14:textId="77777777" w:rsidR="002C1230" w:rsidRPr="002C1230" w:rsidRDefault="002C1230" w:rsidP="002C1230">
      <w:pPr>
        <w:spacing w:before="240" w:line="360" w:lineRule="auto"/>
        <w:ind w:firstLine="0"/>
        <w:rPr>
          <w:b/>
          <w:bCs/>
        </w:rPr>
      </w:pPr>
      <w:r w:rsidRPr="002C1230">
        <w:rPr>
          <w:b/>
          <w:bCs/>
        </w:rPr>
        <w:t>Queuing System</w:t>
      </w:r>
    </w:p>
    <w:p w14:paraId="77A2F4A8" w14:textId="258B573B" w:rsidR="002C1230" w:rsidRDefault="00C362D3" w:rsidP="00DF3DE1">
      <w:pPr>
        <w:pStyle w:val="ListParagraph"/>
        <w:spacing w:line="240" w:lineRule="auto"/>
        <w:ind w:left="0" w:firstLine="709"/>
      </w:pPr>
      <w:r w:rsidRPr="00C362D3">
        <w:t>Queues can form any</w:t>
      </w:r>
      <w:r w:rsidR="00C12E48">
        <w:t xml:space="preserve"> </w:t>
      </w:r>
      <w:r w:rsidRPr="00C362D3">
        <w:t xml:space="preserve">place when there is a high demand for customer service and </w:t>
      </w:r>
      <w:r w:rsidR="00C12E48">
        <w:t>restricted the number of servers available</w:t>
      </w:r>
      <w:r w:rsidRPr="00C362D3">
        <w:t>. In such a case, it is critical to build</w:t>
      </w:r>
      <w:r w:rsidR="00C12E48">
        <w:t xml:space="preserve">ing a queuing model that </w:t>
      </w:r>
      <w:r w:rsidR="00C12E48">
        <w:lastRenderedPageBreak/>
        <w:t>considers</w:t>
      </w:r>
      <w:r w:rsidRPr="00C362D3">
        <w:t xml:space="preserve"> that customer traffic in gas stations has a significant impact on customer convenience. As a result, queuing system theory offers </w:t>
      </w:r>
      <w:r w:rsidR="00C12E48">
        <w:t>much</w:t>
      </w:r>
      <w:r w:rsidRPr="00C362D3">
        <w:t xml:space="preserve"> potential in this sector</w:t>
      </w:r>
      <w:r>
        <w:t xml:space="preserve"> (</w:t>
      </w:r>
      <w:proofErr w:type="spellStart"/>
      <w:r w:rsidRPr="00C362D3">
        <w:t>Stojčić</w:t>
      </w:r>
      <w:proofErr w:type="spellEnd"/>
      <w:r w:rsidRPr="00C362D3">
        <w:t>, M.</w:t>
      </w:r>
      <w:r>
        <w:t xml:space="preserve"> et al</w:t>
      </w:r>
      <w:r w:rsidR="00C12E48">
        <w:t>.</w:t>
      </w:r>
      <w:r>
        <w:t>,</w:t>
      </w:r>
      <w:r w:rsidRPr="00C362D3">
        <w:t xml:space="preserve"> 2018</w:t>
      </w:r>
      <w:r>
        <w:rPr>
          <w:sz w:val="20"/>
          <w:szCs w:val="20"/>
        </w:rPr>
        <w:t>)</w:t>
      </w:r>
      <w:r w:rsidRPr="00C362D3">
        <w:t xml:space="preserve">. </w:t>
      </w:r>
      <w:r w:rsidR="0045363F" w:rsidRPr="0045363F">
        <w:t xml:space="preserve">A vehicle queue at a gas station is a way of operating vehicle services described as a queuing system. Incoming characteristics consist of vehicle flow as a stochastic process, service intensity, maximum allowed queue length, and the number of service units determined. </w:t>
      </w:r>
      <w:r w:rsidR="0045363F">
        <w:t>Q</w:t>
      </w:r>
      <w:r w:rsidR="002C1230" w:rsidRPr="009C631E">
        <w:t xml:space="preserve">ueue theory is </w:t>
      </w:r>
      <w:r w:rsidR="00C12E48">
        <w:t>a</w:t>
      </w:r>
      <w:r w:rsidR="002C1230" w:rsidRPr="009C631E">
        <w:t xml:space="preserve"> </w:t>
      </w:r>
      <w:r w:rsidR="00C12E48">
        <w:t>helpful science</w:t>
      </w:r>
      <w:r w:rsidR="002C1230" w:rsidRPr="009C631E">
        <w:t xml:space="preserve"> for manufacturing companies or service</w:t>
      </w:r>
      <w:r w:rsidR="00C12E48">
        <w:t>s</w:t>
      </w:r>
      <w:r w:rsidR="002C1230" w:rsidRPr="009C631E">
        <w:t xml:space="preserve"> to learn a queue that often occurs in the company</w:t>
      </w:r>
      <w:r w:rsidR="00076842">
        <w:t xml:space="preserve"> (</w:t>
      </w:r>
      <w:proofErr w:type="spellStart"/>
      <w:r w:rsidR="00076842" w:rsidRPr="00076842">
        <w:t>Grozev</w:t>
      </w:r>
      <w:proofErr w:type="spellEnd"/>
      <w:r w:rsidR="00076842" w:rsidRPr="00076842">
        <w:t xml:space="preserve"> D. et al</w:t>
      </w:r>
      <w:r w:rsidR="00C12E48">
        <w:t>.</w:t>
      </w:r>
      <w:r w:rsidR="00076842" w:rsidRPr="00076842">
        <w:t>, 2020</w:t>
      </w:r>
      <w:r w:rsidR="00076842">
        <w:rPr>
          <w:sz w:val="20"/>
          <w:szCs w:val="20"/>
        </w:rPr>
        <w:t>)</w:t>
      </w:r>
      <w:r w:rsidR="002C1230" w:rsidRPr="009C631E">
        <w:t>. The problem of a waiting line occurs when the need for service facilities is greater than the available service capacity</w:t>
      </w:r>
      <w:r w:rsidR="002C1230">
        <w:t>.</w:t>
      </w:r>
    </w:p>
    <w:p w14:paraId="4190D9DA" w14:textId="13848A3A" w:rsidR="002C1230" w:rsidRPr="009C631E" w:rsidRDefault="002C1230" w:rsidP="00DF3DE1">
      <w:pPr>
        <w:pStyle w:val="ListParagraph"/>
        <w:spacing w:before="240" w:line="240" w:lineRule="auto"/>
        <w:ind w:left="0" w:firstLine="709"/>
      </w:pPr>
      <w:r w:rsidRPr="009C631E">
        <w:t xml:space="preserve">The system is a series of </w:t>
      </w:r>
      <w:r w:rsidR="00C12E48">
        <w:t>interconnected components that</w:t>
      </w:r>
      <w:r w:rsidRPr="009C631E">
        <w:t xml:space="preserve"> interact to achieve a goal</w:t>
      </w:r>
      <w:r w:rsidR="00C12E48">
        <w:t>,</w:t>
      </w:r>
      <w:r w:rsidRPr="009C631E">
        <w:t xml:space="preserve"> where the system is divided into sub-systems that support a </w:t>
      </w:r>
      <w:r w:rsidR="00C12E48">
        <w:t>more extensive</w:t>
      </w:r>
      <w:r w:rsidRPr="009C631E">
        <w:t xml:space="preserve"> system </w:t>
      </w:r>
      <w:r w:rsidR="00076842">
        <w:t>(</w:t>
      </w:r>
      <w:r w:rsidR="00076842" w:rsidRPr="00EF75D4">
        <w:rPr>
          <w:noProof/>
          <w:lang w:val="id-ID"/>
        </w:rPr>
        <w:t>Romney, M.B., &amp; Steinbart</w:t>
      </w:r>
      <w:r w:rsidR="00076842">
        <w:rPr>
          <w:noProof/>
        </w:rPr>
        <w:t>,</w:t>
      </w:r>
      <w:r w:rsidR="00076842" w:rsidRPr="00EF75D4">
        <w:rPr>
          <w:noProof/>
          <w:lang w:val="id-ID"/>
        </w:rPr>
        <w:t xml:space="preserve"> 2015</w:t>
      </w:r>
      <w:r w:rsidR="00076842">
        <w:t>)</w:t>
      </w:r>
      <w:r>
        <w:t xml:space="preserve">. </w:t>
      </w:r>
      <w:r w:rsidR="00C12E48">
        <w:t>The q</w:t>
      </w:r>
      <w:r w:rsidRPr="009C631E">
        <w:t xml:space="preserve">ueue </w:t>
      </w:r>
      <w:r>
        <w:t>is</w:t>
      </w:r>
      <w:r w:rsidRPr="009C631E">
        <w:t xml:space="preserve"> one or more customers who are waiting in a system to obtain service</w:t>
      </w:r>
      <w:r>
        <w:t>.</w:t>
      </w:r>
      <w:r w:rsidRPr="009C631E">
        <w:t xml:space="preserve"> Based on the understanding of the system and queues description above</w:t>
      </w:r>
      <w:r w:rsidR="00C12E48">
        <w:t>,</w:t>
      </w:r>
      <w:r w:rsidRPr="009C631E">
        <w:t xml:space="preserve"> it can be concluded that the queuing system is a series of activities that occur in rows waiting for the service to provide a solution to solve the problem in the queue row</w:t>
      </w:r>
      <w:r w:rsidR="00C12E48">
        <w:t>,</w:t>
      </w:r>
      <w:r w:rsidRPr="009C631E">
        <w:t xml:space="preserve"> so it does not happen a long queue.</w:t>
      </w:r>
    </w:p>
    <w:p w14:paraId="53A42194" w14:textId="4A856C2D" w:rsidR="00433C7A" w:rsidRDefault="004A58FC" w:rsidP="00DF3DE1">
      <w:pPr>
        <w:pStyle w:val="ListParagraph"/>
        <w:spacing w:before="240" w:line="240" w:lineRule="auto"/>
        <w:ind w:left="0" w:firstLine="709"/>
      </w:pPr>
      <w:r>
        <w:t>T</w:t>
      </w:r>
      <w:r w:rsidR="002C1230" w:rsidRPr="009F48B7">
        <w:t>he queuing system is a collection of customers, waiters</w:t>
      </w:r>
      <w:r w:rsidR="00C12E48">
        <w:t>,</w:t>
      </w:r>
      <w:r w:rsidR="002C1230" w:rsidRPr="009F48B7">
        <w:t xml:space="preserve"> and a rule that regulates the arrival of customers. </w:t>
      </w:r>
      <w:r w:rsidR="00C12E48">
        <w:t>Several factors</w:t>
      </w:r>
      <w:r w:rsidR="002C1230" w:rsidRPr="009C631E">
        <w:t xml:space="preserve"> affect the queuing system:</w:t>
      </w:r>
      <w:r w:rsidR="00076842">
        <w:t xml:space="preserve"> a) </w:t>
      </w:r>
      <w:r w:rsidR="002C1230" w:rsidRPr="009F48B7">
        <w:t>Queue Discipline</w:t>
      </w:r>
      <w:r w:rsidR="00076842">
        <w:t xml:space="preserve">; b) </w:t>
      </w:r>
      <w:r w:rsidR="002C1230" w:rsidRPr="009F48B7">
        <w:t>C</w:t>
      </w:r>
      <w:r w:rsidR="002C1230">
        <w:t>alling</w:t>
      </w:r>
      <w:r w:rsidR="002C1230" w:rsidRPr="009F48B7">
        <w:t xml:space="preserve"> </w:t>
      </w:r>
      <w:r w:rsidR="00C12E48">
        <w:t>p</w:t>
      </w:r>
      <w:r w:rsidR="002C1230" w:rsidRPr="009F48B7">
        <w:t>opulation</w:t>
      </w:r>
      <w:r w:rsidR="00076842">
        <w:t xml:space="preserve">; c) </w:t>
      </w:r>
      <w:r w:rsidR="002C1230" w:rsidRPr="009F48B7">
        <w:t>Arrival Rate</w:t>
      </w:r>
      <w:r w:rsidR="00076842">
        <w:t xml:space="preserve">; d) </w:t>
      </w:r>
      <w:r w:rsidR="002C1230" w:rsidRPr="009F48B7">
        <w:t xml:space="preserve">Service </w:t>
      </w:r>
      <w:r w:rsidR="002C1230">
        <w:t>Rate</w:t>
      </w:r>
      <w:r w:rsidR="00076842">
        <w:t xml:space="preserve">.  </w:t>
      </w:r>
    </w:p>
    <w:p w14:paraId="1DFF5897" w14:textId="291DC7B8" w:rsidR="00433C7A" w:rsidRPr="002C1230" w:rsidRDefault="00433C7A" w:rsidP="00DF3DE1">
      <w:pPr>
        <w:spacing w:before="240" w:line="240" w:lineRule="auto"/>
        <w:ind w:firstLine="0"/>
        <w:rPr>
          <w:b/>
          <w:bCs/>
        </w:rPr>
      </w:pPr>
      <w:r w:rsidRPr="002C1230">
        <w:rPr>
          <w:b/>
          <w:bCs/>
        </w:rPr>
        <w:t xml:space="preserve">Queuing </w:t>
      </w:r>
      <w:r>
        <w:rPr>
          <w:b/>
          <w:bCs/>
        </w:rPr>
        <w:t>Theory</w:t>
      </w:r>
    </w:p>
    <w:p w14:paraId="21CC185A" w14:textId="724B5B14" w:rsidR="00433C7A" w:rsidRDefault="00433C7A" w:rsidP="00DF3DE1">
      <w:pPr>
        <w:pStyle w:val="ListParagraph"/>
        <w:spacing w:line="240" w:lineRule="auto"/>
        <w:ind w:left="0" w:firstLine="709"/>
      </w:pPr>
      <w:r w:rsidRPr="00433C7A">
        <w:t xml:space="preserve">Queuing theory has a long history and is used to solve problems in </w:t>
      </w:r>
      <w:r w:rsidR="00C12E48">
        <w:t>various</w:t>
      </w:r>
      <w:r w:rsidRPr="00433C7A">
        <w:t xml:space="preserve"> fields, including </w:t>
      </w:r>
      <w:r w:rsidR="007B0882">
        <w:t xml:space="preserve">gas stations, airports, repair workshops, </w:t>
      </w:r>
      <w:r w:rsidRPr="00433C7A">
        <w:t xml:space="preserve">transportation, manufacturing, service industry, communications, inventory control, and </w:t>
      </w:r>
      <w:r w:rsidR="007B0882">
        <w:t>other common everyday examples</w:t>
      </w:r>
      <w:r w:rsidRPr="00433C7A">
        <w:t xml:space="preserve">. A queuing </w:t>
      </w:r>
      <w:r>
        <w:t>model</w:t>
      </w:r>
      <w:r w:rsidRPr="00433C7A">
        <w:t xml:space="preserve"> is made up of three components: (1) arrivals or system inputs (also known as the caller population), (2) the queue (or the line itself), and (3) the service facility. </w:t>
      </w:r>
      <w:r w:rsidR="007A3367" w:rsidRPr="007A3367">
        <w:t xml:space="preserve">Queues need to be </w:t>
      </w:r>
      <w:r w:rsidR="00C12E48">
        <w:t>appropriately managed</w:t>
      </w:r>
      <w:r w:rsidR="007A3367" w:rsidRPr="007A3367">
        <w:t xml:space="preserve"> so that queues can be identified and services can be well received by customers</w:t>
      </w:r>
      <w:r w:rsidR="00B47A05">
        <w:t xml:space="preserve"> (</w:t>
      </w:r>
      <w:proofErr w:type="spellStart"/>
      <w:r w:rsidR="00B47A05" w:rsidRPr="00B47A05">
        <w:t>Nacy</w:t>
      </w:r>
      <w:proofErr w:type="spellEnd"/>
      <w:r w:rsidR="00B47A05" w:rsidRPr="00B47A05">
        <w:t>, N. G., &amp; Ibrahim, S. T., 2019)</w:t>
      </w:r>
      <w:r w:rsidR="007A3367" w:rsidRPr="007A3367">
        <w:t xml:space="preserve">. </w:t>
      </w:r>
      <w:r w:rsidRPr="00433C7A">
        <w:t xml:space="preserve">The time between two successive arrivals and the service time </w:t>
      </w:r>
      <w:r w:rsidR="00C12E48">
        <w:t>is</w:t>
      </w:r>
      <w:r w:rsidRPr="00433C7A">
        <w:t xml:space="preserve"> commonly considered to follow a given probability distribution in queuing theory</w:t>
      </w:r>
      <w:r>
        <w:t xml:space="preserve"> (</w:t>
      </w:r>
      <w:proofErr w:type="spellStart"/>
      <w:r w:rsidRPr="00433C7A">
        <w:t>Fazlollahtabar</w:t>
      </w:r>
      <w:proofErr w:type="spellEnd"/>
      <w:r w:rsidRPr="00433C7A">
        <w:t xml:space="preserve">, H., &amp; </w:t>
      </w:r>
      <w:proofErr w:type="spellStart"/>
      <w:r w:rsidRPr="00433C7A">
        <w:t>Gholizadeh</w:t>
      </w:r>
      <w:proofErr w:type="spellEnd"/>
      <w:r w:rsidRPr="00433C7A">
        <w:t>, H., 2019</w:t>
      </w:r>
      <w:r w:rsidRPr="00433C7A">
        <w:rPr>
          <w:sz w:val="20"/>
          <w:szCs w:val="20"/>
        </w:rPr>
        <w:t>)</w:t>
      </w:r>
      <w:r w:rsidRPr="00433C7A">
        <w:t>.</w:t>
      </w:r>
    </w:p>
    <w:p w14:paraId="5A74A3E6" w14:textId="65A029E4" w:rsidR="007A3367" w:rsidRPr="007A3367" w:rsidRDefault="002C1230" w:rsidP="00DF3DE1">
      <w:pPr>
        <w:pStyle w:val="ListParagraph"/>
        <w:spacing w:before="240" w:line="240" w:lineRule="auto"/>
        <w:ind w:left="0" w:firstLine="709"/>
        <w:rPr>
          <w:iCs/>
        </w:rPr>
      </w:pPr>
      <w:r w:rsidRPr="00FE62FD">
        <w:t xml:space="preserve">There are </w:t>
      </w:r>
      <w:r w:rsidR="00C12E48">
        <w:t>four</w:t>
      </w:r>
      <w:r w:rsidRPr="00FE62FD">
        <w:t xml:space="preserve"> queuing structure models commonly used in queuing systems, namely:</w:t>
      </w:r>
      <w:r w:rsidR="007A3367">
        <w:t xml:space="preserve"> a) </w:t>
      </w:r>
      <w:r w:rsidRPr="007A3367">
        <w:rPr>
          <w:iCs/>
        </w:rPr>
        <w:t>Single Channel-Single Phase is a queuing system that has one service line where the line only has one service station</w:t>
      </w:r>
      <w:r w:rsidR="007A3367">
        <w:rPr>
          <w:iCs/>
        </w:rPr>
        <w:t xml:space="preserve">; b) </w:t>
      </w:r>
      <w:r w:rsidRPr="00FE62FD">
        <w:rPr>
          <w:iCs/>
        </w:rPr>
        <w:t>Single Channel-Multi Phase</w:t>
      </w:r>
      <w:r>
        <w:rPr>
          <w:iCs/>
        </w:rPr>
        <w:t xml:space="preserve"> </w:t>
      </w:r>
      <w:r w:rsidRPr="002C1230">
        <w:rPr>
          <w:iCs/>
        </w:rPr>
        <w:t>is a queuing structure model that has one service line but gets service more than once in a row</w:t>
      </w:r>
      <w:r w:rsidR="007A3367">
        <w:rPr>
          <w:iCs/>
        </w:rPr>
        <w:t xml:space="preserve">; c) </w:t>
      </w:r>
      <w:r w:rsidRPr="00FE62FD">
        <w:rPr>
          <w:iCs/>
        </w:rPr>
        <w:t>Multi Channel-Single Phase</w:t>
      </w:r>
      <w:r>
        <w:rPr>
          <w:iCs/>
        </w:rPr>
        <w:t xml:space="preserve"> </w:t>
      </w:r>
      <w:r w:rsidRPr="002C1230">
        <w:rPr>
          <w:iCs/>
        </w:rPr>
        <w:t>is a queuing model that has more than one service facility with a single queue flow</w:t>
      </w:r>
      <w:r w:rsidR="007A3367">
        <w:rPr>
          <w:iCs/>
        </w:rPr>
        <w:t xml:space="preserve">; d) </w:t>
      </w:r>
      <w:r w:rsidRPr="00FE62FD">
        <w:rPr>
          <w:iCs/>
        </w:rPr>
        <w:t>Multi Channel-Multi Phase</w:t>
      </w:r>
      <w:r>
        <w:rPr>
          <w:iCs/>
        </w:rPr>
        <w:t xml:space="preserve"> </w:t>
      </w:r>
      <w:r w:rsidRPr="002C1230">
        <w:rPr>
          <w:iCs/>
        </w:rPr>
        <w:t>is a queuing model that has several service facilities in each stage so that several customers can be served at the same time.</w:t>
      </w:r>
      <w:r w:rsidR="007A3367">
        <w:rPr>
          <w:iCs/>
        </w:rPr>
        <w:t xml:space="preserve"> </w:t>
      </w:r>
      <w:r w:rsidR="007A3367" w:rsidRPr="007A3367">
        <w:rPr>
          <w:iCs/>
        </w:rPr>
        <w:t>Each company provides a queuing model depending on the existing space facilities and funds to provide service equipment.</w:t>
      </w:r>
      <w:r w:rsidR="007A3367">
        <w:rPr>
          <w:iCs/>
        </w:rPr>
        <w:t xml:space="preserve"> </w:t>
      </w:r>
      <w:r w:rsidR="007A3367" w:rsidRPr="007A3367">
        <w:rPr>
          <w:iCs/>
        </w:rPr>
        <w:t>When c</w:t>
      </w:r>
      <w:r w:rsidR="007A3367">
        <w:rPr>
          <w:iCs/>
        </w:rPr>
        <w:t>ustomer</w:t>
      </w:r>
      <w:r w:rsidR="007A3367" w:rsidRPr="007A3367">
        <w:rPr>
          <w:iCs/>
        </w:rPr>
        <w:t>s can be served efficiently, queue effectiveness occurs.</w:t>
      </w:r>
    </w:p>
    <w:p w14:paraId="720D8782" w14:textId="528BD0FB" w:rsidR="00E2349B" w:rsidRPr="00E2349B" w:rsidRDefault="00E2349B" w:rsidP="00E2349B">
      <w:pPr>
        <w:spacing w:before="240" w:line="360" w:lineRule="auto"/>
        <w:ind w:firstLine="0"/>
        <w:rPr>
          <w:b/>
          <w:bCs/>
        </w:rPr>
      </w:pPr>
      <w:r w:rsidRPr="00E2349B">
        <w:rPr>
          <w:b/>
          <w:bCs/>
        </w:rPr>
        <w:t>Layout</w:t>
      </w:r>
      <w:r w:rsidR="00505139">
        <w:rPr>
          <w:b/>
          <w:bCs/>
        </w:rPr>
        <w:t xml:space="preserve"> Design</w:t>
      </w:r>
    </w:p>
    <w:p w14:paraId="0C147CD7" w14:textId="7C63ADD5" w:rsidR="00E2349B" w:rsidRDefault="007446D8" w:rsidP="00DF3DE1">
      <w:pPr>
        <w:pStyle w:val="ListParagraph"/>
        <w:spacing w:line="240" w:lineRule="auto"/>
        <w:ind w:left="0" w:firstLine="709"/>
      </w:pPr>
      <w:r w:rsidRPr="007446D8">
        <w:t>The layout</w:t>
      </w:r>
      <w:r w:rsidR="00505139">
        <w:t xml:space="preserve"> design</w:t>
      </w:r>
      <w:r w:rsidRPr="007446D8">
        <w:t xml:space="preserve"> is a physical structure in the form of equipment and supplies for a work component, based on a production process and an arrangement of the facility in the production process that will manage material flow, productivity, and interpersonal interactions. Distance, time, and cost are all key factors to consider when designing the </w:t>
      </w:r>
      <w:r w:rsidR="00C12E48">
        <w:t>facility's layout</w:t>
      </w:r>
      <w:r w:rsidRPr="007446D8">
        <w:t>. A lengthy distance of product transfer will result in a long enough period that the expenditures incurred will also be consider</w:t>
      </w:r>
      <w:r w:rsidR="00C12E48">
        <w:t>ed</w:t>
      </w:r>
      <w:r w:rsidRPr="007446D8">
        <w:t xml:space="preserve"> due to the length of the process.</w:t>
      </w:r>
      <w:r>
        <w:t xml:space="preserve"> </w:t>
      </w:r>
      <w:r w:rsidR="00E2349B" w:rsidRPr="003C437D">
        <w:t xml:space="preserve">The layout process </w:t>
      </w:r>
      <w:r w:rsidR="00C12E48">
        <w:t>determines</w:t>
      </w:r>
      <w:r w:rsidR="00E2349B" w:rsidRPr="003C437D">
        <w:t xml:space="preserve"> the arrangement </w:t>
      </w:r>
      <w:r w:rsidR="00E2349B" w:rsidRPr="003C437D">
        <w:lastRenderedPageBreak/>
        <w:t xml:space="preserve">of goods that have low production volumes and high production variations by </w:t>
      </w:r>
      <w:r w:rsidR="00C12E48">
        <w:t>similar grouping</w:t>
      </w:r>
      <w:r w:rsidR="00E2349B" w:rsidRPr="003C437D">
        <w:t xml:space="preserve"> goods</w:t>
      </w:r>
      <w:r w:rsidR="00E2349B">
        <w:t>.</w:t>
      </w:r>
    </w:p>
    <w:p w14:paraId="09060C44" w14:textId="46408AB6" w:rsidR="00E2349B" w:rsidRDefault="00E2349B" w:rsidP="00DF3DE1">
      <w:pPr>
        <w:pStyle w:val="ListParagraph"/>
        <w:spacing w:before="240" w:line="240" w:lineRule="auto"/>
        <w:ind w:left="0" w:firstLine="709"/>
      </w:pPr>
      <w:r w:rsidRPr="000B2DD1">
        <w:t>From some definition or understanding stated above</w:t>
      </w:r>
      <w:r w:rsidR="00C12E48">
        <w:t>,</w:t>
      </w:r>
      <w:r w:rsidRPr="000B2DD1">
        <w:t xml:space="preserve"> it can be concluded that the layout is </w:t>
      </w:r>
      <w:r w:rsidR="00C12E48">
        <w:t>crucial</w:t>
      </w:r>
      <w:r w:rsidRPr="000B2DD1">
        <w:t xml:space="preserve"> for the survival and the achievement of organizational goals or the company. By structuring the appropriate facility layout, the operational processes of a company can run smoothly and precisely. The work area is arranged in good order and according to the production</w:t>
      </w:r>
      <w:r w:rsidR="00C12E48">
        <w:t>,</w:t>
      </w:r>
      <w:r w:rsidRPr="000B2DD1">
        <w:t xml:space="preserve"> flow </w:t>
      </w:r>
      <w:r w:rsidR="00C12E48">
        <w:t>to</w:t>
      </w:r>
      <w:r w:rsidRPr="000B2DD1">
        <w:t xml:space="preserve"> improve their work performance and get comfortable while working</w:t>
      </w:r>
      <w:r>
        <w:t>.</w:t>
      </w:r>
    </w:p>
    <w:p w14:paraId="08EE3453" w14:textId="33C895E8" w:rsidR="006F66AF" w:rsidRPr="00AD1209" w:rsidRDefault="006F66AF" w:rsidP="006F66AF">
      <w:pPr>
        <w:spacing w:before="240" w:line="360" w:lineRule="auto"/>
        <w:ind w:firstLine="0"/>
        <w:rPr>
          <w:b/>
          <w:bCs/>
        </w:rPr>
      </w:pPr>
      <w:r w:rsidRPr="00AD1209">
        <w:rPr>
          <w:b/>
          <w:bCs/>
        </w:rPr>
        <w:t xml:space="preserve">Conceptual </w:t>
      </w:r>
      <w:r w:rsidRPr="00AD1209">
        <w:rPr>
          <w:b/>
          <w:bCs/>
        </w:rPr>
        <w:t>F</w:t>
      </w:r>
      <w:r w:rsidRPr="00AD1209">
        <w:rPr>
          <w:b/>
          <w:bCs/>
        </w:rPr>
        <w:t xml:space="preserve">ramework of </w:t>
      </w:r>
      <w:r w:rsidRPr="00AD1209">
        <w:rPr>
          <w:b/>
          <w:bCs/>
        </w:rPr>
        <w:t>Q</w:t>
      </w:r>
      <w:r w:rsidRPr="00AD1209">
        <w:rPr>
          <w:b/>
          <w:bCs/>
        </w:rPr>
        <w:t xml:space="preserve">ueuing </w:t>
      </w:r>
      <w:r w:rsidRPr="00AD1209">
        <w:rPr>
          <w:b/>
          <w:bCs/>
        </w:rPr>
        <w:t>M</w:t>
      </w:r>
      <w:r w:rsidRPr="00AD1209">
        <w:rPr>
          <w:b/>
          <w:bCs/>
        </w:rPr>
        <w:t xml:space="preserve">odel and </w:t>
      </w:r>
      <w:r w:rsidRPr="00AD1209">
        <w:rPr>
          <w:b/>
          <w:bCs/>
        </w:rPr>
        <w:t>L</w:t>
      </w:r>
      <w:r w:rsidRPr="00AD1209">
        <w:rPr>
          <w:b/>
          <w:bCs/>
        </w:rPr>
        <w:t xml:space="preserve">ayout </w:t>
      </w:r>
      <w:r w:rsidRPr="00AD1209">
        <w:rPr>
          <w:b/>
          <w:bCs/>
        </w:rPr>
        <w:t>D</w:t>
      </w:r>
      <w:r w:rsidRPr="00AD1209">
        <w:rPr>
          <w:b/>
          <w:bCs/>
        </w:rPr>
        <w:t>esign</w:t>
      </w:r>
    </w:p>
    <w:p w14:paraId="5BA23372" w14:textId="7ABFC34E" w:rsidR="006F66AF" w:rsidRPr="00AD1209" w:rsidRDefault="006F66AF" w:rsidP="006F66AF">
      <w:pPr>
        <w:spacing w:line="240" w:lineRule="auto"/>
        <w:ind w:firstLine="709"/>
      </w:pPr>
      <w:r w:rsidRPr="00AD1209">
        <w:t>The queuing model and layout of the gas station is a concept developed in this study. In the concept of the queuing model, many authors have discussed it, as well as about layout theory</w:t>
      </w:r>
      <w:r w:rsidRPr="00AD1209">
        <w:rPr>
          <w:sz w:val="20"/>
          <w:szCs w:val="20"/>
        </w:rPr>
        <w:t xml:space="preserve"> (</w:t>
      </w:r>
      <w:r w:rsidRPr="00AD1209">
        <w:t xml:space="preserve">Itoh, E., &amp; </w:t>
      </w:r>
      <w:proofErr w:type="spellStart"/>
      <w:r w:rsidRPr="00AD1209">
        <w:t>Mitici</w:t>
      </w:r>
      <w:proofErr w:type="spellEnd"/>
      <w:r w:rsidRPr="00AD1209">
        <w:t>, M.</w:t>
      </w:r>
      <w:r w:rsidRPr="00AD1209">
        <w:t>,</w:t>
      </w:r>
      <w:r w:rsidRPr="00AD1209">
        <w:t xml:space="preserve"> 2020</w:t>
      </w:r>
      <w:r w:rsidR="00AD1209" w:rsidRPr="00AD1209">
        <w:t xml:space="preserve">; </w:t>
      </w:r>
      <w:r w:rsidR="00AD1209" w:rsidRPr="00AD1209">
        <w:t>Zeng, J., &amp; Wan, R.</w:t>
      </w:r>
      <w:r w:rsidR="00AD1209" w:rsidRPr="00AD1209">
        <w:t>,</w:t>
      </w:r>
      <w:r w:rsidR="00AD1209" w:rsidRPr="00AD1209">
        <w:t xml:space="preserve"> 2018</w:t>
      </w:r>
      <w:r w:rsidRPr="00AD1209">
        <w:t>)</w:t>
      </w:r>
      <w:r w:rsidRPr="00AD1209">
        <w:t xml:space="preserve">. How queuing and layout models are implemented in business is a study that </w:t>
      </w:r>
      <w:r w:rsidRPr="00AD1209">
        <w:rPr>
          <w:highlight w:val="yellow"/>
        </w:rPr>
        <w:t>presents novelty to the body of knowledge in the field of service management.</w:t>
      </w:r>
      <w:r w:rsidRPr="00AD1209">
        <w:t xml:space="preserve"> The decision of a queuing model and layout design is a responsibility carried out for gas station managers.</w:t>
      </w:r>
    </w:p>
    <w:p w14:paraId="3A8F4F63" w14:textId="312BA8DE" w:rsidR="006F66AF" w:rsidRDefault="006F66AF" w:rsidP="006F66AF">
      <w:pPr>
        <w:spacing w:line="240" w:lineRule="auto"/>
        <w:ind w:firstLine="709"/>
      </w:pPr>
      <w:r w:rsidRPr="00AD1209">
        <w:t>In a gas station, there are certain times when there is a very large number of motorbike arrivals. This of course will greatly disrupt the traffic in the gas station. In addition, the arrival of motorcycles seems less aesthetic, so it is necessary to make a flexible layout that does not interfere with vehicle traffic around the gas station.</w:t>
      </w:r>
    </w:p>
    <w:p w14:paraId="4421D53B" w14:textId="17AD07D5" w:rsidR="00505139" w:rsidRPr="00505139" w:rsidRDefault="00505139" w:rsidP="00EC5530">
      <w:pPr>
        <w:spacing w:before="240" w:after="160" w:line="360" w:lineRule="auto"/>
        <w:ind w:firstLine="0"/>
        <w:jc w:val="left"/>
        <w:rPr>
          <w:b/>
          <w:bCs/>
        </w:rPr>
      </w:pPr>
      <w:r w:rsidRPr="00505139">
        <w:rPr>
          <w:b/>
          <w:bCs/>
        </w:rPr>
        <w:t>METHODS OF RESEARCH</w:t>
      </w:r>
    </w:p>
    <w:p w14:paraId="327CA3BE" w14:textId="18144AFD" w:rsidR="00B47A05" w:rsidRDefault="002D0128" w:rsidP="00DF3DE1">
      <w:pPr>
        <w:pStyle w:val="ListParagraph"/>
        <w:spacing w:line="240" w:lineRule="auto"/>
        <w:ind w:left="0" w:firstLine="709"/>
      </w:pPr>
      <w:r w:rsidRPr="002D0128">
        <w:t xml:space="preserve">This study was carried out at the </w:t>
      </w:r>
      <w:r w:rsidR="007341C7" w:rsidRPr="002D0128">
        <w:t xml:space="preserve">gas station </w:t>
      </w:r>
      <w:r w:rsidR="007341C7">
        <w:t xml:space="preserve">in </w:t>
      </w:r>
      <w:proofErr w:type="spellStart"/>
      <w:r w:rsidRPr="002D0128">
        <w:t>Ngasinan</w:t>
      </w:r>
      <w:proofErr w:type="spellEnd"/>
      <w:r w:rsidRPr="002D0128">
        <w:t xml:space="preserve"> </w:t>
      </w:r>
      <w:proofErr w:type="spellStart"/>
      <w:r w:rsidRPr="002D0128">
        <w:t>Wonosobo</w:t>
      </w:r>
      <w:proofErr w:type="spellEnd"/>
      <w:r w:rsidR="007341C7">
        <w:t>, Indonesia</w:t>
      </w:r>
      <w:r w:rsidR="00C12E48">
        <w:t>,</w:t>
      </w:r>
      <w:r w:rsidRPr="002D0128">
        <w:t xml:space="preserve"> for three days in mid-November 2020 between 06.00-08.00 am and 03.00-05.00 pm</w:t>
      </w:r>
      <w:r w:rsidR="00505139" w:rsidRPr="00505139">
        <w:t xml:space="preserve">. </w:t>
      </w:r>
      <w:r w:rsidR="00B47A05" w:rsidRPr="00B47A05">
        <w:t>This period was chosen as the observation time because it is time for people to go to work and begin their daily activities in the morning, while in the afternoon</w:t>
      </w:r>
      <w:r w:rsidR="00C12E48">
        <w:t>,</w:t>
      </w:r>
      <w:r w:rsidR="00B47A05" w:rsidRPr="00B47A05">
        <w:t xml:space="preserve"> it is time for people to go home from work.</w:t>
      </w:r>
      <w:r w:rsidR="00B47A05">
        <w:t xml:space="preserve"> </w:t>
      </w:r>
      <w:r w:rsidR="00B47A05" w:rsidRPr="00B47A05">
        <w:t>There are generally long lines at both times.</w:t>
      </w:r>
      <w:r w:rsidR="00B47A05">
        <w:t xml:space="preserve"> </w:t>
      </w:r>
    </w:p>
    <w:p w14:paraId="16FF7FCC" w14:textId="7BE9DF7E" w:rsidR="00505139" w:rsidRPr="00505139" w:rsidRDefault="00B47A05" w:rsidP="00DF3DE1">
      <w:pPr>
        <w:pStyle w:val="ListParagraph"/>
        <w:spacing w:line="240" w:lineRule="auto"/>
        <w:ind w:left="0" w:firstLine="709"/>
      </w:pPr>
      <w:r w:rsidRPr="00B47A05">
        <w:t xml:space="preserve">The participants in this study were all riding motorcycles in the queueing system of one of the </w:t>
      </w:r>
      <w:proofErr w:type="spellStart"/>
      <w:r>
        <w:t>p</w:t>
      </w:r>
      <w:r w:rsidRPr="00B47A05">
        <w:t>e</w:t>
      </w:r>
      <w:r w:rsidR="00C12E48">
        <w:t>r</w:t>
      </w:r>
      <w:r w:rsidRPr="00B47A05">
        <w:t>talite</w:t>
      </w:r>
      <w:proofErr w:type="spellEnd"/>
      <w:r w:rsidRPr="00B47A05">
        <w:t xml:space="preserve"> fuel pump lines.</w:t>
      </w:r>
      <w:r>
        <w:t xml:space="preserve"> </w:t>
      </w:r>
      <w:r w:rsidR="002D0128" w:rsidRPr="002D0128">
        <w:t>This research employs both quantitative and qualitative methods. Purposive sampling is a non-probability sampling approach that was utilized</w:t>
      </w:r>
      <w:r w:rsidR="00505139" w:rsidRPr="00505139">
        <w:t>. The data collection method by observation is by observing and measuring the average number of consumer arrivals (λ) and the average number of consumers served (µ) in the period (hours) on the gas station queue system. Then conduct interviews with managers of Gas Stations to obtain company data such as organizational structure, operational management</w:t>
      </w:r>
      <w:r w:rsidR="00C12E48">
        <w:t>,</w:t>
      </w:r>
      <w:r w:rsidR="00505139" w:rsidRPr="00505139">
        <w:t xml:space="preserve"> and others. The data analysis technique used in this research is descriptive analysis and queuing model analysis, namely Multi</w:t>
      </w:r>
      <w:r w:rsidR="00C12E48">
        <w:t>-</w:t>
      </w:r>
      <w:r w:rsidR="00505139" w:rsidRPr="00505139">
        <w:t>Channel Single Phase.</w:t>
      </w:r>
    </w:p>
    <w:p w14:paraId="1D6A9241" w14:textId="562FF263" w:rsidR="00505139" w:rsidRPr="00B91147" w:rsidRDefault="002D0128" w:rsidP="00DF3DE1">
      <w:pPr>
        <w:pStyle w:val="ListParagraph"/>
        <w:spacing w:after="200" w:line="240" w:lineRule="auto"/>
        <w:ind w:left="0" w:firstLine="709"/>
      </w:pPr>
      <w:r w:rsidRPr="002D0128">
        <w:t>Descriptive analysis is used in analyzing the layout design to describe the layout arrangement in the gas station. This analysis explains the suitability of the layout arrangement with the queuing model of motorized vehicles in the refueling service system.</w:t>
      </w:r>
      <w:r>
        <w:t xml:space="preserve"> </w:t>
      </w:r>
      <w:r w:rsidR="00B91147">
        <w:t xml:space="preserve"> </w:t>
      </w:r>
      <w:r w:rsidR="00505139" w:rsidRPr="00FE62FD">
        <w:rPr>
          <w:iCs/>
        </w:rPr>
        <w:t xml:space="preserve">The service system at the gas station uses the </w:t>
      </w:r>
      <w:proofErr w:type="spellStart"/>
      <w:r w:rsidR="00505139" w:rsidRPr="00FE62FD">
        <w:rPr>
          <w:iCs/>
        </w:rPr>
        <w:t>Multi</w:t>
      </w:r>
      <w:r w:rsidR="00E51925">
        <w:rPr>
          <w:iCs/>
        </w:rPr>
        <w:t xml:space="preserve"> </w:t>
      </w:r>
      <w:r w:rsidR="00505139" w:rsidRPr="00FE62FD">
        <w:rPr>
          <w:iCs/>
        </w:rPr>
        <w:t>Channel</w:t>
      </w:r>
      <w:proofErr w:type="spellEnd"/>
      <w:r w:rsidR="00E51925">
        <w:rPr>
          <w:iCs/>
        </w:rPr>
        <w:t>-</w:t>
      </w:r>
      <w:r w:rsidR="00505139" w:rsidRPr="00FE62FD">
        <w:rPr>
          <w:iCs/>
        </w:rPr>
        <w:t>Single Phase queuing model. Customer arrivals were analyzed using Kolmogorov Smirnov to check that the data were Poisson distributed. Poisson distribution is used to calculate the probability according to the unit of time, space</w:t>
      </w:r>
      <w:r w:rsidR="00C12E48">
        <w:rPr>
          <w:iCs/>
        </w:rPr>
        <w:t>,</w:t>
      </w:r>
      <w:r w:rsidR="00505139" w:rsidRPr="00FE62FD">
        <w:rPr>
          <w:iCs/>
        </w:rPr>
        <w:t xml:space="preserve"> or content and </w:t>
      </w:r>
      <w:r w:rsidR="00505139">
        <w:rPr>
          <w:iCs/>
        </w:rPr>
        <w:t>area</w:t>
      </w:r>
      <w:r w:rsidR="00505139" w:rsidRPr="00FE62FD">
        <w:rPr>
          <w:iCs/>
        </w:rPr>
        <w:t xml:space="preserve"> and the binomial distribution if n-major (n ≥ 30) and a relatively small p (p ˂ 0.1).</w:t>
      </w:r>
    </w:p>
    <w:p w14:paraId="1C799504" w14:textId="5FCB53B9" w:rsidR="00505139" w:rsidRDefault="00505139" w:rsidP="00DF3DE1">
      <w:pPr>
        <w:pStyle w:val="ListParagraph"/>
        <w:spacing w:after="200" w:line="240" w:lineRule="auto"/>
        <w:ind w:left="0" w:firstLine="709"/>
        <w:rPr>
          <w:iCs/>
        </w:rPr>
      </w:pPr>
      <w:r w:rsidRPr="00FE62FD">
        <w:rPr>
          <w:iCs/>
        </w:rPr>
        <w:t xml:space="preserve">Having proven the </w:t>
      </w:r>
      <w:r w:rsidR="00C12E48">
        <w:rPr>
          <w:iCs/>
        </w:rPr>
        <w:t>P</w:t>
      </w:r>
      <w:r w:rsidRPr="00FE62FD">
        <w:rPr>
          <w:iCs/>
        </w:rPr>
        <w:t>oisson distributed, followed by optimizing the service process using the calculation model B or double</w:t>
      </w:r>
      <w:r>
        <w:rPr>
          <w:iCs/>
        </w:rPr>
        <w:t>-track</w:t>
      </w:r>
      <w:r w:rsidRPr="00FE62FD">
        <w:rPr>
          <w:iCs/>
        </w:rPr>
        <w:t xml:space="preserve"> queue model (M/M/S) with the following formula:</w:t>
      </w:r>
    </w:p>
    <w:p w14:paraId="7F568647" w14:textId="1657CC08" w:rsidR="00505139" w:rsidRDefault="00505139" w:rsidP="00DF3DE1">
      <w:pPr>
        <w:pStyle w:val="ListParagraph"/>
        <w:numPr>
          <w:ilvl w:val="0"/>
          <w:numId w:val="14"/>
        </w:numPr>
        <w:spacing w:line="240" w:lineRule="auto"/>
        <w:ind w:left="426" w:hanging="219"/>
        <w:rPr>
          <w:iCs/>
        </w:rPr>
      </w:pPr>
      <w:r w:rsidRPr="008B4892">
        <w:rPr>
          <w:iCs/>
        </w:rPr>
        <w:t xml:space="preserve">The probability </w:t>
      </w:r>
      <w:r>
        <w:rPr>
          <w:iCs/>
        </w:rPr>
        <w:t xml:space="preserve">is </w:t>
      </w:r>
      <w:r w:rsidRPr="008B4892">
        <w:rPr>
          <w:iCs/>
        </w:rPr>
        <w:t>0 unit</w:t>
      </w:r>
      <w:r w:rsidR="00C12E48">
        <w:rPr>
          <w:iCs/>
        </w:rPr>
        <w:t>s</w:t>
      </w:r>
      <w:r w:rsidRPr="008B4892">
        <w:rPr>
          <w:iCs/>
        </w:rPr>
        <w:t xml:space="preserve"> in the system (empty service units)</w:t>
      </w:r>
    </w:p>
    <w:p w14:paraId="356A4B1A" w14:textId="77777777" w:rsidR="00505139" w:rsidRDefault="00505139" w:rsidP="00DF3DE1">
      <w:pPr>
        <w:spacing w:line="240" w:lineRule="auto"/>
        <w:ind w:left="644"/>
        <w:rPr>
          <w:rFonts w:eastAsia="Calibri"/>
          <w:i/>
        </w:rPr>
      </w:pPr>
      <w:r w:rsidRPr="008B4892">
        <w:rPr>
          <w:rFonts w:eastAsia="Calibri"/>
          <w:i/>
        </w:rPr>
        <w:lastRenderedPageBreak/>
        <w:t xml:space="preserve">Po = </w:t>
      </w:r>
      <m:oMath>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m:t>
            </m:r>
            <m:nary>
              <m:naryPr>
                <m:chr m:val="∑"/>
                <m:limLoc m:val="subSup"/>
                <m:ctrlPr>
                  <w:rPr>
                    <w:rFonts w:ascii="Cambria Math" w:eastAsia="Calibri" w:hAnsi="Cambria Math"/>
                    <w:i/>
                  </w:rPr>
                </m:ctrlPr>
              </m:naryPr>
              <m:sub>
                <m:r>
                  <w:rPr>
                    <w:rFonts w:ascii="Cambria Math" w:eastAsia="Calibri" w:hAnsi="Cambria Math"/>
                  </w:rPr>
                  <m:t>n=0</m:t>
                </m:r>
              </m:sub>
              <m:sup>
                <m:r>
                  <w:rPr>
                    <w:rFonts w:ascii="Cambria Math" w:eastAsia="Calibri" w:hAnsi="Cambria Math"/>
                  </w:rPr>
                  <m:t>M-1</m:t>
                </m:r>
              </m:sup>
              <m:e>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n!</m:t>
                    </m:r>
                  </m:den>
                </m:f>
                <m:r>
                  <w:rPr>
                    <w:rFonts w:ascii="Cambria Math" w:eastAsia="Calibri" w:hAnsi="Cambria Math"/>
                  </w:rPr>
                  <m:t xml:space="preserve"> (</m:t>
                </m:r>
                <m:sSup>
                  <m:sSupPr>
                    <m:ctrlPr>
                      <w:rPr>
                        <w:rFonts w:ascii="Cambria Math" w:eastAsia="Calibri" w:hAnsi="Cambria Math"/>
                        <w:i/>
                      </w:rPr>
                    </m:ctrlPr>
                  </m:sSupPr>
                  <m:e>
                    <m:f>
                      <m:fPr>
                        <m:ctrlPr>
                          <w:rPr>
                            <w:rFonts w:ascii="Cambria Math" w:eastAsia="Calibri" w:hAnsi="Cambria Math"/>
                            <w:i/>
                          </w:rPr>
                        </m:ctrlPr>
                      </m:fPr>
                      <m:num>
                        <m:r>
                          <w:rPr>
                            <w:rFonts w:ascii="Cambria Math" w:eastAsia="Calibri" w:hAnsi="Cambria Math"/>
                          </w:rPr>
                          <m:t>λ</m:t>
                        </m:r>
                      </m:num>
                      <m:den>
                        <m:r>
                          <w:rPr>
                            <w:rFonts w:ascii="Cambria Math" w:eastAsia="Calibri" w:hAnsi="Cambria Math"/>
                          </w:rPr>
                          <m:t>µ</m:t>
                        </m:r>
                      </m:den>
                    </m:f>
                    <m:r>
                      <w:rPr>
                        <w:rFonts w:ascii="Cambria Math" w:eastAsia="Calibri" w:hAnsi="Cambria Math"/>
                      </w:rPr>
                      <m:t>)</m:t>
                    </m:r>
                  </m:e>
                  <m:sup>
                    <m:r>
                      <w:rPr>
                        <w:rFonts w:ascii="Cambria Math" w:eastAsia="Calibri" w:hAnsi="Cambria Math"/>
                      </w:rPr>
                      <m:t>n</m:t>
                    </m:r>
                  </m:sup>
                </m:sSup>
                <m:r>
                  <w:rPr>
                    <w:rFonts w:ascii="Cambria Math" w:eastAsia="Calibri" w:hAnsi="Cambria Math"/>
                  </w:rPr>
                  <m:t xml:space="preserve">]+ </m:t>
                </m:r>
                <m:f>
                  <m:fPr>
                    <m:ctrlPr>
                      <w:rPr>
                        <w:rFonts w:ascii="Cambria Math" w:eastAsia="Calibri" w:hAnsi="Cambria Math"/>
                        <w:i/>
                      </w:rPr>
                    </m:ctrlPr>
                  </m:fPr>
                  <m:num>
                    <m:r>
                      <w:rPr>
                        <w:rFonts w:ascii="Cambria Math" w:eastAsia="Calibri" w:hAnsi="Cambria Math"/>
                      </w:rPr>
                      <m:t>1</m:t>
                    </m:r>
                  </m:num>
                  <m:den>
                    <m:r>
                      <w:rPr>
                        <w:rFonts w:ascii="Cambria Math" w:eastAsia="Calibri" w:hAnsi="Cambria Math"/>
                      </w:rPr>
                      <m:t>M!</m:t>
                    </m:r>
                  </m:den>
                </m:f>
                <m:r>
                  <w:rPr>
                    <w:rFonts w:ascii="Cambria Math" w:eastAsia="Calibri" w:hAnsi="Cambria Math"/>
                  </w:rPr>
                  <m:t>(</m:t>
                </m:r>
                <m:sSup>
                  <m:sSupPr>
                    <m:ctrlPr>
                      <w:rPr>
                        <w:rFonts w:ascii="Cambria Math" w:eastAsia="Calibri" w:hAnsi="Cambria Math"/>
                        <w:i/>
                      </w:rPr>
                    </m:ctrlPr>
                  </m:sSupPr>
                  <m:e>
                    <m:f>
                      <m:fPr>
                        <m:ctrlPr>
                          <w:rPr>
                            <w:rFonts w:ascii="Cambria Math" w:eastAsia="Calibri" w:hAnsi="Cambria Math"/>
                            <w:i/>
                          </w:rPr>
                        </m:ctrlPr>
                      </m:fPr>
                      <m:num>
                        <m:r>
                          <w:rPr>
                            <w:rFonts w:ascii="Cambria Math" w:eastAsia="Calibri" w:hAnsi="Cambria Math"/>
                          </w:rPr>
                          <m:t>λ</m:t>
                        </m:r>
                      </m:num>
                      <m:den>
                        <m:r>
                          <w:rPr>
                            <w:rFonts w:ascii="Cambria Math" w:eastAsia="Calibri" w:hAnsi="Cambria Math"/>
                          </w:rPr>
                          <m:t>µ</m:t>
                        </m:r>
                      </m:den>
                    </m:f>
                    <m:r>
                      <w:rPr>
                        <w:rFonts w:ascii="Cambria Math" w:eastAsia="Calibri" w:hAnsi="Cambria Math"/>
                      </w:rPr>
                      <m:t>)</m:t>
                    </m:r>
                  </m:e>
                  <m:sup>
                    <m:r>
                      <w:rPr>
                        <w:rFonts w:ascii="Cambria Math" w:eastAsia="Calibri" w:hAnsi="Cambria Math"/>
                      </w:rPr>
                      <m:t xml:space="preserve">M </m:t>
                    </m:r>
                  </m:sup>
                </m:sSup>
                <m:r>
                  <w:rPr>
                    <w:rFonts w:ascii="Cambria Math" w:eastAsia="Calibri" w:hAnsi="Cambria Math"/>
                  </w:rPr>
                  <m:t xml:space="preserve"> </m:t>
                </m:r>
                <m:f>
                  <m:fPr>
                    <m:ctrlPr>
                      <w:rPr>
                        <w:rFonts w:ascii="Cambria Math" w:eastAsia="Calibri" w:hAnsi="Cambria Math"/>
                        <w:i/>
                      </w:rPr>
                    </m:ctrlPr>
                  </m:fPr>
                  <m:num>
                    <m:r>
                      <w:rPr>
                        <w:rFonts w:ascii="Cambria Math" w:eastAsia="Calibri" w:hAnsi="Cambria Math"/>
                      </w:rPr>
                      <m:t>Mµ</m:t>
                    </m:r>
                  </m:num>
                  <m:den>
                    <m:r>
                      <w:rPr>
                        <w:rFonts w:ascii="Cambria Math" w:eastAsia="Calibri" w:hAnsi="Cambria Math"/>
                      </w:rPr>
                      <m:t>Mλ- µ</m:t>
                    </m:r>
                  </m:den>
                </m:f>
              </m:e>
            </m:nary>
          </m:den>
        </m:f>
      </m:oMath>
    </w:p>
    <w:p w14:paraId="49D00148" w14:textId="77777777" w:rsidR="00505139" w:rsidRDefault="00505139" w:rsidP="00DF3DE1">
      <w:pPr>
        <w:pStyle w:val="ListParagraph"/>
        <w:numPr>
          <w:ilvl w:val="0"/>
          <w:numId w:val="14"/>
        </w:numPr>
        <w:spacing w:line="240" w:lineRule="auto"/>
        <w:ind w:left="426" w:hanging="219"/>
        <w:rPr>
          <w:rFonts w:eastAsia="Calibri"/>
          <w:iCs/>
        </w:rPr>
      </w:pPr>
      <w:r>
        <w:rPr>
          <w:rFonts w:eastAsia="Calibri"/>
          <w:iCs/>
        </w:rPr>
        <w:t>The a</w:t>
      </w:r>
      <w:r w:rsidRPr="008B4892">
        <w:rPr>
          <w:rFonts w:eastAsia="Calibri"/>
          <w:iCs/>
        </w:rPr>
        <w:t>verage number of customers in the system</w:t>
      </w:r>
    </w:p>
    <w:p w14:paraId="4BCE0305" w14:textId="0E254900" w:rsidR="00505139" w:rsidRPr="008B4892" w:rsidRDefault="00915A1D" w:rsidP="00DF3DE1">
      <w:pPr>
        <w:pStyle w:val="ListParagraph"/>
        <w:spacing w:line="240" w:lineRule="auto"/>
        <w:ind w:left="426" w:firstLine="294"/>
        <w:rPr>
          <w:rFonts w:eastAsia="Calibri"/>
          <w:iCs/>
        </w:rPr>
      </w:pPr>
      <w:r>
        <w:rPr>
          <w:rFonts w:eastAsia="Calibri"/>
          <w:i/>
        </w:rPr>
        <w:t>C</w:t>
      </w:r>
      <w:r w:rsidR="00505139" w:rsidRPr="008B4892">
        <w:rPr>
          <w:rFonts w:eastAsia="Calibri"/>
          <w:i/>
        </w:rPr>
        <w:t xml:space="preserve">s = </w:t>
      </w:r>
      <m:oMath>
        <m:f>
          <m:fPr>
            <m:ctrlPr>
              <w:rPr>
                <w:rFonts w:ascii="Cambria Math" w:eastAsia="Calibri" w:hAnsi="Cambria Math"/>
                <w:i/>
              </w:rPr>
            </m:ctrlPr>
          </m:fPr>
          <m:num>
            <m:r>
              <w:rPr>
                <w:rFonts w:ascii="Cambria Math" w:eastAsia="Calibri" w:hAnsi="Cambria Math"/>
              </w:rPr>
              <m:t>λ µ (</m:t>
            </m:r>
            <m:sSup>
              <m:sSupPr>
                <m:ctrlPr>
                  <w:rPr>
                    <w:rFonts w:ascii="Cambria Math" w:eastAsia="Calibri" w:hAnsi="Cambria Math"/>
                    <w:i/>
                  </w:rPr>
                </m:ctrlPr>
              </m:sSupPr>
              <m:e>
                <m:f>
                  <m:fPr>
                    <m:ctrlPr>
                      <w:rPr>
                        <w:rFonts w:ascii="Cambria Math" w:eastAsia="Calibri" w:hAnsi="Cambria Math"/>
                        <w:i/>
                      </w:rPr>
                    </m:ctrlPr>
                  </m:fPr>
                  <m:num>
                    <m:r>
                      <w:rPr>
                        <w:rFonts w:ascii="Cambria Math" w:eastAsia="Calibri" w:hAnsi="Cambria Math"/>
                      </w:rPr>
                      <m:t>λ</m:t>
                    </m:r>
                  </m:num>
                  <m:den>
                    <m:r>
                      <w:rPr>
                        <w:rFonts w:ascii="Cambria Math" w:eastAsia="Calibri" w:hAnsi="Cambria Math"/>
                      </w:rPr>
                      <m:t>µ</m:t>
                    </m:r>
                  </m:den>
                </m:f>
                <m:r>
                  <w:rPr>
                    <w:rFonts w:ascii="Cambria Math" w:eastAsia="Calibri" w:hAnsi="Cambria Math"/>
                  </w:rPr>
                  <m:t>)</m:t>
                </m:r>
              </m:e>
              <m:sup>
                <m:r>
                  <w:rPr>
                    <w:rFonts w:ascii="Cambria Math" w:eastAsia="Calibri" w:hAnsi="Cambria Math"/>
                  </w:rPr>
                  <m:t>M</m:t>
                </m:r>
              </m:sup>
            </m:sSup>
          </m:num>
          <m:den>
            <m:d>
              <m:dPr>
                <m:ctrlPr>
                  <w:rPr>
                    <w:rFonts w:ascii="Cambria Math" w:eastAsia="Calibri" w:hAnsi="Cambria Math"/>
                    <w:i/>
                  </w:rPr>
                </m:ctrlPr>
              </m:dPr>
              <m:e>
                <m:r>
                  <w:rPr>
                    <w:rFonts w:ascii="Cambria Math" w:eastAsia="Calibri" w:hAnsi="Cambria Math"/>
                  </w:rPr>
                  <m:t>M-1</m:t>
                </m:r>
              </m:e>
            </m:d>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(M µ- λ)</m:t>
                </m:r>
              </m:e>
              <m:sup>
                <m:r>
                  <w:rPr>
                    <w:rFonts w:ascii="Cambria Math" w:eastAsia="Calibri" w:hAnsi="Cambria Math"/>
                  </w:rPr>
                  <m:t>2</m:t>
                </m:r>
              </m:sup>
            </m:sSup>
          </m:den>
        </m:f>
      </m:oMath>
      <w:r w:rsidR="00505139" w:rsidRPr="008B4892">
        <w:rPr>
          <w:rFonts w:eastAsia="Calibri"/>
          <w:i/>
        </w:rPr>
        <w:t xml:space="preserve"> Po + </w:t>
      </w:r>
      <m:oMath>
        <m:r>
          <w:rPr>
            <w:rFonts w:ascii="Cambria Math" w:eastAsia="Calibri" w:hAnsi="Cambria Math"/>
          </w:rPr>
          <m:t xml:space="preserve"> </m:t>
        </m:r>
        <m:f>
          <m:fPr>
            <m:ctrlPr>
              <w:rPr>
                <w:rFonts w:ascii="Cambria Math" w:eastAsia="Calibri" w:hAnsi="Cambria Math"/>
                <w:i/>
              </w:rPr>
            </m:ctrlPr>
          </m:fPr>
          <m:num>
            <m:r>
              <w:rPr>
                <w:rFonts w:ascii="Cambria Math" w:eastAsia="Calibri" w:hAnsi="Cambria Math"/>
              </w:rPr>
              <m:t>λ</m:t>
            </m:r>
          </m:num>
          <m:den>
            <m:r>
              <w:rPr>
                <w:rFonts w:ascii="Cambria Math" w:eastAsia="Calibri" w:hAnsi="Cambria Math"/>
              </w:rPr>
              <m:t>µ</m:t>
            </m:r>
          </m:den>
        </m:f>
      </m:oMath>
    </w:p>
    <w:p w14:paraId="3956A4D1" w14:textId="77777777" w:rsidR="00505139" w:rsidRDefault="00505139" w:rsidP="00DF3DE1">
      <w:pPr>
        <w:pStyle w:val="ListParagraph"/>
        <w:numPr>
          <w:ilvl w:val="0"/>
          <w:numId w:val="14"/>
        </w:numPr>
        <w:spacing w:line="240" w:lineRule="auto"/>
        <w:ind w:left="426" w:hanging="219"/>
        <w:rPr>
          <w:rFonts w:eastAsia="Calibri"/>
          <w:iCs/>
        </w:rPr>
      </w:pPr>
      <w:r w:rsidRPr="008B4892">
        <w:rPr>
          <w:rFonts w:eastAsia="Calibri"/>
          <w:iCs/>
        </w:rPr>
        <w:t>The average time spent in the system (waiting time plus service time)</w:t>
      </w:r>
    </w:p>
    <w:p w14:paraId="4BFDC323" w14:textId="6B932551" w:rsidR="00505139" w:rsidRPr="008B4892" w:rsidRDefault="00915A1D" w:rsidP="00DF3DE1">
      <w:pPr>
        <w:pStyle w:val="ListParagraph"/>
        <w:spacing w:line="240" w:lineRule="auto"/>
        <w:ind w:left="426" w:firstLine="294"/>
        <w:rPr>
          <w:rFonts w:eastAsia="Calibri"/>
          <w:i/>
          <w:iCs/>
        </w:rPr>
      </w:pPr>
      <w:r>
        <w:rPr>
          <w:rFonts w:eastAsia="Calibri"/>
          <w:i/>
        </w:rPr>
        <w:t>T</w:t>
      </w:r>
      <w:r w:rsidR="00505139" w:rsidRPr="008B4892">
        <w:rPr>
          <w:rFonts w:eastAsia="Calibri"/>
          <w:i/>
          <w:lang w:val="id"/>
        </w:rPr>
        <w:t>s</w:t>
      </w:r>
      <w:r w:rsidR="00505139" w:rsidRPr="008B4892">
        <w:rPr>
          <w:rFonts w:eastAsia="Calibri"/>
          <w:lang w:val="id"/>
        </w:rPr>
        <w:t xml:space="preserve"> = </w:t>
      </w:r>
      <m:oMath>
        <m:f>
          <m:fPr>
            <m:ctrlPr>
              <w:rPr>
                <w:rFonts w:ascii="Cambria Math" w:eastAsia="Calibri" w:hAnsi="Cambria Math"/>
                <w:i/>
                <w:lang w:val="id"/>
              </w:rPr>
            </m:ctrlPr>
          </m:fPr>
          <m:num>
            <m:r>
              <w:rPr>
                <w:rFonts w:ascii="Cambria Math" w:eastAsia="Calibri" w:hAnsi="Cambria Math"/>
                <w:lang w:val="id"/>
              </w:rPr>
              <m:t>Ls</m:t>
            </m:r>
          </m:num>
          <m:den>
            <m:r>
              <w:rPr>
                <w:rFonts w:ascii="Cambria Math" w:eastAsia="Calibri" w:hAnsi="Cambria Math"/>
                <w:lang w:val="id"/>
              </w:rPr>
              <m:t>λ</m:t>
            </m:r>
          </m:den>
        </m:f>
      </m:oMath>
    </w:p>
    <w:p w14:paraId="6133EE0E" w14:textId="413B10FE" w:rsidR="00505139" w:rsidRDefault="00505139" w:rsidP="00DF3DE1">
      <w:pPr>
        <w:pStyle w:val="ListParagraph"/>
        <w:numPr>
          <w:ilvl w:val="0"/>
          <w:numId w:val="14"/>
        </w:numPr>
        <w:spacing w:line="240" w:lineRule="auto"/>
        <w:ind w:left="426" w:hanging="219"/>
        <w:rPr>
          <w:rFonts w:eastAsia="Calibri"/>
          <w:iCs/>
        </w:rPr>
      </w:pPr>
      <w:r>
        <w:rPr>
          <w:rFonts w:eastAsia="Calibri"/>
          <w:iCs/>
        </w:rPr>
        <w:t>The a</w:t>
      </w:r>
      <w:r w:rsidRPr="008B4892">
        <w:rPr>
          <w:rFonts w:eastAsia="Calibri"/>
          <w:iCs/>
        </w:rPr>
        <w:t xml:space="preserve">verage number of customers waiting in </w:t>
      </w:r>
      <w:r w:rsidR="00C12E48">
        <w:rPr>
          <w:rFonts w:eastAsia="Calibri"/>
          <w:iCs/>
        </w:rPr>
        <w:t xml:space="preserve">a </w:t>
      </w:r>
      <w:r w:rsidRPr="008B4892">
        <w:rPr>
          <w:rFonts w:eastAsia="Calibri"/>
          <w:iCs/>
        </w:rPr>
        <w:t>queue</w:t>
      </w:r>
    </w:p>
    <w:p w14:paraId="20406ED9" w14:textId="050A55ED" w:rsidR="00505139" w:rsidRDefault="00915A1D" w:rsidP="00DF3DE1">
      <w:pPr>
        <w:pStyle w:val="ListParagraph"/>
        <w:spacing w:line="240" w:lineRule="auto"/>
        <w:ind w:left="426" w:firstLine="294"/>
        <w:rPr>
          <w:rFonts w:eastAsia="Calibri"/>
          <w:i/>
          <w:lang w:val="id"/>
        </w:rPr>
      </w:pPr>
      <w:r>
        <w:rPr>
          <w:rFonts w:eastAsia="Calibri"/>
          <w:i/>
        </w:rPr>
        <w:t>C</w:t>
      </w:r>
      <w:r w:rsidR="00505139" w:rsidRPr="008B4892">
        <w:rPr>
          <w:rFonts w:eastAsia="Calibri"/>
          <w:i/>
          <w:lang w:val="id"/>
        </w:rPr>
        <w:t xml:space="preserve">q = Ls - </w:t>
      </w:r>
      <m:oMath>
        <m:f>
          <m:fPr>
            <m:ctrlPr>
              <w:rPr>
                <w:rFonts w:ascii="Cambria Math" w:eastAsia="Calibri" w:hAnsi="Cambria Math"/>
                <w:i/>
                <w:lang w:val="id"/>
              </w:rPr>
            </m:ctrlPr>
          </m:fPr>
          <m:num>
            <m:r>
              <w:rPr>
                <w:rFonts w:ascii="Cambria Math" w:eastAsia="Calibri" w:hAnsi="Cambria Math"/>
                <w:lang w:val="id"/>
              </w:rPr>
              <m:t>λ</m:t>
            </m:r>
          </m:num>
          <m:den>
            <m:r>
              <w:rPr>
                <w:rFonts w:ascii="Cambria Math" w:eastAsia="Calibri" w:hAnsi="Cambria Math"/>
                <w:lang w:val="id"/>
              </w:rPr>
              <m:t>µ</m:t>
            </m:r>
          </m:den>
        </m:f>
      </m:oMath>
    </w:p>
    <w:p w14:paraId="62E9338D" w14:textId="77777777" w:rsidR="00505139" w:rsidRDefault="00505139" w:rsidP="00DF3DE1">
      <w:pPr>
        <w:pStyle w:val="ListParagraph"/>
        <w:numPr>
          <w:ilvl w:val="0"/>
          <w:numId w:val="14"/>
        </w:numPr>
        <w:spacing w:line="240" w:lineRule="auto"/>
        <w:ind w:left="426" w:hanging="219"/>
        <w:rPr>
          <w:rFonts w:eastAsia="Calibri"/>
          <w:iCs/>
        </w:rPr>
      </w:pPr>
      <w:r>
        <w:rPr>
          <w:rFonts w:eastAsia="Calibri"/>
          <w:iCs/>
        </w:rPr>
        <w:t>The a</w:t>
      </w:r>
      <w:r w:rsidRPr="008B4892">
        <w:rPr>
          <w:rFonts w:eastAsia="Calibri"/>
          <w:iCs/>
        </w:rPr>
        <w:t>verage time customers spend waiting inline</w:t>
      </w:r>
    </w:p>
    <w:p w14:paraId="276B9552" w14:textId="7237DCAB" w:rsidR="00505139" w:rsidRPr="008B4892" w:rsidRDefault="00915A1D" w:rsidP="00DF3DE1">
      <w:pPr>
        <w:pStyle w:val="ListParagraph"/>
        <w:spacing w:line="240" w:lineRule="auto"/>
        <w:ind w:left="426" w:firstLine="294"/>
        <w:rPr>
          <w:rFonts w:eastAsia="Calibri"/>
          <w:iCs/>
        </w:rPr>
      </w:pPr>
      <w:r>
        <w:rPr>
          <w:rFonts w:eastAsia="Calibri"/>
          <w:i/>
        </w:rPr>
        <w:t>T</w:t>
      </w:r>
      <w:r w:rsidR="00505139" w:rsidRPr="008B4892">
        <w:rPr>
          <w:rFonts w:eastAsia="Calibri"/>
          <w:i/>
          <w:lang w:val="id"/>
        </w:rPr>
        <w:t>q</w:t>
      </w:r>
      <w:r w:rsidR="00505139" w:rsidRPr="008B4892">
        <w:rPr>
          <w:rFonts w:eastAsia="Calibri"/>
          <w:lang w:val="id"/>
        </w:rPr>
        <w:t xml:space="preserve"> = </w:t>
      </w:r>
      <m:oMath>
        <m:f>
          <m:fPr>
            <m:ctrlPr>
              <w:rPr>
                <w:rFonts w:ascii="Cambria Math" w:eastAsia="Calibri" w:hAnsi="Cambria Math"/>
                <w:i/>
                <w:lang w:val="id"/>
              </w:rPr>
            </m:ctrlPr>
          </m:fPr>
          <m:num>
            <m:r>
              <w:rPr>
                <w:rFonts w:ascii="Cambria Math" w:eastAsia="Calibri" w:hAnsi="Cambria Math"/>
                <w:lang w:val="id"/>
              </w:rPr>
              <m:t>Lq</m:t>
            </m:r>
          </m:num>
          <m:den>
            <m:r>
              <w:rPr>
                <w:rFonts w:ascii="Cambria Math" w:eastAsia="Calibri" w:hAnsi="Cambria Math"/>
                <w:lang w:val="id"/>
              </w:rPr>
              <m:t>λ</m:t>
            </m:r>
          </m:den>
        </m:f>
      </m:oMath>
    </w:p>
    <w:p w14:paraId="5BCC3015" w14:textId="57F9ACF9" w:rsidR="007341C7" w:rsidRPr="006F7FA0" w:rsidRDefault="007341C7" w:rsidP="00EC5530">
      <w:pPr>
        <w:spacing w:before="240" w:after="160" w:line="360" w:lineRule="auto"/>
        <w:ind w:firstLine="0"/>
        <w:jc w:val="left"/>
        <w:rPr>
          <w:b/>
          <w:bCs/>
        </w:rPr>
      </w:pPr>
      <w:r w:rsidRPr="006F7FA0">
        <w:rPr>
          <w:b/>
          <w:bCs/>
        </w:rPr>
        <w:t>RESULT</w:t>
      </w:r>
      <w:r w:rsidR="006F7FA0" w:rsidRPr="006F7FA0">
        <w:rPr>
          <w:b/>
          <w:bCs/>
        </w:rPr>
        <w:t>S</w:t>
      </w:r>
    </w:p>
    <w:p w14:paraId="435D8A24" w14:textId="77777777" w:rsidR="007341C7" w:rsidRPr="006F7FA0" w:rsidRDefault="007341C7" w:rsidP="006F7FA0">
      <w:pPr>
        <w:spacing w:line="360" w:lineRule="auto"/>
        <w:ind w:firstLine="0"/>
        <w:rPr>
          <w:b/>
          <w:bCs/>
          <w:iCs/>
        </w:rPr>
      </w:pPr>
      <w:r w:rsidRPr="006F7FA0">
        <w:rPr>
          <w:b/>
          <w:bCs/>
          <w:iCs/>
        </w:rPr>
        <w:t>Descriptive Analysis</w:t>
      </w:r>
    </w:p>
    <w:p w14:paraId="76897239" w14:textId="065E2DD1" w:rsidR="007341C7" w:rsidRDefault="00DA29FA" w:rsidP="00DF3DE1">
      <w:pPr>
        <w:pStyle w:val="ListParagraph"/>
        <w:spacing w:line="240" w:lineRule="auto"/>
        <w:ind w:left="0" w:firstLine="709"/>
        <w:rPr>
          <w:iCs/>
        </w:rPr>
      </w:pPr>
      <w:r w:rsidRPr="00DA29FA">
        <w:rPr>
          <w:iCs/>
        </w:rPr>
        <w:t xml:space="preserve">Observation of this research for 4 hours, 2 hours </w:t>
      </w:r>
      <w:r w:rsidR="00C12E48">
        <w:rPr>
          <w:iCs/>
        </w:rPr>
        <w:t>at</w:t>
      </w:r>
      <w:r w:rsidRPr="00DA29FA">
        <w:rPr>
          <w:iCs/>
        </w:rPr>
        <w:t xml:space="preserve"> 06.00-08.00 am and 2 hours </w:t>
      </w:r>
      <w:r w:rsidR="00C12E48">
        <w:rPr>
          <w:iCs/>
        </w:rPr>
        <w:t>at</w:t>
      </w:r>
      <w:r w:rsidRPr="00DA29FA">
        <w:rPr>
          <w:iCs/>
        </w:rPr>
        <w:t xml:space="preserve"> 03.00-05.00 pm for three days. Observations were made on one of the </w:t>
      </w:r>
      <w:proofErr w:type="spellStart"/>
      <w:r w:rsidR="00777583">
        <w:rPr>
          <w:iCs/>
        </w:rPr>
        <w:t>p</w:t>
      </w:r>
      <w:r w:rsidRPr="00DA29FA">
        <w:rPr>
          <w:iCs/>
        </w:rPr>
        <w:t>ertalite</w:t>
      </w:r>
      <w:proofErr w:type="spellEnd"/>
      <w:r w:rsidRPr="00DA29FA">
        <w:rPr>
          <w:iCs/>
        </w:rPr>
        <w:t xml:space="preserve"> gas station lines</w:t>
      </w:r>
      <w:r w:rsidR="00C12E48">
        <w:rPr>
          <w:iCs/>
        </w:rPr>
        <w:t>;</w:t>
      </w:r>
      <w:r w:rsidRPr="00DA29FA">
        <w:rPr>
          <w:iCs/>
        </w:rPr>
        <w:t xml:space="preserve"> the number of motorcycles filling up with fuel was 1</w:t>
      </w:r>
      <w:r w:rsidR="002C5048">
        <w:rPr>
          <w:iCs/>
        </w:rPr>
        <w:t>36</w:t>
      </w:r>
      <w:r w:rsidRPr="00DA29FA">
        <w:rPr>
          <w:iCs/>
        </w:rPr>
        <w:t>0</w:t>
      </w:r>
      <w:r w:rsidR="007341C7" w:rsidRPr="00CC1AD7">
        <w:rPr>
          <w:iCs/>
        </w:rPr>
        <w:t>. Then from samples taken at the study showed the average number of customer arrival (λ) of 340 motorcycles per hour, and the average number of customers served (μ) is 95 motorcycles per hour.</w:t>
      </w:r>
    </w:p>
    <w:p w14:paraId="11EFEB2C" w14:textId="77777777" w:rsidR="007341C7" w:rsidRPr="00DA29FA" w:rsidRDefault="007341C7" w:rsidP="00DA29FA">
      <w:pPr>
        <w:spacing w:before="240" w:line="360" w:lineRule="auto"/>
        <w:ind w:firstLine="0"/>
        <w:rPr>
          <w:b/>
          <w:bCs/>
          <w:iCs/>
        </w:rPr>
      </w:pPr>
      <w:r w:rsidRPr="00CC1AD7">
        <w:rPr>
          <w:b/>
          <w:bCs/>
          <w:iCs/>
        </w:rPr>
        <w:t xml:space="preserve">Queue Model </w:t>
      </w:r>
      <w:r w:rsidRPr="00DA29FA">
        <w:rPr>
          <w:b/>
          <w:bCs/>
          <w:iCs/>
        </w:rPr>
        <w:t xml:space="preserve">Result </w:t>
      </w:r>
    </w:p>
    <w:p w14:paraId="30C3BBAF" w14:textId="6BA79932" w:rsidR="007341C7" w:rsidRDefault="007341C7" w:rsidP="00DF3DE1">
      <w:pPr>
        <w:spacing w:line="240" w:lineRule="auto"/>
        <w:ind w:firstLine="851"/>
        <w:rPr>
          <w:iCs/>
        </w:rPr>
      </w:pPr>
      <w:r w:rsidRPr="00457479">
        <w:rPr>
          <w:iCs/>
        </w:rPr>
        <w:t xml:space="preserve">The queuing system analysis uses the </w:t>
      </w:r>
      <w:proofErr w:type="spellStart"/>
      <w:r w:rsidRPr="00457479">
        <w:rPr>
          <w:iCs/>
        </w:rPr>
        <w:t>Multi Channel</w:t>
      </w:r>
      <w:proofErr w:type="spellEnd"/>
      <w:r w:rsidR="00DA29FA">
        <w:rPr>
          <w:iCs/>
        </w:rPr>
        <w:t>-</w:t>
      </w:r>
      <w:r w:rsidRPr="00457479">
        <w:rPr>
          <w:iCs/>
        </w:rPr>
        <w:t xml:space="preserve">Single Phase (M/M/S) model with </w:t>
      </w:r>
      <w:r w:rsidR="00C12E48">
        <w:rPr>
          <w:iCs/>
        </w:rPr>
        <w:t>two</w:t>
      </w:r>
      <w:r w:rsidRPr="00457479">
        <w:rPr>
          <w:iCs/>
        </w:rPr>
        <w:t xml:space="preserve"> refueling lines in a certain period. The results of the queuing system analysis can be seen in </w:t>
      </w:r>
      <w:r>
        <w:rPr>
          <w:iCs/>
        </w:rPr>
        <w:t>T</w:t>
      </w:r>
      <w:r w:rsidRPr="00457479">
        <w:rPr>
          <w:iCs/>
        </w:rPr>
        <w:t>able</w:t>
      </w:r>
      <w:r>
        <w:rPr>
          <w:iCs/>
        </w:rPr>
        <w:t xml:space="preserve"> 1</w:t>
      </w:r>
      <w:r w:rsidR="00C12E48">
        <w:rPr>
          <w:iCs/>
        </w:rPr>
        <w:t xml:space="preserve">. It </w:t>
      </w:r>
      <w:r w:rsidRPr="0078046D">
        <w:rPr>
          <w:iCs/>
        </w:rPr>
        <w:t xml:space="preserve">shows that the hours of </w:t>
      </w:r>
      <w:r w:rsidR="00DA29FA">
        <w:rPr>
          <w:iCs/>
        </w:rPr>
        <w:t>03</w:t>
      </w:r>
      <w:r w:rsidRPr="0078046D">
        <w:rPr>
          <w:iCs/>
        </w:rPr>
        <w:t>.00-</w:t>
      </w:r>
      <w:r w:rsidR="00DA29FA">
        <w:rPr>
          <w:iCs/>
        </w:rPr>
        <w:t>04</w:t>
      </w:r>
      <w:r w:rsidRPr="0078046D">
        <w:rPr>
          <w:iCs/>
        </w:rPr>
        <w:t>.00</w:t>
      </w:r>
      <w:r>
        <w:rPr>
          <w:iCs/>
        </w:rPr>
        <w:t xml:space="preserve"> </w:t>
      </w:r>
      <w:r w:rsidR="00DA29FA">
        <w:rPr>
          <w:iCs/>
        </w:rPr>
        <w:t>pm</w:t>
      </w:r>
      <w:r w:rsidRPr="0078046D">
        <w:rPr>
          <w:iCs/>
        </w:rPr>
        <w:t xml:space="preserve"> </w:t>
      </w:r>
      <w:r w:rsidR="00C12E48">
        <w:rPr>
          <w:iCs/>
        </w:rPr>
        <w:t xml:space="preserve">are busy hours of service on the </w:t>
      </w:r>
      <w:proofErr w:type="spellStart"/>
      <w:r w:rsidR="00C12E48">
        <w:rPr>
          <w:iCs/>
        </w:rPr>
        <w:t>pertalite</w:t>
      </w:r>
      <w:proofErr w:type="spellEnd"/>
      <w:r w:rsidR="00C12E48">
        <w:rPr>
          <w:iCs/>
        </w:rPr>
        <w:t xml:space="preserve"> fueling line for a motorcycle where the average consumer</w:t>
      </w:r>
      <w:r w:rsidRPr="0078046D">
        <w:rPr>
          <w:iCs/>
        </w:rPr>
        <w:t xml:space="preserve"> in the service system at that hour is 3</w:t>
      </w:r>
      <w:r>
        <w:rPr>
          <w:iCs/>
        </w:rPr>
        <w:t>,</w:t>
      </w:r>
      <w:r w:rsidRPr="0078046D">
        <w:rPr>
          <w:iCs/>
        </w:rPr>
        <w:t>584 people</w:t>
      </w:r>
      <w:r w:rsidR="00C12E48">
        <w:rPr>
          <w:iCs/>
        </w:rPr>
        <w:t>,</w:t>
      </w:r>
      <w:r w:rsidRPr="0078046D">
        <w:rPr>
          <w:iCs/>
        </w:rPr>
        <w:t xml:space="preserve"> or it can be said that </w:t>
      </w:r>
      <w:r w:rsidR="00C12E48">
        <w:rPr>
          <w:iCs/>
        </w:rPr>
        <w:t>four</w:t>
      </w:r>
      <w:r w:rsidRPr="0078046D">
        <w:rPr>
          <w:iCs/>
        </w:rPr>
        <w:t xml:space="preserve"> </w:t>
      </w:r>
      <w:r>
        <w:rPr>
          <w:iCs/>
        </w:rPr>
        <w:t>motorcycle</w:t>
      </w:r>
      <w:r w:rsidR="00C12E48">
        <w:rPr>
          <w:iCs/>
        </w:rPr>
        <w:t>s</w:t>
      </w:r>
      <w:r w:rsidRPr="0078046D">
        <w:rPr>
          <w:iCs/>
        </w:rPr>
        <w:t xml:space="preserve">. </w:t>
      </w:r>
      <w:r w:rsidR="00C12E48">
        <w:rPr>
          <w:iCs/>
        </w:rPr>
        <w:t>Many consumers in the system result</w:t>
      </w:r>
      <w:r w:rsidRPr="0078046D">
        <w:rPr>
          <w:iCs/>
        </w:rPr>
        <w:t xml:space="preserve"> in a high level of service so that consumers spend </w:t>
      </w:r>
      <w:r w:rsidR="00C12E48">
        <w:rPr>
          <w:iCs/>
        </w:rPr>
        <w:t xml:space="preserve">a </w:t>
      </w:r>
      <w:r w:rsidRPr="0078046D">
        <w:rPr>
          <w:iCs/>
        </w:rPr>
        <w:t>long time waiting for service. The average time for consumers to wait for service at the busiest hour is 0</w:t>
      </w:r>
      <w:r>
        <w:rPr>
          <w:iCs/>
        </w:rPr>
        <w:t>,</w:t>
      </w:r>
      <w:r w:rsidRPr="0078046D">
        <w:rPr>
          <w:iCs/>
        </w:rPr>
        <w:t>99 minutes (</w:t>
      </w:r>
      <w:proofErr w:type="spellStart"/>
      <w:r w:rsidR="00303640">
        <w:rPr>
          <w:i/>
        </w:rPr>
        <w:t>T</w:t>
      </w:r>
      <w:r w:rsidRPr="0078046D">
        <w:rPr>
          <w:i/>
        </w:rPr>
        <w:t>q</w:t>
      </w:r>
      <w:proofErr w:type="spellEnd"/>
      <w:r w:rsidRPr="0078046D">
        <w:rPr>
          <w:iCs/>
        </w:rPr>
        <w:t xml:space="preserve"> in the period </w:t>
      </w:r>
      <w:r w:rsidR="00DA29FA">
        <w:rPr>
          <w:iCs/>
        </w:rPr>
        <w:t>03</w:t>
      </w:r>
      <w:r w:rsidRPr="0078046D">
        <w:rPr>
          <w:iCs/>
        </w:rPr>
        <w:t>.00-</w:t>
      </w:r>
      <w:r w:rsidR="00DA29FA">
        <w:rPr>
          <w:iCs/>
        </w:rPr>
        <w:t>04</w:t>
      </w:r>
      <w:r w:rsidRPr="0078046D">
        <w:rPr>
          <w:iCs/>
        </w:rPr>
        <w:t>.00</w:t>
      </w:r>
      <w:r w:rsidR="00DA29FA">
        <w:rPr>
          <w:iCs/>
        </w:rPr>
        <w:t xml:space="preserve"> pm</w:t>
      </w:r>
      <w:r w:rsidRPr="0078046D">
        <w:rPr>
          <w:iCs/>
        </w:rPr>
        <w:t>)</w:t>
      </w:r>
    </w:p>
    <w:tbl>
      <w:tblPr>
        <w:tblpPr w:leftFromText="180" w:rightFromText="180" w:vertAnchor="text" w:horzAnchor="margin" w:tblpXSpec="center" w:tblpY="383"/>
        <w:tblW w:w="8075" w:type="dxa"/>
        <w:tblLayout w:type="fixed"/>
        <w:tblLook w:val="04A0" w:firstRow="1" w:lastRow="0" w:firstColumn="1" w:lastColumn="0" w:noHBand="0" w:noVBand="1"/>
      </w:tblPr>
      <w:tblGrid>
        <w:gridCol w:w="1807"/>
        <w:gridCol w:w="1165"/>
        <w:gridCol w:w="1134"/>
        <w:gridCol w:w="1276"/>
        <w:gridCol w:w="1417"/>
        <w:gridCol w:w="1276"/>
      </w:tblGrid>
      <w:tr w:rsidR="006F7FA0" w:rsidRPr="00DF3DE1" w14:paraId="31089D5B" w14:textId="77777777" w:rsidTr="00DF3DE1">
        <w:trPr>
          <w:trHeight w:val="640"/>
        </w:trPr>
        <w:tc>
          <w:tcPr>
            <w:tcW w:w="8075" w:type="dxa"/>
            <w:gridSpan w:val="6"/>
            <w:tcBorders>
              <w:top w:val="single" w:sz="4" w:space="0" w:color="auto"/>
              <w:left w:val="single" w:sz="4" w:space="0" w:color="auto"/>
              <w:right w:val="single" w:sz="4" w:space="0" w:color="auto"/>
            </w:tcBorders>
            <w:shd w:val="clear" w:color="auto" w:fill="auto"/>
            <w:vAlign w:val="center"/>
          </w:tcPr>
          <w:p w14:paraId="2E735794" w14:textId="77777777" w:rsidR="006F7FA0" w:rsidRPr="00DF3DE1" w:rsidRDefault="006F7FA0" w:rsidP="007341C7">
            <w:pPr>
              <w:spacing w:line="240" w:lineRule="auto"/>
              <w:ind w:firstLine="0"/>
              <w:jc w:val="center"/>
              <w:rPr>
                <w:iCs/>
                <w:sz w:val="20"/>
                <w:szCs w:val="20"/>
              </w:rPr>
            </w:pPr>
            <w:r w:rsidRPr="00DF3DE1">
              <w:rPr>
                <w:b/>
                <w:bCs/>
                <w:iCs/>
                <w:sz w:val="20"/>
                <w:szCs w:val="20"/>
              </w:rPr>
              <w:t>Table 1</w:t>
            </w:r>
            <w:r w:rsidRPr="00DF3DE1">
              <w:rPr>
                <w:iCs/>
                <w:sz w:val="20"/>
                <w:szCs w:val="20"/>
              </w:rPr>
              <w:t xml:space="preserve"> </w:t>
            </w:r>
          </w:p>
          <w:p w14:paraId="01C300F6" w14:textId="06E41C33" w:rsidR="006F7FA0" w:rsidRPr="00DF3DE1" w:rsidRDefault="006F7FA0" w:rsidP="007341C7">
            <w:pPr>
              <w:spacing w:line="240" w:lineRule="auto"/>
              <w:ind w:firstLine="0"/>
              <w:jc w:val="center"/>
              <w:rPr>
                <w:b/>
                <w:bCs/>
                <w:iCs/>
                <w:sz w:val="20"/>
                <w:szCs w:val="20"/>
              </w:rPr>
            </w:pPr>
            <w:r w:rsidRPr="00DF3DE1">
              <w:rPr>
                <w:b/>
                <w:bCs/>
                <w:iCs/>
                <w:sz w:val="20"/>
                <w:szCs w:val="20"/>
              </w:rPr>
              <w:t>QUEUE SYSTEM PERFORMANCE RESULTS</w:t>
            </w:r>
            <w:r w:rsidR="00B91147" w:rsidRPr="00DF3DE1">
              <w:rPr>
                <w:b/>
                <w:bCs/>
                <w:iCs/>
                <w:sz w:val="20"/>
                <w:szCs w:val="20"/>
              </w:rPr>
              <w:t xml:space="preserve"> (IN MINUTES)</w:t>
            </w:r>
          </w:p>
        </w:tc>
      </w:tr>
      <w:tr w:rsidR="007341C7" w:rsidRPr="00DF3DE1" w14:paraId="04C44D86" w14:textId="77777777" w:rsidTr="00DF3DE1">
        <w:trPr>
          <w:trHeight w:val="315"/>
        </w:trPr>
        <w:tc>
          <w:tcPr>
            <w:tcW w:w="1807" w:type="dxa"/>
            <w:tcBorders>
              <w:top w:val="single" w:sz="4" w:space="0" w:color="auto"/>
              <w:left w:val="single" w:sz="4" w:space="0" w:color="auto"/>
              <w:bottom w:val="single" w:sz="4" w:space="0" w:color="auto"/>
              <w:right w:val="single" w:sz="4" w:space="0" w:color="auto"/>
            </w:tcBorders>
            <w:vAlign w:val="center"/>
            <w:hideMark/>
          </w:tcPr>
          <w:p w14:paraId="01D21BAD" w14:textId="5285C9E6" w:rsidR="007341C7" w:rsidRPr="00DF3DE1" w:rsidRDefault="006F7FA0" w:rsidP="006F7FA0">
            <w:pPr>
              <w:spacing w:line="240" w:lineRule="auto"/>
              <w:ind w:firstLine="0"/>
              <w:jc w:val="center"/>
              <w:rPr>
                <w:bCs/>
                <w:color w:val="000000"/>
                <w:sz w:val="20"/>
                <w:szCs w:val="20"/>
              </w:rPr>
            </w:pPr>
            <w:r w:rsidRPr="00DF3DE1">
              <w:rPr>
                <w:bCs/>
                <w:color w:val="000000"/>
                <w:sz w:val="20"/>
                <w:szCs w:val="20"/>
              </w:rPr>
              <w:t>Period</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704B37D7" w14:textId="77777777" w:rsidR="007341C7" w:rsidRPr="00DF3DE1" w:rsidRDefault="007341C7" w:rsidP="007341C7">
            <w:pPr>
              <w:spacing w:line="240" w:lineRule="auto"/>
              <w:ind w:firstLine="0"/>
              <w:jc w:val="center"/>
              <w:rPr>
                <w:bCs/>
                <w:color w:val="000000"/>
                <w:sz w:val="20"/>
                <w:szCs w:val="20"/>
              </w:rPr>
            </w:pPr>
            <w:r w:rsidRPr="00DF3DE1">
              <w:rPr>
                <w:bCs/>
                <w:color w:val="000000"/>
                <w:sz w:val="20"/>
                <w:szCs w:val="20"/>
              </w:rPr>
              <w:t>Po</w:t>
            </w:r>
          </w:p>
          <w:p w14:paraId="747C5E29" w14:textId="29FF4269" w:rsidR="00915A1D" w:rsidRPr="00DF3DE1" w:rsidRDefault="00915A1D" w:rsidP="007341C7">
            <w:pPr>
              <w:spacing w:line="240" w:lineRule="auto"/>
              <w:ind w:firstLine="0"/>
              <w:jc w:val="center"/>
              <w:rPr>
                <w:bCs/>
                <w:color w:val="000000"/>
                <w:sz w:val="20"/>
                <w:szCs w:val="20"/>
              </w:rPr>
            </w:pPr>
            <w:r w:rsidRPr="00DF3DE1">
              <w:rPr>
                <w:bCs/>
                <w:color w:val="000000"/>
                <w:sz w:val="20"/>
                <w:szCs w:val="20"/>
              </w:rPr>
              <w:t>Probability 0 unit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AFA34A1" w14:textId="77777777" w:rsidR="00915A1D" w:rsidRPr="00DF3DE1" w:rsidRDefault="00915A1D" w:rsidP="007341C7">
            <w:pPr>
              <w:spacing w:line="240" w:lineRule="auto"/>
              <w:ind w:firstLine="0"/>
              <w:jc w:val="center"/>
              <w:rPr>
                <w:bCs/>
                <w:color w:val="000000"/>
                <w:sz w:val="20"/>
                <w:szCs w:val="20"/>
              </w:rPr>
            </w:pPr>
            <w:r w:rsidRPr="00DF3DE1">
              <w:rPr>
                <w:bCs/>
                <w:color w:val="000000"/>
                <w:sz w:val="20"/>
                <w:szCs w:val="20"/>
              </w:rPr>
              <w:t>C</w:t>
            </w:r>
            <w:r w:rsidR="007341C7" w:rsidRPr="00DF3DE1">
              <w:rPr>
                <w:bCs/>
                <w:color w:val="000000"/>
                <w:sz w:val="20"/>
                <w:szCs w:val="20"/>
              </w:rPr>
              <w:t>s</w:t>
            </w:r>
          </w:p>
          <w:p w14:paraId="62355271" w14:textId="1F3CAF2F" w:rsidR="007341C7" w:rsidRPr="00DF3DE1" w:rsidRDefault="00915A1D" w:rsidP="007341C7">
            <w:pPr>
              <w:spacing w:line="240" w:lineRule="auto"/>
              <w:ind w:firstLine="0"/>
              <w:jc w:val="center"/>
              <w:rPr>
                <w:bCs/>
                <w:color w:val="000000"/>
                <w:sz w:val="20"/>
                <w:szCs w:val="20"/>
              </w:rPr>
            </w:pPr>
            <w:r w:rsidRPr="00DF3DE1">
              <w:rPr>
                <w:bCs/>
                <w:color w:val="000000"/>
                <w:sz w:val="20"/>
                <w:szCs w:val="20"/>
              </w:rPr>
              <w:t>Customer in system</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9949626" w14:textId="77777777" w:rsidR="007341C7" w:rsidRPr="00DF3DE1" w:rsidRDefault="00915A1D" w:rsidP="007341C7">
            <w:pPr>
              <w:spacing w:line="240" w:lineRule="auto"/>
              <w:ind w:firstLine="0"/>
              <w:jc w:val="center"/>
              <w:rPr>
                <w:bCs/>
                <w:color w:val="000000"/>
                <w:sz w:val="20"/>
                <w:szCs w:val="20"/>
              </w:rPr>
            </w:pPr>
            <w:r w:rsidRPr="00DF3DE1">
              <w:rPr>
                <w:bCs/>
                <w:color w:val="000000"/>
                <w:sz w:val="20"/>
                <w:szCs w:val="20"/>
              </w:rPr>
              <w:t>T</w:t>
            </w:r>
            <w:r w:rsidR="007341C7" w:rsidRPr="00DF3DE1">
              <w:rPr>
                <w:bCs/>
                <w:color w:val="000000"/>
                <w:sz w:val="20"/>
                <w:szCs w:val="20"/>
              </w:rPr>
              <w:t>s</w:t>
            </w:r>
          </w:p>
          <w:p w14:paraId="32A89A16" w14:textId="5D222D95" w:rsidR="00915A1D" w:rsidRPr="00DF3DE1" w:rsidRDefault="00915A1D" w:rsidP="007341C7">
            <w:pPr>
              <w:spacing w:line="240" w:lineRule="auto"/>
              <w:ind w:firstLine="0"/>
              <w:jc w:val="center"/>
              <w:rPr>
                <w:bCs/>
                <w:color w:val="000000"/>
                <w:sz w:val="20"/>
                <w:szCs w:val="20"/>
              </w:rPr>
            </w:pPr>
            <w:r w:rsidRPr="00DF3DE1">
              <w:rPr>
                <w:bCs/>
                <w:color w:val="000000"/>
                <w:sz w:val="20"/>
                <w:szCs w:val="20"/>
              </w:rPr>
              <w:t>Time spent in system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52C4D75" w14:textId="77777777" w:rsidR="007341C7" w:rsidRPr="00DF3DE1" w:rsidRDefault="00915A1D" w:rsidP="007341C7">
            <w:pPr>
              <w:spacing w:line="240" w:lineRule="auto"/>
              <w:ind w:firstLine="0"/>
              <w:jc w:val="center"/>
              <w:rPr>
                <w:bCs/>
                <w:color w:val="000000"/>
                <w:sz w:val="20"/>
                <w:szCs w:val="20"/>
              </w:rPr>
            </w:pPr>
            <w:proofErr w:type="spellStart"/>
            <w:r w:rsidRPr="00DF3DE1">
              <w:rPr>
                <w:bCs/>
                <w:color w:val="000000"/>
                <w:sz w:val="20"/>
                <w:szCs w:val="20"/>
              </w:rPr>
              <w:t>C</w:t>
            </w:r>
            <w:r w:rsidR="007341C7" w:rsidRPr="00DF3DE1">
              <w:rPr>
                <w:bCs/>
                <w:color w:val="000000"/>
                <w:sz w:val="20"/>
                <w:szCs w:val="20"/>
              </w:rPr>
              <w:t>q</w:t>
            </w:r>
            <w:proofErr w:type="spellEnd"/>
          </w:p>
          <w:p w14:paraId="092BFA17" w14:textId="37967DBF" w:rsidR="00915A1D" w:rsidRPr="00DF3DE1" w:rsidRDefault="00915A1D" w:rsidP="007341C7">
            <w:pPr>
              <w:spacing w:line="240" w:lineRule="auto"/>
              <w:ind w:firstLine="0"/>
              <w:jc w:val="center"/>
              <w:rPr>
                <w:bCs/>
                <w:color w:val="000000"/>
                <w:sz w:val="20"/>
                <w:szCs w:val="20"/>
              </w:rPr>
            </w:pPr>
            <w:r w:rsidRPr="00DF3DE1">
              <w:rPr>
                <w:bCs/>
                <w:color w:val="000000"/>
                <w:sz w:val="20"/>
                <w:szCs w:val="20"/>
              </w:rPr>
              <w:t>Customer in queue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262AA32" w14:textId="77777777" w:rsidR="007341C7" w:rsidRPr="00DF3DE1" w:rsidRDefault="00915A1D" w:rsidP="007341C7">
            <w:pPr>
              <w:spacing w:line="240" w:lineRule="auto"/>
              <w:ind w:firstLine="0"/>
              <w:jc w:val="center"/>
              <w:rPr>
                <w:bCs/>
                <w:color w:val="000000"/>
                <w:sz w:val="20"/>
                <w:szCs w:val="20"/>
              </w:rPr>
            </w:pPr>
            <w:proofErr w:type="spellStart"/>
            <w:r w:rsidRPr="00DF3DE1">
              <w:rPr>
                <w:bCs/>
                <w:color w:val="000000"/>
                <w:sz w:val="20"/>
                <w:szCs w:val="20"/>
              </w:rPr>
              <w:t>T</w:t>
            </w:r>
            <w:r w:rsidR="007341C7" w:rsidRPr="00DF3DE1">
              <w:rPr>
                <w:bCs/>
                <w:color w:val="000000"/>
                <w:sz w:val="20"/>
                <w:szCs w:val="20"/>
              </w:rPr>
              <w:t>q</w:t>
            </w:r>
            <w:proofErr w:type="spellEnd"/>
          </w:p>
          <w:p w14:paraId="7725EB64" w14:textId="7258BD79" w:rsidR="00915A1D" w:rsidRPr="00DF3DE1" w:rsidRDefault="00915A1D" w:rsidP="007341C7">
            <w:pPr>
              <w:spacing w:line="240" w:lineRule="auto"/>
              <w:ind w:firstLine="0"/>
              <w:jc w:val="center"/>
              <w:rPr>
                <w:bCs/>
                <w:color w:val="000000"/>
                <w:sz w:val="20"/>
                <w:szCs w:val="20"/>
              </w:rPr>
            </w:pPr>
            <w:r w:rsidRPr="00DF3DE1">
              <w:rPr>
                <w:bCs/>
                <w:color w:val="000000"/>
                <w:sz w:val="20"/>
                <w:szCs w:val="20"/>
              </w:rPr>
              <w:t>Time spent in queue</w:t>
            </w:r>
          </w:p>
        </w:tc>
      </w:tr>
      <w:tr w:rsidR="007341C7" w:rsidRPr="00DF3DE1" w14:paraId="1E6555E3" w14:textId="77777777" w:rsidTr="00DF3DE1">
        <w:trPr>
          <w:trHeight w:val="315"/>
        </w:trPr>
        <w:tc>
          <w:tcPr>
            <w:tcW w:w="1807" w:type="dxa"/>
            <w:tcBorders>
              <w:top w:val="nil"/>
              <w:left w:val="single" w:sz="4" w:space="0" w:color="auto"/>
              <w:bottom w:val="single" w:sz="4" w:space="0" w:color="auto"/>
              <w:right w:val="single" w:sz="4" w:space="0" w:color="auto"/>
            </w:tcBorders>
            <w:shd w:val="clear" w:color="auto" w:fill="auto"/>
            <w:noWrap/>
            <w:vAlign w:val="center"/>
            <w:hideMark/>
          </w:tcPr>
          <w:p w14:paraId="79DEBA42" w14:textId="78966951" w:rsidR="007341C7" w:rsidRPr="00DF3DE1" w:rsidRDefault="007341C7" w:rsidP="007341C7">
            <w:pPr>
              <w:spacing w:line="240" w:lineRule="auto"/>
              <w:ind w:firstLine="0"/>
              <w:jc w:val="center"/>
              <w:rPr>
                <w:color w:val="000000"/>
                <w:sz w:val="20"/>
                <w:szCs w:val="20"/>
              </w:rPr>
            </w:pPr>
            <w:r w:rsidRPr="00DF3DE1">
              <w:rPr>
                <w:color w:val="000000"/>
                <w:sz w:val="20"/>
                <w:szCs w:val="20"/>
              </w:rPr>
              <w:t>06.00-07.00 am</w:t>
            </w:r>
          </w:p>
        </w:tc>
        <w:tc>
          <w:tcPr>
            <w:tcW w:w="1165" w:type="dxa"/>
            <w:tcBorders>
              <w:top w:val="nil"/>
              <w:left w:val="nil"/>
              <w:bottom w:val="single" w:sz="4" w:space="0" w:color="auto"/>
              <w:right w:val="single" w:sz="4" w:space="0" w:color="auto"/>
            </w:tcBorders>
            <w:shd w:val="clear" w:color="auto" w:fill="auto"/>
            <w:noWrap/>
            <w:vAlign w:val="center"/>
            <w:hideMark/>
          </w:tcPr>
          <w:p w14:paraId="709C7919" w14:textId="68CDE03D" w:rsidR="007341C7" w:rsidRPr="00DF3DE1" w:rsidRDefault="007341C7" w:rsidP="007341C7">
            <w:pPr>
              <w:spacing w:line="240" w:lineRule="auto"/>
              <w:ind w:firstLine="0"/>
              <w:jc w:val="center"/>
              <w:rPr>
                <w:color w:val="000000"/>
                <w:sz w:val="20"/>
                <w:szCs w:val="20"/>
              </w:rPr>
            </w:pPr>
            <w:r w:rsidRPr="00DF3DE1">
              <w:rPr>
                <w:color w:val="000000"/>
                <w:sz w:val="20"/>
                <w:szCs w:val="20"/>
              </w:rPr>
              <w:t>0,347</w:t>
            </w:r>
          </w:p>
        </w:tc>
        <w:tc>
          <w:tcPr>
            <w:tcW w:w="1134" w:type="dxa"/>
            <w:tcBorders>
              <w:top w:val="nil"/>
              <w:left w:val="nil"/>
              <w:bottom w:val="single" w:sz="4" w:space="0" w:color="auto"/>
              <w:right w:val="single" w:sz="4" w:space="0" w:color="auto"/>
            </w:tcBorders>
            <w:shd w:val="clear" w:color="auto" w:fill="auto"/>
            <w:noWrap/>
            <w:vAlign w:val="center"/>
            <w:hideMark/>
          </w:tcPr>
          <w:p w14:paraId="3DDEAF7D" w14:textId="1E597443" w:rsidR="007341C7" w:rsidRPr="00DF3DE1" w:rsidRDefault="007341C7" w:rsidP="007341C7">
            <w:pPr>
              <w:spacing w:line="240" w:lineRule="auto"/>
              <w:ind w:firstLine="0"/>
              <w:jc w:val="center"/>
              <w:rPr>
                <w:color w:val="000000"/>
                <w:sz w:val="20"/>
                <w:szCs w:val="20"/>
              </w:rPr>
            </w:pPr>
            <w:r w:rsidRPr="00DF3DE1">
              <w:rPr>
                <w:color w:val="000000"/>
                <w:sz w:val="20"/>
                <w:szCs w:val="20"/>
              </w:rPr>
              <w:t>1,030</w:t>
            </w:r>
          </w:p>
        </w:tc>
        <w:tc>
          <w:tcPr>
            <w:tcW w:w="1276" w:type="dxa"/>
            <w:tcBorders>
              <w:top w:val="nil"/>
              <w:left w:val="nil"/>
              <w:bottom w:val="single" w:sz="4" w:space="0" w:color="auto"/>
              <w:right w:val="single" w:sz="4" w:space="0" w:color="auto"/>
            </w:tcBorders>
            <w:shd w:val="clear" w:color="auto" w:fill="auto"/>
            <w:noWrap/>
            <w:vAlign w:val="center"/>
            <w:hideMark/>
          </w:tcPr>
          <w:p w14:paraId="22FF2E8C" w14:textId="35B31694" w:rsidR="007341C7" w:rsidRPr="00DF3DE1" w:rsidRDefault="007341C7" w:rsidP="007341C7">
            <w:pPr>
              <w:spacing w:line="240" w:lineRule="auto"/>
              <w:ind w:firstLine="0"/>
              <w:jc w:val="center"/>
              <w:rPr>
                <w:color w:val="000000"/>
                <w:sz w:val="20"/>
                <w:szCs w:val="20"/>
              </w:rPr>
            </w:pPr>
            <w:r w:rsidRPr="00DF3DE1">
              <w:rPr>
                <w:color w:val="000000"/>
                <w:sz w:val="20"/>
                <w:szCs w:val="20"/>
              </w:rPr>
              <w:t>0,750</w:t>
            </w:r>
          </w:p>
        </w:tc>
        <w:tc>
          <w:tcPr>
            <w:tcW w:w="1417" w:type="dxa"/>
            <w:tcBorders>
              <w:top w:val="nil"/>
              <w:left w:val="nil"/>
              <w:bottom w:val="single" w:sz="4" w:space="0" w:color="auto"/>
              <w:right w:val="single" w:sz="4" w:space="0" w:color="auto"/>
            </w:tcBorders>
            <w:shd w:val="clear" w:color="auto" w:fill="auto"/>
            <w:noWrap/>
            <w:vAlign w:val="center"/>
            <w:hideMark/>
          </w:tcPr>
          <w:p w14:paraId="32A9660F" w14:textId="77DBDF57" w:rsidR="007341C7" w:rsidRPr="00DF3DE1" w:rsidRDefault="007341C7" w:rsidP="007341C7">
            <w:pPr>
              <w:spacing w:line="240" w:lineRule="auto"/>
              <w:ind w:firstLine="0"/>
              <w:jc w:val="center"/>
              <w:rPr>
                <w:color w:val="000000"/>
                <w:sz w:val="20"/>
                <w:szCs w:val="20"/>
              </w:rPr>
            </w:pPr>
            <w:r w:rsidRPr="00DF3DE1">
              <w:rPr>
                <w:color w:val="000000"/>
                <w:sz w:val="20"/>
                <w:szCs w:val="20"/>
              </w:rPr>
              <w:t>0,170</w:t>
            </w:r>
          </w:p>
        </w:tc>
        <w:tc>
          <w:tcPr>
            <w:tcW w:w="1276" w:type="dxa"/>
            <w:tcBorders>
              <w:top w:val="nil"/>
              <w:left w:val="nil"/>
              <w:bottom w:val="single" w:sz="4" w:space="0" w:color="auto"/>
              <w:right w:val="single" w:sz="4" w:space="0" w:color="auto"/>
            </w:tcBorders>
            <w:shd w:val="clear" w:color="auto" w:fill="auto"/>
            <w:noWrap/>
            <w:vAlign w:val="center"/>
            <w:hideMark/>
          </w:tcPr>
          <w:p w14:paraId="27BD25F1" w14:textId="5F02574C" w:rsidR="007341C7" w:rsidRPr="00DF3DE1" w:rsidRDefault="007341C7" w:rsidP="007341C7">
            <w:pPr>
              <w:spacing w:line="240" w:lineRule="auto"/>
              <w:ind w:firstLine="0"/>
              <w:jc w:val="center"/>
              <w:rPr>
                <w:color w:val="000000"/>
                <w:sz w:val="20"/>
                <w:szCs w:val="20"/>
              </w:rPr>
            </w:pPr>
            <w:r w:rsidRPr="00DF3DE1">
              <w:rPr>
                <w:color w:val="000000"/>
                <w:sz w:val="20"/>
                <w:szCs w:val="20"/>
              </w:rPr>
              <w:t>0,120</w:t>
            </w:r>
          </w:p>
        </w:tc>
      </w:tr>
      <w:tr w:rsidR="007341C7" w:rsidRPr="00DF3DE1" w14:paraId="2BCF7DDB" w14:textId="77777777" w:rsidTr="00DF3DE1">
        <w:trPr>
          <w:trHeight w:val="315"/>
        </w:trPr>
        <w:tc>
          <w:tcPr>
            <w:tcW w:w="1807" w:type="dxa"/>
            <w:tcBorders>
              <w:top w:val="nil"/>
              <w:left w:val="single" w:sz="4" w:space="0" w:color="auto"/>
              <w:bottom w:val="single" w:sz="4" w:space="0" w:color="auto"/>
              <w:right w:val="single" w:sz="4" w:space="0" w:color="auto"/>
            </w:tcBorders>
            <w:shd w:val="clear" w:color="auto" w:fill="auto"/>
            <w:noWrap/>
            <w:vAlign w:val="center"/>
            <w:hideMark/>
          </w:tcPr>
          <w:p w14:paraId="309C95F2" w14:textId="400AA24D" w:rsidR="007341C7" w:rsidRPr="00DF3DE1" w:rsidRDefault="007341C7" w:rsidP="007341C7">
            <w:pPr>
              <w:spacing w:line="240" w:lineRule="auto"/>
              <w:ind w:firstLine="0"/>
              <w:jc w:val="center"/>
              <w:rPr>
                <w:color w:val="000000"/>
                <w:sz w:val="20"/>
                <w:szCs w:val="20"/>
              </w:rPr>
            </w:pPr>
            <w:r w:rsidRPr="00DF3DE1">
              <w:rPr>
                <w:color w:val="000000"/>
                <w:sz w:val="20"/>
                <w:szCs w:val="20"/>
              </w:rPr>
              <w:t>07.00-08.00 am</w:t>
            </w:r>
          </w:p>
        </w:tc>
        <w:tc>
          <w:tcPr>
            <w:tcW w:w="1165" w:type="dxa"/>
            <w:tcBorders>
              <w:top w:val="nil"/>
              <w:left w:val="nil"/>
              <w:bottom w:val="single" w:sz="4" w:space="0" w:color="auto"/>
              <w:right w:val="single" w:sz="4" w:space="0" w:color="auto"/>
            </w:tcBorders>
            <w:shd w:val="clear" w:color="auto" w:fill="auto"/>
            <w:noWrap/>
            <w:vAlign w:val="center"/>
            <w:hideMark/>
          </w:tcPr>
          <w:p w14:paraId="02312C66" w14:textId="3D208350" w:rsidR="007341C7" w:rsidRPr="00DF3DE1" w:rsidRDefault="007341C7" w:rsidP="007341C7">
            <w:pPr>
              <w:spacing w:line="240" w:lineRule="auto"/>
              <w:ind w:firstLine="0"/>
              <w:jc w:val="center"/>
              <w:rPr>
                <w:color w:val="000000"/>
                <w:sz w:val="20"/>
                <w:szCs w:val="20"/>
              </w:rPr>
            </w:pPr>
            <w:r w:rsidRPr="00DF3DE1">
              <w:rPr>
                <w:color w:val="000000"/>
                <w:sz w:val="20"/>
                <w:szCs w:val="20"/>
              </w:rPr>
              <w:t>0,365</w:t>
            </w:r>
          </w:p>
        </w:tc>
        <w:tc>
          <w:tcPr>
            <w:tcW w:w="1134" w:type="dxa"/>
            <w:tcBorders>
              <w:top w:val="nil"/>
              <w:left w:val="nil"/>
              <w:bottom w:val="single" w:sz="4" w:space="0" w:color="auto"/>
              <w:right w:val="single" w:sz="4" w:space="0" w:color="auto"/>
            </w:tcBorders>
            <w:shd w:val="clear" w:color="auto" w:fill="auto"/>
            <w:noWrap/>
            <w:vAlign w:val="center"/>
            <w:hideMark/>
          </w:tcPr>
          <w:p w14:paraId="33810379" w14:textId="77777777" w:rsidR="007341C7" w:rsidRPr="00DF3DE1" w:rsidRDefault="007341C7" w:rsidP="007341C7">
            <w:pPr>
              <w:spacing w:line="240" w:lineRule="auto"/>
              <w:ind w:firstLine="0"/>
              <w:jc w:val="center"/>
              <w:rPr>
                <w:color w:val="000000"/>
                <w:sz w:val="20"/>
                <w:szCs w:val="20"/>
              </w:rPr>
            </w:pPr>
            <w:r w:rsidRPr="00DF3DE1">
              <w:rPr>
                <w:color w:val="000000"/>
                <w:sz w:val="20"/>
                <w:szCs w:val="20"/>
              </w:rPr>
              <w:t>0,615</w:t>
            </w:r>
          </w:p>
        </w:tc>
        <w:tc>
          <w:tcPr>
            <w:tcW w:w="1276" w:type="dxa"/>
            <w:tcBorders>
              <w:top w:val="nil"/>
              <w:left w:val="nil"/>
              <w:bottom w:val="single" w:sz="4" w:space="0" w:color="auto"/>
              <w:right w:val="single" w:sz="4" w:space="0" w:color="auto"/>
            </w:tcBorders>
            <w:shd w:val="clear" w:color="auto" w:fill="auto"/>
            <w:noWrap/>
            <w:vAlign w:val="center"/>
            <w:hideMark/>
          </w:tcPr>
          <w:p w14:paraId="776EF832" w14:textId="32760275" w:rsidR="007341C7" w:rsidRPr="00DF3DE1" w:rsidRDefault="007341C7" w:rsidP="007341C7">
            <w:pPr>
              <w:spacing w:line="240" w:lineRule="auto"/>
              <w:ind w:firstLine="0"/>
              <w:jc w:val="center"/>
              <w:rPr>
                <w:color w:val="000000"/>
                <w:sz w:val="20"/>
                <w:szCs w:val="20"/>
              </w:rPr>
            </w:pPr>
            <w:r w:rsidRPr="00DF3DE1">
              <w:rPr>
                <w:color w:val="000000"/>
                <w:sz w:val="20"/>
                <w:szCs w:val="20"/>
              </w:rPr>
              <w:t>0,660</w:t>
            </w:r>
          </w:p>
        </w:tc>
        <w:tc>
          <w:tcPr>
            <w:tcW w:w="1417" w:type="dxa"/>
            <w:tcBorders>
              <w:top w:val="nil"/>
              <w:left w:val="nil"/>
              <w:bottom w:val="single" w:sz="4" w:space="0" w:color="auto"/>
              <w:right w:val="single" w:sz="4" w:space="0" w:color="auto"/>
            </w:tcBorders>
            <w:shd w:val="clear" w:color="auto" w:fill="auto"/>
            <w:noWrap/>
            <w:vAlign w:val="center"/>
            <w:hideMark/>
          </w:tcPr>
          <w:p w14:paraId="773492B1" w14:textId="77777777" w:rsidR="007341C7" w:rsidRPr="00DF3DE1" w:rsidRDefault="007341C7" w:rsidP="007341C7">
            <w:pPr>
              <w:spacing w:line="240" w:lineRule="auto"/>
              <w:ind w:firstLine="0"/>
              <w:jc w:val="center"/>
              <w:rPr>
                <w:color w:val="000000"/>
                <w:sz w:val="20"/>
                <w:szCs w:val="20"/>
              </w:rPr>
            </w:pPr>
            <w:r w:rsidRPr="00DF3DE1">
              <w:rPr>
                <w:color w:val="000000"/>
                <w:sz w:val="20"/>
                <w:szCs w:val="20"/>
              </w:rPr>
              <w:t>0,035</w:t>
            </w:r>
          </w:p>
        </w:tc>
        <w:tc>
          <w:tcPr>
            <w:tcW w:w="1276" w:type="dxa"/>
            <w:tcBorders>
              <w:top w:val="nil"/>
              <w:left w:val="nil"/>
              <w:bottom w:val="single" w:sz="4" w:space="0" w:color="auto"/>
              <w:right w:val="single" w:sz="4" w:space="0" w:color="auto"/>
            </w:tcBorders>
            <w:shd w:val="clear" w:color="auto" w:fill="auto"/>
            <w:noWrap/>
            <w:vAlign w:val="center"/>
            <w:hideMark/>
          </w:tcPr>
          <w:p w14:paraId="36EC8C4F" w14:textId="77777777" w:rsidR="007341C7" w:rsidRPr="00DF3DE1" w:rsidRDefault="007341C7" w:rsidP="007341C7">
            <w:pPr>
              <w:spacing w:line="240" w:lineRule="auto"/>
              <w:ind w:firstLine="0"/>
              <w:jc w:val="center"/>
              <w:rPr>
                <w:color w:val="000000"/>
                <w:sz w:val="20"/>
                <w:szCs w:val="20"/>
              </w:rPr>
            </w:pPr>
            <w:r w:rsidRPr="00DF3DE1">
              <w:rPr>
                <w:color w:val="000000"/>
                <w:sz w:val="20"/>
                <w:szCs w:val="20"/>
              </w:rPr>
              <w:t>0,038</w:t>
            </w:r>
          </w:p>
        </w:tc>
      </w:tr>
      <w:tr w:rsidR="007341C7" w:rsidRPr="00DF3DE1" w14:paraId="6554E5DF" w14:textId="77777777" w:rsidTr="00DF3DE1">
        <w:trPr>
          <w:trHeight w:val="315"/>
        </w:trPr>
        <w:tc>
          <w:tcPr>
            <w:tcW w:w="1807" w:type="dxa"/>
            <w:tcBorders>
              <w:top w:val="nil"/>
              <w:left w:val="single" w:sz="4" w:space="0" w:color="auto"/>
              <w:bottom w:val="single" w:sz="4" w:space="0" w:color="auto"/>
              <w:right w:val="single" w:sz="4" w:space="0" w:color="auto"/>
            </w:tcBorders>
            <w:shd w:val="clear" w:color="auto" w:fill="auto"/>
            <w:noWrap/>
            <w:vAlign w:val="center"/>
            <w:hideMark/>
          </w:tcPr>
          <w:p w14:paraId="521BF527" w14:textId="0D416DF2" w:rsidR="007341C7" w:rsidRPr="00DF3DE1" w:rsidRDefault="007341C7" w:rsidP="007341C7">
            <w:pPr>
              <w:spacing w:line="240" w:lineRule="auto"/>
              <w:ind w:firstLine="0"/>
              <w:jc w:val="center"/>
              <w:rPr>
                <w:color w:val="000000"/>
                <w:sz w:val="20"/>
                <w:szCs w:val="20"/>
              </w:rPr>
            </w:pPr>
            <w:r w:rsidRPr="00DF3DE1">
              <w:rPr>
                <w:color w:val="000000"/>
                <w:sz w:val="20"/>
                <w:szCs w:val="20"/>
              </w:rPr>
              <w:t>03.00-04.00 pm</w:t>
            </w:r>
          </w:p>
        </w:tc>
        <w:tc>
          <w:tcPr>
            <w:tcW w:w="1165" w:type="dxa"/>
            <w:tcBorders>
              <w:top w:val="nil"/>
              <w:left w:val="nil"/>
              <w:bottom w:val="single" w:sz="4" w:space="0" w:color="auto"/>
              <w:right w:val="single" w:sz="4" w:space="0" w:color="auto"/>
            </w:tcBorders>
            <w:shd w:val="clear" w:color="auto" w:fill="auto"/>
            <w:noWrap/>
            <w:vAlign w:val="center"/>
            <w:hideMark/>
          </w:tcPr>
          <w:p w14:paraId="1598B4A9" w14:textId="235A7745" w:rsidR="007341C7" w:rsidRPr="00DF3DE1" w:rsidRDefault="007341C7" w:rsidP="007341C7">
            <w:pPr>
              <w:spacing w:line="240" w:lineRule="auto"/>
              <w:ind w:firstLine="0"/>
              <w:jc w:val="center"/>
              <w:rPr>
                <w:color w:val="000000"/>
                <w:sz w:val="20"/>
                <w:szCs w:val="20"/>
              </w:rPr>
            </w:pPr>
            <w:r w:rsidRPr="00DF3DE1">
              <w:rPr>
                <w:color w:val="000000"/>
                <w:sz w:val="20"/>
                <w:szCs w:val="20"/>
              </w:rPr>
              <w:t>0,286</w:t>
            </w:r>
          </w:p>
        </w:tc>
        <w:tc>
          <w:tcPr>
            <w:tcW w:w="1134" w:type="dxa"/>
            <w:tcBorders>
              <w:top w:val="nil"/>
              <w:left w:val="nil"/>
              <w:bottom w:val="single" w:sz="4" w:space="0" w:color="auto"/>
              <w:right w:val="single" w:sz="4" w:space="0" w:color="auto"/>
            </w:tcBorders>
            <w:shd w:val="clear" w:color="auto" w:fill="auto"/>
            <w:noWrap/>
            <w:vAlign w:val="center"/>
            <w:hideMark/>
          </w:tcPr>
          <w:p w14:paraId="1E57628E" w14:textId="77777777" w:rsidR="007341C7" w:rsidRPr="00DF3DE1" w:rsidRDefault="007341C7" w:rsidP="007341C7">
            <w:pPr>
              <w:spacing w:line="240" w:lineRule="auto"/>
              <w:ind w:firstLine="0"/>
              <w:jc w:val="center"/>
              <w:rPr>
                <w:color w:val="000000"/>
                <w:sz w:val="20"/>
                <w:szCs w:val="20"/>
              </w:rPr>
            </w:pPr>
            <w:r w:rsidRPr="00DF3DE1">
              <w:rPr>
                <w:color w:val="000000"/>
                <w:sz w:val="20"/>
                <w:szCs w:val="20"/>
              </w:rPr>
              <w:t>3,584</w:t>
            </w:r>
          </w:p>
        </w:tc>
        <w:tc>
          <w:tcPr>
            <w:tcW w:w="1276" w:type="dxa"/>
            <w:tcBorders>
              <w:top w:val="nil"/>
              <w:left w:val="nil"/>
              <w:bottom w:val="single" w:sz="4" w:space="0" w:color="auto"/>
              <w:right w:val="single" w:sz="4" w:space="0" w:color="auto"/>
            </w:tcBorders>
            <w:shd w:val="clear" w:color="auto" w:fill="auto"/>
            <w:noWrap/>
            <w:vAlign w:val="center"/>
            <w:hideMark/>
          </w:tcPr>
          <w:p w14:paraId="196CAD0B" w14:textId="74492269" w:rsidR="007341C7" w:rsidRPr="00DF3DE1" w:rsidRDefault="007341C7" w:rsidP="007341C7">
            <w:pPr>
              <w:spacing w:line="240" w:lineRule="auto"/>
              <w:ind w:firstLine="0"/>
              <w:jc w:val="center"/>
              <w:rPr>
                <w:color w:val="000000"/>
                <w:sz w:val="20"/>
                <w:szCs w:val="20"/>
              </w:rPr>
            </w:pPr>
            <w:r w:rsidRPr="00DF3DE1">
              <w:rPr>
                <w:color w:val="000000"/>
                <w:sz w:val="20"/>
                <w:szCs w:val="20"/>
              </w:rPr>
              <w:t>1,620</w:t>
            </w:r>
          </w:p>
        </w:tc>
        <w:tc>
          <w:tcPr>
            <w:tcW w:w="1417" w:type="dxa"/>
            <w:tcBorders>
              <w:top w:val="nil"/>
              <w:left w:val="nil"/>
              <w:bottom w:val="single" w:sz="4" w:space="0" w:color="auto"/>
              <w:right w:val="single" w:sz="4" w:space="0" w:color="auto"/>
            </w:tcBorders>
            <w:shd w:val="clear" w:color="auto" w:fill="auto"/>
            <w:noWrap/>
            <w:vAlign w:val="center"/>
            <w:hideMark/>
          </w:tcPr>
          <w:p w14:paraId="79372F19" w14:textId="77777777" w:rsidR="007341C7" w:rsidRPr="00DF3DE1" w:rsidRDefault="007341C7" w:rsidP="007341C7">
            <w:pPr>
              <w:spacing w:line="240" w:lineRule="auto"/>
              <w:ind w:firstLine="0"/>
              <w:jc w:val="center"/>
              <w:rPr>
                <w:color w:val="000000"/>
                <w:sz w:val="20"/>
                <w:szCs w:val="20"/>
              </w:rPr>
            </w:pPr>
            <w:r w:rsidRPr="00DF3DE1">
              <w:rPr>
                <w:color w:val="000000"/>
                <w:sz w:val="20"/>
                <w:szCs w:val="20"/>
              </w:rPr>
              <w:t>2,184</w:t>
            </w:r>
          </w:p>
        </w:tc>
        <w:tc>
          <w:tcPr>
            <w:tcW w:w="1276" w:type="dxa"/>
            <w:tcBorders>
              <w:top w:val="nil"/>
              <w:left w:val="nil"/>
              <w:bottom w:val="single" w:sz="4" w:space="0" w:color="auto"/>
              <w:right w:val="single" w:sz="4" w:space="0" w:color="auto"/>
            </w:tcBorders>
            <w:shd w:val="clear" w:color="auto" w:fill="auto"/>
            <w:noWrap/>
            <w:vAlign w:val="center"/>
            <w:hideMark/>
          </w:tcPr>
          <w:p w14:paraId="5516C373" w14:textId="7FAE5BBD" w:rsidR="007341C7" w:rsidRPr="00DF3DE1" w:rsidRDefault="007341C7" w:rsidP="007341C7">
            <w:pPr>
              <w:spacing w:line="240" w:lineRule="auto"/>
              <w:ind w:firstLine="0"/>
              <w:jc w:val="center"/>
              <w:rPr>
                <w:color w:val="000000"/>
                <w:sz w:val="20"/>
                <w:szCs w:val="20"/>
              </w:rPr>
            </w:pPr>
            <w:r w:rsidRPr="00DF3DE1">
              <w:rPr>
                <w:color w:val="000000"/>
                <w:sz w:val="20"/>
                <w:szCs w:val="20"/>
              </w:rPr>
              <w:t>0,990</w:t>
            </w:r>
          </w:p>
        </w:tc>
      </w:tr>
      <w:tr w:rsidR="007341C7" w:rsidRPr="00DF3DE1" w14:paraId="0D489796" w14:textId="77777777" w:rsidTr="00DF3DE1">
        <w:trPr>
          <w:trHeight w:val="315"/>
        </w:trPr>
        <w:tc>
          <w:tcPr>
            <w:tcW w:w="1807" w:type="dxa"/>
            <w:tcBorders>
              <w:top w:val="nil"/>
              <w:left w:val="single" w:sz="4" w:space="0" w:color="auto"/>
              <w:bottom w:val="single" w:sz="4" w:space="0" w:color="auto"/>
              <w:right w:val="single" w:sz="4" w:space="0" w:color="auto"/>
            </w:tcBorders>
            <w:shd w:val="clear" w:color="auto" w:fill="auto"/>
            <w:noWrap/>
            <w:vAlign w:val="center"/>
            <w:hideMark/>
          </w:tcPr>
          <w:p w14:paraId="050386B7" w14:textId="002BAC15" w:rsidR="007341C7" w:rsidRPr="00DF3DE1" w:rsidRDefault="007341C7" w:rsidP="007341C7">
            <w:pPr>
              <w:spacing w:line="240" w:lineRule="auto"/>
              <w:ind w:firstLine="0"/>
              <w:jc w:val="center"/>
              <w:rPr>
                <w:color w:val="000000"/>
                <w:sz w:val="20"/>
                <w:szCs w:val="20"/>
              </w:rPr>
            </w:pPr>
            <w:r w:rsidRPr="00DF3DE1">
              <w:rPr>
                <w:color w:val="000000"/>
                <w:sz w:val="20"/>
                <w:szCs w:val="20"/>
              </w:rPr>
              <w:t>04.00-05.00 pm</w:t>
            </w:r>
          </w:p>
        </w:tc>
        <w:tc>
          <w:tcPr>
            <w:tcW w:w="1165" w:type="dxa"/>
            <w:tcBorders>
              <w:top w:val="nil"/>
              <w:left w:val="nil"/>
              <w:bottom w:val="single" w:sz="4" w:space="0" w:color="auto"/>
              <w:right w:val="single" w:sz="4" w:space="0" w:color="auto"/>
            </w:tcBorders>
            <w:shd w:val="clear" w:color="auto" w:fill="auto"/>
            <w:noWrap/>
            <w:vAlign w:val="center"/>
            <w:hideMark/>
          </w:tcPr>
          <w:p w14:paraId="7353C0C4" w14:textId="609E586C" w:rsidR="007341C7" w:rsidRPr="00DF3DE1" w:rsidRDefault="007341C7" w:rsidP="007341C7">
            <w:pPr>
              <w:spacing w:line="240" w:lineRule="auto"/>
              <w:ind w:firstLine="0"/>
              <w:jc w:val="center"/>
              <w:rPr>
                <w:color w:val="000000"/>
                <w:sz w:val="20"/>
                <w:szCs w:val="20"/>
              </w:rPr>
            </w:pPr>
            <w:r w:rsidRPr="00DF3DE1">
              <w:rPr>
                <w:color w:val="000000"/>
                <w:sz w:val="20"/>
                <w:szCs w:val="20"/>
              </w:rPr>
              <w:t>0,313</w:t>
            </w:r>
          </w:p>
        </w:tc>
        <w:tc>
          <w:tcPr>
            <w:tcW w:w="1134" w:type="dxa"/>
            <w:tcBorders>
              <w:top w:val="nil"/>
              <w:left w:val="nil"/>
              <w:bottom w:val="single" w:sz="4" w:space="0" w:color="auto"/>
              <w:right w:val="single" w:sz="4" w:space="0" w:color="auto"/>
            </w:tcBorders>
            <w:shd w:val="clear" w:color="auto" w:fill="auto"/>
            <w:noWrap/>
            <w:vAlign w:val="center"/>
            <w:hideMark/>
          </w:tcPr>
          <w:p w14:paraId="6F17186F" w14:textId="77777777" w:rsidR="007341C7" w:rsidRPr="00DF3DE1" w:rsidRDefault="007341C7" w:rsidP="007341C7">
            <w:pPr>
              <w:spacing w:line="240" w:lineRule="auto"/>
              <w:ind w:firstLine="0"/>
              <w:jc w:val="center"/>
              <w:rPr>
                <w:color w:val="000000"/>
                <w:sz w:val="20"/>
                <w:szCs w:val="20"/>
              </w:rPr>
            </w:pPr>
            <w:r w:rsidRPr="00DF3DE1">
              <w:rPr>
                <w:color w:val="000000"/>
                <w:sz w:val="20"/>
                <w:szCs w:val="20"/>
              </w:rPr>
              <w:t>1,851</w:t>
            </w:r>
          </w:p>
        </w:tc>
        <w:tc>
          <w:tcPr>
            <w:tcW w:w="1276" w:type="dxa"/>
            <w:tcBorders>
              <w:top w:val="nil"/>
              <w:left w:val="nil"/>
              <w:bottom w:val="single" w:sz="4" w:space="0" w:color="auto"/>
              <w:right w:val="single" w:sz="4" w:space="0" w:color="auto"/>
            </w:tcBorders>
            <w:shd w:val="clear" w:color="auto" w:fill="auto"/>
            <w:noWrap/>
            <w:vAlign w:val="center"/>
            <w:hideMark/>
          </w:tcPr>
          <w:p w14:paraId="641156A1" w14:textId="34BA032B" w:rsidR="007341C7" w:rsidRPr="00DF3DE1" w:rsidRDefault="007341C7" w:rsidP="007341C7">
            <w:pPr>
              <w:spacing w:line="240" w:lineRule="auto"/>
              <w:ind w:firstLine="0"/>
              <w:jc w:val="center"/>
              <w:rPr>
                <w:color w:val="000000"/>
                <w:sz w:val="20"/>
                <w:szCs w:val="20"/>
              </w:rPr>
            </w:pPr>
            <w:r w:rsidRPr="00DF3DE1">
              <w:rPr>
                <w:color w:val="000000"/>
                <w:sz w:val="20"/>
                <w:szCs w:val="20"/>
              </w:rPr>
              <w:t>1,010</w:t>
            </w:r>
          </w:p>
        </w:tc>
        <w:tc>
          <w:tcPr>
            <w:tcW w:w="1417" w:type="dxa"/>
            <w:tcBorders>
              <w:top w:val="nil"/>
              <w:left w:val="nil"/>
              <w:bottom w:val="single" w:sz="4" w:space="0" w:color="auto"/>
              <w:right w:val="single" w:sz="4" w:space="0" w:color="auto"/>
            </w:tcBorders>
            <w:shd w:val="clear" w:color="auto" w:fill="auto"/>
            <w:noWrap/>
            <w:vAlign w:val="center"/>
            <w:hideMark/>
          </w:tcPr>
          <w:p w14:paraId="08354585" w14:textId="4913F98D" w:rsidR="007341C7" w:rsidRPr="00DF3DE1" w:rsidRDefault="007341C7" w:rsidP="007341C7">
            <w:pPr>
              <w:spacing w:line="240" w:lineRule="auto"/>
              <w:ind w:firstLine="0"/>
              <w:jc w:val="center"/>
              <w:rPr>
                <w:color w:val="000000"/>
                <w:sz w:val="20"/>
                <w:szCs w:val="20"/>
              </w:rPr>
            </w:pPr>
            <w:r w:rsidRPr="00DF3DE1">
              <w:rPr>
                <w:color w:val="000000"/>
                <w:sz w:val="20"/>
                <w:szCs w:val="20"/>
              </w:rPr>
              <w:t>0,690</w:t>
            </w:r>
          </w:p>
        </w:tc>
        <w:tc>
          <w:tcPr>
            <w:tcW w:w="1276" w:type="dxa"/>
            <w:tcBorders>
              <w:top w:val="nil"/>
              <w:left w:val="nil"/>
              <w:bottom w:val="single" w:sz="4" w:space="0" w:color="auto"/>
              <w:right w:val="single" w:sz="4" w:space="0" w:color="auto"/>
            </w:tcBorders>
            <w:shd w:val="clear" w:color="auto" w:fill="auto"/>
            <w:noWrap/>
            <w:vAlign w:val="center"/>
            <w:hideMark/>
          </w:tcPr>
          <w:p w14:paraId="7EB8A96C" w14:textId="677E9F33" w:rsidR="007341C7" w:rsidRPr="00DF3DE1" w:rsidRDefault="007341C7" w:rsidP="007341C7">
            <w:pPr>
              <w:spacing w:line="240" w:lineRule="auto"/>
              <w:ind w:firstLine="0"/>
              <w:jc w:val="center"/>
              <w:rPr>
                <w:color w:val="000000"/>
                <w:sz w:val="20"/>
                <w:szCs w:val="20"/>
              </w:rPr>
            </w:pPr>
            <w:r w:rsidRPr="00DF3DE1">
              <w:rPr>
                <w:color w:val="000000"/>
                <w:sz w:val="20"/>
                <w:szCs w:val="20"/>
              </w:rPr>
              <w:t>0,380</w:t>
            </w:r>
          </w:p>
        </w:tc>
      </w:tr>
    </w:tbl>
    <w:p w14:paraId="60880817" w14:textId="77777777" w:rsidR="007341C7" w:rsidRDefault="007341C7" w:rsidP="006F7FA0">
      <w:pPr>
        <w:spacing w:line="276" w:lineRule="auto"/>
        <w:ind w:firstLine="0"/>
        <w:rPr>
          <w:iCs/>
        </w:rPr>
      </w:pPr>
    </w:p>
    <w:p w14:paraId="48825094" w14:textId="77777777" w:rsidR="007341C7" w:rsidRDefault="007341C7" w:rsidP="0040068E">
      <w:pPr>
        <w:spacing w:line="276" w:lineRule="auto"/>
        <w:ind w:firstLine="0"/>
        <w:rPr>
          <w:iCs/>
        </w:rPr>
      </w:pPr>
    </w:p>
    <w:p w14:paraId="0F1BF492" w14:textId="719F5198" w:rsidR="00F30DAB" w:rsidRDefault="007341C7" w:rsidP="00DF3DE1">
      <w:pPr>
        <w:spacing w:before="240" w:line="240" w:lineRule="auto"/>
        <w:rPr>
          <w:b/>
          <w:bCs/>
          <w:iCs/>
        </w:rPr>
      </w:pPr>
      <w:r w:rsidRPr="0078046D">
        <w:rPr>
          <w:iCs/>
        </w:rPr>
        <w:t xml:space="preserve">The results in </w:t>
      </w:r>
      <w:r w:rsidR="00DA29FA">
        <w:rPr>
          <w:iCs/>
        </w:rPr>
        <w:t>T</w:t>
      </w:r>
      <w:r w:rsidRPr="0078046D">
        <w:rPr>
          <w:iCs/>
        </w:rPr>
        <w:t xml:space="preserve">able </w:t>
      </w:r>
      <w:r>
        <w:rPr>
          <w:iCs/>
        </w:rPr>
        <w:t>1</w:t>
      </w:r>
      <w:r w:rsidRPr="0078046D">
        <w:rPr>
          <w:iCs/>
        </w:rPr>
        <w:t xml:space="preserve"> can be seen that at 07.00-08.00 </w:t>
      </w:r>
      <w:r w:rsidR="00DA29FA">
        <w:rPr>
          <w:iCs/>
        </w:rPr>
        <w:t>am</w:t>
      </w:r>
      <w:r>
        <w:rPr>
          <w:iCs/>
        </w:rPr>
        <w:t xml:space="preserve"> </w:t>
      </w:r>
      <w:r w:rsidRPr="0078046D">
        <w:rPr>
          <w:iCs/>
        </w:rPr>
        <w:t>have a low level of service where the average number of consumers who are in the service system for that hour is less than other hours</w:t>
      </w:r>
      <w:r>
        <w:rPr>
          <w:iCs/>
        </w:rPr>
        <w:t xml:space="preserve"> is</w:t>
      </w:r>
      <w:r w:rsidRPr="0078046D">
        <w:rPr>
          <w:iCs/>
        </w:rPr>
        <w:t xml:space="preserve"> 0.615 or </w:t>
      </w:r>
      <w:r>
        <w:rPr>
          <w:iCs/>
        </w:rPr>
        <w:t>1 motorcycle (</w:t>
      </w:r>
      <w:r w:rsidR="00303640">
        <w:rPr>
          <w:i/>
        </w:rPr>
        <w:t>C</w:t>
      </w:r>
      <w:r w:rsidRPr="0078046D">
        <w:rPr>
          <w:i/>
        </w:rPr>
        <w:t>s</w:t>
      </w:r>
      <w:r w:rsidRPr="0078046D">
        <w:rPr>
          <w:iCs/>
        </w:rPr>
        <w:t xml:space="preserve"> in the period 07.00-</w:t>
      </w:r>
      <w:r>
        <w:rPr>
          <w:iCs/>
        </w:rPr>
        <w:t>0</w:t>
      </w:r>
      <w:r w:rsidRPr="0078046D">
        <w:rPr>
          <w:iCs/>
        </w:rPr>
        <w:t>8.00</w:t>
      </w:r>
      <w:r w:rsidR="00DA29FA">
        <w:rPr>
          <w:iCs/>
        </w:rPr>
        <w:t xml:space="preserve"> am</w:t>
      </w:r>
      <w:r>
        <w:rPr>
          <w:iCs/>
        </w:rPr>
        <w:t xml:space="preserve">). </w:t>
      </w:r>
      <w:r w:rsidRPr="0078046D">
        <w:rPr>
          <w:iCs/>
        </w:rPr>
        <w:t xml:space="preserve">The average time consumers in </w:t>
      </w:r>
      <w:r w:rsidRPr="0078046D">
        <w:rPr>
          <w:iCs/>
        </w:rPr>
        <w:lastRenderedPageBreak/>
        <w:t xml:space="preserve">the queue to get services at </w:t>
      </w:r>
      <w:r>
        <w:rPr>
          <w:iCs/>
        </w:rPr>
        <w:t>0</w:t>
      </w:r>
      <w:r w:rsidRPr="0078046D">
        <w:rPr>
          <w:iCs/>
        </w:rPr>
        <w:t>7</w:t>
      </w:r>
      <w:r>
        <w:rPr>
          <w:iCs/>
        </w:rPr>
        <w:t>.</w:t>
      </w:r>
      <w:r w:rsidRPr="0078046D">
        <w:rPr>
          <w:iCs/>
        </w:rPr>
        <w:t>00</w:t>
      </w:r>
      <w:r>
        <w:rPr>
          <w:iCs/>
        </w:rPr>
        <w:t>-</w:t>
      </w:r>
      <w:r w:rsidRPr="0078046D">
        <w:rPr>
          <w:iCs/>
        </w:rPr>
        <w:t>08</w:t>
      </w:r>
      <w:r>
        <w:rPr>
          <w:iCs/>
        </w:rPr>
        <w:t>.</w:t>
      </w:r>
      <w:r w:rsidRPr="0078046D">
        <w:rPr>
          <w:iCs/>
        </w:rPr>
        <w:t xml:space="preserve">00 </w:t>
      </w:r>
      <w:r w:rsidR="00512DAD">
        <w:rPr>
          <w:iCs/>
        </w:rPr>
        <w:t>am</w:t>
      </w:r>
      <w:r>
        <w:rPr>
          <w:iCs/>
        </w:rPr>
        <w:t xml:space="preserve"> i</w:t>
      </w:r>
      <w:r w:rsidR="00C12E48">
        <w:rPr>
          <w:iCs/>
        </w:rPr>
        <w:t>n</w:t>
      </w:r>
      <w:r>
        <w:rPr>
          <w:iCs/>
        </w:rPr>
        <w:t xml:space="preserve"> </w:t>
      </w:r>
      <w:r w:rsidRPr="0078046D">
        <w:rPr>
          <w:iCs/>
        </w:rPr>
        <w:t xml:space="preserve">the shortest time than other hours </w:t>
      </w:r>
      <w:proofErr w:type="gramStart"/>
      <w:r w:rsidRPr="0078046D">
        <w:rPr>
          <w:iCs/>
        </w:rPr>
        <w:t>is</w:t>
      </w:r>
      <w:proofErr w:type="gramEnd"/>
      <w:r w:rsidRPr="0078046D">
        <w:rPr>
          <w:iCs/>
        </w:rPr>
        <w:t xml:space="preserve"> 0,038 minutes (</w:t>
      </w:r>
      <w:proofErr w:type="spellStart"/>
      <w:r w:rsidR="00303640">
        <w:rPr>
          <w:i/>
        </w:rPr>
        <w:t>T</w:t>
      </w:r>
      <w:r w:rsidRPr="0078046D">
        <w:rPr>
          <w:i/>
        </w:rPr>
        <w:t>q</w:t>
      </w:r>
      <w:proofErr w:type="spellEnd"/>
      <w:r w:rsidRPr="0078046D">
        <w:rPr>
          <w:iCs/>
        </w:rPr>
        <w:t xml:space="preserve"> in the period </w:t>
      </w:r>
      <w:r>
        <w:rPr>
          <w:iCs/>
        </w:rPr>
        <w:t>0</w:t>
      </w:r>
      <w:r w:rsidRPr="0078046D">
        <w:rPr>
          <w:iCs/>
        </w:rPr>
        <w:t>7</w:t>
      </w:r>
      <w:r>
        <w:rPr>
          <w:iCs/>
        </w:rPr>
        <w:t>.</w:t>
      </w:r>
      <w:r w:rsidRPr="0078046D">
        <w:rPr>
          <w:iCs/>
        </w:rPr>
        <w:t>00</w:t>
      </w:r>
      <w:r>
        <w:rPr>
          <w:iCs/>
        </w:rPr>
        <w:t>-</w:t>
      </w:r>
      <w:r w:rsidRPr="0078046D">
        <w:rPr>
          <w:iCs/>
        </w:rPr>
        <w:t>08</w:t>
      </w:r>
      <w:r>
        <w:rPr>
          <w:iCs/>
        </w:rPr>
        <w:t>.</w:t>
      </w:r>
      <w:r w:rsidRPr="0078046D">
        <w:rPr>
          <w:iCs/>
        </w:rPr>
        <w:t>00</w:t>
      </w:r>
      <w:r w:rsidR="00F750F6">
        <w:rPr>
          <w:iCs/>
        </w:rPr>
        <w:t xml:space="preserve"> am</w:t>
      </w:r>
      <w:r w:rsidRPr="0078046D">
        <w:rPr>
          <w:iCs/>
        </w:rPr>
        <w:t>).</w:t>
      </w:r>
    </w:p>
    <w:p w14:paraId="4A5A0985" w14:textId="53AB0FBD" w:rsidR="007341C7" w:rsidRDefault="007341C7" w:rsidP="00DF3DE1">
      <w:pPr>
        <w:spacing w:before="240" w:line="240" w:lineRule="auto"/>
        <w:ind w:firstLine="0"/>
        <w:rPr>
          <w:b/>
          <w:bCs/>
          <w:iCs/>
        </w:rPr>
      </w:pPr>
      <w:r>
        <w:rPr>
          <w:b/>
          <w:bCs/>
          <w:iCs/>
        </w:rPr>
        <w:t>Layout</w:t>
      </w:r>
      <w:r w:rsidRPr="00CC1AD7">
        <w:rPr>
          <w:b/>
          <w:bCs/>
          <w:iCs/>
        </w:rPr>
        <w:t xml:space="preserve"> </w:t>
      </w:r>
      <w:r w:rsidR="00F30DAB">
        <w:rPr>
          <w:b/>
          <w:bCs/>
          <w:iCs/>
        </w:rPr>
        <w:t xml:space="preserve">Design </w:t>
      </w:r>
      <w:r w:rsidRPr="001B6542">
        <w:rPr>
          <w:b/>
          <w:bCs/>
          <w:iCs/>
        </w:rPr>
        <w:t xml:space="preserve">Result </w:t>
      </w:r>
    </w:p>
    <w:p w14:paraId="45F295A6" w14:textId="77777777" w:rsidR="00633E07" w:rsidRDefault="00633E07" w:rsidP="00633E07">
      <w:pPr>
        <w:pStyle w:val="ListParagraph"/>
        <w:spacing w:before="240" w:line="240" w:lineRule="auto"/>
        <w:ind w:left="0" w:firstLine="709"/>
      </w:pPr>
      <w:r w:rsidRPr="00F750F6">
        <w:rPr>
          <w:iCs/>
        </w:rPr>
        <w:t xml:space="preserve">The existence of a layout design for the </w:t>
      </w:r>
      <w:proofErr w:type="spellStart"/>
      <w:r w:rsidRPr="00F750F6">
        <w:rPr>
          <w:iCs/>
        </w:rPr>
        <w:t>Ngasinan</w:t>
      </w:r>
      <w:proofErr w:type="spellEnd"/>
      <w:r w:rsidRPr="00F750F6">
        <w:rPr>
          <w:iCs/>
        </w:rPr>
        <w:t xml:space="preserve"> </w:t>
      </w:r>
      <w:proofErr w:type="spellStart"/>
      <w:r w:rsidRPr="00F750F6">
        <w:rPr>
          <w:iCs/>
        </w:rPr>
        <w:t>Wonosobo</w:t>
      </w:r>
      <w:proofErr w:type="spellEnd"/>
      <w:r w:rsidRPr="00F750F6">
        <w:rPr>
          <w:iCs/>
        </w:rPr>
        <w:t xml:space="preserve"> gas station with a queuing system on the petalite refueling line for motorcycle lanes is illustrated in Figure 1.</w:t>
      </w:r>
      <w:r>
        <w:rPr>
          <w:iCs/>
        </w:rPr>
        <w:t xml:space="preserve"> </w:t>
      </w:r>
      <w:r w:rsidRPr="008B29F8">
        <w:t xml:space="preserve">Several factors can influence the </w:t>
      </w:r>
      <w:r>
        <w:t>vehicle's capacity that will refill</w:t>
      </w:r>
      <w:r w:rsidRPr="008B29F8">
        <w:t xml:space="preserve"> to avoid interfering with the comfort of other customers.</w:t>
      </w:r>
      <w:r w:rsidRPr="0031727B">
        <w:t xml:space="preserve"> </w:t>
      </w:r>
      <w:r w:rsidRPr="008B29F8">
        <w:t xml:space="preserve">The convenience of customers in the vicinity of the gas station must be considered, and the facilities must be well-organized. The enormous size of the gas station makes it easier to install facilities and plan the layout. </w:t>
      </w:r>
      <w:r>
        <w:t xml:space="preserve">It </w:t>
      </w:r>
      <w:r w:rsidRPr="008B29F8">
        <w:t xml:space="preserve">can be set up </w:t>
      </w:r>
      <w:r>
        <w:t>neatly and adequate</w:t>
      </w:r>
      <w:r w:rsidRPr="008B29F8">
        <w:t>ly so that it does not obstruct the convenience of other refueling customers.</w:t>
      </w:r>
    </w:p>
    <w:p w14:paraId="6487B9DF" w14:textId="0663E1E4" w:rsidR="00633E07" w:rsidRPr="001B6542" w:rsidRDefault="00633E07" w:rsidP="00633E07">
      <w:pPr>
        <w:spacing w:before="240" w:line="240" w:lineRule="auto"/>
        <w:ind w:firstLine="0"/>
        <w:rPr>
          <w:b/>
          <w:bCs/>
          <w:iCs/>
        </w:rPr>
      </w:pPr>
      <w:r w:rsidRPr="008B29F8">
        <w:t>Samples were taken from the average number of customers in the hourly queue system on channel</w:t>
      </w:r>
      <w:r>
        <w:t>s1,</w:t>
      </w:r>
      <w:r w:rsidRPr="008B29F8">
        <w:t xml:space="preserve"> petalite fueling lines for motorcycles. Vehicles that will be refueling petalite are directed to enter channel</w:t>
      </w:r>
      <w:r>
        <w:t>s1</w:t>
      </w:r>
      <w:r w:rsidRPr="008B29F8">
        <w:t xml:space="preserve">. If one of the channels is filled, the vehicle will be directed to an empty channel or a lane with a looser queue. The line used for refueling petalite motorcycles has 2 servers or 2 channels with the same type of service and only goes through one service stage, so using the </w:t>
      </w:r>
      <w:proofErr w:type="spellStart"/>
      <w:r w:rsidRPr="008B29F8">
        <w:t>Multi Channel</w:t>
      </w:r>
      <w:proofErr w:type="spellEnd"/>
      <w:r w:rsidRPr="008B29F8">
        <w:t>-Single Phase model.</w:t>
      </w:r>
    </w:p>
    <w:p w14:paraId="7916E394" w14:textId="163ED3CC" w:rsidR="007341C7" w:rsidRPr="00CC1AD7" w:rsidRDefault="000E79BF" w:rsidP="000E79BF">
      <w:pPr>
        <w:pStyle w:val="ListParagraph"/>
        <w:spacing w:line="360" w:lineRule="auto"/>
        <w:ind w:left="0" w:firstLine="0"/>
        <w:rPr>
          <w:iCs/>
        </w:rPr>
      </w:pPr>
      <w:r>
        <w:rPr>
          <w:iCs/>
          <w:noProof/>
        </w:rPr>
        <w:drawing>
          <wp:anchor distT="0" distB="0" distL="114300" distR="114300" simplePos="0" relativeHeight="251661312" behindDoc="1" locked="0" layoutInCell="1" allowOverlap="1" wp14:anchorId="18F91D2E" wp14:editId="27E12A1B">
            <wp:simplePos x="0" y="0"/>
            <wp:positionH relativeFrom="margin">
              <wp:posOffset>1037167</wp:posOffset>
            </wp:positionH>
            <wp:positionV relativeFrom="paragraph">
              <wp:posOffset>114935</wp:posOffset>
            </wp:positionV>
            <wp:extent cx="3784600" cy="27175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4600" cy="2717595"/>
                    </a:xfrm>
                    <a:prstGeom prst="rect">
                      <a:avLst/>
                    </a:prstGeom>
                    <a:noFill/>
                  </pic:spPr>
                </pic:pic>
              </a:graphicData>
            </a:graphic>
            <wp14:sizeRelH relativeFrom="page">
              <wp14:pctWidth>0</wp14:pctWidth>
            </wp14:sizeRelH>
            <wp14:sizeRelV relativeFrom="page">
              <wp14:pctHeight>0</wp14:pctHeight>
            </wp14:sizeRelV>
          </wp:anchor>
        </w:drawing>
      </w:r>
    </w:p>
    <w:p w14:paraId="7E25A7BD" w14:textId="77777777" w:rsidR="007341C7" w:rsidRPr="00CC1AD7" w:rsidRDefault="007341C7" w:rsidP="007341C7">
      <w:pPr>
        <w:pStyle w:val="ListParagraph"/>
        <w:spacing w:line="276" w:lineRule="auto"/>
        <w:ind w:left="-142"/>
        <w:rPr>
          <w:b/>
          <w:bCs/>
        </w:rPr>
      </w:pPr>
    </w:p>
    <w:p w14:paraId="05A0EAFC" w14:textId="77777777" w:rsidR="007341C7" w:rsidRDefault="007341C7" w:rsidP="007341C7">
      <w:pPr>
        <w:pStyle w:val="ListParagraph"/>
        <w:spacing w:line="276" w:lineRule="auto"/>
        <w:ind w:left="284"/>
        <w:rPr>
          <w:b/>
          <w:bCs/>
        </w:rPr>
      </w:pPr>
    </w:p>
    <w:p w14:paraId="096379A0" w14:textId="77777777" w:rsidR="007341C7" w:rsidRDefault="007341C7" w:rsidP="007341C7">
      <w:pPr>
        <w:pStyle w:val="ListParagraph"/>
        <w:spacing w:line="276" w:lineRule="auto"/>
        <w:ind w:left="284"/>
        <w:rPr>
          <w:b/>
          <w:bCs/>
        </w:rPr>
      </w:pPr>
    </w:p>
    <w:p w14:paraId="483DABD1" w14:textId="77777777" w:rsidR="007341C7" w:rsidRDefault="007341C7" w:rsidP="007341C7">
      <w:pPr>
        <w:pStyle w:val="ListParagraph"/>
        <w:spacing w:line="276" w:lineRule="auto"/>
        <w:ind w:left="284"/>
        <w:rPr>
          <w:b/>
          <w:bCs/>
        </w:rPr>
      </w:pPr>
    </w:p>
    <w:p w14:paraId="00F54FB7" w14:textId="77777777" w:rsidR="007341C7" w:rsidRDefault="007341C7" w:rsidP="007341C7">
      <w:pPr>
        <w:pStyle w:val="ListParagraph"/>
        <w:spacing w:line="276" w:lineRule="auto"/>
        <w:ind w:left="284"/>
        <w:rPr>
          <w:b/>
          <w:bCs/>
        </w:rPr>
      </w:pPr>
    </w:p>
    <w:p w14:paraId="5DFFCA57" w14:textId="77777777" w:rsidR="007341C7" w:rsidRDefault="007341C7" w:rsidP="007341C7">
      <w:pPr>
        <w:pStyle w:val="ListParagraph"/>
        <w:spacing w:line="276" w:lineRule="auto"/>
        <w:ind w:left="284"/>
        <w:rPr>
          <w:b/>
          <w:bCs/>
        </w:rPr>
      </w:pPr>
    </w:p>
    <w:p w14:paraId="3902418D" w14:textId="77777777" w:rsidR="007341C7" w:rsidRDefault="007341C7" w:rsidP="007341C7">
      <w:pPr>
        <w:pStyle w:val="ListParagraph"/>
        <w:spacing w:line="276" w:lineRule="auto"/>
        <w:ind w:left="284"/>
        <w:rPr>
          <w:b/>
          <w:bCs/>
        </w:rPr>
      </w:pPr>
    </w:p>
    <w:p w14:paraId="26998A47" w14:textId="77777777" w:rsidR="007341C7" w:rsidRDefault="007341C7" w:rsidP="007341C7">
      <w:pPr>
        <w:pStyle w:val="ListParagraph"/>
        <w:spacing w:line="276" w:lineRule="auto"/>
        <w:ind w:left="284"/>
        <w:rPr>
          <w:b/>
          <w:bCs/>
        </w:rPr>
      </w:pPr>
    </w:p>
    <w:p w14:paraId="6B5A8747" w14:textId="77777777" w:rsidR="007341C7" w:rsidRDefault="007341C7" w:rsidP="007341C7">
      <w:pPr>
        <w:pStyle w:val="ListParagraph"/>
        <w:spacing w:line="276" w:lineRule="auto"/>
        <w:ind w:left="284"/>
        <w:rPr>
          <w:b/>
          <w:bCs/>
        </w:rPr>
      </w:pPr>
    </w:p>
    <w:p w14:paraId="0B04A58F" w14:textId="77777777" w:rsidR="007341C7" w:rsidRDefault="007341C7" w:rsidP="007341C7">
      <w:pPr>
        <w:pStyle w:val="ListParagraph"/>
        <w:spacing w:line="276" w:lineRule="auto"/>
        <w:ind w:left="284"/>
        <w:rPr>
          <w:b/>
          <w:bCs/>
        </w:rPr>
      </w:pPr>
    </w:p>
    <w:p w14:paraId="4C500EAE" w14:textId="77777777" w:rsidR="007341C7" w:rsidRDefault="007341C7" w:rsidP="007341C7">
      <w:pPr>
        <w:pStyle w:val="ListParagraph"/>
        <w:spacing w:line="276" w:lineRule="auto"/>
        <w:ind w:left="284"/>
        <w:rPr>
          <w:b/>
          <w:bCs/>
        </w:rPr>
      </w:pPr>
    </w:p>
    <w:p w14:paraId="394AEA4C" w14:textId="77777777" w:rsidR="000E79BF" w:rsidRDefault="000E79BF" w:rsidP="001B6542">
      <w:pPr>
        <w:spacing w:line="276" w:lineRule="auto"/>
        <w:ind w:firstLine="0"/>
        <w:jc w:val="center"/>
        <w:rPr>
          <w:b/>
          <w:bCs/>
        </w:rPr>
      </w:pPr>
    </w:p>
    <w:p w14:paraId="696BF487" w14:textId="77777777" w:rsidR="000E79BF" w:rsidRDefault="000E79BF" w:rsidP="001B6542">
      <w:pPr>
        <w:spacing w:line="276" w:lineRule="auto"/>
        <w:ind w:firstLine="0"/>
        <w:jc w:val="center"/>
        <w:rPr>
          <w:b/>
          <w:bCs/>
        </w:rPr>
      </w:pPr>
    </w:p>
    <w:p w14:paraId="7AD0E733" w14:textId="0A0B2A8C" w:rsidR="001B6542" w:rsidRPr="00DF3DE1" w:rsidRDefault="001B6542" w:rsidP="001B6542">
      <w:pPr>
        <w:spacing w:line="276" w:lineRule="auto"/>
        <w:ind w:firstLine="0"/>
        <w:jc w:val="center"/>
        <w:rPr>
          <w:b/>
          <w:bCs/>
          <w:sz w:val="20"/>
          <w:szCs w:val="20"/>
        </w:rPr>
      </w:pPr>
      <w:r w:rsidRPr="00DF3DE1">
        <w:rPr>
          <w:b/>
          <w:bCs/>
          <w:sz w:val="20"/>
          <w:szCs w:val="20"/>
        </w:rPr>
        <w:t>FIGURE 1</w:t>
      </w:r>
    </w:p>
    <w:p w14:paraId="364FF7BD" w14:textId="6507E45E" w:rsidR="007341C7" w:rsidRPr="00DF3DE1" w:rsidRDefault="001B6542" w:rsidP="003F6ECF">
      <w:pPr>
        <w:spacing w:after="240" w:line="276" w:lineRule="auto"/>
        <w:ind w:firstLine="0"/>
        <w:jc w:val="center"/>
        <w:rPr>
          <w:b/>
          <w:bCs/>
          <w:sz w:val="20"/>
          <w:szCs w:val="20"/>
        </w:rPr>
      </w:pPr>
      <w:r w:rsidRPr="00DF3DE1">
        <w:rPr>
          <w:b/>
          <w:bCs/>
          <w:sz w:val="20"/>
          <w:szCs w:val="20"/>
        </w:rPr>
        <w:t>VISUALIZATION OF GAS STATION SERVICE FACILITIES</w:t>
      </w:r>
    </w:p>
    <w:p w14:paraId="15D3243D" w14:textId="121E4857" w:rsidR="007341C7" w:rsidRPr="00C32C76" w:rsidRDefault="007341C7" w:rsidP="00DF3DE1">
      <w:pPr>
        <w:spacing w:line="240" w:lineRule="auto"/>
        <w:ind w:firstLine="709"/>
      </w:pPr>
      <w:r w:rsidRPr="00C32C76">
        <w:t>Figure 1 has several parameters based on measurements in the field as follows:</w:t>
      </w:r>
    </w:p>
    <w:p w14:paraId="6021FE97" w14:textId="33F1EA78" w:rsidR="007341C7" w:rsidRPr="00C32C76" w:rsidRDefault="007341C7" w:rsidP="00DF3DE1">
      <w:pPr>
        <w:pStyle w:val="ListParagraph"/>
        <w:spacing w:line="240" w:lineRule="auto"/>
        <w:ind w:left="0" w:firstLine="0"/>
      </w:pPr>
      <w:r w:rsidRPr="00C32C76">
        <w:t xml:space="preserve">• The queuing system </w:t>
      </w:r>
      <w:r w:rsidR="003F6ECF">
        <w:t>length of track</w:t>
      </w:r>
      <w:r w:rsidRPr="00C32C76">
        <w:t xml:space="preserve"> (</w:t>
      </w:r>
      <w:r w:rsidR="003F6ECF">
        <w:t>LT</w:t>
      </w:r>
      <w:r w:rsidRPr="00C32C76">
        <w:t>) on channel</w:t>
      </w:r>
      <w:r w:rsidR="006E15B2">
        <w:t>s</w:t>
      </w:r>
      <w:r w:rsidRPr="00C32C76">
        <w:t xml:space="preserve"> </w:t>
      </w:r>
      <w:r w:rsidR="006E15B2">
        <w:t>1</w:t>
      </w:r>
      <w:r w:rsidRPr="00C32C76">
        <w:t xml:space="preserve"> </w:t>
      </w:r>
      <w:r w:rsidR="006E15B2">
        <w:t>are</w:t>
      </w:r>
      <w:r w:rsidRPr="00C32C76">
        <w:t xml:space="preserve"> 22 m and 25 </w:t>
      </w:r>
      <w:proofErr w:type="spellStart"/>
      <w:r w:rsidRPr="00C32C76">
        <w:t>m.</w:t>
      </w:r>
      <w:r w:rsidR="009B283A">
        <w:t>S</w:t>
      </w:r>
      <w:proofErr w:type="spellEnd"/>
    </w:p>
    <w:p w14:paraId="1330DD2C" w14:textId="77777777" w:rsidR="007341C7" w:rsidRPr="00C32C76" w:rsidRDefault="007341C7" w:rsidP="00DF3DE1">
      <w:pPr>
        <w:pStyle w:val="ListParagraph"/>
        <w:spacing w:line="240" w:lineRule="auto"/>
        <w:ind w:left="0" w:firstLine="0"/>
      </w:pPr>
      <w:r w:rsidRPr="00C32C76">
        <w:t xml:space="preserve">• Assuming the average length of a </w:t>
      </w:r>
      <w:r>
        <w:t>motorcycle</w:t>
      </w:r>
      <w:r w:rsidRPr="00C32C76">
        <w:t xml:space="preserve"> is 2 m.</w:t>
      </w:r>
    </w:p>
    <w:p w14:paraId="54A18D31" w14:textId="77777777" w:rsidR="007341C7" w:rsidRDefault="007341C7" w:rsidP="00DF3DE1">
      <w:pPr>
        <w:pStyle w:val="ListParagraph"/>
        <w:spacing w:line="240" w:lineRule="auto"/>
        <w:ind w:left="0" w:firstLine="0"/>
      </w:pPr>
      <w:r w:rsidRPr="00C32C76">
        <w:t>• Assuming the distance between vehicles in the queue is 0.5 m.</w:t>
      </w:r>
    </w:p>
    <w:p w14:paraId="6BF0B2C3" w14:textId="77777777" w:rsidR="002F6C78" w:rsidRDefault="007341C7" w:rsidP="00DF3DE1">
      <w:pPr>
        <w:spacing w:line="240" w:lineRule="auto"/>
        <w:ind w:firstLine="0"/>
      </w:pPr>
      <w:r w:rsidRPr="00C32C76">
        <w:t>With these parameters it can be seen that the total length of a vehicle:</w:t>
      </w:r>
      <w:r w:rsidR="002F6C78">
        <w:t xml:space="preserve"> </w:t>
      </w:r>
    </w:p>
    <w:p w14:paraId="5EA8EE3C" w14:textId="5E046C08" w:rsidR="007341C7" w:rsidRPr="00010A7B" w:rsidRDefault="007341C7" w:rsidP="00DF3DE1">
      <w:pPr>
        <w:spacing w:line="276" w:lineRule="auto"/>
        <w:ind w:left="4111" w:hanging="4111"/>
      </w:pPr>
      <w:r w:rsidRPr="00010A7B">
        <w:t>Total length per vehicle</w:t>
      </w:r>
      <w:r w:rsidR="002F6C78" w:rsidRPr="00010A7B">
        <w:t>=</w:t>
      </w:r>
      <w:r w:rsidRPr="00010A7B">
        <w:t xml:space="preserve"> </w:t>
      </w:r>
      <w:r w:rsidR="002F6C78" w:rsidRPr="00010A7B">
        <w:t>L</w:t>
      </w:r>
      <w:r w:rsidRPr="00010A7B">
        <w:t xml:space="preserve"> average + Distance between vehicles</w:t>
      </w:r>
    </w:p>
    <w:p w14:paraId="11C8623F" w14:textId="25C8D453" w:rsidR="007341C7" w:rsidRPr="00010A7B" w:rsidRDefault="007341C7" w:rsidP="002F6C78">
      <w:pPr>
        <w:pStyle w:val="ListParagraph"/>
        <w:spacing w:line="276" w:lineRule="auto"/>
        <w:ind w:left="2268" w:firstLine="0"/>
      </w:pPr>
      <w:r w:rsidRPr="00010A7B">
        <w:t>= 2 + 0,5 m</w:t>
      </w:r>
    </w:p>
    <w:p w14:paraId="4F6DB452" w14:textId="78DD7DDC" w:rsidR="007341C7" w:rsidRPr="00010A7B" w:rsidRDefault="007341C7" w:rsidP="002F6C78">
      <w:pPr>
        <w:pStyle w:val="ListParagraph"/>
        <w:spacing w:line="276" w:lineRule="auto"/>
        <w:ind w:left="2268" w:firstLine="0"/>
      </w:pPr>
      <w:r w:rsidRPr="00010A7B">
        <w:t>= 2,5 m</w:t>
      </w:r>
    </w:p>
    <w:p w14:paraId="3EAB98C9" w14:textId="0AEFD384" w:rsidR="007341C7" w:rsidRPr="00010A7B" w:rsidRDefault="007341C7" w:rsidP="002F6C78">
      <w:pPr>
        <w:pStyle w:val="ListParagraph"/>
        <w:spacing w:line="276" w:lineRule="auto"/>
        <w:ind w:left="0" w:firstLine="0"/>
      </w:pPr>
      <w:r w:rsidRPr="00010A7B">
        <w:lastRenderedPageBreak/>
        <w:t>From the calculation above</w:t>
      </w:r>
      <w:r w:rsidR="00C12E48" w:rsidRPr="00010A7B">
        <w:t>, the vehicle's total length in the queuing system can be seen</w:t>
      </w:r>
      <w:r w:rsidRPr="00010A7B">
        <w:t xml:space="preserve"> based on the analysis of queuing models every hour. The formula for calculating the total length of vehicles in the queuing system is:</w:t>
      </w:r>
    </w:p>
    <w:p w14:paraId="58113F8B" w14:textId="48B97C38" w:rsidR="007341C7" w:rsidRPr="00010A7B" w:rsidRDefault="007341C7" w:rsidP="002F6C78">
      <w:pPr>
        <w:spacing w:line="276" w:lineRule="auto"/>
        <w:ind w:firstLine="0"/>
      </w:pPr>
      <w:r w:rsidRPr="00010A7B">
        <w:t>T</w:t>
      </w:r>
      <w:r w:rsidR="00C12E48" w:rsidRPr="00010A7B">
        <w:t>he t</w:t>
      </w:r>
      <w:r w:rsidRPr="00010A7B">
        <w:t>otal length of vehicles in the system (</w:t>
      </w:r>
      <w:r w:rsidR="002C5048" w:rsidRPr="00010A7B">
        <w:t>LV</w:t>
      </w:r>
      <w:r w:rsidRPr="00010A7B">
        <w:t>)= Ls x total length of vehicles</w:t>
      </w:r>
    </w:p>
    <w:p w14:paraId="28BFA03F" w14:textId="5A789E0C" w:rsidR="007341C7" w:rsidRPr="00010A7B" w:rsidRDefault="00010A7B" w:rsidP="002F6C78">
      <w:pPr>
        <w:pStyle w:val="ListParagraph"/>
        <w:spacing w:line="276" w:lineRule="auto"/>
        <w:ind w:left="4111" w:firstLine="0"/>
      </w:pPr>
      <w:r>
        <w:t xml:space="preserve">      </w:t>
      </w:r>
      <w:r w:rsidR="007341C7" w:rsidRPr="00010A7B">
        <w:t>= Ls x 2,5 m</w:t>
      </w:r>
    </w:p>
    <w:p w14:paraId="23E6CCEB" w14:textId="14B57DE0" w:rsidR="007341C7" w:rsidRPr="00010A7B" w:rsidRDefault="003A7256" w:rsidP="00D34107">
      <w:pPr>
        <w:pStyle w:val="ListParagraph"/>
        <w:spacing w:line="276" w:lineRule="auto"/>
        <w:ind w:left="0" w:firstLine="709"/>
      </w:pPr>
      <w:r w:rsidRPr="00010A7B">
        <w:t xml:space="preserve">The results of the study presented in Table 2 mean that there is a difference in the length of the overall vehicle in the queue system every hour. </w:t>
      </w:r>
      <w:r w:rsidR="00C12E48" w:rsidRPr="00010A7B">
        <w:t>A</w:t>
      </w:r>
      <w:r w:rsidRPr="00010A7B">
        <w:t>t 06.00-07.00 am</w:t>
      </w:r>
      <w:r w:rsidR="00C12E48" w:rsidRPr="00010A7B">
        <w:t>,</w:t>
      </w:r>
      <w:r w:rsidRPr="00010A7B">
        <w:t xml:space="preserve"> the average number of vehicles in the system is 2 motorcycles with a total length of vehicles in the system 5 m. Furthermore, at 07.00-08.00 am</w:t>
      </w:r>
      <w:r w:rsidR="00C12E48" w:rsidRPr="00010A7B">
        <w:t>,</w:t>
      </w:r>
      <w:r w:rsidRPr="00010A7B">
        <w:t xml:space="preserve"> the average number of vehicles in the system is 1 motorcycle with a total length of 2.5 m. This means that at 07.00-08.00 am</w:t>
      </w:r>
      <w:r w:rsidR="00C12E48" w:rsidRPr="00010A7B">
        <w:t>. T</w:t>
      </w:r>
      <w:r w:rsidRPr="00010A7B">
        <w:t xml:space="preserve">he queue is already looser than the queue at 06.00-07.00 am. </w:t>
      </w:r>
    </w:p>
    <w:tbl>
      <w:tblPr>
        <w:tblpPr w:leftFromText="180" w:rightFromText="180" w:vertAnchor="text" w:horzAnchor="margin" w:tblpXSpec="center" w:tblpY="370"/>
        <w:tblW w:w="8495" w:type="dxa"/>
        <w:tblLayout w:type="fixed"/>
        <w:tblCellMar>
          <w:left w:w="0" w:type="dxa"/>
          <w:right w:w="0" w:type="dxa"/>
        </w:tblCellMar>
        <w:tblLook w:val="04A0" w:firstRow="1" w:lastRow="0" w:firstColumn="1" w:lastColumn="0" w:noHBand="0" w:noVBand="1"/>
      </w:tblPr>
      <w:tblGrid>
        <w:gridCol w:w="1951"/>
        <w:gridCol w:w="1300"/>
        <w:gridCol w:w="1275"/>
        <w:gridCol w:w="1560"/>
        <w:gridCol w:w="2409"/>
      </w:tblGrid>
      <w:tr w:rsidR="007E782F" w:rsidRPr="00DF3DE1" w14:paraId="580D8AA7" w14:textId="77777777" w:rsidTr="0061644F">
        <w:trPr>
          <w:trHeight w:val="468"/>
        </w:trPr>
        <w:tc>
          <w:tcPr>
            <w:tcW w:w="849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E01267" w14:textId="77777777" w:rsidR="007E782F" w:rsidRPr="00DF3DE1" w:rsidRDefault="007E782F" w:rsidP="001B6542">
            <w:pPr>
              <w:ind w:firstLine="0"/>
              <w:jc w:val="center"/>
              <w:rPr>
                <w:b/>
                <w:bCs/>
                <w:sz w:val="20"/>
                <w:szCs w:val="20"/>
              </w:rPr>
            </w:pPr>
            <w:r w:rsidRPr="00DF3DE1">
              <w:rPr>
                <w:b/>
                <w:bCs/>
                <w:sz w:val="20"/>
                <w:szCs w:val="20"/>
              </w:rPr>
              <w:t>Table 2</w:t>
            </w:r>
          </w:p>
          <w:p w14:paraId="304B6925" w14:textId="4AB349F9" w:rsidR="007E782F" w:rsidRPr="00DF3DE1" w:rsidRDefault="007E782F" w:rsidP="001B6542">
            <w:pPr>
              <w:ind w:firstLine="0"/>
              <w:jc w:val="center"/>
              <w:rPr>
                <w:color w:val="000000"/>
                <w:sz w:val="20"/>
                <w:szCs w:val="20"/>
                <w:shd w:val="clear" w:color="auto" w:fill="F1F3F4"/>
              </w:rPr>
            </w:pPr>
            <w:r w:rsidRPr="00DF3DE1">
              <w:rPr>
                <w:b/>
                <w:bCs/>
                <w:sz w:val="20"/>
                <w:szCs w:val="20"/>
              </w:rPr>
              <w:t>LENGTH</w:t>
            </w:r>
            <w:r w:rsidR="00CA1947" w:rsidRPr="00DF3DE1">
              <w:rPr>
                <w:b/>
                <w:bCs/>
                <w:sz w:val="20"/>
                <w:szCs w:val="20"/>
              </w:rPr>
              <w:t xml:space="preserve"> OF TRACK AND LENGTH OF VEHICLE </w:t>
            </w:r>
          </w:p>
        </w:tc>
      </w:tr>
      <w:tr w:rsidR="007341C7" w:rsidRPr="00DF3DE1" w14:paraId="4D15DCDA" w14:textId="77777777" w:rsidTr="004218E0">
        <w:trPr>
          <w:trHeight w:val="468"/>
        </w:trPr>
        <w:tc>
          <w:tcPr>
            <w:tcW w:w="19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502172" w14:textId="20EEE53E" w:rsidR="007341C7" w:rsidRPr="00DF3DE1" w:rsidRDefault="007341C7" w:rsidP="001B6542">
            <w:pPr>
              <w:ind w:firstLine="0"/>
              <w:jc w:val="center"/>
              <w:rPr>
                <w:sz w:val="20"/>
                <w:szCs w:val="20"/>
                <w:lang w:eastAsia="id-ID"/>
              </w:rPr>
            </w:pPr>
            <w:r w:rsidRPr="00DF3DE1">
              <w:rPr>
                <w:bCs/>
                <w:color w:val="000000"/>
                <w:sz w:val="20"/>
                <w:szCs w:val="20"/>
              </w:rPr>
              <w:t>Period (Hours)</w:t>
            </w:r>
          </w:p>
        </w:tc>
        <w:tc>
          <w:tcPr>
            <w:tcW w:w="257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1FF697" w14:textId="27FE2FC9" w:rsidR="007341C7" w:rsidRPr="00DF3DE1" w:rsidRDefault="007341C7" w:rsidP="001B6542">
            <w:pPr>
              <w:ind w:firstLine="0"/>
              <w:jc w:val="center"/>
              <w:rPr>
                <w:sz w:val="20"/>
                <w:szCs w:val="20"/>
                <w:lang w:eastAsia="id-ID"/>
              </w:rPr>
            </w:pPr>
            <w:r w:rsidRPr="00DF3DE1">
              <w:rPr>
                <w:rFonts w:eastAsia="Calibri"/>
                <w:bCs/>
                <w:color w:val="000000"/>
                <w:kern w:val="24"/>
                <w:sz w:val="20"/>
                <w:szCs w:val="20"/>
                <w:lang w:eastAsia="id-ID"/>
              </w:rPr>
              <w:t>Length of Track (</w:t>
            </w:r>
            <w:r w:rsidR="007651C4" w:rsidRPr="00DF3DE1">
              <w:rPr>
                <w:rFonts w:eastAsia="Calibri"/>
                <w:bCs/>
                <w:color w:val="000000"/>
                <w:kern w:val="24"/>
                <w:sz w:val="20"/>
                <w:szCs w:val="20"/>
                <w:lang w:eastAsia="id-ID"/>
              </w:rPr>
              <w:t>LT</w:t>
            </w:r>
            <w:r w:rsidRPr="00DF3DE1">
              <w:rPr>
                <w:rFonts w:eastAsia="Calibri"/>
                <w:bCs/>
                <w:color w:val="000000"/>
                <w:kern w:val="24"/>
                <w:sz w:val="20"/>
                <w:szCs w:val="20"/>
                <w:lang w:eastAsia="id-ID"/>
              </w:rPr>
              <w:t>)</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43F971" w14:textId="01F37D08" w:rsidR="007341C7" w:rsidRPr="00DF3DE1" w:rsidRDefault="007341C7" w:rsidP="001B6542">
            <w:pPr>
              <w:ind w:firstLine="0"/>
              <w:jc w:val="center"/>
              <w:rPr>
                <w:sz w:val="20"/>
                <w:szCs w:val="20"/>
                <w:lang w:eastAsia="id-ID"/>
              </w:rPr>
            </w:pPr>
            <w:r w:rsidRPr="00DF3DE1">
              <w:rPr>
                <w:rFonts w:eastAsia="Calibri"/>
                <w:color w:val="000000"/>
                <w:kern w:val="24"/>
                <w:sz w:val="20"/>
                <w:szCs w:val="20"/>
                <w:lang w:eastAsia="id-ID"/>
              </w:rPr>
              <w:t>Total Length of Vehicle (</w:t>
            </w:r>
            <w:r w:rsidR="002C5048" w:rsidRPr="00DF3DE1">
              <w:rPr>
                <w:rFonts w:eastAsia="Calibri"/>
                <w:color w:val="000000"/>
                <w:kern w:val="24"/>
                <w:sz w:val="20"/>
                <w:szCs w:val="20"/>
                <w:lang w:eastAsia="id-ID"/>
              </w:rPr>
              <w:t>LV</w:t>
            </w:r>
            <w:r w:rsidRPr="00DF3DE1">
              <w:rPr>
                <w:rFonts w:eastAsia="Calibri"/>
                <w:color w:val="000000"/>
                <w:kern w:val="24"/>
                <w:sz w:val="20"/>
                <w:szCs w:val="20"/>
                <w:lang w:eastAsia="id-ID"/>
              </w:rPr>
              <w:t>)</w:t>
            </w:r>
          </w:p>
        </w:tc>
        <w:tc>
          <w:tcPr>
            <w:tcW w:w="240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C51DD2" w14:textId="77777777" w:rsidR="007341C7" w:rsidRPr="00DF3DE1" w:rsidRDefault="007341C7" w:rsidP="001B6542">
            <w:pPr>
              <w:ind w:firstLine="0"/>
              <w:jc w:val="center"/>
              <w:rPr>
                <w:rFonts w:eastAsia="Calibri"/>
                <w:color w:val="000000"/>
                <w:kern w:val="24"/>
                <w:sz w:val="20"/>
                <w:szCs w:val="20"/>
                <w:lang w:eastAsia="id-ID"/>
              </w:rPr>
            </w:pPr>
            <w:r w:rsidRPr="00DF3DE1">
              <w:rPr>
                <w:rFonts w:eastAsia="Calibri"/>
                <w:color w:val="000000"/>
                <w:kern w:val="24"/>
                <w:sz w:val="20"/>
                <w:szCs w:val="20"/>
                <w:lang w:eastAsia="id-ID"/>
              </w:rPr>
              <w:t>Evidence</w:t>
            </w:r>
          </w:p>
        </w:tc>
      </w:tr>
      <w:tr w:rsidR="007341C7" w:rsidRPr="00DF3DE1" w14:paraId="28028219" w14:textId="77777777" w:rsidTr="004218E0">
        <w:trPr>
          <w:trHeight w:val="319"/>
        </w:trPr>
        <w:tc>
          <w:tcPr>
            <w:tcW w:w="1951" w:type="dxa"/>
            <w:vMerge/>
            <w:tcBorders>
              <w:top w:val="single" w:sz="8" w:space="0" w:color="000000"/>
              <w:left w:val="single" w:sz="8" w:space="0" w:color="000000"/>
              <w:bottom w:val="single" w:sz="8" w:space="0" w:color="000000"/>
              <w:right w:val="single" w:sz="8" w:space="0" w:color="000000"/>
            </w:tcBorders>
            <w:vAlign w:val="center"/>
            <w:hideMark/>
          </w:tcPr>
          <w:p w14:paraId="5AC66FAF" w14:textId="77777777" w:rsidR="007341C7" w:rsidRPr="00DF3DE1" w:rsidRDefault="007341C7" w:rsidP="001B6542">
            <w:pPr>
              <w:spacing w:line="240" w:lineRule="auto"/>
              <w:ind w:firstLine="0"/>
              <w:jc w:val="center"/>
              <w:rPr>
                <w:sz w:val="20"/>
                <w:szCs w:val="20"/>
                <w:lang w:eastAsia="id-ID"/>
              </w:rPr>
            </w:pP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B77A46" w14:textId="77777777" w:rsidR="007341C7" w:rsidRPr="00DF3DE1" w:rsidRDefault="007341C7" w:rsidP="001B6542">
            <w:pPr>
              <w:ind w:firstLine="0"/>
              <w:jc w:val="center"/>
              <w:rPr>
                <w:sz w:val="20"/>
                <w:szCs w:val="20"/>
                <w:lang w:eastAsia="id-ID"/>
              </w:rPr>
            </w:pPr>
            <w:r w:rsidRPr="00DF3DE1">
              <w:rPr>
                <w:rFonts w:eastAsia="Calibri"/>
                <w:bCs/>
                <w:color w:val="000000"/>
                <w:kern w:val="24"/>
                <w:sz w:val="20"/>
                <w:szCs w:val="20"/>
                <w:lang w:eastAsia="id-ID"/>
              </w:rPr>
              <w:t>Channel 5</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DA7FE8" w14:textId="77777777" w:rsidR="007341C7" w:rsidRPr="00DF3DE1" w:rsidRDefault="007341C7" w:rsidP="001B6542">
            <w:pPr>
              <w:ind w:firstLine="0"/>
              <w:jc w:val="center"/>
              <w:rPr>
                <w:sz w:val="20"/>
                <w:szCs w:val="20"/>
                <w:lang w:eastAsia="id-ID"/>
              </w:rPr>
            </w:pPr>
            <w:r w:rsidRPr="00DF3DE1">
              <w:rPr>
                <w:rFonts w:eastAsia="Calibri"/>
                <w:bCs/>
                <w:color w:val="000000"/>
                <w:kern w:val="24"/>
                <w:sz w:val="20"/>
                <w:szCs w:val="20"/>
                <w:lang w:eastAsia="id-ID"/>
              </w:rPr>
              <w:t>Channel 6</w:t>
            </w: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7F69D51F" w14:textId="77777777" w:rsidR="007341C7" w:rsidRPr="00DF3DE1" w:rsidRDefault="007341C7" w:rsidP="001B6542">
            <w:pPr>
              <w:spacing w:line="240" w:lineRule="auto"/>
              <w:ind w:firstLine="0"/>
              <w:jc w:val="center"/>
              <w:rPr>
                <w:sz w:val="20"/>
                <w:szCs w:val="20"/>
                <w:lang w:eastAsia="id-ID"/>
              </w:rPr>
            </w:pPr>
          </w:p>
        </w:tc>
        <w:tc>
          <w:tcPr>
            <w:tcW w:w="2409" w:type="dxa"/>
            <w:vMerge/>
            <w:tcBorders>
              <w:top w:val="single" w:sz="8" w:space="0" w:color="000000"/>
              <w:left w:val="single" w:sz="8" w:space="0" w:color="000000"/>
              <w:bottom w:val="single" w:sz="8" w:space="0" w:color="000000"/>
              <w:right w:val="single" w:sz="8" w:space="0" w:color="000000"/>
            </w:tcBorders>
            <w:vAlign w:val="center"/>
            <w:hideMark/>
          </w:tcPr>
          <w:p w14:paraId="1A221168" w14:textId="77777777" w:rsidR="007341C7" w:rsidRPr="00DF3DE1" w:rsidRDefault="007341C7" w:rsidP="001B6542">
            <w:pPr>
              <w:spacing w:line="240" w:lineRule="auto"/>
              <w:ind w:firstLine="0"/>
              <w:jc w:val="center"/>
              <w:rPr>
                <w:sz w:val="20"/>
                <w:szCs w:val="20"/>
                <w:lang w:eastAsia="id-ID"/>
              </w:rPr>
            </w:pPr>
          </w:p>
        </w:tc>
      </w:tr>
      <w:tr w:rsidR="007341C7" w:rsidRPr="00DF3DE1" w14:paraId="51AFC99A" w14:textId="77777777" w:rsidTr="004218E0">
        <w:trPr>
          <w:trHeight w:val="334"/>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45BF38" w14:textId="3CC78307" w:rsidR="007341C7" w:rsidRPr="00DF3DE1" w:rsidRDefault="007341C7" w:rsidP="001B6542">
            <w:pPr>
              <w:ind w:firstLine="0"/>
              <w:jc w:val="center"/>
              <w:rPr>
                <w:sz w:val="20"/>
                <w:szCs w:val="20"/>
                <w:lang w:eastAsia="id-ID"/>
              </w:rPr>
            </w:pPr>
            <w:r w:rsidRPr="00DF3DE1">
              <w:rPr>
                <w:color w:val="000000"/>
                <w:kern w:val="24"/>
                <w:sz w:val="20"/>
                <w:szCs w:val="20"/>
                <w:lang w:eastAsia="id-ID"/>
              </w:rPr>
              <w:t xml:space="preserve">06.00-07.00 </w:t>
            </w:r>
            <w:r w:rsidR="001B6542" w:rsidRPr="00DF3DE1">
              <w:rPr>
                <w:color w:val="000000"/>
                <w:kern w:val="24"/>
                <w:sz w:val="20"/>
                <w:szCs w:val="20"/>
                <w:lang w:eastAsia="id-ID"/>
              </w:rPr>
              <w:t>am</w:t>
            </w:r>
          </w:p>
        </w:tc>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C57B6C" w14:textId="77777777" w:rsidR="007341C7" w:rsidRPr="00DF3DE1" w:rsidRDefault="007341C7" w:rsidP="001B6542">
            <w:pPr>
              <w:ind w:firstLine="0"/>
              <w:jc w:val="center"/>
              <w:rPr>
                <w:sz w:val="20"/>
                <w:szCs w:val="20"/>
                <w:lang w:eastAsia="id-ID"/>
              </w:rPr>
            </w:pPr>
            <w:r w:rsidRPr="00DF3DE1">
              <w:rPr>
                <w:rFonts w:eastAsia="Calibri"/>
                <w:color w:val="000000"/>
                <w:kern w:val="24"/>
                <w:sz w:val="20"/>
                <w:szCs w:val="20"/>
                <w:lang w:eastAsia="id-ID"/>
              </w:rPr>
              <w:t>22 m</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1C9AEE" w14:textId="77777777" w:rsidR="007341C7" w:rsidRPr="00DF3DE1" w:rsidRDefault="007341C7" w:rsidP="001B6542">
            <w:pPr>
              <w:ind w:firstLine="0"/>
              <w:jc w:val="center"/>
              <w:rPr>
                <w:sz w:val="20"/>
                <w:szCs w:val="20"/>
                <w:lang w:eastAsia="id-ID"/>
              </w:rPr>
            </w:pPr>
            <w:r w:rsidRPr="00DF3DE1">
              <w:rPr>
                <w:rFonts w:eastAsia="Calibri"/>
                <w:color w:val="000000"/>
                <w:kern w:val="24"/>
                <w:sz w:val="20"/>
                <w:szCs w:val="20"/>
                <w:lang w:eastAsia="id-ID"/>
              </w:rPr>
              <w:t>25 m</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706BE2" w14:textId="77777777" w:rsidR="007341C7" w:rsidRPr="00DF3DE1" w:rsidRDefault="007341C7" w:rsidP="001B6542">
            <w:pPr>
              <w:ind w:firstLine="0"/>
              <w:jc w:val="center"/>
              <w:rPr>
                <w:sz w:val="20"/>
                <w:szCs w:val="20"/>
                <w:lang w:eastAsia="id-ID"/>
              </w:rPr>
            </w:pPr>
            <w:r w:rsidRPr="00DF3DE1">
              <w:rPr>
                <w:rFonts w:eastAsia="Calibri"/>
                <w:color w:val="000000"/>
                <w:kern w:val="24"/>
                <w:sz w:val="20"/>
                <w:szCs w:val="20"/>
                <w:lang w:eastAsia="id-ID"/>
              </w:rPr>
              <w:t>5 m</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E7ABA0" w14:textId="3F49DC6E" w:rsidR="007341C7" w:rsidRPr="00DF3DE1" w:rsidRDefault="004218E0" w:rsidP="001B6542">
            <w:pPr>
              <w:ind w:firstLine="0"/>
              <w:jc w:val="center"/>
              <w:rPr>
                <w:sz w:val="20"/>
                <w:szCs w:val="20"/>
                <w:lang w:eastAsia="id-ID"/>
              </w:rPr>
            </w:pPr>
            <w:r w:rsidRPr="00DF3DE1">
              <w:rPr>
                <w:rFonts w:eastAsia="Calibri"/>
                <w:color w:val="000000"/>
                <w:kern w:val="24"/>
                <w:sz w:val="20"/>
                <w:szCs w:val="20"/>
                <w:lang w:eastAsia="id-ID"/>
              </w:rPr>
              <w:t>Feasible</w:t>
            </w:r>
            <w:r w:rsidR="007341C7" w:rsidRPr="00DF3DE1">
              <w:rPr>
                <w:rFonts w:eastAsia="Calibri"/>
                <w:color w:val="000000"/>
                <w:kern w:val="24"/>
                <w:sz w:val="20"/>
                <w:szCs w:val="20"/>
                <w:lang w:eastAsia="id-ID"/>
              </w:rPr>
              <w:t xml:space="preserve"> (</w:t>
            </w:r>
            <w:r w:rsidR="002C5048" w:rsidRPr="00DF3DE1">
              <w:rPr>
                <w:rFonts w:eastAsia="Calibri"/>
                <w:color w:val="000000"/>
                <w:kern w:val="24"/>
                <w:sz w:val="20"/>
                <w:szCs w:val="20"/>
                <w:lang w:eastAsia="id-ID"/>
              </w:rPr>
              <w:t>LV</w:t>
            </w:r>
            <w:r w:rsidR="007341C7" w:rsidRPr="00DF3DE1">
              <w:rPr>
                <w:rFonts w:eastAsia="Calibri"/>
                <w:color w:val="000000"/>
                <w:kern w:val="24"/>
                <w:sz w:val="20"/>
                <w:szCs w:val="20"/>
                <w:lang w:eastAsia="id-ID"/>
              </w:rPr>
              <w:t xml:space="preserve"> &lt; </w:t>
            </w:r>
            <w:r w:rsidR="007651C4" w:rsidRPr="00DF3DE1">
              <w:rPr>
                <w:rFonts w:eastAsia="Calibri"/>
                <w:color w:val="000000"/>
                <w:kern w:val="24"/>
                <w:sz w:val="20"/>
                <w:szCs w:val="20"/>
                <w:lang w:eastAsia="id-ID"/>
              </w:rPr>
              <w:t>LT</w:t>
            </w:r>
            <w:r w:rsidR="007341C7" w:rsidRPr="00DF3DE1">
              <w:rPr>
                <w:rFonts w:eastAsia="Calibri"/>
                <w:color w:val="000000"/>
                <w:kern w:val="24"/>
                <w:sz w:val="20"/>
                <w:szCs w:val="20"/>
                <w:lang w:eastAsia="id-ID"/>
              </w:rPr>
              <w:t>)</w:t>
            </w:r>
          </w:p>
        </w:tc>
      </w:tr>
      <w:tr w:rsidR="007341C7" w:rsidRPr="00DF3DE1" w14:paraId="44FF1D1B" w14:textId="77777777" w:rsidTr="004218E0">
        <w:trPr>
          <w:trHeight w:val="255"/>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D606CA" w14:textId="23185423" w:rsidR="007341C7" w:rsidRPr="00DF3DE1" w:rsidRDefault="007341C7" w:rsidP="001B6542">
            <w:pPr>
              <w:ind w:firstLine="0"/>
              <w:jc w:val="center"/>
              <w:rPr>
                <w:sz w:val="20"/>
                <w:szCs w:val="20"/>
                <w:lang w:eastAsia="id-ID"/>
              </w:rPr>
            </w:pPr>
            <w:r w:rsidRPr="00DF3DE1">
              <w:rPr>
                <w:color w:val="000000"/>
                <w:kern w:val="24"/>
                <w:sz w:val="20"/>
                <w:szCs w:val="20"/>
                <w:lang w:eastAsia="id-ID"/>
              </w:rPr>
              <w:t xml:space="preserve">07.00-08.00 </w:t>
            </w:r>
            <w:r w:rsidR="001B6542" w:rsidRPr="00DF3DE1">
              <w:rPr>
                <w:color w:val="000000"/>
                <w:kern w:val="24"/>
                <w:sz w:val="20"/>
                <w:szCs w:val="20"/>
                <w:lang w:eastAsia="id-ID"/>
              </w:rPr>
              <w:t>am</w:t>
            </w:r>
          </w:p>
        </w:tc>
        <w:tc>
          <w:tcPr>
            <w:tcW w:w="1300" w:type="dxa"/>
            <w:vMerge/>
            <w:tcBorders>
              <w:top w:val="single" w:sz="8" w:space="0" w:color="000000"/>
              <w:left w:val="single" w:sz="8" w:space="0" w:color="000000"/>
              <w:bottom w:val="single" w:sz="8" w:space="0" w:color="000000"/>
              <w:right w:val="single" w:sz="8" w:space="0" w:color="000000"/>
            </w:tcBorders>
            <w:vAlign w:val="center"/>
            <w:hideMark/>
          </w:tcPr>
          <w:p w14:paraId="30CF582A" w14:textId="77777777" w:rsidR="007341C7" w:rsidRPr="00DF3DE1" w:rsidRDefault="007341C7" w:rsidP="001B6542">
            <w:pPr>
              <w:spacing w:line="240" w:lineRule="auto"/>
              <w:ind w:firstLine="0"/>
              <w:jc w:val="center"/>
              <w:rPr>
                <w:sz w:val="20"/>
                <w:szCs w:val="20"/>
                <w:lang w:eastAsia="id-ID"/>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1D760280" w14:textId="77777777" w:rsidR="007341C7" w:rsidRPr="00DF3DE1" w:rsidRDefault="007341C7" w:rsidP="001B6542">
            <w:pPr>
              <w:spacing w:line="240" w:lineRule="auto"/>
              <w:ind w:firstLine="0"/>
              <w:jc w:val="center"/>
              <w:rPr>
                <w:sz w:val="20"/>
                <w:szCs w:val="20"/>
                <w:lang w:eastAsia="id-ID"/>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4AA7AA" w14:textId="77777777" w:rsidR="007341C7" w:rsidRPr="00DF3DE1" w:rsidRDefault="007341C7" w:rsidP="001B6542">
            <w:pPr>
              <w:ind w:firstLine="0"/>
              <w:jc w:val="center"/>
              <w:rPr>
                <w:sz w:val="20"/>
                <w:szCs w:val="20"/>
                <w:lang w:eastAsia="id-ID"/>
              </w:rPr>
            </w:pPr>
            <w:r w:rsidRPr="00DF3DE1">
              <w:rPr>
                <w:rFonts w:eastAsia="Calibri"/>
                <w:color w:val="000000"/>
                <w:kern w:val="24"/>
                <w:sz w:val="20"/>
                <w:szCs w:val="20"/>
                <w:lang w:eastAsia="id-ID"/>
              </w:rPr>
              <w:t>2,5 m</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0F0351" w14:textId="30E0B9B6" w:rsidR="007341C7" w:rsidRPr="00DF3DE1" w:rsidRDefault="004218E0" w:rsidP="001B6542">
            <w:pPr>
              <w:ind w:firstLine="0"/>
              <w:jc w:val="center"/>
              <w:rPr>
                <w:sz w:val="20"/>
                <w:szCs w:val="20"/>
                <w:lang w:eastAsia="id-ID"/>
              </w:rPr>
            </w:pPr>
            <w:r w:rsidRPr="00DF3DE1">
              <w:rPr>
                <w:rFonts w:eastAsia="Calibri"/>
                <w:color w:val="000000"/>
                <w:kern w:val="24"/>
                <w:sz w:val="20"/>
                <w:szCs w:val="20"/>
                <w:lang w:eastAsia="id-ID"/>
              </w:rPr>
              <w:t xml:space="preserve">Feasible </w:t>
            </w:r>
            <w:r w:rsidR="007341C7" w:rsidRPr="00DF3DE1">
              <w:rPr>
                <w:rFonts w:eastAsia="Calibri"/>
                <w:color w:val="000000"/>
                <w:kern w:val="24"/>
                <w:sz w:val="20"/>
                <w:szCs w:val="20"/>
                <w:lang w:eastAsia="id-ID"/>
              </w:rPr>
              <w:t>(</w:t>
            </w:r>
            <w:r w:rsidR="002C5048" w:rsidRPr="00DF3DE1">
              <w:rPr>
                <w:rFonts w:eastAsia="Calibri"/>
                <w:color w:val="000000"/>
                <w:kern w:val="24"/>
                <w:sz w:val="20"/>
                <w:szCs w:val="20"/>
                <w:lang w:eastAsia="id-ID"/>
              </w:rPr>
              <w:t>LV</w:t>
            </w:r>
            <w:r w:rsidR="007341C7" w:rsidRPr="00DF3DE1">
              <w:rPr>
                <w:rFonts w:eastAsia="Calibri"/>
                <w:color w:val="000000"/>
                <w:kern w:val="24"/>
                <w:sz w:val="20"/>
                <w:szCs w:val="20"/>
                <w:lang w:eastAsia="id-ID"/>
              </w:rPr>
              <w:t xml:space="preserve"> &lt; </w:t>
            </w:r>
            <w:r w:rsidR="007651C4" w:rsidRPr="00DF3DE1">
              <w:rPr>
                <w:rFonts w:eastAsia="Calibri"/>
                <w:color w:val="000000"/>
                <w:kern w:val="24"/>
                <w:sz w:val="20"/>
                <w:szCs w:val="20"/>
                <w:lang w:eastAsia="id-ID"/>
              </w:rPr>
              <w:t>LT</w:t>
            </w:r>
            <w:r w:rsidR="007341C7" w:rsidRPr="00DF3DE1">
              <w:rPr>
                <w:rFonts w:eastAsia="Calibri"/>
                <w:color w:val="000000"/>
                <w:kern w:val="24"/>
                <w:sz w:val="20"/>
                <w:szCs w:val="20"/>
                <w:lang w:eastAsia="id-ID"/>
              </w:rPr>
              <w:t>)</w:t>
            </w:r>
          </w:p>
        </w:tc>
      </w:tr>
      <w:tr w:rsidR="007341C7" w:rsidRPr="00DF3DE1" w14:paraId="647E1804" w14:textId="77777777" w:rsidTr="004218E0">
        <w:trPr>
          <w:trHeight w:val="247"/>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0C7731" w14:textId="7BB1E197" w:rsidR="007341C7" w:rsidRPr="00DF3DE1" w:rsidRDefault="001B6542" w:rsidP="001B6542">
            <w:pPr>
              <w:ind w:firstLine="0"/>
              <w:jc w:val="center"/>
              <w:rPr>
                <w:sz w:val="20"/>
                <w:szCs w:val="20"/>
                <w:lang w:eastAsia="id-ID"/>
              </w:rPr>
            </w:pPr>
            <w:r w:rsidRPr="00DF3DE1">
              <w:rPr>
                <w:color w:val="000000"/>
                <w:kern w:val="24"/>
                <w:sz w:val="20"/>
                <w:szCs w:val="20"/>
                <w:lang w:eastAsia="id-ID"/>
              </w:rPr>
              <w:t>03</w:t>
            </w:r>
            <w:r w:rsidR="007341C7" w:rsidRPr="00DF3DE1">
              <w:rPr>
                <w:color w:val="000000"/>
                <w:kern w:val="24"/>
                <w:sz w:val="20"/>
                <w:szCs w:val="20"/>
                <w:lang w:eastAsia="id-ID"/>
              </w:rPr>
              <w:t>.00-</w:t>
            </w:r>
            <w:r w:rsidRPr="00DF3DE1">
              <w:rPr>
                <w:color w:val="000000"/>
                <w:kern w:val="24"/>
                <w:sz w:val="20"/>
                <w:szCs w:val="20"/>
                <w:lang w:eastAsia="id-ID"/>
              </w:rPr>
              <w:t>04</w:t>
            </w:r>
            <w:r w:rsidR="007341C7" w:rsidRPr="00DF3DE1">
              <w:rPr>
                <w:color w:val="000000"/>
                <w:kern w:val="24"/>
                <w:sz w:val="20"/>
                <w:szCs w:val="20"/>
                <w:lang w:eastAsia="id-ID"/>
              </w:rPr>
              <w:t xml:space="preserve">.00 </w:t>
            </w:r>
            <w:r w:rsidRPr="00DF3DE1">
              <w:rPr>
                <w:color w:val="000000"/>
                <w:kern w:val="24"/>
                <w:sz w:val="20"/>
                <w:szCs w:val="20"/>
                <w:lang w:eastAsia="id-ID"/>
              </w:rPr>
              <w:t>pm</w:t>
            </w:r>
          </w:p>
        </w:tc>
        <w:tc>
          <w:tcPr>
            <w:tcW w:w="1300" w:type="dxa"/>
            <w:vMerge/>
            <w:tcBorders>
              <w:top w:val="single" w:sz="8" w:space="0" w:color="000000"/>
              <w:left w:val="single" w:sz="8" w:space="0" w:color="000000"/>
              <w:bottom w:val="single" w:sz="8" w:space="0" w:color="000000"/>
              <w:right w:val="single" w:sz="8" w:space="0" w:color="000000"/>
            </w:tcBorders>
            <w:vAlign w:val="center"/>
            <w:hideMark/>
          </w:tcPr>
          <w:p w14:paraId="1B45593C" w14:textId="77777777" w:rsidR="007341C7" w:rsidRPr="00DF3DE1" w:rsidRDefault="007341C7" w:rsidP="001B6542">
            <w:pPr>
              <w:spacing w:line="240" w:lineRule="auto"/>
              <w:ind w:firstLine="0"/>
              <w:jc w:val="center"/>
              <w:rPr>
                <w:sz w:val="20"/>
                <w:szCs w:val="20"/>
                <w:lang w:eastAsia="id-ID"/>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4E7D22BF" w14:textId="77777777" w:rsidR="007341C7" w:rsidRPr="00DF3DE1" w:rsidRDefault="007341C7" w:rsidP="001B6542">
            <w:pPr>
              <w:spacing w:line="240" w:lineRule="auto"/>
              <w:ind w:firstLine="0"/>
              <w:jc w:val="center"/>
              <w:rPr>
                <w:sz w:val="20"/>
                <w:szCs w:val="20"/>
                <w:lang w:eastAsia="id-ID"/>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AACBF5" w14:textId="77777777" w:rsidR="007341C7" w:rsidRPr="00DF3DE1" w:rsidRDefault="007341C7" w:rsidP="001B6542">
            <w:pPr>
              <w:ind w:firstLine="0"/>
              <w:jc w:val="center"/>
              <w:rPr>
                <w:sz w:val="20"/>
                <w:szCs w:val="20"/>
                <w:lang w:eastAsia="id-ID"/>
              </w:rPr>
            </w:pPr>
            <w:r w:rsidRPr="00DF3DE1">
              <w:rPr>
                <w:rFonts w:eastAsia="Calibri"/>
                <w:color w:val="000000"/>
                <w:kern w:val="24"/>
                <w:sz w:val="20"/>
                <w:szCs w:val="20"/>
                <w:lang w:eastAsia="id-ID"/>
              </w:rPr>
              <w:t>10 m</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5F564A" w14:textId="34320E8D" w:rsidR="007341C7" w:rsidRPr="00DF3DE1" w:rsidRDefault="004218E0" w:rsidP="001B6542">
            <w:pPr>
              <w:ind w:firstLine="0"/>
              <w:jc w:val="center"/>
              <w:rPr>
                <w:sz w:val="20"/>
                <w:szCs w:val="20"/>
                <w:lang w:eastAsia="id-ID"/>
              </w:rPr>
            </w:pPr>
            <w:r w:rsidRPr="00DF3DE1">
              <w:rPr>
                <w:rFonts w:eastAsia="Calibri"/>
                <w:color w:val="000000"/>
                <w:kern w:val="24"/>
                <w:sz w:val="20"/>
                <w:szCs w:val="20"/>
                <w:lang w:eastAsia="id-ID"/>
              </w:rPr>
              <w:t xml:space="preserve">Feasible </w:t>
            </w:r>
            <w:r w:rsidR="007341C7" w:rsidRPr="00DF3DE1">
              <w:rPr>
                <w:rFonts w:eastAsia="Calibri"/>
                <w:color w:val="000000"/>
                <w:kern w:val="24"/>
                <w:sz w:val="20"/>
                <w:szCs w:val="20"/>
                <w:lang w:eastAsia="id-ID"/>
              </w:rPr>
              <w:t>(</w:t>
            </w:r>
            <w:r w:rsidR="002C5048" w:rsidRPr="00DF3DE1">
              <w:rPr>
                <w:rFonts w:eastAsia="Calibri"/>
                <w:color w:val="000000"/>
                <w:kern w:val="24"/>
                <w:sz w:val="20"/>
                <w:szCs w:val="20"/>
                <w:lang w:eastAsia="id-ID"/>
              </w:rPr>
              <w:t>LV</w:t>
            </w:r>
            <w:r w:rsidR="007341C7" w:rsidRPr="00DF3DE1">
              <w:rPr>
                <w:rFonts w:eastAsia="Calibri"/>
                <w:color w:val="000000"/>
                <w:kern w:val="24"/>
                <w:sz w:val="20"/>
                <w:szCs w:val="20"/>
                <w:lang w:eastAsia="id-ID"/>
              </w:rPr>
              <w:t xml:space="preserve"> &lt; </w:t>
            </w:r>
            <w:r w:rsidR="007651C4" w:rsidRPr="00DF3DE1">
              <w:rPr>
                <w:rFonts w:eastAsia="Calibri"/>
                <w:color w:val="000000"/>
                <w:kern w:val="24"/>
                <w:sz w:val="20"/>
                <w:szCs w:val="20"/>
                <w:lang w:eastAsia="id-ID"/>
              </w:rPr>
              <w:t>LT</w:t>
            </w:r>
            <w:r w:rsidR="007341C7" w:rsidRPr="00DF3DE1">
              <w:rPr>
                <w:rFonts w:eastAsia="Calibri"/>
                <w:color w:val="000000"/>
                <w:kern w:val="24"/>
                <w:sz w:val="20"/>
                <w:szCs w:val="20"/>
                <w:lang w:eastAsia="id-ID"/>
              </w:rPr>
              <w:t>)</w:t>
            </w:r>
          </w:p>
        </w:tc>
      </w:tr>
      <w:tr w:rsidR="007341C7" w:rsidRPr="00DF3DE1" w14:paraId="7F4B005B" w14:textId="77777777" w:rsidTr="004218E0">
        <w:trPr>
          <w:trHeight w:val="322"/>
        </w:trPr>
        <w:tc>
          <w:tcPr>
            <w:tcW w:w="19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6C4811" w14:textId="4B511C63" w:rsidR="007341C7" w:rsidRPr="00DF3DE1" w:rsidRDefault="001B6542" w:rsidP="001B6542">
            <w:pPr>
              <w:ind w:firstLine="0"/>
              <w:jc w:val="center"/>
              <w:rPr>
                <w:sz w:val="20"/>
                <w:szCs w:val="20"/>
                <w:lang w:eastAsia="id-ID"/>
              </w:rPr>
            </w:pPr>
            <w:r w:rsidRPr="00DF3DE1">
              <w:rPr>
                <w:color w:val="000000"/>
                <w:kern w:val="24"/>
                <w:sz w:val="20"/>
                <w:szCs w:val="20"/>
                <w:lang w:eastAsia="id-ID"/>
              </w:rPr>
              <w:t>04</w:t>
            </w:r>
            <w:r w:rsidR="007341C7" w:rsidRPr="00DF3DE1">
              <w:rPr>
                <w:color w:val="000000"/>
                <w:kern w:val="24"/>
                <w:sz w:val="20"/>
                <w:szCs w:val="20"/>
                <w:lang w:eastAsia="id-ID"/>
              </w:rPr>
              <w:t>.00-</w:t>
            </w:r>
            <w:r w:rsidRPr="00DF3DE1">
              <w:rPr>
                <w:color w:val="000000"/>
                <w:kern w:val="24"/>
                <w:sz w:val="20"/>
                <w:szCs w:val="20"/>
                <w:lang w:eastAsia="id-ID"/>
              </w:rPr>
              <w:t>05</w:t>
            </w:r>
            <w:r w:rsidR="007341C7" w:rsidRPr="00DF3DE1">
              <w:rPr>
                <w:color w:val="000000"/>
                <w:kern w:val="24"/>
                <w:sz w:val="20"/>
                <w:szCs w:val="20"/>
                <w:lang w:eastAsia="id-ID"/>
              </w:rPr>
              <w:t xml:space="preserve">.00 </w:t>
            </w:r>
            <w:r w:rsidRPr="00DF3DE1">
              <w:rPr>
                <w:color w:val="000000"/>
                <w:kern w:val="24"/>
                <w:sz w:val="20"/>
                <w:szCs w:val="20"/>
                <w:lang w:eastAsia="id-ID"/>
              </w:rPr>
              <w:t>pm</w:t>
            </w:r>
          </w:p>
        </w:tc>
        <w:tc>
          <w:tcPr>
            <w:tcW w:w="1300" w:type="dxa"/>
            <w:vMerge/>
            <w:tcBorders>
              <w:top w:val="single" w:sz="8" w:space="0" w:color="000000"/>
              <w:left w:val="single" w:sz="8" w:space="0" w:color="000000"/>
              <w:bottom w:val="single" w:sz="8" w:space="0" w:color="000000"/>
              <w:right w:val="single" w:sz="8" w:space="0" w:color="000000"/>
            </w:tcBorders>
            <w:vAlign w:val="center"/>
            <w:hideMark/>
          </w:tcPr>
          <w:p w14:paraId="59158AA4" w14:textId="77777777" w:rsidR="007341C7" w:rsidRPr="00DF3DE1" w:rsidRDefault="007341C7" w:rsidP="001B6542">
            <w:pPr>
              <w:spacing w:line="240" w:lineRule="auto"/>
              <w:ind w:firstLine="0"/>
              <w:jc w:val="center"/>
              <w:rPr>
                <w:sz w:val="20"/>
                <w:szCs w:val="20"/>
                <w:lang w:eastAsia="id-ID"/>
              </w:rPr>
            </w:pPr>
          </w:p>
        </w:tc>
        <w:tc>
          <w:tcPr>
            <w:tcW w:w="1275" w:type="dxa"/>
            <w:vMerge/>
            <w:tcBorders>
              <w:top w:val="single" w:sz="8" w:space="0" w:color="000000"/>
              <w:left w:val="single" w:sz="8" w:space="0" w:color="000000"/>
              <w:bottom w:val="single" w:sz="8" w:space="0" w:color="000000"/>
              <w:right w:val="single" w:sz="8" w:space="0" w:color="000000"/>
            </w:tcBorders>
            <w:vAlign w:val="center"/>
            <w:hideMark/>
          </w:tcPr>
          <w:p w14:paraId="2A74A6F2" w14:textId="77777777" w:rsidR="007341C7" w:rsidRPr="00DF3DE1" w:rsidRDefault="007341C7" w:rsidP="001B6542">
            <w:pPr>
              <w:spacing w:line="240" w:lineRule="auto"/>
              <w:ind w:firstLine="0"/>
              <w:jc w:val="center"/>
              <w:rPr>
                <w:sz w:val="20"/>
                <w:szCs w:val="20"/>
                <w:lang w:eastAsia="id-ID"/>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3564EF" w14:textId="77777777" w:rsidR="007341C7" w:rsidRPr="00DF3DE1" w:rsidRDefault="007341C7" w:rsidP="001B6542">
            <w:pPr>
              <w:ind w:firstLine="0"/>
              <w:jc w:val="center"/>
              <w:rPr>
                <w:sz w:val="20"/>
                <w:szCs w:val="20"/>
                <w:lang w:eastAsia="id-ID"/>
              </w:rPr>
            </w:pPr>
            <w:r w:rsidRPr="00DF3DE1">
              <w:rPr>
                <w:rFonts w:eastAsia="Calibri"/>
                <w:color w:val="000000"/>
                <w:kern w:val="24"/>
                <w:sz w:val="20"/>
                <w:szCs w:val="20"/>
                <w:lang w:eastAsia="id-ID"/>
              </w:rPr>
              <w:t>5 m</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6E088F" w14:textId="6D2A6307" w:rsidR="007341C7" w:rsidRPr="00DF3DE1" w:rsidRDefault="004218E0" w:rsidP="001B6542">
            <w:pPr>
              <w:ind w:firstLine="0"/>
              <w:jc w:val="center"/>
              <w:rPr>
                <w:sz w:val="20"/>
                <w:szCs w:val="20"/>
                <w:lang w:eastAsia="id-ID"/>
              </w:rPr>
            </w:pPr>
            <w:r w:rsidRPr="00DF3DE1">
              <w:rPr>
                <w:rFonts w:eastAsia="Calibri"/>
                <w:color w:val="000000"/>
                <w:kern w:val="24"/>
                <w:sz w:val="20"/>
                <w:szCs w:val="20"/>
                <w:lang w:eastAsia="id-ID"/>
              </w:rPr>
              <w:t xml:space="preserve">Feasible </w:t>
            </w:r>
            <w:r w:rsidR="007341C7" w:rsidRPr="00DF3DE1">
              <w:rPr>
                <w:rFonts w:eastAsia="Calibri"/>
                <w:color w:val="000000"/>
                <w:kern w:val="24"/>
                <w:sz w:val="20"/>
                <w:szCs w:val="20"/>
                <w:lang w:eastAsia="id-ID"/>
              </w:rPr>
              <w:t>(</w:t>
            </w:r>
            <w:r w:rsidR="002C5048" w:rsidRPr="00DF3DE1">
              <w:rPr>
                <w:rFonts w:eastAsia="Calibri"/>
                <w:color w:val="000000"/>
                <w:kern w:val="24"/>
                <w:sz w:val="20"/>
                <w:szCs w:val="20"/>
                <w:lang w:eastAsia="id-ID"/>
              </w:rPr>
              <w:t>LV</w:t>
            </w:r>
            <w:r w:rsidR="007341C7" w:rsidRPr="00DF3DE1">
              <w:rPr>
                <w:rFonts w:eastAsia="Calibri"/>
                <w:color w:val="000000"/>
                <w:kern w:val="24"/>
                <w:sz w:val="20"/>
                <w:szCs w:val="20"/>
                <w:lang w:eastAsia="id-ID"/>
              </w:rPr>
              <w:t xml:space="preserve"> &lt; </w:t>
            </w:r>
            <w:r w:rsidR="007651C4" w:rsidRPr="00DF3DE1">
              <w:rPr>
                <w:rFonts w:eastAsia="Calibri"/>
                <w:color w:val="000000"/>
                <w:kern w:val="24"/>
                <w:sz w:val="20"/>
                <w:szCs w:val="20"/>
                <w:lang w:eastAsia="id-ID"/>
              </w:rPr>
              <w:t>LT</w:t>
            </w:r>
            <w:r w:rsidR="007341C7" w:rsidRPr="00DF3DE1">
              <w:rPr>
                <w:rFonts w:eastAsia="Calibri"/>
                <w:color w:val="000000"/>
                <w:kern w:val="24"/>
                <w:sz w:val="20"/>
                <w:szCs w:val="20"/>
                <w:lang w:eastAsia="id-ID"/>
              </w:rPr>
              <w:t>)</w:t>
            </w:r>
          </w:p>
        </w:tc>
      </w:tr>
    </w:tbl>
    <w:p w14:paraId="354B3F25" w14:textId="77777777" w:rsidR="00010A7B" w:rsidRDefault="00010A7B" w:rsidP="00010A7B">
      <w:pPr>
        <w:spacing w:before="240" w:line="276" w:lineRule="auto"/>
        <w:ind w:firstLine="709"/>
      </w:pPr>
      <w:r w:rsidRPr="00010A7B">
        <w:t>At 03.00-04.00 pm, the average number of vehicles in the system is 4 motorcycles with a total length of vehicles in the system of 10 m. Meanwhile, at 04.00-05.00 pm, the average number of vehicles in the system is 2 motorcycles, with a total length of vehicles in the system is 5 m. This means that the queue that forms at 03.00-04.00 pm is longer than the queue that forms at 04.00-05.00 pm.</w:t>
      </w:r>
    </w:p>
    <w:p w14:paraId="6F98451B" w14:textId="5B78686F" w:rsidR="00010A7B" w:rsidRDefault="00010A7B" w:rsidP="00D34107">
      <w:pPr>
        <w:spacing w:line="276" w:lineRule="auto"/>
        <w:ind w:firstLine="709"/>
      </w:pPr>
      <w:r w:rsidRPr="00010A7B">
        <w:t xml:space="preserve">Based on the calculation above, it can be seen that the total length of the vehicle in the system does not exceed the length of the queue line on channel 5 and channel 6 (LV &lt; LT, then the layout at </w:t>
      </w:r>
      <w:proofErr w:type="spellStart"/>
      <w:r w:rsidRPr="00010A7B">
        <w:t>Ngasinan</w:t>
      </w:r>
      <w:proofErr w:type="spellEnd"/>
      <w:r w:rsidRPr="00010A7B">
        <w:t xml:space="preserve"> Gas Station is declared eligible and no risk of resulting in the vehicle lane on another channel disturbed.</w:t>
      </w:r>
    </w:p>
    <w:p w14:paraId="43C98A24" w14:textId="459E93C8" w:rsidR="007341C7" w:rsidRPr="00F30DAB" w:rsidRDefault="007341C7" w:rsidP="00CA1947">
      <w:pPr>
        <w:spacing w:before="240" w:line="276" w:lineRule="auto"/>
        <w:ind w:firstLine="0"/>
        <w:rPr>
          <w:b/>
          <w:bCs/>
          <w:color w:val="000000"/>
          <w:shd w:val="clear" w:color="auto" w:fill="FFFFFF"/>
        </w:rPr>
      </w:pPr>
      <w:r w:rsidRPr="00F30DAB">
        <w:rPr>
          <w:b/>
          <w:bCs/>
          <w:color w:val="000000"/>
          <w:shd w:val="clear" w:color="auto" w:fill="FFFFFF"/>
        </w:rPr>
        <w:t>Discussion</w:t>
      </w:r>
    </w:p>
    <w:p w14:paraId="6D970B50" w14:textId="77777777" w:rsidR="00CA1947" w:rsidRDefault="00CA1947" w:rsidP="00DF3DE1">
      <w:pPr>
        <w:pStyle w:val="ListParagraph"/>
        <w:spacing w:line="240" w:lineRule="auto"/>
        <w:ind w:left="0" w:firstLine="709"/>
        <w:rPr>
          <w:color w:val="000000"/>
          <w:shd w:val="clear" w:color="auto" w:fill="FFFFFF"/>
        </w:rPr>
      </w:pPr>
      <w:r w:rsidRPr="00CA1947">
        <w:rPr>
          <w:color w:val="000000"/>
          <w:shd w:val="clear" w:color="auto" w:fill="FFFFFF"/>
        </w:rPr>
        <w:t>The refueling service at the gas station, the conditions and situations faced change every day. The number of consumers who come to meet their daily fuel needs varies, so the queues that occur in the service system have different lengths. This queuing problem can be overcome by implementing a well-managed queuing system. Queuing system calculations can be used to determine the queue length according to the layout design of each gas station.</w:t>
      </w:r>
    </w:p>
    <w:p w14:paraId="6C2D2DEE" w14:textId="0962DBCC" w:rsidR="00680072" w:rsidRDefault="00680072" w:rsidP="00DF3DE1">
      <w:pPr>
        <w:pStyle w:val="ListParagraph"/>
        <w:spacing w:line="240" w:lineRule="auto"/>
        <w:ind w:left="0" w:firstLine="709"/>
      </w:pPr>
      <w:r w:rsidRPr="00680072">
        <w:t xml:space="preserve">The </w:t>
      </w:r>
      <w:r w:rsidR="00C12E48">
        <w:t>calculation results with the multiple-lane queuing model show that the queuing system's performance</w:t>
      </w:r>
      <w:r w:rsidRPr="00680072">
        <w:t xml:space="preserve"> on the motorbike refueling line at the </w:t>
      </w:r>
      <w:proofErr w:type="spellStart"/>
      <w:r w:rsidRPr="00680072">
        <w:t>Ngasinan</w:t>
      </w:r>
      <w:proofErr w:type="spellEnd"/>
      <w:r w:rsidRPr="00680072">
        <w:t xml:space="preserve"> </w:t>
      </w:r>
      <w:proofErr w:type="spellStart"/>
      <w:r w:rsidRPr="00680072">
        <w:t>Wonosobo</w:t>
      </w:r>
      <w:proofErr w:type="spellEnd"/>
      <w:r w:rsidRPr="00680072">
        <w:t xml:space="preserve"> gas station is effective. This can be seen from the </w:t>
      </w:r>
      <w:r w:rsidR="00C12E48">
        <w:t xml:space="preserve">queuing model's calculation results, which shows that in the </w:t>
      </w:r>
      <w:r w:rsidR="00C12E48">
        <w:lastRenderedPageBreak/>
        <w:t>period 06.00-08.00am and 03.00-05.00 pm,</w:t>
      </w:r>
      <w:r w:rsidRPr="00680072">
        <w:t xml:space="preserve"> the average number of consumers in the queue system is 1-4 motorcycles.</w:t>
      </w:r>
    </w:p>
    <w:p w14:paraId="1F12D555" w14:textId="58D2980E" w:rsidR="007341C7" w:rsidRDefault="007341C7" w:rsidP="00DF3DE1">
      <w:pPr>
        <w:pStyle w:val="ListParagraph"/>
        <w:spacing w:line="240" w:lineRule="auto"/>
        <w:ind w:left="0" w:firstLine="709"/>
      </w:pPr>
      <w:r w:rsidRPr="00836CFA">
        <w:t xml:space="preserve">This amount still includes the number of standard queues that occur in a service system. The results of the performance of the queuing system on the </w:t>
      </w:r>
      <w:r>
        <w:t>motorcycle</w:t>
      </w:r>
      <w:r w:rsidRPr="00836CFA">
        <w:t xml:space="preserve"> refueling line at the </w:t>
      </w:r>
      <w:proofErr w:type="spellStart"/>
      <w:r w:rsidRPr="00836CFA">
        <w:t>Ngasinan</w:t>
      </w:r>
      <w:proofErr w:type="spellEnd"/>
      <w:r w:rsidRPr="00836CFA">
        <w:t xml:space="preserve"> </w:t>
      </w:r>
      <w:proofErr w:type="spellStart"/>
      <w:r w:rsidRPr="00836CFA">
        <w:t>Wonosobo</w:t>
      </w:r>
      <w:proofErr w:type="spellEnd"/>
      <w:r w:rsidRPr="00836CFA">
        <w:t xml:space="preserve"> </w:t>
      </w:r>
      <w:r>
        <w:t xml:space="preserve">Gas Station </w:t>
      </w:r>
      <w:r w:rsidRPr="00836CFA">
        <w:t>also ha</w:t>
      </w:r>
      <w:r w:rsidR="00C12E48">
        <w:t>ve</w:t>
      </w:r>
      <w:r>
        <w:t xml:space="preserve"> </w:t>
      </w:r>
      <w:r w:rsidRPr="00836CFA">
        <w:t xml:space="preserve">an efficient time for consumers to use in the queuing system. This is evidenced by the results </w:t>
      </w:r>
      <w:r w:rsidR="00C12E48">
        <w:t>showing consumers' time</w:t>
      </w:r>
      <w:r w:rsidRPr="00836CFA">
        <w:t xml:space="preserve"> in the queuing system, the lowest is 0.038 minutes</w:t>
      </w:r>
      <w:r w:rsidR="00C12E48">
        <w:t>,</w:t>
      </w:r>
      <w:r w:rsidRPr="00836CFA">
        <w:t xml:space="preserve"> and the highest is 0.99 minutes. The time still include</w:t>
      </w:r>
      <w:r w:rsidR="00C12E48">
        <w:t>s</w:t>
      </w:r>
      <w:r w:rsidRPr="00836CFA">
        <w:t xml:space="preserve"> the standard time used in the service system.</w:t>
      </w:r>
      <w:r>
        <w:t xml:space="preserve"> </w:t>
      </w:r>
    </w:p>
    <w:p w14:paraId="05A70F81" w14:textId="53F4EDA0" w:rsidR="007341C7" w:rsidRDefault="00680072" w:rsidP="00DF3DE1">
      <w:pPr>
        <w:pStyle w:val="ListParagraph"/>
        <w:spacing w:after="240" w:line="240" w:lineRule="auto"/>
        <w:ind w:left="0" w:firstLine="709"/>
      </w:pPr>
      <w:r w:rsidRPr="00680072">
        <w:t xml:space="preserve">The results of the performance of the queuing system show that the layout of the </w:t>
      </w:r>
      <w:proofErr w:type="spellStart"/>
      <w:r w:rsidRPr="00680072">
        <w:t>Ngasinan</w:t>
      </w:r>
      <w:proofErr w:type="spellEnd"/>
      <w:r w:rsidRPr="00680072">
        <w:t xml:space="preserve"> </w:t>
      </w:r>
      <w:proofErr w:type="spellStart"/>
      <w:r w:rsidRPr="00680072">
        <w:t>Wonosobo</w:t>
      </w:r>
      <w:proofErr w:type="spellEnd"/>
      <w:r w:rsidRPr="00680072">
        <w:t xml:space="preserve"> Gas Station is feasible and does not risk disturbing the path of other vehicles passing through the gas station area. Th</w:t>
      </w:r>
      <w:r w:rsidR="00C12E48">
        <w:t>e analysis results can prove thi</w:t>
      </w:r>
      <w:r w:rsidRPr="00680072">
        <w:t xml:space="preserve">s on system performance and the total length of vehicles in the queuing system for 2-wheeled vehicles. The results obtained are </w:t>
      </w:r>
      <w:r w:rsidR="00C12E48">
        <w:t xml:space="preserve">that </w:t>
      </w:r>
      <w:r w:rsidRPr="00680072">
        <w:t>the total length of vehicles in the queuing system does not exceed the length of the queue line.</w:t>
      </w:r>
      <w:r>
        <w:t xml:space="preserve"> </w:t>
      </w:r>
      <w:r w:rsidRPr="00680072">
        <w:t xml:space="preserve">The queuing system at the </w:t>
      </w:r>
      <w:proofErr w:type="spellStart"/>
      <w:r w:rsidRPr="00680072">
        <w:t>Ngasinan</w:t>
      </w:r>
      <w:proofErr w:type="spellEnd"/>
      <w:r w:rsidRPr="00680072">
        <w:t xml:space="preserve"> </w:t>
      </w:r>
      <w:proofErr w:type="spellStart"/>
      <w:r w:rsidRPr="00680072">
        <w:t>Wonosobo</w:t>
      </w:r>
      <w:proofErr w:type="spellEnd"/>
      <w:r w:rsidRPr="00680072">
        <w:t xml:space="preserve"> gas station with a layout design is adequate</w:t>
      </w:r>
      <w:r w:rsidR="00C12E48">
        <w:t>. T</w:t>
      </w:r>
      <w:r w:rsidRPr="00680072">
        <w:t xml:space="preserve">his can be seen from the queues in the period from 03.00 – 04.00 pm. Even though at 03.00-04.00 pm, the queue at the </w:t>
      </w:r>
      <w:proofErr w:type="spellStart"/>
      <w:r w:rsidRPr="00680072">
        <w:t>Pertalite</w:t>
      </w:r>
      <w:proofErr w:type="spellEnd"/>
      <w:r w:rsidRPr="00680072">
        <w:t xml:space="preserve"> gas station for motorbikes has the longest queue compared to other hour periods, which is 10 m. However, this is still considered normal, even though it causes queues of vehicles that reach the outer limits of the gas station area so that it can interfere with the activities of other consumers outside the gas station area.</w:t>
      </w:r>
    </w:p>
    <w:p w14:paraId="750A6E73" w14:textId="77777777" w:rsidR="007341C7" w:rsidRPr="00F30DAB" w:rsidRDefault="007341C7" w:rsidP="005C3D47">
      <w:pPr>
        <w:spacing w:after="160" w:line="276" w:lineRule="auto"/>
        <w:ind w:firstLine="0"/>
        <w:jc w:val="left"/>
        <w:rPr>
          <w:b/>
          <w:bCs/>
        </w:rPr>
      </w:pPr>
      <w:r w:rsidRPr="00F30DAB">
        <w:rPr>
          <w:b/>
          <w:bCs/>
        </w:rPr>
        <w:t>CONCLUSION</w:t>
      </w:r>
    </w:p>
    <w:p w14:paraId="1A8FACF1" w14:textId="73236B46" w:rsidR="00862050" w:rsidRDefault="00E42D1B" w:rsidP="00DF3DE1">
      <w:pPr>
        <w:pStyle w:val="ListParagraph"/>
        <w:spacing w:after="160" w:line="240" w:lineRule="auto"/>
        <w:ind w:left="0" w:firstLine="709"/>
      </w:pPr>
      <w:r w:rsidRPr="00E42D1B">
        <w:rPr>
          <w:highlight w:val="yellow"/>
        </w:rPr>
        <w:t xml:space="preserve">This paper proposes a new approach in queuing-based modeling and layout design for service management in a gas station. Vehicle traffic entering the gas </w:t>
      </w:r>
      <w:proofErr w:type="spellStart"/>
      <w:r w:rsidRPr="00E42D1B">
        <w:rPr>
          <w:highlight w:val="yellow"/>
        </w:rPr>
        <w:t>gas</w:t>
      </w:r>
      <w:proofErr w:type="spellEnd"/>
      <w:r w:rsidRPr="00E42D1B">
        <w:rPr>
          <w:highlight w:val="yellow"/>
        </w:rPr>
        <w:t xml:space="preserve"> station area allows vehicle traffic disturbances (especially during peak hours) so that there needs to be good service management</w:t>
      </w:r>
      <w:r w:rsidRPr="00E42D1B">
        <w:t>.</w:t>
      </w:r>
      <w:r>
        <w:t xml:space="preserve"> </w:t>
      </w:r>
      <w:proofErr w:type="gramStart"/>
      <w:r w:rsidR="00B50358" w:rsidRPr="00B50358">
        <w:t>The</w:t>
      </w:r>
      <w:proofErr w:type="gramEnd"/>
      <w:r w:rsidR="00B50358" w:rsidRPr="00B50358">
        <w:t xml:space="preserve"> findings and analyses have been considered, and the following conclusions can be presented</w:t>
      </w:r>
      <w:r w:rsidR="00B50358">
        <w:t xml:space="preserve"> </w:t>
      </w:r>
      <w:r w:rsidR="000E79BF">
        <w:t>which t</w:t>
      </w:r>
      <w:r w:rsidR="000E79BF" w:rsidRPr="000E79BF">
        <w:t xml:space="preserve">he decisions made thus far in terms of queuing models have been appropriate. </w:t>
      </w:r>
      <w:r w:rsidR="00C12E48">
        <w:t>According to research conducted in the morning (07.00-09.00 am) and afternoon (03.00-05.00 pm), customers find lineups to be very acceptable</w:t>
      </w:r>
      <w:r w:rsidR="000E79BF" w:rsidRPr="000E79BF">
        <w:t>.</w:t>
      </w:r>
      <w:r w:rsidR="000E79BF">
        <w:t xml:space="preserve"> </w:t>
      </w:r>
      <w:r w:rsidR="007341C7" w:rsidRPr="00EE5640">
        <w:t xml:space="preserve">With the </w:t>
      </w:r>
      <w:r w:rsidR="007341C7">
        <w:t>queue analysis result</w:t>
      </w:r>
      <w:r w:rsidR="007341C7" w:rsidRPr="00EE5640">
        <w:t>, it can be seen that the total length of vehicles in the system does</w:t>
      </w:r>
      <w:r w:rsidR="00C12E48">
        <w:t xml:space="preserve"> no</w:t>
      </w:r>
      <w:r w:rsidR="007341C7" w:rsidRPr="00EE5640">
        <w:t>t exceed the length of the queue line so that the queuing system does</w:t>
      </w:r>
      <w:r w:rsidR="00C12E48">
        <w:t xml:space="preserve"> no</w:t>
      </w:r>
      <w:r w:rsidR="007341C7" w:rsidRPr="00EE5640">
        <w:t xml:space="preserve">t interfere with </w:t>
      </w:r>
      <w:r w:rsidR="00C12E48">
        <w:t>an</w:t>
      </w:r>
      <w:r w:rsidR="007341C7" w:rsidRPr="00EE5640">
        <w:t xml:space="preserve">other vehicle </w:t>
      </w:r>
      <w:r w:rsidR="007341C7">
        <w:t>lane</w:t>
      </w:r>
      <w:r w:rsidR="007341C7" w:rsidRPr="00EE5640">
        <w:t>.</w:t>
      </w:r>
      <w:r w:rsidR="00862050">
        <w:t xml:space="preserve"> </w:t>
      </w:r>
      <w:r w:rsidR="00862050" w:rsidRPr="00862050">
        <w:t xml:space="preserve">The queuing system at 03.00-04.00 pm has adequate performance. The results of the queuing analysis prove that the total length of the vehicle in the system does not exceed the length of the queue so that the queuing system does not interfere with other vehicle lanes. However, the queue length can reach the gas station park </w:t>
      </w:r>
      <w:r w:rsidR="00C12E48">
        <w:t>to</w:t>
      </w:r>
      <w:r w:rsidR="00862050" w:rsidRPr="00862050">
        <w:t xml:space="preserve"> disturb the gas station park users who are next to the filling line.</w:t>
      </w:r>
    </w:p>
    <w:p w14:paraId="05185A39" w14:textId="10FAD3E3" w:rsidR="00C12E48" w:rsidRDefault="00862050" w:rsidP="00010A7B">
      <w:pPr>
        <w:pStyle w:val="ListParagraph"/>
        <w:spacing w:after="160" w:line="240" w:lineRule="auto"/>
        <w:ind w:left="0" w:firstLine="709"/>
      </w:pPr>
      <w:r w:rsidRPr="00862050">
        <w:t xml:space="preserve">This study was conducted during </w:t>
      </w:r>
      <w:r w:rsidR="00C12E48">
        <w:t>regular</w:t>
      </w:r>
      <w:r w:rsidRPr="00862050">
        <w:t xml:space="preserve"> times</w:t>
      </w:r>
      <w:r w:rsidR="00C12E48">
        <w:t>. The study results' recommendation shows the gas station's performance,</w:t>
      </w:r>
      <w:r w:rsidRPr="00862050">
        <w:t xml:space="preserve"> which is in a state of sufficient fuel, the country's economy is in good condition, and the monetary situation is stable. Future studies need to consider crisis management for gas station managers, aesthetics in layout design</w:t>
      </w:r>
      <w:r w:rsidR="00C12E48">
        <w:t>,</w:t>
      </w:r>
      <w:r w:rsidRPr="00862050">
        <w:t xml:space="preserve"> and other service factors that allow convenience in gas station service decisions.</w:t>
      </w:r>
    </w:p>
    <w:p w14:paraId="58621BAF" w14:textId="1276D597" w:rsidR="00E2349B" w:rsidRDefault="003C636B" w:rsidP="003642F2">
      <w:pPr>
        <w:pStyle w:val="Heading3"/>
      </w:pPr>
      <w:r>
        <w:t>REFERENCES</w:t>
      </w:r>
    </w:p>
    <w:p w14:paraId="5A23EB78" w14:textId="17B0050B" w:rsidR="00F40F21" w:rsidRPr="004A58FC" w:rsidRDefault="00F40F21" w:rsidP="00076842">
      <w:pPr>
        <w:widowControl w:val="0"/>
        <w:autoSpaceDE w:val="0"/>
        <w:autoSpaceDN w:val="0"/>
        <w:adjustRightInd w:val="0"/>
        <w:spacing w:line="240" w:lineRule="auto"/>
        <w:ind w:left="709" w:hanging="709"/>
        <w:rPr>
          <w:sz w:val="20"/>
          <w:szCs w:val="20"/>
        </w:rPr>
      </w:pPr>
      <w:proofErr w:type="spellStart"/>
      <w:r w:rsidRPr="004A58FC">
        <w:rPr>
          <w:sz w:val="20"/>
          <w:szCs w:val="20"/>
        </w:rPr>
        <w:t>Bahar</w:t>
      </w:r>
      <w:proofErr w:type="spellEnd"/>
      <w:r w:rsidRPr="004A58FC">
        <w:rPr>
          <w:sz w:val="20"/>
          <w:szCs w:val="20"/>
        </w:rPr>
        <w:t xml:space="preserve">, S., </w:t>
      </w:r>
      <w:proofErr w:type="spellStart"/>
      <w:r w:rsidRPr="004A58FC">
        <w:rPr>
          <w:sz w:val="20"/>
          <w:szCs w:val="20"/>
        </w:rPr>
        <w:t>Mananohas</w:t>
      </w:r>
      <w:proofErr w:type="spellEnd"/>
      <w:r w:rsidRPr="004A58FC">
        <w:rPr>
          <w:sz w:val="20"/>
          <w:szCs w:val="20"/>
        </w:rPr>
        <w:t xml:space="preserve">, M. L., &amp; </w:t>
      </w:r>
      <w:proofErr w:type="spellStart"/>
      <w:r w:rsidRPr="004A58FC">
        <w:rPr>
          <w:sz w:val="20"/>
          <w:szCs w:val="20"/>
        </w:rPr>
        <w:t>Montolalu</w:t>
      </w:r>
      <w:proofErr w:type="spellEnd"/>
      <w:r w:rsidRPr="004A58FC">
        <w:rPr>
          <w:sz w:val="20"/>
          <w:szCs w:val="20"/>
        </w:rPr>
        <w:t xml:space="preserve">, C. (2018). Queue System Model Using Arrival Patterns and Service Patterns for SIM Applicants at the Manado Police Resort SIM Administration Unit. </w:t>
      </w:r>
      <w:r w:rsidRPr="004A58FC">
        <w:rPr>
          <w:i/>
          <w:iCs/>
          <w:sz w:val="20"/>
          <w:szCs w:val="20"/>
        </w:rPr>
        <w:t>D</w:t>
      </w:r>
      <w:r w:rsidR="00C12E48">
        <w:rPr>
          <w:i/>
          <w:iCs/>
          <w:sz w:val="20"/>
          <w:szCs w:val="20"/>
        </w:rPr>
        <w:t>'</w:t>
      </w:r>
      <w:r w:rsidRPr="004A58FC">
        <w:rPr>
          <w:i/>
          <w:iCs/>
          <w:sz w:val="20"/>
          <w:szCs w:val="20"/>
        </w:rPr>
        <w:t>CARTESIAN</w:t>
      </w:r>
      <w:r w:rsidRPr="004A58FC">
        <w:rPr>
          <w:sz w:val="20"/>
          <w:szCs w:val="20"/>
        </w:rPr>
        <w:t xml:space="preserve">. </w:t>
      </w:r>
      <w:hyperlink r:id="rId9" w:history="1">
        <w:r w:rsidRPr="00A44EC2">
          <w:rPr>
            <w:rStyle w:val="Hyperlink"/>
            <w:sz w:val="20"/>
            <w:szCs w:val="20"/>
          </w:rPr>
          <w:t xml:space="preserve">https://doi.org/10.35799/dc.7.1.2018.19549. </w:t>
        </w:r>
      </w:hyperlink>
    </w:p>
    <w:p w14:paraId="2F0D3C74" w14:textId="1FBA3DB2" w:rsidR="00F40F21" w:rsidRPr="00D2653E" w:rsidRDefault="00D2653E" w:rsidP="00076842">
      <w:pPr>
        <w:widowControl w:val="0"/>
        <w:autoSpaceDE w:val="0"/>
        <w:autoSpaceDN w:val="0"/>
        <w:adjustRightInd w:val="0"/>
        <w:spacing w:line="240" w:lineRule="auto"/>
        <w:ind w:left="709" w:hanging="709"/>
        <w:rPr>
          <w:sz w:val="20"/>
          <w:szCs w:val="20"/>
        </w:rPr>
      </w:pPr>
      <w:proofErr w:type="spellStart"/>
      <w:r w:rsidRPr="00D2653E">
        <w:rPr>
          <w:sz w:val="20"/>
          <w:szCs w:val="20"/>
        </w:rPr>
        <w:t>Casban</w:t>
      </w:r>
      <w:proofErr w:type="spellEnd"/>
      <w:r w:rsidRPr="00D2653E">
        <w:rPr>
          <w:sz w:val="20"/>
          <w:szCs w:val="20"/>
        </w:rPr>
        <w:t xml:space="preserve">, C., &amp; </w:t>
      </w:r>
      <w:proofErr w:type="spellStart"/>
      <w:r w:rsidRPr="00D2653E">
        <w:rPr>
          <w:sz w:val="20"/>
          <w:szCs w:val="20"/>
        </w:rPr>
        <w:t>Nelfiyanti</w:t>
      </w:r>
      <w:proofErr w:type="spellEnd"/>
      <w:r w:rsidRPr="00D2653E">
        <w:rPr>
          <w:sz w:val="20"/>
          <w:szCs w:val="20"/>
        </w:rPr>
        <w:t xml:space="preserve">, N. (2019). </w:t>
      </w:r>
      <w:proofErr w:type="spellStart"/>
      <w:r w:rsidRPr="00D2653E">
        <w:rPr>
          <w:sz w:val="20"/>
          <w:szCs w:val="20"/>
        </w:rPr>
        <w:t>Analisis</w:t>
      </w:r>
      <w:proofErr w:type="spellEnd"/>
      <w:r w:rsidRPr="00D2653E">
        <w:rPr>
          <w:sz w:val="20"/>
          <w:szCs w:val="20"/>
        </w:rPr>
        <w:t xml:space="preserve"> Tata </w:t>
      </w:r>
      <w:proofErr w:type="spellStart"/>
      <w:r w:rsidRPr="00D2653E">
        <w:rPr>
          <w:sz w:val="20"/>
          <w:szCs w:val="20"/>
        </w:rPr>
        <w:t>Letak</w:t>
      </w:r>
      <w:proofErr w:type="spellEnd"/>
      <w:r w:rsidRPr="00D2653E">
        <w:rPr>
          <w:sz w:val="20"/>
          <w:szCs w:val="20"/>
        </w:rPr>
        <w:t xml:space="preserve"> </w:t>
      </w:r>
      <w:proofErr w:type="spellStart"/>
      <w:r w:rsidRPr="00D2653E">
        <w:rPr>
          <w:sz w:val="20"/>
          <w:szCs w:val="20"/>
        </w:rPr>
        <w:t>Fasilitas</w:t>
      </w:r>
      <w:proofErr w:type="spellEnd"/>
      <w:r w:rsidRPr="00D2653E">
        <w:rPr>
          <w:sz w:val="20"/>
          <w:szCs w:val="20"/>
        </w:rPr>
        <w:t xml:space="preserve"> </w:t>
      </w:r>
      <w:proofErr w:type="spellStart"/>
      <w:r w:rsidRPr="00D2653E">
        <w:rPr>
          <w:sz w:val="20"/>
          <w:szCs w:val="20"/>
        </w:rPr>
        <w:t>Produksi</w:t>
      </w:r>
      <w:proofErr w:type="spellEnd"/>
      <w:r w:rsidRPr="00D2653E">
        <w:rPr>
          <w:sz w:val="20"/>
          <w:szCs w:val="20"/>
        </w:rPr>
        <w:t xml:space="preserve"> </w:t>
      </w:r>
      <w:proofErr w:type="spellStart"/>
      <w:r w:rsidRPr="00D2653E">
        <w:rPr>
          <w:sz w:val="20"/>
          <w:szCs w:val="20"/>
        </w:rPr>
        <w:t>Dengan</w:t>
      </w:r>
      <w:proofErr w:type="spellEnd"/>
      <w:r w:rsidRPr="00D2653E">
        <w:rPr>
          <w:sz w:val="20"/>
          <w:szCs w:val="20"/>
        </w:rPr>
        <w:t xml:space="preserve"> </w:t>
      </w:r>
      <w:proofErr w:type="spellStart"/>
      <w:r w:rsidRPr="00D2653E">
        <w:rPr>
          <w:sz w:val="20"/>
          <w:szCs w:val="20"/>
        </w:rPr>
        <w:t>Metode</w:t>
      </w:r>
      <w:proofErr w:type="spellEnd"/>
      <w:r w:rsidRPr="00D2653E">
        <w:rPr>
          <w:sz w:val="20"/>
          <w:szCs w:val="20"/>
        </w:rPr>
        <w:t xml:space="preserve"> FTC dan ARC </w:t>
      </w:r>
      <w:proofErr w:type="spellStart"/>
      <w:r w:rsidRPr="00D2653E">
        <w:rPr>
          <w:sz w:val="20"/>
          <w:szCs w:val="20"/>
        </w:rPr>
        <w:t>untuk</w:t>
      </w:r>
      <w:proofErr w:type="spellEnd"/>
      <w:r w:rsidRPr="00D2653E">
        <w:rPr>
          <w:sz w:val="20"/>
          <w:szCs w:val="20"/>
        </w:rPr>
        <w:t xml:space="preserve"> </w:t>
      </w:r>
      <w:proofErr w:type="spellStart"/>
      <w:r w:rsidRPr="00D2653E">
        <w:rPr>
          <w:sz w:val="20"/>
          <w:szCs w:val="20"/>
        </w:rPr>
        <w:t>Mengurangi</w:t>
      </w:r>
      <w:proofErr w:type="spellEnd"/>
      <w:r w:rsidRPr="00D2653E">
        <w:rPr>
          <w:sz w:val="20"/>
          <w:szCs w:val="20"/>
        </w:rPr>
        <w:t xml:space="preserve"> </w:t>
      </w:r>
      <w:proofErr w:type="spellStart"/>
      <w:r w:rsidRPr="00D2653E">
        <w:rPr>
          <w:sz w:val="20"/>
          <w:szCs w:val="20"/>
        </w:rPr>
        <w:t>Biaya</w:t>
      </w:r>
      <w:proofErr w:type="spellEnd"/>
      <w:r w:rsidRPr="00D2653E">
        <w:rPr>
          <w:sz w:val="20"/>
          <w:szCs w:val="20"/>
        </w:rPr>
        <w:t xml:space="preserve"> Material Handling. </w:t>
      </w:r>
      <w:proofErr w:type="spellStart"/>
      <w:r w:rsidRPr="003A695A">
        <w:rPr>
          <w:i/>
          <w:iCs/>
          <w:sz w:val="20"/>
          <w:szCs w:val="20"/>
        </w:rPr>
        <w:t>Penelitian</w:t>
      </w:r>
      <w:proofErr w:type="spellEnd"/>
      <w:r w:rsidRPr="003A695A">
        <w:rPr>
          <w:i/>
          <w:iCs/>
          <w:sz w:val="20"/>
          <w:szCs w:val="20"/>
        </w:rPr>
        <w:t xml:space="preserve"> dan </w:t>
      </w:r>
      <w:proofErr w:type="spellStart"/>
      <w:r w:rsidRPr="003A695A">
        <w:rPr>
          <w:i/>
          <w:iCs/>
          <w:sz w:val="20"/>
          <w:szCs w:val="20"/>
        </w:rPr>
        <w:t>Aplikasi</w:t>
      </w:r>
      <w:proofErr w:type="spellEnd"/>
      <w:r w:rsidRPr="003A695A">
        <w:rPr>
          <w:i/>
          <w:iCs/>
          <w:sz w:val="20"/>
          <w:szCs w:val="20"/>
        </w:rPr>
        <w:t xml:space="preserve"> </w:t>
      </w:r>
      <w:proofErr w:type="spellStart"/>
      <w:r w:rsidRPr="003A695A">
        <w:rPr>
          <w:i/>
          <w:iCs/>
          <w:sz w:val="20"/>
          <w:szCs w:val="20"/>
        </w:rPr>
        <w:t>Sistem</w:t>
      </w:r>
      <w:proofErr w:type="spellEnd"/>
      <w:r w:rsidRPr="003A695A">
        <w:rPr>
          <w:i/>
          <w:iCs/>
          <w:sz w:val="20"/>
          <w:szCs w:val="20"/>
        </w:rPr>
        <w:t xml:space="preserve"> dan Teknik </w:t>
      </w:r>
      <w:proofErr w:type="spellStart"/>
      <w:r w:rsidRPr="003A695A">
        <w:rPr>
          <w:i/>
          <w:iCs/>
          <w:sz w:val="20"/>
          <w:szCs w:val="20"/>
        </w:rPr>
        <w:t>Industri</w:t>
      </w:r>
      <w:proofErr w:type="spellEnd"/>
      <w:r w:rsidRPr="00D2653E">
        <w:rPr>
          <w:sz w:val="20"/>
          <w:szCs w:val="20"/>
        </w:rPr>
        <w:t>, 13(3), 262-274.</w:t>
      </w:r>
    </w:p>
    <w:p w14:paraId="364E8CD1" w14:textId="77777777" w:rsidR="00433C7A" w:rsidRPr="00433C7A" w:rsidRDefault="00433C7A" w:rsidP="00076842">
      <w:pPr>
        <w:widowControl w:val="0"/>
        <w:autoSpaceDE w:val="0"/>
        <w:autoSpaceDN w:val="0"/>
        <w:adjustRightInd w:val="0"/>
        <w:spacing w:line="240" w:lineRule="auto"/>
        <w:ind w:left="709" w:hanging="709"/>
        <w:rPr>
          <w:sz w:val="20"/>
          <w:szCs w:val="20"/>
        </w:rPr>
      </w:pPr>
      <w:proofErr w:type="spellStart"/>
      <w:r w:rsidRPr="00433C7A">
        <w:rPr>
          <w:sz w:val="20"/>
          <w:szCs w:val="20"/>
        </w:rPr>
        <w:lastRenderedPageBreak/>
        <w:t>Fazlollahtabar</w:t>
      </w:r>
      <w:proofErr w:type="spellEnd"/>
      <w:r w:rsidRPr="00433C7A">
        <w:rPr>
          <w:sz w:val="20"/>
          <w:szCs w:val="20"/>
        </w:rPr>
        <w:t xml:space="preserve">, H., &amp; </w:t>
      </w:r>
      <w:proofErr w:type="spellStart"/>
      <w:r w:rsidRPr="00433C7A">
        <w:rPr>
          <w:sz w:val="20"/>
          <w:szCs w:val="20"/>
        </w:rPr>
        <w:t>Gholizadeh</w:t>
      </w:r>
      <w:proofErr w:type="spellEnd"/>
      <w:r w:rsidRPr="00433C7A">
        <w:rPr>
          <w:sz w:val="20"/>
          <w:szCs w:val="20"/>
        </w:rPr>
        <w:t>, H. (2019). Economic analysis of the M/M/1/N queuing system cost model in a vague environment. </w:t>
      </w:r>
      <w:r w:rsidRPr="00433C7A">
        <w:rPr>
          <w:i/>
          <w:iCs/>
          <w:sz w:val="20"/>
          <w:szCs w:val="20"/>
        </w:rPr>
        <w:t>International Journal of Fuzzy Logic and Intelligent Systems</w:t>
      </w:r>
      <w:r w:rsidRPr="00433C7A">
        <w:rPr>
          <w:sz w:val="20"/>
          <w:szCs w:val="20"/>
        </w:rPr>
        <w:t>, 19(3), 192-203.</w:t>
      </w:r>
    </w:p>
    <w:p w14:paraId="29D4EA29" w14:textId="5381D17D" w:rsidR="00F40F21" w:rsidRDefault="00F40F21" w:rsidP="00076842">
      <w:pPr>
        <w:widowControl w:val="0"/>
        <w:autoSpaceDE w:val="0"/>
        <w:autoSpaceDN w:val="0"/>
        <w:adjustRightInd w:val="0"/>
        <w:spacing w:line="240" w:lineRule="auto"/>
        <w:ind w:left="709" w:hanging="709"/>
        <w:rPr>
          <w:sz w:val="20"/>
          <w:szCs w:val="20"/>
        </w:rPr>
      </w:pPr>
      <w:proofErr w:type="spellStart"/>
      <w:r w:rsidRPr="004A58FC">
        <w:rPr>
          <w:sz w:val="20"/>
          <w:szCs w:val="20"/>
        </w:rPr>
        <w:t>Ginting</w:t>
      </w:r>
      <w:proofErr w:type="spellEnd"/>
      <w:r w:rsidRPr="004A58FC">
        <w:rPr>
          <w:sz w:val="20"/>
          <w:szCs w:val="20"/>
        </w:rPr>
        <w:t xml:space="preserve">. </w:t>
      </w:r>
      <w:r>
        <w:rPr>
          <w:sz w:val="20"/>
          <w:szCs w:val="20"/>
        </w:rPr>
        <w:t>(</w:t>
      </w:r>
      <w:r w:rsidRPr="004A58FC">
        <w:rPr>
          <w:sz w:val="20"/>
          <w:szCs w:val="20"/>
        </w:rPr>
        <w:t>2014</w:t>
      </w:r>
      <w:r>
        <w:rPr>
          <w:sz w:val="20"/>
          <w:szCs w:val="20"/>
        </w:rPr>
        <w:t>)</w:t>
      </w:r>
      <w:r w:rsidRPr="004A58FC">
        <w:rPr>
          <w:sz w:val="20"/>
          <w:szCs w:val="20"/>
        </w:rPr>
        <w:t xml:space="preserve">. Queuing System Analysis and Optimization of Teller Services (Case Study at Bank X in Semarang City). </w:t>
      </w:r>
      <w:hyperlink r:id="rId10" w:history="1">
        <w:r w:rsidRPr="00A44EC2">
          <w:rPr>
            <w:rStyle w:val="Hyperlink"/>
            <w:sz w:val="20"/>
            <w:szCs w:val="20"/>
          </w:rPr>
          <w:t>https://doi.org/10.14710/jsmo.v11i1.13162</w:t>
        </w:r>
      </w:hyperlink>
      <w:r w:rsidRPr="004A58FC">
        <w:rPr>
          <w:sz w:val="20"/>
          <w:szCs w:val="20"/>
        </w:rPr>
        <w:t>.</w:t>
      </w:r>
    </w:p>
    <w:p w14:paraId="6827ED53" w14:textId="77777777" w:rsidR="00F40F21" w:rsidRDefault="00F40F21" w:rsidP="00076842">
      <w:pPr>
        <w:autoSpaceDE w:val="0"/>
        <w:autoSpaceDN w:val="0"/>
        <w:adjustRightInd w:val="0"/>
        <w:spacing w:line="240" w:lineRule="auto"/>
        <w:ind w:left="709" w:hanging="709"/>
        <w:rPr>
          <w:sz w:val="20"/>
          <w:szCs w:val="20"/>
        </w:rPr>
      </w:pPr>
      <w:proofErr w:type="spellStart"/>
      <w:r w:rsidRPr="0045363F">
        <w:rPr>
          <w:sz w:val="20"/>
          <w:szCs w:val="20"/>
        </w:rPr>
        <w:t>Grozev</w:t>
      </w:r>
      <w:proofErr w:type="spellEnd"/>
      <w:r w:rsidRPr="0045363F">
        <w:rPr>
          <w:sz w:val="20"/>
          <w:szCs w:val="20"/>
        </w:rPr>
        <w:t xml:space="preserve">, D., </w:t>
      </w:r>
      <w:proofErr w:type="spellStart"/>
      <w:r w:rsidRPr="0045363F">
        <w:rPr>
          <w:sz w:val="20"/>
          <w:szCs w:val="20"/>
        </w:rPr>
        <w:t>Milchev</w:t>
      </w:r>
      <w:proofErr w:type="spellEnd"/>
      <w:r w:rsidRPr="0045363F">
        <w:rPr>
          <w:sz w:val="20"/>
          <w:szCs w:val="20"/>
        </w:rPr>
        <w:t xml:space="preserve">, M., &amp; </w:t>
      </w:r>
      <w:proofErr w:type="spellStart"/>
      <w:r w:rsidRPr="0045363F">
        <w:rPr>
          <w:sz w:val="20"/>
          <w:szCs w:val="20"/>
        </w:rPr>
        <w:t>Georgiev</w:t>
      </w:r>
      <w:proofErr w:type="spellEnd"/>
      <w:r w:rsidRPr="0045363F">
        <w:rPr>
          <w:sz w:val="20"/>
          <w:szCs w:val="20"/>
        </w:rPr>
        <w:t>, I. (2020). Study the work of specialized car service as queue theory. </w:t>
      </w:r>
      <w:r w:rsidRPr="00602508">
        <w:rPr>
          <w:i/>
          <w:iCs/>
          <w:sz w:val="20"/>
          <w:szCs w:val="20"/>
        </w:rPr>
        <w:t>Mathematical Modeling</w:t>
      </w:r>
      <w:r w:rsidRPr="0045363F">
        <w:rPr>
          <w:sz w:val="20"/>
          <w:szCs w:val="20"/>
        </w:rPr>
        <w:t>, 4(1), 31-34.</w:t>
      </w:r>
    </w:p>
    <w:p w14:paraId="5E6F12C6" w14:textId="3C125603" w:rsidR="006F66AF" w:rsidRPr="006F66AF" w:rsidRDefault="006F66AF" w:rsidP="00076842">
      <w:pPr>
        <w:widowControl w:val="0"/>
        <w:autoSpaceDE w:val="0"/>
        <w:autoSpaceDN w:val="0"/>
        <w:adjustRightInd w:val="0"/>
        <w:spacing w:line="240" w:lineRule="auto"/>
        <w:ind w:left="709" w:hanging="709"/>
        <w:rPr>
          <w:rStyle w:val="Hyperlink"/>
          <w:sz w:val="20"/>
          <w:szCs w:val="20"/>
        </w:rPr>
      </w:pPr>
      <w:r w:rsidRPr="006F66AF">
        <w:rPr>
          <w:sz w:val="20"/>
          <w:szCs w:val="20"/>
        </w:rPr>
        <w:t xml:space="preserve">Itoh, E., &amp; </w:t>
      </w:r>
      <w:proofErr w:type="spellStart"/>
      <w:r w:rsidRPr="006F66AF">
        <w:rPr>
          <w:sz w:val="20"/>
          <w:szCs w:val="20"/>
        </w:rPr>
        <w:t>Mitici</w:t>
      </w:r>
      <w:proofErr w:type="spellEnd"/>
      <w:r w:rsidRPr="006F66AF">
        <w:rPr>
          <w:sz w:val="20"/>
          <w:szCs w:val="20"/>
        </w:rPr>
        <w:t>, M. (2020). Analyzing tactical control strategies for aircraft arrivals at an airport using a queuing model. </w:t>
      </w:r>
      <w:r w:rsidRPr="006F66AF">
        <w:rPr>
          <w:i/>
          <w:iCs/>
          <w:sz w:val="20"/>
          <w:szCs w:val="20"/>
        </w:rPr>
        <w:t>Journal of Air Transport Management</w:t>
      </w:r>
      <w:r w:rsidRPr="006F66AF">
        <w:rPr>
          <w:sz w:val="20"/>
          <w:szCs w:val="20"/>
        </w:rPr>
        <w:t>, 89, 101938.</w:t>
      </w:r>
      <w:r>
        <w:rPr>
          <w:sz w:val="20"/>
          <w:szCs w:val="20"/>
        </w:rPr>
        <w:t xml:space="preserve"> </w:t>
      </w:r>
      <w:hyperlink r:id="rId11" w:tgtFrame="_blank" w:tooltip="Persistent link using digital object identifier" w:history="1">
        <w:r w:rsidRPr="006F66AF">
          <w:rPr>
            <w:rStyle w:val="Hyperlink"/>
            <w:sz w:val="20"/>
            <w:szCs w:val="20"/>
          </w:rPr>
          <w:t>https://doi.org/10.1016/j.jairtraman.2020.101938</w:t>
        </w:r>
      </w:hyperlink>
    </w:p>
    <w:p w14:paraId="5EC87F76" w14:textId="08CA92D1" w:rsidR="00F40F21" w:rsidRPr="004A58FC" w:rsidRDefault="00F40F21" w:rsidP="00076842">
      <w:pPr>
        <w:widowControl w:val="0"/>
        <w:autoSpaceDE w:val="0"/>
        <w:autoSpaceDN w:val="0"/>
        <w:adjustRightInd w:val="0"/>
        <w:spacing w:line="240" w:lineRule="auto"/>
        <w:ind w:left="709" w:hanging="709"/>
        <w:rPr>
          <w:sz w:val="20"/>
          <w:szCs w:val="20"/>
        </w:rPr>
      </w:pPr>
      <w:proofErr w:type="spellStart"/>
      <w:r w:rsidRPr="004A58FC">
        <w:rPr>
          <w:sz w:val="20"/>
          <w:szCs w:val="20"/>
        </w:rPr>
        <w:t>Indriani</w:t>
      </w:r>
      <w:proofErr w:type="spellEnd"/>
      <w:r w:rsidRPr="004A58FC">
        <w:rPr>
          <w:sz w:val="20"/>
          <w:szCs w:val="20"/>
        </w:rPr>
        <w:t xml:space="preserve">, L., &amp; </w:t>
      </w:r>
      <w:proofErr w:type="spellStart"/>
      <w:r w:rsidRPr="004A58FC">
        <w:rPr>
          <w:sz w:val="20"/>
          <w:szCs w:val="20"/>
        </w:rPr>
        <w:t>Mukhyi</w:t>
      </w:r>
      <w:proofErr w:type="spellEnd"/>
      <w:r w:rsidRPr="004A58FC">
        <w:rPr>
          <w:sz w:val="20"/>
          <w:szCs w:val="20"/>
        </w:rPr>
        <w:t xml:space="preserve">, A. M. </w:t>
      </w:r>
      <w:r>
        <w:rPr>
          <w:sz w:val="20"/>
          <w:szCs w:val="20"/>
        </w:rPr>
        <w:t>(</w:t>
      </w:r>
      <w:r w:rsidRPr="004A58FC">
        <w:rPr>
          <w:sz w:val="20"/>
          <w:szCs w:val="20"/>
        </w:rPr>
        <w:t>2013</w:t>
      </w:r>
      <w:r>
        <w:rPr>
          <w:sz w:val="20"/>
          <w:szCs w:val="20"/>
        </w:rPr>
        <w:t>)</w:t>
      </w:r>
      <w:r w:rsidRPr="004A58FC">
        <w:rPr>
          <w:sz w:val="20"/>
          <w:szCs w:val="20"/>
        </w:rPr>
        <w:t>. Leading Sector of the Indonesian Economy: Input-Output Approach. Proceeding PESAT (Psychology, Economics, Literature, Architecture &amp; Civil Engineering)</w:t>
      </w:r>
    </w:p>
    <w:p w14:paraId="4CCECACD" w14:textId="5038604B" w:rsidR="00F40F21" w:rsidRPr="004A58FC" w:rsidRDefault="00F40F21" w:rsidP="00076842">
      <w:pPr>
        <w:widowControl w:val="0"/>
        <w:autoSpaceDE w:val="0"/>
        <w:autoSpaceDN w:val="0"/>
        <w:adjustRightInd w:val="0"/>
        <w:spacing w:line="240" w:lineRule="auto"/>
        <w:ind w:left="709" w:hanging="709"/>
        <w:rPr>
          <w:sz w:val="20"/>
          <w:szCs w:val="20"/>
        </w:rPr>
      </w:pPr>
      <w:bookmarkStart w:id="0" w:name="_Hlk80875586"/>
      <w:proofErr w:type="spellStart"/>
      <w:r w:rsidRPr="004A58FC">
        <w:rPr>
          <w:sz w:val="20"/>
          <w:szCs w:val="20"/>
        </w:rPr>
        <w:t>Krajewski</w:t>
      </w:r>
      <w:proofErr w:type="spellEnd"/>
      <w:r w:rsidRPr="004A58FC">
        <w:rPr>
          <w:sz w:val="20"/>
          <w:szCs w:val="20"/>
        </w:rPr>
        <w:t>, Lee J</w:t>
      </w:r>
      <w:bookmarkEnd w:id="0"/>
      <w:r w:rsidRPr="004A58FC">
        <w:rPr>
          <w:sz w:val="20"/>
          <w:szCs w:val="20"/>
        </w:rPr>
        <w:t xml:space="preserve">., Larry, R., &amp; Manoj, K.M. </w:t>
      </w:r>
      <w:r>
        <w:rPr>
          <w:sz w:val="20"/>
          <w:szCs w:val="20"/>
        </w:rPr>
        <w:t>(</w:t>
      </w:r>
      <w:r w:rsidRPr="004A58FC">
        <w:rPr>
          <w:sz w:val="20"/>
          <w:szCs w:val="20"/>
        </w:rPr>
        <w:t>2010</w:t>
      </w:r>
      <w:r>
        <w:rPr>
          <w:sz w:val="20"/>
          <w:szCs w:val="20"/>
        </w:rPr>
        <w:t>)</w:t>
      </w:r>
      <w:r w:rsidRPr="004A58FC">
        <w:rPr>
          <w:sz w:val="20"/>
          <w:szCs w:val="20"/>
        </w:rPr>
        <w:t xml:space="preserve">. </w:t>
      </w:r>
      <w:r w:rsidRPr="006F66AF">
        <w:rPr>
          <w:i/>
          <w:iCs/>
          <w:sz w:val="20"/>
          <w:szCs w:val="20"/>
        </w:rPr>
        <w:t>Operations Management Process and Supply Chains</w:t>
      </w:r>
      <w:r w:rsidR="006F66AF">
        <w:rPr>
          <w:sz w:val="20"/>
          <w:szCs w:val="20"/>
        </w:rPr>
        <w:t>,</w:t>
      </w:r>
      <w:r w:rsidRPr="004A58FC">
        <w:rPr>
          <w:sz w:val="20"/>
          <w:szCs w:val="20"/>
        </w:rPr>
        <w:t xml:space="preserve"> 9th edition. New Jersey: Pearson Education, Inc</w:t>
      </w:r>
    </w:p>
    <w:p w14:paraId="0D97E470" w14:textId="77777777" w:rsidR="00B47A05" w:rsidRPr="00B47A05" w:rsidRDefault="00B47A05" w:rsidP="00076842">
      <w:pPr>
        <w:widowControl w:val="0"/>
        <w:autoSpaceDE w:val="0"/>
        <w:autoSpaceDN w:val="0"/>
        <w:adjustRightInd w:val="0"/>
        <w:spacing w:line="240" w:lineRule="auto"/>
        <w:ind w:left="709" w:hanging="709"/>
        <w:rPr>
          <w:sz w:val="20"/>
          <w:szCs w:val="20"/>
        </w:rPr>
      </w:pPr>
      <w:proofErr w:type="spellStart"/>
      <w:r w:rsidRPr="00B47A05">
        <w:rPr>
          <w:sz w:val="20"/>
          <w:szCs w:val="20"/>
        </w:rPr>
        <w:t>Nacy</w:t>
      </w:r>
      <w:proofErr w:type="spellEnd"/>
      <w:r w:rsidRPr="00B47A05">
        <w:rPr>
          <w:sz w:val="20"/>
          <w:szCs w:val="20"/>
        </w:rPr>
        <w:t>, N. G., &amp; Ibrahim, S. T. (2019). Using queuing theory to solve the problem of momentum to issuing the driving licenses in Dohuk city. </w:t>
      </w:r>
      <w:r w:rsidRPr="00B47A05">
        <w:rPr>
          <w:i/>
          <w:iCs/>
          <w:sz w:val="20"/>
          <w:szCs w:val="20"/>
        </w:rPr>
        <w:t xml:space="preserve">Academic Journal of </w:t>
      </w:r>
      <w:proofErr w:type="spellStart"/>
      <w:r w:rsidRPr="00B47A05">
        <w:rPr>
          <w:i/>
          <w:iCs/>
          <w:sz w:val="20"/>
          <w:szCs w:val="20"/>
        </w:rPr>
        <w:t>Nawroz</w:t>
      </w:r>
      <w:proofErr w:type="spellEnd"/>
      <w:r w:rsidRPr="00B47A05">
        <w:rPr>
          <w:i/>
          <w:iCs/>
          <w:sz w:val="20"/>
          <w:szCs w:val="20"/>
        </w:rPr>
        <w:t xml:space="preserve"> University</w:t>
      </w:r>
      <w:r w:rsidRPr="00B47A05">
        <w:rPr>
          <w:sz w:val="20"/>
          <w:szCs w:val="20"/>
        </w:rPr>
        <w:t>, 8(4), 136-143.</w:t>
      </w:r>
    </w:p>
    <w:p w14:paraId="3446FAC2" w14:textId="14AEB664" w:rsidR="00F40F21" w:rsidRDefault="00F40F21" w:rsidP="00076842">
      <w:pPr>
        <w:widowControl w:val="0"/>
        <w:autoSpaceDE w:val="0"/>
        <w:autoSpaceDN w:val="0"/>
        <w:adjustRightInd w:val="0"/>
        <w:spacing w:line="240" w:lineRule="auto"/>
        <w:ind w:left="709" w:hanging="709"/>
        <w:rPr>
          <w:sz w:val="20"/>
          <w:szCs w:val="20"/>
        </w:rPr>
      </w:pPr>
      <w:r w:rsidRPr="004A58FC">
        <w:rPr>
          <w:sz w:val="20"/>
          <w:szCs w:val="20"/>
        </w:rPr>
        <w:t xml:space="preserve">Putri, R. E., &amp; </w:t>
      </w:r>
      <w:proofErr w:type="spellStart"/>
      <w:r w:rsidRPr="004A58FC">
        <w:rPr>
          <w:sz w:val="20"/>
          <w:szCs w:val="20"/>
        </w:rPr>
        <w:t>Ismanto</w:t>
      </w:r>
      <w:proofErr w:type="spellEnd"/>
      <w:r w:rsidRPr="004A58FC">
        <w:rPr>
          <w:sz w:val="20"/>
          <w:szCs w:val="20"/>
        </w:rPr>
        <w:t>, W. 2019. The Effect of Redesigning the Layout of Facilities in the 5s-Based Work Operational Area for Business Capital Application</w:t>
      </w:r>
      <w:r>
        <w:rPr>
          <w:sz w:val="20"/>
          <w:szCs w:val="20"/>
        </w:rPr>
        <w:t xml:space="preserve">. </w:t>
      </w:r>
      <w:r w:rsidRPr="00602508">
        <w:rPr>
          <w:i/>
          <w:iCs/>
          <w:sz w:val="20"/>
          <w:szCs w:val="20"/>
        </w:rPr>
        <w:t xml:space="preserve">Journal of </w:t>
      </w:r>
      <w:proofErr w:type="spellStart"/>
      <w:r w:rsidRPr="00602508">
        <w:rPr>
          <w:i/>
          <w:iCs/>
          <w:sz w:val="20"/>
          <w:szCs w:val="20"/>
        </w:rPr>
        <w:t>Dimensi</w:t>
      </w:r>
      <w:proofErr w:type="spellEnd"/>
      <w:r w:rsidRPr="004A58FC">
        <w:rPr>
          <w:sz w:val="20"/>
          <w:szCs w:val="20"/>
        </w:rPr>
        <w:t xml:space="preserve">. </w:t>
      </w:r>
      <w:hyperlink r:id="rId12" w:history="1">
        <w:r w:rsidRPr="00A44EC2">
          <w:rPr>
            <w:rStyle w:val="Hyperlink"/>
            <w:sz w:val="20"/>
            <w:szCs w:val="20"/>
          </w:rPr>
          <w:t>https://doi.org/10.33373/dms.v8i1.1824</w:t>
        </w:r>
      </w:hyperlink>
      <w:r w:rsidRPr="004A58FC">
        <w:rPr>
          <w:sz w:val="20"/>
          <w:szCs w:val="20"/>
        </w:rPr>
        <w:t>.</w:t>
      </w:r>
    </w:p>
    <w:p w14:paraId="08EF8117" w14:textId="77777777" w:rsidR="00602508" w:rsidRDefault="00602508" w:rsidP="00076842">
      <w:pPr>
        <w:widowControl w:val="0"/>
        <w:autoSpaceDE w:val="0"/>
        <w:autoSpaceDN w:val="0"/>
        <w:adjustRightInd w:val="0"/>
        <w:spacing w:line="240" w:lineRule="auto"/>
        <w:ind w:left="709" w:hanging="709"/>
        <w:rPr>
          <w:sz w:val="20"/>
          <w:szCs w:val="20"/>
        </w:rPr>
      </w:pPr>
      <w:proofErr w:type="spellStart"/>
      <w:r w:rsidRPr="00602508">
        <w:rPr>
          <w:sz w:val="20"/>
          <w:szCs w:val="20"/>
        </w:rPr>
        <w:t>Ramseook-Munhurrun</w:t>
      </w:r>
      <w:proofErr w:type="spellEnd"/>
      <w:r w:rsidRPr="00602508">
        <w:rPr>
          <w:sz w:val="20"/>
          <w:szCs w:val="20"/>
        </w:rPr>
        <w:t xml:space="preserve">, P., </w:t>
      </w:r>
      <w:proofErr w:type="spellStart"/>
      <w:r w:rsidRPr="00602508">
        <w:rPr>
          <w:sz w:val="20"/>
          <w:szCs w:val="20"/>
        </w:rPr>
        <w:t>Lukea-Bhiwajee</w:t>
      </w:r>
      <w:proofErr w:type="spellEnd"/>
      <w:r w:rsidRPr="00602508">
        <w:rPr>
          <w:sz w:val="20"/>
          <w:szCs w:val="20"/>
        </w:rPr>
        <w:t>, S. D., &amp; Naidoo, P. (2010). Service quality in the public service. </w:t>
      </w:r>
      <w:r w:rsidRPr="00602508">
        <w:rPr>
          <w:i/>
          <w:iCs/>
          <w:sz w:val="20"/>
          <w:szCs w:val="20"/>
        </w:rPr>
        <w:t>International journal of management and marketing research</w:t>
      </w:r>
      <w:r w:rsidRPr="00602508">
        <w:rPr>
          <w:sz w:val="20"/>
          <w:szCs w:val="20"/>
        </w:rPr>
        <w:t>, 3(1), 37-50.</w:t>
      </w:r>
      <w:r w:rsidRPr="004A58FC">
        <w:rPr>
          <w:sz w:val="20"/>
          <w:szCs w:val="20"/>
        </w:rPr>
        <w:t xml:space="preserve"> </w:t>
      </w:r>
    </w:p>
    <w:p w14:paraId="27410249" w14:textId="77777777" w:rsidR="00F40F21" w:rsidRPr="004A58FC" w:rsidRDefault="00F40F21" w:rsidP="00076842">
      <w:pPr>
        <w:widowControl w:val="0"/>
        <w:autoSpaceDE w:val="0"/>
        <w:autoSpaceDN w:val="0"/>
        <w:adjustRightInd w:val="0"/>
        <w:spacing w:line="240" w:lineRule="auto"/>
        <w:ind w:left="709" w:hanging="709"/>
        <w:rPr>
          <w:sz w:val="20"/>
          <w:szCs w:val="20"/>
        </w:rPr>
      </w:pPr>
      <w:r w:rsidRPr="004A58FC">
        <w:rPr>
          <w:sz w:val="20"/>
          <w:szCs w:val="20"/>
        </w:rPr>
        <w:t xml:space="preserve">Romney, M.B., &amp; </w:t>
      </w:r>
      <w:proofErr w:type="spellStart"/>
      <w:r w:rsidRPr="004A58FC">
        <w:rPr>
          <w:sz w:val="20"/>
          <w:szCs w:val="20"/>
        </w:rPr>
        <w:t>Steinbart</w:t>
      </w:r>
      <w:proofErr w:type="spellEnd"/>
      <w:r w:rsidRPr="004A58FC">
        <w:rPr>
          <w:sz w:val="20"/>
          <w:szCs w:val="20"/>
        </w:rPr>
        <w:t xml:space="preserve">. </w:t>
      </w:r>
      <w:r>
        <w:rPr>
          <w:sz w:val="20"/>
          <w:szCs w:val="20"/>
        </w:rPr>
        <w:t>(</w:t>
      </w:r>
      <w:r w:rsidRPr="004A58FC">
        <w:rPr>
          <w:sz w:val="20"/>
          <w:szCs w:val="20"/>
        </w:rPr>
        <w:t>2015</w:t>
      </w:r>
      <w:r>
        <w:rPr>
          <w:sz w:val="20"/>
          <w:szCs w:val="20"/>
        </w:rPr>
        <w:t>)</w:t>
      </w:r>
      <w:r w:rsidRPr="004A58FC">
        <w:rPr>
          <w:sz w:val="20"/>
          <w:szCs w:val="20"/>
        </w:rPr>
        <w:t xml:space="preserve">. </w:t>
      </w:r>
      <w:r w:rsidRPr="006F66AF">
        <w:rPr>
          <w:i/>
          <w:iCs/>
          <w:sz w:val="20"/>
          <w:szCs w:val="20"/>
        </w:rPr>
        <w:t>Accounting Information Systems</w:t>
      </w:r>
      <w:r w:rsidRPr="004A58FC">
        <w:rPr>
          <w:sz w:val="20"/>
          <w:szCs w:val="20"/>
        </w:rPr>
        <w:t>. 13th Ed. England: Pearson Educational Limited</w:t>
      </w:r>
    </w:p>
    <w:p w14:paraId="0401729B" w14:textId="0EB030A7" w:rsidR="00F40F21" w:rsidRDefault="00F40F21" w:rsidP="00C362D3">
      <w:pPr>
        <w:spacing w:line="240" w:lineRule="auto"/>
        <w:ind w:left="709" w:hanging="709"/>
        <w:rPr>
          <w:rFonts w:ascii="Arial" w:hAnsi="Arial" w:cs="Arial"/>
          <w:color w:val="222222"/>
          <w:sz w:val="20"/>
          <w:szCs w:val="20"/>
          <w:shd w:val="clear" w:color="auto" w:fill="FFFFFF"/>
        </w:rPr>
      </w:pPr>
      <w:proofErr w:type="spellStart"/>
      <w:r w:rsidRPr="00C362D3">
        <w:rPr>
          <w:sz w:val="20"/>
          <w:szCs w:val="20"/>
        </w:rPr>
        <w:t>Stojčić</w:t>
      </w:r>
      <w:proofErr w:type="spellEnd"/>
      <w:r w:rsidRPr="00C362D3">
        <w:rPr>
          <w:sz w:val="20"/>
          <w:szCs w:val="20"/>
        </w:rPr>
        <w:t xml:space="preserve">, M., </w:t>
      </w:r>
      <w:proofErr w:type="spellStart"/>
      <w:r w:rsidRPr="00C362D3">
        <w:rPr>
          <w:sz w:val="20"/>
          <w:szCs w:val="20"/>
        </w:rPr>
        <w:t>Pamučar</w:t>
      </w:r>
      <w:proofErr w:type="spellEnd"/>
      <w:r w:rsidRPr="00C362D3">
        <w:rPr>
          <w:sz w:val="20"/>
          <w:szCs w:val="20"/>
        </w:rPr>
        <w:t xml:space="preserve">, D., </w:t>
      </w:r>
      <w:proofErr w:type="spellStart"/>
      <w:r w:rsidRPr="00C362D3">
        <w:rPr>
          <w:sz w:val="20"/>
          <w:szCs w:val="20"/>
        </w:rPr>
        <w:t>Mahmutagić</w:t>
      </w:r>
      <w:proofErr w:type="spellEnd"/>
      <w:r w:rsidRPr="00C362D3">
        <w:rPr>
          <w:sz w:val="20"/>
          <w:szCs w:val="20"/>
        </w:rPr>
        <w:t xml:space="preserve">, E., &amp; </w:t>
      </w:r>
      <w:proofErr w:type="spellStart"/>
      <w:r w:rsidRPr="00C362D3">
        <w:rPr>
          <w:sz w:val="20"/>
          <w:szCs w:val="20"/>
        </w:rPr>
        <w:t>Stević</w:t>
      </w:r>
      <w:proofErr w:type="spellEnd"/>
      <w:r w:rsidRPr="00C362D3">
        <w:rPr>
          <w:sz w:val="20"/>
          <w:szCs w:val="20"/>
        </w:rPr>
        <w:t>, Ž. (2018). Development of an ANFIS Model for the Optimization of a Queuing System in Warehouses. </w:t>
      </w:r>
      <w:r w:rsidRPr="004B630D">
        <w:rPr>
          <w:i/>
          <w:iCs/>
          <w:sz w:val="20"/>
          <w:szCs w:val="20"/>
        </w:rPr>
        <w:t>Information</w:t>
      </w:r>
      <w:r w:rsidRPr="00C362D3">
        <w:rPr>
          <w:sz w:val="20"/>
          <w:szCs w:val="20"/>
        </w:rPr>
        <w:t>, 9(10), 240</w:t>
      </w:r>
      <w:r>
        <w:rPr>
          <w:rFonts w:ascii="Arial" w:hAnsi="Arial" w:cs="Arial"/>
          <w:color w:val="222222"/>
          <w:sz w:val="20"/>
          <w:szCs w:val="20"/>
          <w:shd w:val="clear" w:color="auto" w:fill="FFFFFF"/>
        </w:rPr>
        <w:t>.</w:t>
      </w:r>
    </w:p>
    <w:p w14:paraId="18471D55" w14:textId="2BBDFE82" w:rsidR="00AD1209" w:rsidRPr="00AD1209" w:rsidRDefault="00AD1209" w:rsidP="00AD1209">
      <w:pPr>
        <w:widowControl w:val="0"/>
        <w:autoSpaceDE w:val="0"/>
        <w:autoSpaceDN w:val="0"/>
        <w:adjustRightInd w:val="0"/>
        <w:spacing w:line="240" w:lineRule="auto"/>
        <w:ind w:left="709" w:hanging="709"/>
        <w:rPr>
          <w:rStyle w:val="Hyperlink"/>
        </w:rPr>
      </w:pPr>
      <w:r w:rsidRPr="00AD1209">
        <w:rPr>
          <w:sz w:val="20"/>
          <w:szCs w:val="20"/>
        </w:rPr>
        <w:t>Zeng, J., &amp; Wan, R. (2018). Multilevel Layout Planning of Port Space Designs in Marine Transportation Systems. </w:t>
      </w:r>
      <w:r w:rsidRPr="00AD1209">
        <w:rPr>
          <w:i/>
          <w:iCs/>
          <w:sz w:val="20"/>
          <w:szCs w:val="20"/>
        </w:rPr>
        <w:t>Journal of Coastal Research</w:t>
      </w:r>
      <w:r w:rsidRPr="00AD1209">
        <w:rPr>
          <w:sz w:val="20"/>
          <w:szCs w:val="20"/>
        </w:rPr>
        <w:t>, (82 (10082)), 163-167.</w:t>
      </w:r>
      <w:r>
        <w:rPr>
          <w:sz w:val="20"/>
          <w:szCs w:val="20"/>
        </w:rPr>
        <w:t xml:space="preserve"> </w:t>
      </w:r>
      <w:hyperlink r:id="rId13" w:tgtFrame="_blank" w:history="1">
        <w:r w:rsidRPr="00AD1209">
          <w:rPr>
            <w:rStyle w:val="Hyperlink"/>
            <w:sz w:val="20"/>
            <w:szCs w:val="20"/>
          </w:rPr>
          <w:t>https://doi.org/10.2112/SI82-023.1</w:t>
        </w:r>
      </w:hyperlink>
    </w:p>
    <w:sectPr w:rsidR="00AD1209" w:rsidRPr="00AD1209" w:rsidSect="00841573">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BC0A2" w14:textId="77777777" w:rsidR="00AC3056" w:rsidRDefault="00AC3056" w:rsidP="00841573">
      <w:pPr>
        <w:spacing w:line="240" w:lineRule="auto"/>
      </w:pPr>
      <w:r>
        <w:separator/>
      </w:r>
    </w:p>
  </w:endnote>
  <w:endnote w:type="continuationSeparator" w:id="0">
    <w:p w14:paraId="0A51F82E" w14:textId="77777777" w:rsidR="00AC3056" w:rsidRDefault="00AC3056" w:rsidP="008415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0399" w14:textId="77777777" w:rsidR="00AC3056" w:rsidRDefault="00AC3056" w:rsidP="00841573">
      <w:pPr>
        <w:spacing w:line="240" w:lineRule="auto"/>
      </w:pPr>
      <w:r>
        <w:separator/>
      </w:r>
    </w:p>
  </w:footnote>
  <w:footnote w:type="continuationSeparator" w:id="0">
    <w:p w14:paraId="33B45D48" w14:textId="77777777" w:rsidR="00AC3056" w:rsidRDefault="00AC3056" w:rsidP="008415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ACD"/>
    <w:multiLevelType w:val="hybridMultilevel"/>
    <w:tmpl w:val="205A66F2"/>
    <w:lvl w:ilvl="0" w:tplc="04090019">
      <w:start w:val="1"/>
      <w:numFmt w:val="lowerLetter"/>
      <w:lvlText w:val="%1."/>
      <w:lvlJc w:val="left"/>
      <w:pPr>
        <w:ind w:left="1211" w:hanging="360"/>
      </w:pPr>
      <w:rPr>
        <w:rFonts w:hint="default"/>
        <w:i w:val="0"/>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93848AC"/>
    <w:multiLevelType w:val="hybridMultilevel"/>
    <w:tmpl w:val="46800BE0"/>
    <w:lvl w:ilvl="0" w:tplc="7A6AB890">
      <w:start w:val="4"/>
      <w:numFmt w:val="decimal"/>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F467E9"/>
    <w:multiLevelType w:val="hybridMultilevel"/>
    <w:tmpl w:val="86B8C71C"/>
    <w:lvl w:ilvl="0" w:tplc="1576BCE6">
      <w:start w:val="1"/>
      <w:numFmt w:val="lowerLetter"/>
      <w:lvlText w:val="%1."/>
      <w:lvlJc w:val="left"/>
      <w:pPr>
        <w:ind w:left="1004" w:hanging="360"/>
      </w:pPr>
      <w:rPr>
        <w:i w:val="0"/>
        <w:iCs/>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11EE7C16"/>
    <w:multiLevelType w:val="hybridMultilevel"/>
    <w:tmpl w:val="370C3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966754"/>
    <w:multiLevelType w:val="hybridMultilevel"/>
    <w:tmpl w:val="F14474EA"/>
    <w:lvl w:ilvl="0" w:tplc="B04CEA38">
      <w:start w:val="3"/>
      <w:numFmt w:val="decimal"/>
      <w:lvlText w:val="%1."/>
      <w:lvlJc w:val="left"/>
      <w:pPr>
        <w:ind w:left="1211"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FC3C7C"/>
    <w:multiLevelType w:val="hybridMultilevel"/>
    <w:tmpl w:val="FA5C2AF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6"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33542E3"/>
    <w:multiLevelType w:val="multilevel"/>
    <w:tmpl w:val="D78EFFB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C780CF5"/>
    <w:multiLevelType w:val="hybridMultilevel"/>
    <w:tmpl w:val="9B2C92F2"/>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9" w15:restartNumberingAfterBreak="0">
    <w:nsid w:val="7A025FF5"/>
    <w:multiLevelType w:val="hybridMultilevel"/>
    <w:tmpl w:val="DB7258EA"/>
    <w:lvl w:ilvl="0" w:tplc="48ECDC44">
      <w:start w:val="1"/>
      <w:numFmt w:val="decimal"/>
      <w:lvlText w:val="%1."/>
      <w:lvlJc w:val="left"/>
      <w:pPr>
        <w:ind w:left="720" w:hanging="360"/>
      </w:pPr>
      <w:rPr>
        <w:rFonts w:hint="default"/>
        <w:b/>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C7F60CA"/>
    <w:multiLevelType w:val="hybridMultilevel"/>
    <w:tmpl w:val="417EF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10"/>
  </w:num>
  <w:num w:numId="8">
    <w:abstractNumId w:val="6"/>
  </w:num>
  <w:num w:numId="9">
    <w:abstractNumId w:val="3"/>
  </w:num>
  <w:num w:numId="10">
    <w:abstractNumId w:val="9"/>
  </w:num>
  <w:num w:numId="11">
    <w:abstractNumId w:val="8"/>
  </w:num>
  <w:num w:numId="12">
    <w:abstractNumId w:val="0"/>
  </w:num>
  <w:num w:numId="13">
    <w:abstractNumId w:val="4"/>
  </w:num>
  <w:num w:numId="14">
    <w:abstractNumId w:val="2"/>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zsDQ2MTU3MTAyNjNX0lEKTi0uzszPAykwrgUAhzeJkSwAAAA="/>
  </w:docVars>
  <w:rsids>
    <w:rsidRoot w:val="00654DC3"/>
    <w:rsid w:val="00005BCC"/>
    <w:rsid w:val="00010A7B"/>
    <w:rsid w:val="000135A2"/>
    <w:rsid w:val="000367BF"/>
    <w:rsid w:val="00045D1B"/>
    <w:rsid w:val="00047E77"/>
    <w:rsid w:val="00062FF5"/>
    <w:rsid w:val="00065989"/>
    <w:rsid w:val="000736D6"/>
    <w:rsid w:val="00076842"/>
    <w:rsid w:val="0008091C"/>
    <w:rsid w:val="00082067"/>
    <w:rsid w:val="000A600C"/>
    <w:rsid w:val="000C5658"/>
    <w:rsid w:val="000D1027"/>
    <w:rsid w:val="000D71CB"/>
    <w:rsid w:val="000E636D"/>
    <w:rsid w:val="000E79BF"/>
    <w:rsid w:val="000F3079"/>
    <w:rsid w:val="00114107"/>
    <w:rsid w:val="00162E51"/>
    <w:rsid w:val="00167FD8"/>
    <w:rsid w:val="00182F8D"/>
    <w:rsid w:val="001A01D6"/>
    <w:rsid w:val="001A5631"/>
    <w:rsid w:val="001B2562"/>
    <w:rsid w:val="001B6542"/>
    <w:rsid w:val="001B7790"/>
    <w:rsid w:val="001D7BEF"/>
    <w:rsid w:val="00201823"/>
    <w:rsid w:val="00210ADD"/>
    <w:rsid w:val="002274B4"/>
    <w:rsid w:val="00236C3B"/>
    <w:rsid w:val="00255DCE"/>
    <w:rsid w:val="0026035D"/>
    <w:rsid w:val="002727CF"/>
    <w:rsid w:val="00286289"/>
    <w:rsid w:val="00297C43"/>
    <w:rsid w:val="002C1230"/>
    <w:rsid w:val="002C5048"/>
    <w:rsid w:val="002D0128"/>
    <w:rsid w:val="002D366F"/>
    <w:rsid w:val="002F13AB"/>
    <w:rsid w:val="002F4EF5"/>
    <w:rsid w:val="002F6C78"/>
    <w:rsid w:val="00303640"/>
    <w:rsid w:val="003343E7"/>
    <w:rsid w:val="0035120D"/>
    <w:rsid w:val="00354C3B"/>
    <w:rsid w:val="003642F2"/>
    <w:rsid w:val="00367383"/>
    <w:rsid w:val="00372288"/>
    <w:rsid w:val="00381FE7"/>
    <w:rsid w:val="00386772"/>
    <w:rsid w:val="0039248D"/>
    <w:rsid w:val="003A21CE"/>
    <w:rsid w:val="003A695A"/>
    <w:rsid w:val="003A7256"/>
    <w:rsid w:val="003C636B"/>
    <w:rsid w:val="003E36CB"/>
    <w:rsid w:val="003F6ECF"/>
    <w:rsid w:val="0040068E"/>
    <w:rsid w:val="00404555"/>
    <w:rsid w:val="00412C1F"/>
    <w:rsid w:val="004218E0"/>
    <w:rsid w:val="00433C7A"/>
    <w:rsid w:val="0045363F"/>
    <w:rsid w:val="0046135F"/>
    <w:rsid w:val="00467385"/>
    <w:rsid w:val="00493D2A"/>
    <w:rsid w:val="004A58FC"/>
    <w:rsid w:val="004B630D"/>
    <w:rsid w:val="004C06D6"/>
    <w:rsid w:val="004D2A89"/>
    <w:rsid w:val="004E0004"/>
    <w:rsid w:val="004E43BA"/>
    <w:rsid w:val="00505139"/>
    <w:rsid w:val="00506E1B"/>
    <w:rsid w:val="00510B46"/>
    <w:rsid w:val="00512DAD"/>
    <w:rsid w:val="00520407"/>
    <w:rsid w:val="00526541"/>
    <w:rsid w:val="005645EA"/>
    <w:rsid w:val="00570992"/>
    <w:rsid w:val="00581E8F"/>
    <w:rsid w:val="005C3D47"/>
    <w:rsid w:val="00602508"/>
    <w:rsid w:val="00633E07"/>
    <w:rsid w:val="0063568F"/>
    <w:rsid w:val="00654DC3"/>
    <w:rsid w:val="00680072"/>
    <w:rsid w:val="00685AEF"/>
    <w:rsid w:val="00696A7A"/>
    <w:rsid w:val="006976B6"/>
    <w:rsid w:val="006A7C56"/>
    <w:rsid w:val="006B34AC"/>
    <w:rsid w:val="006D55BC"/>
    <w:rsid w:val="006E15B2"/>
    <w:rsid w:val="006E7F94"/>
    <w:rsid w:val="006F66AF"/>
    <w:rsid w:val="006F7FA0"/>
    <w:rsid w:val="007165A2"/>
    <w:rsid w:val="0073142E"/>
    <w:rsid w:val="007341C7"/>
    <w:rsid w:val="007440D4"/>
    <w:rsid w:val="007446D8"/>
    <w:rsid w:val="007651C4"/>
    <w:rsid w:val="00777583"/>
    <w:rsid w:val="00784987"/>
    <w:rsid w:val="007A3367"/>
    <w:rsid w:val="007B0882"/>
    <w:rsid w:val="007E782F"/>
    <w:rsid w:val="007F5F5C"/>
    <w:rsid w:val="007F64D6"/>
    <w:rsid w:val="007F6A84"/>
    <w:rsid w:val="0080512B"/>
    <w:rsid w:val="008205C8"/>
    <w:rsid w:val="00824551"/>
    <w:rsid w:val="00825B67"/>
    <w:rsid w:val="008325CB"/>
    <w:rsid w:val="00841573"/>
    <w:rsid w:val="008434CE"/>
    <w:rsid w:val="00850E15"/>
    <w:rsid w:val="00862050"/>
    <w:rsid w:val="00885082"/>
    <w:rsid w:val="00896CF1"/>
    <w:rsid w:val="008A14F6"/>
    <w:rsid w:val="008B29F8"/>
    <w:rsid w:val="008E3F86"/>
    <w:rsid w:val="008E4BD5"/>
    <w:rsid w:val="008F4E0A"/>
    <w:rsid w:val="00915A1D"/>
    <w:rsid w:val="009171B4"/>
    <w:rsid w:val="00942B5D"/>
    <w:rsid w:val="009467AF"/>
    <w:rsid w:val="00967F3F"/>
    <w:rsid w:val="009717C6"/>
    <w:rsid w:val="00973EF2"/>
    <w:rsid w:val="00982CC1"/>
    <w:rsid w:val="0099222C"/>
    <w:rsid w:val="00993F3C"/>
    <w:rsid w:val="009B283A"/>
    <w:rsid w:val="009C1A91"/>
    <w:rsid w:val="00A006C5"/>
    <w:rsid w:val="00A01340"/>
    <w:rsid w:val="00A03334"/>
    <w:rsid w:val="00A13F0D"/>
    <w:rsid w:val="00A709BF"/>
    <w:rsid w:val="00A7137E"/>
    <w:rsid w:val="00A91853"/>
    <w:rsid w:val="00A964E8"/>
    <w:rsid w:val="00AA1FA3"/>
    <w:rsid w:val="00AB44EE"/>
    <w:rsid w:val="00AB6BFF"/>
    <w:rsid w:val="00AB7DCF"/>
    <w:rsid w:val="00AC3056"/>
    <w:rsid w:val="00AD1209"/>
    <w:rsid w:val="00B011A2"/>
    <w:rsid w:val="00B10480"/>
    <w:rsid w:val="00B11D08"/>
    <w:rsid w:val="00B1213E"/>
    <w:rsid w:val="00B15A43"/>
    <w:rsid w:val="00B47A05"/>
    <w:rsid w:val="00B50358"/>
    <w:rsid w:val="00B5406C"/>
    <w:rsid w:val="00B61CE7"/>
    <w:rsid w:val="00B6267A"/>
    <w:rsid w:val="00B714C8"/>
    <w:rsid w:val="00B91147"/>
    <w:rsid w:val="00BB79A3"/>
    <w:rsid w:val="00BB7BA8"/>
    <w:rsid w:val="00BC7915"/>
    <w:rsid w:val="00BE309E"/>
    <w:rsid w:val="00C015CE"/>
    <w:rsid w:val="00C12E48"/>
    <w:rsid w:val="00C2137A"/>
    <w:rsid w:val="00C362D3"/>
    <w:rsid w:val="00C36C97"/>
    <w:rsid w:val="00C52E2A"/>
    <w:rsid w:val="00C5490A"/>
    <w:rsid w:val="00C56ED3"/>
    <w:rsid w:val="00C57936"/>
    <w:rsid w:val="00C643EA"/>
    <w:rsid w:val="00C83A57"/>
    <w:rsid w:val="00C87B19"/>
    <w:rsid w:val="00C97D9E"/>
    <w:rsid w:val="00CA1947"/>
    <w:rsid w:val="00CD3E1C"/>
    <w:rsid w:val="00CE07A6"/>
    <w:rsid w:val="00CF2EAB"/>
    <w:rsid w:val="00D06459"/>
    <w:rsid w:val="00D2653E"/>
    <w:rsid w:val="00D325B6"/>
    <w:rsid w:val="00D34107"/>
    <w:rsid w:val="00D87163"/>
    <w:rsid w:val="00DA29FA"/>
    <w:rsid w:val="00DB6876"/>
    <w:rsid w:val="00DC7625"/>
    <w:rsid w:val="00DD1579"/>
    <w:rsid w:val="00DD3E04"/>
    <w:rsid w:val="00DE653F"/>
    <w:rsid w:val="00DF3DE1"/>
    <w:rsid w:val="00E2349B"/>
    <w:rsid w:val="00E42D1B"/>
    <w:rsid w:val="00E51925"/>
    <w:rsid w:val="00E51A30"/>
    <w:rsid w:val="00E57393"/>
    <w:rsid w:val="00E724EE"/>
    <w:rsid w:val="00E84337"/>
    <w:rsid w:val="00E91E85"/>
    <w:rsid w:val="00EC5530"/>
    <w:rsid w:val="00EE4D55"/>
    <w:rsid w:val="00EE5B5B"/>
    <w:rsid w:val="00F038F4"/>
    <w:rsid w:val="00F06F43"/>
    <w:rsid w:val="00F10ECE"/>
    <w:rsid w:val="00F21978"/>
    <w:rsid w:val="00F30DAB"/>
    <w:rsid w:val="00F3199B"/>
    <w:rsid w:val="00F33107"/>
    <w:rsid w:val="00F33D05"/>
    <w:rsid w:val="00F40F21"/>
    <w:rsid w:val="00F535CC"/>
    <w:rsid w:val="00F5514D"/>
    <w:rsid w:val="00F67FDA"/>
    <w:rsid w:val="00F750F6"/>
    <w:rsid w:val="00FD55AC"/>
    <w:rsid w:val="00FE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6A64F"/>
  <w15:docId w15:val="{934EF281-117B-4033-8981-69D8FD2D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6D"/>
    <w:pPr>
      <w:spacing w:line="264" w:lineRule="auto"/>
      <w:ind w:firstLine="720"/>
      <w:jc w:val="both"/>
    </w:pPr>
    <w:rPr>
      <w:sz w:val="24"/>
      <w:szCs w:val="24"/>
    </w:rPr>
  </w:style>
  <w:style w:type="paragraph" w:styleId="Heading1">
    <w:name w:val="heading 1"/>
    <w:basedOn w:val="Normal"/>
    <w:next w:val="Normal"/>
    <w:link w:val="Heading1Char"/>
    <w:autoRedefine/>
    <w:qFormat/>
    <w:rsid w:val="00FD55AC"/>
    <w:pPr>
      <w:keepNext/>
      <w:spacing w:after="240"/>
      <w:ind w:firstLine="0"/>
      <w:jc w:val="center"/>
      <w:outlineLvl w:val="0"/>
    </w:pPr>
    <w:rPr>
      <w:rFonts w:ascii="Times New Roman Bold" w:hAnsi="Times New Roman Bold"/>
      <w:b/>
      <w:caps/>
      <w:sz w:val="36"/>
    </w:rPr>
  </w:style>
  <w:style w:type="paragraph" w:styleId="Heading2">
    <w:name w:val="heading 2"/>
    <w:basedOn w:val="Normal"/>
    <w:next w:val="Normal"/>
    <w:link w:val="Heading2Char"/>
    <w:autoRedefine/>
    <w:qFormat/>
    <w:rsid w:val="00824551"/>
    <w:pPr>
      <w:keepNext/>
      <w:spacing w:line="240" w:lineRule="auto"/>
      <w:ind w:firstLine="0"/>
      <w:jc w:val="center"/>
      <w:outlineLvl w:val="1"/>
    </w:pPr>
    <w:rPr>
      <w:rFonts w:ascii="Times New Roman Bold" w:hAnsi="Times New Roman Bold"/>
      <w:b/>
      <w:bCs/>
    </w:rPr>
  </w:style>
  <w:style w:type="paragraph" w:styleId="Heading3">
    <w:name w:val="heading 3"/>
    <w:basedOn w:val="Normal"/>
    <w:next w:val="Normal"/>
    <w:link w:val="Heading3Char"/>
    <w:autoRedefine/>
    <w:qFormat/>
    <w:rsid w:val="003642F2"/>
    <w:pPr>
      <w:keepNext/>
      <w:spacing w:before="240" w:after="240" w:line="240" w:lineRule="auto"/>
      <w:ind w:firstLine="0"/>
      <w:outlineLvl w:val="2"/>
    </w:pPr>
    <w:rPr>
      <w:rFonts w:ascii="Times New Roman Bold" w:hAnsi="Times New Roman Bold"/>
      <w:b/>
      <w:bCs/>
    </w:rPr>
  </w:style>
  <w:style w:type="paragraph" w:styleId="Heading4">
    <w:name w:val="heading 4"/>
    <w:basedOn w:val="Normal"/>
    <w:next w:val="Normal"/>
    <w:link w:val="Heading4Char"/>
    <w:autoRedefine/>
    <w:uiPriority w:val="9"/>
    <w:unhideWhenUsed/>
    <w:qFormat/>
    <w:rsid w:val="00DB6876"/>
    <w:pPr>
      <w:keepNext/>
      <w:spacing w:before="240" w:after="240"/>
      <w:ind w:firstLine="0"/>
      <w:jc w:val="left"/>
      <w:outlineLvl w:val="3"/>
    </w:pPr>
    <w:rPr>
      <w:rFonts w:ascii="Times New Roman Bold" w:hAnsi="Times New Roman Bold"/>
      <w:b/>
      <w:bCs/>
      <w:szCs w:val="20"/>
    </w:rPr>
  </w:style>
  <w:style w:type="paragraph" w:styleId="Heading5">
    <w:name w:val="heading 5"/>
    <w:basedOn w:val="Normal"/>
    <w:next w:val="Normal"/>
    <w:link w:val="Heading5Char"/>
    <w:autoRedefine/>
    <w:uiPriority w:val="9"/>
    <w:unhideWhenUsed/>
    <w:qFormat/>
    <w:rsid w:val="00FD55AC"/>
    <w:pPr>
      <w:spacing w:before="240" w:after="240"/>
      <w:ind w:left="720" w:firstLine="0"/>
      <w:jc w:val="left"/>
      <w:outlineLvl w:val="4"/>
    </w:pPr>
    <w:rPr>
      <w:rFonts w:ascii="Times New Roman Bold" w:hAnsi="Times New Roman Bold"/>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5AC"/>
    <w:rPr>
      <w:rFonts w:ascii="Times New Roman Bold" w:hAnsi="Times New Roman Bold"/>
      <w:b/>
      <w:caps/>
      <w:sz w:val="36"/>
      <w:szCs w:val="24"/>
    </w:rPr>
  </w:style>
  <w:style w:type="character" w:customStyle="1" w:styleId="Heading2Char">
    <w:name w:val="Heading 2 Char"/>
    <w:basedOn w:val="DefaultParagraphFont"/>
    <w:link w:val="Heading2"/>
    <w:rsid w:val="00824551"/>
    <w:rPr>
      <w:rFonts w:ascii="Times New Roman Bold" w:hAnsi="Times New Roman Bold"/>
      <w:b/>
      <w:bCs/>
      <w:sz w:val="24"/>
      <w:szCs w:val="24"/>
    </w:rPr>
  </w:style>
  <w:style w:type="character" w:customStyle="1" w:styleId="Heading3Char">
    <w:name w:val="Heading 3 Char"/>
    <w:basedOn w:val="DefaultParagraphFont"/>
    <w:link w:val="Heading3"/>
    <w:rsid w:val="003642F2"/>
    <w:rPr>
      <w:rFonts w:ascii="Times New Roman Bold" w:hAnsi="Times New Roman Bold"/>
      <w:b/>
      <w:bCs/>
      <w:sz w:val="24"/>
      <w:szCs w:val="24"/>
    </w:rPr>
  </w:style>
  <w:style w:type="character" w:customStyle="1" w:styleId="Heading4Char">
    <w:name w:val="Heading 4 Char"/>
    <w:basedOn w:val="DefaultParagraphFont"/>
    <w:link w:val="Heading4"/>
    <w:uiPriority w:val="9"/>
    <w:rsid w:val="00DB6876"/>
    <w:rPr>
      <w:rFonts w:ascii="Times New Roman Bold" w:hAnsi="Times New Roman Bold"/>
      <w:b/>
      <w:bCs/>
      <w:sz w:val="24"/>
    </w:rPr>
  </w:style>
  <w:style w:type="character" w:customStyle="1" w:styleId="Heading5Char">
    <w:name w:val="Heading 5 Char"/>
    <w:basedOn w:val="DefaultParagraphFont"/>
    <w:link w:val="Heading5"/>
    <w:uiPriority w:val="9"/>
    <w:rsid w:val="00FD55AC"/>
    <w:rPr>
      <w:rFonts w:ascii="Times New Roman Bold" w:hAnsi="Times New Roman Bold"/>
      <w:b/>
      <w:bCs/>
      <w:iCs/>
      <w:sz w:val="24"/>
      <w:szCs w:val="26"/>
    </w:rPr>
  </w:style>
  <w:style w:type="paragraph" w:customStyle="1" w:styleId="Style1">
    <w:name w:val="Style1"/>
    <w:basedOn w:val="Normal"/>
    <w:link w:val="Style1Char"/>
    <w:rsid w:val="0035120D"/>
  </w:style>
  <w:style w:type="character" w:customStyle="1" w:styleId="Style1Char">
    <w:name w:val="Style1 Char"/>
    <w:basedOn w:val="DefaultParagraphFont"/>
    <w:link w:val="Style1"/>
    <w:rsid w:val="0035120D"/>
    <w:rPr>
      <w:rFonts w:ascii="Times New Roman" w:hAnsi="Times New Roman"/>
      <w:sz w:val="24"/>
    </w:rPr>
  </w:style>
  <w:style w:type="character" w:styleId="Hyperlink">
    <w:name w:val="Hyperlink"/>
    <w:basedOn w:val="DefaultParagraphFont"/>
    <w:rsid w:val="00F33D05"/>
    <w:rPr>
      <w:color w:val="0000FF"/>
      <w:u w:val="single"/>
    </w:rPr>
  </w:style>
  <w:style w:type="paragraph" w:styleId="BalloonText">
    <w:name w:val="Balloon Text"/>
    <w:basedOn w:val="Normal"/>
    <w:link w:val="BalloonTextChar"/>
    <w:uiPriority w:val="99"/>
    <w:semiHidden/>
    <w:unhideWhenUsed/>
    <w:rsid w:val="00BB79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9A3"/>
    <w:rPr>
      <w:rFonts w:ascii="Tahoma" w:hAnsi="Tahoma" w:cs="Tahoma"/>
      <w:sz w:val="16"/>
      <w:szCs w:val="16"/>
    </w:rPr>
  </w:style>
  <w:style w:type="paragraph" w:styleId="Header">
    <w:name w:val="header"/>
    <w:basedOn w:val="Normal"/>
    <w:link w:val="HeaderChar"/>
    <w:unhideWhenUsed/>
    <w:rsid w:val="00841573"/>
    <w:pPr>
      <w:tabs>
        <w:tab w:val="center" w:pos="4680"/>
        <w:tab w:val="right" w:pos="9360"/>
      </w:tabs>
      <w:spacing w:line="240" w:lineRule="auto"/>
    </w:pPr>
  </w:style>
  <w:style w:type="character" w:customStyle="1" w:styleId="HeaderChar">
    <w:name w:val="Header Char"/>
    <w:basedOn w:val="DefaultParagraphFont"/>
    <w:link w:val="Header"/>
    <w:uiPriority w:val="99"/>
    <w:rsid w:val="00841573"/>
    <w:rPr>
      <w:sz w:val="24"/>
      <w:szCs w:val="24"/>
    </w:rPr>
  </w:style>
  <w:style w:type="paragraph" w:styleId="Footer">
    <w:name w:val="footer"/>
    <w:basedOn w:val="Normal"/>
    <w:link w:val="FooterChar"/>
    <w:unhideWhenUsed/>
    <w:rsid w:val="00841573"/>
    <w:pPr>
      <w:tabs>
        <w:tab w:val="center" w:pos="4680"/>
        <w:tab w:val="right" w:pos="9360"/>
      </w:tabs>
      <w:spacing w:line="240" w:lineRule="auto"/>
    </w:pPr>
  </w:style>
  <w:style w:type="character" w:customStyle="1" w:styleId="FooterChar">
    <w:name w:val="Footer Char"/>
    <w:basedOn w:val="DefaultParagraphFont"/>
    <w:link w:val="Footer"/>
    <w:uiPriority w:val="99"/>
    <w:rsid w:val="00841573"/>
    <w:rPr>
      <w:sz w:val="24"/>
      <w:szCs w:val="24"/>
    </w:rPr>
  </w:style>
  <w:style w:type="paragraph" w:styleId="ListParagraph">
    <w:name w:val="List Paragraph"/>
    <w:basedOn w:val="Normal"/>
    <w:uiPriority w:val="34"/>
    <w:qFormat/>
    <w:rsid w:val="00210ADD"/>
    <w:pPr>
      <w:ind w:left="720"/>
      <w:contextualSpacing/>
    </w:pPr>
  </w:style>
  <w:style w:type="character" w:styleId="UnresolvedMention">
    <w:name w:val="Unresolved Mention"/>
    <w:basedOn w:val="DefaultParagraphFont"/>
    <w:uiPriority w:val="99"/>
    <w:semiHidden/>
    <w:unhideWhenUsed/>
    <w:rsid w:val="004A58FC"/>
    <w:rPr>
      <w:color w:val="605E5C"/>
      <w:shd w:val="clear" w:color="auto" w:fill="E1DFDD"/>
    </w:rPr>
  </w:style>
  <w:style w:type="character" w:customStyle="1" w:styleId="tlid-translation">
    <w:name w:val="tlid-translation"/>
    <w:rsid w:val="00386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112/SI82-02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373/dms.v8i1.18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irtraman.2020.1019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4710/jsmo.v11i1.13162" TargetMode="External"/><Relationship Id="rId4" Type="http://schemas.openxmlformats.org/officeDocument/2006/relationships/settings" Target="settings.xml"/><Relationship Id="rId9" Type="http://schemas.openxmlformats.org/officeDocument/2006/relationships/hyperlink" Target="https://doi.org/10.35799/dc.7.1.2018.19549.%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37E15-B988-4F8C-88C6-EF64A578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4044</Words>
  <Characters>23052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Ika NQ</dc:creator>
  <cp:lastModifiedBy>Ika Nurul Qamari</cp:lastModifiedBy>
  <cp:revision>2</cp:revision>
  <dcterms:created xsi:type="dcterms:W3CDTF">2022-01-27T07:03:00Z</dcterms:created>
  <dcterms:modified xsi:type="dcterms:W3CDTF">2022-01-27T07:03:00Z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