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2A8498" w14:textId="2629354C" w:rsidR="00B3288C" w:rsidRPr="00FB7674" w:rsidRDefault="006C24B8" w:rsidP="00115920">
      <w:pPr>
        <w:pBdr>
          <w:top w:val="nil"/>
          <w:left w:val="nil"/>
          <w:bottom w:val="nil"/>
          <w:right w:val="nil"/>
          <w:between w:val="nil"/>
        </w:pBdr>
        <w:tabs>
          <w:tab w:val="center" w:pos="4513"/>
          <w:tab w:val="right" w:pos="9026"/>
          <w:tab w:val="right" w:pos="7938"/>
        </w:tabs>
        <w:spacing w:after="0" w:line="240" w:lineRule="auto"/>
        <w:jc w:val="center"/>
        <w:rPr>
          <w:rFonts w:ascii="Times New Roman" w:eastAsia="Times New Roman" w:hAnsi="Times New Roman" w:cs="Times New Roman"/>
          <w:b/>
          <w:i w:val="0"/>
          <w:sz w:val="28"/>
          <w:szCs w:val="28"/>
          <w:lang w:val="id-ID"/>
        </w:rPr>
      </w:pPr>
      <w:r>
        <w:rPr>
          <w:rFonts w:ascii="Times New Roman" w:eastAsia="Times New Roman" w:hAnsi="Times New Roman" w:cs="Times New Roman"/>
          <w:b/>
          <w:i w:val="0"/>
          <w:sz w:val="28"/>
          <w:szCs w:val="28"/>
          <w:lang w:val="en-ID"/>
        </w:rPr>
        <w:t>Analy</w:t>
      </w:r>
      <w:r w:rsidR="00526FA1">
        <w:rPr>
          <w:rFonts w:ascii="Times New Roman" w:eastAsia="Times New Roman" w:hAnsi="Times New Roman" w:cs="Times New Roman"/>
          <w:b/>
          <w:i w:val="0"/>
          <w:sz w:val="28"/>
          <w:szCs w:val="28"/>
          <w:lang w:val="en-ID"/>
        </w:rPr>
        <w:t>sis of</w:t>
      </w:r>
      <w:r>
        <w:rPr>
          <w:rFonts w:ascii="Times New Roman" w:eastAsia="Times New Roman" w:hAnsi="Times New Roman" w:cs="Times New Roman"/>
          <w:b/>
          <w:i w:val="0"/>
          <w:sz w:val="28"/>
          <w:szCs w:val="28"/>
          <w:lang w:val="en-ID"/>
        </w:rPr>
        <w:t xml:space="preserve"> </w:t>
      </w:r>
      <w:r w:rsidR="00526FA1">
        <w:rPr>
          <w:rFonts w:ascii="Times New Roman" w:eastAsia="Times New Roman" w:hAnsi="Times New Roman" w:cs="Times New Roman"/>
          <w:b/>
          <w:i w:val="0"/>
          <w:sz w:val="28"/>
          <w:szCs w:val="28"/>
          <w:lang w:val="en-ID"/>
        </w:rPr>
        <w:t xml:space="preserve">Intervening Variables of </w:t>
      </w:r>
      <w:r w:rsidR="007D4AC4">
        <w:rPr>
          <w:rFonts w:ascii="Times New Roman" w:eastAsia="Times New Roman" w:hAnsi="Times New Roman" w:cs="Times New Roman"/>
          <w:b/>
          <w:i w:val="0"/>
          <w:sz w:val="28"/>
          <w:szCs w:val="28"/>
          <w:lang w:val="en-ID"/>
        </w:rPr>
        <w:t>New Product Performance</w:t>
      </w:r>
      <w:r w:rsidR="007D4AC4">
        <w:rPr>
          <w:rFonts w:ascii="Times New Roman" w:eastAsia="Times New Roman" w:hAnsi="Times New Roman" w:cs="Times New Roman"/>
          <w:b/>
          <w:i w:val="0"/>
          <w:sz w:val="28"/>
          <w:szCs w:val="28"/>
          <w:lang w:val="en-ID"/>
        </w:rPr>
        <w:t xml:space="preserve"> affected </w:t>
      </w:r>
      <w:r w:rsidR="00A5055C">
        <w:rPr>
          <w:rFonts w:ascii="Times New Roman" w:eastAsia="Times New Roman" w:hAnsi="Times New Roman" w:cs="Times New Roman"/>
          <w:b/>
          <w:i w:val="0"/>
          <w:sz w:val="28"/>
          <w:szCs w:val="28"/>
          <w:lang w:val="en-ID"/>
        </w:rPr>
        <w:t>Tacit Knowledge and Strategic Flexibility</w:t>
      </w:r>
    </w:p>
    <w:p w14:paraId="03BE825F" w14:textId="77777777" w:rsidR="00A007C9" w:rsidRPr="00FB7674" w:rsidRDefault="00A007C9" w:rsidP="00115920">
      <w:pPr>
        <w:spacing w:after="0" w:line="240" w:lineRule="auto"/>
        <w:jc w:val="center"/>
        <w:rPr>
          <w:rFonts w:ascii="Times New Roman" w:eastAsia="Times New Roman" w:hAnsi="Times New Roman" w:cs="Times New Roman"/>
          <w:b/>
          <w:i w:val="0"/>
          <w:sz w:val="28"/>
          <w:szCs w:val="28"/>
          <w:lang w:val="id-ID"/>
        </w:rPr>
      </w:pPr>
    </w:p>
    <w:p w14:paraId="5C2CA3BE" w14:textId="60CD4F4C" w:rsidR="00A007C9" w:rsidRPr="006F4B8F" w:rsidRDefault="003D5F22" w:rsidP="00115920">
      <w:pPr>
        <w:spacing w:after="0" w:line="240" w:lineRule="auto"/>
        <w:jc w:val="both"/>
        <w:rPr>
          <w:rFonts w:ascii="Times New Roman" w:eastAsia="Times New Roman" w:hAnsi="Times New Roman" w:cs="Times New Roman"/>
          <w:b/>
          <w:i w:val="0"/>
          <w:vertAlign w:val="superscript"/>
        </w:rPr>
      </w:pPr>
      <w:bookmarkStart w:id="0" w:name="_30j0zll" w:colFirst="0" w:colLast="0"/>
      <w:bookmarkEnd w:id="0"/>
      <w:r w:rsidRPr="00FB7674">
        <w:rPr>
          <w:rFonts w:ascii="Times New Roman" w:eastAsia="Times New Roman" w:hAnsi="Times New Roman" w:cs="Times New Roman"/>
          <w:b/>
          <w:i w:val="0"/>
          <w:lang w:val="id-ID"/>
        </w:rPr>
        <w:t xml:space="preserve">Nizar Alam Hamdani </w:t>
      </w:r>
      <w:r w:rsidR="00584B54" w:rsidRPr="00FB7674">
        <w:rPr>
          <w:rFonts w:ascii="Times New Roman" w:eastAsia="Times New Roman" w:hAnsi="Times New Roman" w:cs="Times New Roman"/>
          <w:b/>
          <w:i w:val="0"/>
          <w:vertAlign w:val="superscript"/>
          <w:lang w:val="id-ID"/>
        </w:rPr>
        <w:t>1)</w:t>
      </w:r>
      <w:r w:rsidRPr="00FB7674">
        <w:rPr>
          <w:rFonts w:ascii="Times New Roman" w:eastAsia="Times New Roman" w:hAnsi="Times New Roman" w:cs="Times New Roman"/>
          <w:color w:val="000000"/>
          <w:sz w:val="18"/>
          <w:szCs w:val="18"/>
          <w:vertAlign w:val="superscript"/>
          <w:lang w:val="id-ID"/>
        </w:rPr>
        <w:t xml:space="preserve"> </w:t>
      </w:r>
      <w:r w:rsidRPr="00FB7674">
        <w:rPr>
          <w:rFonts w:ascii="Times New Roman" w:eastAsia="Times New Roman" w:hAnsi="Times New Roman" w:cs="Times New Roman"/>
          <w:i w:val="0"/>
          <w:iCs/>
          <w:color w:val="000000"/>
          <w:sz w:val="18"/>
          <w:szCs w:val="18"/>
          <w:vertAlign w:val="superscript"/>
          <w:lang w:val="id-ID"/>
        </w:rPr>
        <w:t>*)</w:t>
      </w:r>
      <w:r w:rsidR="00584B54" w:rsidRPr="00FB7674">
        <w:rPr>
          <w:rFonts w:ascii="Times New Roman" w:eastAsia="Times New Roman" w:hAnsi="Times New Roman" w:cs="Times New Roman"/>
          <w:b/>
          <w:i w:val="0"/>
          <w:lang w:val="id-ID"/>
        </w:rPr>
        <w:t xml:space="preserve">; </w:t>
      </w:r>
      <w:r w:rsidRPr="00FB7674">
        <w:rPr>
          <w:rFonts w:ascii="Times New Roman" w:eastAsia="Times New Roman" w:hAnsi="Times New Roman" w:cs="Times New Roman"/>
          <w:b/>
          <w:i w:val="0"/>
          <w:lang w:val="id-ID"/>
        </w:rPr>
        <w:t xml:space="preserve">Muhammad Ridwan </w:t>
      </w:r>
      <w:r w:rsidR="00584B54" w:rsidRPr="00FB7674">
        <w:rPr>
          <w:rFonts w:ascii="Times New Roman" w:eastAsia="Times New Roman" w:hAnsi="Times New Roman" w:cs="Times New Roman"/>
          <w:b/>
          <w:i w:val="0"/>
          <w:vertAlign w:val="superscript"/>
          <w:lang w:val="id-ID"/>
        </w:rPr>
        <w:t>2)</w:t>
      </w:r>
      <w:r w:rsidR="006F4B8F">
        <w:rPr>
          <w:rFonts w:ascii="Times New Roman" w:eastAsia="Times New Roman" w:hAnsi="Times New Roman" w:cs="Times New Roman"/>
          <w:b/>
          <w:i w:val="0"/>
        </w:rPr>
        <w:t xml:space="preserve">; </w:t>
      </w:r>
      <w:proofErr w:type="spellStart"/>
      <w:r w:rsidR="006F4B8F">
        <w:rPr>
          <w:rFonts w:ascii="Times New Roman" w:eastAsia="Times New Roman" w:hAnsi="Times New Roman" w:cs="Times New Roman"/>
          <w:b/>
          <w:i w:val="0"/>
        </w:rPr>
        <w:t>Galih</w:t>
      </w:r>
      <w:proofErr w:type="spellEnd"/>
      <w:r w:rsidR="006F4B8F">
        <w:rPr>
          <w:rFonts w:ascii="Times New Roman" w:eastAsia="Times New Roman" w:hAnsi="Times New Roman" w:cs="Times New Roman"/>
          <w:b/>
          <w:i w:val="0"/>
        </w:rPr>
        <w:t xml:space="preserve"> Abdul Fatah </w:t>
      </w:r>
      <w:proofErr w:type="spellStart"/>
      <w:r w:rsidR="006F4B8F">
        <w:rPr>
          <w:rFonts w:ascii="Times New Roman" w:eastAsia="Times New Roman" w:hAnsi="Times New Roman" w:cs="Times New Roman"/>
          <w:b/>
          <w:i w:val="0"/>
        </w:rPr>
        <w:t>Maulani</w:t>
      </w:r>
      <w:proofErr w:type="spellEnd"/>
      <w:r w:rsidR="006F4B8F" w:rsidRPr="00FB7674">
        <w:rPr>
          <w:rFonts w:ascii="Times New Roman" w:eastAsia="Times New Roman" w:hAnsi="Times New Roman" w:cs="Times New Roman"/>
          <w:b/>
          <w:i w:val="0"/>
          <w:lang w:val="id-ID"/>
        </w:rPr>
        <w:t xml:space="preserve"> </w:t>
      </w:r>
      <w:r w:rsidR="006F4B8F">
        <w:rPr>
          <w:rFonts w:ascii="Times New Roman" w:eastAsia="Times New Roman" w:hAnsi="Times New Roman" w:cs="Times New Roman"/>
          <w:b/>
          <w:i w:val="0"/>
          <w:vertAlign w:val="superscript"/>
        </w:rPr>
        <w:t>3</w:t>
      </w:r>
      <w:r w:rsidR="006F4B8F" w:rsidRPr="00FB7674">
        <w:rPr>
          <w:rFonts w:ascii="Times New Roman" w:eastAsia="Times New Roman" w:hAnsi="Times New Roman" w:cs="Times New Roman"/>
          <w:b/>
          <w:i w:val="0"/>
          <w:vertAlign w:val="superscript"/>
          <w:lang w:val="id-ID"/>
        </w:rPr>
        <w:t>)</w:t>
      </w:r>
      <w:r w:rsidR="006F4B8F">
        <w:rPr>
          <w:rFonts w:ascii="Times New Roman" w:eastAsia="Times New Roman" w:hAnsi="Times New Roman" w:cs="Times New Roman"/>
          <w:b/>
          <w:i w:val="0"/>
        </w:rPr>
        <w:t xml:space="preserve">; Intan Permana </w:t>
      </w:r>
      <w:r w:rsidR="006F4B8F">
        <w:rPr>
          <w:rFonts w:ascii="Times New Roman" w:eastAsia="Times New Roman" w:hAnsi="Times New Roman" w:cs="Times New Roman"/>
          <w:b/>
          <w:i w:val="0"/>
          <w:vertAlign w:val="superscript"/>
        </w:rPr>
        <w:t>4)</w:t>
      </w:r>
    </w:p>
    <w:p w14:paraId="37928D3C" w14:textId="77777777" w:rsidR="00A007C9" w:rsidRPr="00FB7674" w:rsidRDefault="00A007C9" w:rsidP="00115920">
      <w:pPr>
        <w:spacing w:after="0" w:line="240" w:lineRule="auto"/>
        <w:jc w:val="both"/>
        <w:rPr>
          <w:rFonts w:ascii="Times New Roman" w:eastAsia="Times New Roman" w:hAnsi="Times New Roman" w:cs="Times New Roman"/>
          <w:b/>
          <w:sz w:val="24"/>
          <w:szCs w:val="24"/>
          <w:vertAlign w:val="superscript"/>
          <w:lang w:val="id-ID"/>
        </w:rPr>
      </w:pPr>
    </w:p>
    <w:p w14:paraId="1447B26D" w14:textId="00E50695" w:rsidR="003D5F22" w:rsidRPr="00FB7674" w:rsidRDefault="00C369BB" w:rsidP="003D5F22">
      <w:pPr>
        <w:spacing w:after="0" w:line="240" w:lineRule="auto"/>
        <w:jc w:val="both"/>
        <w:rPr>
          <w:rFonts w:ascii="Times New Roman" w:eastAsia="Times New Roman" w:hAnsi="Times New Roman" w:cs="Times New Roman"/>
          <w:b/>
          <w:sz w:val="18"/>
          <w:szCs w:val="18"/>
          <w:lang w:val="id-ID"/>
        </w:rPr>
      </w:pPr>
      <w:bookmarkStart w:id="1" w:name="_1fob9te" w:colFirst="0" w:colLast="0"/>
      <w:bookmarkEnd w:id="1"/>
      <w:r w:rsidRPr="00FB7674">
        <w:rPr>
          <w:rFonts w:ascii="Times New Roman" w:eastAsia="Times New Roman" w:hAnsi="Times New Roman" w:cs="Times New Roman"/>
          <w:b/>
          <w:sz w:val="18"/>
          <w:szCs w:val="18"/>
          <w:vertAlign w:val="superscript"/>
          <w:lang w:val="id-ID"/>
        </w:rPr>
        <w:t>1)</w:t>
      </w:r>
      <w:r w:rsidR="003D5F22" w:rsidRPr="00FB7674">
        <w:rPr>
          <w:rFonts w:ascii="Times New Roman" w:eastAsia="Times New Roman" w:hAnsi="Times New Roman" w:cs="Times New Roman"/>
          <w:color w:val="000000"/>
          <w:sz w:val="18"/>
          <w:szCs w:val="18"/>
          <w:lang w:val="id-ID"/>
        </w:rPr>
        <w:t xml:space="preserve"> </w:t>
      </w:r>
      <w:r w:rsidR="003D5F22" w:rsidRPr="00FB7674">
        <w:rPr>
          <w:rFonts w:ascii="Times New Roman" w:eastAsia="Times New Roman" w:hAnsi="Times New Roman" w:cs="Times New Roman"/>
          <w:color w:val="000000"/>
          <w:sz w:val="18"/>
          <w:szCs w:val="18"/>
          <w:vertAlign w:val="superscript"/>
          <w:lang w:val="id-ID"/>
        </w:rPr>
        <w:t>*)</w:t>
      </w:r>
      <w:r w:rsidR="00584B54" w:rsidRPr="00FB7674">
        <w:rPr>
          <w:rFonts w:ascii="Times New Roman" w:eastAsia="Times New Roman" w:hAnsi="Times New Roman" w:cs="Times New Roman"/>
          <w:b/>
          <w:sz w:val="18"/>
          <w:szCs w:val="18"/>
          <w:lang w:val="id-ID"/>
        </w:rPr>
        <w:t xml:space="preserve"> </w:t>
      </w:r>
      <w:hyperlink r:id="rId8" w:history="1">
        <w:r w:rsidR="003D5F22" w:rsidRPr="00FB7674">
          <w:rPr>
            <w:rStyle w:val="Hyperlink"/>
            <w:rFonts w:ascii="Times New Roman" w:eastAsia="Times New Roman" w:hAnsi="Times New Roman" w:cs="Times New Roman"/>
            <w:b/>
            <w:color w:val="auto"/>
            <w:sz w:val="18"/>
            <w:szCs w:val="18"/>
            <w:u w:val="none"/>
            <w:lang w:val="id-ID"/>
          </w:rPr>
          <w:t>nizar_hamdani@uniga.ac.id</w:t>
        </w:r>
      </w:hyperlink>
      <w:r w:rsidR="003D5F22" w:rsidRPr="00FB7674">
        <w:rPr>
          <w:rFonts w:ascii="Times New Roman" w:eastAsia="Times New Roman" w:hAnsi="Times New Roman" w:cs="Times New Roman"/>
          <w:b/>
          <w:sz w:val="18"/>
          <w:szCs w:val="18"/>
          <w:lang w:val="id-ID"/>
        </w:rPr>
        <w:t xml:space="preserve">, </w:t>
      </w:r>
      <w:proofErr w:type="spellStart"/>
      <w:r w:rsidR="006F4B8F">
        <w:rPr>
          <w:rFonts w:ascii="Times New Roman" w:eastAsia="Times New Roman" w:hAnsi="Times New Roman" w:cs="Times New Roman"/>
          <w:b/>
          <w:sz w:val="18"/>
          <w:szCs w:val="18"/>
        </w:rPr>
        <w:t>Fakultas</w:t>
      </w:r>
      <w:proofErr w:type="spellEnd"/>
      <w:r w:rsidR="006F4B8F">
        <w:rPr>
          <w:rFonts w:ascii="Times New Roman" w:eastAsia="Times New Roman" w:hAnsi="Times New Roman" w:cs="Times New Roman"/>
          <w:b/>
          <w:sz w:val="18"/>
          <w:szCs w:val="18"/>
        </w:rPr>
        <w:t xml:space="preserve"> Ekonomi, </w:t>
      </w:r>
      <w:r w:rsidR="003D5F22" w:rsidRPr="00FB7674">
        <w:rPr>
          <w:rFonts w:ascii="Times New Roman" w:eastAsia="Times New Roman" w:hAnsi="Times New Roman" w:cs="Times New Roman"/>
          <w:b/>
          <w:sz w:val="18"/>
          <w:szCs w:val="18"/>
          <w:lang w:val="id-ID"/>
        </w:rPr>
        <w:t>Universitas Garut, Indonesia</w:t>
      </w:r>
    </w:p>
    <w:p w14:paraId="2DE8700A" w14:textId="16C6C233" w:rsidR="003D5F22" w:rsidRDefault="00584B54" w:rsidP="003D5F22">
      <w:pPr>
        <w:spacing w:after="0" w:line="240" w:lineRule="auto"/>
        <w:jc w:val="both"/>
        <w:rPr>
          <w:rFonts w:ascii="Times New Roman" w:eastAsia="Times New Roman" w:hAnsi="Times New Roman" w:cs="Times New Roman"/>
          <w:b/>
          <w:sz w:val="18"/>
          <w:szCs w:val="18"/>
          <w:lang w:val="id-ID"/>
        </w:rPr>
      </w:pPr>
      <w:r w:rsidRPr="00FB7674">
        <w:rPr>
          <w:rFonts w:ascii="Times New Roman" w:eastAsia="Times New Roman" w:hAnsi="Times New Roman" w:cs="Times New Roman"/>
          <w:b/>
          <w:sz w:val="18"/>
          <w:szCs w:val="18"/>
          <w:vertAlign w:val="superscript"/>
          <w:lang w:val="id-ID"/>
        </w:rPr>
        <w:t>2)</w:t>
      </w:r>
      <w:r w:rsidRPr="00FB7674">
        <w:rPr>
          <w:rFonts w:ascii="Times New Roman" w:eastAsia="Times New Roman" w:hAnsi="Times New Roman" w:cs="Times New Roman"/>
          <w:b/>
          <w:sz w:val="18"/>
          <w:szCs w:val="18"/>
          <w:lang w:val="id-ID"/>
        </w:rPr>
        <w:t xml:space="preserve"> </w:t>
      </w:r>
      <w:r w:rsidR="003D5F22" w:rsidRPr="00FB7674">
        <w:rPr>
          <w:rFonts w:ascii="Times New Roman" w:eastAsia="Times New Roman" w:hAnsi="Times New Roman" w:cs="Times New Roman"/>
          <w:b/>
          <w:sz w:val="18"/>
          <w:szCs w:val="18"/>
          <w:lang w:val="id-ID"/>
        </w:rPr>
        <w:t xml:space="preserve">24081119054@fkwu.uniga.ac.id, </w:t>
      </w:r>
      <w:proofErr w:type="spellStart"/>
      <w:r w:rsidR="006F4B8F">
        <w:rPr>
          <w:rFonts w:ascii="Times New Roman" w:eastAsia="Times New Roman" w:hAnsi="Times New Roman" w:cs="Times New Roman"/>
          <w:b/>
          <w:sz w:val="18"/>
          <w:szCs w:val="18"/>
        </w:rPr>
        <w:t>Fakultas</w:t>
      </w:r>
      <w:proofErr w:type="spellEnd"/>
      <w:r w:rsidR="006F4B8F">
        <w:rPr>
          <w:rFonts w:ascii="Times New Roman" w:eastAsia="Times New Roman" w:hAnsi="Times New Roman" w:cs="Times New Roman"/>
          <w:b/>
          <w:sz w:val="18"/>
          <w:szCs w:val="18"/>
        </w:rPr>
        <w:t xml:space="preserve"> </w:t>
      </w:r>
      <w:proofErr w:type="spellStart"/>
      <w:r w:rsidR="006F4B8F">
        <w:rPr>
          <w:rFonts w:ascii="Times New Roman" w:eastAsia="Times New Roman" w:hAnsi="Times New Roman" w:cs="Times New Roman"/>
          <w:b/>
          <w:sz w:val="18"/>
          <w:szCs w:val="18"/>
        </w:rPr>
        <w:t>Kewirausahaan</w:t>
      </w:r>
      <w:proofErr w:type="spellEnd"/>
      <w:r w:rsidR="006F4B8F">
        <w:rPr>
          <w:rFonts w:ascii="Times New Roman" w:eastAsia="Times New Roman" w:hAnsi="Times New Roman" w:cs="Times New Roman"/>
          <w:b/>
          <w:sz w:val="18"/>
          <w:szCs w:val="18"/>
        </w:rPr>
        <w:t xml:space="preserve">, </w:t>
      </w:r>
      <w:r w:rsidR="003D5F22" w:rsidRPr="00FB7674">
        <w:rPr>
          <w:rFonts w:ascii="Times New Roman" w:eastAsia="Times New Roman" w:hAnsi="Times New Roman" w:cs="Times New Roman"/>
          <w:b/>
          <w:sz w:val="18"/>
          <w:szCs w:val="18"/>
          <w:lang w:val="id-ID"/>
        </w:rPr>
        <w:t>Universitas Garut, Indonesia</w:t>
      </w:r>
    </w:p>
    <w:p w14:paraId="5486F980" w14:textId="3929383D" w:rsidR="00D931E7" w:rsidRDefault="00D931E7" w:rsidP="00D931E7">
      <w:pPr>
        <w:spacing w:after="0" w:line="240" w:lineRule="auto"/>
        <w:jc w:val="both"/>
        <w:rPr>
          <w:rFonts w:ascii="Times New Roman" w:eastAsia="Times New Roman" w:hAnsi="Times New Roman" w:cs="Times New Roman"/>
          <w:b/>
          <w:sz w:val="18"/>
          <w:szCs w:val="18"/>
          <w:lang w:val="id-ID"/>
        </w:rPr>
      </w:pPr>
      <w:r>
        <w:rPr>
          <w:rFonts w:ascii="Times New Roman" w:eastAsia="Times New Roman" w:hAnsi="Times New Roman" w:cs="Times New Roman"/>
          <w:b/>
          <w:sz w:val="18"/>
          <w:szCs w:val="18"/>
          <w:vertAlign w:val="superscript"/>
        </w:rPr>
        <w:t>3</w:t>
      </w:r>
      <w:r w:rsidRPr="00FB7674">
        <w:rPr>
          <w:rFonts w:ascii="Times New Roman" w:eastAsia="Times New Roman" w:hAnsi="Times New Roman" w:cs="Times New Roman"/>
          <w:b/>
          <w:sz w:val="18"/>
          <w:szCs w:val="18"/>
          <w:vertAlign w:val="superscript"/>
          <w:lang w:val="id-ID"/>
        </w:rPr>
        <w:t>)</w:t>
      </w:r>
      <w:r w:rsidRPr="00FB7674">
        <w:rPr>
          <w:rFonts w:ascii="Times New Roman" w:eastAsia="Times New Roman" w:hAnsi="Times New Roman" w:cs="Times New Roman"/>
          <w:b/>
          <w:sz w:val="18"/>
          <w:szCs w:val="18"/>
          <w:lang w:val="id-ID"/>
        </w:rPr>
        <w:t xml:space="preserve"> </w:t>
      </w:r>
      <w:proofErr w:type="spellStart"/>
      <w:r>
        <w:rPr>
          <w:rFonts w:ascii="Times New Roman" w:eastAsia="Times New Roman" w:hAnsi="Times New Roman" w:cs="Times New Roman"/>
          <w:b/>
          <w:sz w:val="18"/>
          <w:szCs w:val="18"/>
        </w:rPr>
        <w:t>galihafm</w:t>
      </w:r>
      <w:proofErr w:type="spellEnd"/>
      <w:r>
        <w:rPr>
          <w:rFonts w:ascii="Times New Roman" w:eastAsia="Times New Roman" w:hAnsi="Times New Roman" w:cs="Times New Roman"/>
          <w:b/>
          <w:sz w:val="18"/>
          <w:szCs w:val="18"/>
        </w:rPr>
        <w:t>@</w:t>
      </w:r>
      <w:r w:rsidRPr="00FB7674">
        <w:rPr>
          <w:rFonts w:ascii="Times New Roman" w:eastAsia="Times New Roman" w:hAnsi="Times New Roman" w:cs="Times New Roman"/>
          <w:b/>
          <w:sz w:val="18"/>
          <w:szCs w:val="18"/>
          <w:lang w:val="id-ID"/>
        </w:rPr>
        <w:t xml:space="preserve">uniga.ac.id, </w:t>
      </w:r>
      <w:proofErr w:type="spellStart"/>
      <w:r>
        <w:rPr>
          <w:rFonts w:ascii="Times New Roman" w:eastAsia="Times New Roman" w:hAnsi="Times New Roman" w:cs="Times New Roman"/>
          <w:b/>
          <w:sz w:val="18"/>
          <w:szCs w:val="18"/>
        </w:rPr>
        <w:t>Fakultas</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Kewirausahaan</w:t>
      </w:r>
      <w:proofErr w:type="spellEnd"/>
      <w:r>
        <w:rPr>
          <w:rFonts w:ascii="Times New Roman" w:eastAsia="Times New Roman" w:hAnsi="Times New Roman" w:cs="Times New Roman"/>
          <w:b/>
          <w:sz w:val="18"/>
          <w:szCs w:val="18"/>
        </w:rPr>
        <w:t xml:space="preserve">, </w:t>
      </w:r>
      <w:r w:rsidRPr="00FB7674">
        <w:rPr>
          <w:rFonts w:ascii="Times New Roman" w:eastAsia="Times New Roman" w:hAnsi="Times New Roman" w:cs="Times New Roman"/>
          <w:b/>
          <w:sz w:val="18"/>
          <w:szCs w:val="18"/>
          <w:lang w:val="id-ID"/>
        </w:rPr>
        <w:t>Universitas Garut, Indonesia</w:t>
      </w:r>
    </w:p>
    <w:p w14:paraId="6214D6F2" w14:textId="50DF1CDA" w:rsidR="00D931E7" w:rsidRDefault="00D931E7" w:rsidP="003D5F22">
      <w:pPr>
        <w:spacing w:after="0" w:line="240" w:lineRule="auto"/>
        <w:jc w:val="both"/>
        <w:rPr>
          <w:rFonts w:ascii="Times New Roman" w:eastAsia="Times New Roman" w:hAnsi="Times New Roman" w:cs="Times New Roman"/>
          <w:b/>
          <w:sz w:val="18"/>
          <w:szCs w:val="18"/>
          <w:lang w:val="id-ID"/>
        </w:rPr>
      </w:pPr>
      <w:r>
        <w:rPr>
          <w:rFonts w:ascii="Times New Roman" w:eastAsia="Times New Roman" w:hAnsi="Times New Roman" w:cs="Times New Roman"/>
          <w:b/>
          <w:sz w:val="18"/>
          <w:szCs w:val="18"/>
          <w:vertAlign w:val="superscript"/>
        </w:rPr>
        <w:t>4</w:t>
      </w:r>
      <w:r w:rsidRPr="00FB7674">
        <w:rPr>
          <w:rFonts w:ascii="Times New Roman" w:eastAsia="Times New Roman" w:hAnsi="Times New Roman" w:cs="Times New Roman"/>
          <w:b/>
          <w:sz w:val="18"/>
          <w:szCs w:val="18"/>
          <w:vertAlign w:val="superscript"/>
          <w:lang w:val="id-ID"/>
        </w:rPr>
        <w:t>)</w:t>
      </w:r>
      <w:r w:rsidRPr="00FB7674">
        <w:rPr>
          <w:rFonts w:ascii="Times New Roman" w:eastAsia="Times New Roman" w:hAnsi="Times New Roman" w:cs="Times New Roman"/>
          <w:b/>
          <w:sz w:val="18"/>
          <w:szCs w:val="18"/>
          <w:lang w:val="id-ID"/>
        </w:rPr>
        <w:t xml:space="preserve"> </w:t>
      </w:r>
      <w:r>
        <w:rPr>
          <w:rFonts w:ascii="Times New Roman" w:eastAsia="Times New Roman" w:hAnsi="Times New Roman" w:cs="Times New Roman"/>
          <w:b/>
          <w:sz w:val="18"/>
          <w:szCs w:val="18"/>
        </w:rPr>
        <w:t>intan</w:t>
      </w:r>
      <w:r>
        <w:rPr>
          <w:rFonts w:ascii="Times New Roman" w:eastAsia="Times New Roman" w:hAnsi="Times New Roman" w:cs="Times New Roman"/>
          <w:b/>
          <w:sz w:val="18"/>
          <w:szCs w:val="18"/>
        </w:rPr>
        <w:t>@</w:t>
      </w:r>
      <w:r w:rsidRPr="00FB7674">
        <w:rPr>
          <w:rFonts w:ascii="Times New Roman" w:eastAsia="Times New Roman" w:hAnsi="Times New Roman" w:cs="Times New Roman"/>
          <w:b/>
          <w:sz w:val="18"/>
          <w:szCs w:val="18"/>
          <w:lang w:val="id-ID"/>
        </w:rPr>
        <w:t xml:space="preserve">uniga.ac.id, </w:t>
      </w:r>
      <w:proofErr w:type="spellStart"/>
      <w:r>
        <w:rPr>
          <w:rFonts w:ascii="Times New Roman" w:eastAsia="Times New Roman" w:hAnsi="Times New Roman" w:cs="Times New Roman"/>
          <w:b/>
          <w:sz w:val="18"/>
          <w:szCs w:val="18"/>
        </w:rPr>
        <w:t>Fakultas</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Kewirausahaan</w:t>
      </w:r>
      <w:proofErr w:type="spellEnd"/>
      <w:r>
        <w:rPr>
          <w:rFonts w:ascii="Times New Roman" w:eastAsia="Times New Roman" w:hAnsi="Times New Roman" w:cs="Times New Roman"/>
          <w:b/>
          <w:sz w:val="18"/>
          <w:szCs w:val="18"/>
        </w:rPr>
        <w:t xml:space="preserve">, </w:t>
      </w:r>
      <w:r w:rsidRPr="00FB7674">
        <w:rPr>
          <w:rFonts w:ascii="Times New Roman" w:eastAsia="Times New Roman" w:hAnsi="Times New Roman" w:cs="Times New Roman"/>
          <w:b/>
          <w:sz w:val="18"/>
          <w:szCs w:val="18"/>
          <w:lang w:val="id-ID"/>
        </w:rPr>
        <w:t>Universitas Garut, Indonesia</w:t>
      </w:r>
    </w:p>
    <w:p w14:paraId="15EFAA5E" w14:textId="77777777" w:rsidR="006F4B8F" w:rsidRPr="00FB7674" w:rsidRDefault="006F4B8F" w:rsidP="003D5F22">
      <w:pPr>
        <w:spacing w:after="0" w:line="240" w:lineRule="auto"/>
        <w:jc w:val="both"/>
        <w:rPr>
          <w:rFonts w:ascii="Times New Roman" w:eastAsia="Times New Roman" w:hAnsi="Times New Roman" w:cs="Times New Roman"/>
          <w:sz w:val="18"/>
          <w:szCs w:val="18"/>
          <w:lang w:val="id-ID"/>
        </w:rPr>
      </w:pPr>
    </w:p>
    <w:p w14:paraId="00D4A2BC" w14:textId="77777777" w:rsidR="00A007C9" w:rsidRPr="00FB7674" w:rsidRDefault="00584B54" w:rsidP="00115920">
      <w:pPr>
        <w:spacing w:after="0" w:line="240" w:lineRule="auto"/>
        <w:jc w:val="both"/>
        <w:rPr>
          <w:rFonts w:ascii="Times New Roman" w:eastAsia="Times New Roman" w:hAnsi="Times New Roman" w:cs="Times New Roman"/>
          <w:color w:val="000000"/>
          <w:sz w:val="18"/>
          <w:szCs w:val="18"/>
          <w:lang w:val="id-ID"/>
        </w:rPr>
      </w:pPr>
      <w:r w:rsidRPr="00FB7674">
        <w:rPr>
          <w:rFonts w:ascii="Times New Roman" w:eastAsia="Times New Roman" w:hAnsi="Times New Roman" w:cs="Times New Roman"/>
          <w:color w:val="000000"/>
          <w:sz w:val="18"/>
          <w:szCs w:val="18"/>
          <w:lang w:val="id-ID"/>
        </w:rPr>
        <w:t>*) Corresponding Author</w:t>
      </w:r>
    </w:p>
    <w:p w14:paraId="7873A564" w14:textId="77777777" w:rsidR="00A007C9" w:rsidRPr="00FB7674" w:rsidRDefault="00A007C9" w:rsidP="00115920">
      <w:pPr>
        <w:spacing w:after="0" w:line="240" w:lineRule="auto"/>
        <w:jc w:val="both"/>
        <w:rPr>
          <w:rFonts w:ascii="Times New Roman" w:eastAsia="Times New Roman" w:hAnsi="Times New Roman" w:cs="Times New Roman"/>
          <w:i w:val="0"/>
          <w:color w:val="FF0000"/>
          <w:sz w:val="24"/>
          <w:szCs w:val="24"/>
          <w:lang w:val="id-ID"/>
        </w:rPr>
      </w:pPr>
    </w:p>
    <w:p w14:paraId="26C2209D" w14:textId="15B3CFA3" w:rsidR="00A007C9" w:rsidRPr="00FB7674" w:rsidRDefault="00584B54" w:rsidP="00115920">
      <w:pPr>
        <w:pBdr>
          <w:top w:val="single" w:sz="12" w:space="1" w:color="000000"/>
          <w:bottom w:val="single" w:sz="8" w:space="1" w:color="000000"/>
        </w:pBdr>
        <w:spacing w:after="0" w:line="240" w:lineRule="auto"/>
        <w:jc w:val="both"/>
        <w:rPr>
          <w:rFonts w:ascii="Times New Roman" w:eastAsia="Times New Roman" w:hAnsi="Times New Roman" w:cs="Times New Roman"/>
          <w:b/>
          <w:lang w:val="id-ID"/>
        </w:rPr>
      </w:pPr>
      <w:r w:rsidRPr="00FB7674">
        <w:rPr>
          <w:rFonts w:ascii="Times New Roman" w:eastAsia="Times New Roman" w:hAnsi="Times New Roman" w:cs="Times New Roman"/>
          <w:b/>
          <w:lang w:val="id-ID"/>
        </w:rPr>
        <w:t>ABSTRACT</w:t>
      </w:r>
    </w:p>
    <w:p w14:paraId="58986023" w14:textId="1FAE27E1" w:rsidR="006C24B8" w:rsidRDefault="00584B54" w:rsidP="00115920">
      <w:pPr>
        <w:spacing w:after="0" w:line="240" w:lineRule="auto"/>
        <w:jc w:val="both"/>
        <w:rPr>
          <w:rFonts w:ascii="Times New Roman" w:eastAsia="Times New Roman" w:hAnsi="Times New Roman" w:cs="Times New Roman"/>
        </w:rPr>
      </w:pPr>
      <w:r w:rsidRPr="00FB7674">
        <w:rPr>
          <w:rFonts w:ascii="Times New Roman" w:eastAsia="Times New Roman" w:hAnsi="Times New Roman" w:cs="Times New Roman"/>
          <w:b/>
          <w:lang w:val="id-ID"/>
        </w:rPr>
        <w:t>Objectives</w:t>
      </w:r>
      <w:r w:rsidR="001E01C9" w:rsidRPr="000A73CB">
        <w:rPr>
          <w:rFonts w:ascii="Times New Roman" w:eastAsia="Times New Roman" w:hAnsi="Times New Roman" w:cs="Times New Roman"/>
          <w:lang w:val="id-ID"/>
        </w:rPr>
        <w:t xml:space="preserve">: </w:t>
      </w:r>
      <w:r w:rsidR="000A73CB">
        <w:rPr>
          <w:rFonts w:ascii="Times New Roman" w:eastAsia="Times New Roman" w:hAnsi="Times New Roman" w:cs="Times New Roman"/>
        </w:rPr>
        <w:t xml:space="preserve">Global Innovation Index </w:t>
      </w:r>
      <w:r w:rsidR="006C24B8">
        <w:rPr>
          <w:rFonts w:ascii="Times New Roman" w:eastAsia="Times New Roman" w:hAnsi="Times New Roman" w:cs="Times New Roman"/>
        </w:rPr>
        <w:t xml:space="preserve">revealed that the innovation performance in Indonesia </w:t>
      </w:r>
      <w:r w:rsidR="001809CB">
        <w:rPr>
          <w:rFonts w:ascii="Times New Roman" w:eastAsia="Times New Roman" w:hAnsi="Times New Roman" w:cs="Times New Roman"/>
        </w:rPr>
        <w:t>demonstrated</w:t>
      </w:r>
      <w:r w:rsidR="006C24B8">
        <w:rPr>
          <w:rFonts w:ascii="Times New Roman" w:eastAsia="Times New Roman" w:hAnsi="Times New Roman" w:cs="Times New Roman"/>
        </w:rPr>
        <w:t xml:space="preserve"> a relatively poor contribution value compared to several ASEAN countries. </w:t>
      </w:r>
      <w:r w:rsidR="00C779D0">
        <w:rPr>
          <w:rFonts w:ascii="Times New Roman" w:eastAsia="Times New Roman" w:hAnsi="Times New Roman" w:cs="Times New Roman"/>
        </w:rPr>
        <w:t>The lowest indicator of the innovation performance is related to the business sophistication. In business activities, some experts identify innovation as the key factor in the company competitiveness.</w:t>
      </w:r>
    </w:p>
    <w:p w14:paraId="6E6BF9DD" w14:textId="25274CE8" w:rsidR="00C779D0" w:rsidRPr="00C779D0" w:rsidRDefault="00584B54" w:rsidP="00C176CB">
      <w:pPr>
        <w:spacing w:after="0" w:line="240" w:lineRule="auto"/>
        <w:jc w:val="both"/>
        <w:rPr>
          <w:rFonts w:ascii="Times New Roman" w:eastAsia="Times New Roman" w:hAnsi="Times New Roman" w:cs="Times New Roman"/>
          <w:lang w:val="en-ID"/>
        </w:rPr>
      </w:pPr>
      <w:r w:rsidRPr="00FB7674">
        <w:rPr>
          <w:rFonts w:ascii="Times New Roman" w:eastAsia="Times New Roman" w:hAnsi="Times New Roman" w:cs="Times New Roman"/>
          <w:b/>
          <w:lang w:val="id-ID"/>
        </w:rPr>
        <w:t>Methodology</w:t>
      </w:r>
      <w:r w:rsidRPr="00FB7674">
        <w:rPr>
          <w:rFonts w:ascii="Times New Roman" w:eastAsia="Times New Roman" w:hAnsi="Times New Roman" w:cs="Times New Roman"/>
          <w:lang w:val="id-ID"/>
        </w:rPr>
        <w:t xml:space="preserve">: </w:t>
      </w:r>
      <w:r w:rsidR="00C779D0">
        <w:rPr>
          <w:rFonts w:ascii="Times New Roman" w:eastAsia="Times New Roman" w:hAnsi="Times New Roman" w:cs="Times New Roman"/>
          <w:lang w:val="en-ID"/>
        </w:rPr>
        <w:t>This study is causal research</w:t>
      </w:r>
      <w:r w:rsidR="00757512">
        <w:rPr>
          <w:rFonts w:ascii="Times New Roman" w:eastAsia="Times New Roman" w:hAnsi="Times New Roman" w:cs="Times New Roman"/>
          <w:lang w:val="en-ID"/>
        </w:rPr>
        <w:t xml:space="preserve"> at 95% of confidence interval </w:t>
      </w:r>
      <w:r w:rsidR="000F6FA6">
        <w:rPr>
          <w:rFonts w:ascii="Times New Roman" w:eastAsia="Times New Roman" w:hAnsi="Times New Roman" w:cs="Times New Roman"/>
          <w:lang w:val="en-ID"/>
        </w:rPr>
        <w:t>in</w:t>
      </w:r>
      <w:r w:rsidR="00757512">
        <w:rPr>
          <w:rFonts w:ascii="Times New Roman" w:eastAsia="Times New Roman" w:hAnsi="Times New Roman" w:cs="Times New Roman"/>
          <w:lang w:val="en-ID"/>
        </w:rPr>
        <w:t xml:space="preserve"> collect</w:t>
      </w:r>
      <w:r w:rsidR="000F6FA6">
        <w:rPr>
          <w:rFonts w:ascii="Times New Roman" w:eastAsia="Times New Roman" w:hAnsi="Times New Roman" w:cs="Times New Roman"/>
          <w:lang w:val="en-ID"/>
        </w:rPr>
        <w:t>ing</w:t>
      </w:r>
      <w:r w:rsidR="00757512">
        <w:rPr>
          <w:rFonts w:ascii="Times New Roman" w:eastAsia="Times New Roman" w:hAnsi="Times New Roman" w:cs="Times New Roman"/>
          <w:lang w:val="en-ID"/>
        </w:rPr>
        <w:t xml:space="preserve"> and construct</w:t>
      </w:r>
      <w:r w:rsidR="000F6FA6">
        <w:rPr>
          <w:rFonts w:ascii="Times New Roman" w:eastAsia="Times New Roman" w:hAnsi="Times New Roman" w:cs="Times New Roman"/>
          <w:lang w:val="en-ID"/>
        </w:rPr>
        <w:t>ing</w:t>
      </w:r>
      <w:r w:rsidR="00757512">
        <w:rPr>
          <w:rFonts w:ascii="Times New Roman" w:eastAsia="Times New Roman" w:hAnsi="Times New Roman" w:cs="Times New Roman"/>
          <w:lang w:val="en-ID"/>
        </w:rPr>
        <w:t xml:space="preserve"> the data structure </w:t>
      </w:r>
      <w:r w:rsidR="000F6FA6">
        <w:rPr>
          <w:rFonts w:ascii="Times New Roman" w:eastAsia="Times New Roman" w:hAnsi="Times New Roman" w:cs="Times New Roman"/>
          <w:lang w:val="en-ID"/>
        </w:rPr>
        <w:t>to evaluate</w:t>
      </w:r>
      <w:r w:rsidR="00757512">
        <w:rPr>
          <w:rFonts w:ascii="Times New Roman" w:eastAsia="Times New Roman" w:hAnsi="Times New Roman" w:cs="Times New Roman"/>
          <w:lang w:val="en-ID"/>
        </w:rPr>
        <w:t xml:space="preserve"> the cause-and-effect relationship of the variables. The primary data was obtained through survey </w:t>
      </w:r>
      <w:r w:rsidR="00582165">
        <w:rPr>
          <w:rFonts w:ascii="Times New Roman" w:eastAsia="Times New Roman" w:hAnsi="Times New Roman" w:cs="Times New Roman"/>
          <w:lang w:val="en-ID"/>
        </w:rPr>
        <w:t xml:space="preserve">from </w:t>
      </w:r>
      <w:r w:rsidR="00B34115">
        <w:rPr>
          <w:rFonts w:ascii="Times New Roman" w:eastAsia="Times New Roman" w:hAnsi="Times New Roman" w:cs="Times New Roman"/>
          <w:lang w:val="en-ID"/>
        </w:rPr>
        <w:t>90</w:t>
      </w:r>
      <w:r w:rsidR="00757512">
        <w:rPr>
          <w:rFonts w:ascii="Times New Roman" w:eastAsia="Times New Roman" w:hAnsi="Times New Roman" w:cs="Times New Roman"/>
          <w:lang w:val="en-ID"/>
        </w:rPr>
        <w:t xml:space="preserve"> small</w:t>
      </w:r>
      <w:r w:rsidR="00582165">
        <w:rPr>
          <w:rFonts w:ascii="Times New Roman" w:eastAsia="Times New Roman" w:hAnsi="Times New Roman" w:cs="Times New Roman"/>
          <w:lang w:val="en-ID"/>
        </w:rPr>
        <w:t xml:space="preserve"> scale</w:t>
      </w:r>
      <w:r w:rsidR="00757512">
        <w:rPr>
          <w:rFonts w:ascii="Times New Roman" w:eastAsia="Times New Roman" w:hAnsi="Times New Roman" w:cs="Times New Roman"/>
          <w:lang w:val="en-ID"/>
        </w:rPr>
        <w:t xml:space="preserve"> leather apparel </w:t>
      </w:r>
      <w:r w:rsidR="00582165">
        <w:rPr>
          <w:rFonts w:ascii="Times New Roman" w:eastAsia="Times New Roman" w:hAnsi="Times New Roman" w:cs="Times New Roman"/>
          <w:lang w:val="en-ID"/>
        </w:rPr>
        <w:t xml:space="preserve">companies in Indonesia. Subsequently, the data was analysed using </w:t>
      </w:r>
      <w:r w:rsidR="002302B3">
        <w:rPr>
          <w:rFonts w:ascii="Times New Roman" w:eastAsia="Times New Roman" w:hAnsi="Times New Roman" w:cs="Times New Roman"/>
          <w:lang w:val="en-ID"/>
        </w:rPr>
        <w:t>structural equation model</w:t>
      </w:r>
      <w:r w:rsidR="007311E0">
        <w:rPr>
          <w:rFonts w:ascii="Times New Roman" w:eastAsia="Times New Roman" w:hAnsi="Times New Roman" w:cs="Times New Roman"/>
          <w:lang w:val="en-ID"/>
        </w:rPr>
        <w:t xml:space="preserve"> and multiple</w:t>
      </w:r>
      <w:r w:rsidR="00582165">
        <w:rPr>
          <w:rFonts w:ascii="Times New Roman" w:eastAsia="Times New Roman" w:hAnsi="Times New Roman" w:cs="Times New Roman"/>
          <w:lang w:val="en-ID"/>
        </w:rPr>
        <w:t>.</w:t>
      </w:r>
    </w:p>
    <w:p w14:paraId="5223A4BB" w14:textId="7A273357" w:rsidR="00582165" w:rsidRPr="00582165" w:rsidRDefault="00584B54" w:rsidP="00115920">
      <w:pPr>
        <w:spacing w:after="0" w:line="240" w:lineRule="auto"/>
        <w:jc w:val="both"/>
        <w:rPr>
          <w:rFonts w:ascii="Times New Roman" w:eastAsia="Times New Roman" w:hAnsi="Times New Roman" w:cs="Times New Roman"/>
          <w:lang w:val="en-ID"/>
        </w:rPr>
      </w:pPr>
      <w:r w:rsidRPr="00FB7674">
        <w:rPr>
          <w:rFonts w:ascii="Times New Roman" w:eastAsia="Times New Roman" w:hAnsi="Times New Roman" w:cs="Times New Roman"/>
          <w:b/>
          <w:lang w:val="id-ID"/>
        </w:rPr>
        <w:t>Finding</w:t>
      </w:r>
      <w:r w:rsidRPr="00FB7674">
        <w:rPr>
          <w:rFonts w:ascii="Times New Roman" w:eastAsia="Times New Roman" w:hAnsi="Times New Roman" w:cs="Times New Roman"/>
          <w:lang w:val="id-ID"/>
        </w:rPr>
        <w:t xml:space="preserve">: </w:t>
      </w:r>
      <w:r w:rsidR="00582165" w:rsidRPr="000D3365">
        <w:rPr>
          <w:rFonts w:ascii="Times New Roman" w:eastAsia="Times New Roman" w:hAnsi="Times New Roman" w:cs="Times New Roman"/>
          <w:lang w:val="en-ID"/>
        </w:rPr>
        <w:t>Compared to the previous studies, the results of this study indicate</w:t>
      </w:r>
      <w:r w:rsidR="000F6FA6" w:rsidRPr="000D3365">
        <w:rPr>
          <w:rFonts w:ascii="Times New Roman" w:eastAsia="Times New Roman" w:hAnsi="Times New Roman" w:cs="Times New Roman"/>
          <w:lang w:val="en-ID"/>
        </w:rPr>
        <w:t>d</w:t>
      </w:r>
      <w:r w:rsidR="00582165" w:rsidRPr="000D3365">
        <w:rPr>
          <w:rFonts w:ascii="Times New Roman" w:eastAsia="Times New Roman" w:hAnsi="Times New Roman" w:cs="Times New Roman"/>
          <w:lang w:val="en-ID"/>
        </w:rPr>
        <w:t xml:space="preserve"> a novelty, </w:t>
      </w:r>
      <w:r w:rsidR="00782CEC" w:rsidRPr="000D3365">
        <w:rPr>
          <w:rFonts w:ascii="Times New Roman" w:hAnsi="Times New Roman" w:cs="Times New Roman"/>
        </w:rPr>
        <w:t>product innovation</w:t>
      </w:r>
      <w:r w:rsidR="00782CEC" w:rsidRPr="000D3365">
        <w:rPr>
          <w:rFonts w:ascii="Times New Roman" w:hAnsi="Times New Roman" w:cs="Times New Roman"/>
        </w:rPr>
        <w:t xml:space="preserve"> and process innovation</w:t>
      </w:r>
      <w:r w:rsidR="00782CEC" w:rsidRPr="000D3365">
        <w:rPr>
          <w:rFonts w:ascii="Times New Roman" w:hAnsi="Times New Roman" w:cs="Times New Roman"/>
        </w:rPr>
        <w:t xml:space="preserve"> can be intervening variables if strategic flexibility as exogenous variables and new product performance</w:t>
      </w:r>
      <w:r w:rsidR="00782CEC" w:rsidRPr="000D3365">
        <w:rPr>
          <w:rFonts w:ascii="Times New Roman" w:eastAsia="Times New Roman" w:hAnsi="Times New Roman" w:cs="Times New Roman"/>
          <w:lang w:val="en-ID"/>
        </w:rPr>
        <w:t>.</w:t>
      </w:r>
      <w:r w:rsidR="000D3365" w:rsidRPr="000D3365">
        <w:rPr>
          <w:rFonts w:ascii="Times New Roman" w:eastAsia="Times New Roman" w:hAnsi="Times New Roman" w:cs="Times New Roman"/>
          <w:lang w:val="en-ID"/>
        </w:rPr>
        <w:t xml:space="preserve"> </w:t>
      </w:r>
      <w:r w:rsidR="000D3365" w:rsidRPr="000D3365">
        <w:rPr>
          <w:rFonts w:ascii="Times New Roman" w:hAnsi="Times New Roman" w:cs="Times New Roman"/>
        </w:rPr>
        <w:t>To improve new product performance, every leather apparel industry in Indonesia must first increase tacit knowledge, strategic flexibility, product innovation and process innovation.</w:t>
      </w:r>
    </w:p>
    <w:p w14:paraId="01035ACC" w14:textId="77777777" w:rsidR="0056101E" w:rsidRDefault="00584B54" w:rsidP="0056101E">
      <w:pPr>
        <w:spacing w:after="0" w:line="240" w:lineRule="auto"/>
        <w:jc w:val="both"/>
        <w:rPr>
          <w:rFonts w:ascii="Times New Roman" w:hAnsi="Times New Roman" w:cs="Times New Roman"/>
          <w:i w:val="0"/>
          <w:iCs/>
          <w:sz w:val="24"/>
          <w:szCs w:val="24"/>
        </w:rPr>
      </w:pPr>
      <w:r w:rsidRPr="00FB7674">
        <w:rPr>
          <w:rFonts w:ascii="Times New Roman" w:eastAsia="Times New Roman" w:hAnsi="Times New Roman" w:cs="Times New Roman"/>
          <w:b/>
          <w:lang w:val="id-ID"/>
        </w:rPr>
        <w:t>Conclusion</w:t>
      </w:r>
      <w:r w:rsidRPr="00FB7674">
        <w:rPr>
          <w:rFonts w:ascii="Times New Roman" w:eastAsia="Times New Roman" w:hAnsi="Times New Roman" w:cs="Times New Roman"/>
          <w:lang w:val="id-ID"/>
        </w:rPr>
        <w:t xml:space="preserve">: </w:t>
      </w:r>
      <w:r w:rsidR="00325E9E">
        <w:rPr>
          <w:rFonts w:ascii="Times New Roman" w:eastAsia="Times New Roman" w:hAnsi="Times New Roman" w:cs="Times New Roman"/>
          <w:lang w:val="en-ID"/>
        </w:rPr>
        <w:t xml:space="preserve">Based on the findings, the researcher suggested further research to examine </w:t>
      </w:r>
      <w:r w:rsidR="0056101E" w:rsidRPr="0056101E">
        <w:rPr>
          <w:rFonts w:ascii="Times New Roman" w:hAnsi="Times New Roman" w:cs="Times New Roman"/>
        </w:rPr>
        <w:t>to examine path analyze research framework are exogenous variables (strategic flexibility and tacit knowledge), endogenous variables (organizational innovation and new product performance) and intervening variables (product innovation and process innovation).</w:t>
      </w:r>
    </w:p>
    <w:p w14:paraId="400163AE" w14:textId="767EFED6" w:rsidR="00A007C9" w:rsidRPr="00FA0A22" w:rsidRDefault="00584B54" w:rsidP="0056101E">
      <w:pPr>
        <w:spacing w:after="0" w:line="240" w:lineRule="auto"/>
        <w:jc w:val="both"/>
        <w:rPr>
          <w:rFonts w:ascii="Times New Roman" w:eastAsia="Times New Roman" w:hAnsi="Times New Roman" w:cs="Times New Roman"/>
        </w:rPr>
      </w:pPr>
      <w:r w:rsidRPr="00FB7674">
        <w:rPr>
          <w:rFonts w:ascii="Times New Roman" w:eastAsia="Times New Roman" w:hAnsi="Times New Roman" w:cs="Times New Roman"/>
          <w:b/>
          <w:lang w:val="id-ID"/>
        </w:rPr>
        <w:t>Keywords</w:t>
      </w:r>
      <w:r w:rsidRPr="00FB7674">
        <w:rPr>
          <w:rFonts w:ascii="Times New Roman" w:eastAsia="Times New Roman" w:hAnsi="Times New Roman" w:cs="Times New Roman"/>
          <w:lang w:val="id-ID"/>
        </w:rPr>
        <w:t xml:space="preserve">: </w:t>
      </w:r>
      <w:r w:rsidR="00325E9E">
        <w:rPr>
          <w:rFonts w:ascii="Times New Roman" w:eastAsia="Times New Roman" w:hAnsi="Times New Roman" w:cs="Times New Roman"/>
          <w:lang w:val="en-ID"/>
        </w:rPr>
        <w:t xml:space="preserve">new product performance; organizational innovation; process </w:t>
      </w:r>
      <w:r w:rsidR="004E14B4">
        <w:rPr>
          <w:rFonts w:ascii="Times New Roman" w:eastAsia="Times New Roman" w:hAnsi="Times New Roman" w:cs="Times New Roman"/>
          <w:lang w:val="en-ID"/>
        </w:rPr>
        <w:t>i</w:t>
      </w:r>
      <w:r w:rsidR="00325E9E">
        <w:rPr>
          <w:rFonts w:ascii="Times New Roman" w:eastAsia="Times New Roman" w:hAnsi="Times New Roman" w:cs="Times New Roman"/>
          <w:lang w:val="en-ID"/>
        </w:rPr>
        <w:t>nnovation; product innovation;</w:t>
      </w:r>
      <w:r w:rsidR="00B71BCE">
        <w:rPr>
          <w:rFonts w:ascii="Times New Roman" w:eastAsia="Times New Roman" w:hAnsi="Times New Roman" w:cs="Times New Roman"/>
          <w:lang w:val="en-ID"/>
        </w:rPr>
        <w:t xml:space="preserve"> strategic flexibility; tacit knowledge.</w:t>
      </w:r>
    </w:p>
    <w:p w14:paraId="1059CFE6" w14:textId="77777777" w:rsidR="00A007C9" w:rsidRPr="00FB7674" w:rsidRDefault="00A007C9" w:rsidP="00115920">
      <w:pPr>
        <w:spacing w:after="0" w:line="240" w:lineRule="auto"/>
        <w:jc w:val="both"/>
        <w:rPr>
          <w:rFonts w:ascii="Times New Roman" w:eastAsia="Times New Roman" w:hAnsi="Times New Roman" w:cs="Times New Roman"/>
          <w:b/>
          <w:i w:val="0"/>
          <w:sz w:val="22"/>
          <w:szCs w:val="22"/>
          <w:lang w:val="id-ID"/>
        </w:rPr>
      </w:pPr>
    </w:p>
    <w:p w14:paraId="60895B2E" w14:textId="77777777" w:rsidR="00A007C9" w:rsidRPr="00FB7674" w:rsidRDefault="00584B54" w:rsidP="00115920">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lang w:val="id-ID"/>
        </w:rPr>
      </w:pPr>
      <w:r w:rsidRPr="00FB7674">
        <w:rPr>
          <w:rFonts w:ascii="Times New Roman" w:eastAsia="Times New Roman" w:hAnsi="Times New Roman" w:cs="Times New Roman"/>
          <w:i w:val="0"/>
          <w:color w:val="000000"/>
          <w:lang w:val="id-ID"/>
        </w:rPr>
        <w:t>Submitted:</w:t>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t>Revised:</w:t>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r>
      <w:r w:rsidRPr="00FB7674">
        <w:rPr>
          <w:rFonts w:ascii="Times New Roman" w:eastAsia="Times New Roman" w:hAnsi="Times New Roman" w:cs="Times New Roman"/>
          <w:i w:val="0"/>
          <w:color w:val="000000"/>
          <w:lang w:val="id-ID"/>
        </w:rPr>
        <w:tab/>
        <w:t>Accepted:</w:t>
      </w:r>
    </w:p>
    <w:p w14:paraId="107BEF7F" w14:textId="77777777" w:rsidR="00A007C9" w:rsidRPr="00FB7674" w:rsidRDefault="00A007C9" w:rsidP="00115920">
      <w:pPr>
        <w:spacing w:after="0" w:line="240" w:lineRule="auto"/>
        <w:jc w:val="both"/>
        <w:rPr>
          <w:rFonts w:ascii="Times New Roman" w:eastAsia="Times New Roman" w:hAnsi="Times New Roman" w:cs="Times New Roman"/>
          <w:b/>
          <w:i w:val="0"/>
          <w:sz w:val="24"/>
          <w:szCs w:val="24"/>
          <w:lang w:val="id-ID"/>
        </w:rPr>
      </w:pPr>
    </w:p>
    <w:p w14:paraId="3E6F535C" w14:textId="77777777" w:rsidR="00A007C9" w:rsidRPr="00FB7674" w:rsidRDefault="00584B54" w:rsidP="00115920">
      <w:pPr>
        <w:spacing w:after="0" w:line="240" w:lineRule="auto"/>
        <w:ind w:right="170"/>
        <w:jc w:val="both"/>
        <w:rPr>
          <w:rFonts w:ascii="Times New Roman" w:eastAsia="Times New Roman" w:hAnsi="Times New Roman" w:cs="Times New Roman"/>
          <w:b/>
          <w:i w:val="0"/>
          <w:lang w:val="id-ID"/>
        </w:rPr>
      </w:pPr>
      <w:r w:rsidRPr="00FB7674">
        <w:rPr>
          <w:rFonts w:ascii="Times New Roman" w:eastAsia="Times New Roman" w:hAnsi="Times New Roman" w:cs="Times New Roman"/>
          <w:b/>
          <w:i w:val="0"/>
          <w:lang w:val="id-ID"/>
        </w:rPr>
        <w:t>Article Doi:</w:t>
      </w:r>
    </w:p>
    <w:p w14:paraId="4FDDB3C8" w14:textId="77777777" w:rsidR="00A007C9" w:rsidRPr="00FB7674" w:rsidRDefault="00584B54" w:rsidP="00115920">
      <w:pPr>
        <w:spacing w:after="0" w:line="240" w:lineRule="auto"/>
        <w:ind w:right="170"/>
        <w:jc w:val="both"/>
        <w:rPr>
          <w:rFonts w:ascii="Times New Roman" w:eastAsia="Times New Roman" w:hAnsi="Times New Roman" w:cs="Times New Roman"/>
          <w:b/>
          <w:i w:val="0"/>
          <w:lang w:val="id-ID"/>
        </w:rPr>
      </w:pPr>
      <w:r w:rsidRPr="00FB7674">
        <w:rPr>
          <w:rFonts w:ascii="Times New Roman" w:eastAsia="Times New Roman" w:hAnsi="Times New Roman" w:cs="Times New Roman"/>
          <w:i w:val="0"/>
          <w:lang w:val="id-ID"/>
        </w:rPr>
        <w:t>http://dx.doi.org/10.22441/jurnal_mix.2022.v11.001</w:t>
      </w:r>
    </w:p>
    <w:p w14:paraId="0746E4D0" w14:textId="77777777" w:rsidR="00A007C9" w:rsidRPr="00FB7674" w:rsidRDefault="00A007C9" w:rsidP="00115920">
      <w:pPr>
        <w:spacing w:after="0" w:line="240" w:lineRule="auto"/>
        <w:jc w:val="both"/>
        <w:rPr>
          <w:rFonts w:ascii="Times New Roman" w:eastAsia="Times New Roman" w:hAnsi="Times New Roman" w:cs="Times New Roman"/>
          <w:b/>
          <w:i w:val="0"/>
          <w:sz w:val="24"/>
          <w:szCs w:val="24"/>
          <w:lang w:val="id-ID"/>
        </w:rPr>
      </w:pPr>
    </w:p>
    <w:p w14:paraId="69500A99" w14:textId="505D95ED" w:rsidR="00A007C9" w:rsidRPr="00FB7674" w:rsidRDefault="00584B54" w:rsidP="00115920">
      <w:pPr>
        <w:spacing w:after="0" w:line="240" w:lineRule="auto"/>
        <w:jc w:val="both"/>
        <w:rPr>
          <w:rFonts w:ascii="Times New Roman" w:eastAsia="Times New Roman" w:hAnsi="Times New Roman" w:cs="Times New Roman"/>
          <w:b/>
          <w:i w:val="0"/>
          <w:sz w:val="24"/>
          <w:szCs w:val="24"/>
          <w:lang w:val="id-ID"/>
        </w:rPr>
      </w:pPr>
      <w:r w:rsidRPr="00FB7674">
        <w:rPr>
          <w:rFonts w:ascii="Times New Roman" w:eastAsia="Times New Roman" w:hAnsi="Times New Roman" w:cs="Times New Roman"/>
          <w:b/>
          <w:i w:val="0"/>
          <w:sz w:val="24"/>
          <w:szCs w:val="24"/>
          <w:lang w:val="id-ID"/>
        </w:rPr>
        <w:t>INTRODUCTION</w:t>
      </w:r>
    </w:p>
    <w:p w14:paraId="79CCE122" w14:textId="6A61860E" w:rsidR="00012410" w:rsidRPr="00FB7674" w:rsidRDefault="00325E9E" w:rsidP="00525C5E">
      <w:pPr>
        <w:spacing w:after="0" w:line="240" w:lineRule="auto"/>
        <w:jc w:val="both"/>
        <w:rPr>
          <w:rFonts w:ascii="Times New Roman" w:hAnsi="Times New Roman" w:cs="Times New Roman"/>
          <w:i w:val="0"/>
          <w:iCs/>
          <w:sz w:val="24"/>
          <w:szCs w:val="24"/>
          <w:lang w:val="id-ID"/>
        </w:rPr>
      </w:pPr>
      <w:r>
        <w:rPr>
          <w:rFonts w:ascii="Times New Roman" w:hAnsi="Times New Roman" w:cs="Times New Roman"/>
          <w:i w:val="0"/>
          <w:iCs/>
          <w:sz w:val="24"/>
          <w:szCs w:val="24"/>
          <w:lang w:val="en-ID"/>
        </w:rPr>
        <w:t xml:space="preserve">Evaluating the performance of a company </w:t>
      </w:r>
      <w:r w:rsidR="00306FBF">
        <w:rPr>
          <w:rFonts w:ascii="Times New Roman" w:hAnsi="Times New Roman" w:cs="Times New Roman"/>
          <w:i w:val="0"/>
          <w:iCs/>
          <w:sz w:val="24"/>
          <w:szCs w:val="24"/>
          <w:lang w:val="en-ID"/>
        </w:rPr>
        <w:t xml:space="preserve">is conducted through two aspects, namely profitability and operational aspects. </w:t>
      </w:r>
      <w:r w:rsidR="00B03446" w:rsidRPr="00B03446">
        <w:rPr>
          <w:rFonts w:ascii="Times New Roman" w:hAnsi="Times New Roman" w:cs="Times New Roman"/>
          <w:i w:val="0"/>
          <w:iCs/>
          <w:sz w:val="24"/>
          <w:szCs w:val="24"/>
          <w:lang w:val="en-ID"/>
        </w:rPr>
        <w:t>Every company aims to maximize the shareholders’ profits to increase their wealth and prosperity</w:t>
      </w:r>
      <w:r w:rsidR="00B03446">
        <w:rPr>
          <w:rFonts w:ascii="Times New Roman" w:hAnsi="Times New Roman" w:cs="Times New Roman"/>
          <w:i w:val="0"/>
          <w:iCs/>
          <w:sz w:val="24"/>
          <w:szCs w:val="24"/>
          <w:lang w:val="en-ID"/>
        </w:rPr>
        <w:t xml:space="preserve"> </w:t>
      </w:r>
      <w:r w:rsidR="00B03446">
        <w:rPr>
          <w:rFonts w:ascii="Times New Roman" w:hAnsi="Times New Roman" w:cs="Times New Roman"/>
          <w:i w:val="0"/>
          <w:iCs/>
          <w:sz w:val="24"/>
          <w:szCs w:val="24"/>
          <w:lang w:val="en-ID"/>
        </w:rPr>
        <w:fldChar w:fldCharType="begin" w:fldLock="1"/>
      </w:r>
      <w:r w:rsidR="00EF57BC">
        <w:rPr>
          <w:rFonts w:ascii="Times New Roman" w:hAnsi="Times New Roman" w:cs="Times New Roman"/>
          <w:i w:val="0"/>
          <w:iCs/>
          <w:sz w:val="24"/>
          <w:szCs w:val="24"/>
          <w:lang w:val="en-ID"/>
        </w:rPr>
        <w:instrText>ADDIN CSL_CITATION {"citationItems":[{"id":"ITEM-1","itemData":{"DOI":"http://dx.doi.org/10.22441/jurnal_mix.2022.v12i1.008","author":[{"dropping-particle":"","family":"Goh","given":"Thomas Sumarsan","non-dropping-particle":"","parse-names":false,"suffix":""},{"dropping-particle":"","family":"Henry","given":"","non-dropping-particle":"","parse-names":false,"suffix":""},{"dropping-particle":"","family":"Erika","given":"","non-dropping-particle":"","parse-names":false,"suffix":""},{"dropping-particle":"","family":"Albert","given":"","non-dropping-particle":"","parse-names":false,"suffix":""}],"container-title":"MIX: Jurnal Ilmiah Manajemen","id":"ITEM-1","issue":"1","issued":{"date-parts":[["2022"]]},"page":"99-116","title":"Sales Growth and Firm Size Impact on Firm Value with ROA as a Moderating Variable","type":"article-journal","volume":"12"},"uris":["http://www.mendeley.com/documents/?uuid=f166a148-173c-4066-bd8d-ecdc437329d1"]}],"mendeley":{"formattedCitation":"(Goh et al., 2022)","plainTextFormattedCitation":"(Goh et al., 2022)","previouslyFormattedCitation":"(Goh et al., 2022)"},"properties":{"noteIndex":0},"schema":"https://github.com/citation-style-language/schema/raw/master/csl-citation.json"}</w:instrText>
      </w:r>
      <w:r w:rsidR="00B03446">
        <w:rPr>
          <w:rFonts w:ascii="Times New Roman" w:hAnsi="Times New Roman" w:cs="Times New Roman"/>
          <w:i w:val="0"/>
          <w:iCs/>
          <w:sz w:val="24"/>
          <w:szCs w:val="24"/>
          <w:lang w:val="en-ID"/>
        </w:rPr>
        <w:fldChar w:fldCharType="separate"/>
      </w:r>
      <w:r w:rsidR="00B03446" w:rsidRPr="00B03446">
        <w:rPr>
          <w:rFonts w:ascii="Times New Roman" w:hAnsi="Times New Roman" w:cs="Times New Roman"/>
          <w:i w:val="0"/>
          <w:iCs/>
          <w:noProof/>
          <w:sz w:val="24"/>
          <w:szCs w:val="24"/>
          <w:lang w:val="en-ID"/>
        </w:rPr>
        <w:t>(Goh et al., 2022)</w:t>
      </w:r>
      <w:r w:rsidR="00B03446">
        <w:rPr>
          <w:rFonts w:ascii="Times New Roman" w:hAnsi="Times New Roman" w:cs="Times New Roman"/>
          <w:i w:val="0"/>
          <w:iCs/>
          <w:sz w:val="24"/>
          <w:szCs w:val="24"/>
          <w:lang w:val="en-ID"/>
        </w:rPr>
        <w:fldChar w:fldCharType="end"/>
      </w:r>
      <w:r w:rsidR="00B03446">
        <w:rPr>
          <w:rFonts w:ascii="Times New Roman" w:hAnsi="Times New Roman" w:cs="Times New Roman"/>
          <w:i w:val="0"/>
          <w:iCs/>
          <w:sz w:val="24"/>
          <w:szCs w:val="24"/>
          <w:lang w:val="en-ID"/>
        </w:rPr>
        <w:t xml:space="preserve">. </w:t>
      </w:r>
      <w:r w:rsidR="00306FBF">
        <w:rPr>
          <w:rFonts w:ascii="Times New Roman" w:hAnsi="Times New Roman" w:cs="Times New Roman"/>
          <w:i w:val="0"/>
          <w:iCs/>
          <w:sz w:val="24"/>
          <w:szCs w:val="24"/>
          <w:lang w:val="en-ID"/>
        </w:rPr>
        <w:t xml:space="preserve">However, </w:t>
      </w:r>
      <w:r w:rsidR="00306FBF" w:rsidRPr="00FB7674">
        <w:rPr>
          <w:rFonts w:ascii="Times New Roman" w:hAnsi="Times New Roman" w:cs="Times New Roman"/>
          <w:i w:val="0"/>
          <w:iCs/>
          <w:sz w:val="24"/>
          <w:szCs w:val="24"/>
          <w:lang w:val="id-ID"/>
        </w:rPr>
        <w:t>57,23%</w:t>
      </w:r>
      <w:r w:rsidR="00306FBF">
        <w:rPr>
          <w:rFonts w:ascii="Times New Roman" w:hAnsi="Times New Roman" w:cs="Times New Roman"/>
          <w:i w:val="0"/>
          <w:iCs/>
          <w:sz w:val="24"/>
          <w:szCs w:val="24"/>
          <w:lang w:val="en-ID"/>
        </w:rPr>
        <w:t xml:space="preserve"> of companies prefer to evaluate the performance through the operational aspect </w:t>
      </w:r>
      <w:r w:rsidR="00306FBF" w:rsidRPr="00FB7674">
        <w:rPr>
          <w:rFonts w:ascii="Times New Roman" w:hAnsi="Times New Roman" w:cs="Times New Roman"/>
          <w:i w:val="0"/>
          <w:iCs/>
          <w:sz w:val="24"/>
          <w:szCs w:val="24"/>
          <w:lang w:val="id-ID"/>
        </w:rPr>
        <w:fldChar w:fldCharType="begin" w:fldLock="1"/>
      </w:r>
      <w:r w:rsidR="00306FBF" w:rsidRPr="00FB7674">
        <w:rPr>
          <w:rFonts w:ascii="Times New Roman" w:hAnsi="Times New Roman" w:cs="Times New Roman"/>
          <w:i w:val="0"/>
          <w:iCs/>
          <w:sz w:val="24"/>
          <w:szCs w:val="24"/>
          <w:lang w:val="id-ID"/>
        </w:rPr>
        <w:instrText>ADDIN CSL_CITATION {"citationItems":[{"id":"ITEM-1","itemData":{"DOI":"10.1177/0266242618782596","ISSN":"0266-2426","author":[{"dropping-particle":"","family":"Exposito","given":"Alfonso","non-dropping-particle":"","parse-names":false,"suffix":""},{"dropping-particle":"","family":"Sanchis-Llopis","given":"Juan A","non-dropping-particle":"","parse-names":false,"suffix":""}],"container-title":"International Small Business Journal: Researching Entrepreneurship","id":"ITEM-1","issue":"8","issued":{"date-parts":[["2018"]]},"note":"Cited By (since 2018): 38","page":"911-931","title":"Innovation and business performance for Spanish SMEs: New evidence from a multi-dimensional approach","type":"article-journal","volume":"36"},"uris":["http://www.mendeley.com/documents/?uuid=a9e5383b-b27b-48cb-b0a7-70e682ac86d2"]}],"mendeley":{"formattedCitation":"(Exposito &amp; Sanchis-Llopis, 2018)","plainTextFormattedCitation":"(Exposito &amp; Sanchis-Llopis, 2018)","previouslyFormattedCitation":"(Exposito &amp; Sanchis-Llopis, 2018)"},"properties":{"noteIndex":0},"schema":"https://github.com/citation-style-language/schema/raw/master/csl-citation.json"}</w:instrText>
      </w:r>
      <w:r w:rsidR="00306FBF" w:rsidRPr="00FB7674">
        <w:rPr>
          <w:rFonts w:ascii="Times New Roman" w:hAnsi="Times New Roman" w:cs="Times New Roman"/>
          <w:i w:val="0"/>
          <w:iCs/>
          <w:sz w:val="24"/>
          <w:szCs w:val="24"/>
          <w:lang w:val="id-ID"/>
        </w:rPr>
        <w:fldChar w:fldCharType="separate"/>
      </w:r>
      <w:r w:rsidR="00306FBF" w:rsidRPr="00FB7674">
        <w:rPr>
          <w:rFonts w:ascii="Times New Roman" w:hAnsi="Times New Roman" w:cs="Times New Roman"/>
          <w:i w:val="0"/>
          <w:iCs/>
          <w:noProof/>
          <w:sz w:val="24"/>
          <w:szCs w:val="24"/>
          <w:lang w:val="id-ID"/>
        </w:rPr>
        <w:t>(Exposito &amp; Sanchis-Llopis, 2018)</w:t>
      </w:r>
      <w:r w:rsidR="00306FBF" w:rsidRPr="00FB7674">
        <w:rPr>
          <w:rFonts w:ascii="Times New Roman" w:hAnsi="Times New Roman" w:cs="Times New Roman"/>
          <w:i w:val="0"/>
          <w:iCs/>
          <w:sz w:val="24"/>
          <w:szCs w:val="24"/>
          <w:lang w:val="id-ID"/>
        </w:rPr>
        <w:fldChar w:fldCharType="end"/>
      </w:r>
      <w:r w:rsidR="00306FBF" w:rsidRPr="00FB7674">
        <w:rPr>
          <w:rFonts w:ascii="Times New Roman" w:hAnsi="Times New Roman" w:cs="Times New Roman"/>
          <w:i w:val="0"/>
          <w:iCs/>
          <w:sz w:val="24"/>
          <w:szCs w:val="24"/>
          <w:lang w:val="id-ID"/>
        </w:rPr>
        <w:t>.</w:t>
      </w:r>
      <w:r w:rsidR="00306FBF">
        <w:rPr>
          <w:rFonts w:ascii="Times New Roman" w:hAnsi="Times New Roman" w:cs="Times New Roman"/>
          <w:i w:val="0"/>
          <w:iCs/>
          <w:sz w:val="24"/>
          <w:szCs w:val="24"/>
          <w:lang w:val="en-ID"/>
        </w:rPr>
        <w:t xml:space="preserve"> In the evaluation process, the operational aspect consists of product innovation, process innovation</w:t>
      </w:r>
      <w:r w:rsidR="00525C5E">
        <w:rPr>
          <w:rFonts w:ascii="Times New Roman" w:hAnsi="Times New Roman" w:cs="Times New Roman"/>
          <w:i w:val="0"/>
          <w:iCs/>
          <w:sz w:val="24"/>
          <w:szCs w:val="24"/>
          <w:lang w:val="en-ID"/>
        </w:rPr>
        <w:t xml:space="preserve"> and organizational innovation</w:t>
      </w:r>
      <w:r w:rsidR="00DD77EC" w:rsidRPr="00FB7674">
        <w:rPr>
          <w:rFonts w:ascii="Times New Roman" w:hAnsi="Times New Roman" w:cs="Times New Roman"/>
          <w:i w:val="0"/>
          <w:iCs/>
          <w:sz w:val="24"/>
          <w:szCs w:val="24"/>
          <w:lang w:val="id-ID"/>
        </w:rPr>
        <w:t xml:space="preserve"> </w:t>
      </w:r>
      <w:r w:rsidR="00DD77EC" w:rsidRPr="00FB7674">
        <w:rPr>
          <w:rFonts w:ascii="Times New Roman" w:hAnsi="Times New Roman" w:cs="Times New Roman"/>
          <w:i w:val="0"/>
          <w:iCs/>
          <w:sz w:val="24"/>
          <w:szCs w:val="24"/>
          <w:lang w:val="id-ID"/>
        </w:rPr>
        <w:fldChar w:fldCharType="begin" w:fldLock="1"/>
      </w:r>
      <w:r w:rsidR="00921A5A" w:rsidRPr="00FB7674">
        <w:rPr>
          <w:rFonts w:ascii="Times New Roman" w:hAnsi="Times New Roman" w:cs="Times New Roman"/>
          <w:i w:val="0"/>
          <w:iCs/>
          <w:sz w:val="24"/>
          <w:szCs w:val="24"/>
          <w:lang w:val="id-ID"/>
        </w:rPr>
        <w:instrText>ADDIN CSL_CITATION {"citationItems":[{"id":"ITEM-1","itemData":{"author":[{"dropping-particle":"","family":"Autio","given":"Erkko","non-dropping-particle":"","parse-names":false,"suffix":""},{"dropping-particle":"","family":"Kenney","given":"Martin","non-dropping-particle":"","parse-names":false,"suffix":""},{"dropping-particle":"","family":"Mustar","given":"Philippe","non-dropping-particle":"","parse-names":false,"suffix":""},{"dropping-particle":"","family":"Siegel","given":"Don","non-dropping-particle":"","parse-names":false,"suffix":""},{"dropping-particle":"","family":"Wright","given":"Mike","non-dropping-particle":"","parse-names":false,"suffix":""}],"container-title":"Research Policy","id":"ITEM-1","issue":"7","issued":{"date-parts":[["2014"]]},"page":"1097–1108","title":"Entrepreneurial innovation: The importance of context","type":"article-journal","volume":"43"},"uris":["http://www.mendeley.com/documents/?uuid=ed0ebfe4-fdad-4439-81b3-741e3a93026f"]}],"mendeley":{"formattedCitation":"(Autio et al., 2014)","plainTextFormattedCitation":"(Autio et al., 2014)","previouslyFormattedCitation":"(Autio et al., 2014)"},"properties":{"noteIndex":0},"schema":"https://github.com/citation-style-language/schema/raw/master/csl-citation.json"}</w:instrText>
      </w:r>
      <w:r w:rsidR="00DD77EC" w:rsidRPr="00FB7674">
        <w:rPr>
          <w:rFonts w:ascii="Times New Roman" w:hAnsi="Times New Roman" w:cs="Times New Roman"/>
          <w:i w:val="0"/>
          <w:iCs/>
          <w:sz w:val="24"/>
          <w:szCs w:val="24"/>
          <w:lang w:val="id-ID"/>
        </w:rPr>
        <w:fldChar w:fldCharType="separate"/>
      </w:r>
      <w:r w:rsidR="00DD77EC" w:rsidRPr="00FB7674">
        <w:rPr>
          <w:rFonts w:ascii="Times New Roman" w:hAnsi="Times New Roman" w:cs="Times New Roman"/>
          <w:i w:val="0"/>
          <w:iCs/>
          <w:noProof/>
          <w:sz w:val="24"/>
          <w:szCs w:val="24"/>
          <w:lang w:val="id-ID"/>
        </w:rPr>
        <w:t>(Autio et al., 2014)</w:t>
      </w:r>
      <w:r w:rsidR="00DD77EC" w:rsidRPr="00FB7674">
        <w:rPr>
          <w:rFonts w:ascii="Times New Roman" w:hAnsi="Times New Roman" w:cs="Times New Roman"/>
          <w:i w:val="0"/>
          <w:iCs/>
          <w:sz w:val="24"/>
          <w:szCs w:val="24"/>
          <w:lang w:val="id-ID"/>
        </w:rPr>
        <w:fldChar w:fldCharType="end"/>
      </w:r>
      <w:r w:rsidR="00DA2279" w:rsidRPr="00FB7674">
        <w:rPr>
          <w:rFonts w:ascii="Times New Roman" w:hAnsi="Times New Roman" w:cs="Times New Roman"/>
          <w:i w:val="0"/>
          <w:iCs/>
          <w:sz w:val="24"/>
          <w:szCs w:val="24"/>
          <w:lang w:val="id-ID"/>
        </w:rPr>
        <w:t>.</w:t>
      </w:r>
    </w:p>
    <w:p w14:paraId="691D15BF" w14:textId="053D4F4F" w:rsidR="00012410" w:rsidRPr="00610405" w:rsidRDefault="00525C5E" w:rsidP="00610405">
      <w:pPr>
        <w:spacing w:after="0" w:line="240" w:lineRule="auto"/>
        <w:ind w:firstLine="567"/>
        <w:jc w:val="both"/>
        <w:rPr>
          <w:rFonts w:ascii="Times New Roman" w:hAnsi="Times New Roman" w:cs="Times New Roman"/>
          <w:i w:val="0"/>
          <w:iCs/>
          <w:sz w:val="24"/>
          <w:szCs w:val="24"/>
          <w:lang w:val="en-ID"/>
        </w:rPr>
      </w:pPr>
      <w:r>
        <w:rPr>
          <w:rFonts w:ascii="Times New Roman" w:hAnsi="Times New Roman" w:cs="Times New Roman"/>
          <w:i w:val="0"/>
          <w:iCs/>
          <w:sz w:val="24"/>
          <w:szCs w:val="24"/>
          <w:lang w:val="en-ID"/>
        </w:rPr>
        <w:t>Product innovation as the key factor of the capitalistic success is an endeavour that has been proposed in the literature for more than half a century. Controlling</w:t>
      </w:r>
      <w:r w:rsidR="00610405">
        <w:rPr>
          <w:rFonts w:ascii="Times New Roman" w:hAnsi="Times New Roman" w:cs="Times New Roman"/>
          <w:i w:val="0"/>
          <w:iCs/>
          <w:sz w:val="24"/>
          <w:szCs w:val="24"/>
          <w:lang w:val="en-ID"/>
        </w:rPr>
        <w:t xml:space="preserve"> the</w:t>
      </w:r>
      <w:r>
        <w:rPr>
          <w:rFonts w:ascii="Times New Roman" w:hAnsi="Times New Roman" w:cs="Times New Roman"/>
          <w:i w:val="0"/>
          <w:iCs/>
          <w:sz w:val="24"/>
          <w:szCs w:val="24"/>
          <w:lang w:val="en-ID"/>
        </w:rPr>
        <w:t xml:space="preserve"> product innovation needs to be conducted continuously as market interests and trends change all the time.</w:t>
      </w:r>
      <w:r w:rsidR="00610405">
        <w:rPr>
          <w:lang w:val="en-ID"/>
        </w:rPr>
        <w:t xml:space="preserve"> </w:t>
      </w:r>
      <w:r w:rsidR="00610405">
        <w:rPr>
          <w:rFonts w:ascii="Times New Roman" w:hAnsi="Times New Roman" w:cs="Times New Roman"/>
          <w:i w:val="0"/>
          <w:iCs/>
          <w:sz w:val="24"/>
          <w:szCs w:val="24"/>
          <w:lang w:val="en-ID"/>
        </w:rPr>
        <w:t>Providing t</w:t>
      </w:r>
      <w:r w:rsidRPr="00525C5E">
        <w:rPr>
          <w:rFonts w:ascii="Times New Roman" w:hAnsi="Times New Roman" w:cs="Times New Roman"/>
          <w:i w:val="0"/>
          <w:iCs/>
          <w:sz w:val="24"/>
          <w:szCs w:val="24"/>
          <w:lang w:val="en-ID"/>
        </w:rPr>
        <w:t xml:space="preserve">he </w:t>
      </w:r>
      <w:r>
        <w:rPr>
          <w:rFonts w:ascii="Times New Roman" w:hAnsi="Times New Roman" w:cs="Times New Roman"/>
          <w:i w:val="0"/>
          <w:iCs/>
          <w:sz w:val="24"/>
          <w:szCs w:val="24"/>
          <w:lang w:val="en-ID"/>
        </w:rPr>
        <w:t xml:space="preserve">authenticity </w:t>
      </w:r>
      <w:r w:rsidRPr="00525C5E">
        <w:rPr>
          <w:rFonts w:ascii="Times New Roman" w:hAnsi="Times New Roman" w:cs="Times New Roman"/>
          <w:i w:val="0"/>
          <w:iCs/>
          <w:sz w:val="24"/>
          <w:szCs w:val="24"/>
          <w:lang w:val="en-ID"/>
        </w:rPr>
        <w:t xml:space="preserve">of product features, attributes and specifications that are more stringent, </w:t>
      </w:r>
      <w:r w:rsidRPr="00525C5E">
        <w:rPr>
          <w:rFonts w:ascii="Times New Roman" w:hAnsi="Times New Roman" w:cs="Times New Roman"/>
          <w:i w:val="0"/>
          <w:iCs/>
          <w:sz w:val="24"/>
          <w:szCs w:val="24"/>
          <w:lang w:val="en-ID"/>
        </w:rPr>
        <w:lastRenderedPageBreak/>
        <w:t>durable</w:t>
      </w:r>
      <w:r w:rsidR="00610405">
        <w:rPr>
          <w:rFonts w:ascii="Times New Roman" w:hAnsi="Times New Roman" w:cs="Times New Roman"/>
          <w:i w:val="0"/>
          <w:iCs/>
          <w:sz w:val="24"/>
          <w:szCs w:val="24"/>
          <w:lang w:val="en-ID"/>
        </w:rPr>
        <w:t>,</w:t>
      </w:r>
      <w:r w:rsidRPr="00525C5E">
        <w:rPr>
          <w:rFonts w:ascii="Times New Roman" w:hAnsi="Times New Roman" w:cs="Times New Roman"/>
          <w:i w:val="0"/>
          <w:iCs/>
          <w:sz w:val="24"/>
          <w:szCs w:val="24"/>
          <w:lang w:val="en-ID"/>
        </w:rPr>
        <w:t xml:space="preserve"> </w:t>
      </w:r>
      <w:r>
        <w:rPr>
          <w:rFonts w:ascii="Times New Roman" w:hAnsi="Times New Roman" w:cs="Times New Roman"/>
          <w:i w:val="0"/>
          <w:iCs/>
          <w:sz w:val="24"/>
          <w:szCs w:val="24"/>
          <w:lang w:val="en-ID"/>
        </w:rPr>
        <w:t>reliable and stronger</w:t>
      </w:r>
      <w:r w:rsidRPr="00525C5E">
        <w:rPr>
          <w:rFonts w:ascii="Times New Roman" w:hAnsi="Times New Roman" w:cs="Times New Roman"/>
          <w:i w:val="0"/>
          <w:iCs/>
          <w:sz w:val="24"/>
          <w:szCs w:val="24"/>
          <w:lang w:val="en-ID"/>
        </w:rPr>
        <w:t xml:space="preserve"> </w:t>
      </w:r>
      <w:r w:rsidR="00610405">
        <w:rPr>
          <w:rFonts w:ascii="Times New Roman" w:hAnsi="Times New Roman" w:cs="Times New Roman"/>
          <w:i w:val="0"/>
          <w:iCs/>
          <w:sz w:val="24"/>
          <w:szCs w:val="24"/>
          <w:lang w:val="en-ID"/>
        </w:rPr>
        <w:t>is an effort</w:t>
      </w:r>
      <w:r w:rsidRPr="00525C5E">
        <w:rPr>
          <w:rFonts w:ascii="Times New Roman" w:hAnsi="Times New Roman" w:cs="Times New Roman"/>
          <w:i w:val="0"/>
          <w:iCs/>
          <w:sz w:val="24"/>
          <w:szCs w:val="24"/>
          <w:lang w:val="en-ID"/>
        </w:rPr>
        <w:t xml:space="preserve"> to </w:t>
      </w:r>
      <w:r w:rsidR="00610405">
        <w:rPr>
          <w:rFonts w:ascii="Times New Roman" w:hAnsi="Times New Roman" w:cs="Times New Roman"/>
          <w:i w:val="0"/>
          <w:iCs/>
          <w:sz w:val="24"/>
          <w:szCs w:val="24"/>
          <w:lang w:val="en-ID"/>
        </w:rPr>
        <w:t>attain</w:t>
      </w:r>
      <w:r w:rsidRPr="00525C5E">
        <w:rPr>
          <w:rFonts w:ascii="Times New Roman" w:hAnsi="Times New Roman" w:cs="Times New Roman"/>
          <w:i w:val="0"/>
          <w:iCs/>
          <w:sz w:val="24"/>
          <w:szCs w:val="24"/>
          <w:lang w:val="en-ID"/>
        </w:rPr>
        <w:t xml:space="preserve"> market needs that are not met by other products.</w:t>
      </w:r>
      <w:r w:rsidR="00610405">
        <w:rPr>
          <w:rFonts w:ascii="Times New Roman" w:hAnsi="Times New Roman" w:cs="Times New Roman"/>
          <w:i w:val="0"/>
          <w:iCs/>
          <w:sz w:val="24"/>
          <w:szCs w:val="24"/>
          <w:lang w:val="en-ID"/>
        </w:rPr>
        <w:t xml:space="preserve"> Current product innovation analyses are only conducted based on the level of the industry, but it is possible to conduct the analysis based on the business sizes, the nation characteristics, the company strategies and the type of the services provided </w:t>
      </w:r>
      <w:r w:rsidR="00012410" w:rsidRPr="00FB7674">
        <w:rPr>
          <w:rFonts w:ascii="Times New Roman" w:hAnsi="Times New Roman" w:cs="Times New Roman"/>
          <w:i w:val="0"/>
          <w:iCs/>
          <w:sz w:val="24"/>
          <w:szCs w:val="24"/>
          <w:lang w:val="id-ID"/>
        </w:rPr>
        <w:fldChar w:fldCharType="begin" w:fldLock="1"/>
      </w:r>
      <w:r w:rsidR="00012410" w:rsidRPr="00FB7674">
        <w:rPr>
          <w:rFonts w:ascii="Times New Roman" w:hAnsi="Times New Roman" w:cs="Times New Roman"/>
          <w:i w:val="0"/>
          <w:iCs/>
          <w:sz w:val="24"/>
          <w:szCs w:val="24"/>
          <w:lang w:val="id-ID"/>
        </w:rPr>
        <w:instrText>ADDIN CSL_CITATION {"citationItems":[{"id":"ITEM-1","itemData":{"DOI":"10.1504/IJBE.2018.095819","ISSN":"1740-0589","author":[{"dropping-particle":"","family":"Bustinza","given":"Oscar F.","non-dropping-particle":"","parse-names":false,"suffix":""},{"dropping-particle":"","family":"Vendrell-Herrero","given":"Ferran","non-dropping-particle":"","parse-names":false,"suffix":""},{"dropping-particle":"","family":"Gomes","given":"Emanuel","non-dropping-particle":"","parse-names":false,"suffix":""},{"dropping-particle":"","family":"Lafuente","given":"Esteban","non-dropping-particle":"","parse-names":false,"suffix":""},{"dropping-particle":"","family":"Opazo-Basáez","given":"Marco","non-dropping-particle":"","parse-names":false,"suffix":""},{"dropping-particle":"","family":"Rabetino","given":"Rodrigo","non-dropping-particle":"","parse-names":false,"suffix":""},{"dropping-particle":"","family":"Vaillant","given":"Yancy","non-dropping-particle":"","parse-names":false,"suffix":""}],"container-title":"International Journal of Business Environment","id":"ITEM-1","issue":"2","issued":{"date-parts":[["2018"]]},"note":"Cited By (since 2018): 56","page":"95-111","title":"Product-service innovation and performance: Unveiling the complexities","type":"article-journal","volume":"10"},"uris":["http://www.mendeley.com/documents/?uuid=6bf98528-4b9e-4414-916b-ead74ac8bab3"]}],"mendeley":{"formattedCitation":"(Bustinza et al., 2018)","plainTextFormattedCitation":"(Bustinza et al., 2018)","previouslyFormattedCitation":"(Bustinza et al., 2018)"},"properties":{"noteIndex":0},"schema":"https://github.com/citation-style-language/schema/raw/master/csl-citation.json"}</w:instrText>
      </w:r>
      <w:r w:rsidR="00012410" w:rsidRPr="00FB7674">
        <w:rPr>
          <w:rFonts w:ascii="Times New Roman" w:hAnsi="Times New Roman" w:cs="Times New Roman"/>
          <w:i w:val="0"/>
          <w:iCs/>
          <w:sz w:val="24"/>
          <w:szCs w:val="24"/>
          <w:lang w:val="id-ID"/>
        </w:rPr>
        <w:fldChar w:fldCharType="separate"/>
      </w:r>
      <w:r w:rsidR="00012410" w:rsidRPr="00FB7674">
        <w:rPr>
          <w:rFonts w:ascii="Times New Roman" w:hAnsi="Times New Roman" w:cs="Times New Roman"/>
          <w:i w:val="0"/>
          <w:iCs/>
          <w:noProof/>
          <w:sz w:val="24"/>
          <w:szCs w:val="24"/>
          <w:lang w:val="id-ID"/>
        </w:rPr>
        <w:t>(Bustinza et al., 2018)</w:t>
      </w:r>
      <w:r w:rsidR="00012410" w:rsidRPr="00FB7674">
        <w:rPr>
          <w:rFonts w:ascii="Times New Roman" w:hAnsi="Times New Roman" w:cs="Times New Roman"/>
          <w:i w:val="0"/>
          <w:iCs/>
          <w:sz w:val="24"/>
          <w:szCs w:val="24"/>
          <w:lang w:val="id-ID"/>
        </w:rPr>
        <w:fldChar w:fldCharType="end"/>
      </w:r>
      <w:r w:rsidR="00012410" w:rsidRPr="00FB7674">
        <w:rPr>
          <w:rFonts w:ascii="Times New Roman" w:hAnsi="Times New Roman" w:cs="Times New Roman"/>
          <w:i w:val="0"/>
          <w:iCs/>
          <w:sz w:val="24"/>
          <w:szCs w:val="24"/>
          <w:lang w:val="id-ID"/>
        </w:rPr>
        <w:t xml:space="preserve">. </w:t>
      </w:r>
      <w:r w:rsidR="00610405">
        <w:rPr>
          <w:rFonts w:ascii="Times New Roman" w:hAnsi="Times New Roman" w:cs="Times New Roman"/>
          <w:i w:val="0"/>
          <w:iCs/>
          <w:sz w:val="24"/>
          <w:szCs w:val="24"/>
          <w:lang w:val="en-ID"/>
        </w:rPr>
        <w:t xml:space="preserve">According to the </w:t>
      </w:r>
      <w:r w:rsidR="00C9720F">
        <w:rPr>
          <w:rFonts w:ascii="Times New Roman" w:hAnsi="Times New Roman" w:cs="Times New Roman"/>
          <w:i w:val="0"/>
          <w:iCs/>
          <w:sz w:val="24"/>
          <w:szCs w:val="24"/>
          <w:lang w:val="en-ID"/>
        </w:rPr>
        <w:t xml:space="preserve">company </w:t>
      </w:r>
      <w:r w:rsidR="00610405">
        <w:rPr>
          <w:rFonts w:ascii="Times New Roman" w:hAnsi="Times New Roman" w:cs="Times New Roman"/>
          <w:i w:val="0"/>
          <w:iCs/>
          <w:sz w:val="24"/>
          <w:szCs w:val="24"/>
          <w:lang w:val="en-ID"/>
        </w:rPr>
        <w:t>size,</w:t>
      </w:r>
      <w:r w:rsidR="00D341A1">
        <w:rPr>
          <w:rFonts w:ascii="Times New Roman" w:hAnsi="Times New Roman" w:cs="Times New Roman"/>
          <w:i w:val="0"/>
          <w:iCs/>
          <w:sz w:val="24"/>
          <w:szCs w:val="24"/>
          <w:lang w:val="en-ID"/>
        </w:rPr>
        <w:t xml:space="preserve"> </w:t>
      </w:r>
      <w:r w:rsidR="00610405" w:rsidRPr="00610405">
        <w:rPr>
          <w:rFonts w:ascii="Times New Roman" w:hAnsi="Times New Roman" w:cs="Times New Roman"/>
          <w:i w:val="0"/>
          <w:iCs/>
          <w:sz w:val="24"/>
          <w:szCs w:val="24"/>
          <w:lang w:val="en-ID"/>
        </w:rPr>
        <w:t xml:space="preserve">the percentage of </w:t>
      </w:r>
      <w:r w:rsidR="00610405">
        <w:rPr>
          <w:rFonts w:ascii="Times New Roman" w:hAnsi="Times New Roman" w:cs="Times New Roman"/>
          <w:i w:val="0"/>
          <w:iCs/>
          <w:sz w:val="24"/>
          <w:szCs w:val="24"/>
          <w:lang w:val="en-ID"/>
        </w:rPr>
        <w:t xml:space="preserve">the </w:t>
      </w:r>
      <w:r w:rsidR="00610405" w:rsidRPr="00610405">
        <w:rPr>
          <w:rFonts w:ascii="Times New Roman" w:hAnsi="Times New Roman" w:cs="Times New Roman"/>
          <w:i w:val="0"/>
          <w:iCs/>
          <w:sz w:val="24"/>
          <w:szCs w:val="24"/>
          <w:lang w:val="en-ID"/>
        </w:rPr>
        <w:t xml:space="preserve">product innovation frequency is the least </w:t>
      </w:r>
      <w:r w:rsidR="00610405">
        <w:rPr>
          <w:rFonts w:ascii="Times New Roman" w:hAnsi="Times New Roman" w:cs="Times New Roman"/>
          <w:i w:val="0"/>
          <w:iCs/>
          <w:sz w:val="24"/>
          <w:szCs w:val="24"/>
          <w:lang w:val="en-ID"/>
        </w:rPr>
        <w:t>among</w:t>
      </w:r>
      <w:r w:rsidR="00610405" w:rsidRPr="00610405">
        <w:rPr>
          <w:rFonts w:ascii="Times New Roman" w:hAnsi="Times New Roman" w:cs="Times New Roman"/>
          <w:i w:val="0"/>
          <w:iCs/>
          <w:sz w:val="24"/>
          <w:szCs w:val="24"/>
          <w:lang w:val="en-ID"/>
        </w:rPr>
        <w:t xml:space="preserve"> small companies compared to medium and large companies</w:t>
      </w:r>
      <w:r w:rsidR="00610405">
        <w:rPr>
          <w:rFonts w:ascii="Times New Roman" w:hAnsi="Times New Roman" w:cs="Times New Roman"/>
          <w:i w:val="0"/>
          <w:iCs/>
          <w:sz w:val="24"/>
          <w:szCs w:val="24"/>
          <w:lang w:val="en-ID"/>
        </w:rPr>
        <w:t>.</w:t>
      </w:r>
    </w:p>
    <w:p w14:paraId="1BD81FFF" w14:textId="77777777" w:rsidR="00012410" w:rsidRPr="00FB7674" w:rsidRDefault="00012410" w:rsidP="00115920">
      <w:pPr>
        <w:spacing w:after="0" w:line="240" w:lineRule="auto"/>
        <w:ind w:firstLine="567"/>
        <w:jc w:val="both"/>
        <w:rPr>
          <w:rFonts w:ascii="Times New Roman" w:hAnsi="Times New Roman" w:cs="Times New Roman"/>
          <w:i w:val="0"/>
          <w:iCs/>
          <w:sz w:val="24"/>
          <w:szCs w:val="24"/>
          <w:lang w:val="id-ID"/>
        </w:rPr>
      </w:pPr>
    </w:p>
    <w:p w14:paraId="4D504AC9" w14:textId="3459F162" w:rsidR="00012410" w:rsidRPr="00FB7674" w:rsidRDefault="00012410" w:rsidP="00F2403E">
      <w:pPr>
        <w:spacing w:after="0" w:line="240" w:lineRule="auto"/>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Tabl</w:t>
      </w:r>
      <w:r w:rsidR="00610405">
        <w:rPr>
          <w:rFonts w:ascii="Times New Roman" w:hAnsi="Times New Roman" w:cs="Times New Roman"/>
          <w:i w:val="0"/>
          <w:iCs/>
          <w:sz w:val="22"/>
          <w:szCs w:val="22"/>
          <w:lang w:val="en-ID"/>
        </w:rPr>
        <w:t>e</w:t>
      </w:r>
      <w:r w:rsidRPr="00FB7674">
        <w:rPr>
          <w:rFonts w:ascii="Times New Roman" w:hAnsi="Times New Roman" w:cs="Times New Roman"/>
          <w:i w:val="0"/>
          <w:iCs/>
          <w:sz w:val="22"/>
          <w:szCs w:val="22"/>
          <w:lang w:val="id-ID"/>
        </w:rPr>
        <w:t xml:space="preserve"> 1. </w:t>
      </w:r>
      <w:r w:rsidR="00610405" w:rsidRPr="00F95799">
        <w:rPr>
          <w:rFonts w:ascii="Times New Roman" w:hAnsi="Times New Roman" w:cs="Times New Roman"/>
          <w:b/>
          <w:bCs/>
          <w:i w:val="0"/>
          <w:iCs/>
          <w:sz w:val="22"/>
          <w:szCs w:val="22"/>
          <w:lang w:val="en-ID"/>
        </w:rPr>
        <w:t>The percentage of</w:t>
      </w:r>
      <w:r w:rsidR="00C9720F" w:rsidRPr="00F95799">
        <w:rPr>
          <w:rFonts w:ascii="Times New Roman" w:hAnsi="Times New Roman" w:cs="Times New Roman"/>
          <w:b/>
          <w:bCs/>
          <w:i w:val="0"/>
          <w:iCs/>
          <w:sz w:val="22"/>
          <w:szCs w:val="22"/>
          <w:lang w:val="en-ID"/>
        </w:rPr>
        <w:t xml:space="preserve"> the Product Innovation based on the Company Size</w:t>
      </w:r>
      <w:r w:rsidR="00610405">
        <w:rPr>
          <w:rFonts w:ascii="Times New Roman" w:hAnsi="Times New Roman" w:cs="Times New Roman"/>
          <w:i w:val="0"/>
          <w:iCs/>
          <w:sz w:val="22"/>
          <w:szCs w:val="22"/>
          <w:lang w:val="en-ID"/>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2693"/>
        <w:gridCol w:w="2410"/>
        <w:gridCol w:w="1276"/>
      </w:tblGrid>
      <w:tr w:rsidR="00012410" w:rsidRPr="00FB7674" w14:paraId="569C83CD" w14:textId="77777777" w:rsidTr="00F95799">
        <w:tc>
          <w:tcPr>
            <w:tcW w:w="743" w:type="dxa"/>
            <w:tcBorders>
              <w:top w:val="single" w:sz="4" w:space="0" w:color="auto"/>
              <w:bottom w:val="single" w:sz="4" w:space="0" w:color="auto"/>
            </w:tcBorders>
            <w:vAlign w:val="center"/>
          </w:tcPr>
          <w:p w14:paraId="1C51CFFF"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No</w:t>
            </w:r>
          </w:p>
        </w:tc>
        <w:tc>
          <w:tcPr>
            <w:tcW w:w="2693" w:type="dxa"/>
            <w:tcBorders>
              <w:top w:val="single" w:sz="4" w:space="0" w:color="auto"/>
              <w:bottom w:val="single" w:sz="4" w:space="0" w:color="auto"/>
            </w:tcBorders>
            <w:vAlign w:val="center"/>
          </w:tcPr>
          <w:p w14:paraId="09A52E59" w14:textId="716D2CAD" w:rsidR="00012410" w:rsidRPr="00C9720F" w:rsidRDefault="00F95799"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N</w:t>
            </w:r>
            <w:r w:rsidR="00C9720F">
              <w:rPr>
                <w:rFonts w:ascii="Times New Roman" w:hAnsi="Times New Roman" w:cs="Times New Roman"/>
                <w:i w:val="0"/>
                <w:iCs/>
                <w:sz w:val="22"/>
                <w:szCs w:val="22"/>
                <w:lang w:val="en-ID"/>
              </w:rPr>
              <w:t>umber of employees</w:t>
            </w:r>
          </w:p>
        </w:tc>
        <w:tc>
          <w:tcPr>
            <w:tcW w:w="2410" w:type="dxa"/>
            <w:tcBorders>
              <w:top w:val="single" w:sz="4" w:space="0" w:color="auto"/>
              <w:bottom w:val="single" w:sz="4" w:space="0" w:color="auto"/>
            </w:tcBorders>
            <w:vAlign w:val="center"/>
          </w:tcPr>
          <w:p w14:paraId="20EFD577" w14:textId="61878ABE" w:rsidR="00012410" w:rsidRPr="00C9720F" w:rsidRDefault="00C9720F"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Company size</w:t>
            </w:r>
          </w:p>
        </w:tc>
        <w:tc>
          <w:tcPr>
            <w:tcW w:w="1276" w:type="dxa"/>
            <w:tcBorders>
              <w:top w:val="single" w:sz="4" w:space="0" w:color="auto"/>
              <w:bottom w:val="single" w:sz="4" w:space="0" w:color="auto"/>
            </w:tcBorders>
            <w:vAlign w:val="center"/>
          </w:tcPr>
          <w:p w14:paraId="2BDCF47F"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w:t>
            </w:r>
          </w:p>
        </w:tc>
      </w:tr>
      <w:tr w:rsidR="00012410" w:rsidRPr="00FB7674" w14:paraId="54FE012A" w14:textId="77777777" w:rsidTr="00F95799">
        <w:tc>
          <w:tcPr>
            <w:tcW w:w="743" w:type="dxa"/>
            <w:tcBorders>
              <w:top w:val="single" w:sz="4" w:space="0" w:color="auto"/>
            </w:tcBorders>
          </w:tcPr>
          <w:p w14:paraId="4D793D3E"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w:t>
            </w:r>
          </w:p>
        </w:tc>
        <w:tc>
          <w:tcPr>
            <w:tcW w:w="2693" w:type="dxa"/>
            <w:tcBorders>
              <w:top w:val="single" w:sz="4" w:space="0" w:color="auto"/>
            </w:tcBorders>
          </w:tcPr>
          <w:p w14:paraId="3F2F5156"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u w:val="single"/>
                <w:lang w:val="id-ID"/>
              </w:rPr>
              <w:t>&gt;</w:t>
            </w:r>
            <w:r w:rsidRPr="00FB7674">
              <w:rPr>
                <w:rFonts w:ascii="Times New Roman" w:hAnsi="Times New Roman" w:cs="Times New Roman"/>
                <w:i w:val="0"/>
                <w:iCs/>
                <w:sz w:val="22"/>
                <w:szCs w:val="22"/>
                <w:lang w:val="id-ID"/>
              </w:rPr>
              <w:t xml:space="preserve"> 1000</w:t>
            </w:r>
          </w:p>
        </w:tc>
        <w:tc>
          <w:tcPr>
            <w:tcW w:w="2410" w:type="dxa"/>
            <w:tcBorders>
              <w:top w:val="single" w:sz="4" w:space="0" w:color="auto"/>
            </w:tcBorders>
          </w:tcPr>
          <w:p w14:paraId="1550139B" w14:textId="5B64C936" w:rsidR="00012410" w:rsidRPr="00C9720F" w:rsidRDefault="00C9720F"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Large</w:t>
            </w:r>
          </w:p>
        </w:tc>
        <w:tc>
          <w:tcPr>
            <w:tcW w:w="1276" w:type="dxa"/>
            <w:tcBorders>
              <w:top w:val="single" w:sz="4" w:space="0" w:color="auto"/>
            </w:tcBorders>
          </w:tcPr>
          <w:p w14:paraId="3C0CE019"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55,22</w:t>
            </w:r>
          </w:p>
        </w:tc>
      </w:tr>
      <w:tr w:rsidR="00012410" w:rsidRPr="00FB7674" w14:paraId="47A17733" w14:textId="77777777" w:rsidTr="00F95799">
        <w:tc>
          <w:tcPr>
            <w:tcW w:w="743" w:type="dxa"/>
          </w:tcPr>
          <w:p w14:paraId="2F7F792F"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2</w:t>
            </w:r>
          </w:p>
        </w:tc>
        <w:tc>
          <w:tcPr>
            <w:tcW w:w="2693" w:type="dxa"/>
          </w:tcPr>
          <w:p w14:paraId="4858BA25"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300 – 999</w:t>
            </w:r>
          </w:p>
        </w:tc>
        <w:tc>
          <w:tcPr>
            <w:tcW w:w="2410" w:type="dxa"/>
          </w:tcPr>
          <w:p w14:paraId="0EE9EE84" w14:textId="2AC04A54" w:rsidR="00012410" w:rsidRPr="00C9720F" w:rsidRDefault="00C9720F"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Mid</w:t>
            </w:r>
          </w:p>
        </w:tc>
        <w:tc>
          <w:tcPr>
            <w:tcW w:w="1276" w:type="dxa"/>
          </w:tcPr>
          <w:p w14:paraId="3F7005F6"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24,39</w:t>
            </w:r>
          </w:p>
        </w:tc>
      </w:tr>
      <w:tr w:rsidR="00012410" w:rsidRPr="00FB7674" w14:paraId="2446A650" w14:textId="77777777" w:rsidTr="00F95799">
        <w:tc>
          <w:tcPr>
            <w:tcW w:w="743" w:type="dxa"/>
            <w:tcBorders>
              <w:bottom w:val="single" w:sz="4" w:space="0" w:color="auto"/>
            </w:tcBorders>
          </w:tcPr>
          <w:p w14:paraId="1866A849"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3</w:t>
            </w:r>
          </w:p>
        </w:tc>
        <w:tc>
          <w:tcPr>
            <w:tcW w:w="2693" w:type="dxa"/>
            <w:tcBorders>
              <w:bottom w:val="single" w:sz="4" w:space="0" w:color="auto"/>
            </w:tcBorders>
          </w:tcPr>
          <w:p w14:paraId="3552BA4F"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u w:val="single"/>
                <w:lang w:val="id-ID"/>
              </w:rPr>
              <w:t>&lt;</w:t>
            </w:r>
            <w:r w:rsidRPr="00FB7674">
              <w:rPr>
                <w:rFonts w:ascii="Times New Roman" w:hAnsi="Times New Roman" w:cs="Times New Roman"/>
                <w:i w:val="0"/>
                <w:iCs/>
                <w:sz w:val="22"/>
                <w:szCs w:val="22"/>
                <w:lang w:val="id-ID"/>
              </w:rPr>
              <w:t xml:space="preserve"> 299</w:t>
            </w:r>
          </w:p>
        </w:tc>
        <w:tc>
          <w:tcPr>
            <w:tcW w:w="2410" w:type="dxa"/>
            <w:tcBorders>
              <w:bottom w:val="single" w:sz="4" w:space="0" w:color="auto"/>
            </w:tcBorders>
          </w:tcPr>
          <w:p w14:paraId="41C22E9C" w14:textId="4BA65DB1" w:rsidR="00012410" w:rsidRPr="00C9720F" w:rsidRDefault="00C9720F"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Small</w:t>
            </w:r>
          </w:p>
        </w:tc>
        <w:tc>
          <w:tcPr>
            <w:tcW w:w="1276" w:type="dxa"/>
            <w:tcBorders>
              <w:bottom w:val="single" w:sz="4" w:space="0" w:color="auto"/>
            </w:tcBorders>
          </w:tcPr>
          <w:p w14:paraId="5182DC34"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20,39</w:t>
            </w:r>
          </w:p>
        </w:tc>
      </w:tr>
    </w:tbl>
    <w:p w14:paraId="4567025C" w14:textId="3B0398A1" w:rsidR="00012410" w:rsidRPr="00FB7674" w:rsidRDefault="00C9720F" w:rsidP="00F2403E">
      <w:pPr>
        <w:spacing w:after="0" w:line="240" w:lineRule="auto"/>
        <w:rPr>
          <w:rFonts w:ascii="Times New Roman" w:hAnsi="Times New Roman" w:cs="Times New Roman"/>
          <w:i w:val="0"/>
          <w:iCs/>
          <w:sz w:val="22"/>
          <w:szCs w:val="22"/>
          <w:lang w:val="id-ID"/>
        </w:rPr>
      </w:pPr>
      <w:r>
        <w:rPr>
          <w:rFonts w:ascii="Times New Roman" w:hAnsi="Times New Roman" w:cs="Times New Roman"/>
          <w:i w:val="0"/>
          <w:iCs/>
          <w:sz w:val="22"/>
          <w:szCs w:val="22"/>
          <w:lang w:val="en-ID"/>
        </w:rPr>
        <w:t>Source</w:t>
      </w:r>
      <w:r w:rsidR="00012410" w:rsidRPr="00FB7674">
        <w:rPr>
          <w:rFonts w:ascii="Times New Roman" w:hAnsi="Times New Roman" w:cs="Times New Roman"/>
          <w:i w:val="0"/>
          <w:iCs/>
          <w:sz w:val="22"/>
          <w:szCs w:val="22"/>
          <w:lang w:val="id-ID"/>
        </w:rPr>
        <w:t xml:space="preserve">: </w:t>
      </w:r>
      <w:r w:rsidR="00012410" w:rsidRPr="00FB7674">
        <w:rPr>
          <w:rFonts w:ascii="Times New Roman" w:hAnsi="Times New Roman" w:cs="Times New Roman"/>
          <w:i w:val="0"/>
          <w:iCs/>
          <w:sz w:val="22"/>
          <w:szCs w:val="22"/>
          <w:lang w:val="id-ID"/>
        </w:rPr>
        <w:fldChar w:fldCharType="begin" w:fldLock="1"/>
      </w:r>
      <w:r w:rsidR="00012410" w:rsidRPr="00FB7674">
        <w:rPr>
          <w:rFonts w:ascii="Times New Roman" w:hAnsi="Times New Roman" w:cs="Times New Roman"/>
          <w:i w:val="0"/>
          <w:iCs/>
          <w:sz w:val="22"/>
          <w:szCs w:val="22"/>
          <w:lang w:val="id-ID"/>
        </w:rPr>
        <w:instrText>ADDIN CSL_CITATION {"citationItems":[{"id":"ITEM-1","itemData":{"DOI":"10.1080/14783363.2016.1233810","ISSN":"1478-3363","author":[{"dropping-particle":"","family":"Shi","given":"Liangxing","non-dropping-particle":"","parse-names":false,"suffix":""},{"dropping-particle":"","family":"Wang","given":"Xiangyu","non-dropping-particle":"","parse-names":false,"suffix":""},{"dropping-particle":"","family":"Sun","given":"Hongyi","non-dropping-particle":"","parse-names":false,"suffix":""},{"dropping-particle":"","family":"He","given":"Zhen","non-dropping-particle":"","parse-names":false,"suffix":""}],"container-title":"Total Quality Management and Business Excellence","id":"ITEM-1","issue":"7","issued":{"date-parts":[["2016"]]},"note":"Cited By (since 2018): 10","page":"746-761","title":"The impact of technological innovation on product quality: the moderating role of firm size","type":"article-journal","volume":"29"},"uris":["http://www.mendeley.com/documents/?uuid=428be52e-fca8-450e-a86b-bdae15d016cf"]}],"mendeley":{"formattedCitation":"(Shi et al., 2016)","plainTextFormattedCitation":"(Shi et al., 2016)","previouslyFormattedCitation":"(Shi et al., 2016)"},"properties":{"noteIndex":0},"schema":"https://github.com/citation-style-language/schema/raw/master/csl-citation.json"}</w:instrText>
      </w:r>
      <w:r w:rsidR="00012410" w:rsidRPr="00FB7674">
        <w:rPr>
          <w:rFonts w:ascii="Times New Roman" w:hAnsi="Times New Roman" w:cs="Times New Roman"/>
          <w:i w:val="0"/>
          <w:iCs/>
          <w:sz w:val="22"/>
          <w:szCs w:val="22"/>
          <w:lang w:val="id-ID"/>
        </w:rPr>
        <w:fldChar w:fldCharType="separate"/>
      </w:r>
      <w:r w:rsidR="00012410" w:rsidRPr="00FB7674">
        <w:rPr>
          <w:rFonts w:ascii="Times New Roman" w:hAnsi="Times New Roman" w:cs="Times New Roman"/>
          <w:i w:val="0"/>
          <w:iCs/>
          <w:noProof/>
          <w:sz w:val="22"/>
          <w:szCs w:val="22"/>
          <w:lang w:val="id-ID"/>
        </w:rPr>
        <w:t>(Shi et al., 2016)</w:t>
      </w:r>
      <w:r w:rsidR="00012410" w:rsidRPr="00FB7674">
        <w:rPr>
          <w:rFonts w:ascii="Times New Roman" w:hAnsi="Times New Roman" w:cs="Times New Roman"/>
          <w:i w:val="0"/>
          <w:iCs/>
          <w:sz w:val="22"/>
          <w:szCs w:val="22"/>
          <w:lang w:val="id-ID"/>
        </w:rPr>
        <w:fldChar w:fldCharType="end"/>
      </w:r>
    </w:p>
    <w:p w14:paraId="0CF35FD2" w14:textId="77777777" w:rsidR="00012410" w:rsidRPr="00FB7674" w:rsidRDefault="00012410" w:rsidP="00115920">
      <w:pPr>
        <w:spacing w:after="0" w:line="240" w:lineRule="auto"/>
        <w:jc w:val="both"/>
        <w:rPr>
          <w:rFonts w:ascii="Times New Roman" w:hAnsi="Times New Roman" w:cs="Times New Roman"/>
          <w:i w:val="0"/>
          <w:iCs/>
          <w:sz w:val="24"/>
          <w:szCs w:val="24"/>
          <w:lang w:val="id-ID"/>
        </w:rPr>
      </w:pPr>
    </w:p>
    <w:p w14:paraId="5A5AF0A5" w14:textId="38937903" w:rsidR="00C9720F" w:rsidRPr="0080266E" w:rsidRDefault="00C9720F" w:rsidP="00115920">
      <w:pPr>
        <w:spacing w:after="0" w:line="240" w:lineRule="auto"/>
        <w:ind w:firstLine="567"/>
        <w:jc w:val="both"/>
        <w:rPr>
          <w:rFonts w:ascii="Times New Roman" w:hAnsi="Times New Roman" w:cs="Times New Roman"/>
          <w:i w:val="0"/>
          <w:iCs/>
          <w:sz w:val="24"/>
          <w:szCs w:val="24"/>
          <w:lang w:val="en-ID"/>
        </w:rPr>
      </w:pPr>
      <w:r>
        <w:rPr>
          <w:rFonts w:ascii="Times New Roman" w:hAnsi="Times New Roman" w:cs="Times New Roman"/>
          <w:i w:val="0"/>
          <w:iCs/>
          <w:sz w:val="24"/>
          <w:szCs w:val="24"/>
          <w:lang w:val="en-ID"/>
        </w:rPr>
        <w:t xml:space="preserve">58% of small companies believe that the process innovation is essential and dependent on the science advances in term of tools and methods innovation to lessen the meeting time spent by the customers and suppliers </w:t>
      </w:r>
      <w:r w:rsidRPr="00FB7674">
        <w:rPr>
          <w:rFonts w:ascii="Times New Roman" w:hAnsi="Times New Roman" w:cs="Times New Roman"/>
          <w:i w:val="0"/>
          <w:iCs/>
          <w:sz w:val="24"/>
          <w:szCs w:val="24"/>
          <w:lang w:val="id-ID"/>
        </w:rPr>
        <w:fldChar w:fldCharType="begin" w:fldLock="1"/>
      </w:r>
      <w:r w:rsidRPr="00FB7674">
        <w:rPr>
          <w:rFonts w:ascii="Times New Roman" w:hAnsi="Times New Roman" w:cs="Times New Roman"/>
          <w:i w:val="0"/>
          <w:iCs/>
          <w:sz w:val="24"/>
          <w:szCs w:val="24"/>
          <w:lang w:val="id-ID"/>
        </w:rPr>
        <w:instrText>ADDIN CSL_CITATION {"citationItems":[{"id":"ITEM-1","itemData":{"author":[{"dropping-particle":"","family":"Maier","given":"Dorin","non-dropping-particle":"","parse-names":false,"suffix":""},{"dropping-particle":"","family":"Anastasiu","given":"Livia","non-dropping-particle":"","parse-names":false,"suffix":""},{"dropping-particle":"","family":"Sârbu","given":"Roxana","non-dropping-particle":"","parse-names":false,"suffix":""},{"dropping-particle":"","family":"Eidenmüller","given":"Thorsten","non-dropping-particle":"","parse-names":false,"suffix":""}],"container-title":"Amfiteatru Economic Journal","id":"ITEM-1","issue":"9","issued":{"date-parts":[["2015"]]},"page":"1156-1166","title":"Measuring the Capacity of Organizations Innovation-Major Process of Innovation Management","type":"article-journal","volume":"17"},"uris":["http://www.mendeley.com/documents/?uuid=6d830298-2d8f-4612-ab6c-41d0100eee29"]}],"mendeley":{"formattedCitation":"(Maier et al., 2015)","plainTextFormattedCitation":"(Maier et al., 2015)","previouslyFormattedCitation":"(Maier et al., 2015)"},"properties":{"noteIndex":0},"schema":"https://github.com/citation-style-language/schema/raw/master/csl-citation.json"}</w:instrText>
      </w:r>
      <w:r w:rsidRPr="00FB7674">
        <w:rPr>
          <w:rFonts w:ascii="Times New Roman" w:hAnsi="Times New Roman" w:cs="Times New Roman"/>
          <w:i w:val="0"/>
          <w:iCs/>
          <w:sz w:val="24"/>
          <w:szCs w:val="24"/>
          <w:lang w:val="id-ID"/>
        </w:rPr>
        <w:fldChar w:fldCharType="separate"/>
      </w:r>
      <w:r w:rsidRPr="00FB7674">
        <w:rPr>
          <w:rFonts w:ascii="Times New Roman" w:hAnsi="Times New Roman" w:cs="Times New Roman"/>
          <w:i w:val="0"/>
          <w:iCs/>
          <w:noProof/>
          <w:sz w:val="24"/>
          <w:szCs w:val="24"/>
          <w:lang w:val="id-ID"/>
        </w:rPr>
        <w:t>(Maier et al., 2015)</w:t>
      </w:r>
      <w:r w:rsidRPr="00FB7674">
        <w:rPr>
          <w:rFonts w:ascii="Times New Roman" w:hAnsi="Times New Roman" w:cs="Times New Roman"/>
          <w:i w:val="0"/>
          <w:iCs/>
          <w:sz w:val="24"/>
          <w:szCs w:val="24"/>
          <w:lang w:val="id-ID"/>
        </w:rPr>
        <w:fldChar w:fldCharType="end"/>
      </w:r>
      <w:r>
        <w:rPr>
          <w:rFonts w:ascii="Times New Roman" w:hAnsi="Times New Roman" w:cs="Times New Roman"/>
          <w:i w:val="0"/>
          <w:iCs/>
          <w:sz w:val="24"/>
          <w:szCs w:val="24"/>
          <w:lang w:val="en-ID"/>
        </w:rPr>
        <w:t>.</w:t>
      </w:r>
      <w:r w:rsidRPr="00C9720F">
        <w:t xml:space="preserve"> </w:t>
      </w:r>
      <w:r w:rsidRPr="00C9720F">
        <w:rPr>
          <w:rFonts w:ascii="Times New Roman" w:hAnsi="Times New Roman" w:cs="Times New Roman"/>
          <w:i w:val="0"/>
          <w:iCs/>
          <w:sz w:val="24"/>
          <w:szCs w:val="24"/>
          <w:lang w:val="en-ID"/>
        </w:rPr>
        <w:t xml:space="preserve">As a starting point in the </w:t>
      </w:r>
      <w:r w:rsidR="0080266E">
        <w:rPr>
          <w:rFonts w:ascii="Times New Roman" w:hAnsi="Times New Roman" w:cs="Times New Roman"/>
          <w:i w:val="0"/>
          <w:iCs/>
          <w:sz w:val="24"/>
          <w:szCs w:val="24"/>
          <w:lang w:val="en-ID"/>
        </w:rPr>
        <w:t>process innovation</w:t>
      </w:r>
      <w:r w:rsidRPr="00C9720F">
        <w:rPr>
          <w:rFonts w:ascii="Times New Roman" w:hAnsi="Times New Roman" w:cs="Times New Roman"/>
          <w:i w:val="0"/>
          <w:iCs/>
          <w:sz w:val="24"/>
          <w:szCs w:val="24"/>
          <w:lang w:val="en-ID"/>
        </w:rPr>
        <w:t xml:space="preserve">, small companies </w:t>
      </w:r>
      <w:r w:rsidR="0080266E">
        <w:rPr>
          <w:rFonts w:ascii="Times New Roman" w:hAnsi="Times New Roman" w:cs="Times New Roman"/>
          <w:i w:val="0"/>
          <w:iCs/>
          <w:sz w:val="24"/>
          <w:szCs w:val="24"/>
          <w:lang w:val="en-ID"/>
        </w:rPr>
        <w:t>may</w:t>
      </w:r>
      <w:r w:rsidRPr="00C9720F">
        <w:rPr>
          <w:rFonts w:ascii="Times New Roman" w:hAnsi="Times New Roman" w:cs="Times New Roman"/>
          <w:i w:val="0"/>
          <w:iCs/>
          <w:sz w:val="24"/>
          <w:szCs w:val="24"/>
          <w:lang w:val="en-ID"/>
        </w:rPr>
        <w:t xml:space="preserve"> ask</w:t>
      </w:r>
      <w:r w:rsidR="0080266E">
        <w:rPr>
          <w:rFonts w:ascii="Times New Roman" w:hAnsi="Times New Roman" w:cs="Times New Roman"/>
          <w:i w:val="0"/>
          <w:iCs/>
          <w:sz w:val="24"/>
          <w:szCs w:val="24"/>
          <w:lang w:val="en-ID"/>
        </w:rPr>
        <w:t xml:space="preserve"> some</w:t>
      </w:r>
      <w:r w:rsidRPr="00C9720F">
        <w:rPr>
          <w:rFonts w:ascii="Times New Roman" w:hAnsi="Times New Roman" w:cs="Times New Roman"/>
          <w:i w:val="0"/>
          <w:iCs/>
          <w:sz w:val="24"/>
          <w:szCs w:val="24"/>
          <w:lang w:val="en-ID"/>
        </w:rPr>
        <w:t xml:space="preserve"> important questions </w:t>
      </w:r>
      <w:r w:rsidR="0080266E">
        <w:rPr>
          <w:rFonts w:ascii="Times New Roman" w:hAnsi="Times New Roman" w:cs="Times New Roman"/>
          <w:i w:val="0"/>
          <w:iCs/>
          <w:sz w:val="24"/>
          <w:szCs w:val="24"/>
          <w:lang w:val="en-ID"/>
        </w:rPr>
        <w:t>regarding the</w:t>
      </w:r>
      <w:r w:rsidRPr="00C9720F">
        <w:rPr>
          <w:rFonts w:ascii="Times New Roman" w:hAnsi="Times New Roman" w:cs="Times New Roman"/>
          <w:i w:val="0"/>
          <w:iCs/>
          <w:sz w:val="24"/>
          <w:szCs w:val="24"/>
          <w:lang w:val="en-ID"/>
        </w:rPr>
        <w:t xml:space="preserve"> innovation such as “why”, “what”, “how”, “who” and “where”</w:t>
      </w:r>
      <w:r w:rsidR="0080266E">
        <w:rPr>
          <w:rFonts w:ascii="Times New Roman" w:hAnsi="Times New Roman" w:cs="Times New Roman"/>
          <w:i w:val="0"/>
          <w:iCs/>
          <w:sz w:val="24"/>
          <w:szCs w:val="24"/>
          <w:lang w:val="en-ID"/>
        </w:rPr>
        <w:t xml:space="preserve"> </w:t>
      </w:r>
      <w:r w:rsidR="0080266E" w:rsidRPr="00FB7674">
        <w:rPr>
          <w:rFonts w:ascii="Times New Roman" w:hAnsi="Times New Roman" w:cs="Times New Roman"/>
          <w:i w:val="0"/>
          <w:iCs/>
          <w:sz w:val="24"/>
          <w:szCs w:val="24"/>
          <w:lang w:val="id-ID"/>
        </w:rPr>
        <w:fldChar w:fldCharType="begin" w:fldLock="1"/>
      </w:r>
      <w:r w:rsidR="0080266E" w:rsidRPr="00FB7674">
        <w:rPr>
          <w:rFonts w:ascii="Times New Roman" w:hAnsi="Times New Roman" w:cs="Times New Roman"/>
          <w:i w:val="0"/>
          <w:iCs/>
          <w:sz w:val="24"/>
          <w:szCs w:val="24"/>
          <w:lang w:val="id-ID"/>
        </w:rPr>
        <w:instrText>ADDIN CSL_CITATION {"citationItems":[{"id":"ITEM-1","itemData":{"author":[{"dropping-particle":"","family":"Dieter","given":"W","non-dropping-particle":"","parse-names":false,"suffix":""},{"dropping-particle":"","family":"Schmitt","given":"W","non-dropping-particle":"","parse-names":false,"suffix":""}],"container-title":"East African Scholars Journal of Economics, Business and Management","id":"ITEM-1","issue":"3","issued":{"date-parts":[["2018"]]},"note":"Cited By (since 2018): 2","publisher":"easpublisher.com","title":"A Literature Review on Innovation Process","type":"article-journal","volume":"1"},"uris":["http://www.mendeley.com/documents/?uuid=8b45b538-a5db-48f6-9567-6115a76dc722"]}],"mendeley":{"formattedCitation":"(Dieter &amp; Schmitt, 2018)","plainTextFormattedCitation":"(Dieter &amp; Schmitt, 2018)","previouslyFormattedCitation":"(Dieter &amp; Schmitt, 2018)"},"properties":{"noteIndex":0},"schema":"https://github.com/citation-style-language/schema/raw/master/csl-citation.json"}</w:instrText>
      </w:r>
      <w:r w:rsidR="0080266E" w:rsidRPr="00FB7674">
        <w:rPr>
          <w:rFonts w:ascii="Times New Roman" w:hAnsi="Times New Roman" w:cs="Times New Roman"/>
          <w:i w:val="0"/>
          <w:iCs/>
          <w:sz w:val="24"/>
          <w:szCs w:val="24"/>
          <w:lang w:val="id-ID"/>
        </w:rPr>
        <w:fldChar w:fldCharType="separate"/>
      </w:r>
      <w:r w:rsidR="0080266E" w:rsidRPr="00FB7674">
        <w:rPr>
          <w:rFonts w:ascii="Times New Roman" w:hAnsi="Times New Roman" w:cs="Times New Roman"/>
          <w:i w:val="0"/>
          <w:iCs/>
          <w:noProof/>
          <w:sz w:val="24"/>
          <w:szCs w:val="24"/>
          <w:lang w:val="id-ID"/>
        </w:rPr>
        <w:t>(Dieter &amp; Schmitt, 2018)</w:t>
      </w:r>
      <w:r w:rsidR="0080266E" w:rsidRPr="00FB7674">
        <w:rPr>
          <w:rFonts w:ascii="Times New Roman" w:hAnsi="Times New Roman" w:cs="Times New Roman"/>
          <w:i w:val="0"/>
          <w:iCs/>
          <w:sz w:val="24"/>
          <w:szCs w:val="24"/>
          <w:lang w:val="id-ID"/>
        </w:rPr>
        <w:fldChar w:fldCharType="end"/>
      </w:r>
      <w:r w:rsidR="0080266E">
        <w:rPr>
          <w:rFonts w:ascii="Times New Roman" w:hAnsi="Times New Roman" w:cs="Times New Roman"/>
          <w:i w:val="0"/>
          <w:iCs/>
          <w:sz w:val="24"/>
          <w:szCs w:val="24"/>
          <w:lang w:val="en-ID"/>
        </w:rPr>
        <w:t xml:space="preserve">. Consequently, the mechanism becomes the key of the process innovation </w:t>
      </w:r>
      <w:r w:rsidR="0080266E" w:rsidRPr="00FB7674">
        <w:rPr>
          <w:rFonts w:ascii="Times New Roman" w:hAnsi="Times New Roman" w:cs="Times New Roman"/>
          <w:i w:val="0"/>
          <w:iCs/>
          <w:sz w:val="24"/>
          <w:szCs w:val="24"/>
          <w:lang w:val="id-ID"/>
        </w:rPr>
        <w:fldChar w:fldCharType="begin" w:fldLock="1"/>
      </w:r>
      <w:r w:rsidR="0080266E" w:rsidRPr="00FB7674">
        <w:rPr>
          <w:rFonts w:ascii="Times New Roman" w:hAnsi="Times New Roman" w:cs="Times New Roman"/>
          <w:i w:val="0"/>
          <w:iCs/>
          <w:sz w:val="24"/>
          <w:szCs w:val="24"/>
          <w:lang w:val="id-ID"/>
        </w:rPr>
        <w:instrText>ADDIN CSL_CITATION {"citationItems":[{"id":"ITEM-1","itemData":{"DOI":"10.1108/MBE-11-2018-0100","abstract":"… customer knowledge in to the open innovation process more effectively it is necessary to evaluate these mechanisms at the different stages of the innovation process. The second part of …","author":[{"dropping-particle":"","family":"Jokubauskienė","given":"R","non-dropping-particle":"","parse-names":false,"suffix":""},{"dropping-particle":"","family":"Vaitkienė","given":"R","non-dropping-particle":"","parse-names":false,"suffix":""}],"container-title":"Measuring Business Excellence","id":"ITEM-1","issue":"2","issued":{"date-parts":[["2019"]]},"note":"Cited By (since 2019): 5","page":"136-148","publisher":"emerald.com","title":"Mechanisms of customer knowledge integration in the open innovation process: health-tech case","type":"article-journal","volume":"23"},"uris":["http://www.mendeley.com/documents/?uuid=c1a1b5b8-90e3-4082-b739-d207f6f5a2f1"]}],"mendeley":{"formattedCitation":"(Jokubauskienė &amp; Vaitkienė, 2019)","plainTextFormattedCitation":"(Jokubauskienė &amp; Vaitkienė, 2019)","previouslyFormattedCitation":"(Jokubauskienė &amp; Vaitkienė, 2019)"},"properties":{"noteIndex":0},"schema":"https://github.com/citation-style-language/schema/raw/master/csl-citation.json"}</w:instrText>
      </w:r>
      <w:r w:rsidR="0080266E" w:rsidRPr="00FB7674">
        <w:rPr>
          <w:rFonts w:ascii="Times New Roman" w:hAnsi="Times New Roman" w:cs="Times New Roman"/>
          <w:i w:val="0"/>
          <w:iCs/>
          <w:sz w:val="24"/>
          <w:szCs w:val="24"/>
          <w:lang w:val="id-ID"/>
        </w:rPr>
        <w:fldChar w:fldCharType="separate"/>
      </w:r>
      <w:r w:rsidR="0080266E" w:rsidRPr="00FB7674">
        <w:rPr>
          <w:rFonts w:ascii="Times New Roman" w:hAnsi="Times New Roman" w:cs="Times New Roman"/>
          <w:i w:val="0"/>
          <w:iCs/>
          <w:noProof/>
          <w:sz w:val="24"/>
          <w:szCs w:val="24"/>
          <w:lang w:val="id-ID"/>
        </w:rPr>
        <w:t>(Jokubauskienė &amp; Vaitkienė, 2019)</w:t>
      </w:r>
      <w:r w:rsidR="0080266E" w:rsidRPr="00FB7674">
        <w:rPr>
          <w:rFonts w:ascii="Times New Roman" w:hAnsi="Times New Roman" w:cs="Times New Roman"/>
          <w:i w:val="0"/>
          <w:iCs/>
          <w:sz w:val="24"/>
          <w:szCs w:val="24"/>
          <w:lang w:val="id-ID"/>
        </w:rPr>
        <w:fldChar w:fldCharType="end"/>
      </w:r>
      <w:r w:rsidR="0080266E" w:rsidRPr="00FB7674">
        <w:rPr>
          <w:rFonts w:ascii="Times New Roman" w:hAnsi="Times New Roman" w:cs="Times New Roman"/>
          <w:i w:val="0"/>
          <w:iCs/>
          <w:sz w:val="24"/>
          <w:szCs w:val="24"/>
          <w:lang w:val="id-ID"/>
        </w:rPr>
        <w:t>.</w:t>
      </w:r>
      <w:r w:rsidR="0080266E">
        <w:rPr>
          <w:rFonts w:ascii="Times New Roman" w:hAnsi="Times New Roman" w:cs="Times New Roman"/>
          <w:i w:val="0"/>
          <w:iCs/>
          <w:sz w:val="24"/>
          <w:szCs w:val="24"/>
          <w:lang w:val="en-ID"/>
        </w:rPr>
        <w:t xml:space="preserve"> Innovation is widely recognized as the key factor in the company competitiveness. </w:t>
      </w:r>
      <w:r w:rsidR="0080266E" w:rsidRPr="0080266E">
        <w:rPr>
          <w:rFonts w:ascii="Times New Roman" w:hAnsi="Times New Roman" w:cs="Times New Roman"/>
          <w:i w:val="0"/>
          <w:iCs/>
          <w:sz w:val="24"/>
          <w:szCs w:val="24"/>
          <w:lang w:val="en-ID"/>
        </w:rPr>
        <w:t xml:space="preserve">Small companies need to be creative and innovative </w:t>
      </w:r>
      <w:r w:rsidR="0080266E">
        <w:rPr>
          <w:rFonts w:ascii="Times New Roman" w:hAnsi="Times New Roman" w:cs="Times New Roman"/>
          <w:i w:val="0"/>
          <w:iCs/>
          <w:sz w:val="24"/>
          <w:szCs w:val="24"/>
          <w:lang w:val="en-ID"/>
        </w:rPr>
        <w:t>in addressing</w:t>
      </w:r>
      <w:r w:rsidR="0080266E" w:rsidRPr="0080266E">
        <w:rPr>
          <w:rFonts w:ascii="Times New Roman" w:hAnsi="Times New Roman" w:cs="Times New Roman"/>
          <w:i w:val="0"/>
          <w:iCs/>
          <w:sz w:val="24"/>
          <w:szCs w:val="24"/>
          <w:lang w:val="en-ID"/>
        </w:rPr>
        <w:t xml:space="preserve"> the crises encountered during the growth phase.</w:t>
      </w:r>
      <w:r w:rsidR="0080266E" w:rsidRPr="0080266E">
        <w:t xml:space="preserve"> </w:t>
      </w:r>
      <w:r w:rsidR="0080266E" w:rsidRPr="0080266E">
        <w:rPr>
          <w:rFonts w:ascii="Times New Roman" w:hAnsi="Times New Roman" w:cs="Times New Roman"/>
          <w:i w:val="0"/>
          <w:iCs/>
          <w:sz w:val="24"/>
          <w:szCs w:val="24"/>
          <w:lang w:val="en-ID"/>
        </w:rPr>
        <w:t xml:space="preserve">In other words, innovation is expected to be </w:t>
      </w:r>
      <w:r w:rsidR="0080266E">
        <w:rPr>
          <w:rFonts w:ascii="Times New Roman" w:hAnsi="Times New Roman" w:cs="Times New Roman"/>
          <w:i w:val="0"/>
          <w:iCs/>
          <w:sz w:val="24"/>
          <w:szCs w:val="24"/>
          <w:lang w:val="en-ID"/>
        </w:rPr>
        <w:t>essential</w:t>
      </w:r>
      <w:r w:rsidR="0080266E" w:rsidRPr="0080266E">
        <w:rPr>
          <w:rFonts w:ascii="Times New Roman" w:hAnsi="Times New Roman" w:cs="Times New Roman"/>
          <w:i w:val="0"/>
          <w:iCs/>
          <w:sz w:val="24"/>
          <w:szCs w:val="24"/>
          <w:lang w:val="en-ID"/>
        </w:rPr>
        <w:t xml:space="preserve"> </w:t>
      </w:r>
      <w:r w:rsidR="0080266E">
        <w:rPr>
          <w:rFonts w:ascii="Times New Roman" w:hAnsi="Times New Roman" w:cs="Times New Roman"/>
          <w:i w:val="0"/>
          <w:iCs/>
          <w:sz w:val="24"/>
          <w:szCs w:val="24"/>
          <w:lang w:val="en-ID"/>
        </w:rPr>
        <w:t>to</w:t>
      </w:r>
      <w:r w:rsidR="0080266E" w:rsidRPr="0080266E">
        <w:rPr>
          <w:rFonts w:ascii="Times New Roman" w:hAnsi="Times New Roman" w:cs="Times New Roman"/>
          <w:i w:val="0"/>
          <w:iCs/>
          <w:sz w:val="24"/>
          <w:szCs w:val="24"/>
          <w:lang w:val="en-ID"/>
        </w:rPr>
        <w:t xml:space="preserve"> the survival of small companies.</w:t>
      </w:r>
      <w:r w:rsidR="0080266E" w:rsidRPr="0080266E">
        <w:t xml:space="preserve"> </w:t>
      </w:r>
      <w:r w:rsidR="0080266E">
        <w:rPr>
          <w:rFonts w:ascii="Times New Roman" w:hAnsi="Times New Roman" w:cs="Times New Roman"/>
          <w:i w:val="0"/>
          <w:iCs/>
          <w:sz w:val="24"/>
          <w:szCs w:val="24"/>
          <w:lang w:val="en-ID"/>
        </w:rPr>
        <w:t xml:space="preserve">Despite </w:t>
      </w:r>
      <w:r w:rsidR="00926BDC">
        <w:rPr>
          <w:rFonts w:ascii="Times New Roman" w:hAnsi="Times New Roman" w:cs="Times New Roman"/>
          <w:i w:val="0"/>
          <w:iCs/>
          <w:sz w:val="24"/>
          <w:szCs w:val="24"/>
          <w:lang w:val="en-ID"/>
        </w:rPr>
        <w:t xml:space="preserve">large number of studies </w:t>
      </w:r>
      <w:r w:rsidR="0080266E" w:rsidRPr="0080266E">
        <w:rPr>
          <w:rFonts w:ascii="Times New Roman" w:hAnsi="Times New Roman" w:cs="Times New Roman"/>
          <w:i w:val="0"/>
          <w:iCs/>
          <w:sz w:val="24"/>
          <w:szCs w:val="24"/>
          <w:lang w:val="en-ID"/>
        </w:rPr>
        <w:t xml:space="preserve">on innovation </w:t>
      </w:r>
      <w:r w:rsidR="00926BDC">
        <w:rPr>
          <w:rFonts w:ascii="Times New Roman" w:hAnsi="Times New Roman" w:cs="Times New Roman"/>
          <w:i w:val="0"/>
          <w:iCs/>
          <w:sz w:val="24"/>
          <w:szCs w:val="24"/>
          <w:lang w:val="en-ID"/>
        </w:rPr>
        <w:t>among</w:t>
      </w:r>
      <w:r w:rsidR="0080266E" w:rsidRPr="0080266E">
        <w:rPr>
          <w:rFonts w:ascii="Times New Roman" w:hAnsi="Times New Roman" w:cs="Times New Roman"/>
          <w:i w:val="0"/>
          <w:iCs/>
          <w:sz w:val="24"/>
          <w:szCs w:val="24"/>
          <w:lang w:val="en-ID"/>
        </w:rPr>
        <w:t xml:space="preserve"> small companies, few </w:t>
      </w:r>
      <w:r w:rsidR="00926BDC">
        <w:rPr>
          <w:rFonts w:ascii="Times New Roman" w:hAnsi="Times New Roman" w:cs="Times New Roman"/>
          <w:i w:val="0"/>
          <w:iCs/>
          <w:sz w:val="24"/>
          <w:szCs w:val="24"/>
          <w:lang w:val="en-ID"/>
        </w:rPr>
        <w:t>studies</w:t>
      </w:r>
      <w:r w:rsidR="0080266E" w:rsidRPr="0080266E">
        <w:rPr>
          <w:rFonts w:ascii="Times New Roman" w:hAnsi="Times New Roman" w:cs="Times New Roman"/>
          <w:i w:val="0"/>
          <w:iCs/>
          <w:sz w:val="24"/>
          <w:szCs w:val="24"/>
          <w:lang w:val="en-ID"/>
        </w:rPr>
        <w:t xml:space="preserve"> address</w:t>
      </w:r>
      <w:r w:rsidR="00926BDC">
        <w:rPr>
          <w:rFonts w:ascii="Times New Roman" w:hAnsi="Times New Roman" w:cs="Times New Roman"/>
          <w:i w:val="0"/>
          <w:iCs/>
          <w:sz w:val="24"/>
          <w:szCs w:val="24"/>
          <w:lang w:val="en-ID"/>
        </w:rPr>
        <w:t>ed</w:t>
      </w:r>
      <w:r w:rsidR="0080266E" w:rsidRPr="0080266E">
        <w:rPr>
          <w:rFonts w:ascii="Times New Roman" w:hAnsi="Times New Roman" w:cs="Times New Roman"/>
          <w:i w:val="0"/>
          <w:iCs/>
          <w:sz w:val="24"/>
          <w:szCs w:val="24"/>
          <w:lang w:val="en-ID"/>
        </w:rPr>
        <w:t xml:space="preserve"> the factors that drive innovative performance</w:t>
      </w:r>
      <w:r w:rsidR="00926BDC">
        <w:rPr>
          <w:rFonts w:ascii="Times New Roman" w:hAnsi="Times New Roman" w:cs="Times New Roman"/>
          <w:i w:val="0"/>
          <w:iCs/>
          <w:sz w:val="24"/>
          <w:szCs w:val="24"/>
          <w:lang w:val="en-ID"/>
        </w:rPr>
        <w:t xml:space="preserve"> </w:t>
      </w:r>
      <w:r w:rsidR="00926BDC" w:rsidRPr="00FB7674">
        <w:rPr>
          <w:rFonts w:ascii="Times New Roman" w:hAnsi="Times New Roman" w:cs="Times New Roman"/>
          <w:i w:val="0"/>
          <w:iCs/>
          <w:sz w:val="24"/>
          <w:szCs w:val="24"/>
          <w:lang w:val="id-ID"/>
        </w:rPr>
        <w:fldChar w:fldCharType="begin" w:fldLock="1"/>
      </w:r>
      <w:r w:rsidR="00926BDC" w:rsidRPr="00FB7674">
        <w:rPr>
          <w:rFonts w:ascii="Times New Roman" w:hAnsi="Times New Roman" w:cs="Times New Roman"/>
          <w:i w:val="0"/>
          <w:iCs/>
          <w:sz w:val="24"/>
          <w:szCs w:val="24"/>
          <w:lang w:val="id-ID"/>
        </w:rPr>
        <w:instrText>ADDIN CSL_CITATION {"citationItems":[{"id":"ITEM-1","itemData":{"DOI":"10.1515/erj-2017-0014","ISSN":"2194-6175","author":[{"dropping-particle":"","family":"Abdul-Halim","given":"Hasliza","non-dropping-particle":"","parse-names":false,"suffix":""},{"dropping-particle":"","family":"NoorHazlinaAhmad","given":"","non-dropping-particle":"","parse-names":false,"suffix":""},{"dropping-particle":"","family":"AlanGeare","given":"","non-dropping-particle":"","parse-names":false,"suffix":""},{"dropping-particle":"","family":"RamayahThurasamy","given":"","non-dropping-particle":"","parse-names":false,"suffix":""}],"container-title":"Entrepreneurship Research Journal","id":"ITEM-1","issue":"3","issued":{"date-parts":[["2018"]]},"note":"Cited By (since 2019): 15","title":"Innovation Culture in SMEs: The Importance of Organizational Culture, Organizational Learning and Market Orientation","type":"article-journal","volume":"9"},"uris":["http://www.mendeley.com/documents/?uuid=60b4b13f-683e-4f46-9cc9-6b90fdc23a6a"]}],"mendeley":{"formattedCitation":"(Abdul-Halim et al., 2018)","plainTextFormattedCitation":"(Abdul-Halim et al., 2018)","previouslyFormattedCitation":"(Abdul-Halim et al., 2018)"},"properties":{"noteIndex":0},"schema":"https://github.com/citation-style-language/schema/raw/master/csl-citation.json"}</w:instrText>
      </w:r>
      <w:r w:rsidR="00926BDC" w:rsidRPr="00FB7674">
        <w:rPr>
          <w:rFonts w:ascii="Times New Roman" w:hAnsi="Times New Roman" w:cs="Times New Roman"/>
          <w:i w:val="0"/>
          <w:iCs/>
          <w:sz w:val="24"/>
          <w:szCs w:val="24"/>
          <w:lang w:val="id-ID"/>
        </w:rPr>
        <w:fldChar w:fldCharType="separate"/>
      </w:r>
      <w:r w:rsidR="00926BDC" w:rsidRPr="00FB7674">
        <w:rPr>
          <w:rFonts w:ascii="Times New Roman" w:hAnsi="Times New Roman" w:cs="Times New Roman"/>
          <w:i w:val="0"/>
          <w:iCs/>
          <w:noProof/>
          <w:sz w:val="24"/>
          <w:szCs w:val="24"/>
          <w:lang w:val="id-ID"/>
        </w:rPr>
        <w:t>(Abdul-Halim et al., 2018)</w:t>
      </w:r>
      <w:r w:rsidR="00926BDC" w:rsidRPr="00FB7674">
        <w:rPr>
          <w:rFonts w:ascii="Times New Roman" w:hAnsi="Times New Roman" w:cs="Times New Roman"/>
          <w:i w:val="0"/>
          <w:iCs/>
          <w:sz w:val="24"/>
          <w:szCs w:val="24"/>
          <w:lang w:val="id-ID"/>
        </w:rPr>
        <w:fldChar w:fldCharType="end"/>
      </w:r>
      <w:r w:rsidR="00926BDC" w:rsidRPr="00FB7674">
        <w:rPr>
          <w:rFonts w:ascii="Times New Roman" w:hAnsi="Times New Roman" w:cs="Times New Roman"/>
          <w:i w:val="0"/>
          <w:iCs/>
          <w:sz w:val="24"/>
          <w:szCs w:val="24"/>
          <w:lang w:val="id-ID"/>
        </w:rPr>
        <w:t>.</w:t>
      </w:r>
    </w:p>
    <w:p w14:paraId="116DF80B" w14:textId="3ECB01E3" w:rsidR="00BD3C3F" w:rsidRPr="00FB7674" w:rsidRDefault="00926BDC" w:rsidP="00403942">
      <w:pPr>
        <w:spacing w:after="0" w:line="240" w:lineRule="auto"/>
        <w:ind w:firstLine="567"/>
        <w:jc w:val="both"/>
        <w:rPr>
          <w:rFonts w:ascii="Times New Roman" w:hAnsi="Times New Roman" w:cs="Times New Roman"/>
          <w:i w:val="0"/>
          <w:iCs/>
          <w:sz w:val="24"/>
          <w:szCs w:val="24"/>
          <w:lang w:val="id-ID"/>
        </w:rPr>
      </w:pPr>
      <w:r>
        <w:rPr>
          <w:rFonts w:ascii="Times New Roman" w:hAnsi="Times New Roman" w:cs="Times New Roman"/>
          <w:i w:val="0"/>
          <w:iCs/>
          <w:sz w:val="24"/>
          <w:szCs w:val="24"/>
          <w:lang w:val="en-ID"/>
        </w:rPr>
        <w:t xml:space="preserve">The innovation performance in Indonesia shows relatively poor contribution values. </w:t>
      </w:r>
      <w:r w:rsidRPr="00FB7674">
        <w:rPr>
          <w:rFonts w:ascii="Times New Roman" w:hAnsi="Times New Roman" w:cs="Times New Roman"/>
          <w:i w:val="0"/>
          <w:iCs/>
          <w:sz w:val="24"/>
          <w:szCs w:val="24"/>
          <w:lang w:val="id-ID"/>
        </w:rPr>
        <w:t>Global Innovation Index</w:t>
      </w:r>
      <w:r>
        <w:rPr>
          <w:rFonts w:ascii="Times New Roman" w:hAnsi="Times New Roman" w:cs="Times New Roman"/>
          <w:i w:val="0"/>
          <w:iCs/>
          <w:sz w:val="24"/>
          <w:szCs w:val="24"/>
          <w:lang w:val="en-ID"/>
        </w:rPr>
        <w:t xml:space="preserve"> stated that Indonesia is ranked 87</w:t>
      </w:r>
      <w:r w:rsidRPr="00926BDC">
        <w:rPr>
          <w:rFonts w:ascii="Times New Roman" w:hAnsi="Times New Roman" w:cs="Times New Roman"/>
          <w:i w:val="0"/>
          <w:iCs/>
          <w:sz w:val="24"/>
          <w:szCs w:val="24"/>
          <w:vertAlign w:val="superscript"/>
          <w:lang w:val="en-ID"/>
        </w:rPr>
        <w:t>th</w:t>
      </w:r>
      <w:r>
        <w:rPr>
          <w:rFonts w:ascii="Times New Roman" w:hAnsi="Times New Roman" w:cs="Times New Roman"/>
          <w:i w:val="0"/>
          <w:iCs/>
          <w:sz w:val="24"/>
          <w:szCs w:val="24"/>
          <w:lang w:val="en-ID"/>
        </w:rPr>
        <w:t xml:space="preserve"> in 2021 compared to </w:t>
      </w:r>
      <w:r w:rsidRPr="00926BDC">
        <w:rPr>
          <w:rFonts w:ascii="Times New Roman" w:hAnsi="Times New Roman" w:cs="Times New Roman"/>
          <w:i w:val="0"/>
          <w:iCs/>
          <w:sz w:val="24"/>
          <w:szCs w:val="24"/>
          <w:lang w:val="en-ID"/>
        </w:rPr>
        <w:t>Brunei Darussalam</w:t>
      </w:r>
      <w:r>
        <w:rPr>
          <w:rFonts w:ascii="Times New Roman" w:hAnsi="Times New Roman" w:cs="Times New Roman"/>
          <w:i w:val="0"/>
          <w:iCs/>
          <w:sz w:val="24"/>
          <w:szCs w:val="24"/>
          <w:lang w:val="en-ID"/>
        </w:rPr>
        <w:t xml:space="preserve"> </w:t>
      </w:r>
      <w:r w:rsidRPr="00926BDC">
        <w:rPr>
          <w:rFonts w:ascii="Times New Roman" w:hAnsi="Times New Roman" w:cs="Times New Roman"/>
          <w:i w:val="0"/>
          <w:iCs/>
          <w:sz w:val="24"/>
          <w:szCs w:val="24"/>
          <w:lang w:val="en-ID"/>
        </w:rPr>
        <w:t>ranked 82</w:t>
      </w:r>
      <w:r w:rsidRPr="00926BDC">
        <w:rPr>
          <w:rFonts w:ascii="Times New Roman" w:hAnsi="Times New Roman" w:cs="Times New Roman"/>
          <w:i w:val="0"/>
          <w:iCs/>
          <w:sz w:val="24"/>
          <w:szCs w:val="24"/>
          <w:vertAlign w:val="superscript"/>
          <w:lang w:val="en-ID"/>
        </w:rPr>
        <w:t>nd</w:t>
      </w:r>
      <w:r w:rsidRPr="00926BDC">
        <w:rPr>
          <w:rFonts w:ascii="Times New Roman" w:hAnsi="Times New Roman" w:cs="Times New Roman"/>
          <w:i w:val="0"/>
          <w:iCs/>
          <w:sz w:val="24"/>
          <w:szCs w:val="24"/>
          <w:lang w:val="en-ID"/>
        </w:rPr>
        <w:t>, Philippines 51</w:t>
      </w:r>
      <w:r w:rsidRPr="00926BDC">
        <w:rPr>
          <w:rFonts w:ascii="Times New Roman" w:hAnsi="Times New Roman" w:cs="Times New Roman"/>
          <w:i w:val="0"/>
          <w:iCs/>
          <w:sz w:val="24"/>
          <w:szCs w:val="24"/>
          <w:vertAlign w:val="superscript"/>
          <w:lang w:val="en-ID"/>
        </w:rPr>
        <w:t>st</w:t>
      </w:r>
      <w:r w:rsidRPr="00926BDC">
        <w:rPr>
          <w:rFonts w:ascii="Times New Roman" w:hAnsi="Times New Roman" w:cs="Times New Roman"/>
          <w:i w:val="0"/>
          <w:iCs/>
          <w:sz w:val="24"/>
          <w:szCs w:val="24"/>
          <w:lang w:val="en-ID"/>
        </w:rPr>
        <w:t>, Vietnam 44</w:t>
      </w:r>
      <w:r w:rsidRPr="00926BDC">
        <w:rPr>
          <w:rFonts w:ascii="Times New Roman" w:hAnsi="Times New Roman" w:cs="Times New Roman"/>
          <w:i w:val="0"/>
          <w:iCs/>
          <w:sz w:val="24"/>
          <w:szCs w:val="24"/>
          <w:vertAlign w:val="superscript"/>
          <w:lang w:val="en-ID"/>
        </w:rPr>
        <w:t>th</w:t>
      </w:r>
      <w:r w:rsidRPr="00926BDC">
        <w:rPr>
          <w:rFonts w:ascii="Times New Roman" w:hAnsi="Times New Roman" w:cs="Times New Roman"/>
          <w:i w:val="0"/>
          <w:iCs/>
          <w:sz w:val="24"/>
          <w:szCs w:val="24"/>
          <w:lang w:val="en-ID"/>
        </w:rPr>
        <w:t xml:space="preserve">, Thailand </w:t>
      </w:r>
      <w:r>
        <w:rPr>
          <w:rFonts w:ascii="Times New Roman" w:hAnsi="Times New Roman" w:cs="Times New Roman"/>
          <w:i w:val="0"/>
          <w:iCs/>
          <w:sz w:val="24"/>
          <w:szCs w:val="24"/>
          <w:lang w:val="en-ID"/>
        </w:rPr>
        <w:t>4</w:t>
      </w:r>
      <w:r w:rsidRPr="00926BDC">
        <w:rPr>
          <w:rFonts w:ascii="Times New Roman" w:hAnsi="Times New Roman" w:cs="Times New Roman"/>
          <w:i w:val="0"/>
          <w:iCs/>
          <w:sz w:val="24"/>
          <w:szCs w:val="24"/>
          <w:lang w:val="en-ID"/>
        </w:rPr>
        <w:t>3</w:t>
      </w:r>
      <w:r w:rsidRPr="00926BDC">
        <w:rPr>
          <w:rFonts w:ascii="Times New Roman" w:hAnsi="Times New Roman" w:cs="Times New Roman"/>
          <w:i w:val="0"/>
          <w:iCs/>
          <w:sz w:val="24"/>
          <w:szCs w:val="24"/>
          <w:vertAlign w:val="superscript"/>
          <w:lang w:val="en-ID"/>
        </w:rPr>
        <w:t>rd</w:t>
      </w:r>
      <w:r w:rsidRPr="00926BDC">
        <w:rPr>
          <w:rFonts w:ascii="Times New Roman" w:hAnsi="Times New Roman" w:cs="Times New Roman"/>
          <w:i w:val="0"/>
          <w:iCs/>
          <w:sz w:val="24"/>
          <w:szCs w:val="24"/>
          <w:lang w:val="en-ID"/>
        </w:rPr>
        <w:t>, Malaysia 36</w:t>
      </w:r>
      <w:r w:rsidRPr="00926BDC">
        <w:rPr>
          <w:rFonts w:ascii="Times New Roman" w:hAnsi="Times New Roman" w:cs="Times New Roman"/>
          <w:i w:val="0"/>
          <w:iCs/>
          <w:sz w:val="24"/>
          <w:szCs w:val="24"/>
          <w:vertAlign w:val="superscript"/>
          <w:lang w:val="en-ID"/>
        </w:rPr>
        <w:t>th</w:t>
      </w:r>
      <w:r>
        <w:rPr>
          <w:rFonts w:ascii="Times New Roman" w:hAnsi="Times New Roman" w:cs="Times New Roman"/>
          <w:i w:val="0"/>
          <w:iCs/>
          <w:sz w:val="24"/>
          <w:szCs w:val="24"/>
          <w:lang w:val="en-ID"/>
        </w:rPr>
        <w:t xml:space="preserve"> </w:t>
      </w:r>
      <w:r w:rsidRPr="00926BDC">
        <w:rPr>
          <w:rFonts w:ascii="Times New Roman" w:hAnsi="Times New Roman" w:cs="Times New Roman"/>
          <w:i w:val="0"/>
          <w:iCs/>
          <w:sz w:val="24"/>
          <w:szCs w:val="24"/>
          <w:lang w:val="en-ID"/>
        </w:rPr>
        <w:t xml:space="preserve">and Singapore </w:t>
      </w:r>
      <w:r>
        <w:rPr>
          <w:rFonts w:ascii="Times New Roman" w:hAnsi="Times New Roman" w:cs="Times New Roman"/>
          <w:i w:val="0"/>
          <w:iCs/>
          <w:sz w:val="24"/>
          <w:szCs w:val="24"/>
          <w:lang w:val="en-ID"/>
        </w:rPr>
        <w:t>8</w:t>
      </w:r>
      <w:r w:rsidRPr="00926BDC">
        <w:rPr>
          <w:rFonts w:ascii="Times New Roman" w:hAnsi="Times New Roman" w:cs="Times New Roman"/>
          <w:i w:val="0"/>
          <w:iCs/>
          <w:sz w:val="24"/>
          <w:szCs w:val="24"/>
          <w:vertAlign w:val="superscript"/>
          <w:lang w:val="en-ID"/>
        </w:rPr>
        <w:t>th</w:t>
      </w:r>
      <w:r>
        <w:rPr>
          <w:rFonts w:ascii="Times New Roman" w:hAnsi="Times New Roman" w:cs="Times New Roman"/>
          <w:i w:val="0"/>
          <w:iCs/>
          <w:sz w:val="24"/>
          <w:szCs w:val="24"/>
          <w:lang w:val="en-ID"/>
        </w:rPr>
        <w:t>.</w:t>
      </w:r>
      <w:r w:rsidRPr="00926BDC">
        <w:rPr>
          <w:rFonts w:ascii="Times New Roman" w:hAnsi="Times New Roman" w:cs="Times New Roman"/>
          <w:i w:val="0"/>
          <w:iCs/>
          <w:sz w:val="24"/>
          <w:szCs w:val="24"/>
          <w:lang w:val="en-ID"/>
        </w:rPr>
        <w:t xml:space="preserve"> </w:t>
      </w:r>
      <w:r>
        <w:rPr>
          <w:rFonts w:ascii="Times New Roman" w:hAnsi="Times New Roman" w:cs="Times New Roman"/>
          <w:i w:val="0"/>
          <w:iCs/>
          <w:sz w:val="24"/>
          <w:szCs w:val="24"/>
          <w:lang w:val="en-ID"/>
        </w:rPr>
        <w:t xml:space="preserve">The lowest indicator of the innovation performance in Indonesia is the business sophistication with the total value of 17.5 points, which is in the lowest rank </w:t>
      </w:r>
      <w:r w:rsidR="006B2F0D">
        <w:rPr>
          <w:rFonts w:ascii="Times New Roman" w:hAnsi="Times New Roman" w:cs="Times New Roman"/>
          <w:i w:val="0"/>
          <w:iCs/>
          <w:sz w:val="24"/>
          <w:szCs w:val="24"/>
          <w:lang w:val="en-ID"/>
        </w:rPr>
        <w:t>at</w:t>
      </w:r>
      <w:r>
        <w:rPr>
          <w:rFonts w:ascii="Times New Roman" w:hAnsi="Times New Roman" w:cs="Times New Roman"/>
          <w:i w:val="0"/>
          <w:iCs/>
          <w:sz w:val="24"/>
          <w:szCs w:val="24"/>
          <w:lang w:val="en-ID"/>
        </w:rPr>
        <w:t xml:space="preserve"> 110</w:t>
      </w:r>
      <w:r w:rsidR="006B2F0D" w:rsidRPr="006B2F0D">
        <w:rPr>
          <w:rFonts w:ascii="Times New Roman" w:hAnsi="Times New Roman" w:cs="Times New Roman"/>
          <w:i w:val="0"/>
          <w:iCs/>
          <w:sz w:val="24"/>
          <w:szCs w:val="24"/>
          <w:vertAlign w:val="superscript"/>
          <w:lang w:val="en-ID"/>
        </w:rPr>
        <w:t>th</w:t>
      </w:r>
      <w:r>
        <w:rPr>
          <w:rFonts w:ascii="Times New Roman" w:hAnsi="Times New Roman" w:cs="Times New Roman"/>
          <w:i w:val="0"/>
          <w:iCs/>
          <w:sz w:val="24"/>
          <w:szCs w:val="24"/>
          <w:lang w:val="en-ID"/>
        </w:rPr>
        <w:t>.</w:t>
      </w:r>
      <w:r w:rsidRPr="00926BDC">
        <w:t xml:space="preserve"> </w:t>
      </w:r>
      <w:r w:rsidRPr="00926BDC">
        <w:rPr>
          <w:rFonts w:ascii="Times New Roman" w:hAnsi="Times New Roman" w:cs="Times New Roman"/>
          <w:i w:val="0"/>
          <w:iCs/>
          <w:sz w:val="24"/>
          <w:szCs w:val="24"/>
          <w:lang w:val="en-ID"/>
        </w:rPr>
        <w:t>Business sophistication is assessed based on</w:t>
      </w:r>
      <w:r w:rsidR="00CE5F2C">
        <w:rPr>
          <w:rFonts w:ascii="Times New Roman" w:hAnsi="Times New Roman" w:cs="Times New Roman"/>
          <w:i w:val="0"/>
          <w:iCs/>
          <w:sz w:val="24"/>
          <w:szCs w:val="24"/>
          <w:lang w:val="en-ID"/>
        </w:rPr>
        <w:t xml:space="preserve"> the</w:t>
      </w:r>
      <w:r w:rsidRPr="00926BDC">
        <w:rPr>
          <w:rFonts w:ascii="Times New Roman" w:hAnsi="Times New Roman" w:cs="Times New Roman"/>
          <w:i w:val="0"/>
          <w:iCs/>
          <w:sz w:val="24"/>
          <w:szCs w:val="24"/>
          <w:lang w:val="en-ID"/>
        </w:rPr>
        <w:t xml:space="preserve"> knowledge absorption </w:t>
      </w:r>
      <w:r w:rsidR="006B2F0D">
        <w:rPr>
          <w:rFonts w:ascii="Times New Roman" w:hAnsi="Times New Roman" w:cs="Times New Roman"/>
          <w:i w:val="0"/>
          <w:iCs/>
          <w:sz w:val="24"/>
          <w:szCs w:val="24"/>
          <w:lang w:val="en-ID"/>
        </w:rPr>
        <w:t>at</w:t>
      </w:r>
      <w:r w:rsidRPr="00926BDC">
        <w:rPr>
          <w:rFonts w:ascii="Times New Roman" w:hAnsi="Times New Roman" w:cs="Times New Roman"/>
          <w:i w:val="0"/>
          <w:iCs/>
          <w:sz w:val="24"/>
          <w:szCs w:val="24"/>
          <w:lang w:val="en-ID"/>
        </w:rPr>
        <w:t xml:space="preserve"> 23.4, </w:t>
      </w:r>
      <w:r w:rsidR="00CE5F2C">
        <w:rPr>
          <w:rFonts w:ascii="Times New Roman" w:hAnsi="Times New Roman" w:cs="Times New Roman"/>
          <w:i w:val="0"/>
          <w:iCs/>
          <w:sz w:val="24"/>
          <w:szCs w:val="24"/>
          <w:lang w:val="en-ID"/>
        </w:rPr>
        <w:t xml:space="preserve">the relevance of the </w:t>
      </w:r>
      <w:r w:rsidRPr="00926BDC">
        <w:rPr>
          <w:rFonts w:ascii="Times New Roman" w:hAnsi="Times New Roman" w:cs="Times New Roman"/>
          <w:i w:val="0"/>
          <w:iCs/>
          <w:sz w:val="24"/>
          <w:szCs w:val="24"/>
          <w:lang w:val="en-ID"/>
        </w:rPr>
        <w:t xml:space="preserve">innovation </w:t>
      </w:r>
      <w:r w:rsidR="006B2F0D">
        <w:rPr>
          <w:rFonts w:ascii="Times New Roman" w:hAnsi="Times New Roman" w:cs="Times New Roman"/>
          <w:i w:val="0"/>
          <w:iCs/>
          <w:sz w:val="24"/>
          <w:szCs w:val="24"/>
          <w:lang w:val="en-ID"/>
        </w:rPr>
        <w:t xml:space="preserve">at </w:t>
      </w:r>
      <w:r w:rsidRPr="00926BDC">
        <w:rPr>
          <w:rFonts w:ascii="Times New Roman" w:hAnsi="Times New Roman" w:cs="Times New Roman"/>
          <w:i w:val="0"/>
          <w:iCs/>
          <w:sz w:val="24"/>
          <w:szCs w:val="24"/>
          <w:lang w:val="en-ID"/>
        </w:rPr>
        <w:t>20.7</w:t>
      </w:r>
      <w:r w:rsidR="00CE5F2C">
        <w:rPr>
          <w:rFonts w:ascii="Times New Roman" w:hAnsi="Times New Roman" w:cs="Times New Roman"/>
          <w:i w:val="0"/>
          <w:iCs/>
          <w:sz w:val="24"/>
          <w:szCs w:val="24"/>
          <w:lang w:val="en-ID"/>
        </w:rPr>
        <w:t xml:space="preserve"> </w:t>
      </w:r>
      <w:r w:rsidRPr="00926BDC">
        <w:rPr>
          <w:rFonts w:ascii="Times New Roman" w:hAnsi="Times New Roman" w:cs="Times New Roman"/>
          <w:i w:val="0"/>
          <w:iCs/>
          <w:sz w:val="24"/>
          <w:szCs w:val="24"/>
          <w:lang w:val="en-ID"/>
        </w:rPr>
        <w:t xml:space="preserve">and worker knowledge </w:t>
      </w:r>
      <w:r w:rsidR="006B2F0D">
        <w:rPr>
          <w:rFonts w:ascii="Times New Roman" w:hAnsi="Times New Roman" w:cs="Times New Roman"/>
          <w:i w:val="0"/>
          <w:iCs/>
          <w:sz w:val="24"/>
          <w:szCs w:val="24"/>
          <w:lang w:val="en-ID"/>
        </w:rPr>
        <w:t xml:space="preserve">at </w:t>
      </w:r>
      <w:r w:rsidRPr="00926BDC">
        <w:rPr>
          <w:rFonts w:ascii="Times New Roman" w:hAnsi="Times New Roman" w:cs="Times New Roman"/>
          <w:i w:val="0"/>
          <w:iCs/>
          <w:sz w:val="24"/>
          <w:szCs w:val="24"/>
          <w:lang w:val="en-ID"/>
        </w:rPr>
        <w:t>8.0</w:t>
      </w:r>
      <w:r w:rsidR="00CE5F2C">
        <w:rPr>
          <w:rFonts w:ascii="Times New Roman" w:hAnsi="Times New Roman" w:cs="Times New Roman"/>
          <w:i w:val="0"/>
          <w:iCs/>
          <w:sz w:val="24"/>
          <w:szCs w:val="24"/>
          <w:lang w:val="en-ID"/>
        </w:rPr>
        <w:t xml:space="preserve"> </w:t>
      </w:r>
      <w:r w:rsidR="00CE5F2C" w:rsidRPr="00FB7674">
        <w:rPr>
          <w:rFonts w:ascii="Times New Roman" w:hAnsi="Times New Roman" w:cs="Times New Roman"/>
          <w:i w:val="0"/>
          <w:iCs/>
          <w:sz w:val="24"/>
          <w:szCs w:val="24"/>
          <w:lang w:val="id-ID"/>
        </w:rPr>
        <w:fldChar w:fldCharType="begin" w:fldLock="1"/>
      </w:r>
      <w:r w:rsidR="00CE5F2C" w:rsidRPr="00FB7674">
        <w:rPr>
          <w:rFonts w:ascii="Times New Roman" w:hAnsi="Times New Roman" w:cs="Times New Roman"/>
          <w:i w:val="0"/>
          <w:iCs/>
          <w:sz w:val="24"/>
          <w:szCs w:val="24"/>
          <w:lang w:val="id-ID"/>
        </w:rPr>
        <w:instrText>ADDIN CSL_CITATION {"citationItems":[{"id":"ITEM-1","itemData":{"ISBN":"9789280532494","abstract":"The Global Innovation Index by INSEAD is an annual publication of INSEAD which features, among others, the Global Innovation Index (GII), a composite indicator that ranks countries/economies in terms of their enabling environment to innovation and their innovation outputs.","author":[{"dropping-particle":"","family":"Global Innovation Index","given":"","non-dropping-particle":"","parse-names":false,"suffix":""}],"container-title":"World Intellectual Property Organization","id":"ITEM-1","issue":"June","issued":{"date-parts":[["2021"]]},"number-of-pages":"20-21","publisher-place":"Geneva","title":"Tracking innovation Trought the COVID-19 Crisis","type":"report"},"uris":["http://www.mendeley.com/documents/?uuid=76624e40-cac7-4a55-b2f9-2ff6e15674c0"]}],"mendeley":{"formattedCitation":"(Global Innovation Index, 2021)","plainTextFormattedCitation":"(Global Innovation Index, 2021)","previouslyFormattedCitation":"(Global Innovation Index, 2021)"},"properties":{"noteIndex":0},"schema":"https://github.com/citation-style-language/schema/raw/master/csl-citation.json"}</w:instrText>
      </w:r>
      <w:r w:rsidR="00CE5F2C" w:rsidRPr="00FB7674">
        <w:rPr>
          <w:rFonts w:ascii="Times New Roman" w:hAnsi="Times New Roman" w:cs="Times New Roman"/>
          <w:i w:val="0"/>
          <w:iCs/>
          <w:sz w:val="24"/>
          <w:szCs w:val="24"/>
          <w:lang w:val="id-ID"/>
        </w:rPr>
        <w:fldChar w:fldCharType="separate"/>
      </w:r>
      <w:r w:rsidR="00CE5F2C" w:rsidRPr="00FB7674">
        <w:rPr>
          <w:rFonts w:ascii="Times New Roman" w:hAnsi="Times New Roman" w:cs="Times New Roman"/>
          <w:i w:val="0"/>
          <w:iCs/>
          <w:noProof/>
          <w:sz w:val="24"/>
          <w:szCs w:val="24"/>
          <w:lang w:val="id-ID"/>
        </w:rPr>
        <w:t>(Global Innovation Index, 2021)</w:t>
      </w:r>
      <w:r w:rsidR="00CE5F2C" w:rsidRPr="00FB7674">
        <w:rPr>
          <w:rFonts w:ascii="Times New Roman" w:hAnsi="Times New Roman" w:cs="Times New Roman"/>
          <w:i w:val="0"/>
          <w:iCs/>
          <w:sz w:val="24"/>
          <w:szCs w:val="24"/>
          <w:lang w:val="id-ID"/>
        </w:rPr>
        <w:fldChar w:fldCharType="end"/>
      </w:r>
      <w:r w:rsidR="00CE5F2C" w:rsidRPr="00FB7674">
        <w:rPr>
          <w:rFonts w:ascii="Times New Roman" w:hAnsi="Times New Roman" w:cs="Times New Roman"/>
          <w:i w:val="0"/>
          <w:iCs/>
          <w:sz w:val="24"/>
          <w:szCs w:val="24"/>
          <w:lang w:val="id-ID"/>
        </w:rPr>
        <w:t>.</w:t>
      </w:r>
      <w:r w:rsidR="00CE5F2C">
        <w:rPr>
          <w:rFonts w:ascii="Times New Roman" w:hAnsi="Times New Roman" w:cs="Times New Roman"/>
          <w:i w:val="0"/>
          <w:iCs/>
          <w:sz w:val="24"/>
          <w:szCs w:val="24"/>
          <w:lang w:val="en-ID"/>
        </w:rPr>
        <w:t xml:space="preserve"> </w:t>
      </w:r>
      <w:r w:rsidR="00403942">
        <w:rPr>
          <w:rFonts w:ascii="Times New Roman" w:hAnsi="Times New Roman" w:cs="Times New Roman"/>
          <w:i w:val="0"/>
          <w:iCs/>
          <w:sz w:val="24"/>
          <w:szCs w:val="24"/>
          <w:lang w:val="en-ID"/>
        </w:rPr>
        <w:t>The step</w:t>
      </w:r>
      <w:r w:rsidR="00CE5F2C" w:rsidRPr="00CE5F2C">
        <w:rPr>
          <w:rFonts w:ascii="Times New Roman" w:hAnsi="Times New Roman" w:cs="Times New Roman"/>
          <w:i w:val="0"/>
          <w:iCs/>
          <w:sz w:val="24"/>
          <w:szCs w:val="24"/>
          <w:lang w:val="en-ID"/>
        </w:rPr>
        <w:t xml:space="preserve"> in </w:t>
      </w:r>
      <w:r w:rsidR="00403942">
        <w:rPr>
          <w:rFonts w:ascii="Times New Roman" w:hAnsi="Times New Roman" w:cs="Times New Roman"/>
          <w:i w:val="0"/>
          <w:iCs/>
          <w:sz w:val="24"/>
          <w:szCs w:val="24"/>
          <w:lang w:val="en-ID"/>
        </w:rPr>
        <w:t>this study</w:t>
      </w:r>
      <w:r w:rsidR="00CE5F2C" w:rsidRPr="00CE5F2C">
        <w:rPr>
          <w:rFonts w:ascii="Times New Roman" w:hAnsi="Times New Roman" w:cs="Times New Roman"/>
          <w:i w:val="0"/>
          <w:iCs/>
          <w:sz w:val="24"/>
          <w:szCs w:val="24"/>
          <w:lang w:val="en-ID"/>
        </w:rPr>
        <w:t xml:space="preserve"> is </w:t>
      </w:r>
      <w:r w:rsidR="00403942">
        <w:rPr>
          <w:rFonts w:ascii="Times New Roman" w:hAnsi="Times New Roman" w:cs="Times New Roman"/>
          <w:i w:val="0"/>
          <w:iCs/>
          <w:sz w:val="24"/>
          <w:szCs w:val="24"/>
          <w:lang w:val="en-ID"/>
        </w:rPr>
        <w:t>necessary</w:t>
      </w:r>
      <w:r w:rsidR="00CE5F2C" w:rsidRPr="00CE5F2C">
        <w:rPr>
          <w:rFonts w:ascii="Times New Roman" w:hAnsi="Times New Roman" w:cs="Times New Roman"/>
          <w:i w:val="0"/>
          <w:iCs/>
          <w:sz w:val="24"/>
          <w:szCs w:val="24"/>
          <w:lang w:val="en-ID"/>
        </w:rPr>
        <w:t xml:space="preserve">, considering that innovation </w:t>
      </w:r>
      <w:r w:rsidR="006B2F0D">
        <w:rPr>
          <w:rFonts w:ascii="Times New Roman" w:hAnsi="Times New Roman" w:cs="Times New Roman"/>
          <w:i w:val="0"/>
          <w:iCs/>
          <w:sz w:val="24"/>
          <w:szCs w:val="24"/>
          <w:lang w:val="en-ID"/>
        </w:rPr>
        <w:t>deals</w:t>
      </w:r>
      <w:r w:rsidR="00403942">
        <w:rPr>
          <w:rFonts w:ascii="Times New Roman" w:hAnsi="Times New Roman" w:cs="Times New Roman"/>
          <w:i w:val="0"/>
          <w:iCs/>
          <w:sz w:val="24"/>
          <w:szCs w:val="24"/>
          <w:lang w:val="en-ID"/>
        </w:rPr>
        <w:t xml:space="preserve"> with</w:t>
      </w:r>
      <w:r w:rsidR="00CE5F2C" w:rsidRPr="00CE5F2C">
        <w:rPr>
          <w:rFonts w:ascii="Times New Roman" w:hAnsi="Times New Roman" w:cs="Times New Roman"/>
          <w:i w:val="0"/>
          <w:iCs/>
          <w:sz w:val="24"/>
          <w:szCs w:val="24"/>
          <w:lang w:val="en-ID"/>
        </w:rPr>
        <w:t xml:space="preserve"> </w:t>
      </w:r>
      <w:r w:rsidR="00403942">
        <w:rPr>
          <w:rFonts w:ascii="Times New Roman" w:hAnsi="Times New Roman" w:cs="Times New Roman"/>
          <w:i w:val="0"/>
          <w:iCs/>
          <w:sz w:val="24"/>
          <w:szCs w:val="24"/>
          <w:lang w:val="en-ID"/>
        </w:rPr>
        <w:t>something new</w:t>
      </w:r>
      <w:r w:rsidR="00CE5F2C" w:rsidRPr="00CE5F2C">
        <w:rPr>
          <w:rFonts w:ascii="Times New Roman" w:hAnsi="Times New Roman" w:cs="Times New Roman"/>
          <w:i w:val="0"/>
          <w:iCs/>
          <w:sz w:val="24"/>
          <w:szCs w:val="24"/>
          <w:lang w:val="en-ID"/>
        </w:rPr>
        <w:t>, something that is not known how to get or manage it</w:t>
      </w:r>
      <w:r w:rsidR="00403942">
        <w:rPr>
          <w:rFonts w:ascii="Times New Roman" w:hAnsi="Times New Roman" w:cs="Times New Roman"/>
          <w:i w:val="0"/>
          <w:iCs/>
          <w:sz w:val="24"/>
          <w:szCs w:val="24"/>
          <w:lang w:val="en-ID"/>
        </w:rPr>
        <w:t xml:space="preserve">, thereby </w:t>
      </w:r>
      <w:r w:rsidR="00CE5F2C" w:rsidRPr="00CE5F2C">
        <w:rPr>
          <w:rFonts w:ascii="Times New Roman" w:hAnsi="Times New Roman" w:cs="Times New Roman"/>
          <w:i w:val="0"/>
          <w:iCs/>
          <w:sz w:val="24"/>
          <w:szCs w:val="24"/>
          <w:lang w:val="en-ID"/>
        </w:rPr>
        <w:t xml:space="preserve">there is a </w:t>
      </w:r>
      <w:r w:rsidR="00403942">
        <w:rPr>
          <w:rFonts w:ascii="Times New Roman" w:hAnsi="Times New Roman" w:cs="Times New Roman"/>
          <w:i w:val="0"/>
          <w:iCs/>
          <w:sz w:val="24"/>
          <w:szCs w:val="24"/>
          <w:lang w:val="en-ID"/>
        </w:rPr>
        <w:t>gap</w:t>
      </w:r>
      <w:r w:rsidR="00CE5F2C" w:rsidRPr="00CE5F2C">
        <w:rPr>
          <w:rFonts w:ascii="Times New Roman" w:hAnsi="Times New Roman" w:cs="Times New Roman"/>
          <w:i w:val="0"/>
          <w:iCs/>
          <w:sz w:val="24"/>
          <w:szCs w:val="24"/>
          <w:lang w:val="en-ID"/>
        </w:rPr>
        <w:t xml:space="preserve"> between what is now known and what needs to be known to innovate.</w:t>
      </w:r>
      <w:r w:rsidR="00403942" w:rsidRPr="00403942">
        <w:t xml:space="preserve"> </w:t>
      </w:r>
      <w:r w:rsidR="00403942" w:rsidRPr="00403942">
        <w:rPr>
          <w:rFonts w:ascii="Times New Roman" w:hAnsi="Times New Roman" w:cs="Times New Roman"/>
          <w:i w:val="0"/>
          <w:iCs/>
          <w:sz w:val="24"/>
          <w:szCs w:val="24"/>
          <w:lang w:val="en-ID"/>
        </w:rPr>
        <w:t xml:space="preserve">Companies need </w:t>
      </w:r>
      <w:r w:rsidR="006B2F0D">
        <w:rPr>
          <w:rFonts w:ascii="Times New Roman" w:hAnsi="Times New Roman" w:cs="Times New Roman"/>
          <w:i w:val="0"/>
          <w:iCs/>
          <w:sz w:val="24"/>
          <w:szCs w:val="24"/>
          <w:lang w:val="en-ID"/>
        </w:rPr>
        <w:t xml:space="preserve">such </w:t>
      </w:r>
      <w:r w:rsidR="00403942">
        <w:rPr>
          <w:rFonts w:ascii="Times New Roman" w:hAnsi="Times New Roman" w:cs="Times New Roman"/>
          <w:i w:val="0"/>
          <w:iCs/>
          <w:sz w:val="24"/>
          <w:szCs w:val="24"/>
          <w:lang w:val="en-ID"/>
        </w:rPr>
        <w:t xml:space="preserve">prolific and </w:t>
      </w:r>
      <w:r w:rsidR="00403942" w:rsidRPr="00403942">
        <w:rPr>
          <w:rFonts w:ascii="Times New Roman" w:hAnsi="Times New Roman" w:cs="Times New Roman"/>
          <w:i w:val="0"/>
          <w:iCs/>
          <w:sz w:val="24"/>
          <w:szCs w:val="24"/>
          <w:lang w:val="en-ID"/>
        </w:rPr>
        <w:t xml:space="preserve">creative individuals </w:t>
      </w:r>
      <w:r w:rsidR="006B2F0D">
        <w:rPr>
          <w:rFonts w:ascii="Times New Roman" w:hAnsi="Times New Roman" w:cs="Times New Roman"/>
          <w:i w:val="0"/>
          <w:iCs/>
          <w:sz w:val="24"/>
          <w:szCs w:val="24"/>
          <w:lang w:val="en-ID"/>
        </w:rPr>
        <w:t>that</w:t>
      </w:r>
      <w:r w:rsidR="00403942" w:rsidRPr="00403942">
        <w:rPr>
          <w:rFonts w:ascii="Times New Roman" w:hAnsi="Times New Roman" w:cs="Times New Roman"/>
          <w:i w:val="0"/>
          <w:iCs/>
          <w:sz w:val="24"/>
          <w:szCs w:val="24"/>
          <w:lang w:val="en-ID"/>
        </w:rPr>
        <w:t xml:space="preserve"> are able to work in teams</w:t>
      </w:r>
      <w:r w:rsidR="00403942">
        <w:rPr>
          <w:rFonts w:ascii="Times New Roman" w:hAnsi="Times New Roman" w:cs="Times New Roman"/>
          <w:i w:val="0"/>
          <w:iCs/>
          <w:sz w:val="24"/>
          <w:szCs w:val="24"/>
          <w:lang w:val="en-ID"/>
        </w:rPr>
        <w:t>.</w:t>
      </w:r>
    </w:p>
    <w:p w14:paraId="29EF84D4" w14:textId="42D16AE1" w:rsidR="004051CB" w:rsidRPr="00FB7674" w:rsidRDefault="004051CB" w:rsidP="00115920">
      <w:pPr>
        <w:spacing w:after="0" w:line="240" w:lineRule="auto"/>
        <w:ind w:firstLine="567"/>
        <w:jc w:val="both"/>
        <w:rPr>
          <w:rFonts w:ascii="Times New Roman" w:hAnsi="Times New Roman" w:cs="Times New Roman"/>
          <w:i w:val="0"/>
          <w:iCs/>
          <w:sz w:val="24"/>
          <w:szCs w:val="24"/>
          <w:lang w:val="id-ID"/>
        </w:rPr>
      </w:pPr>
    </w:p>
    <w:p w14:paraId="34D23FC9" w14:textId="59CF33B3" w:rsidR="00012410" w:rsidRPr="00FB7674" w:rsidRDefault="00012410" w:rsidP="00F2403E">
      <w:pPr>
        <w:spacing w:after="0" w:line="240" w:lineRule="auto"/>
        <w:rPr>
          <w:rFonts w:ascii="Times New Roman" w:hAnsi="Times New Roman" w:cs="Times New Roman"/>
          <w:b/>
          <w:bCs/>
          <w:i w:val="0"/>
          <w:iCs/>
          <w:sz w:val="22"/>
          <w:szCs w:val="22"/>
          <w:lang w:val="id-ID"/>
        </w:rPr>
      </w:pPr>
      <w:r w:rsidRPr="00FB7674">
        <w:rPr>
          <w:rFonts w:ascii="Times New Roman" w:hAnsi="Times New Roman" w:cs="Times New Roman"/>
          <w:i w:val="0"/>
          <w:iCs/>
          <w:sz w:val="22"/>
          <w:szCs w:val="22"/>
          <w:lang w:val="id-ID"/>
        </w:rPr>
        <w:t>Tabl</w:t>
      </w:r>
      <w:r w:rsidR="006B2F0D">
        <w:rPr>
          <w:rFonts w:ascii="Times New Roman" w:hAnsi="Times New Roman" w:cs="Times New Roman"/>
          <w:i w:val="0"/>
          <w:iCs/>
          <w:sz w:val="22"/>
          <w:szCs w:val="22"/>
          <w:lang w:val="en-ID"/>
        </w:rPr>
        <w:t>e</w:t>
      </w:r>
      <w:r w:rsidRPr="00FB7674">
        <w:rPr>
          <w:rFonts w:ascii="Times New Roman" w:hAnsi="Times New Roman" w:cs="Times New Roman"/>
          <w:i w:val="0"/>
          <w:iCs/>
          <w:sz w:val="22"/>
          <w:szCs w:val="22"/>
          <w:lang w:val="id-ID"/>
        </w:rPr>
        <w:t xml:space="preserve"> 2. </w:t>
      </w:r>
      <w:r w:rsidR="006B2F0D" w:rsidRPr="009771F2">
        <w:rPr>
          <w:rFonts w:ascii="Times New Roman" w:hAnsi="Times New Roman" w:cs="Times New Roman"/>
          <w:b/>
          <w:bCs/>
          <w:i w:val="0"/>
          <w:iCs/>
          <w:sz w:val="22"/>
          <w:szCs w:val="22"/>
          <w:lang w:val="en-ID"/>
        </w:rPr>
        <w:t>The Innovation Performance in</w:t>
      </w:r>
      <w:r w:rsidRPr="009771F2">
        <w:rPr>
          <w:rFonts w:ascii="Times New Roman" w:hAnsi="Times New Roman" w:cs="Times New Roman"/>
          <w:b/>
          <w:bCs/>
          <w:i w:val="0"/>
          <w:iCs/>
          <w:sz w:val="22"/>
          <w:szCs w:val="22"/>
          <w:lang w:val="id-ID"/>
        </w:rPr>
        <w:t xml:space="preserve"> Indonesia</w:t>
      </w:r>
    </w:p>
    <w:tbl>
      <w:tblPr>
        <w:tblStyle w:val="TableGrid"/>
        <w:tblW w:w="6131"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600"/>
        <w:gridCol w:w="1230"/>
        <w:gridCol w:w="791"/>
      </w:tblGrid>
      <w:tr w:rsidR="00012410" w:rsidRPr="00FB7674" w14:paraId="027D6023" w14:textId="77777777" w:rsidTr="00F2403E">
        <w:tc>
          <w:tcPr>
            <w:tcW w:w="510" w:type="dxa"/>
            <w:tcBorders>
              <w:top w:val="single" w:sz="4" w:space="0" w:color="auto"/>
              <w:bottom w:val="single" w:sz="4" w:space="0" w:color="auto"/>
            </w:tcBorders>
          </w:tcPr>
          <w:p w14:paraId="00E5CF33" w14:textId="77777777" w:rsidR="00012410" w:rsidRPr="009771F2" w:rsidRDefault="00012410" w:rsidP="00F2403E">
            <w:pPr>
              <w:rPr>
                <w:rFonts w:ascii="Times New Roman" w:hAnsi="Times New Roman" w:cs="Times New Roman"/>
                <w:i w:val="0"/>
                <w:iCs/>
                <w:sz w:val="22"/>
                <w:szCs w:val="22"/>
                <w:lang w:val="id-ID"/>
              </w:rPr>
            </w:pPr>
            <w:r w:rsidRPr="009771F2">
              <w:rPr>
                <w:rFonts w:ascii="Times New Roman" w:hAnsi="Times New Roman" w:cs="Times New Roman"/>
                <w:i w:val="0"/>
                <w:iCs/>
                <w:sz w:val="22"/>
                <w:szCs w:val="22"/>
                <w:lang w:val="id-ID"/>
              </w:rPr>
              <w:t>No</w:t>
            </w:r>
          </w:p>
        </w:tc>
        <w:tc>
          <w:tcPr>
            <w:tcW w:w="3600" w:type="dxa"/>
            <w:tcBorders>
              <w:top w:val="single" w:sz="4" w:space="0" w:color="auto"/>
              <w:bottom w:val="single" w:sz="4" w:space="0" w:color="auto"/>
            </w:tcBorders>
          </w:tcPr>
          <w:p w14:paraId="0B4A8E74" w14:textId="248884BA" w:rsidR="00012410" w:rsidRPr="009771F2" w:rsidRDefault="00012410" w:rsidP="00F2403E">
            <w:pPr>
              <w:rPr>
                <w:rFonts w:ascii="Times New Roman" w:hAnsi="Times New Roman" w:cs="Times New Roman"/>
                <w:i w:val="0"/>
                <w:iCs/>
                <w:sz w:val="22"/>
                <w:szCs w:val="22"/>
                <w:lang w:val="en-ID"/>
              </w:rPr>
            </w:pPr>
            <w:r w:rsidRPr="009771F2">
              <w:rPr>
                <w:rFonts w:ascii="Times New Roman" w:hAnsi="Times New Roman" w:cs="Times New Roman"/>
                <w:i w:val="0"/>
                <w:iCs/>
                <w:sz w:val="22"/>
                <w:szCs w:val="22"/>
                <w:lang w:val="id-ID"/>
              </w:rPr>
              <w:t>Ind</w:t>
            </w:r>
            <w:proofErr w:type="spellStart"/>
            <w:r w:rsidR="006B2F0D" w:rsidRPr="009771F2">
              <w:rPr>
                <w:rFonts w:ascii="Times New Roman" w:hAnsi="Times New Roman" w:cs="Times New Roman"/>
                <w:i w:val="0"/>
                <w:iCs/>
                <w:sz w:val="22"/>
                <w:szCs w:val="22"/>
                <w:lang w:val="en-ID"/>
              </w:rPr>
              <w:t>icators</w:t>
            </w:r>
            <w:proofErr w:type="spellEnd"/>
          </w:p>
        </w:tc>
        <w:tc>
          <w:tcPr>
            <w:tcW w:w="1230" w:type="dxa"/>
            <w:tcBorders>
              <w:top w:val="single" w:sz="4" w:space="0" w:color="auto"/>
              <w:bottom w:val="single" w:sz="4" w:space="0" w:color="auto"/>
            </w:tcBorders>
          </w:tcPr>
          <w:p w14:paraId="4647B116" w14:textId="6A6684EF" w:rsidR="00012410" w:rsidRPr="009771F2" w:rsidRDefault="006B2F0D" w:rsidP="00F2403E">
            <w:pPr>
              <w:rPr>
                <w:rFonts w:ascii="Times New Roman" w:hAnsi="Times New Roman" w:cs="Times New Roman"/>
                <w:i w:val="0"/>
                <w:iCs/>
                <w:sz w:val="22"/>
                <w:szCs w:val="22"/>
                <w:lang w:val="id-ID"/>
              </w:rPr>
            </w:pPr>
            <w:r w:rsidRPr="009771F2">
              <w:rPr>
                <w:rFonts w:ascii="Times New Roman" w:hAnsi="Times New Roman" w:cs="Times New Roman"/>
                <w:i w:val="0"/>
                <w:iCs/>
                <w:sz w:val="22"/>
                <w:szCs w:val="22"/>
                <w:lang w:val="en-ID"/>
              </w:rPr>
              <w:t>Rank</w:t>
            </w:r>
          </w:p>
        </w:tc>
        <w:tc>
          <w:tcPr>
            <w:tcW w:w="791" w:type="dxa"/>
            <w:tcBorders>
              <w:top w:val="single" w:sz="4" w:space="0" w:color="auto"/>
              <w:bottom w:val="single" w:sz="4" w:space="0" w:color="auto"/>
            </w:tcBorders>
          </w:tcPr>
          <w:p w14:paraId="47618021" w14:textId="59A3EA1B" w:rsidR="00012410" w:rsidRPr="009771F2" w:rsidRDefault="006B2F0D" w:rsidP="00F2403E">
            <w:pPr>
              <w:rPr>
                <w:rFonts w:ascii="Times New Roman" w:hAnsi="Times New Roman" w:cs="Times New Roman"/>
                <w:i w:val="0"/>
                <w:iCs/>
                <w:sz w:val="22"/>
                <w:szCs w:val="22"/>
                <w:lang w:val="en-ID"/>
              </w:rPr>
            </w:pPr>
            <w:r w:rsidRPr="009771F2">
              <w:rPr>
                <w:rFonts w:ascii="Times New Roman" w:hAnsi="Times New Roman" w:cs="Times New Roman"/>
                <w:i w:val="0"/>
                <w:iCs/>
                <w:sz w:val="22"/>
                <w:szCs w:val="22"/>
                <w:lang w:val="en-ID"/>
              </w:rPr>
              <w:t>Score</w:t>
            </w:r>
          </w:p>
        </w:tc>
      </w:tr>
      <w:tr w:rsidR="00012410" w:rsidRPr="00FB7674" w14:paraId="6FD4A859" w14:textId="77777777" w:rsidTr="00F2403E">
        <w:tc>
          <w:tcPr>
            <w:tcW w:w="510" w:type="dxa"/>
            <w:tcBorders>
              <w:top w:val="single" w:sz="4" w:space="0" w:color="auto"/>
            </w:tcBorders>
          </w:tcPr>
          <w:p w14:paraId="1EDDD2A4"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w:t>
            </w:r>
          </w:p>
        </w:tc>
        <w:tc>
          <w:tcPr>
            <w:tcW w:w="3600" w:type="dxa"/>
            <w:tcBorders>
              <w:top w:val="single" w:sz="4" w:space="0" w:color="auto"/>
            </w:tcBorders>
          </w:tcPr>
          <w:p w14:paraId="3EE6B2B3" w14:textId="49440A49" w:rsidR="00012410" w:rsidRPr="006B2F0D" w:rsidRDefault="00012410" w:rsidP="00F2403E">
            <w:pPr>
              <w:rPr>
                <w:rFonts w:ascii="Times New Roman" w:hAnsi="Times New Roman" w:cs="Times New Roman"/>
                <w:i w:val="0"/>
                <w:iCs/>
                <w:sz w:val="22"/>
                <w:szCs w:val="22"/>
                <w:lang w:val="en-ID"/>
              </w:rPr>
            </w:pPr>
            <w:r w:rsidRPr="00FB7674">
              <w:rPr>
                <w:rFonts w:ascii="Times New Roman" w:hAnsi="Times New Roman" w:cs="Times New Roman"/>
                <w:i w:val="0"/>
                <w:iCs/>
                <w:sz w:val="22"/>
                <w:szCs w:val="22"/>
                <w:lang w:val="id-ID"/>
              </w:rPr>
              <w:t>In</w:t>
            </w:r>
            <w:proofErr w:type="spellStart"/>
            <w:r w:rsidR="006B2F0D">
              <w:rPr>
                <w:rFonts w:ascii="Times New Roman" w:hAnsi="Times New Roman" w:cs="Times New Roman"/>
                <w:i w:val="0"/>
                <w:iCs/>
                <w:sz w:val="22"/>
                <w:szCs w:val="22"/>
                <w:lang w:val="en-ID"/>
              </w:rPr>
              <w:t>stitutions</w:t>
            </w:r>
            <w:proofErr w:type="spellEnd"/>
          </w:p>
        </w:tc>
        <w:tc>
          <w:tcPr>
            <w:tcW w:w="1230" w:type="dxa"/>
            <w:tcBorders>
              <w:top w:val="single" w:sz="4" w:space="0" w:color="auto"/>
            </w:tcBorders>
          </w:tcPr>
          <w:p w14:paraId="336254B2"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107</w:t>
            </w:r>
          </w:p>
        </w:tc>
        <w:tc>
          <w:tcPr>
            <w:tcW w:w="791" w:type="dxa"/>
            <w:tcBorders>
              <w:top w:val="single" w:sz="4" w:space="0" w:color="auto"/>
            </w:tcBorders>
          </w:tcPr>
          <w:p w14:paraId="5E57F812"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51.2</w:t>
            </w:r>
          </w:p>
        </w:tc>
      </w:tr>
      <w:tr w:rsidR="00012410" w:rsidRPr="00FB7674" w14:paraId="695B48CA" w14:textId="77777777" w:rsidTr="00F2403E">
        <w:tc>
          <w:tcPr>
            <w:tcW w:w="510" w:type="dxa"/>
          </w:tcPr>
          <w:p w14:paraId="4C4B480E"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2</w:t>
            </w:r>
          </w:p>
        </w:tc>
        <w:tc>
          <w:tcPr>
            <w:tcW w:w="3600" w:type="dxa"/>
          </w:tcPr>
          <w:p w14:paraId="7F18264F" w14:textId="3E50AB89" w:rsidR="00012410" w:rsidRPr="006B2F0D" w:rsidRDefault="006B2F0D" w:rsidP="00F2403E">
            <w:pPr>
              <w:rPr>
                <w:rFonts w:ascii="Times New Roman" w:hAnsi="Times New Roman" w:cs="Times New Roman"/>
                <w:sz w:val="22"/>
                <w:szCs w:val="22"/>
                <w:lang w:val="en-ID"/>
              </w:rPr>
            </w:pPr>
            <w:r>
              <w:rPr>
                <w:rFonts w:ascii="Times New Roman" w:hAnsi="Times New Roman" w:cs="Times New Roman"/>
                <w:i w:val="0"/>
                <w:iCs/>
                <w:sz w:val="22"/>
                <w:szCs w:val="22"/>
                <w:lang w:val="en-ID"/>
              </w:rPr>
              <w:t>Market sophistication</w:t>
            </w:r>
          </w:p>
        </w:tc>
        <w:tc>
          <w:tcPr>
            <w:tcW w:w="1230" w:type="dxa"/>
          </w:tcPr>
          <w:p w14:paraId="5C82B41C"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57</w:t>
            </w:r>
          </w:p>
        </w:tc>
        <w:tc>
          <w:tcPr>
            <w:tcW w:w="791" w:type="dxa"/>
          </w:tcPr>
          <w:p w14:paraId="1D44897D"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48.5</w:t>
            </w:r>
          </w:p>
        </w:tc>
      </w:tr>
      <w:tr w:rsidR="00012410" w:rsidRPr="00FB7674" w14:paraId="2FA29D0E" w14:textId="77777777" w:rsidTr="00F2403E">
        <w:tc>
          <w:tcPr>
            <w:tcW w:w="510" w:type="dxa"/>
          </w:tcPr>
          <w:p w14:paraId="6E04590D"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3</w:t>
            </w:r>
          </w:p>
        </w:tc>
        <w:tc>
          <w:tcPr>
            <w:tcW w:w="3600" w:type="dxa"/>
          </w:tcPr>
          <w:p w14:paraId="37D9489A" w14:textId="0FE58535" w:rsidR="00012410" w:rsidRPr="006B2F0D" w:rsidRDefault="00012410" w:rsidP="00F2403E">
            <w:pPr>
              <w:rPr>
                <w:rFonts w:ascii="Times New Roman" w:hAnsi="Times New Roman" w:cs="Times New Roman"/>
                <w:sz w:val="22"/>
                <w:szCs w:val="22"/>
                <w:lang w:val="en-ID"/>
              </w:rPr>
            </w:pPr>
            <w:r w:rsidRPr="00FB7674">
              <w:rPr>
                <w:rFonts w:ascii="Times New Roman" w:hAnsi="Times New Roman" w:cs="Times New Roman"/>
                <w:i w:val="0"/>
                <w:iCs/>
                <w:sz w:val="22"/>
                <w:szCs w:val="22"/>
                <w:lang w:val="id-ID"/>
              </w:rPr>
              <w:t>Inf</w:t>
            </w:r>
            <w:proofErr w:type="spellStart"/>
            <w:r w:rsidR="006B2F0D">
              <w:rPr>
                <w:rFonts w:ascii="Times New Roman" w:hAnsi="Times New Roman" w:cs="Times New Roman"/>
                <w:i w:val="0"/>
                <w:iCs/>
                <w:sz w:val="22"/>
                <w:szCs w:val="22"/>
                <w:lang w:val="en-ID"/>
              </w:rPr>
              <w:t>rastucture</w:t>
            </w:r>
            <w:proofErr w:type="spellEnd"/>
          </w:p>
        </w:tc>
        <w:tc>
          <w:tcPr>
            <w:tcW w:w="1230" w:type="dxa"/>
          </w:tcPr>
          <w:p w14:paraId="25C2FF9C"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68</w:t>
            </w:r>
          </w:p>
        </w:tc>
        <w:tc>
          <w:tcPr>
            <w:tcW w:w="791" w:type="dxa"/>
          </w:tcPr>
          <w:p w14:paraId="44D4B7F9"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41.4</w:t>
            </w:r>
          </w:p>
        </w:tc>
      </w:tr>
      <w:tr w:rsidR="00012410" w:rsidRPr="00FB7674" w14:paraId="720A0CA7" w14:textId="77777777" w:rsidTr="00F2403E">
        <w:tc>
          <w:tcPr>
            <w:tcW w:w="510" w:type="dxa"/>
          </w:tcPr>
          <w:p w14:paraId="0C6FF483"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4</w:t>
            </w:r>
          </w:p>
        </w:tc>
        <w:tc>
          <w:tcPr>
            <w:tcW w:w="3600" w:type="dxa"/>
          </w:tcPr>
          <w:p w14:paraId="3E03F193" w14:textId="2B028514" w:rsidR="00012410" w:rsidRPr="006B2F0D" w:rsidRDefault="00012410" w:rsidP="00F2403E">
            <w:pPr>
              <w:rPr>
                <w:rFonts w:ascii="Times New Roman" w:hAnsi="Times New Roman" w:cs="Times New Roman"/>
                <w:i w:val="0"/>
                <w:iCs/>
                <w:sz w:val="22"/>
                <w:szCs w:val="22"/>
                <w:lang w:val="en-ID"/>
              </w:rPr>
            </w:pPr>
            <w:r w:rsidRPr="006B2F0D">
              <w:rPr>
                <w:rFonts w:ascii="Times New Roman" w:hAnsi="Times New Roman" w:cs="Times New Roman"/>
                <w:i w:val="0"/>
                <w:iCs/>
                <w:sz w:val="22"/>
                <w:szCs w:val="22"/>
                <w:lang w:val="id-ID"/>
              </w:rPr>
              <w:t xml:space="preserve">Human Capital </w:t>
            </w:r>
            <w:r w:rsidR="006B2F0D" w:rsidRPr="006B2F0D">
              <w:rPr>
                <w:rFonts w:ascii="Times New Roman" w:hAnsi="Times New Roman" w:cs="Times New Roman"/>
                <w:i w:val="0"/>
                <w:iCs/>
                <w:sz w:val="22"/>
                <w:szCs w:val="22"/>
                <w:lang w:val="en-ID"/>
              </w:rPr>
              <w:t>and research</w:t>
            </w:r>
          </w:p>
        </w:tc>
        <w:tc>
          <w:tcPr>
            <w:tcW w:w="1230" w:type="dxa"/>
          </w:tcPr>
          <w:p w14:paraId="38575FC8"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91</w:t>
            </w:r>
          </w:p>
        </w:tc>
        <w:tc>
          <w:tcPr>
            <w:tcW w:w="791" w:type="dxa"/>
          </w:tcPr>
          <w:p w14:paraId="0B024B29"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22.4</w:t>
            </w:r>
          </w:p>
        </w:tc>
      </w:tr>
      <w:tr w:rsidR="00012410" w:rsidRPr="00FB7674" w14:paraId="6D9C4C88" w14:textId="77777777" w:rsidTr="00F2403E">
        <w:tc>
          <w:tcPr>
            <w:tcW w:w="510" w:type="dxa"/>
          </w:tcPr>
          <w:p w14:paraId="06945BAE"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5</w:t>
            </w:r>
          </w:p>
        </w:tc>
        <w:tc>
          <w:tcPr>
            <w:tcW w:w="3600" w:type="dxa"/>
          </w:tcPr>
          <w:p w14:paraId="048DE32D" w14:textId="23FA85F7" w:rsidR="00012410" w:rsidRPr="006B2F0D" w:rsidRDefault="006B2F0D"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Knowledge and technology outputs</w:t>
            </w:r>
          </w:p>
        </w:tc>
        <w:tc>
          <w:tcPr>
            <w:tcW w:w="1230" w:type="dxa"/>
          </w:tcPr>
          <w:p w14:paraId="5250FB54"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74</w:t>
            </w:r>
          </w:p>
        </w:tc>
        <w:tc>
          <w:tcPr>
            <w:tcW w:w="791" w:type="dxa"/>
          </w:tcPr>
          <w:p w14:paraId="07C6B862"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18.3</w:t>
            </w:r>
          </w:p>
        </w:tc>
      </w:tr>
      <w:tr w:rsidR="00012410" w:rsidRPr="00FB7674" w14:paraId="36588BED" w14:textId="77777777" w:rsidTr="00F2403E">
        <w:tc>
          <w:tcPr>
            <w:tcW w:w="510" w:type="dxa"/>
          </w:tcPr>
          <w:p w14:paraId="203101CF"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6</w:t>
            </w:r>
          </w:p>
        </w:tc>
        <w:tc>
          <w:tcPr>
            <w:tcW w:w="3600" w:type="dxa"/>
          </w:tcPr>
          <w:p w14:paraId="131F142E" w14:textId="0FF23C50" w:rsidR="00012410" w:rsidRPr="006B2F0D" w:rsidRDefault="006B2F0D"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Creative outputs</w:t>
            </w:r>
          </w:p>
        </w:tc>
        <w:tc>
          <w:tcPr>
            <w:tcW w:w="1230" w:type="dxa"/>
          </w:tcPr>
          <w:p w14:paraId="2A55E21C"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91</w:t>
            </w:r>
          </w:p>
        </w:tc>
        <w:tc>
          <w:tcPr>
            <w:tcW w:w="791" w:type="dxa"/>
          </w:tcPr>
          <w:p w14:paraId="3BD004E5"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17.5</w:t>
            </w:r>
          </w:p>
        </w:tc>
      </w:tr>
      <w:tr w:rsidR="00012410" w:rsidRPr="00FB7674" w14:paraId="20513E0D" w14:textId="77777777" w:rsidTr="00F2403E">
        <w:trPr>
          <w:trHeight w:val="75"/>
        </w:trPr>
        <w:tc>
          <w:tcPr>
            <w:tcW w:w="510" w:type="dxa"/>
          </w:tcPr>
          <w:p w14:paraId="7DFCC88D"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7</w:t>
            </w:r>
          </w:p>
        </w:tc>
        <w:tc>
          <w:tcPr>
            <w:tcW w:w="3600" w:type="dxa"/>
          </w:tcPr>
          <w:p w14:paraId="65A6D809" w14:textId="3C20E721" w:rsidR="00012410" w:rsidRPr="006B2F0D" w:rsidRDefault="006B2F0D" w:rsidP="00F2403E">
            <w:pPr>
              <w:rPr>
                <w:rFonts w:ascii="Times New Roman" w:hAnsi="Times New Roman" w:cs="Times New Roman"/>
                <w:i w:val="0"/>
                <w:iCs/>
                <w:sz w:val="22"/>
                <w:szCs w:val="22"/>
                <w:lang w:val="en-ID"/>
              </w:rPr>
            </w:pPr>
            <w:r>
              <w:rPr>
                <w:rFonts w:ascii="Times New Roman" w:hAnsi="Times New Roman" w:cs="Times New Roman"/>
                <w:i w:val="0"/>
                <w:iCs/>
                <w:sz w:val="22"/>
                <w:szCs w:val="22"/>
                <w:lang w:val="en-ID"/>
              </w:rPr>
              <w:t>Business sophistication</w:t>
            </w:r>
          </w:p>
        </w:tc>
        <w:tc>
          <w:tcPr>
            <w:tcW w:w="1230" w:type="dxa"/>
          </w:tcPr>
          <w:p w14:paraId="4CBAB333"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110</w:t>
            </w:r>
          </w:p>
        </w:tc>
        <w:tc>
          <w:tcPr>
            <w:tcW w:w="791" w:type="dxa"/>
          </w:tcPr>
          <w:p w14:paraId="317994E1" w14:textId="77777777" w:rsidR="00012410" w:rsidRPr="00FB7674" w:rsidRDefault="00012410" w:rsidP="00F2403E">
            <w:pPr>
              <w:rPr>
                <w:rFonts w:ascii="Times New Roman" w:hAnsi="Times New Roman" w:cs="Times New Roman"/>
                <w:i w:val="0"/>
                <w:iCs/>
                <w:sz w:val="22"/>
                <w:szCs w:val="22"/>
                <w:lang w:val="id-ID"/>
              </w:rPr>
            </w:pPr>
            <w:r w:rsidRPr="00FB7674">
              <w:rPr>
                <w:rFonts w:ascii="Times New Roman" w:hAnsi="Times New Roman" w:cs="Times New Roman"/>
                <w:i w:val="0"/>
                <w:iCs/>
                <w:sz w:val="22"/>
                <w:szCs w:val="22"/>
                <w:lang w:val="id-ID"/>
              </w:rPr>
              <w:t>17.5</w:t>
            </w:r>
          </w:p>
        </w:tc>
      </w:tr>
    </w:tbl>
    <w:p w14:paraId="67C6490B" w14:textId="5C3845F0" w:rsidR="00012410" w:rsidRPr="00FB7674" w:rsidRDefault="006B2F0D" w:rsidP="00F2403E">
      <w:pPr>
        <w:spacing w:after="0" w:line="240" w:lineRule="auto"/>
        <w:rPr>
          <w:rFonts w:ascii="Times New Roman" w:hAnsi="Times New Roman" w:cs="Times New Roman"/>
          <w:i w:val="0"/>
          <w:iCs/>
          <w:sz w:val="22"/>
          <w:szCs w:val="22"/>
          <w:lang w:val="id-ID"/>
        </w:rPr>
      </w:pPr>
      <w:r>
        <w:rPr>
          <w:rFonts w:ascii="Times New Roman" w:hAnsi="Times New Roman" w:cs="Times New Roman"/>
          <w:i w:val="0"/>
          <w:iCs/>
          <w:sz w:val="22"/>
          <w:szCs w:val="22"/>
          <w:lang w:val="en-ID"/>
        </w:rPr>
        <w:t>Source</w:t>
      </w:r>
      <w:r w:rsidR="00012410" w:rsidRPr="00FB7674">
        <w:rPr>
          <w:rFonts w:ascii="Times New Roman" w:hAnsi="Times New Roman" w:cs="Times New Roman"/>
          <w:i w:val="0"/>
          <w:iCs/>
          <w:sz w:val="22"/>
          <w:szCs w:val="22"/>
          <w:lang w:val="id-ID"/>
        </w:rPr>
        <w:t xml:space="preserve">: </w:t>
      </w:r>
      <w:r w:rsidR="00012410" w:rsidRPr="00FB7674">
        <w:rPr>
          <w:rFonts w:ascii="Times New Roman" w:hAnsi="Times New Roman" w:cs="Times New Roman"/>
          <w:i w:val="0"/>
          <w:iCs/>
          <w:sz w:val="22"/>
          <w:szCs w:val="22"/>
          <w:lang w:val="id-ID"/>
        </w:rPr>
        <w:fldChar w:fldCharType="begin" w:fldLock="1"/>
      </w:r>
      <w:r w:rsidR="00012410" w:rsidRPr="00FB7674">
        <w:rPr>
          <w:rFonts w:ascii="Times New Roman" w:hAnsi="Times New Roman" w:cs="Times New Roman"/>
          <w:i w:val="0"/>
          <w:iCs/>
          <w:sz w:val="22"/>
          <w:szCs w:val="22"/>
          <w:lang w:val="id-ID"/>
        </w:rPr>
        <w:instrText>ADDIN CSL_CITATION {"citationItems":[{"id":"ITEM-1","itemData":{"ISBN":"9789280532494","abstract":"The Global Innovation Index by INSEAD is an annual publication of INSEAD which features, among others, the Global Innovation Index (GII), a composite indicator that ranks countries/economies in terms of their enabling environment to innovation and their innovation outputs.","author":[{"dropping-particle":"","family":"Global Innovation Index","given":"","non-dropping-particle":"","parse-names":false,"suffix":""}],"container-title":"World Intellectual Property Organization","id":"ITEM-1","issue":"June","issued":{"date-parts":[["2021"]]},"number-of-pages":"20-21","publisher-place":"Geneva","title":"Tracking innovation Trought the COVID-19 Crisis","type":"report"},"uris":["http://www.mendeley.com/documents/?uuid=76624e40-cac7-4a55-b2f9-2ff6e15674c0"]}],"mendeley":{"formattedCitation":"(Global Innovation Index, 2021)","plainTextFormattedCitation":"(Global Innovation Index, 2021)","previouslyFormattedCitation":"(Global Innovation Index, 2021)"},"properties":{"noteIndex":0},"schema":"https://github.com/citation-style-language/schema/raw/master/csl-citation.json"}</w:instrText>
      </w:r>
      <w:r w:rsidR="00012410" w:rsidRPr="00FB7674">
        <w:rPr>
          <w:rFonts w:ascii="Times New Roman" w:hAnsi="Times New Roman" w:cs="Times New Roman"/>
          <w:i w:val="0"/>
          <w:iCs/>
          <w:sz w:val="22"/>
          <w:szCs w:val="22"/>
          <w:lang w:val="id-ID"/>
        </w:rPr>
        <w:fldChar w:fldCharType="separate"/>
      </w:r>
      <w:r w:rsidR="00012410" w:rsidRPr="00FB7674">
        <w:rPr>
          <w:rFonts w:ascii="Times New Roman" w:hAnsi="Times New Roman" w:cs="Times New Roman"/>
          <w:i w:val="0"/>
          <w:iCs/>
          <w:noProof/>
          <w:sz w:val="22"/>
          <w:szCs w:val="22"/>
          <w:lang w:val="id-ID"/>
        </w:rPr>
        <w:t>(Global Innovation Index, 2021)</w:t>
      </w:r>
      <w:r w:rsidR="00012410" w:rsidRPr="00FB7674">
        <w:rPr>
          <w:rFonts w:ascii="Times New Roman" w:hAnsi="Times New Roman" w:cs="Times New Roman"/>
          <w:i w:val="0"/>
          <w:iCs/>
          <w:sz w:val="22"/>
          <w:szCs w:val="22"/>
          <w:lang w:val="id-ID"/>
        </w:rPr>
        <w:fldChar w:fldCharType="end"/>
      </w:r>
    </w:p>
    <w:p w14:paraId="28DC01E5" w14:textId="169D6194" w:rsidR="00BD0F7C" w:rsidRPr="00FB7674" w:rsidRDefault="00BD0F7C" w:rsidP="00115920">
      <w:pPr>
        <w:spacing w:after="0" w:line="240" w:lineRule="auto"/>
        <w:ind w:left="567"/>
        <w:rPr>
          <w:rFonts w:ascii="Times New Roman" w:hAnsi="Times New Roman" w:cs="Times New Roman"/>
          <w:i w:val="0"/>
          <w:iCs/>
          <w:sz w:val="24"/>
          <w:szCs w:val="24"/>
          <w:lang w:val="id-ID"/>
        </w:rPr>
      </w:pPr>
    </w:p>
    <w:p w14:paraId="166B2A8C" w14:textId="4A54CEBD" w:rsidR="002A6E91" w:rsidRPr="002A6E91" w:rsidRDefault="006B2F0D" w:rsidP="002A6E91">
      <w:pPr>
        <w:spacing w:after="0" w:line="240" w:lineRule="auto"/>
        <w:ind w:firstLine="567"/>
        <w:jc w:val="both"/>
        <w:rPr>
          <w:rFonts w:ascii="Times New Roman" w:hAnsi="Times New Roman" w:cs="Times New Roman"/>
          <w:i w:val="0"/>
          <w:iCs/>
          <w:sz w:val="24"/>
          <w:szCs w:val="24"/>
          <w:lang w:val="en-ID"/>
        </w:rPr>
      </w:pPr>
      <w:r>
        <w:rPr>
          <w:rFonts w:ascii="Times New Roman" w:hAnsi="Times New Roman" w:cs="Times New Roman"/>
          <w:i w:val="0"/>
          <w:iCs/>
          <w:sz w:val="24"/>
          <w:szCs w:val="24"/>
          <w:lang w:val="en-ID"/>
        </w:rPr>
        <w:lastRenderedPageBreak/>
        <w:t xml:space="preserve">The innovation in organizational contexts exhibit the combination </w:t>
      </w:r>
      <w:r w:rsidRPr="006B2F0D">
        <w:rPr>
          <w:rFonts w:ascii="Times New Roman" w:hAnsi="Times New Roman" w:cs="Times New Roman"/>
          <w:i w:val="0"/>
          <w:iCs/>
          <w:sz w:val="24"/>
          <w:szCs w:val="24"/>
          <w:lang w:val="en-ID"/>
        </w:rPr>
        <w:t>of several new forms of activit</w:t>
      </w:r>
      <w:r>
        <w:rPr>
          <w:rFonts w:ascii="Times New Roman" w:hAnsi="Times New Roman" w:cs="Times New Roman"/>
          <w:i w:val="0"/>
          <w:iCs/>
          <w:sz w:val="24"/>
          <w:szCs w:val="24"/>
          <w:lang w:val="en-ID"/>
        </w:rPr>
        <w:t>ies</w:t>
      </w:r>
      <w:r w:rsidRPr="006B2F0D">
        <w:rPr>
          <w:rFonts w:ascii="Times New Roman" w:hAnsi="Times New Roman" w:cs="Times New Roman"/>
          <w:i w:val="0"/>
          <w:iCs/>
          <w:sz w:val="24"/>
          <w:szCs w:val="24"/>
          <w:lang w:val="en-ID"/>
        </w:rPr>
        <w:t xml:space="preserve"> that enable an organization to gain and maintain</w:t>
      </w:r>
      <w:r>
        <w:rPr>
          <w:rFonts w:ascii="Times New Roman" w:hAnsi="Times New Roman" w:cs="Times New Roman"/>
          <w:i w:val="0"/>
          <w:iCs/>
          <w:sz w:val="24"/>
          <w:szCs w:val="24"/>
          <w:lang w:val="en-ID"/>
        </w:rPr>
        <w:t xml:space="preserve"> the</w:t>
      </w:r>
      <w:r w:rsidRPr="006B2F0D">
        <w:rPr>
          <w:rFonts w:ascii="Times New Roman" w:hAnsi="Times New Roman" w:cs="Times New Roman"/>
          <w:i w:val="0"/>
          <w:iCs/>
          <w:sz w:val="24"/>
          <w:szCs w:val="24"/>
          <w:lang w:val="en-ID"/>
        </w:rPr>
        <w:t xml:space="preserve"> competitive advantage</w:t>
      </w:r>
      <w:r>
        <w:rPr>
          <w:rFonts w:ascii="Times New Roman" w:hAnsi="Times New Roman" w:cs="Times New Roman"/>
          <w:i w:val="0"/>
          <w:iCs/>
          <w:sz w:val="24"/>
          <w:szCs w:val="24"/>
          <w:lang w:val="en-ID"/>
        </w:rPr>
        <w:t>.</w:t>
      </w:r>
      <w:r w:rsidR="00C45770">
        <w:rPr>
          <w:rFonts w:ascii="Times New Roman" w:hAnsi="Times New Roman" w:cs="Times New Roman"/>
          <w:i w:val="0"/>
          <w:iCs/>
          <w:sz w:val="24"/>
          <w:szCs w:val="24"/>
          <w:lang w:val="en-ID"/>
        </w:rPr>
        <w:t xml:space="preserve"> It may be created in a form of new products, product quality, production method, market and source of supply and new strategies of the company. To</w:t>
      </w:r>
      <w:r w:rsidR="00C45770" w:rsidRPr="00C45770">
        <w:rPr>
          <w:rFonts w:ascii="Times New Roman" w:hAnsi="Times New Roman" w:cs="Times New Roman"/>
          <w:i w:val="0"/>
          <w:iCs/>
          <w:sz w:val="24"/>
          <w:szCs w:val="24"/>
          <w:lang w:val="en-ID"/>
        </w:rPr>
        <w:t xml:space="preserve"> develop </w:t>
      </w:r>
      <w:r w:rsidR="00C45770">
        <w:rPr>
          <w:rFonts w:ascii="Times New Roman" w:hAnsi="Times New Roman" w:cs="Times New Roman"/>
          <w:i w:val="0"/>
          <w:iCs/>
          <w:sz w:val="24"/>
          <w:szCs w:val="24"/>
          <w:lang w:val="en-ID"/>
        </w:rPr>
        <w:t>high</w:t>
      </w:r>
      <w:r w:rsidR="002A6E91">
        <w:rPr>
          <w:rFonts w:ascii="Times New Roman" w:hAnsi="Times New Roman" w:cs="Times New Roman"/>
          <w:i w:val="0"/>
          <w:iCs/>
          <w:sz w:val="24"/>
          <w:szCs w:val="24"/>
          <w:lang w:val="en-ID"/>
        </w:rPr>
        <w:t>-</w:t>
      </w:r>
      <w:r w:rsidR="00C45770" w:rsidRPr="00C45770">
        <w:rPr>
          <w:rFonts w:ascii="Times New Roman" w:hAnsi="Times New Roman" w:cs="Times New Roman"/>
          <w:i w:val="0"/>
          <w:iCs/>
          <w:sz w:val="24"/>
          <w:szCs w:val="24"/>
          <w:lang w:val="en-ID"/>
        </w:rPr>
        <w:t xml:space="preserve">quality products, workers </w:t>
      </w:r>
      <w:r w:rsidR="00C45770">
        <w:rPr>
          <w:rFonts w:ascii="Times New Roman" w:hAnsi="Times New Roman" w:cs="Times New Roman"/>
          <w:i w:val="0"/>
          <w:iCs/>
          <w:sz w:val="24"/>
          <w:szCs w:val="24"/>
          <w:lang w:val="en-ID"/>
        </w:rPr>
        <w:t>are required to</w:t>
      </w:r>
      <w:r w:rsidR="00C45770" w:rsidRPr="00C45770">
        <w:rPr>
          <w:rFonts w:ascii="Times New Roman" w:hAnsi="Times New Roman" w:cs="Times New Roman"/>
          <w:i w:val="0"/>
          <w:iCs/>
          <w:sz w:val="24"/>
          <w:szCs w:val="24"/>
          <w:lang w:val="en-ID"/>
        </w:rPr>
        <w:t xml:space="preserve"> have relevant knowledge and a </w:t>
      </w:r>
      <w:r w:rsidR="00C45770">
        <w:rPr>
          <w:rFonts w:ascii="Times New Roman" w:hAnsi="Times New Roman" w:cs="Times New Roman"/>
          <w:i w:val="0"/>
          <w:iCs/>
          <w:sz w:val="24"/>
          <w:szCs w:val="24"/>
          <w:lang w:val="en-ID"/>
        </w:rPr>
        <w:t>willingness</w:t>
      </w:r>
      <w:r w:rsidR="00C45770" w:rsidRPr="00C45770">
        <w:rPr>
          <w:rFonts w:ascii="Times New Roman" w:hAnsi="Times New Roman" w:cs="Times New Roman"/>
          <w:i w:val="0"/>
          <w:iCs/>
          <w:sz w:val="24"/>
          <w:szCs w:val="24"/>
          <w:lang w:val="en-ID"/>
        </w:rPr>
        <w:t xml:space="preserve"> to </w:t>
      </w:r>
      <w:r w:rsidR="00C45770">
        <w:rPr>
          <w:rFonts w:ascii="Times New Roman" w:hAnsi="Times New Roman" w:cs="Times New Roman"/>
          <w:i w:val="0"/>
          <w:iCs/>
          <w:sz w:val="24"/>
          <w:szCs w:val="24"/>
          <w:lang w:val="en-ID"/>
        </w:rPr>
        <w:t>learn</w:t>
      </w:r>
      <w:r w:rsidR="00C45770" w:rsidRPr="00C45770">
        <w:rPr>
          <w:rFonts w:ascii="Times New Roman" w:hAnsi="Times New Roman" w:cs="Times New Roman"/>
          <w:i w:val="0"/>
          <w:iCs/>
          <w:sz w:val="24"/>
          <w:szCs w:val="24"/>
          <w:lang w:val="en-ID"/>
        </w:rPr>
        <w:t>. Based on the perspective of individual behavioural characteristics, the desire to continue learning is one of the characteristics, namely culture</w:t>
      </w:r>
      <w:r w:rsidR="00C45770">
        <w:rPr>
          <w:rFonts w:ascii="Times New Roman" w:hAnsi="Times New Roman" w:cs="Times New Roman"/>
          <w:i w:val="0"/>
          <w:iCs/>
          <w:sz w:val="24"/>
          <w:szCs w:val="24"/>
          <w:lang w:val="en-ID"/>
        </w:rPr>
        <w:t xml:space="preserve"> </w:t>
      </w:r>
      <w:r w:rsidR="00C45770" w:rsidRPr="00FB7674">
        <w:rPr>
          <w:rFonts w:ascii="Times New Roman" w:hAnsi="Times New Roman" w:cs="Times New Roman"/>
          <w:i w:val="0"/>
          <w:iCs/>
          <w:sz w:val="24"/>
          <w:szCs w:val="24"/>
          <w:lang w:val="id-ID"/>
        </w:rPr>
        <w:fldChar w:fldCharType="begin" w:fldLock="1"/>
      </w:r>
      <w:r w:rsidR="00C45770" w:rsidRPr="00FB7674">
        <w:rPr>
          <w:rFonts w:ascii="Times New Roman" w:hAnsi="Times New Roman" w:cs="Times New Roman"/>
          <w:i w:val="0"/>
          <w:iCs/>
          <w:sz w:val="24"/>
          <w:szCs w:val="24"/>
          <w:lang w:val="id-ID"/>
        </w:rPr>
        <w:instrText>ADDIN CSL_CITATION {"citationItems":[{"id":"ITEM-1","itemData":{"ISBN":"978-3-030-17238-1","ISSN":"2511-2031","abstract":"Collaborative innovation networks are cyberteams of motivated individuals, and are self-organizing emergent social systems with the potential to promote health, happiness and individual growth in real-world work settings. This book describes how to identify and nurture collaborative innovation networks in order to shape the future working environment and pave the way for health and happiness, and how to develop future technologies to promote economic development, social innovation and entrepreneurship. The expert contributions and case studies presented also offer insights into how large corporations can creatively generate solutions to real-world problems by means of self-organizing mechanisms, while simultaneously promoting the well-being of individual workers. The book also discusses how such networks can benefit startups, offering new self-organizing forms of leadership in which all stakeholders are encouraged to collaborate in the development of new products.","author":[{"dropping-particle":"","family":"Song","given":"Yang","non-dropping-particle":"","parse-names":false,"suffix":""},{"dropping-particle":"","family":"Grippa","given":"Francesca","non-dropping-particle":"","parse-names":false,"suffix":""},{"dropping-particle":"","family":"Gloor","given":"Peter A.","non-dropping-particle":"","parse-names":false,"suffix":""},{"dropping-particle":"","family":"Leitao","given":"Joao","non-dropping-particle":"","parse-names":false,"suffix":""}],"container-title":"Springer","editor":[{"dropping-particle":"","family":"Leitão","given":"João","non-dropping-particle":"","parse-names":false,"suffix":""},{"dropping-particle":"","family":"Devezas","given":"Tessaleno","non-dropping-particle":"","parse-names":false,"suffix":""}],"id":"ITEM-1","issued":{"date-parts":[["2019"]]},"publisher":"Springer","publisher-place":"Cham, Switzerland","title":"Collaborative Innovation Networks. Latest Insights from Social Innovation, Education, and Emerging Technologies Research","type":"book"},"uris":["http://www.mendeley.com/documents/?uuid=5621043e-17ea-457f-bd9b-05ed0106a78d"]}],"mendeley":{"formattedCitation":"(Song et al., 2019)","plainTextFormattedCitation":"(Song et al., 2019)","previouslyFormattedCitation":"(Song et al., 2019)"},"properties":{"noteIndex":0},"schema":"https://github.com/citation-style-language/schema/raw/master/csl-citation.json"}</w:instrText>
      </w:r>
      <w:r w:rsidR="00C45770" w:rsidRPr="00FB7674">
        <w:rPr>
          <w:rFonts w:ascii="Times New Roman" w:hAnsi="Times New Roman" w:cs="Times New Roman"/>
          <w:i w:val="0"/>
          <w:iCs/>
          <w:sz w:val="24"/>
          <w:szCs w:val="24"/>
          <w:lang w:val="id-ID"/>
        </w:rPr>
        <w:fldChar w:fldCharType="separate"/>
      </w:r>
      <w:r w:rsidR="00C45770" w:rsidRPr="00FB7674">
        <w:rPr>
          <w:rFonts w:ascii="Times New Roman" w:hAnsi="Times New Roman" w:cs="Times New Roman"/>
          <w:i w:val="0"/>
          <w:iCs/>
          <w:noProof/>
          <w:sz w:val="24"/>
          <w:szCs w:val="24"/>
          <w:lang w:val="id-ID"/>
        </w:rPr>
        <w:t>(Song et al., 2019)</w:t>
      </w:r>
      <w:r w:rsidR="00C45770" w:rsidRPr="00FB7674">
        <w:rPr>
          <w:rFonts w:ascii="Times New Roman" w:hAnsi="Times New Roman" w:cs="Times New Roman"/>
          <w:i w:val="0"/>
          <w:iCs/>
          <w:sz w:val="24"/>
          <w:szCs w:val="24"/>
          <w:lang w:val="id-ID"/>
        </w:rPr>
        <w:fldChar w:fldCharType="end"/>
      </w:r>
      <w:r w:rsidR="00C45770">
        <w:rPr>
          <w:rFonts w:ascii="Times New Roman" w:hAnsi="Times New Roman" w:cs="Times New Roman"/>
          <w:i w:val="0"/>
          <w:iCs/>
          <w:sz w:val="24"/>
          <w:szCs w:val="24"/>
          <w:lang w:val="en-ID"/>
        </w:rPr>
        <w:t>.</w:t>
      </w:r>
      <w:r w:rsidR="00C45770" w:rsidRPr="00C45770">
        <w:t xml:space="preserve"> </w:t>
      </w:r>
      <w:r w:rsidR="00C45770" w:rsidRPr="00C45770">
        <w:rPr>
          <w:rFonts w:ascii="Times New Roman" w:hAnsi="Times New Roman" w:cs="Times New Roman"/>
          <w:i w:val="0"/>
          <w:iCs/>
          <w:sz w:val="24"/>
          <w:szCs w:val="24"/>
          <w:lang w:val="en-ID"/>
        </w:rPr>
        <w:t>Culture in</w:t>
      </w:r>
      <w:r w:rsidR="00C45770">
        <w:rPr>
          <w:rFonts w:ascii="Times New Roman" w:hAnsi="Times New Roman" w:cs="Times New Roman"/>
          <w:i w:val="0"/>
          <w:iCs/>
          <w:sz w:val="24"/>
          <w:szCs w:val="24"/>
          <w:lang w:val="en-ID"/>
        </w:rPr>
        <w:t xml:space="preserve"> this context</w:t>
      </w:r>
      <w:r w:rsidR="00C45770" w:rsidRPr="00C45770">
        <w:rPr>
          <w:rFonts w:ascii="Times New Roman" w:hAnsi="Times New Roman" w:cs="Times New Roman"/>
          <w:i w:val="0"/>
          <w:iCs/>
          <w:sz w:val="24"/>
          <w:szCs w:val="24"/>
          <w:lang w:val="en-ID"/>
        </w:rPr>
        <w:t xml:space="preserve"> is a trait that affects the curiosity of workers. Workers who are open to new experiences have a higher appreciation of art and are more likely to accept unconventional ideas to achieve certain qualities.</w:t>
      </w:r>
      <w:r w:rsidR="002A6E91" w:rsidRPr="002A6E91">
        <w:t xml:space="preserve"> </w:t>
      </w:r>
      <w:r w:rsidR="002A6E91" w:rsidRPr="002A6E91">
        <w:rPr>
          <w:rFonts w:ascii="Times New Roman" w:hAnsi="Times New Roman" w:cs="Times New Roman"/>
          <w:i w:val="0"/>
          <w:iCs/>
          <w:sz w:val="24"/>
          <w:szCs w:val="24"/>
          <w:lang w:val="en-ID"/>
        </w:rPr>
        <w:t xml:space="preserve">Thus, the </w:t>
      </w:r>
      <w:r w:rsidR="002A6E91">
        <w:rPr>
          <w:rFonts w:ascii="Times New Roman" w:hAnsi="Times New Roman" w:cs="Times New Roman"/>
          <w:i w:val="0"/>
          <w:iCs/>
          <w:sz w:val="24"/>
          <w:szCs w:val="24"/>
          <w:lang w:val="en-ID"/>
        </w:rPr>
        <w:t>culture innovation</w:t>
      </w:r>
      <w:r w:rsidR="002A6E91" w:rsidRPr="002A6E91">
        <w:rPr>
          <w:rFonts w:ascii="Times New Roman" w:hAnsi="Times New Roman" w:cs="Times New Roman"/>
          <w:i w:val="0"/>
          <w:iCs/>
          <w:sz w:val="24"/>
          <w:szCs w:val="24"/>
          <w:lang w:val="en-ID"/>
        </w:rPr>
        <w:t xml:space="preserve"> is considered to accommodate unusual ideas by the organization in the form of continuously improving </w:t>
      </w:r>
      <w:r w:rsidR="002A6E91">
        <w:rPr>
          <w:rFonts w:ascii="Times New Roman" w:hAnsi="Times New Roman" w:cs="Times New Roman"/>
          <w:i w:val="0"/>
          <w:iCs/>
          <w:sz w:val="24"/>
          <w:szCs w:val="24"/>
          <w:lang w:val="en-ID"/>
        </w:rPr>
        <w:t xml:space="preserve">the </w:t>
      </w:r>
      <w:r w:rsidR="002A6E91" w:rsidRPr="002A6E91">
        <w:rPr>
          <w:rFonts w:ascii="Times New Roman" w:hAnsi="Times New Roman" w:cs="Times New Roman"/>
          <w:i w:val="0"/>
          <w:iCs/>
          <w:sz w:val="24"/>
          <w:szCs w:val="24"/>
          <w:lang w:val="en-ID"/>
        </w:rPr>
        <w:t>product quality</w:t>
      </w:r>
      <w:r w:rsidR="002A6E91">
        <w:rPr>
          <w:rFonts w:ascii="Times New Roman" w:hAnsi="Times New Roman" w:cs="Times New Roman"/>
          <w:i w:val="0"/>
          <w:iCs/>
          <w:sz w:val="24"/>
          <w:szCs w:val="24"/>
          <w:lang w:val="en-ID"/>
        </w:rPr>
        <w:t xml:space="preserve"> </w:t>
      </w:r>
      <w:r w:rsidR="002A6E91" w:rsidRPr="00FB7674">
        <w:rPr>
          <w:rFonts w:ascii="Times New Roman" w:hAnsi="Times New Roman" w:cs="Times New Roman"/>
          <w:i w:val="0"/>
          <w:iCs/>
          <w:sz w:val="24"/>
          <w:szCs w:val="24"/>
          <w:lang w:val="id-ID"/>
        </w:rPr>
        <w:fldChar w:fldCharType="begin" w:fldLock="1"/>
      </w:r>
      <w:r w:rsidR="002A6E91" w:rsidRPr="00FB7674">
        <w:rPr>
          <w:rFonts w:ascii="Times New Roman" w:hAnsi="Times New Roman" w:cs="Times New Roman"/>
          <w:i w:val="0"/>
          <w:iCs/>
          <w:sz w:val="24"/>
          <w:szCs w:val="24"/>
          <w:lang w:val="id-ID"/>
        </w:rPr>
        <w:instrText>ADDIN CSL_CITATION {"citationItems":[{"id":"ITEM-1","itemData":{"DOI":"10.1515/erj-2017-0014","ISSN":"2194-6175","author":[{"dropping-particle":"","family":"Abdul-Halim","given":"Hasliza","non-dropping-particle":"","parse-names":false,"suffix":""},{"dropping-particle":"","family":"NoorHazlinaAhmad","given":"","non-dropping-particle":"","parse-names":false,"suffix":""},{"dropping-particle":"","family":"AlanGeare","given":"","non-dropping-particle":"","parse-names":false,"suffix":""},{"dropping-particle":"","family":"RamayahThurasamy","given":"","non-dropping-particle":"","parse-names":false,"suffix":""}],"container-title":"Entrepreneurship Research Journal","id":"ITEM-1","issue":"3","issued":{"date-parts":[["2018"]]},"note":"Cited By (since 2019): 15","title":"Innovation Culture in SMEs: The Importance of Organizational Culture, Organizational Learning and Market Orientation","type":"article-journal","volume":"9"},"uris":["http://www.mendeley.com/documents/?uuid=60b4b13f-683e-4f46-9cc9-6b90fdc23a6a"]}],"mendeley":{"formattedCitation":"(Abdul-Halim et al., 2018)","plainTextFormattedCitation":"(Abdul-Halim et al., 2018)","previouslyFormattedCitation":"(Abdul-Halim et al., 2018)"},"properties":{"noteIndex":0},"schema":"https://github.com/citation-style-language/schema/raw/master/csl-citation.json"}</w:instrText>
      </w:r>
      <w:r w:rsidR="002A6E91" w:rsidRPr="00FB7674">
        <w:rPr>
          <w:rFonts w:ascii="Times New Roman" w:hAnsi="Times New Roman" w:cs="Times New Roman"/>
          <w:i w:val="0"/>
          <w:iCs/>
          <w:sz w:val="24"/>
          <w:szCs w:val="24"/>
          <w:lang w:val="id-ID"/>
        </w:rPr>
        <w:fldChar w:fldCharType="separate"/>
      </w:r>
      <w:r w:rsidR="002A6E91" w:rsidRPr="00FB7674">
        <w:rPr>
          <w:rFonts w:ascii="Times New Roman" w:hAnsi="Times New Roman" w:cs="Times New Roman"/>
          <w:i w:val="0"/>
          <w:iCs/>
          <w:noProof/>
          <w:sz w:val="24"/>
          <w:szCs w:val="24"/>
          <w:lang w:val="id-ID"/>
        </w:rPr>
        <w:t>(Abdul-Halim et al., 2018)</w:t>
      </w:r>
      <w:r w:rsidR="002A6E91" w:rsidRPr="00FB7674">
        <w:rPr>
          <w:rFonts w:ascii="Times New Roman" w:hAnsi="Times New Roman" w:cs="Times New Roman"/>
          <w:i w:val="0"/>
          <w:iCs/>
          <w:sz w:val="24"/>
          <w:szCs w:val="24"/>
          <w:lang w:val="id-ID"/>
        </w:rPr>
        <w:fldChar w:fldCharType="end"/>
      </w:r>
      <w:r w:rsidR="002A6E91">
        <w:rPr>
          <w:rFonts w:ascii="Times New Roman" w:hAnsi="Times New Roman" w:cs="Times New Roman"/>
          <w:i w:val="0"/>
          <w:iCs/>
          <w:sz w:val="24"/>
          <w:szCs w:val="24"/>
          <w:lang w:val="en-ID"/>
        </w:rPr>
        <w:t>.</w:t>
      </w:r>
      <w:r w:rsidR="002A6E91" w:rsidRPr="002A6E91">
        <w:t xml:space="preserve"> </w:t>
      </w:r>
      <w:r w:rsidR="002A6E91" w:rsidRPr="002A6E91">
        <w:rPr>
          <w:rFonts w:ascii="Times New Roman" w:hAnsi="Times New Roman" w:cs="Times New Roman"/>
          <w:i w:val="0"/>
          <w:iCs/>
          <w:sz w:val="24"/>
          <w:szCs w:val="24"/>
          <w:lang w:val="en-ID"/>
        </w:rPr>
        <w:t>The implementation of new methods carried out by all levels of the company's organization to improve product quality is called organizational innovation</w:t>
      </w:r>
      <w:r w:rsidR="002A6E91">
        <w:rPr>
          <w:rFonts w:ascii="Times New Roman" w:hAnsi="Times New Roman" w:cs="Times New Roman"/>
          <w:i w:val="0"/>
          <w:iCs/>
          <w:sz w:val="24"/>
          <w:szCs w:val="24"/>
          <w:lang w:val="en-ID"/>
        </w:rPr>
        <w:t xml:space="preserve">  </w:t>
      </w:r>
      <w:r w:rsidR="002A6E91" w:rsidRPr="00FB7674">
        <w:rPr>
          <w:rFonts w:ascii="Times New Roman" w:hAnsi="Times New Roman" w:cs="Times New Roman"/>
          <w:i w:val="0"/>
          <w:iCs/>
          <w:sz w:val="24"/>
          <w:szCs w:val="24"/>
          <w:lang w:val="id-ID"/>
        </w:rPr>
        <w:fldChar w:fldCharType="begin" w:fldLock="1"/>
      </w:r>
      <w:r w:rsidR="002A6E91" w:rsidRPr="00FB7674">
        <w:rPr>
          <w:rFonts w:ascii="Times New Roman" w:hAnsi="Times New Roman" w:cs="Times New Roman"/>
          <w:i w:val="0"/>
          <w:iCs/>
          <w:sz w:val="24"/>
          <w:szCs w:val="24"/>
          <w:lang w:val="id-ID"/>
        </w:rPr>
        <w:instrText>ADDIN CSL_CITATION {"citationItems":[{"id":"ITEM-1","itemData":{"DOI":"10.1108/SAJBS-11-2018-0136","ISSN":"2398-628X","author":[{"dropping-particle":"","family":"Paudel","given":"Samundra","non-dropping-particle":"","parse-names":false,"suffix":""}],"container-title":"South Asian Journal of Business Studies","id":"ITEM-1","issue":"3","issued":{"date-parts":[["2019"]]},"note":"Cited By (since 2019): 18","page":"348-369","title":"Entrepreneurial leadership and business performance: Effect of organizational innovation and environmental dynamism","type":"article-journal","volume":"8"},"uris":["http://www.mendeley.com/documents/?uuid=54ba32c5-9d31-45d8-afea-0ef72eddff99"]}],"mendeley":{"formattedCitation":"(Paudel, 2019)","plainTextFormattedCitation":"(Paudel, 2019)","previouslyFormattedCitation":"(Paudel, 2019)"},"properties":{"noteIndex":0},"schema":"https://github.com/citation-style-language/schema/raw/master/csl-citation.json"}</w:instrText>
      </w:r>
      <w:r w:rsidR="002A6E91" w:rsidRPr="00FB7674">
        <w:rPr>
          <w:rFonts w:ascii="Times New Roman" w:hAnsi="Times New Roman" w:cs="Times New Roman"/>
          <w:i w:val="0"/>
          <w:iCs/>
          <w:sz w:val="24"/>
          <w:szCs w:val="24"/>
          <w:lang w:val="id-ID"/>
        </w:rPr>
        <w:fldChar w:fldCharType="separate"/>
      </w:r>
      <w:r w:rsidR="002A6E91" w:rsidRPr="00FB7674">
        <w:rPr>
          <w:rFonts w:ascii="Times New Roman" w:hAnsi="Times New Roman" w:cs="Times New Roman"/>
          <w:i w:val="0"/>
          <w:iCs/>
          <w:noProof/>
          <w:sz w:val="24"/>
          <w:szCs w:val="24"/>
          <w:lang w:val="id-ID"/>
        </w:rPr>
        <w:t>(Paudel, 2019)</w:t>
      </w:r>
      <w:r w:rsidR="002A6E91" w:rsidRPr="00FB7674">
        <w:rPr>
          <w:rFonts w:ascii="Times New Roman" w:hAnsi="Times New Roman" w:cs="Times New Roman"/>
          <w:i w:val="0"/>
          <w:iCs/>
          <w:sz w:val="24"/>
          <w:szCs w:val="24"/>
          <w:lang w:val="id-ID"/>
        </w:rPr>
        <w:fldChar w:fldCharType="end"/>
      </w:r>
      <w:r w:rsidR="002A6E91" w:rsidRPr="00FB7674">
        <w:rPr>
          <w:rFonts w:ascii="Times New Roman" w:hAnsi="Times New Roman" w:cs="Times New Roman"/>
          <w:i w:val="0"/>
          <w:iCs/>
          <w:sz w:val="24"/>
          <w:szCs w:val="24"/>
          <w:lang w:val="id-ID"/>
        </w:rPr>
        <w:t>.</w:t>
      </w:r>
      <w:r w:rsidR="002A6E91" w:rsidRPr="002A6E91">
        <w:t xml:space="preserve"> </w:t>
      </w:r>
      <w:r w:rsidR="002A6E91" w:rsidRPr="002A6E91">
        <w:rPr>
          <w:rFonts w:ascii="Times New Roman" w:hAnsi="Times New Roman" w:cs="Times New Roman"/>
          <w:i w:val="0"/>
          <w:iCs/>
          <w:sz w:val="24"/>
          <w:szCs w:val="24"/>
          <w:lang w:val="id-ID"/>
        </w:rPr>
        <w:t>In line with resource-based theory, new methods of high-quality products are considered a valuable and rare resource to build a company's competitive advantage. Quality products</w:t>
      </w:r>
      <w:r w:rsidR="002A6E91">
        <w:rPr>
          <w:rFonts w:ascii="Times New Roman" w:hAnsi="Times New Roman" w:cs="Times New Roman"/>
          <w:i w:val="0"/>
          <w:iCs/>
          <w:sz w:val="24"/>
          <w:szCs w:val="24"/>
          <w:lang w:val="en-ID"/>
        </w:rPr>
        <w:t xml:space="preserve"> may </w:t>
      </w:r>
      <w:r w:rsidR="002A6E91" w:rsidRPr="002A6E91">
        <w:rPr>
          <w:rFonts w:ascii="Times New Roman" w:hAnsi="Times New Roman" w:cs="Times New Roman"/>
          <w:i w:val="0"/>
          <w:iCs/>
          <w:sz w:val="24"/>
          <w:szCs w:val="24"/>
          <w:lang w:val="id-ID"/>
        </w:rPr>
        <w:t xml:space="preserve"> provide 30% to 60%</w:t>
      </w:r>
      <w:r w:rsidR="002A6E91">
        <w:rPr>
          <w:rFonts w:ascii="Times New Roman" w:hAnsi="Times New Roman" w:cs="Times New Roman"/>
          <w:i w:val="0"/>
          <w:iCs/>
          <w:sz w:val="24"/>
          <w:szCs w:val="24"/>
          <w:lang w:val="en-ID"/>
        </w:rPr>
        <w:t xml:space="preserve"> of the profit</w:t>
      </w:r>
      <w:r w:rsidR="002A6E91" w:rsidRPr="002A6E91">
        <w:rPr>
          <w:rFonts w:ascii="Times New Roman" w:hAnsi="Times New Roman" w:cs="Times New Roman"/>
          <w:i w:val="0"/>
          <w:iCs/>
          <w:sz w:val="24"/>
          <w:szCs w:val="24"/>
          <w:lang w:val="id-ID"/>
        </w:rPr>
        <w:t xml:space="preserve"> </w:t>
      </w:r>
      <w:r w:rsidR="002A6E91">
        <w:rPr>
          <w:rFonts w:ascii="Times New Roman" w:hAnsi="Times New Roman" w:cs="Times New Roman"/>
          <w:i w:val="0"/>
          <w:iCs/>
          <w:sz w:val="24"/>
          <w:szCs w:val="24"/>
          <w:lang w:val="en-ID"/>
        </w:rPr>
        <w:t xml:space="preserve">to </w:t>
      </w:r>
      <w:r w:rsidR="002A6E91" w:rsidRPr="002A6E91">
        <w:rPr>
          <w:rFonts w:ascii="Times New Roman" w:hAnsi="Times New Roman" w:cs="Times New Roman"/>
          <w:i w:val="0"/>
          <w:iCs/>
          <w:sz w:val="24"/>
          <w:szCs w:val="24"/>
          <w:lang w:val="id-ID"/>
        </w:rPr>
        <w:t>the company</w:t>
      </w:r>
      <w:r w:rsidR="002A6E91">
        <w:rPr>
          <w:rFonts w:ascii="Times New Roman" w:hAnsi="Times New Roman" w:cs="Times New Roman"/>
          <w:i w:val="0"/>
          <w:iCs/>
          <w:sz w:val="24"/>
          <w:szCs w:val="24"/>
          <w:lang w:val="en-ID"/>
        </w:rPr>
        <w:t xml:space="preserve"> </w:t>
      </w:r>
      <w:r w:rsidR="002A6E91" w:rsidRPr="00FB7674">
        <w:rPr>
          <w:rFonts w:ascii="Times New Roman" w:hAnsi="Times New Roman" w:cs="Times New Roman"/>
          <w:i w:val="0"/>
          <w:iCs/>
          <w:sz w:val="24"/>
          <w:szCs w:val="24"/>
          <w:lang w:val="id-ID"/>
        </w:rPr>
        <w:fldChar w:fldCharType="begin" w:fldLock="1"/>
      </w:r>
      <w:r w:rsidR="002A6E91" w:rsidRPr="00FB7674">
        <w:rPr>
          <w:rFonts w:ascii="Times New Roman" w:hAnsi="Times New Roman" w:cs="Times New Roman"/>
          <w:i w:val="0"/>
          <w:iCs/>
          <w:sz w:val="24"/>
          <w:szCs w:val="24"/>
          <w:lang w:val="id-ID"/>
        </w:rPr>
        <w:instrText>ADDIN CSL_CITATION {"citationItems":[{"id":"ITEM-1","itemData":{"ISBN":"9780135173626","author":[{"dropping-particle":"","family":"Heizer","given":"Jay","non-dropping-particle":"","parse-names":false,"suffix":""},{"dropping-particle":"","family":"Render","given":"Barry","non-dropping-particle":"","parse-names":false,"suffix":""},{"dropping-particle":"","family":"Munson","given":"Chuck","non-dropping-particle":"","parse-names":false,"suffix":""}],"id":"ITEM-1","issued":{"date-parts":[["2020"]]},"number-of-pages":"149","publisher":"Pearson Education Limited","publisher-place":"United Kingdom","title":"Operations Management Sustainability and Supply Chain Management","type":"book"},"uris":["http://www.mendeley.com/documents/?uuid=c4ff9efb-27cf-42dd-8536-4b4a26d974a3"]}],"mendeley":{"formattedCitation":"(Heizer et al., 2020)","plainTextFormattedCitation":"(Heizer et al., 2020)","previouslyFormattedCitation":"(Heizer et al., 2020)"},"properties":{"noteIndex":0},"schema":"https://github.com/citation-style-language/schema/raw/master/csl-citation.json"}</w:instrText>
      </w:r>
      <w:r w:rsidR="002A6E91" w:rsidRPr="00FB7674">
        <w:rPr>
          <w:rFonts w:ascii="Times New Roman" w:hAnsi="Times New Roman" w:cs="Times New Roman"/>
          <w:i w:val="0"/>
          <w:iCs/>
          <w:sz w:val="24"/>
          <w:szCs w:val="24"/>
          <w:lang w:val="id-ID"/>
        </w:rPr>
        <w:fldChar w:fldCharType="separate"/>
      </w:r>
      <w:r w:rsidR="002A6E91" w:rsidRPr="00FB7674">
        <w:rPr>
          <w:rFonts w:ascii="Times New Roman" w:hAnsi="Times New Roman" w:cs="Times New Roman"/>
          <w:i w:val="0"/>
          <w:iCs/>
          <w:noProof/>
          <w:sz w:val="24"/>
          <w:szCs w:val="24"/>
          <w:lang w:val="id-ID"/>
        </w:rPr>
        <w:t>(Heizer et al., 2020)</w:t>
      </w:r>
      <w:r w:rsidR="002A6E91" w:rsidRPr="00FB7674">
        <w:rPr>
          <w:rFonts w:ascii="Times New Roman" w:hAnsi="Times New Roman" w:cs="Times New Roman"/>
          <w:i w:val="0"/>
          <w:iCs/>
          <w:sz w:val="24"/>
          <w:szCs w:val="24"/>
          <w:lang w:val="id-ID"/>
        </w:rPr>
        <w:fldChar w:fldCharType="end"/>
      </w:r>
      <w:r w:rsidR="002A6E91">
        <w:rPr>
          <w:rFonts w:ascii="Times New Roman" w:hAnsi="Times New Roman" w:cs="Times New Roman"/>
          <w:i w:val="0"/>
          <w:iCs/>
          <w:sz w:val="24"/>
          <w:szCs w:val="24"/>
          <w:lang w:val="en-ID"/>
        </w:rPr>
        <w:t xml:space="preserve">. Therefore, the product quality is a critical prerequisite of the company performance in term of new product development </w:t>
      </w:r>
      <w:r w:rsidR="002A6E91" w:rsidRPr="00FB7674">
        <w:rPr>
          <w:rFonts w:ascii="Times New Roman" w:hAnsi="Times New Roman" w:cs="Times New Roman"/>
          <w:sz w:val="24"/>
          <w:szCs w:val="24"/>
          <w:lang w:val="id-ID"/>
        </w:rPr>
        <w:fldChar w:fldCharType="begin" w:fldLock="1"/>
      </w:r>
      <w:r w:rsidR="002A6E91" w:rsidRPr="00FB7674">
        <w:rPr>
          <w:rFonts w:ascii="Times New Roman" w:hAnsi="Times New Roman" w:cs="Times New Roman"/>
          <w:sz w:val="24"/>
          <w:szCs w:val="24"/>
          <w:lang w:val="id-ID"/>
        </w:rPr>
        <w:instrText>ADDIN CSL_CITATION {"citationItems":[{"id":"ITEM-1","itemData":{"DOI":"10.1515/erj-2017-0091","ISSN":"2194-6175","author":[{"dropping-particle":"","family":"Yang","given":"Yang","non-dropping-particle":"","parse-names":false,"suffix":""},{"dropping-particle":"","family":"Ju","given":"Xiao Feng","non-dropping-particle":"","parse-names":false,"suffix":""}],"container-title":"Entrepreneurship Research Journal","id":"ITEM-1","issue":"1","issued":{"date-parts":[["2017"]]},"note":"Cited By (since 2017): 11","title":"Entrepreneurial Orientation and Firm Performance: Is Product Quality a Missing Link?","type":"article-journal","volume":"8"},"uris":["http://www.mendeley.com/documents/?uuid=258e0ac4-21bd-4937-a5ba-187842e02ef3"]}],"mendeley":{"formattedCitation":"(Yang &amp; Ju, 2017)","plainTextFormattedCitation":"(Yang &amp; Ju, 2017)","previouslyFormattedCitation":"(Yang &amp; Ju, 2017)"},"properties":{"noteIndex":0},"schema":"https://github.com/citation-style-language/schema/raw/master/csl-citation.json"}</w:instrText>
      </w:r>
      <w:r w:rsidR="002A6E91" w:rsidRPr="00FB7674">
        <w:rPr>
          <w:rFonts w:ascii="Times New Roman" w:hAnsi="Times New Roman" w:cs="Times New Roman"/>
          <w:sz w:val="24"/>
          <w:szCs w:val="24"/>
          <w:lang w:val="id-ID"/>
        </w:rPr>
        <w:fldChar w:fldCharType="separate"/>
      </w:r>
      <w:r w:rsidR="002A6E91" w:rsidRPr="00FB7674">
        <w:rPr>
          <w:rFonts w:ascii="Times New Roman" w:hAnsi="Times New Roman" w:cs="Times New Roman"/>
          <w:i w:val="0"/>
          <w:noProof/>
          <w:sz w:val="24"/>
          <w:szCs w:val="24"/>
          <w:lang w:val="id-ID"/>
        </w:rPr>
        <w:t>(Yang &amp; Ju, 2017)</w:t>
      </w:r>
      <w:r w:rsidR="002A6E91" w:rsidRPr="00FB7674">
        <w:rPr>
          <w:rFonts w:ascii="Times New Roman" w:hAnsi="Times New Roman" w:cs="Times New Roman"/>
          <w:sz w:val="24"/>
          <w:szCs w:val="24"/>
          <w:lang w:val="id-ID"/>
        </w:rPr>
        <w:fldChar w:fldCharType="end"/>
      </w:r>
      <w:r w:rsidR="002A6E91" w:rsidRPr="00FB7674">
        <w:rPr>
          <w:rFonts w:ascii="Times New Roman" w:hAnsi="Times New Roman" w:cs="Times New Roman"/>
          <w:i w:val="0"/>
          <w:iCs/>
          <w:sz w:val="24"/>
          <w:szCs w:val="24"/>
          <w:lang w:val="id-ID"/>
        </w:rPr>
        <w:t>.</w:t>
      </w:r>
    </w:p>
    <w:p w14:paraId="17BF17A9" w14:textId="3B5F2ED5" w:rsidR="009542E2" w:rsidRPr="009542E2" w:rsidRDefault="002A6E91" w:rsidP="009542E2">
      <w:pPr>
        <w:spacing w:after="0" w:line="240" w:lineRule="auto"/>
        <w:ind w:firstLine="567"/>
        <w:jc w:val="both"/>
        <w:rPr>
          <w:rFonts w:ascii="Times New Roman" w:hAnsi="Times New Roman" w:cs="Times New Roman"/>
          <w:i w:val="0"/>
          <w:iCs/>
          <w:sz w:val="24"/>
          <w:szCs w:val="24"/>
          <w:lang w:val="en-ID"/>
        </w:rPr>
      </w:pPr>
      <w:r>
        <w:rPr>
          <w:rFonts w:ascii="Times New Roman" w:hAnsi="Times New Roman" w:cs="Times New Roman"/>
          <w:i w:val="0"/>
          <w:iCs/>
          <w:sz w:val="24"/>
          <w:szCs w:val="24"/>
          <w:lang w:val="en-ID"/>
        </w:rPr>
        <w:t>Small business</w:t>
      </w:r>
      <w:r w:rsidR="009542E2">
        <w:rPr>
          <w:rFonts w:ascii="Times New Roman" w:hAnsi="Times New Roman" w:cs="Times New Roman"/>
          <w:i w:val="0"/>
          <w:iCs/>
          <w:sz w:val="24"/>
          <w:szCs w:val="24"/>
          <w:lang w:val="en-ID"/>
        </w:rPr>
        <w:t>es</w:t>
      </w:r>
      <w:r>
        <w:rPr>
          <w:rFonts w:ascii="Times New Roman" w:hAnsi="Times New Roman" w:cs="Times New Roman"/>
          <w:i w:val="0"/>
          <w:iCs/>
          <w:sz w:val="24"/>
          <w:szCs w:val="24"/>
          <w:lang w:val="en-ID"/>
        </w:rPr>
        <w:t xml:space="preserve"> generally </w:t>
      </w:r>
      <w:r w:rsidR="00004F33">
        <w:rPr>
          <w:rFonts w:ascii="Times New Roman" w:hAnsi="Times New Roman" w:cs="Times New Roman"/>
          <w:i w:val="0"/>
          <w:iCs/>
          <w:sz w:val="24"/>
          <w:szCs w:val="24"/>
          <w:lang w:val="en-ID"/>
        </w:rPr>
        <w:t>process</w:t>
      </w:r>
      <w:r w:rsidR="009542E2">
        <w:rPr>
          <w:rFonts w:ascii="Times New Roman" w:hAnsi="Times New Roman" w:cs="Times New Roman"/>
          <w:i w:val="0"/>
          <w:iCs/>
          <w:sz w:val="24"/>
          <w:szCs w:val="24"/>
          <w:lang w:val="en-ID"/>
        </w:rPr>
        <w:t xml:space="preserve"> scarce resources that prevent the product innovation of the company</w:t>
      </w:r>
      <w:r w:rsidR="00927AD8" w:rsidRPr="00FB7674">
        <w:rPr>
          <w:rFonts w:ascii="Times New Roman" w:hAnsi="Times New Roman" w:cs="Times New Roman"/>
          <w:i w:val="0"/>
          <w:iCs/>
          <w:sz w:val="24"/>
          <w:szCs w:val="24"/>
          <w:lang w:val="id-ID"/>
        </w:rPr>
        <w:t xml:space="preserve"> </w:t>
      </w:r>
      <w:r w:rsidR="00927AD8" w:rsidRPr="00FB7674">
        <w:rPr>
          <w:rFonts w:ascii="Times New Roman" w:hAnsi="Times New Roman" w:cs="Times New Roman"/>
          <w:i w:val="0"/>
          <w:iCs/>
          <w:sz w:val="24"/>
          <w:szCs w:val="24"/>
          <w:lang w:val="id-ID"/>
        </w:rPr>
        <w:fldChar w:fldCharType="begin" w:fldLock="1"/>
      </w:r>
      <w:r w:rsidR="007715C0" w:rsidRPr="00FB7674">
        <w:rPr>
          <w:rFonts w:ascii="Times New Roman" w:hAnsi="Times New Roman" w:cs="Times New Roman"/>
          <w:i w:val="0"/>
          <w:iCs/>
          <w:sz w:val="24"/>
          <w:szCs w:val="24"/>
          <w:lang w:val="id-ID"/>
        </w:rPr>
        <w:instrText>ADDIN CSL_CITATION {"citationItems":[{"id":"ITEM-1","itemData":{"DOI":"10.1142/S1363919617500207","ISSN":"1363-9196","author":[{"dropping-particle":"","family":"Löfqvist","given":"L","non-dropping-particle":"","parse-names":false,"suffix":""}],"container-title":"International Journal of Innovation Management","id":"ITEM-1","issue":"2","issued":{"date-parts":[["2017"]]},"note":"Cited By (since 2017): 9","title":"Product innovation in small companies: Managing resource scarcity through financial bootstrapping","type":"article-journal","volume":"21"},"uris":["http://www.mendeley.com/documents/?uuid=e76b5a94-679b-48c9-b121-83ed75a25435"]}],"mendeley":{"formattedCitation":"(Löfqvist, 2017)","plainTextFormattedCitation":"(Löfqvist, 2017)","previouslyFormattedCitation":"(Löfqvist, 2017)"},"properties":{"noteIndex":0},"schema":"https://github.com/citation-style-language/schema/raw/master/csl-citation.json"}</w:instrText>
      </w:r>
      <w:r w:rsidR="00927AD8" w:rsidRPr="00FB7674">
        <w:rPr>
          <w:rFonts w:ascii="Times New Roman" w:hAnsi="Times New Roman" w:cs="Times New Roman"/>
          <w:i w:val="0"/>
          <w:iCs/>
          <w:sz w:val="24"/>
          <w:szCs w:val="24"/>
          <w:lang w:val="id-ID"/>
        </w:rPr>
        <w:fldChar w:fldCharType="separate"/>
      </w:r>
      <w:r w:rsidR="00927AD8" w:rsidRPr="00FB7674">
        <w:rPr>
          <w:rFonts w:ascii="Times New Roman" w:hAnsi="Times New Roman" w:cs="Times New Roman"/>
          <w:i w:val="0"/>
          <w:iCs/>
          <w:noProof/>
          <w:sz w:val="24"/>
          <w:szCs w:val="24"/>
          <w:lang w:val="id-ID"/>
        </w:rPr>
        <w:t>(Löfqvist, 2017)</w:t>
      </w:r>
      <w:r w:rsidR="00927AD8" w:rsidRPr="00FB7674">
        <w:rPr>
          <w:rFonts w:ascii="Times New Roman" w:hAnsi="Times New Roman" w:cs="Times New Roman"/>
          <w:i w:val="0"/>
          <w:iCs/>
          <w:sz w:val="24"/>
          <w:szCs w:val="24"/>
          <w:lang w:val="id-ID"/>
        </w:rPr>
        <w:fldChar w:fldCharType="end"/>
      </w:r>
      <w:r w:rsidR="00927AD8" w:rsidRPr="00FB7674">
        <w:rPr>
          <w:rFonts w:ascii="Times New Roman" w:hAnsi="Times New Roman" w:cs="Times New Roman"/>
          <w:i w:val="0"/>
          <w:iCs/>
          <w:sz w:val="24"/>
          <w:szCs w:val="24"/>
          <w:lang w:val="id-ID"/>
        </w:rPr>
        <w:t>.</w:t>
      </w:r>
      <w:r w:rsidR="00B55021" w:rsidRPr="00FB7674">
        <w:rPr>
          <w:rFonts w:ascii="Times New Roman" w:hAnsi="Times New Roman" w:cs="Times New Roman"/>
          <w:i w:val="0"/>
          <w:iCs/>
          <w:sz w:val="24"/>
          <w:szCs w:val="24"/>
          <w:lang w:val="id-ID"/>
        </w:rPr>
        <w:t xml:space="preserve"> </w:t>
      </w:r>
      <w:r w:rsidR="009542E2">
        <w:rPr>
          <w:rFonts w:ascii="Times New Roman" w:hAnsi="Times New Roman" w:cs="Times New Roman"/>
          <w:i w:val="0"/>
          <w:iCs/>
          <w:sz w:val="24"/>
          <w:szCs w:val="24"/>
          <w:lang w:val="en-ID"/>
        </w:rPr>
        <w:t xml:space="preserve">In small businesses, the </w:t>
      </w:r>
      <w:r w:rsidR="009542E2" w:rsidRPr="009542E2">
        <w:rPr>
          <w:rFonts w:ascii="Times New Roman" w:hAnsi="Times New Roman" w:cs="Times New Roman"/>
          <w:i w:val="0"/>
          <w:iCs/>
          <w:sz w:val="24"/>
          <w:szCs w:val="24"/>
          <w:lang w:val="id-ID"/>
        </w:rPr>
        <w:t xml:space="preserve">analysis of the relationship between product innovation, process innovation and organizational innovation </w:t>
      </w:r>
      <w:r w:rsidR="009542E2">
        <w:rPr>
          <w:rFonts w:ascii="Times New Roman" w:hAnsi="Times New Roman" w:cs="Times New Roman"/>
          <w:i w:val="0"/>
          <w:iCs/>
          <w:sz w:val="24"/>
          <w:szCs w:val="24"/>
          <w:lang w:val="en-ID"/>
        </w:rPr>
        <w:t>and the</w:t>
      </w:r>
      <w:r w:rsidR="009542E2" w:rsidRPr="009542E2">
        <w:rPr>
          <w:rFonts w:ascii="Times New Roman" w:hAnsi="Times New Roman" w:cs="Times New Roman"/>
          <w:i w:val="0"/>
          <w:iCs/>
          <w:sz w:val="24"/>
          <w:szCs w:val="24"/>
          <w:lang w:val="id-ID"/>
        </w:rPr>
        <w:t xml:space="preserve"> company performance is</w:t>
      </w:r>
      <w:r w:rsidR="009542E2">
        <w:rPr>
          <w:rFonts w:ascii="Times New Roman" w:hAnsi="Times New Roman" w:cs="Times New Roman"/>
          <w:i w:val="0"/>
          <w:iCs/>
          <w:sz w:val="24"/>
          <w:szCs w:val="24"/>
          <w:lang w:val="en-ID"/>
        </w:rPr>
        <w:t xml:space="preserve"> solely</w:t>
      </w:r>
      <w:r w:rsidR="009542E2" w:rsidRPr="009542E2">
        <w:rPr>
          <w:rFonts w:ascii="Times New Roman" w:hAnsi="Times New Roman" w:cs="Times New Roman"/>
          <w:i w:val="0"/>
          <w:iCs/>
          <w:sz w:val="24"/>
          <w:szCs w:val="24"/>
          <w:lang w:val="id-ID"/>
        </w:rPr>
        <w:t xml:space="preserve"> </w:t>
      </w:r>
      <w:r w:rsidR="009542E2">
        <w:rPr>
          <w:rFonts w:ascii="Times New Roman" w:hAnsi="Times New Roman" w:cs="Times New Roman"/>
          <w:i w:val="0"/>
          <w:iCs/>
          <w:sz w:val="24"/>
          <w:szCs w:val="24"/>
          <w:lang w:val="en-ID"/>
        </w:rPr>
        <w:t>carried out</w:t>
      </w:r>
      <w:r w:rsidR="009542E2" w:rsidRPr="009542E2">
        <w:rPr>
          <w:rFonts w:ascii="Times New Roman" w:hAnsi="Times New Roman" w:cs="Times New Roman"/>
          <w:i w:val="0"/>
          <w:iCs/>
          <w:sz w:val="24"/>
          <w:szCs w:val="24"/>
          <w:lang w:val="id-ID"/>
        </w:rPr>
        <w:t xml:space="preserve"> partially with significant</w:t>
      </w:r>
      <w:r w:rsidR="009542E2">
        <w:rPr>
          <w:rFonts w:ascii="Times New Roman" w:hAnsi="Times New Roman" w:cs="Times New Roman"/>
          <w:i w:val="0"/>
          <w:iCs/>
          <w:sz w:val="24"/>
          <w:szCs w:val="24"/>
          <w:lang w:val="en-ID"/>
        </w:rPr>
        <w:t xml:space="preserve"> results respectively </w:t>
      </w:r>
      <w:r w:rsidR="009542E2" w:rsidRPr="00FB7674">
        <w:rPr>
          <w:rFonts w:ascii="Times New Roman" w:hAnsi="Times New Roman" w:cs="Times New Roman"/>
          <w:i w:val="0"/>
          <w:iCs/>
          <w:sz w:val="24"/>
          <w:szCs w:val="24"/>
          <w:lang w:val="id-ID"/>
        </w:rPr>
        <w:fldChar w:fldCharType="begin" w:fldLock="1"/>
      </w:r>
      <w:r w:rsidR="009542E2" w:rsidRPr="00FB7674">
        <w:rPr>
          <w:rFonts w:ascii="Times New Roman" w:hAnsi="Times New Roman" w:cs="Times New Roman"/>
          <w:i w:val="0"/>
          <w:iCs/>
          <w:sz w:val="24"/>
          <w:szCs w:val="24"/>
          <w:lang w:val="id-ID"/>
        </w:rPr>
        <w:instrText>ADDIN CSL_CITATION {"citationItems":[{"id":"ITEM-1","itemData":{"DOI":"10.1177/0266242618782596","ISSN":"0266-2426","author":[{"dropping-particle":"","family":"Exposito","given":"Alfonso","non-dropping-particle":"","parse-names":false,"suffix":""},{"dropping-particle":"","family":"Sanchis-Llopis","given":"Juan A","non-dropping-particle":"","parse-names":false,"suffix":""}],"container-title":"International Small Business Journal: Researching Entrepreneurship","id":"ITEM-1","issue":"8","issued":{"date-parts":[["2018"]]},"note":"Cited By (since 2018): 38","page":"911-931","title":"Innovation and business performance for Spanish SMEs: New evidence from a multi-dimensional approach","type":"article-journal","volume":"36"},"uris":["http://www.mendeley.com/documents/?uuid=a9e5383b-b27b-48cb-b0a7-70e682ac86d2"]}],"mendeley":{"formattedCitation":"(Exposito &amp; Sanchis-Llopis, 2018)","plainTextFormattedCitation":"(Exposito &amp; Sanchis-Llopis, 2018)","previouslyFormattedCitation":"(Exposito &amp; Sanchis-Llopis, 2018)"},"properties":{"noteIndex":0},"schema":"https://github.com/citation-style-language/schema/raw/master/csl-citation.json"}</w:instrText>
      </w:r>
      <w:r w:rsidR="009542E2" w:rsidRPr="00FB7674">
        <w:rPr>
          <w:rFonts w:ascii="Times New Roman" w:hAnsi="Times New Roman" w:cs="Times New Roman"/>
          <w:i w:val="0"/>
          <w:iCs/>
          <w:sz w:val="24"/>
          <w:szCs w:val="24"/>
          <w:lang w:val="id-ID"/>
        </w:rPr>
        <w:fldChar w:fldCharType="separate"/>
      </w:r>
      <w:r w:rsidR="009542E2" w:rsidRPr="00FB7674">
        <w:rPr>
          <w:rFonts w:ascii="Times New Roman" w:hAnsi="Times New Roman" w:cs="Times New Roman"/>
          <w:i w:val="0"/>
          <w:iCs/>
          <w:noProof/>
          <w:sz w:val="24"/>
          <w:szCs w:val="24"/>
          <w:lang w:val="id-ID"/>
        </w:rPr>
        <w:t>(Exposito &amp; Sanchis-Llopis, 2018)</w:t>
      </w:r>
      <w:r w:rsidR="009542E2" w:rsidRPr="00FB7674">
        <w:rPr>
          <w:rFonts w:ascii="Times New Roman" w:hAnsi="Times New Roman" w:cs="Times New Roman"/>
          <w:i w:val="0"/>
          <w:iCs/>
          <w:sz w:val="24"/>
          <w:szCs w:val="24"/>
          <w:lang w:val="id-ID"/>
        </w:rPr>
        <w:fldChar w:fldCharType="end"/>
      </w:r>
      <w:r w:rsidR="009542E2">
        <w:rPr>
          <w:rFonts w:ascii="Times New Roman" w:hAnsi="Times New Roman" w:cs="Times New Roman"/>
          <w:i w:val="0"/>
          <w:iCs/>
          <w:sz w:val="24"/>
          <w:szCs w:val="24"/>
          <w:lang w:val="en-ID"/>
        </w:rPr>
        <w:t>. Accordingly, the researcher is conducting</w:t>
      </w:r>
      <w:r w:rsidR="008037C3">
        <w:rPr>
          <w:rFonts w:ascii="Times New Roman" w:hAnsi="Times New Roman" w:cs="Times New Roman"/>
          <w:i w:val="0"/>
          <w:iCs/>
          <w:sz w:val="24"/>
          <w:szCs w:val="24"/>
          <w:lang w:val="en-ID"/>
        </w:rPr>
        <w:t xml:space="preserve"> </w:t>
      </w:r>
      <w:r w:rsidR="009542E2">
        <w:rPr>
          <w:rFonts w:ascii="Times New Roman" w:hAnsi="Times New Roman" w:cs="Times New Roman"/>
          <w:i w:val="0"/>
          <w:iCs/>
          <w:sz w:val="24"/>
          <w:szCs w:val="24"/>
          <w:lang w:val="en-ID"/>
        </w:rPr>
        <w:t xml:space="preserve">the analysis of the simultaneous relationship between </w:t>
      </w:r>
      <w:r w:rsidR="009542E2" w:rsidRPr="009542E2">
        <w:rPr>
          <w:rFonts w:ascii="Times New Roman" w:hAnsi="Times New Roman" w:cs="Times New Roman"/>
          <w:i w:val="0"/>
          <w:iCs/>
          <w:sz w:val="24"/>
          <w:szCs w:val="24"/>
          <w:lang w:val="en-ID"/>
        </w:rPr>
        <w:t>product innovation, process innovation and organizational innovation with new product performance</w:t>
      </w:r>
      <w:r w:rsidR="009542E2">
        <w:rPr>
          <w:rFonts w:ascii="Times New Roman" w:hAnsi="Times New Roman" w:cs="Times New Roman"/>
          <w:i w:val="0"/>
          <w:iCs/>
          <w:sz w:val="24"/>
          <w:szCs w:val="24"/>
          <w:lang w:val="en-ID"/>
        </w:rPr>
        <w:t>.</w:t>
      </w:r>
      <w:r w:rsidR="009542E2" w:rsidRPr="009542E2">
        <w:t xml:space="preserve"> </w:t>
      </w:r>
      <w:r w:rsidR="009542E2" w:rsidRPr="009542E2">
        <w:rPr>
          <w:rFonts w:ascii="Times New Roman" w:hAnsi="Times New Roman" w:cs="Times New Roman"/>
          <w:i w:val="0"/>
          <w:iCs/>
          <w:sz w:val="24"/>
          <w:szCs w:val="24"/>
          <w:lang w:val="en-ID"/>
        </w:rPr>
        <w:t xml:space="preserve">New product performance results </w:t>
      </w:r>
      <w:r w:rsidR="009542E2">
        <w:rPr>
          <w:rFonts w:ascii="Times New Roman" w:hAnsi="Times New Roman" w:cs="Times New Roman"/>
          <w:i w:val="0"/>
          <w:iCs/>
          <w:sz w:val="24"/>
          <w:szCs w:val="24"/>
          <w:lang w:val="en-ID"/>
        </w:rPr>
        <w:t>should be observed</w:t>
      </w:r>
      <w:r w:rsidR="009542E2" w:rsidRPr="009542E2">
        <w:rPr>
          <w:rFonts w:ascii="Times New Roman" w:hAnsi="Times New Roman" w:cs="Times New Roman"/>
          <w:i w:val="0"/>
          <w:iCs/>
          <w:sz w:val="24"/>
          <w:szCs w:val="24"/>
          <w:lang w:val="en-ID"/>
        </w:rPr>
        <w:t xml:space="preserve"> competitively from the manager's perspective </w:t>
      </w:r>
      <w:r w:rsidR="009542E2">
        <w:rPr>
          <w:rFonts w:ascii="Times New Roman" w:hAnsi="Times New Roman" w:cs="Times New Roman"/>
          <w:i w:val="0"/>
          <w:iCs/>
          <w:sz w:val="24"/>
          <w:szCs w:val="24"/>
          <w:lang w:val="en-ID"/>
        </w:rPr>
        <w:t>since</w:t>
      </w:r>
      <w:r w:rsidR="009542E2" w:rsidRPr="009542E2">
        <w:rPr>
          <w:rFonts w:ascii="Times New Roman" w:hAnsi="Times New Roman" w:cs="Times New Roman"/>
          <w:i w:val="0"/>
          <w:iCs/>
          <w:sz w:val="24"/>
          <w:szCs w:val="24"/>
          <w:lang w:val="en-ID"/>
        </w:rPr>
        <w:t xml:space="preserve"> it is an organizational capability and </w:t>
      </w:r>
      <w:r w:rsidR="009542E2">
        <w:rPr>
          <w:rFonts w:ascii="Times New Roman" w:hAnsi="Times New Roman" w:cs="Times New Roman"/>
          <w:i w:val="0"/>
          <w:iCs/>
          <w:sz w:val="24"/>
          <w:szCs w:val="24"/>
          <w:lang w:val="en-ID"/>
        </w:rPr>
        <w:t>the s</w:t>
      </w:r>
      <w:r w:rsidR="009542E2" w:rsidRPr="009542E2">
        <w:rPr>
          <w:rFonts w:ascii="Times New Roman" w:hAnsi="Times New Roman" w:cs="Times New Roman"/>
          <w:i w:val="0"/>
          <w:iCs/>
          <w:sz w:val="24"/>
          <w:szCs w:val="24"/>
          <w:lang w:val="en-ID"/>
        </w:rPr>
        <w:t>ource of</w:t>
      </w:r>
      <w:r w:rsidR="009542E2">
        <w:rPr>
          <w:rFonts w:ascii="Times New Roman" w:hAnsi="Times New Roman" w:cs="Times New Roman"/>
          <w:i w:val="0"/>
          <w:iCs/>
          <w:sz w:val="24"/>
          <w:szCs w:val="24"/>
          <w:lang w:val="en-ID"/>
        </w:rPr>
        <w:t xml:space="preserve"> the</w:t>
      </w:r>
      <w:r w:rsidR="009542E2" w:rsidRPr="009542E2">
        <w:rPr>
          <w:rFonts w:ascii="Times New Roman" w:hAnsi="Times New Roman" w:cs="Times New Roman"/>
          <w:i w:val="0"/>
          <w:iCs/>
          <w:sz w:val="24"/>
          <w:szCs w:val="24"/>
          <w:lang w:val="en-ID"/>
        </w:rPr>
        <w:t xml:space="preserve"> competitive advantage</w:t>
      </w:r>
      <w:r w:rsidR="009542E2">
        <w:rPr>
          <w:rFonts w:ascii="Times New Roman" w:hAnsi="Times New Roman" w:cs="Times New Roman"/>
          <w:i w:val="0"/>
          <w:iCs/>
          <w:sz w:val="24"/>
          <w:szCs w:val="24"/>
          <w:lang w:val="en-ID"/>
        </w:rPr>
        <w:t>.</w:t>
      </w:r>
    </w:p>
    <w:p w14:paraId="1817F87C" w14:textId="4F37E8B0" w:rsidR="00E55A0B" w:rsidRDefault="00534D1A" w:rsidP="009542E2">
      <w:pPr>
        <w:spacing w:after="0" w:line="240" w:lineRule="auto"/>
        <w:ind w:firstLine="567"/>
        <w:jc w:val="both"/>
        <w:rPr>
          <w:rFonts w:ascii="Times New Roman" w:hAnsi="Times New Roman" w:cs="Times New Roman"/>
          <w:i w:val="0"/>
          <w:iCs/>
          <w:sz w:val="24"/>
          <w:szCs w:val="24"/>
          <w:lang w:val="id-ID"/>
        </w:rPr>
      </w:pPr>
      <w:r>
        <w:rPr>
          <w:rFonts w:ascii="Times New Roman" w:hAnsi="Times New Roman" w:cs="Times New Roman"/>
          <w:i w:val="0"/>
          <w:iCs/>
          <w:sz w:val="24"/>
          <w:szCs w:val="24"/>
        </w:rPr>
        <w:t>The</w:t>
      </w:r>
      <w:r w:rsidRPr="00534D1A">
        <w:rPr>
          <w:rFonts w:ascii="Times New Roman" w:hAnsi="Times New Roman" w:cs="Times New Roman"/>
          <w:i w:val="0"/>
          <w:iCs/>
          <w:sz w:val="24"/>
          <w:szCs w:val="24"/>
          <w:lang w:val="id-ID"/>
        </w:rPr>
        <w:t xml:space="preserve"> author plans to conduct a</w:t>
      </w:r>
      <w:r w:rsidR="008012D3">
        <w:rPr>
          <w:rFonts w:ascii="Times New Roman" w:hAnsi="Times New Roman" w:cs="Times New Roman"/>
          <w:i w:val="0"/>
          <w:iCs/>
          <w:sz w:val="24"/>
          <w:szCs w:val="24"/>
        </w:rPr>
        <w:t>n</w:t>
      </w:r>
      <w:r w:rsidRPr="00534D1A">
        <w:rPr>
          <w:rFonts w:ascii="Times New Roman" w:hAnsi="Times New Roman" w:cs="Times New Roman"/>
          <w:i w:val="0"/>
          <w:iCs/>
          <w:sz w:val="24"/>
          <w:szCs w:val="24"/>
          <w:lang w:val="id-ID"/>
        </w:rPr>
        <w:t xml:space="preserve"> analysis of product innovation, innovation processes and organizational innovations </w:t>
      </w:r>
      <w:r>
        <w:rPr>
          <w:rFonts w:ascii="Times New Roman" w:hAnsi="Times New Roman" w:cs="Times New Roman"/>
          <w:i w:val="0"/>
          <w:iCs/>
          <w:sz w:val="24"/>
          <w:szCs w:val="24"/>
        </w:rPr>
        <w:t>as intervening variable</w:t>
      </w:r>
      <w:r w:rsidR="00B55021" w:rsidRPr="00FB7674">
        <w:rPr>
          <w:rFonts w:ascii="Times New Roman" w:hAnsi="Times New Roman" w:cs="Times New Roman"/>
          <w:i w:val="0"/>
          <w:iCs/>
          <w:sz w:val="24"/>
          <w:szCs w:val="24"/>
          <w:lang w:val="id-ID"/>
        </w:rPr>
        <w:t>.</w:t>
      </w:r>
      <w:r w:rsidR="002F37E4" w:rsidRPr="00FB7674">
        <w:rPr>
          <w:rFonts w:ascii="Times New Roman" w:hAnsi="Times New Roman" w:cs="Times New Roman"/>
          <w:i w:val="0"/>
          <w:iCs/>
          <w:sz w:val="24"/>
          <w:szCs w:val="24"/>
          <w:lang w:val="id-ID"/>
        </w:rPr>
        <w:t xml:space="preserve"> </w:t>
      </w:r>
      <w:r w:rsidRPr="00534D1A">
        <w:rPr>
          <w:rFonts w:ascii="Times New Roman" w:hAnsi="Times New Roman" w:cs="Times New Roman"/>
          <w:i w:val="0"/>
          <w:iCs/>
          <w:sz w:val="24"/>
          <w:szCs w:val="24"/>
          <w:lang w:val="id-ID"/>
        </w:rPr>
        <w:t>The performance results of new products should be viewed competitively from the perspective of managers because they are organizational capabilities and a source of profit in the competition</w:t>
      </w:r>
      <w:r w:rsidRPr="00534D1A">
        <w:rPr>
          <w:rFonts w:ascii="Times New Roman" w:hAnsi="Times New Roman" w:cs="Times New Roman"/>
          <w:i w:val="0"/>
          <w:iCs/>
          <w:sz w:val="24"/>
          <w:szCs w:val="24"/>
          <w:lang w:val="id-ID"/>
        </w:rPr>
        <w:t xml:space="preserve"> </w:t>
      </w:r>
      <w:r w:rsidR="002F37E4" w:rsidRPr="00FB7674">
        <w:rPr>
          <w:rFonts w:ascii="Times New Roman" w:hAnsi="Times New Roman" w:cs="Times New Roman"/>
          <w:i w:val="0"/>
          <w:iCs/>
          <w:sz w:val="24"/>
          <w:szCs w:val="24"/>
          <w:lang w:val="id-ID"/>
        </w:rPr>
        <w:fldChar w:fldCharType="begin" w:fldLock="1"/>
      </w:r>
      <w:r w:rsidR="007151EB" w:rsidRPr="00FB7674">
        <w:rPr>
          <w:rFonts w:ascii="Times New Roman" w:hAnsi="Times New Roman" w:cs="Times New Roman"/>
          <w:i w:val="0"/>
          <w:iCs/>
          <w:sz w:val="24"/>
          <w:szCs w:val="24"/>
          <w:lang w:val="id-ID"/>
        </w:rPr>
        <w:instrText>ADDIN CSL_CITATION {"citationItems":[{"id":"ITEM-1","itemData":{"DOI":"10.1080/1051712X.2018.1424690","ISSN":"1051-712X","author":[{"dropping-particle":"","family":"Guo","given":"Chiquan","non-dropping-particle":"","parse-names":false,"suffix":""},{"dropping-particle":"","family":"Wang","given":"Yong J","non-dropping-particle":"","parse-names":false,"suffix":""},{"dropping-particle":"","family":"Hao","given":"Andy W","non-dropping-particle":"","parse-names":false,"suffix":""},{"dropping-particle":"","family":"Saran","given":"Anshu","non-dropping-particle":"","parse-names":false,"suffix":""}],"container-title":"Journal of Business-to-Business Marketing","id":"ITEM-1","issue":"1","issued":{"date-parts":[["2018"]]},"note":"Cited By (since 2018): 11","page":"51-64","title":"Strategic positioning, timing of entry, and new product performance in business-to-business markets: do market-oriented firms make better decisions?","type":"article-journal","volume":"25"},"uris":["http://www.mendeley.com/documents/?uuid=2c4a9581-3e6e-4893-8af1-213f216435b2"]}],"mendeley":{"formattedCitation":"(Guo et al., 2018)","plainTextFormattedCitation":"(Guo et al., 2018)","previouslyFormattedCitation":"(Guo et al., 2018)"},"properties":{"noteIndex":0},"schema":"https://github.com/citation-style-language/schema/raw/master/csl-citation.json"}</w:instrText>
      </w:r>
      <w:r w:rsidR="002F37E4" w:rsidRPr="00FB7674">
        <w:rPr>
          <w:rFonts w:ascii="Times New Roman" w:hAnsi="Times New Roman" w:cs="Times New Roman"/>
          <w:i w:val="0"/>
          <w:iCs/>
          <w:sz w:val="24"/>
          <w:szCs w:val="24"/>
          <w:lang w:val="id-ID"/>
        </w:rPr>
        <w:fldChar w:fldCharType="separate"/>
      </w:r>
      <w:r w:rsidR="002F37E4" w:rsidRPr="00FB7674">
        <w:rPr>
          <w:rFonts w:ascii="Times New Roman" w:hAnsi="Times New Roman" w:cs="Times New Roman"/>
          <w:i w:val="0"/>
          <w:iCs/>
          <w:noProof/>
          <w:sz w:val="24"/>
          <w:szCs w:val="24"/>
          <w:lang w:val="id-ID"/>
        </w:rPr>
        <w:t>(Guo et al., 2018)</w:t>
      </w:r>
      <w:r w:rsidR="002F37E4" w:rsidRPr="00FB7674">
        <w:rPr>
          <w:rFonts w:ascii="Times New Roman" w:hAnsi="Times New Roman" w:cs="Times New Roman"/>
          <w:i w:val="0"/>
          <w:iCs/>
          <w:sz w:val="24"/>
          <w:szCs w:val="24"/>
          <w:lang w:val="id-ID"/>
        </w:rPr>
        <w:fldChar w:fldCharType="end"/>
      </w:r>
      <w:r w:rsidR="002F37E4" w:rsidRPr="00FB7674">
        <w:rPr>
          <w:rFonts w:ascii="Times New Roman" w:hAnsi="Times New Roman" w:cs="Times New Roman"/>
          <w:i w:val="0"/>
          <w:iCs/>
          <w:sz w:val="24"/>
          <w:szCs w:val="24"/>
          <w:lang w:val="id-ID"/>
        </w:rPr>
        <w:t>.</w:t>
      </w:r>
    </w:p>
    <w:p w14:paraId="3F00C763" w14:textId="77777777" w:rsidR="00E55A0B" w:rsidRPr="00FB7674" w:rsidRDefault="00E55A0B" w:rsidP="00115920">
      <w:pPr>
        <w:spacing w:after="0" w:line="240" w:lineRule="auto"/>
        <w:jc w:val="both"/>
        <w:rPr>
          <w:rFonts w:ascii="Times New Roman" w:hAnsi="Times New Roman" w:cs="Times New Roman"/>
          <w:i w:val="0"/>
          <w:iCs/>
          <w:sz w:val="24"/>
          <w:szCs w:val="24"/>
          <w:lang w:val="id-ID"/>
        </w:rPr>
      </w:pPr>
    </w:p>
    <w:p w14:paraId="1EC12BAF" w14:textId="29487081" w:rsidR="00594A71" w:rsidRPr="00FB7674" w:rsidRDefault="00594A71" w:rsidP="00115920">
      <w:pPr>
        <w:spacing w:after="0" w:line="240" w:lineRule="auto"/>
        <w:jc w:val="both"/>
        <w:rPr>
          <w:rFonts w:ascii="Times New Roman" w:eastAsia="Times New Roman" w:hAnsi="Times New Roman" w:cs="Times New Roman"/>
          <w:b/>
          <w:i w:val="0"/>
          <w:sz w:val="24"/>
          <w:szCs w:val="24"/>
          <w:lang w:val="id-ID"/>
        </w:rPr>
      </w:pPr>
      <w:r w:rsidRPr="00FB7674">
        <w:rPr>
          <w:rFonts w:ascii="Times New Roman" w:eastAsia="Times New Roman" w:hAnsi="Times New Roman" w:cs="Times New Roman"/>
          <w:b/>
          <w:i w:val="0"/>
          <w:sz w:val="24"/>
          <w:szCs w:val="24"/>
          <w:lang w:val="id-ID"/>
        </w:rPr>
        <w:t>LITERATURE REVIEW</w:t>
      </w:r>
    </w:p>
    <w:p w14:paraId="69C8797F" w14:textId="6E96FEA7" w:rsidR="00B87A75" w:rsidRPr="00FB7674" w:rsidRDefault="009542E2" w:rsidP="00B87A75">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color w:val="000000"/>
          <w:sz w:val="24"/>
          <w:szCs w:val="24"/>
          <w:lang w:val="id-ID"/>
        </w:rPr>
      </w:pPr>
      <w:r>
        <w:rPr>
          <w:rFonts w:ascii="Times New Roman" w:eastAsia="Times New Roman" w:hAnsi="Times New Roman" w:cs="Times New Roman"/>
          <w:b/>
          <w:bCs/>
          <w:iCs/>
          <w:color w:val="000000"/>
          <w:sz w:val="24"/>
          <w:szCs w:val="24"/>
          <w:lang w:val="en-ID"/>
        </w:rPr>
        <w:t>New Product Performance</w:t>
      </w:r>
    </w:p>
    <w:p w14:paraId="0A5E97CF" w14:textId="6860279C" w:rsidR="009542E2" w:rsidRDefault="009542E2" w:rsidP="00DE37B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r w:rsidRPr="009542E2">
        <w:rPr>
          <w:rFonts w:ascii="Times New Roman" w:eastAsia="Times New Roman" w:hAnsi="Times New Roman" w:cs="Times New Roman"/>
          <w:i w:val="0"/>
          <w:color w:val="000000"/>
          <w:sz w:val="24"/>
          <w:szCs w:val="24"/>
          <w:lang w:val="id-ID"/>
        </w:rPr>
        <w:t>As previous research on new product development</w:t>
      </w:r>
      <w:r>
        <w:rPr>
          <w:rFonts w:ascii="Times New Roman" w:eastAsia="Times New Roman" w:hAnsi="Times New Roman" w:cs="Times New Roman"/>
          <w:i w:val="0"/>
          <w:color w:val="000000"/>
          <w:sz w:val="24"/>
          <w:szCs w:val="24"/>
          <w:lang w:val="en-ID"/>
        </w:rPr>
        <w:t xml:space="preserve"> stated</w:t>
      </w:r>
      <w:r w:rsidRPr="009542E2">
        <w:rPr>
          <w:rFonts w:ascii="Times New Roman" w:eastAsia="Times New Roman" w:hAnsi="Times New Roman" w:cs="Times New Roman"/>
          <w:i w:val="0"/>
          <w:color w:val="000000"/>
          <w:sz w:val="24"/>
          <w:szCs w:val="24"/>
          <w:lang w:val="id-ID"/>
        </w:rPr>
        <w:t xml:space="preserve">, new product performance is the extent to which a new product offers unique and </w:t>
      </w:r>
      <w:r w:rsidR="00DE37BF">
        <w:rPr>
          <w:rFonts w:ascii="Times New Roman" w:eastAsia="Times New Roman" w:hAnsi="Times New Roman" w:cs="Times New Roman"/>
          <w:i w:val="0"/>
          <w:color w:val="000000"/>
          <w:sz w:val="24"/>
          <w:szCs w:val="24"/>
          <w:lang w:val="en-ID"/>
        </w:rPr>
        <w:t>eminent</w:t>
      </w:r>
      <w:r w:rsidRPr="009542E2">
        <w:rPr>
          <w:rFonts w:ascii="Times New Roman" w:eastAsia="Times New Roman" w:hAnsi="Times New Roman" w:cs="Times New Roman"/>
          <w:i w:val="0"/>
          <w:color w:val="000000"/>
          <w:sz w:val="24"/>
          <w:szCs w:val="24"/>
          <w:lang w:val="id-ID"/>
        </w:rPr>
        <w:t xml:space="preserve"> benefits over competitors' products </w:t>
      </w:r>
      <w:r w:rsidR="00DE37BF" w:rsidRPr="00FB7674">
        <w:rPr>
          <w:rFonts w:ascii="Times New Roman" w:eastAsia="Times New Roman" w:hAnsi="Times New Roman" w:cs="Times New Roman"/>
          <w:i w:val="0"/>
          <w:color w:val="000000"/>
          <w:sz w:val="24"/>
          <w:szCs w:val="24"/>
          <w:lang w:val="id-ID"/>
        </w:rPr>
        <w:fldChar w:fldCharType="begin" w:fldLock="1"/>
      </w:r>
      <w:r w:rsidR="00DE37BF" w:rsidRPr="00FB7674">
        <w:rPr>
          <w:rFonts w:ascii="Times New Roman" w:eastAsia="Times New Roman" w:hAnsi="Times New Roman" w:cs="Times New Roman"/>
          <w:i w:val="0"/>
          <w:color w:val="000000"/>
          <w:sz w:val="24"/>
          <w:szCs w:val="24"/>
          <w:lang w:val="id-ID"/>
        </w:rPr>
        <w:instrText>ADDIN CSL_CITATION {"citationItems":[{"id":"ITEM-1","itemData":{"DOI":"10.1007/s11365-018-0548-x","ISSN":"1554-7191","author":[{"dropping-particle":"","family":"Heimonen","given":"Jesse","non-dropping-particle":"","parse-names":false,"suffix":""},{"dropping-particle":"","family":"Kohtamäki","given":"Marko","non-dropping-particle":"","parse-names":false,"suffix":""}],"container-title":"International Entrepreneurship and Management Journal","id":"ITEM-1","issue":"1","issued":{"date-parts":[["2019"]]},"note":"Cited By (since 2019): 4","page":"163-174","title":"Measuring new product and service portfolio advantage","type":"article-journal","volume":"15"},"uris":["http://www.mendeley.com/documents/?uuid=2e5ad6d0-5adb-4622-b92d-ac8755cd4db5"]}],"mendeley":{"formattedCitation":"(Heimonen &amp; Kohtamäki, 2019)","plainTextFormattedCitation":"(Heimonen &amp; Kohtamäki, 2019)","previouslyFormattedCitation":"(Heimonen &amp; Kohtamäki, 2019)"},"properties":{"noteIndex":0},"schema":"https://github.com/citation-style-language/schema/raw/master/csl-citation.json"}</w:instrText>
      </w:r>
      <w:r w:rsidR="00DE37BF" w:rsidRPr="00FB7674">
        <w:rPr>
          <w:rFonts w:ascii="Times New Roman" w:eastAsia="Times New Roman" w:hAnsi="Times New Roman" w:cs="Times New Roman"/>
          <w:i w:val="0"/>
          <w:color w:val="000000"/>
          <w:sz w:val="24"/>
          <w:szCs w:val="24"/>
          <w:lang w:val="id-ID"/>
        </w:rPr>
        <w:fldChar w:fldCharType="separate"/>
      </w:r>
      <w:r w:rsidR="00DE37BF" w:rsidRPr="00FB7674">
        <w:rPr>
          <w:rFonts w:ascii="Times New Roman" w:eastAsia="Times New Roman" w:hAnsi="Times New Roman" w:cs="Times New Roman"/>
          <w:i w:val="0"/>
          <w:noProof/>
          <w:color w:val="000000"/>
          <w:sz w:val="24"/>
          <w:szCs w:val="24"/>
          <w:lang w:val="id-ID"/>
        </w:rPr>
        <w:t>(Heimonen &amp; Kohtamäki, 2019)</w:t>
      </w:r>
      <w:r w:rsidR="00DE37BF" w:rsidRPr="00FB7674">
        <w:rPr>
          <w:rFonts w:ascii="Times New Roman" w:eastAsia="Times New Roman" w:hAnsi="Times New Roman" w:cs="Times New Roman"/>
          <w:i w:val="0"/>
          <w:color w:val="000000"/>
          <w:sz w:val="24"/>
          <w:szCs w:val="24"/>
          <w:lang w:val="id-ID"/>
        </w:rPr>
        <w:fldChar w:fldCharType="end"/>
      </w:r>
      <w:r w:rsidR="00DE37BF">
        <w:rPr>
          <w:rFonts w:ascii="Times New Roman" w:eastAsia="Times New Roman" w:hAnsi="Times New Roman" w:cs="Times New Roman"/>
          <w:i w:val="0"/>
          <w:color w:val="000000"/>
          <w:sz w:val="24"/>
          <w:szCs w:val="24"/>
          <w:lang w:val="en-ID"/>
        </w:rPr>
        <w:t>.</w:t>
      </w:r>
      <w:r w:rsidR="00DE37BF" w:rsidRPr="00DE37BF">
        <w:t xml:space="preserve"> </w:t>
      </w:r>
      <w:r w:rsidR="00DE37BF" w:rsidRPr="00DE37BF">
        <w:rPr>
          <w:rFonts w:ascii="Times New Roman" w:eastAsia="Times New Roman" w:hAnsi="Times New Roman" w:cs="Times New Roman"/>
          <w:i w:val="0"/>
          <w:color w:val="000000"/>
          <w:sz w:val="24"/>
          <w:szCs w:val="24"/>
          <w:lang w:val="en-ID"/>
        </w:rPr>
        <w:t>T</w:t>
      </w:r>
      <w:r w:rsidR="00DE37BF">
        <w:rPr>
          <w:rFonts w:ascii="Times New Roman" w:eastAsia="Times New Roman" w:hAnsi="Times New Roman" w:cs="Times New Roman"/>
          <w:i w:val="0"/>
          <w:color w:val="000000"/>
          <w:sz w:val="24"/>
          <w:szCs w:val="24"/>
          <w:lang w:val="en-ID"/>
        </w:rPr>
        <w:t>he t</w:t>
      </w:r>
      <w:r w:rsidR="00DE37BF" w:rsidRPr="00DE37BF">
        <w:rPr>
          <w:rFonts w:ascii="Times New Roman" w:eastAsia="Times New Roman" w:hAnsi="Times New Roman" w:cs="Times New Roman"/>
          <w:i w:val="0"/>
          <w:color w:val="000000"/>
          <w:sz w:val="24"/>
          <w:szCs w:val="24"/>
          <w:lang w:val="en-ID"/>
        </w:rPr>
        <w:t>hree</w:t>
      </w:r>
      <w:r w:rsidR="007C7DAA">
        <w:rPr>
          <w:rFonts w:ascii="Times New Roman" w:eastAsia="Times New Roman" w:hAnsi="Times New Roman" w:cs="Times New Roman"/>
          <w:i w:val="0"/>
          <w:color w:val="000000"/>
          <w:sz w:val="24"/>
          <w:szCs w:val="24"/>
          <w:lang w:val="en-ID"/>
        </w:rPr>
        <w:t xml:space="preserve"> natures of</w:t>
      </w:r>
      <w:r w:rsidR="00DE37BF" w:rsidRPr="00DE37BF">
        <w:rPr>
          <w:rFonts w:ascii="Times New Roman" w:eastAsia="Times New Roman" w:hAnsi="Times New Roman" w:cs="Times New Roman"/>
          <w:i w:val="0"/>
          <w:color w:val="000000"/>
          <w:sz w:val="24"/>
          <w:szCs w:val="24"/>
          <w:lang w:val="en-ID"/>
        </w:rPr>
        <w:t xml:space="preserve"> new product performance used in the apparel industry are novelty (unique), meaningful</w:t>
      </w:r>
      <w:r w:rsidR="007C7DAA">
        <w:rPr>
          <w:rFonts w:ascii="Times New Roman" w:eastAsia="Times New Roman" w:hAnsi="Times New Roman" w:cs="Times New Roman"/>
          <w:i w:val="0"/>
          <w:color w:val="000000"/>
          <w:sz w:val="24"/>
          <w:szCs w:val="24"/>
          <w:lang w:val="en-ID"/>
        </w:rPr>
        <w:t>ness</w:t>
      </w:r>
      <w:r w:rsidR="00DE37BF" w:rsidRPr="00DE37BF">
        <w:rPr>
          <w:rFonts w:ascii="Times New Roman" w:eastAsia="Times New Roman" w:hAnsi="Times New Roman" w:cs="Times New Roman"/>
          <w:i w:val="0"/>
          <w:color w:val="000000"/>
          <w:sz w:val="24"/>
          <w:szCs w:val="24"/>
          <w:lang w:val="en-ID"/>
        </w:rPr>
        <w:t xml:space="preserve"> (useful) and superiority (superior) </w:t>
      </w:r>
      <w:r w:rsidR="00DE37BF" w:rsidRPr="00FB7674">
        <w:rPr>
          <w:rFonts w:ascii="Times New Roman" w:eastAsia="Times New Roman" w:hAnsi="Times New Roman" w:cs="Times New Roman"/>
          <w:i w:val="0"/>
          <w:color w:val="000000"/>
          <w:sz w:val="24"/>
          <w:szCs w:val="24"/>
          <w:lang w:val="id-ID"/>
        </w:rPr>
        <w:fldChar w:fldCharType="begin" w:fldLock="1"/>
      </w:r>
      <w:r w:rsidR="00DE37BF" w:rsidRPr="00FB7674">
        <w:rPr>
          <w:rFonts w:ascii="Times New Roman" w:eastAsia="Times New Roman" w:hAnsi="Times New Roman" w:cs="Times New Roman"/>
          <w:i w:val="0"/>
          <w:color w:val="000000"/>
          <w:sz w:val="24"/>
          <w:szCs w:val="24"/>
          <w:lang w:val="id-ID"/>
        </w:rPr>
        <w:instrText>ADDIN CSL_CITATION {"citationItems":[{"id":"ITEM-1","itemData":{"DOI":"10.1007/s11365-018-0548-x","ISSN":"1554-7191","author":[{"dropping-particle":"","family":"Heimonen","given":"Jesse","non-dropping-particle":"","parse-names":false,"suffix":""},{"dropping-particle":"","family":"Kohtamäki","given":"Marko","non-dropping-particle":"","parse-names":false,"suffix":""}],"container-title":"International Entrepreneurship and Management Journal","id":"ITEM-1","issue":"1","issued":{"date-parts":[["2019"]]},"note":"Cited By (since 2019): 4","page":"163-174","title":"Measuring new product and service portfolio advantage","type":"article-journal","volume":"15"},"uris":["http://www.mendeley.com/documents/?uuid=2e5ad6d0-5adb-4622-b92d-ac8755cd4db5"]}],"mendeley":{"formattedCitation":"(Heimonen &amp; Kohtamäki, 2019)","plainTextFormattedCitation":"(Heimonen &amp; Kohtamäki, 2019)","previouslyFormattedCitation":"(Heimonen &amp; Kohtamäki, 2019)"},"properties":{"noteIndex":0},"schema":"https://github.com/citation-style-language/schema/raw/master/csl-citation.json"}</w:instrText>
      </w:r>
      <w:r w:rsidR="00DE37BF" w:rsidRPr="00FB7674">
        <w:rPr>
          <w:rFonts w:ascii="Times New Roman" w:eastAsia="Times New Roman" w:hAnsi="Times New Roman" w:cs="Times New Roman"/>
          <w:i w:val="0"/>
          <w:color w:val="000000"/>
          <w:sz w:val="24"/>
          <w:szCs w:val="24"/>
          <w:lang w:val="id-ID"/>
        </w:rPr>
        <w:fldChar w:fldCharType="separate"/>
      </w:r>
      <w:r w:rsidR="00DE37BF" w:rsidRPr="00FB7674">
        <w:rPr>
          <w:rFonts w:ascii="Times New Roman" w:eastAsia="Times New Roman" w:hAnsi="Times New Roman" w:cs="Times New Roman"/>
          <w:i w:val="0"/>
          <w:noProof/>
          <w:color w:val="000000"/>
          <w:sz w:val="24"/>
          <w:szCs w:val="24"/>
          <w:lang w:val="id-ID"/>
        </w:rPr>
        <w:t>(Heimonen &amp; Kohtamäki, 2019)</w:t>
      </w:r>
      <w:r w:rsidR="00DE37BF" w:rsidRPr="00FB7674">
        <w:rPr>
          <w:rFonts w:ascii="Times New Roman" w:eastAsia="Times New Roman" w:hAnsi="Times New Roman" w:cs="Times New Roman"/>
          <w:i w:val="0"/>
          <w:color w:val="000000"/>
          <w:sz w:val="24"/>
          <w:szCs w:val="24"/>
          <w:lang w:val="id-ID"/>
        </w:rPr>
        <w:fldChar w:fldCharType="end"/>
      </w:r>
      <w:r w:rsidR="00DE37BF">
        <w:rPr>
          <w:rFonts w:ascii="Times New Roman" w:eastAsia="Times New Roman" w:hAnsi="Times New Roman" w:cs="Times New Roman"/>
          <w:i w:val="0"/>
          <w:color w:val="000000"/>
          <w:sz w:val="24"/>
          <w:szCs w:val="24"/>
          <w:lang w:val="en-ID"/>
        </w:rPr>
        <w:t>.</w:t>
      </w:r>
      <w:r w:rsidR="00DE37BF" w:rsidRPr="00DE37BF">
        <w:t xml:space="preserve"> </w:t>
      </w:r>
      <w:r w:rsidR="00DE37BF" w:rsidRPr="00DE37BF">
        <w:rPr>
          <w:rFonts w:ascii="Times New Roman" w:eastAsia="Times New Roman" w:hAnsi="Times New Roman" w:cs="Times New Roman"/>
          <w:i w:val="0"/>
          <w:color w:val="000000"/>
          <w:sz w:val="24"/>
          <w:szCs w:val="24"/>
          <w:lang w:val="en-ID"/>
        </w:rPr>
        <w:t xml:space="preserve">Novelty is a cognition based on an overall analysis of the similarity of a product with other products </w:t>
      </w:r>
      <w:r w:rsidR="00DE37BF">
        <w:rPr>
          <w:rFonts w:ascii="Times New Roman" w:eastAsia="Times New Roman" w:hAnsi="Times New Roman" w:cs="Times New Roman"/>
          <w:i w:val="0"/>
          <w:color w:val="000000"/>
          <w:sz w:val="24"/>
          <w:szCs w:val="24"/>
          <w:lang w:val="en-ID"/>
        </w:rPr>
        <w:t>to distinguish</w:t>
      </w:r>
      <w:r w:rsidR="00DE37BF" w:rsidRPr="00DE37BF">
        <w:rPr>
          <w:rFonts w:ascii="Times New Roman" w:eastAsia="Times New Roman" w:hAnsi="Times New Roman" w:cs="Times New Roman"/>
          <w:i w:val="0"/>
          <w:color w:val="000000"/>
          <w:sz w:val="24"/>
          <w:szCs w:val="24"/>
          <w:lang w:val="en-ID"/>
        </w:rPr>
        <w:t xml:space="preserve"> </w:t>
      </w:r>
      <w:r w:rsidR="00DE37BF">
        <w:rPr>
          <w:rFonts w:ascii="Times New Roman" w:eastAsia="Times New Roman" w:hAnsi="Times New Roman" w:cs="Times New Roman"/>
          <w:i w:val="0"/>
          <w:color w:val="000000"/>
          <w:sz w:val="24"/>
          <w:szCs w:val="24"/>
          <w:lang w:val="en-ID"/>
        </w:rPr>
        <w:t>the product</w:t>
      </w:r>
      <w:r w:rsidR="00DE37BF" w:rsidRPr="00DE37BF">
        <w:rPr>
          <w:rFonts w:ascii="Times New Roman" w:eastAsia="Times New Roman" w:hAnsi="Times New Roman" w:cs="Times New Roman"/>
          <w:i w:val="0"/>
          <w:color w:val="000000"/>
          <w:sz w:val="24"/>
          <w:szCs w:val="24"/>
          <w:lang w:val="en-ID"/>
        </w:rPr>
        <w:t xml:space="preserve"> from </w:t>
      </w:r>
      <w:r w:rsidR="00DE37BF">
        <w:rPr>
          <w:rFonts w:ascii="Times New Roman" w:eastAsia="Times New Roman" w:hAnsi="Times New Roman" w:cs="Times New Roman"/>
          <w:i w:val="0"/>
          <w:color w:val="000000"/>
          <w:sz w:val="24"/>
          <w:szCs w:val="24"/>
          <w:lang w:val="en-ID"/>
        </w:rPr>
        <w:t xml:space="preserve">the </w:t>
      </w:r>
      <w:r w:rsidR="00DE37BF" w:rsidRPr="00DE37BF">
        <w:rPr>
          <w:rFonts w:ascii="Times New Roman" w:eastAsia="Times New Roman" w:hAnsi="Times New Roman" w:cs="Times New Roman"/>
          <w:i w:val="0"/>
          <w:color w:val="000000"/>
          <w:sz w:val="24"/>
          <w:szCs w:val="24"/>
          <w:lang w:val="en-ID"/>
        </w:rPr>
        <w:t xml:space="preserve">competitors and </w:t>
      </w:r>
      <w:r w:rsidR="00DE37BF">
        <w:rPr>
          <w:rFonts w:ascii="Times New Roman" w:eastAsia="Times New Roman" w:hAnsi="Times New Roman" w:cs="Times New Roman"/>
          <w:i w:val="0"/>
          <w:color w:val="000000"/>
          <w:sz w:val="24"/>
          <w:szCs w:val="24"/>
          <w:lang w:val="en-ID"/>
        </w:rPr>
        <w:t>discover</w:t>
      </w:r>
      <w:r w:rsidR="00DE37BF" w:rsidRPr="00DE37BF">
        <w:rPr>
          <w:rFonts w:ascii="Times New Roman" w:eastAsia="Times New Roman" w:hAnsi="Times New Roman" w:cs="Times New Roman"/>
          <w:i w:val="0"/>
          <w:color w:val="000000"/>
          <w:sz w:val="24"/>
          <w:szCs w:val="24"/>
          <w:lang w:val="en-ID"/>
        </w:rPr>
        <w:t xml:space="preserve"> more value</w:t>
      </w:r>
      <w:r w:rsidR="00DE37BF">
        <w:rPr>
          <w:rFonts w:ascii="Times New Roman" w:eastAsia="Times New Roman" w:hAnsi="Times New Roman" w:cs="Times New Roman"/>
          <w:i w:val="0"/>
          <w:color w:val="000000"/>
          <w:sz w:val="24"/>
          <w:szCs w:val="24"/>
          <w:lang w:val="en-ID"/>
        </w:rPr>
        <w:t>s</w:t>
      </w:r>
      <w:r w:rsidR="00DE37BF" w:rsidRPr="00DE37BF">
        <w:rPr>
          <w:rFonts w:ascii="Times New Roman" w:eastAsia="Times New Roman" w:hAnsi="Times New Roman" w:cs="Times New Roman"/>
          <w:i w:val="0"/>
          <w:color w:val="000000"/>
          <w:sz w:val="24"/>
          <w:szCs w:val="24"/>
          <w:lang w:val="en-ID"/>
        </w:rPr>
        <w:t xml:space="preserve"> in the new product.</w:t>
      </w:r>
      <w:r w:rsidR="00DE37BF">
        <w:rPr>
          <w:rFonts w:ascii="Times New Roman" w:eastAsia="Times New Roman" w:hAnsi="Times New Roman" w:cs="Times New Roman"/>
          <w:i w:val="0"/>
          <w:color w:val="000000"/>
          <w:sz w:val="24"/>
          <w:szCs w:val="24"/>
          <w:lang w:val="en-ID"/>
        </w:rPr>
        <w:t xml:space="preserve"> </w:t>
      </w:r>
      <w:r w:rsidR="00DE37BF" w:rsidRPr="00DE37BF">
        <w:rPr>
          <w:rFonts w:ascii="Times New Roman" w:eastAsia="Times New Roman" w:hAnsi="Times New Roman" w:cs="Times New Roman"/>
          <w:i w:val="0"/>
          <w:color w:val="000000"/>
          <w:sz w:val="24"/>
          <w:szCs w:val="24"/>
          <w:lang w:val="en-ID"/>
        </w:rPr>
        <w:t>Meaningful is the result of consumer evaluation of unknown and similar products through key cues in product perception that are highly relevant to their quality</w:t>
      </w:r>
      <w:r w:rsidR="00DE37BF">
        <w:rPr>
          <w:rFonts w:ascii="Times New Roman" w:eastAsia="Times New Roman" w:hAnsi="Times New Roman" w:cs="Times New Roman"/>
          <w:i w:val="0"/>
          <w:color w:val="000000"/>
          <w:sz w:val="24"/>
          <w:szCs w:val="24"/>
          <w:lang w:val="en-ID"/>
        </w:rPr>
        <w:t>.</w:t>
      </w:r>
      <w:r w:rsidR="00DE37BF" w:rsidRPr="00DE37BF">
        <w:t xml:space="preserve"> </w:t>
      </w:r>
      <w:r w:rsidR="00DE37BF" w:rsidRPr="00DE37BF">
        <w:rPr>
          <w:rFonts w:ascii="Times New Roman" w:eastAsia="Times New Roman" w:hAnsi="Times New Roman" w:cs="Times New Roman"/>
          <w:i w:val="0"/>
          <w:color w:val="000000"/>
          <w:sz w:val="24"/>
          <w:szCs w:val="24"/>
          <w:lang w:val="en-ID"/>
        </w:rPr>
        <w:t>Superiority is the identification of two main reasons for the failure of new products introduced to the market, namely: 1) knowledge gaps between actual customer needs and company offerings, and 2) new products that are not superior to competitors.</w:t>
      </w:r>
    </w:p>
    <w:p w14:paraId="57549A8D" w14:textId="7D4CCC06" w:rsidR="00DE37BF" w:rsidRDefault="00DE37BF" w:rsidP="00DE37BF">
      <w:pPr>
        <w:spacing w:after="0" w:line="240" w:lineRule="auto"/>
        <w:ind w:firstLine="480"/>
        <w:jc w:val="both"/>
        <w:rPr>
          <w:rFonts w:ascii="Times New Roman" w:hAnsi="Times New Roman" w:cs="Times New Roman"/>
          <w:i w:val="0"/>
          <w:iCs/>
          <w:sz w:val="24"/>
          <w:szCs w:val="24"/>
          <w:lang w:val="id-ID"/>
        </w:rPr>
      </w:pPr>
      <w:r>
        <w:rPr>
          <w:rFonts w:ascii="Times New Roman" w:eastAsia="Times New Roman" w:hAnsi="Times New Roman" w:cs="Times New Roman"/>
          <w:i w:val="0"/>
          <w:color w:val="000000"/>
          <w:sz w:val="24"/>
          <w:szCs w:val="24"/>
          <w:lang w:val="en-ID"/>
        </w:rPr>
        <w:t xml:space="preserve">Companies are demanded to always comprehend and realize what is happening in the market what is desired by the consumers. In other words, companies are expected to be able to choose and decide appropriate strategies to encounter the business competitions </w:t>
      </w:r>
      <w:r w:rsidR="00E205B1" w:rsidRPr="00FB7674">
        <w:rPr>
          <w:rFonts w:ascii="Times New Roman" w:hAnsi="Times New Roman" w:cs="Times New Roman"/>
          <w:i w:val="0"/>
          <w:iCs/>
          <w:sz w:val="24"/>
          <w:szCs w:val="24"/>
          <w:lang w:val="id-ID"/>
        </w:rPr>
        <w:fldChar w:fldCharType="begin" w:fldLock="1"/>
      </w:r>
      <w:r w:rsidR="00E205B1" w:rsidRPr="00FB7674">
        <w:rPr>
          <w:rFonts w:ascii="Times New Roman" w:hAnsi="Times New Roman" w:cs="Times New Roman"/>
          <w:i w:val="0"/>
          <w:iCs/>
          <w:sz w:val="24"/>
          <w:szCs w:val="24"/>
          <w:lang w:val="id-ID"/>
        </w:rPr>
        <w:instrText>ADDIN CSL_CITATION {"citationItems":[{"id":"ITEM-1","itemData":{"abstract":"Penelitian ini menganalisis pengaruh orientasi pasar dan inovasi produk terhadap keunggulan bersaing untuk meningkatkan kinerja pemasaran. Rumusan masalah adalah bagaimana menciptakan keunggulan bersaing untuk meningkatkan kinerja pemasaran. Penelitian ini menggunakan data 120 kuesioner yang dikumpulkan dari industri batik di Pekalongan sebagai sampelnya. Alat analisis data yang digunakan adalah Structural Equation Modelling (SEM) pada program AMOS 5.0. Hasil analisis data menunjukkan bahwa model penelitian mempunyai kesesuaian/fit yang baik dan semua hipotesis penelitian dapat dibuktikan. Kesimpulan yang diambil adalah orientasi pasar dan inovasi produk berpengaruh positip dan signifikan terhadap keunggulan bersaing dan selanjutnya keunggulan bersaing berpengaruh positip dan signifikan terhadap kinerja pemasaran. Berdasarkan hasil penelitian dapat diambil kesimpulan bahwa diantara kedua faktor yang mempengaruhi keunggulan bersaing (orientasi pasar dan inovasi produk) didapatkan kesimpulan bahwa orientasi pasar merupakan faktor yang paling dominan pengaruhnya terhadap keunggulan bersaing. Implikasi manajerial yang dapat disarankan oleh penelitian ini adalah kebijakan yang menitikberatkan pada penerapan orientasi pasar pada perusahaan. Penelitian ini memberikan beberapa keterbatasan penelitian serta agenda penelitian mendatang yang bisa dilakukan pada penelitian lanjutan.","author":[{"dropping-particle":"","family":"Dewi","given":"Sensi Tibuana","non-dropping-particle":"","parse-names":false,"suffix":""}],"container-title":"Ekonomi dan Bisnis","id":"ITEM-1","issued":{"date-parts":[["2016"]]},"page":"80","title":"Analisis Pengaruh Orientasi Pasar dan Inovasi Produk Terhadap Keunggulan Bersaing Untuk Meningkatkan Kinerja Pemasaran (Studi pada Industri Batik di Kota dan Kabupaten Pekalongan)","type":"article-journal"},"uris":["http://www.mendeley.com/documents/?uuid=e0ac1378-85a2-4881-9ad4-a13654c47269","http://www.mendeley.com/documents/?uuid=82776433-159a-4c79-bce6-ead553a7811b"]},{"id":"ITEM-2","itemData":{"DOI":"10.14419/ijet.v7i2.29.13325","ISSN":"2227524X","abstract":"With a large population and high consumer interest in local culinary, Indonesia becomes a potential market for small and medium-sized local culinary enterprises. However, most of local small and medium-sized enterprises (SMEs) in culinary sector face a wide range of challenges especially when it comes to huge promotion costs. Fortunately, the ever-increasing numbers of Internet users in Indonesia provides an opportunity for these SMEs to promote their products through Electronic Word of Mouth (E-WOM). E-WOM can provide solutions for them since it has a quick and wide promotion reach. The purpose of this study is to find out the influencing factors of E-WOM on consumers' perceived quality and purchase decisions. This study used a descriptive and verification method. The samples include 76 followers of Instagram accounts of the local culinary enterprises based in Garut, Indonesia chosen using the probability, simple random sampling technique. To find out the influencing factors of E-WOM on the brand image, the data were analyzed using SPSS confirmatory factor analysis. Factors that are formed from the results of the analysis are product information and Emotions. In addition, a PLS method was carried out to explore the influence factors of E-WOM on consumers' purchase intention using SmartPLS software. Based on PLS calculation, it can be concluded that E-WOM has positive influence on purchase intention.","author":[{"dropping-particle":"","family":"Hamdani","given":"Nizar Alam","non-dropping-particle":"","parse-names":false,"suffix":""},{"dropping-particle":"","family":"Maulani","given":"Galih Abdul Fatah","non-dropping-particle":"","parse-names":false,"suffix":""}],"container-title":"International Journal of Engineering and Technology(UAE)","id":"ITEM-2","issue":"2","issued":{"date-parts":[["2018"]]},"page":"246-250","title":"The influence of E-WOM on purchase intentions in local culinary business sector","type":"article-journal","volume":"7"},"uris":["http://www.mendeley.com/documents/?uuid=5c93408c-b703-4da1-a359-9c2f719c3f17"]}],"mendeley":{"formattedCitation":"(Dewi, 2016; Hamdani &amp; Maulani, 2018)","plainTextFormattedCitation":"(Dewi, 2016; Hamdani &amp; Maulani, 2018)","previouslyFormattedCitation":"(Dewi, 2016; Hamdani &amp; Maulani, 2018)"},"properties":{"noteIndex":0},"schema":"https://github.com/citation-style-language/schema/raw/master/csl-citation.json"}</w:instrText>
      </w:r>
      <w:r w:rsidR="00E205B1" w:rsidRPr="00FB7674">
        <w:rPr>
          <w:rFonts w:ascii="Times New Roman" w:hAnsi="Times New Roman" w:cs="Times New Roman"/>
          <w:i w:val="0"/>
          <w:iCs/>
          <w:sz w:val="24"/>
          <w:szCs w:val="24"/>
          <w:lang w:val="id-ID"/>
        </w:rPr>
        <w:fldChar w:fldCharType="separate"/>
      </w:r>
      <w:bookmarkStart w:id="2" w:name="Bookmark2"/>
      <w:r w:rsidR="00E205B1" w:rsidRPr="00FB7674">
        <w:rPr>
          <w:rFonts w:ascii="Times New Roman" w:hAnsi="Times New Roman" w:cs="Times New Roman"/>
          <w:i w:val="0"/>
          <w:iCs/>
          <w:noProof/>
          <w:sz w:val="24"/>
          <w:szCs w:val="24"/>
          <w:lang w:val="id-ID"/>
        </w:rPr>
        <w:t xml:space="preserve">(Dewi, 2016; </w:t>
      </w:r>
      <w:r w:rsidR="00E205B1" w:rsidRPr="00FB7674">
        <w:rPr>
          <w:rFonts w:ascii="Times New Roman" w:hAnsi="Times New Roman" w:cs="Times New Roman"/>
          <w:i w:val="0"/>
          <w:iCs/>
          <w:noProof/>
          <w:sz w:val="24"/>
          <w:szCs w:val="24"/>
          <w:lang w:val="id-ID"/>
        </w:rPr>
        <w:lastRenderedPageBreak/>
        <w:t>Hamdani &amp; Maulani, 2018)</w:t>
      </w:r>
      <w:r w:rsidR="00E205B1" w:rsidRPr="00FB7674">
        <w:rPr>
          <w:rFonts w:ascii="Times New Roman" w:hAnsi="Times New Roman" w:cs="Times New Roman"/>
          <w:i w:val="0"/>
          <w:iCs/>
          <w:sz w:val="24"/>
          <w:szCs w:val="24"/>
          <w:lang w:val="id-ID"/>
        </w:rPr>
        <w:fldChar w:fldCharType="end"/>
      </w:r>
      <w:bookmarkEnd w:id="2"/>
      <w:r w:rsidR="00E205B1" w:rsidRPr="00FB7674">
        <w:rPr>
          <w:rFonts w:ascii="Times New Roman" w:hAnsi="Times New Roman" w:cs="Times New Roman"/>
          <w:i w:val="0"/>
          <w:iCs/>
          <w:sz w:val="24"/>
          <w:szCs w:val="24"/>
          <w:lang w:val="id-ID"/>
        </w:rPr>
        <w:t xml:space="preserve">. </w:t>
      </w:r>
      <w:r w:rsidRPr="00DE37BF">
        <w:rPr>
          <w:rFonts w:ascii="Times New Roman" w:hAnsi="Times New Roman" w:cs="Times New Roman"/>
          <w:i w:val="0"/>
          <w:iCs/>
          <w:sz w:val="24"/>
          <w:szCs w:val="24"/>
          <w:lang w:val="id-ID"/>
        </w:rPr>
        <w:t>Various changes in the business environment determine the ability to compete with other companies. Companies should strive to minimize weaknesses and maximize strengths.</w:t>
      </w:r>
    </w:p>
    <w:p w14:paraId="12087044" w14:textId="64FCCEAE" w:rsidR="004C06EE" w:rsidRPr="00FB31BC" w:rsidRDefault="00FB31BC" w:rsidP="00FB31BC">
      <w:pPr>
        <w:spacing w:after="0" w:line="240" w:lineRule="auto"/>
        <w:ind w:firstLine="480"/>
        <w:jc w:val="both"/>
        <w:rPr>
          <w:rFonts w:ascii="Times New Roman" w:hAnsi="Times New Roman" w:cs="Times New Roman"/>
          <w:i w:val="0"/>
          <w:iCs/>
          <w:sz w:val="24"/>
          <w:szCs w:val="24"/>
          <w:lang w:val="en-ID"/>
        </w:rPr>
      </w:pPr>
      <w:r w:rsidRPr="00FB31BC">
        <w:rPr>
          <w:rFonts w:ascii="Times New Roman" w:hAnsi="Times New Roman" w:cs="Times New Roman"/>
          <w:i w:val="0"/>
          <w:iCs/>
          <w:sz w:val="24"/>
          <w:szCs w:val="24"/>
          <w:lang w:val="id-ID"/>
        </w:rPr>
        <w:t xml:space="preserve">The process of maximizing the company's strengths </w:t>
      </w:r>
      <w:r>
        <w:rPr>
          <w:rFonts w:ascii="Times New Roman" w:hAnsi="Times New Roman" w:cs="Times New Roman"/>
          <w:i w:val="0"/>
          <w:iCs/>
          <w:sz w:val="24"/>
          <w:szCs w:val="24"/>
          <w:lang w:val="en-ID"/>
        </w:rPr>
        <w:t>may be performed</w:t>
      </w:r>
      <w:r w:rsidRPr="00FB31BC">
        <w:rPr>
          <w:rFonts w:ascii="Times New Roman" w:hAnsi="Times New Roman" w:cs="Times New Roman"/>
          <w:i w:val="0"/>
          <w:iCs/>
          <w:sz w:val="24"/>
          <w:szCs w:val="24"/>
          <w:lang w:val="id-ID"/>
        </w:rPr>
        <w:t xml:space="preserve"> by managing the resources </w:t>
      </w:r>
      <w:r>
        <w:rPr>
          <w:rFonts w:ascii="Times New Roman" w:hAnsi="Times New Roman" w:cs="Times New Roman"/>
          <w:i w:val="0"/>
          <w:iCs/>
          <w:sz w:val="24"/>
          <w:szCs w:val="24"/>
          <w:lang w:val="en-ID"/>
        </w:rPr>
        <w:t>adequately</w:t>
      </w:r>
      <w:r w:rsidRPr="00FB31BC">
        <w:rPr>
          <w:rFonts w:ascii="Times New Roman" w:hAnsi="Times New Roman" w:cs="Times New Roman"/>
          <w:i w:val="0"/>
          <w:iCs/>
          <w:sz w:val="24"/>
          <w:szCs w:val="24"/>
          <w:lang w:val="id-ID"/>
        </w:rPr>
        <w:t>.</w:t>
      </w:r>
      <w:r>
        <w:rPr>
          <w:rFonts w:ascii="Times New Roman" w:hAnsi="Times New Roman" w:cs="Times New Roman"/>
          <w:i w:val="0"/>
          <w:iCs/>
          <w:sz w:val="24"/>
          <w:szCs w:val="24"/>
          <w:lang w:val="en-ID"/>
        </w:rPr>
        <w:t xml:space="preserve"> It</w:t>
      </w:r>
      <w:r w:rsidRPr="00FB31BC">
        <w:t xml:space="preserve"> </w:t>
      </w:r>
      <w:r w:rsidRPr="00FB31BC">
        <w:rPr>
          <w:rFonts w:ascii="Times New Roman" w:hAnsi="Times New Roman" w:cs="Times New Roman"/>
          <w:i w:val="0"/>
          <w:iCs/>
          <w:sz w:val="24"/>
          <w:szCs w:val="24"/>
          <w:lang w:val="id-ID"/>
        </w:rPr>
        <w:t>encourage</w:t>
      </w:r>
      <w:proofErr w:type="spellStart"/>
      <w:r>
        <w:rPr>
          <w:rFonts w:ascii="Times New Roman" w:hAnsi="Times New Roman" w:cs="Times New Roman"/>
          <w:i w:val="0"/>
          <w:iCs/>
          <w:sz w:val="24"/>
          <w:szCs w:val="24"/>
          <w:lang w:val="en-ID"/>
        </w:rPr>
        <w:t>s</w:t>
      </w:r>
      <w:proofErr w:type="spellEnd"/>
      <w:r w:rsidRPr="00FB31BC">
        <w:rPr>
          <w:rFonts w:ascii="Times New Roman" w:hAnsi="Times New Roman" w:cs="Times New Roman"/>
          <w:i w:val="0"/>
          <w:iCs/>
          <w:sz w:val="24"/>
          <w:szCs w:val="24"/>
          <w:lang w:val="id-ID"/>
        </w:rPr>
        <w:t xml:space="preserve"> </w:t>
      </w:r>
      <w:r>
        <w:rPr>
          <w:rFonts w:ascii="Times New Roman" w:hAnsi="Times New Roman" w:cs="Times New Roman"/>
          <w:i w:val="0"/>
          <w:iCs/>
          <w:sz w:val="24"/>
          <w:szCs w:val="24"/>
          <w:lang w:val="en-ID"/>
        </w:rPr>
        <w:t>the company</w:t>
      </w:r>
      <w:r w:rsidRPr="00FB31BC">
        <w:rPr>
          <w:rFonts w:ascii="Times New Roman" w:hAnsi="Times New Roman" w:cs="Times New Roman"/>
          <w:i w:val="0"/>
          <w:iCs/>
          <w:sz w:val="24"/>
          <w:szCs w:val="24"/>
          <w:lang w:val="id-ID"/>
        </w:rPr>
        <w:t xml:space="preserve"> to create </w:t>
      </w:r>
      <w:r>
        <w:rPr>
          <w:rFonts w:ascii="Times New Roman" w:hAnsi="Times New Roman" w:cs="Times New Roman"/>
          <w:i w:val="0"/>
          <w:iCs/>
          <w:sz w:val="24"/>
          <w:szCs w:val="24"/>
          <w:lang w:val="en-ID"/>
        </w:rPr>
        <w:t xml:space="preserve">the </w:t>
      </w:r>
      <w:r w:rsidRPr="00FB31BC">
        <w:rPr>
          <w:rFonts w:ascii="Times New Roman" w:hAnsi="Times New Roman" w:cs="Times New Roman"/>
          <w:i w:val="0"/>
          <w:iCs/>
          <w:sz w:val="24"/>
          <w:szCs w:val="24"/>
          <w:lang w:val="id-ID"/>
        </w:rPr>
        <w:t>competitive advantage with the ability to provide more value to customers than what is provided by its competitors</w:t>
      </w:r>
      <w:r>
        <w:rPr>
          <w:rFonts w:ascii="Times New Roman" w:hAnsi="Times New Roman" w:cs="Times New Roman"/>
          <w:i w:val="0"/>
          <w:iCs/>
          <w:sz w:val="24"/>
          <w:szCs w:val="24"/>
          <w:lang w:val="en-ID"/>
        </w:rPr>
        <w:t xml:space="preserve"> </w:t>
      </w:r>
      <w:r w:rsidR="00E205B1" w:rsidRPr="00FB7674">
        <w:rPr>
          <w:rFonts w:ascii="Times New Roman" w:hAnsi="Times New Roman" w:cs="Times New Roman"/>
          <w:i w:val="0"/>
          <w:iCs/>
          <w:sz w:val="24"/>
          <w:szCs w:val="24"/>
          <w:lang w:val="id-ID"/>
        </w:rPr>
        <w:fldChar w:fldCharType="begin" w:fldLock="1"/>
      </w:r>
      <w:r w:rsidR="00E205B1" w:rsidRPr="00FB7674">
        <w:rPr>
          <w:rFonts w:ascii="Times New Roman" w:hAnsi="Times New Roman" w:cs="Times New Roman"/>
          <w:i w:val="0"/>
          <w:iCs/>
          <w:sz w:val="24"/>
          <w:szCs w:val="24"/>
          <w:lang w:val="id-ID"/>
        </w:rPr>
        <w:instrText>ADDIN CSL_CITATION {"citationItems":[{"id":"ITEM-1","itemData":{"DOI":"10.35899/biej.v3i1.198","abstract":"Abstract- This writing was done in order to determine the effect of product quality, servicescape, word of mouth on repurchase decisions. This study uses primary data sourced from questionnaires and the sample used is 75 respondents who are consumers of the Warung Kopi Rahmat. Methods of data analysis using multiple linear regression equations, coefficient of determination (R2), t test and F test. The results showed that product quality, servicescape, word of mouth have a positive effect on repurchase decisions at Warung Kopi Rahmat . The coefficient of determination test results obtained 61.1% product quality, servicescape, word of mouth can explain the repurchase decision. While the t test results of product quality, servicescape partially have a significant effect on repurchase decisions and word of mouth has no significant effect on repurchase decisions. The results of the F test, product quality, servicescape, word of mouth simultaneously have a significant effect on repurchase decisions.\r  \r Keywords- Product Quality; Servicescape; Word of Mouth; Repurchase Decision\r  \r Abstrak- Penulisan ini dilakukan dengan tujuan untuk mengetahui pengaruh kualitas produk, servicescape, word of mouth terhadap keputusan pembelian ulang. Penelitian ini menggunakan data primer yang bersumber dari kuesioner dan sampel yang digunakan sebanyak 75 responden yang merupakan konsumen dari Warung Kopi Rahmat. Metode analisis data menggunakan persamaan regersi linier berganda, uji koefisien determinasi (R2), uji t dan uji F. Hasil penelitian diketahui bahwa kualitas produk, servicescape, word of mouth berpengaruh positif terhadap keputusan pembelian ulang pada Warung Kopi Rahmat. Hasil uji koefisien determinasi diperoleh 61,1% kualitas produk, servicescape, word of mouth dapat menjelaskan keputusan pembelian ulang. Sementara hasil uji t kualitas produk, servicescape secara parsial berpengaruh signifikan terhadap keputusan pembelian ulang dan word of mouth berpengaruh tidak signifikan terhadap keputusan pembelian ulang. Hasil uji F, kualitas produk, servicescape, word of mouth secara simultan berpengaruh signifikan terhadap keputusan pembelian ulang.\r  \r Kata Kunci- Kualitas Produk; Servicescape; Word of Mouth; Keputusan Pembelian Ulang","author":[{"dropping-particle":"","family":"Zulkarnain","given":"Muhammad","non-dropping-particle":"","parse-names":false,"suffix":""}],"container-title":"Business Innovation and Entrepreneurship Journal","id":"ITEM-1","issue":"1","issued":{"date-parts":[["2021"]]},"page":"38-44","title":"Kualitas Produk, Servicescape dan Word of Mouth Serta Pengaruhnya terhadap Keputusan Pembelian Ulang","type":"article-journal","volume":"3"},"uris":["http://www.mendeley.com/documents/?uuid=cc347f02-7d62-4e64-a997-3b6199099c65","http://www.mendeley.com/documents/?uuid=c9244a7d-920d-4a1c-b5d7-0f8aaccab966"]},{"id":"ITEM-2","itemData":{"abstract":"Penelitian ini menganalisis pengaruh orientasi pasar dan inovasi produk terhadap keunggulan bersaing untuk meningkatkan kinerja pemasaran. Rumusan masalah adalah bagaimana menciptakan keunggulan bersaing untuk meningkatkan kinerja pemasaran. Penelitian ini menggunakan data 120 kuesioner yang dikumpulkan dari industri batik di Pekalongan sebagai sampelnya. Alat analisis data yang digunakan adalah Structural Equation Modelling (SEM) pada program AMOS 5.0. Hasil analisis data menunjukkan bahwa model penelitian mempunyai kesesuaian/fit yang baik dan semua hipotesis penelitian dapat dibuktikan. Kesimpulan yang diambil adalah orientasi pasar dan inovasi produk berpengaruh positip dan signifikan terhadap keunggulan bersaing dan selanjutnya keunggulan bersaing berpengaruh positip dan signifikan terhadap kinerja pemasaran. Berdasarkan hasil penelitian dapat diambil kesimpulan bahwa diantara kedua faktor yang mempengaruhi keunggulan bersaing (orientasi pasar dan inovasi produk) didapatkan kesimpulan bahwa orientasi pasar merupakan faktor yang paling dominan pengaruhnya terhadap keunggulan bersaing. Implikasi manajerial yang dapat disarankan oleh penelitian ini adalah kebijakan yang menitikberatkan pada penerapan orientasi pasar pada perusahaan. Penelitian ini memberikan beberapa keterbatasan penelitian serta agenda penelitian mendatang yang bisa dilakukan pada penelitian lanjutan.","author":[{"dropping-particle":"","family":"Dewi","given":"Sensi Tibuana","non-dropping-particle":"","parse-names":false,"suffix":""}],"container-title":"Ekonomi dan Bisnis","id":"ITEM-2","issued":{"date-parts":[["2016"]]},"page":"80","title":"Analisis Pengaruh Orientasi Pasar dan Inovasi Produk Terhadap Keunggulan Bersaing Untuk Meningkatkan Kinerja Pemasaran (Studi pada Industri Batik di Kota dan Kabupaten Pekalongan)","type":"article-journal"},"uris":["http://www.mendeley.com/documents/?uuid=82776433-159a-4c79-bce6-ead553a7811b","http://www.mendeley.com/documents/?uuid=e0ac1378-85a2-4881-9ad4-a13654c47269"]}],"mendeley":{"formattedCitation":"(Dewi, 2016; Zulkarnain, 2021)","plainTextFormattedCitation":"(Dewi, 2016; Zulkarnain, 2021)","previouslyFormattedCitation":"(Dewi, 2016; Zulkarnain, 2021)"},"properties":{"noteIndex":0},"schema":"https://github.com/citation-style-language/schema/raw/master/csl-citation.json"}</w:instrText>
      </w:r>
      <w:r w:rsidR="00E205B1" w:rsidRPr="00FB7674">
        <w:rPr>
          <w:rFonts w:ascii="Times New Roman" w:hAnsi="Times New Roman" w:cs="Times New Roman"/>
          <w:i w:val="0"/>
          <w:iCs/>
          <w:sz w:val="24"/>
          <w:szCs w:val="24"/>
          <w:lang w:val="id-ID"/>
        </w:rPr>
        <w:fldChar w:fldCharType="separate"/>
      </w:r>
      <w:bookmarkStart w:id="3" w:name="Bookmark3"/>
      <w:r w:rsidR="00E205B1" w:rsidRPr="00FB7674">
        <w:rPr>
          <w:rFonts w:ascii="Times New Roman" w:hAnsi="Times New Roman" w:cs="Times New Roman"/>
          <w:i w:val="0"/>
          <w:iCs/>
          <w:noProof/>
          <w:sz w:val="24"/>
          <w:szCs w:val="24"/>
          <w:lang w:val="id-ID"/>
        </w:rPr>
        <w:t>(Dewi, 2016; Zulkarnain, 2021)</w:t>
      </w:r>
      <w:r w:rsidR="00E205B1" w:rsidRPr="00FB7674">
        <w:rPr>
          <w:rFonts w:ascii="Times New Roman" w:hAnsi="Times New Roman" w:cs="Times New Roman"/>
          <w:i w:val="0"/>
          <w:iCs/>
          <w:sz w:val="24"/>
          <w:szCs w:val="24"/>
          <w:lang w:val="id-ID"/>
        </w:rPr>
        <w:fldChar w:fldCharType="end"/>
      </w:r>
      <w:bookmarkEnd w:id="3"/>
      <w:r w:rsidR="00E205B1" w:rsidRPr="00FB7674">
        <w:rPr>
          <w:rFonts w:ascii="Times New Roman" w:hAnsi="Times New Roman" w:cs="Times New Roman"/>
          <w:i w:val="0"/>
          <w:iCs/>
          <w:sz w:val="24"/>
          <w:szCs w:val="24"/>
          <w:lang w:val="id-ID"/>
        </w:rPr>
        <w:t xml:space="preserve">. </w:t>
      </w:r>
      <w:r>
        <w:rPr>
          <w:rFonts w:ascii="Times New Roman" w:hAnsi="Times New Roman" w:cs="Times New Roman"/>
          <w:i w:val="0"/>
          <w:iCs/>
          <w:sz w:val="24"/>
          <w:szCs w:val="24"/>
          <w:lang w:val="en-ID"/>
        </w:rPr>
        <w:t xml:space="preserve">New product performance might be generated from various activities such as designing, producing, marketing, delivering and supporting the product. Each activity is necessarily directed to promote the company’s relative cost position and create the basis of creating differentiation </w:t>
      </w:r>
      <w:r w:rsidR="00E205B1" w:rsidRPr="00FB7674">
        <w:rPr>
          <w:rFonts w:ascii="Times New Roman" w:hAnsi="Times New Roman" w:cs="Times New Roman"/>
          <w:i w:val="0"/>
          <w:iCs/>
          <w:sz w:val="24"/>
          <w:szCs w:val="24"/>
          <w:lang w:val="id-ID"/>
        </w:rPr>
        <w:fldChar w:fldCharType="begin" w:fldLock="1"/>
      </w:r>
      <w:r w:rsidR="00E205B1" w:rsidRPr="00FB7674">
        <w:rPr>
          <w:rFonts w:ascii="Times New Roman" w:hAnsi="Times New Roman" w:cs="Times New Roman"/>
          <w:i w:val="0"/>
          <w:iCs/>
          <w:sz w:val="24"/>
          <w:szCs w:val="24"/>
          <w:lang w:val="id-ID"/>
        </w:rPr>
        <w:instrText>ADDIN CSL_CITATION {"citationItems":[{"id":"ITEM-1","itemData":{"author":[{"dropping-particle":"","family":"Nizar Alam Hamdani","given":"","non-dropping-particle":"","parse-names":false,"suffix":""}],"container-title":"Manag Sci Lett","id":"ITEM-1","issued":{"date-parts":[["2018"]]},"page":"667–676.","title":"Building Knowledge-Creation for Making Business Competition Atmosphere in SMEs of Batik","type":"article-journal","volume":"8"},"uris":["http://www.mendeley.com/documents/?uuid=3a1d1ce4-f5c6-46e7-8f6c-dcd71041495f"]},{"id":"ITEM-2","itemData":{"author":[{"dropping-particle":"","family":"Nurchayati","given":"A","non-dropping-particle":"","parse-names":false,"suffix":""},{"dropping-particle":"","family":"Gozali","given":"Imam","non-dropping-particle":"","parse-names":false,"suffix":""}],"container-title":"Jurnal Ilmiah Serat Acitya","id":"ITEM-2","issued":{"date-parts":[["2010"]]},"page":"33-45","title":"Penerapan Model Strategi Keunggulan Bersaing Berorentasi Lingkungan Pada Perguruan Tinggi Swasta (PTS) Di Kota Semarang","type":"article-journal"},"uris":["http://www.mendeley.com/documents/?uuid=52107d36-de1c-4e8f-901c-bd375727bb69","http://www.mendeley.com/documents/?uuid=93d77533-b248-40c3-b671-a9d2296b3a31"]},{"id":"ITEM-3","itemData":{"abstract":"Penelitian ini menganalisis pengaruh orientasi pasar dan inovasi produk terhadap keunggulan bersaing untuk meningkatkan kinerja pemasaran. Rumusan masalah adalah bagaimana menciptakan keunggulan bersaing untuk meningkatkan kinerja pemasaran. Penelitian ini menggunakan data 120 kuesioner yang dikumpulkan dari industri batik di Pekalongan sebagai sampelnya. Alat analisis data yang digunakan adalah Structural Equation Modelling (SEM) pada program AMOS 5.0. Hasil analisis data menunjukkan bahwa model penelitian mempunyai kesesuaian/fit yang baik dan semua hipotesis penelitian dapat dibuktikan. Kesimpulan yang diambil adalah orientasi pasar dan inovasi produk berpengaruh positip dan signifikan terhadap keunggulan bersaing dan selanjutnya keunggulan bersaing berpengaruh positip dan signifikan terhadap kinerja pemasaran. Berdasarkan hasil penelitian dapat diambil kesimpulan bahwa diantara kedua faktor yang mempengaruhi keunggulan bersaing (orientasi pasar dan inovasi produk) didapatkan kesimpulan bahwa orientasi pasar merupakan faktor yang paling dominan pengaruhnya terhadap keunggulan bersaing. Implikasi manajerial yang dapat disarankan oleh penelitian ini adalah kebijakan yang menitikberatkan pada penerapan orientasi pasar pada perusahaan. Penelitian ini memberikan beberapa keterbatasan penelitian serta agenda penelitian mendatang yang bisa dilakukan pada penelitian lanjutan.","author":[{"dropping-particle":"","family":"Dewi","given":"Sensi Tibuana","non-dropping-particle":"","parse-names":false,"suffix":""}],"container-title":"Ekonomi dan Bisnis","id":"ITEM-3","issued":{"date-parts":[["2016"]]},"page":"80","title":"Analisis Pengaruh Orientasi Pasar dan Inovasi Produk Terhadap Keunggulan Bersaing Untuk Meningkatkan Kinerja Pemasaran (Studi pada Industri Batik di Kota dan Kabupaten Pekalongan)","type":"article-journal"},"uris":["http://www.mendeley.com/documents/?uuid=82776433-159a-4c79-bce6-ead553a7811b","http://www.mendeley.com/documents/?uuid=e0ac1378-85a2-4881-9ad4-a13654c47269"]}],"mendeley":{"formattedCitation":"(Dewi, 2016; Nizar Alam Hamdani, 2018; Nurchayati &amp; Gozali, 2010)","manualFormatting":"(Dewi, 2016; Nizar Alam Hamdani, 2018)","plainTextFormattedCitation":"(Dewi, 2016; Nizar Alam Hamdani, 2018; Nurchayati &amp; Gozali, 2010)","previouslyFormattedCitation":"(Dewi, 2016; Nizar Alam Hamdani, 2018; Nurchayati &amp; Gozali, 2010)"},"properties":{"noteIndex":0},"schema":"https://github.com/citation-style-language/schema/raw/master/csl-citation.json"}</w:instrText>
      </w:r>
      <w:r w:rsidR="00E205B1" w:rsidRPr="00FB7674">
        <w:rPr>
          <w:rFonts w:ascii="Times New Roman" w:hAnsi="Times New Roman" w:cs="Times New Roman"/>
          <w:i w:val="0"/>
          <w:iCs/>
          <w:sz w:val="24"/>
          <w:szCs w:val="24"/>
          <w:lang w:val="id-ID"/>
        </w:rPr>
        <w:fldChar w:fldCharType="separate"/>
      </w:r>
      <w:bookmarkStart w:id="4" w:name="Bookmark4"/>
      <w:r w:rsidR="00E205B1" w:rsidRPr="00FB7674">
        <w:rPr>
          <w:rFonts w:ascii="Times New Roman" w:hAnsi="Times New Roman" w:cs="Times New Roman"/>
          <w:i w:val="0"/>
          <w:iCs/>
          <w:noProof/>
          <w:sz w:val="24"/>
          <w:szCs w:val="24"/>
          <w:lang w:val="id-ID"/>
        </w:rPr>
        <w:t>(Dewi, 2016; Nizar Alam Hamdani, 2018)</w:t>
      </w:r>
      <w:r w:rsidR="00E205B1" w:rsidRPr="00FB7674">
        <w:rPr>
          <w:rFonts w:ascii="Times New Roman" w:hAnsi="Times New Roman" w:cs="Times New Roman"/>
          <w:i w:val="0"/>
          <w:iCs/>
          <w:sz w:val="24"/>
          <w:szCs w:val="24"/>
          <w:lang w:val="id-ID"/>
        </w:rPr>
        <w:fldChar w:fldCharType="end"/>
      </w:r>
      <w:bookmarkEnd w:id="4"/>
      <w:r w:rsidR="00E205B1" w:rsidRPr="00FB7674">
        <w:rPr>
          <w:rFonts w:ascii="Times New Roman" w:hAnsi="Times New Roman" w:cs="Times New Roman"/>
          <w:i w:val="0"/>
          <w:iCs/>
          <w:sz w:val="24"/>
          <w:szCs w:val="24"/>
          <w:lang w:val="id-ID"/>
        </w:rPr>
        <w:t>.</w:t>
      </w:r>
    </w:p>
    <w:p w14:paraId="6B7B0A85" w14:textId="3AE82DCC" w:rsidR="00E205B1" w:rsidRPr="00FB7674" w:rsidRDefault="002C0B8D" w:rsidP="002C0B8D">
      <w:pPr>
        <w:spacing w:after="0" w:line="240" w:lineRule="auto"/>
        <w:ind w:firstLine="480"/>
        <w:jc w:val="both"/>
        <w:rPr>
          <w:rFonts w:ascii="Times New Roman" w:hAnsi="Times New Roman" w:cs="Times New Roman"/>
          <w:i w:val="0"/>
          <w:iCs/>
          <w:sz w:val="24"/>
          <w:szCs w:val="24"/>
          <w:lang w:val="id-ID"/>
        </w:rPr>
      </w:pPr>
      <w:r w:rsidRPr="002C0B8D">
        <w:rPr>
          <w:rFonts w:ascii="Times New Roman" w:hAnsi="Times New Roman" w:cs="Times New Roman"/>
          <w:i w:val="0"/>
          <w:iCs/>
          <w:sz w:val="24"/>
          <w:szCs w:val="24"/>
          <w:lang w:val="id-ID"/>
        </w:rPr>
        <w:t>The consumer's perception of the new product</w:t>
      </w:r>
      <w:r>
        <w:rPr>
          <w:rFonts w:ascii="Times New Roman" w:hAnsi="Times New Roman" w:cs="Times New Roman"/>
          <w:i w:val="0"/>
          <w:iCs/>
          <w:sz w:val="24"/>
          <w:szCs w:val="24"/>
          <w:lang w:val="en-ID"/>
        </w:rPr>
        <w:t xml:space="preserve"> performance</w:t>
      </w:r>
      <w:r w:rsidRPr="002C0B8D">
        <w:rPr>
          <w:rFonts w:ascii="Times New Roman" w:hAnsi="Times New Roman" w:cs="Times New Roman"/>
          <w:i w:val="0"/>
          <w:iCs/>
          <w:sz w:val="24"/>
          <w:szCs w:val="24"/>
          <w:lang w:val="id-ID"/>
        </w:rPr>
        <w:t xml:space="preserve"> will </w:t>
      </w:r>
      <w:r>
        <w:rPr>
          <w:rFonts w:ascii="Times New Roman" w:hAnsi="Times New Roman" w:cs="Times New Roman"/>
          <w:i w:val="0"/>
          <w:iCs/>
          <w:sz w:val="24"/>
          <w:szCs w:val="24"/>
          <w:lang w:val="en-ID"/>
        </w:rPr>
        <w:t>be the</w:t>
      </w:r>
      <w:r w:rsidRPr="002C0B8D">
        <w:rPr>
          <w:rFonts w:ascii="Times New Roman" w:hAnsi="Times New Roman" w:cs="Times New Roman"/>
          <w:i w:val="0"/>
          <w:iCs/>
          <w:sz w:val="24"/>
          <w:szCs w:val="24"/>
          <w:lang w:val="id-ID"/>
        </w:rPr>
        <w:t xml:space="preserve"> total assessment.</w:t>
      </w:r>
      <w:r>
        <w:rPr>
          <w:rFonts w:ascii="Times New Roman" w:hAnsi="Times New Roman" w:cs="Times New Roman"/>
          <w:i w:val="0"/>
          <w:iCs/>
          <w:sz w:val="24"/>
          <w:szCs w:val="24"/>
          <w:lang w:val="en-ID"/>
        </w:rPr>
        <w:t xml:space="preserve"> </w:t>
      </w:r>
      <w:r w:rsidRPr="002C0B8D">
        <w:rPr>
          <w:rFonts w:ascii="Times New Roman" w:hAnsi="Times New Roman" w:cs="Times New Roman"/>
          <w:i w:val="0"/>
          <w:iCs/>
          <w:sz w:val="24"/>
          <w:szCs w:val="24"/>
          <w:lang w:val="id-ID"/>
        </w:rPr>
        <w:t>The new product</w:t>
      </w:r>
      <w:r>
        <w:rPr>
          <w:rFonts w:ascii="Times New Roman" w:hAnsi="Times New Roman" w:cs="Times New Roman"/>
          <w:i w:val="0"/>
          <w:iCs/>
          <w:sz w:val="24"/>
          <w:szCs w:val="24"/>
          <w:lang w:val="en-ID"/>
        </w:rPr>
        <w:t xml:space="preserve"> performance</w:t>
      </w:r>
      <w:r w:rsidRPr="002C0B8D">
        <w:rPr>
          <w:rFonts w:ascii="Times New Roman" w:hAnsi="Times New Roman" w:cs="Times New Roman"/>
          <w:i w:val="0"/>
          <w:iCs/>
          <w:sz w:val="24"/>
          <w:szCs w:val="24"/>
          <w:lang w:val="id-ID"/>
        </w:rPr>
        <w:t xml:space="preserve"> is a vital instrument </w:t>
      </w:r>
      <w:r>
        <w:rPr>
          <w:rFonts w:ascii="Times New Roman" w:hAnsi="Times New Roman" w:cs="Times New Roman"/>
          <w:i w:val="0"/>
          <w:iCs/>
          <w:sz w:val="24"/>
          <w:szCs w:val="24"/>
          <w:lang w:val="en-ID"/>
        </w:rPr>
        <w:t>to achieve</w:t>
      </w:r>
      <w:r w:rsidRPr="002C0B8D">
        <w:rPr>
          <w:rFonts w:ascii="Times New Roman" w:hAnsi="Times New Roman" w:cs="Times New Roman"/>
          <w:i w:val="0"/>
          <w:iCs/>
          <w:sz w:val="24"/>
          <w:szCs w:val="24"/>
          <w:lang w:val="id-ID"/>
        </w:rPr>
        <w:t xml:space="preserve"> </w:t>
      </w:r>
      <w:r>
        <w:rPr>
          <w:rFonts w:ascii="Times New Roman" w:hAnsi="Times New Roman" w:cs="Times New Roman"/>
          <w:i w:val="0"/>
          <w:iCs/>
          <w:sz w:val="24"/>
          <w:szCs w:val="24"/>
          <w:lang w:val="en-ID"/>
        </w:rPr>
        <w:t xml:space="preserve">the </w:t>
      </w:r>
      <w:r w:rsidRPr="002C0B8D">
        <w:rPr>
          <w:rFonts w:ascii="Times New Roman" w:hAnsi="Times New Roman" w:cs="Times New Roman"/>
          <w:i w:val="0"/>
          <w:iCs/>
          <w:sz w:val="24"/>
          <w:szCs w:val="24"/>
          <w:lang w:val="id-ID"/>
        </w:rPr>
        <w:t>success and prosperity in small companies.</w:t>
      </w:r>
      <w:r w:rsidRPr="002C0B8D">
        <w:t xml:space="preserve"> </w:t>
      </w:r>
      <w:r w:rsidRPr="002C0B8D">
        <w:rPr>
          <w:rFonts w:ascii="Times New Roman" w:hAnsi="Times New Roman" w:cs="Times New Roman"/>
          <w:i w:val="0"/>
          <w:iCs/>
          <w:sz w:val="24"/>
          <w:szCs w:val="24"/>
          <w:lang w:val="id-ID"/>
        </w:rPr>
        <w:t>T</w:t>
      </w:r>
      <w:r>
        <w:rPr>
          <w:rFonts w:ascii="Times New Roman" w:hAnsi="Times New Roman" w:cs="Times New Roman"/>
          <w:i w:val="0"/>
          <w:iCs/>
          <w:sz w:val="24"/>
          <w:szCs w:val="24"/>
          <w:lang w:val="en-ID"/>
        </w:rPr>
        <w:t>he t</w:t>
      </w:r>
      <w:r w:rsidRPr="002C0B8D">
        <w:rPr>
          <w:rFonts w:ascii="Times New Roman" w:hAnsi="Times New Roman" w:cs="Times New Roman"/>
          <w:i w:val="0"/>
          <w:iCs/>
          <w:sz w:val="24"/>
          <w:szCs w:val="24"/>
          <w:lang w:val="id-ID"/>
        </w:rPr>
        <w:t xml:space="preserve">echnological developments, </w:t>
      </w:r>
      <w:r>
        <w:rPr>
          <w:rFonts w:ascii="Times New Roman" w:hAnsi="Times New Roman" w:cs="Times New Roman"/>
          <w:i w:val="0"/>
          <w:iCs/>
          <w:sz w:val="24"/>
          <w:szCs w:val="24"/>
          <w:lang w:val="en-ID"/>
        </w:rPr>
        <w:t>the increase of</w:t>
      </w:r>
      <w:r w:rsidRPr="002C0B8D">
        <w:rPr>
          <w:rFonts w:ascii="Times New Roman" w:hAnsi="Times New Roman" w:cs="Times New Roman"/>
          <w:i w:val="0"/>
          <w:iCs/>
          <w:sz w:val="24"/>
          <w:szCs w:val="24"/>
          <w:lang w:val="id-ID"/>
        </w:rPr>
        <w:t xml:space="preserve"> global</w:t>
      </w:r>
      <w:r>
        <w:rPr>
          <w:rFonts w:ascii="Times New Roman" w:hAnsi="Times New Roman" w:cs="Times New Roman"/>
          <w:i w:val="0"/>
          <w:iCs/>
          <w:sz w:val="24"/>
          <w:szCs w:val="24"/>
          <w:lang w:val="en-ID"/>
        </w:rPr>
        <w:t xml:space="preserve"> market</w:t>
      </w:r>
      <w:r w:rsidRPr="002C0B8D">
        <w:rPr>
          <w:rFonts w:ascii="Times New Roman" w:hAnsi="Times New Roman" w:cs="Times New Roman"/>
          <w:i w:val="0"/>
          <w:iCs/>
          <w:sz w:val="24"/>
          <w:szCs w:val="24"/>
          <w:lang w:val="id-ID"/>
        </w:rPr>
        <w:t xml:space="preserve"> competition and the </w:t>
      </w:r>
      <w:r>
        <w:rPr>
          <w:rFonts w:ascii="Times New Roman" w:hAnsi="Times New Roman" w:cs="Times New Roman"/>
          <w:i w:val="0"/>
          <w:iCs/>
          <w:sz w:val="24"/>
          <w:szCs w:val="24"/>
          <w:lang w:val="en-ID"/>
        </w:rPr>
        <w:t xml:space="preserve">market growth and needs </w:t>
      </w:r>
      <w:r w:rsidRPr="002C0B8D">
        <w:rPr>
          <w:rFonts w:ascii="Times New Roman" w:hAnsi="Times New Roman" w:cs="Times New Roman"/>
          <w:i w:val="0"/>
          <w:iCs/>
          <w:sz w:val="24"/>
          <w:szCs w:val="24"/>
          <w:lang w:val="id-ID"/>
        </w:rPr>
        <w:t>require companies to develop new products continuously</w:t>
      </w:r>
      <w:r>
        <w:rPr>
          <w:rFonts w:ascii="Times New Roman" w:hAnsi="Times New Roman" w:cs="Times New Roman"/>
          <w:i w:val="0"/>
          <w:iCs/>
          <w:sz w:val="24"/>
          <w:szCs w:val="24"/>
          <w:lang w:val="en-ID"/>
        </w:rPr>
        <w:t xml:space="preserve"> </w:t>
      </w:r>
      <w:r w:rsidR="00E205B1" w:rsidRPr="00FB7674">
        <w:rPr>
          <w:rFonts w:ascii="Times New Roman" w:hAnsi="Times New Roman" w:cs="Times New Roman"/>
          <w:i w:val="0"/>
          <w:iCs/>
          <w:sz w:val="24"/>
          <w:szCs w:val="24"/>
          <w:lang w:val="id-ID"/>
        </w:rPr>
        <w:fldChar w:fldCharType="begin" w:fldLock="1"/>
      </w:r>
      <w:r w:rsidR="002F37E4" w:rsidRPr="00FB7674">
        <w:rPr>
          <w:rFonts w:ascii="Times New Roman" w:hAnsi="Times New Roman" w:cs="Times New Roman"/>
          <w:i w:val="0"/>
          <w:iCs/>
          <w:sz w:val="24"/>
          <w:szCs w:val="24"/>
          <w:lang w:val="id-ID"/>
        </w:rPr>
        <w:instrText>ADDIN CSL_CITATION {"citationItems":[{"id":"ITEM-1","itemData":{"abstract":"The purpose of this research is to test the influences of service quality and product advantage toward customer satisfaction and the effect to increase of repurchase. Using these variables, caused by result of the research before Parasuraman, Zeithaml and Berry, (1985; 1988; 1990 and 1994); Fornell, (1992); Anderson et al., (1994); and Thamrin, (2003), discovered the direct influences of service quality and product advantage toward customer satisfaction and the effect to increase of repurchase. The usage of these variables are able to solve the arising problem within Auto Bridal Semarang, which customer unsatisfaction. The samples of this research are 100 customer of Auto Bridal Semarang. Structural Equation Modeling (SEM) was run by an AMOS software for data analysis. The result of the analysis showed that service quality and product advantage has positive influence which is significant toward customer satisfaction, customer satisfaction has positive influence which is significant toward repurchase. This empirical result indicated that in order to increase repurchase as cause of customer unsatisfaction by Auto Bridal Semarang should focus on factors such as: service quality, product advantage and customer satisfaction, because its factors proven has influence toward degree of repurchase. Theoritical implications and suggestions for future research have been elaborated at the end of this study. Keywords:","author":[{"dropping-particle":"","family":"Bayhaqi","given":"Yuzza","non-dropping-particle":"","parse-names":false,"suffix":""}],"container-title":"Undip","id":"ITEM-1","issued":{"date-parts":[["2006"]]},"title":"Analaisis Pengaruh Kualitas Layanan dan Keunggulan Produk Terhadap Kepuasan Pelanggan dan Dampaknya Pada Minat Membeli Ulang (studi kasus pada Auto Bridal Semarang)","type":"article-journal"},"uris":["http://www.mendeley.com/documents/?uuid=f865bdb5-bbff-427a-baf5-86d1eefb34f1","http://www.mendeley.com/documents/?uuid=b83eea6c-5823-4343-a9e1-710b1b9bb335","http://www.mendeley.com/documents/?uuid=65484336-8dd1-43b5-8079-700ba0dbcb71"]},{"id":"ITEM-2","itemData":{"DOI":"10.36226/jrmb.v4i1.240","ISSN":"2527-7502","abstract":"The purpose of this study is to determine the effect of service quality and price on customer satisfaction. This study uses an associative method with a quantitative approach. The research sample is the regular customers of the company PT. Indosteger Jaya used accidental sampling technique and obtained 80 respondents. Data analysis using multiple linear regression. The results of this study indicate that service quality has a positive and significant effect on customer satisfaction and price has a positive and significant effect on customer satisfaction (Y). Other results, that together service quality and price have a positive and significant effect on customer satisfaction.\r Keywords: Service Quality, Price, Consumer Satisfaction","author":[{"dropping-particle":"","family":"Gofur","given":"Abdul","non-dropping-particle":"","parse-names":false,"suffix":""}],"container-title":"Jurnal Riset Manajemen dan Bisnis (JRMB) Fakultas Ekonomi UNIAT","id":"ITEM-2","issue":"1","issued":{"date-parts":[["2019"]]},"page":"37-44","title":"Pengaruh Kualitas Pelayanan Dan Harga Terhadap Kepuasan Pelanggan","type":"article-journal","volume":"4"},"uris":["http://www.mendeley.com/documents/?uuid=728e4825-9163-4b88-b7f6-6a144ffc216f","http://www.mendeley.com/documents/?uuid=c376abae-6377-4dc3-82e7-386b85196890"]},{"id":"ITEM-3","itemData":{"DOI":"10.35899/biej.v2i4.165","abstract":"This study will examine the Analysis of Service Quality, Trust and Safety of Online Purchasing Actions. The purpose of this research is to find out how far the role of service quality, trust and security will be in online purchasing and to provide an overview of consumer behavior when considering making a purchase. This study uses a questionnaire as a research instrument to obtain data from consumers who make online purchases with a total sample of 30 people. The analysis tool that will be used is Multiple Linear Regression to test the effect of the independent variable on the dependent variable. The results of the multiple linear regression equation are obtained Y = 0.256 0.613+ 0.115+ e Based on the regression equation, the variables of Service Quality, Trust and Safety all have an influence on Online Purchasing Actions. Results of the F-test. From testing using the F test, it was found 76.513. This figure means that the effect of Service Quality, Trust and Security on Online Purchasing Actions is 76,513. Meanwhile, from the results of the t test there is a relationship between service quality factors of 4,657, security of 6,628, and trust of 4,751. Of the three factors, the security factor is the dominant influence.\r  Keywords: Quality of service, Trust, Security and Online Purchasing Actions","author":[{"dropping-particle":"","family":"Handaruwati","given":"Indah","non-dropping-particle":"","parse-names":false,"suffix":""}],"container-title":"Business Innovation and Entrepreneurship Journal","id":"ITEM-3","issue":"4","issued":{"date-parts":[["2020"]]},"page":"218-223","title":"Analisa Kualitas Pelayanan, Kepercayaan Dan Keamanan Terhadap Tindakan Pembelian Produk Secara Online","type":"article-journal","volume":"2"},"uris":["http://www.mendeley.com/documents/?uuid=b0739299-5ae2-4c41-913f-3e44594d7f2d","http://www.mendeley.com/documents/?uuid=b501f96a-76e4-46a9-beac-1ab991faed2c"]},{"id":"ITEM-4","itemData":{"DOI":"10.35940/ijeat.F1083.0986S319","ISSN":"22498958","abstract":"Rapid changes in information technology happen in today's era of Society 5.0 and the Industrial Revolution 4.0. Universities are expected to adapt to these changes to maintain their existence. This study examines the relationship between information technology use and organizational competitiveness in higher education. Quantitative data were collected from 29 private universities in Indonesia. Data analysis was performed using PLS-SEM. The results revealed that information technology, consisting of Information Quality, System Quality and Service Quality, had significant positive impact on the competitiveness of universities in Indonesia. This implies that it is necessary for universities to optimize the application of information technology in their business processes in order to improve competitiveness in the era of Society 5.0 and the Industrial Revolution 4.0.","author":[{"dropping-particle":"","family":"Maulani","given":"G.A.F.","non-dropping-particle":"","parse-names":false,"suffix":""},{"dropping-particle":"","family":"Hamdani","given":"N.A.","non-dropping-particle":"","parse-names":false,"suffix":""}],"container-title":"International Journal of Engineering and Advanced Technology","id":"ITEM-4","issue":"6 Special Issue 3","issued":{"date-parts":[["2019"]]},"title":"Can universities improve their competitiveness using information technology?","type":"article-journal","volume":"8"},"uris":["http://www.mendeley.com/documents/?uuid=22df8348-f8a7-3106-8fe3-82eeef29ea86","http://www.mendeley.com/documents/?uuid=5a5fe983-99cb-47a6-af97-ef6547f7b54b"]}],"mendeley":{"formattedCitation":"(Bayhaqi, 2006; Gofur, 2019; Handaruwati, 2020; Maulani &amp; Hamdani, 2019)","manualFormatting":"(Gofur, 2019; Handaruwati, 2020; Maulani &amp; Hamdani, 2019)","plainTextFormattedCitation":"(Bayhaqi, 2006; Gofur, 2019; Handaruwati, 2020; Maulani &amp; Hamdani, 2019)","previouslyFormattedCitation":"(Bayhaqi, 2006; Gofur, 2019; Handaruwati, 2020; Maulani &amp; Hamdani, 2019)"},"properties":{"noteIndex":0},"schema":"https://github.com/citation-style-language/schema/raw/master/csl-citation.json"}</w:instrText>
      </w:r>
      <w:r w:rsidR="00E205B1" w:rsidRPr="00FB7674">
        <w:rPr>
          <w:rFonts w:ascii="Times New Roman" w:hAnsi="Times New Roman" w:cs="Times New Roman"/>
          <w:i w:val="0"/>
          <w:iCs/>
          <w:sz w:val="24"/>
          <w:szCs w:val="24"/>
          <w:lang w:val="id-ID"/>
        </w:rPr>
        <w:fldChar w:fldCharType="separate"/>
      </w:r>
      <w:bookmarkStart w:id="5" w:name="Bookmark5"/>
      <w:r w:rsidR="00E205B1" w:rsidRPr="00FB7674">
        <w:rPr>
          <w:rFonts w:ascii="Times New Roman" w:hAnsi="Times New Roman" w:cs="Times New Roman"/>
          <w:i w:val="0"/>
          <w:iCs/>
          <w:noProof/>
          <w:sz w:val="24"/>
          <w:szCs w:val="24"/>
          <w:lang w:val="id-ID"/>
        </w:rPr>
        <w:t>(Gofur, 2019; Handaruwati, 2020; Maulani &amp; Hamdani, 2019)</w:t>
      </w:r>
      <w:r w:rsidR="00E205B1" w:rsidRPr="00FB7674">
        <w:rPr>
          <w:rFonts w:ascii="Times New Roman" w:hAnsi="Times New Roman" w:cs="Times New Roman"/>
          <w:i w:val="0"/>
          <w:iCs/>
          <w:sz w:val="24"/>
          <w:szCs w:val="24"/>
          <w:lang w:val="id-ID"/>
        </w:rPr>
        <w:fldChar w:fldCharType="end"/>
      </w:r>
      <w:bookmarkEnd w:id="5"/>
      <w:r w:rsidR="00E205B1" w:rsidRPr="00FB7674">
        <w:rPr>
          <w:rFonts w:ascii="Times New Roman" w:hAnsi="Times New Roman" w:cs="Times New Roman"/>
          <w:i w:val="0"/>
          <w:iCs/>
          <w:sz w:val="24"/>
          <w:szCs w:val="24"/>
          <w:lang w:val="id-ID"/>
        </w:rPr>
        <w:t xml:space="preserve">. </w:t>
      </w:r>
      <w:r w:rsidRPr="002C0B8D">
        <w:rPr>
          <w:rFonts w:ascii="Times New Roman" w:hAnsi="Times New Roman" w:cs="Times New Roman"/>
          <w:i w:val="0"/>
          <w:iCs/>
          <w:sz w:val="24"/>
          <w:szCs w:val="24"/>
          <w:lang w:val="id-ID"/>
        </w:rPr>
        <w:t>Customers</w:t>
      </w:r>
      <w:r>
        <w:rPr>
          <w:rFonts w:ascii="Times New Roman" w:hAnsi="Times New Roman" w:cs="Times New Roman"/>
          <w:i w:val="0"/>
          <w:iCs/>
          <w:sz w:val="24"/>
          <w:szCs w:val="24"/>
          <w:lang w:val="en-ID"/>
        </w:rPr>
        <w:t xml:space="preserve"> are</w:t>
      </w:r>
      <w:r w:rsidRPr="002C0B8D">
        <w:rPr>
          <w:rFonts w:ascii="Times New Roman" w:hAnsi="Times New Roman" w:cs="Times New Roman"/>
          <w:i w:val="0"/>
          <w:iCs/>
          <w:sz w:val="24"/>
          <w:szCs w:val="24"/>
          <w:lang w:val="id-ID"/>
        </w:rPr>
        <w:t xml:space="preserve"> always </w:t>
      </w:r>
      <w:r>
        <w:rPr>
          <w:rFonts w:ascii="Times New Roman" w:hAnsi="Times New Roman" w:cs="Times New Roman"/>
          <w:i w:val="0"/>
          <w:iCs/>
          <w:sz w:val="24"/>
          <w:szCs w:val="24"/>
          <w:lang w:val="en-ID"/>
        </w:rPr>
        <w:t>demanding</w:t>
      </w:r>
      <w:r w:rsidRPr="002C0B8D">
        <w:rPr>
          <w:rFonts w:ascii="Times New Roman" w:hAnsi="Times New Roman" w:cs="Times New Roman"/>
          <w:i w:val="0"/>
          <w:iCs/>
          <w:sz w:val="24"/>
          <w:szCs w:val="24"/>
          <w:lang w:val="id-ID"/>
        </w:rPr>
        <w:t xml:space="preserve"> innovative products according to their </w:t>
      </w:r>
      <w:r>
        <w:rPr>
          <w:rFonts w:ascii="Times New Roman" w:hAnsi="Times New Roman" w:cs="Times New Roman"/>
          <w:i w:val="0"/>
          <w:iCs/>
          <w:sz w:val="24"/>
          <w:szCs w:val="24"/>
          <w:lang w:val="en-ID"/>
        </w:rPr>
        <w:t>preferences</w:t>
      </w:r>
      <w:r w:rsidRPr="002C0B8D">
        <w:rPr>
          <w:rFonts w:ascii="Times New Roman" w:hAnsi="Times New Roman" w:cs="Times New Roman"/>
          <w:i w:val="0"/>
          <w:iCs/>
          <w:sz w:val="24"/>
          <w:szCs w:val="24"/>
          <w:lang w:val="id-ID"/>
        </w:rPr>
        <w:t>.</w:t>
      </w:r>
      <w:r>
        <w:rPr>
          <w:rFonts w:ascii="Times New Roman" w:hAnsi="Times New Roman" w:cs="Times New Roman"/>
          <w:i w:val="0"/>
          <w:iCs/>
          <w:sz w:val="24"/>
          <w:szCs w:val="24"/>
          <w:lang w:val="en-ID"/>
        </w:rPr>
        <w:t xml:space="preserve"> </w:t>
      </w:r>
    </w:p>
    <w:p w14:paraId="2D6FD6BF" w14:textId="5A879A18" w:rsidR="00B87A75" w:rsidRPr="00FB7674" w:rsidRDefault="002C0B8D" w:rsidP="00B87A75">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color w:val="000000"/>
          <w:sz w:val="24"/>
          <w:szCs w:val="24"/>
          <w:lang w:val="id-ID"/>
        </w:rPr>
      </w:pPr>
      <w:r>
        <w:rPr>
          <w:rFonts w:ascii="Times New Roman" w:eastAsia="Times New Roman" w:hAnsi="Times New Roman" w:cs="Times New Roman"/>
          <w:b/>
          <w:bCs/>
          <w:iCs/>
          <w:color w:val="000000"/>
          <w:sz w:val="24"/>
          <w:szCs w:val="24"/>
          <w:lang w:val="en-ID"/>
        </w:rPr>
        <w:t>Product Innovation</w:t>
      </w:r>
    </w:p>
    <w:p w14:paraId="2640E740" w14:textId="31626D8E" w:rsidR="00A507E3" w:rsidRPr="008B5E5B" w:rsidRDefault="002C0B8D" w:rsidP="00A507E3">
      <w:pPr>
        <w:pBdr>
          <w:top w:val="nil"/>
          <w:left w:val="nil"/>
          <w:bottom w:val="nil"/>
          <w:right w:val="nil"/>
          <w:between w:val="nil"/>
        </w:pBdr>
        <w:spacing w:after="0" w:line="240" w:lineRule="auto"/>
        <w:jc w:val="both"/>
        <w:rPr>
          <w:rFonts w:ascii="Times New Roman" w:hAnsi="Times New Roman" w:cs="Times New Roman"/>
          <w:i w:val="0"/>
          <w:iCs/>
          <w:sz w:val="24"/>
          <w:szCs w:val="24"/>
        </w:rPr>
      </w:pPr>
      <w:r w:rsidRPr="002C0B8D">
        <w:rPr>
          <w:rFonts w:ascii="Times New Roman" w:eastAsia="Times New Roman" w:hAnsi="Times New Roman" w:cs="Times New Roman"/>
          <w:i w:val="0"/>
          <w:color w:val="000000"/>
          <w:sz w:val="24"/>
          <w:szCs w:val="24"/>
          <w:lang w:val="id-ID"/>
        </w:rPr>
        <w:t xml:space="preserve">Product innovation is </w:t>
      </w:r>
      <w:r>
        <w:rPr>
          <w:rFonts w:ascii="Times New Roman" w:eastAsia="Times New Roman" w:hAnsi="Times New Roman" w:cs="Times New Roman"/>
          <w:i w:val="0"/>
          <w:color w:val="000000"/>
          <w:sz w:val="24"/>
          <w:szCs w:val="24"/>
          <w:lang w:val="en-ID"/>
        </w:rPr>
        <w:t>possibly observed</w:t>
      </w:r>
      <w:r w:rsidRPr="002C0B8D">
        <w:rPr>
          <w:rFonts w:ascii="Times New Roman" w:eastAsia="Times New Roman" w:hAnsi="Times New Roman" w:cs="Times New Roman"/>
          <w:i w:val="0"/>
          <w:color w:val="000000"/>
          <w:sz w:val="24"/>
          <w:szCs w:val="24"/>
          <w:lang w:val="id-ID"/>
        </w:rPr>
        <w:t xml:space="preserve"> from the functional progress of </w:t>
      </w:r>
      <w:r>
        <w:rPr>
          <w:rFonts w:ascii="Times New Roman" w:eastAsia="Times New Roman" w:hAnsi="Times New Roman" w:cs="Times New Roman"/>
          <w:i w:val="0"/>
          <w:color w:val="000000"/>
          <w:sz w:val="24"/>
          <w:szCs w:val="24"/>
          <w:lang w:val="en-ID"/>
        </w:rPr>
        <w:t>a</w:t>
      </w:r>
      <w:r w:rsidRPr="002C0B8D">
        <w:rPr>
          <w:rFonts w:ascii="Times New Roman" w:eastAsia="Times New Roman" w:hAnsi="Times New Roman" w:cs="Times New Roman"/>
          <w:i w:val="0"/>
          <w:color w:val="000000"/>
          <w:sz w:val="24"/>
          <w:szCs w:val="24"/>
          <w:lang w:val="id-ID"/>
        </w:rPr>
        <w:t xml:space="preserve"> product that </w:t>
      </w:r>
      <w:r>
        <w:rPr>
          <w:rFonts w:ascii="Times New Roman" w:eastAsia="Times New Roman" w:hAnsi="Times New Roman" w:cs="Times New Roman"/>
          <w:i w:val="0"/>
          <w:color w:val="000000"/>
          <w:sz w:val="24"/>
          <w:szCs w:val="24"/>
          <w:lang w:val="en-ID"/>
        </w:rPr>
        <w:t>allows</w:t>
      </w:r>
      <w:r w:rsidRPr="002C0B8D">
        <w:rPr>
          <w:rFonts w:ascii="Times New Roman" w:eastAsia="Times New Roman" w:hAnsi="Times New Roman" w:cs="Times New Roman"/>
          <w:i w:val="0"/>
          <w:color w:val="000000"/>
          <w:sz w:val="24"/>
          <w:szCs w:val="24"/>
          <w:lang w:val="id-ID"/>
        </w:rPr>
        <w:t xml:space="preserve"> the product </w:t>
      </w:r>
      <w:r>
        <w:rPr>
          <w:rFonts w:ascii="Times New Roman" w:eastAsia="Times New Roman" w:hAnsi="Times New Roman" w:cs="Times New Roman"/>
          <w:i w:val="0"/>
          <w:color w:val="000000"/>
          <w:sz w:val="24"/>
          <w:szCs w:val="24"/>
          <w:lang w:val="en-ID"/>
        </w:rPr>
        <w:t>to be one</w:t>
      </w:r>
      <w:r w:rsidRPr="002C0B8D">
        <w:rPr>
          <w:rFonts w:ascii="Times New Roman" w:eastAsia="Times New Roman" w:hAnsi="Times New Roman" w:cs="Times New Roman"/>
          <w:i w:val="0"/>
          <w:color w:val="000000"/>
          <w:sz w:val="24"/>
          <w:szCs w:val="24"/>
          <w:lang w:val="id-ID"/>
        </w:rPr>
        <w:t xml:space="preserve"> step ahead </w:t>
      </w:r>
      <w:r>
        <w:rPr>
          <w:rFonts w:ascii="Times New Roman" w:eastAsia="Times New Roman" w:hAnsi="Times New Roman" w:cs="Times New Roman"/>
          <w:i w:val="0"/>
          <w:color w:val="000000"/>
          <w:sz w:val="24"/>
          <w:szCs w:val="24"/>
          <w:lang w:val="en-ID"/>
        </w:rPr>
        <w:t>from the</w:t>
      </w:r>
      <w:r w:rsidRPr="002C0B8D">
        <w:rPr>
          <w:rFonts w:ascii="Times New Roman" w:eastAsia="Times New Roman" w:hAnsi="Times New Roman" w:cs="Times New Roman"/>
          <w:i w:val="0"/>
          <w:color w:val="000000"/>
          <w:sz w:val="24"/>
          <w:szCs w:val="24"/>
          <w:lang w:val="id-ID"/>
        </w:rPr>
        <w:t xml:space="preserve"> compet</w:t>
      </w:r>
      <w:proofErr w:type="spellStart"/>
      <w:r>
        <w:rPr>
          <w:rFonts w:ascii="Times New Roman" w:eastAsia="Times New Roman" w:hAnsi="Times New Roman" w:cs="Times New Roman"/>
          <w:i w:val="0"/>
          <w:color w:val="000000"/>
          <w:sz w:val="24"/>
          <w:szCs w:val="24"/>
          <w:lang w:val="en-ID"/>
        </w:rPr>
        <w:t>itors</w:t>
      </w:r>
      <w:proofErr w:type="spellEnd"/>
      <w:r>
        <w:rPr>
          <w:rFonts w:ascii="Times New Roman" w:eastAsia="Times New Roman" w:hAnsi="Times New Roman" w:cs="Times New Roman"/>
          <w:i w:val="0"/>
          <w:color w:val="000000"/>
          <w:sz w:val="24"/>
          <w:szCs w:val="24"/>
          <w:lang w:val="en-ID"/>
        </w:rPr>
        <w:t>’</w:t>
      </w:r>
      <w:r w:rsidRPr="002C0B8D">
        <w:rPr>
          <w:rFonts w:ascii="Times New Roman" w:eastAsia="Times New Roman" w:hAnsi="Times New Roman" w:cs="Times New Roman"/>
          <w:i w:val="0"/>
          <w:color w:val="000000"/>
          <w:sz w:val="24"/>
          <w:szCs w:val="24"/>
          <w:lang w:val="id-ID"/>
        </w:rPr>
        <w:t xml:space="preserve"> products</w:t>
      </w:r>
      <w:r>
        <w:rPr>
          <w:rFonts w:ascii="Times New Roman" w:eastAsia="Times New Roman" w:hAnsi="Times New Roman" w:cs="Times New Roman"/>
          <w:i w:val="0"/>
          <w:color w:val="000000"/>
          <w:sz w:val="24"/>
          <w:szCs w:val="24"/>
          <w:lang w:val="en-ID"/>
        </w:rPr>
        <w:t xml:space="preserve"> </w:t>
      </w:r>
      <w:r w:rsidRPr="00FB7674">
        <w:rPr>
          <w:rFonts w:ascii="Times New Roman" w:hAnsi="Times New Roman" w:cs="Times New Roman"/>
          <w:i w:val="0"/>
          <w:iCs/>
          <w:sz w:val="24"/>
          <w:szCs w:val="24"/>
          <w:lang w:val="id-ID"/>
        </w:rPr>
        <w:t xml:space="preserve"> </w:t>
      </w:r>
      <w:r w:rsidRPr="00FB7674">
        <w:rPr>
          <w:rFonts w:ascii="Times New Roman" w:hAnsi="Times New Roman" w:cs="Times New Roman"/>
          <w:i w:val="0"/>
          <w:iCs/>
          <w:sz w:val="24"/>
          <w:szCs w:val="24"/>
          <w:lang w:val="id-ID"/>
        </w:rPr>
        <w:fldChar w:fldCharType="begin" w:fldLock="1"/>
      </w:r>
      <w:r w:rsidRPr="00FB7674">
        <w:rPr>
          <w:rFonts w:ascii="Times New Roman" w:hAnsi="Times New Roman" w:cs="Times New Roman"/>
          <w:i w:val="0"/>
          <w:iCs/>
          <w:sz w:val="24"/>
          <w:szCs w:val="24"/>
          <w:lang w:val="id-ID"/>
        </w:rPr>
        <w:instrText>ADDIN CSL_CITATION {"citationItems":[{"id":"ITEM-1","itemData":{"DOI":"10.35899/biej.v2i2.92","abstract":"This research dicusses customer satisfaction. Researcher will use desriptive design in advance to get insight and understanding about research problem, and then the result from descriptive design will be used as input for conclusive research is 66 respondents. The result of this research shows that customers will be satisfacted to consumption J.Co Donuts, J.Pops Baby Donuts, J.Coffee, J.Cool and J.Club if J.Co Donuts &amp; Coffee offered the good innovation attributes, change behavior, suitability of offering and quality of service.","author":[{"dropping-particle":"","family":"Permana","given":"Intan","non-dropping-particle":"","parse-names":false,"suffix":""}],"container-title":"BIEJ","id":"ITEM-1","issue":"2","issued":{"date-parts":[["2020"]]},"page":"112–114","title":"J.Co Donuts &amp; Coffee’s Consumer Satisfaction","type":"article-journal","volume":"2"},"uris":["http://www.mendeley.com/documents/?uuid=f1f16974-8f68-4863-809c-fa5f7a98321f"]}],"mendeley":{"formattedCitation":"(Permana, 2020)","plainTextFormattedCitation":"(Permana, 2020)","previouslyFormattedCitation":"(Permana, 2020)"},"properties":{"noteIndex":0},"schema":"https://github.com/citation-style-language/schema/raw/master/csl-citation.json"}</w:instrText>
      </w:r>
      <w:r w:rsidRPr="00FB7674">
        <w:rPr>
          <w:rFonts w:ascii="Times New Roman" w:hAnsi="Times New Roman" w:cs="Times New Roman"/>
          <w:i w:val="0"/>
          <w:iCs/>
          <w:sz w:val="24"/>
          <w:szCs w:val="24"/>
          <w:lang w:val="id-ID"/>
        </w:rPr>
        <w:fldChar w:fldCharType="separate"/>
      </w:r>
      <w:r w:rsidRPr="00FB7674">
        <w:rPr>
          <w:rFonts w:ascii="Times New Roman" w:hAnsi="Times New Roman" w:cs="Times New Roman"/>
          <w:i w:val="0"/>
          <w:iCs/>
          <w:noProof/>
          <w:sz w:val="24"/>
          <w:szCs w:val="24"/>
          <w:lang w:val="id-ID"/>
        </w:rPr>
        <w:t>(Permana, 2020)</w:t>
      </w:r>
      <w:r w:rsidRPr="00FB7674">
        <w:rPr>
          <w:rFonts w:ascii="Times New Roman" w:hAnsi="Times New Roman" w:cs="Times New Roman"/>
          <w:i w:val="0"/>
          <w:iCs/>
          <w:sz w:val="24"/>
          <w:szCs w:val="24"/>
          <w:lang w:val="id-ID"/>
        </w:rPr>
        <w:fldChar w:fldCharType="end"/>
      </w:r>
      <w:r w:rsidRPr="00FB7674">
        <w:rPr>
          <w:rFonts w:ascii="Times New Roman" w:hAnsi="Times New Roman" w:cs="Times New Roman"/>
          <w:i w:val="0"/>
          <w:iCs/>
          <w:sz w:val="24"/>
          <w:szCs w:val="24"/>
          <w:lang w:val="id-ID"/>
        </w:rPr>
        <w:t>.</w:t>
      </w:r>
      <w:r w:rsidR="00270AB0" w:rsidRPr="00270AB0">
        <w:t xml:space="preserve"> </w:t>
      </w:r>
      <w:r w:rsidR="00270AB0" w:rsidRPr="00270AB0">
        <w:rPr>
          <w:rFonts w:ascii="Times New Roman" w:hAnsi="Times New Roman" w:cs="Times New Roman"/>
          <w:i w:val="0"/>
          <w:iCs/>
          <w:sz w:val="24"/>
          <w:szCs w:val="24"/>
          <w:lang w:val="id-ID"/>
        </w:rPr>
        <w:t>The level of product innovation (base, improvement and adaptation) is determined by indicators of productivity, efficiency and mass (Damianov, 2019).</w:t>
      </w:r>
      <w:r w:rsidR="00270AB0" w:rsidRPr="00270AB0">
        <w:t xml:space="preserve"> </w:t>
      </w:r>
      <w:r w:rsidR="00270AB0" w:rsidRPr="00270AB0">
        <w:rPr>
          <w:rFonts w:ascii="Times New Roman" w:hAnsi="Times New Roman" w:cs="Times New Roman"/>
          <w:i w:val="0"/>
          <w:iCs/>
          <w:sz w:val="24"/>
          <w:szCs w:val="24"/>
          <w:lang w:val="id-ID"/>
        </w:rPr>
        <w:t>Productivity refers to achieving a world-class product. Efficiency refers to the reliability of the resources used.</w:t>
      </w:r>
      <w:r w:rsidR="00270AB0" w:rsidRPr="00270AB0">
        <w:t xml:space="preserve"> </w:t>
      </w:r>
      <w:r w:rsidR="00270AB0" w:rsidRPr="00270AB0">
        <w:rPr>
          <w:rFonts w:ascii="Times New Roman" w:hAnsi="Times New Roman" w:cs="Times New Roman"/>
          <w:i w:val="0"/>
          <w:iCs/>
          <w:sz w:val="24"/>
          <w:szCs w:val="24"/>
          <w:lang w:val="id-ID"/>
        </w:rPr>
        <w:t xml:space="preserve">Mass refers to </w:t>
      </w:r>
      <w:r w:rsidR="00270AB0">
        <w:rPr>
          <w:rFonts w:ascii="Times New Roman" w:hAnsi="Times New Roman" w:cs="Times New Roman"/>
          <w:i w:val="0"/>
          <w:iCs/>
          <w:sz w:val="24"/>
          <w:szCs w:val="24"/>
          <w:lang w:val="en-ID"/>
        </w:rPr>
        <w:t xml:space="preserve">the </w:t>
      </w:r>
      <w:r w:rsidR="00270AB0" w:rsidRPr="00270AB0">
        <w:rPr>
          <w:rFonts w:ascii="Times New Roman" w:hAnsi="Times New Roman" w:cs="Times New Roman"/>
          <w:i w:val="0"/>
          <w:iCs/>
          <w:sz w:val="24"/>
          <w:szCs w:val="24"/>
          <w:lang w:val="id-ID"/>
        </w:rPr>
        <w:t xml:space="preserve">time, fuel </w:t>
      </w:r>
      <w:r w:rsidR="00270AB0">
        <w:rPr>
          <w:rFonts w:ascii="Times New Roman" w:hAnsi="Times New Roman" w:cs="Times New Roman"/>
          <w:i w:val="0"/>
          <w:iCs/>
          <w:sz w:val="24"/>
          <w:szCs w:val="24"/>
          <w:lang w:val="en-ID"/>
        </w:rPr>
        <w:t>savings</w:t>
      </w:r>
      <w:r w:rsidR="00270AB0" w:rsidRPr="00270AB0">
        <w:rPr>
          <w:rFonts w:ascii="Times New Roman" w:hAnsi="Times New Roman" w:cs="Times New Roman"/>
          <w:i w:val="0"/>
          <w:iCs/>
          <w:sz w:val="24"/>
          <w:szCs w:val="24"/>
          <w:lang w:val="id-ID"/>
        </w:rPr>
        <w:t>, materials, work</w:t>
      </w:r>
      <w:proofErr w:type="spellStart"/>
      <w:r w:rsidR="00270AB0">
        <w:rPr>
          <w:rFonts w:ascii="Times New Roman" w:hAnsi="Times New Roman" w:cs="Times New Roman"/>
          <w:i w:val="0"/>
          <w:iCs/>
          <w:sz w:val="24"/>
          <w:szCs w:val="24"/>
          <w:lang w:val="en-ID"/>
        </w:rPr>
        <w:t>ing</w:t>
      </w:r>
      <w:proofErr w:type="spellEnd"/>
      <w:r w:rsidR="00270AB0" w:rsidRPr="00270AB0">
        <w:rPr>
          <w:rFonts w:ascii="Times New Roman" w:hAnsi="Times New Roman" w:cs="Times New Roman"/>
          <w:i w:val="0"/>
          <w:iCs/>
          <w:sz w:val="24"/>
          <w:szCs w:val="24"/>
          <w:lang w:val="id-ID"/>
        </w:rPr>
        <w:t xml:space="preserve"> comfort and repairability. </w:t>
      </w:r>
      <w:r w:rsidR="00270AB0">
        <w:rPr>
          <w:rFonts w:ascii="Times New Roman" w:hAnsi="Times New Roman" w:cs="Times New Roman"/>
          <w:i w:val="0"/>
          <w:iCs/>
          <w:sz w:val="24"/>
          <w:szCs w:val="24"/>
          <w:lang w:val="en-ID"/>
        </w:rPr>
        <w:t>It is crucial to plan and implement the p</w:t>
      </w:r>
      <w:r w:rsidR="00270AB0" w:rsidRPr="00270AB0">
        <w:rPr>
          <w:rFonts w:ascii="Times New Roman" w:hAnsi="Times New Roman" w:cs="Times New Roman"/>
          <w:i w:val="0"/>
          <w:iCs/>
          <w:sz w:val="24"/>
          <w:szCs w:val="24"/>
          <w:lang w:val="id-ID"/>
        </w:rPr>
        <w:t>roduct innovation</w:t>
      </w:r>
      <w:r w:rsidR="00270AB0">
        <w:rPr>
          <w:rFonts w:ascii="Times New Roman" w:hAnsi="Times New Roman" w:cs="Times New Roman"/>
          <w:i w:val="0"/>
          <w:iCs/>
          <w:sz w:val="24"/>
          <w:szCs w:val="24"/>
          <w:lang w:val="en-ID"/>
        </w:rPr>
        <w:t xml:space="preserve"> </w:t>
      </w:r>
      <w:r w:rsidR="00270AB0" w:rsidRPr="00270AB0">
        <w:rPr>
          <w:rFonts w:ascii="Times New Roman" w:hAnsi="Times New Roman" w:cs="Times New Roman"/>
          <w:i w:val="0"/>
          <w:iCs/>
          <w:sz w:val="24"/>
          <w:szCs w:val="24"/>
          <w:lang w:val="id-ID"/>
        </w:rPr>
        <w:t>carefully (Dewi, 2016; Nasir, 2017; Zulkarnain, 2021)</w:t>
      </w:r>
      <w:r w:rsidR="00270AB0">
        <w:rPr>
          <w:rFonts w:ascii="Times New Roman" w:hAnsi="Times New Roman" w:cs="Times New Roman"/>
          <w:i w:val="0"/>
          <w:iCs/>
          <w:sz w:val="24"/>
          <w:szCs w:val="24"/>
          <w:lang w:val="en-ID"/>
        </w:rPr>
        <w:t xml:space="preserve">. </w:t>
      </w:r>
      <w:r w:rsidR="00270AB0" w:rsidRPr="00270AB0">
        <w:rPr>
          <w:rFonts w:ascii="Times New Roman" w:hAnsi="Times New Roman" w:cs="Times New Roman"/>
          <w:i w:val="0"/>
          <w:iCs/>
          <w:sz w:val="24"/>
          <w:szCs w:val="24"/>
          <w:lang w:val="en-ID"/>
        </w:rPr>
        <w:t xml:space="preserve">Product innovation </w:t>
      </w:r>
      <w:r w:rsidR="00270AB0">
        <w:rPr>
          <w:rFonts w:ascii="Times New Roman" w:hAnsi="Times New Roman" w:cs="Times New Roman"/>
          <w:i w:val="0"/>
          <w:iCs/>
          <w:sz w:val="24"/>
          <w:szCs w:val="24"/>
          <w:lang w:val="en-ID"/>
        </w:rPr>
        <w:t>positively</w:t>
      </w:r>
      <w:r w:rsidR="00270AB0" w:rsidRPr="00270AB0">
        <w:rPr>
          <w:rFonts w:ascii="Times New Roman" w:hAnsi="Times New Roman" w:cs="Times New Roman"/>
          <w:i w:val="0"/>
          <w:iCs/>
          <w:sz w:val="24"/>
          <w:szCs w:val="24"/>
          <w:lang w:val="en-ID"/>
        </w:rPr>
        <w:t xml:space="preserve"> and significant</w:t>
      </w:r>
      <w:r w:rsidR="00270AB0">
        <w:rPr>
          <w:rFonts w:ascii="Times New Roman" w:hAnsi="Times New Roman" w:cs="Times New Roman"/>
          <w:i w:val="0"/>
          <w:iCs/>
          <w:sz w:val="24"/>
          <w:szCs w:val="24"/>
          <w:lang w:val="en-ID"/>
        </w:rPr>
        <w:t>ly</w:t>
      </w:r>
      <w:r w:rsidR="00270AB0" w:rsidRPr="00270AB0">
        <w:rPr>
          <w:rFonts w:ascii="Times New Roman" w:hAnsi="Times New Roman" w:cs="Times New Roman"/>
          <w:i w:val="0"/>
          <w:iCs/>
          <w:sz w:val="24"/>
          <w:szCs w:val="24"/>
          <w:lang w:val="en-ID"/>
        </w:rPr>
        <w:t xml:space="preserve"> </w:t>
      </w:r>
      <w:r w:rsidR="00270AB0">
        <w:rPr>
          <w:rFonts w:ascii="Times New Roman" w:hAnsi="Times New Roman" w:cs="Times New Roman"/>
          <w:i w:val="0"/>
          <w:iCs/>
          <w:sz w:val="24"/>
          <w:szCs w:val="24"/>
          <w:lang w:val="en-ID"/>
        </w:rPr>
        <w:t>affected new product performance by</w:t>
      </w:r>
      <w:r w:rsidR="00270AB0" w:rsidRPr="00270AB0">
        <w:rPr>
          <w:rFonts w:ascii="Times New Roman" w:hAnsi="Times New Roman" w:cs="Times New Roman"/>
          <w:i w:val="0"/>
          <w:iCs/>
          <w:sz w:val="24"/>
          <w:szCs w:val="24"/>
          <w:lang w:val="en-ID"/>
        </w:rPr>
        <w:t xml:space="preserve"> 36.7% at a 99% confidence level</w:t>
      </w:r>
      <w:r w:rsidR="00270AB0">
        <w:rPr>
          <w:rFonts w:ascii="Times New Roman" w:eastAsia="Times New Roman" w:hAnsi="Times New Roman" w:cs="Times New Roman"/>
          <w:i w:val="0"/>
          <w:color w:val="000000"/>
          <w:sz w:val="24"/>
          <w:szCs w:val="24"/>
          <w:lang w:val="en-ID"/>
        </w:rPr>
        <w:t xml:space="preserve"> </w:t>
      </w:r>
      <w:r w:rsidR="004161E4" w:rsidRPr="00FB7674">
        <w:rPr>
          <w:rFonts w:ascii="Times New Roman" w:hAnsi="Times New Roman" w:cs="Times New Roman"/>
          <w:i w:val="0"/>
          <w:iCs/>
          <w:sz w:val="24"/>
          <w:szCs w:val="24"/>
          <w:lang w:val="id-ID"/>
        </w:rPr>
        <w:fldChar w:fldCharType="begin" w:fldLock="1"/>
      </w:r>
      <w:r w:rsidR="00DC47A5" w:rsidRPr="00FB7674">
        <w:rPr>
          <w:rFonts w:ascii="Times New Roman" w:hAnsi="Times New Roman" w:cs="Times New Roman"/>
          <w:i w:val="0"/>
          <w:iCs/>
          <w:sz w:val="24"/>
          <w:szCs w:val="24"/>
          <w:lang w:val="id-ID"/>
        </w:rPr>
        <w:instrText>ADDIN CSL_CITATION {"citationItems":[{"id":"ITEM-1","itemData":{"DOI":"10.1142/S1363919620500437","author":[{"dropping-particle":"","family":"Dogbe","given":"Courage Simon Kofi","non-dropping-particle":"","parse-names":false,"suffix":""},{"dropping-particle":"","family":"Tian","given":"Hong-Yun","non-dropping-particle":"","parse-names":false,"suffix":""},{"dropping-particle":"","family":"Pomegbe","given":"Wisdom Wise Kwabla","non-dropping-particle":"","parse-names":false,"suffix":""},{"dropping-particle":"","family":"Sarsah","given":"Sampson Ato","non-dropping-particle":"","parse-names":false,"suffix":""},{"dropping-particle":"","family":"Otoo","given":"Charles Oduro Acheampong","non-dropping-particle":"","parse-names":false,"suffix":""}],"container-title":"International Journal of Innovation Management","id":"ITEM-1","issued":{"date-parts":[["2019"]]},"page":"1-25","title":"Market Orientation and New Product Superiority Among Small and Medium-Sized Entreprises (SMEs): The Moderating Role of Innovation Capability","type":"article-journal"},"uris":["http://www.mendeley.com/documents/?uuid=72cb8b89-efc9-47cc-ac62-8cf7c6b9b82c"]}],"mendeley":{"formattedCitation":"(Dogbe et al., 2019)","plainTextFormattedCitation":"(Dogbe et al., 2019)","previouslyFormattedCitation":"(Dogbe et al., 2019)"},"properties":{"noteIndex":0},"schema":"https://github.com/citation-style-language/schema/raw/master/csl-citation.json"}</w:instrText>
      </w:r>
      <w:r w:rsidR="004161E4" w:rsidRPr="00FB7674">
        <w:rPr>
          <w:rFonts w:ascii="Times New Roman" w:hAnsi="Times New Roman" w:cs="Times New Roman"/>
          <w:i w:val="0"/>
          <w:iCs/>
          <w:sz w:val="24"/>
          <w:szCs w:val="24"/>
          <w:lang w:val="id-ID"/>
        </w:rPr>
        <w:fldChar w:fldCharType="separate"/>
      </w:r>
      <w:r w:rsidR="004161E4" w:rsidRPr="00FB7674">
        <w:rPr>
          <w:rFonts w:ascii="Times New Roman" w:hAnsi="Times New Roman" w:cs="Times New Roman"/>
          <w:i w:val="0"/>
          <w:iCs/>
          <w:noProof/>
          <w:sz w:val="24"/>
          <w:szCs w:val="24"/>
          <w:lang w:val="id-ID"/>
        </w:rPr>
        <w:t>(Dogbe et al., 2019)</w:t>
      </w:r>
      <w:r w:rsidR="004161E4" w:rsidRPr="00FB7674">
        <w:rPr>
          <w:rFonts w:ascii="Times New Roman" w:hAnsi="Times New Roman" w:cs="Times New Roman"/>
          <w:i w:val="0"/>
          <w:iCs/>
          <w:sz w:val="24"/>
          <w:szCs w:val="24"/>
          <w:lang w:val="id-ID"/>
        </w:rPr>
        <w:fldChar w:fldCharType="end"/>
      </w:r>
      <w:r w:rsidR="00A507E3" w:rsidRPr="00FB7674">
        <w:rPr>
          <w:rFonts w:ascii="Times New Roman" w:hAnsi="Times New Roman" w:cs="Times New Roman"/>
          <w:i w:val="0"/>
          <w:iCs/>
          <w:sz w:val="24"/>
          <w:szCs w:val="24"/>
          <w:lang w:val="id-ID"/>
        </w:rPr>
        <w:t>.</w:t>
      </w:r>
      <w:r w:rsidR="008B5E5B">
        <w:rPr>
          <w:rFonts w:ascii="Times New Roman" w:hAnsi="Times New Roman" w:cs="Times New Roman"/>
          <w:i w:val="0"/>
          <w:iCs/>
          <w:sz w:val="24"/>
          <w:szCs w:val="24"/>
        </w:rPr>
        <w:t xml:space="preserve"> </w:t>
      </w:r>
      <w:r w:rsidR="008B5E5B">
        <w:rPr>
          <w:rFonts w:ascii="Times New Roman" w:hAnsi="Times New Roman" w:cs="Times New Roman"/>
          <w:i w:val="0"/>
          <w:iCs/>
          <w:sz w:val="24"/>
          <w:szCs w:val="24"/>
          <w:lang w:val="en-ID"/>
        </w:rPr>
        <w:t xml:space="preserve">For this reason, </w:t>
      </w:r>
      <w:r w:rsidR="008B5E5B" w:rsidRPr="00270AB0">
        <w:rPr>
          <w:rFonts w:ascii="Times New Roman" w:hAnsi="Times New Roman" w:cs="Times New Roman"/>
          <w:i w:val="0"/>
          <w:iCs/>
          <w:sz w:val="24"/>
          <w:szCs w:val="24"/>
          <w:lang w:val="en-ID"/>
        </w:rPr>
        <w:t xml:space="preserve">as the </w:t>
      </w:r>
      <w:r w:rsidR="008B5E5B">
        <w:rPr>
          <w:rFonts w:ascii="Times New Roman" w:hAnsi="Times New Roman" w:cs="Times New Roman"/>
          <w:i w:val="0"/>
          <w:iCs/>
          <w:sz w:val="24"/>
          <w:szCs w:val="24"/>
          <w:lang w:val="en-ID"/>
        </w:rPr>
        <w:t>researcher</w:t>
      </w:r>
      <w:r w:rsidR="008B5E5B" w:rsidRPr="00270AB0">
        <w:rPr>
          <w:rFonts w:ascii="Times New Roman" w:hAnsi="Times New Roman" w:cs="Times New Roman"/>
          <w:i w:val="0"/>
          <w:iCs/>
          <w:sz w:val="24"/>
          <w:szCs w:val="24"/>
          <w:lang w:val="en-ID"/>
        </w:rPr>
        <w:t xml:space="preserve"> propose</w:t>
      </w:r>
      <w:r w:rsidR="008B5E5B">
        <w:rPr>
          <w:rFonts w:ascii="Times New Roman" w:hAnsi="Times New Roman" w:cs="Times New Roman"/>
          <w:i w:val="0"/>
          <w:iCs/>
          <w:sz w:val="24"/>
          <w:szCs w:val="24"/>
          <w:lang w:val="en-ID"/>
        </w:rPr>
        <w:t>d</w:t>
      </w:r>
      <w:r w:rsidR="008B5E5B" w:rsidRPr="00270AB0">
        <w:rPr>
          <w:rFonts w:ascii="Times New Roman" w:hAnsi="Times New Roman" w:cs="Times New Roman"/>
          <w:i w:val="0"/>
          <w:iCs/>
          <w:sz w:val="24"/>
          <w:szCs w:val="24"/>
          <w:lang w:val="en-ID"/>
        </w:rPr>
        <w:t xml:space="preserve"> the alternative hypothesis</w:t>
      </w:r>
      <w:r w:rsidR="008B5E5B">
        <w:rPr>
          <w:rFonts w:ascii="Times New Roman" w:hAnsi="Times New Roman" w:cs="Times New Roman"/>
          <w:i w:val="0"/>
          <w:iCs/>
          <w:sz w:val="24"/>
          <w:szCs w:val="24"/>
          <w:lang w:val="en-ID"/>
        </w:rPr>
        <w:t xml:space="preserve"> as follows</w:t>
      </w:r>
      <w:r w:rsidR="008B5E5B" w:rsidRPr="00FB7674">
        <w:rPr>
          <w:rFonts w:ascii="Times New Roman" w:hAnsi="Times New Roman" w:cs="Times New Roman"/>
          <w:i w:val="0"/>
          <w:iCs/>
          <w:sz w:val="24"/>
          <w:szCs w:val="24"/>
          <w:lang w:val="id-ID"/>
        </w:rPr>
        <w:t>:</w:t>
      </w:r>
    </w:p>
    <w:p w14:paraId="798D5E96" w14:textId="77777777" w:rsidR="00034F4E" w:rsidRPr="00270AB0" w:rsidRDefault="00034F4E" w:rsidP="00A507E3">
      <w:pPr>
        <w:pBdr>
          <w:top w:val="nil"/>
          <w:left w:val="nil"/>
          <w:bottom w:val="nil"/>
          <w:right w:val="nil"/>
          <w:between w:val="nil"/>
        </w:pBdr>
        <w:spacing w:after="0" w:line="240" w:lineRule="auto"/>
        <w:jc w:val="both"/>
        <w:rPr>
          <w:rFonts w:ascii="Times New Roman" w:hAnsi="Times New Roman" w:cs="Times New Roman"/>
          <w:i w:val="0"/>
          <w:iCs/>
          <w:sz w:val="24"/>
          <w:szCs w:val="24"/>
          <w:lang w:val="en-ID"/>
        </w:rPr>
      </w:pPr>
    </w:p>
    <w:p w14:paraId="126F7C30" w14:textId="62161B14" w:rsidR="00A507E3" w:rsidRDefault="00A507E3" w:rsidP="00A507E3">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sidR="002A2E59" w:rsidRPr="008B5E5B">
        <w:rPr>
          <w:rFonts w:ascii="Times New Roman" w:hAnsi="Times New Roman" w:cs="Times New Roman"/>
          <w:i w:val="0"/>
          <w:iCs/>
          <w:sz w:val="24"/>
          <w:szCs w:val="24"/>
        </w:rPr>
        <w:t>1</w:t>
      </w:r>
      <w:r w:rsidRPr="00FB7674">
        <w:rPr>
          <w:rFonts w:ascii="Times New Roman" w:hAnsi="Times New Roman" w:cs="Times New Roman"/>
          <w:i w:val="0"/>
          <w:iCs/>
          <w:sz w:val="24"/>
          <w:szCs w:val="24"/>
          <w:lang w:val="id-ID"/>
        </w:rPr>
        <w:t xml:space="preserve">: </w:t>
      </w:r>
      <w:r w:rsidR="000B147E">
        <w:rPr>
          <w:rFonts w:ascii="Times New Roman" w:hAnsi="Times New Roman" w:cs="Times New Roman"/>
          <w:i w:val="0"/>
          <w:iCs/>
          <w:sz w:val="24"/>
          <w:szCs w:val="24"/>
          <w:lang w:val="en-ID"/>
        </w:rPr>
        <w:t>P</w:t>
      </w:r>
      <w:r w:rsidR="00270AB0">
        <w:rPr>
          <w:rFonts w:ascii="Times New Roman" w:hAnsi="Times New Roman" w:cs="Times New Roman"/>
          <w:i w:val="0"/>
          <w:iCs/>
          <w:sz w:val="24"/>
          <w:szCs w:val="24"/>
          <w:lang w:val="en-ID"/>
        </w:rPr>
        <w:t>roduct innovation influences new product performance</w:t>
      </w:r>
      <w:r w:rsidR="007C15EE" w:rsidRPr="00FB7674">
        <w:rPr>
          <w:rFonts w:ascii="Times New Roman" w:hAnsi="Times New Roman" w:cs="Times New Roman"/>
          <w:i w:val="0"/>
          <w:iCs/>
          <w:sz w:val="24"/>
          <w:szCs w:val="24"/>
          <w:lang w:val="id-ID"/>
        </w:rPr>
        <w:t>.</w:t>
      </w:r>
    </w:p>
    <w:p w14:paraId="0519B166" w14:textId="45B75572" w:rsidR="004C74CB" w:rsidRDefault="004C74CB" w:rsidP="00A507E3">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p>
    <w:p w14:paraId="2555C384" w14:textId="28F90EA3" w:rsidR="004C74CB" w:rsidRDefault="00DA1806" w:rsidP="004C74CB">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lang w:val="id-ID"/>
        </w:rPr>
      </w:pPr>
      <w:r w:rsidRPr="00DA1806">
        <w:rPr>
          <w:rFonts w:ascii="Times New Roman" w:hAnsi="Times New Roman" w:cs="Times New Roman"/>
          <w:i w:val="0"/>
          <w:iCs/>
          <w:color w:val="000000"/>
          <w:sz w:val="24"/>
          <w:szCs w:val="24"/>
          <w:shd w:val="clear" w:color="auto" w:fill="FFFFFF"/>
        </w:rPr>
        <w:t>Previous research describe that tacit knowledge have an important role to produce innovative products</w:t>
      </w:r>
      <w:r w:rsidR="00066E71">
        <w:rPr>
          <w:rFonts w:ascii="Times New Roman" w:hAnsi="Times New Roman" w:cs="Times New Roman"/>
          <w:i w:val="0"/>
          <w:iCs/>
          <w:color w:val="000000"/>
          <w:sz w:val="24"/>
          <w:szCs w:val="24"/>
          <w:shd w:val="clear" w:color="auto" w:fill="FFFFFF"/>
        </w:rPr>
        <w:t xml:space="preserve"> </w:t>
      </w:r>
      <w:r w:rsidR="000928C8" w:rsidRPr="00DA1806">
        <w:rPr>
          <w:rFonts w:ascii="Times New Roman" w:hAnsi="Times New Roman" w:cs="Times New Roman"/>
          <w:i w:val="0"/>
          <w:iCs/>
          <w:sz w:val="24"/>
          <w:szCs w:val="24"/>
        </w:rPr>
        <w:fldChar w:fldCharType="begin" w:fldLock="1"/>
      </w:r>
      <w:r w:rsidR="00104375">
        <w:rPr>
          <w:rFonts w:ascii="Times New Roman" w:hAnsi="Times New Roman" w:cs="Times New Roman"/>
          <w:i w:val="0"/>
          <w:iCs/>
          <w:sz w:val="24"/>
          <w:szCs w:val="24"/>
        </w:rPr>
        <w:instrText>ADDIN CSL_CITATION {"citationItems":[{"id":"ITEM-1","itemData":{"DOI":"10.22441/mix.2019.v9i1.010","ISSN":"2088-1231","abstract":"The purpose of this study is to analyze the ability and analyze the effect of tacit knowledge to product innovation on Creative Craft Industry at Minahasa, North Sulawesi. To answer these purposes, the 60 firms of creative craft are being taken by purposive sampling and Logistic Regression is being applied to those 60 firms of creative craft. Results show that there are 16 firms that are able to produce innovative product and 44 firms that are not able to produce innovative product. Of the 16 innovative firms, it is predicted that there are 6 firms obviously will be able to produce innovative product, and 10 firms are unable to produce innovative product. Of the 44 not innovative firms, it is predicted that there are 42 firms obviously will be unable to produce innovative product but there are 2 firms are able to produce innovative product. Three factors of tacit knowledge, i.e. action learning, concious awareness and demonstrability have a significant effect on innovative product, whereas the four factors of express ability, formal education, informal education and personal experience have no significant effect. It can be concluded that tacit knowledge have an important role to produce innovative products especially in exploiting and exploring three factors of tacit knowledge, i.e. action learning, concious awareness and demonstrability.","author":[{"dropping-particle":"","family":"Rengkung","given":"Leonardus Ricky","non-dropping-particle":"","parse-names":false,"suffix":""},{"dropping-particle":"","family":"Pangemanan","given":"Lyndon R. J.","non-dropping-particle":"","parse-names":false,"suffix":""},{"dropping-particle":"","family":"Sondak","given":"Lorraine W.Th.","non-dropping-particle":"","parse-names":false,"suffix":""}],"container-title":"Mix: Jurnal Ilmiah Manajemen","id":"ITEM-1","issue":"1","issued":{"date-parts":[["2019"]]},"page":"160","title":"Pengaruh Tacit Knowledge Terhadap Inovasi Produk Pada Industri Kreatif Kerajinan Di Kabupaten Minahasa, Sulawesi Utara","type":"article-journal","volume":"9"},"uris":["http://www.mendeley.com/documents/?uuid=8e9ab335-4efb-4f42-ba30-efa7c8ca262d"]}],"mendeley":{"formattedCitation":"(Rengkung et al., 2019)","plainTextFormattedCitation":"(Rengkung et al., 2019)","previouslyFormattedCitation":"(Rengkung et al., 2019)"},"properties":{"noteIndex":0},"schema":"https://github.com/citation-style-language/schema/raw/master/csl-citation.json"}</w:instrText>
      </w:r>
      <w:r w:rsidR="000928C8" w:rsidRPr="00DA1806">
        <w:rPr>
          <w:rFonts w:ascii="Times New Roman" w:hAnsi="Times New Roman" w:cs="Times New Roman"/>
          <w:i w:val="0"/>
          <w:iCs/>
          <w:sz w:val="24"/>
          <w:szCs w:val="24"/>
        </w:rPr>
        <w:fldChar w:fldCharType="separate"/>
      </w:r>
      <w:r w:rsidR="000928C8" w:rsidRPr="00DA1806">
        <w:rPr>
          <w:rFonts w:ascii="Times New Roman" w:hAnsi="Times New Roman" w:cs="Times New Roman"/>
          <w:i w:val="0"/>
          <w:iCs/>
          <w:noProof/>
          <w:sz w:val="24"/>
          <w:szCs w:val="24"/>
        </w:rPr>
        <w:t>(Rengkung et al., 2019)</w:t>
      </w:r>
      <w:r w:rsidR="000928C8" w:rsidRPr="00DA1806">
        <w:rPr>
          <w:rFonts w:ascii="Times New Roman" w:hAnsi="Times New Roman" w:cs="Times New Roman"/>
          <w:i w:val="0"/>
          <w:iCs/>
          <w:sz w:val="24"/>
          <w:szCs w:val="24"/>
        </w:rPr>
        <w:fldChar w:fldCharType="end"/>
      </w:r>
      <w:r w:rsidR="000928C8" w:rsidRPr="00DA1806">
        <w:rPr>
          <w:rFonts w:ascii="Times New Roman" w:hAnsi="Times New Roman" w:cs="Times New Roman"/>
          <w:i w:val="0"/>
          <w:iCs/>
          <w:sz w:val="24"/>
          <w:szCs w:val="24"/>
        </w:rPr>
        <w:t>.</w:t>
      </w:r>
      <w:r w:rsidR="002918D6">
        <w:rPr>
          <w:rFonts w:ascii="Times New Roman" w:hAnsi="Times New Roman" w:cs="Times New Roman"/>
          <w:i w:val="0"/>
          <w:iCs/>
          <w:sz w:val="24"/>
          <w:szCs w:val="24"/>
        </w:rPr>
        <w:t xml:space="preserve"> </w:t>
      </w:r>
      <w:r w:rsidR="000603A6">
        <w:rPr>
          <w:rFonts w:ascii="Times New Roman" w:hAnsi="Times New Roman" w:cs="Times New Roman"/>
          <w:i w:val="0"/>
          <w:iCs/>
          <w:sz w:val="24"/>
          <w:szCs w:val="24"/>
        </w:rPr>
        <w:t>T</w:t>
      </w:r>
      <w:r w:rsidR="000603A6" w:rsidRPr="000603A6">
        <w:rPr>
          <w:rFonts w:ascii="Times New Roman" w:hAnsi="Times New Roman" w:cs="Times New Roman"/>
          <w:i w:val="0"/>
          <w:iCs/>
          <w:sz w:val="24"/>
          <w:szCs w:val="24"/>
        </w:rPr>
        <w:t>acit knowledge is knowledge of techniques, methods and designs that work in a certain way and are personal, difficult to formulate and difficult to communicate with others</w:t>
      </w:r>
      <w:r w:rsidR="000603A6">
        <w:rPr>
          <w:rFonts w:ascii="Times New Roman" w:hAnsi="Times New Roman" w:cs="Times New Roman"/>
          <w:i w:val="0"/>
          <w:iCs/>
          <w:sz w:val="24"/>
          <w:szCs w:val="24"/>
        </w:rPr>
        <w:t xml:space="preserve"> </w:t>
      </w:r>
      <w:r w:rsidR="006625A2">
        <w:rPr>
          <w:rFonts w:ascii="Times New Roman" w:hAnsi="Times New Roman" w:cs="Times New Roman"/>
          <w:i w:val="0"/>
          <w:iCs/>
          <w:sz w:val="24"/>
          <w:szCs w:val="24"/>
        </w:rPr>
        <w:fldChar w:fldCharType="begin" w:fldLock="1"/>
      </w:r>
      <w:r w:rsidR="00651672">
        <w:rPr>
          <w:rFonts w:ascii="Times New Roman" w:hAnsi="Times New Roman" w:cs="Times New Roman"/>
          <w:i w:val="0"/>
          <w:iCs/>
          <w:sz w:val="24"/>
          <w:szCs w:val="24"/>
        </w:rPr>
        <w:instrText>ADDIN CSL_CITATION {"citationItems":[{"id":"ITEM-1","itemData":{"DOI":"10.1108/JKM-04-2020-0247","ISSN":"1367-3270","author":[{"dropping-particle":"","family":"Lei","given":"Hui","non-dropping-particle":"","parse-names":false,"suffix":""},{"dropping-particle":"","family":"Gui","given":"Linnan","non-dropping-particle":"","parse-names":false,"suffix":""},{"dropping-particle":"","family":"Le","given":"Phong Ba","non-dropping-particle":"","parse-names":false,"suffix":""}],"container-title":"Journal of Knowledge Management","id":"ITEM-1","issue":"7","issued":{"date-parts":[["2020"]]},"note":"Cited By (since 2020): 36","page":"1832-1852","title":"Linking transformational leadership and frugal innovation: the mediating role of tacit and explicit knowledge sharing","type":"article-journal","volume":"25"},"uris":["http://www.mendeley.com/documents/?uuid=a3708243-caa7-493d-ab20-4c3bc42c60e9"]}],"mendeley":{"formattedCitation":"(Lei et al., 2020)","plainTextFormattedCitation":"(Lei et al., 2020)","previouslyFormattedCitation":"(Lei et al., 2020)"},"properties":{"noteIndex":0},"schema":"https://github.com/citation-style-language/schema/raw/master/csl-citation.json"}</w:instrText>
      </w:r>
      <w:r w:rsidR="006625A2">
        <w:rPr>
          <w:rFonts w:ascii="Times New Roman" w:hAnsi="Times New Roman" w:cs="Times New Roman"/>
          <w:i w:val="0"/>
          <w:iCs/>
          <w:sz w:val="24"/>
          <w:szCs w:val="24"/>
        </w:rPr>
        <w:fldChar w:fldCharType="separate"/>
      </w:r>
      <w:r w:rsidR="006625A2" w:rsidRPr="006625A2">
        <w:rPr>
          <w:rFonts w:ascii="Times New Roman" w:hAnsi="Times New Roman" w:cs="Times New Roman"/>
          <w:i w:val="0"/>
          <w:iCs/>
          <w:noProof/>
          <w:sz w:val="24"/>
          <w:szCs w:val="24"/>
        </w:rPr>
        <w:t>(Lei et al., 2020)</w:t>
      </w:r>
      <w:r w:rsidR="006625A2">
        <w:rPr>
          <w:rFonts w:ascii="Times New Roman" w:hAnsi="Times New Roman" w:cs="Times New Roman"/>
          <w:i w:val="0"/>
          <w:iCs/>
          <w:sz w:val="24"/>
          <w:szCs w:val="24"/>
        </w:rPr>
        <w:fldChar w:fldCharType="end"/>
      </w:r>
      <w:r w:rsidR="000603A6">
        <w:rPr>
          <w:rFonts w:ascii="Times New Roman" w:hAnsi="Times New Roman" w:cs="Times New Roman"/>
          <w:i w:val="0"/>
          <w:iCs/>
          <w:sz w:val="24"/>
          <w:szCs w:val="24"/>
        </w:rPr>
        <w:t xml:space="preserve">. </w:t>
      </w:r>
      <w:r w:rsidR="00651672" w:rsidRPr="00651672">
        <w:rPr>
          <w:rFonts w:ascii="Times New Roman" w:hAnsi="Times New Roman" w:cs="Times New Roman"/>
          <w:i w:val="0"/>
          <w:iCs/>
          <w:sz w:val="24"/>
          <w:szCs w:val="24"/>
        </w:rPr>
        <w:t>Tacit knowledge is personal and difficult to formulate and rooted in actions, procedures, commitments, values and emotions</w:t>
      </w:r>
      <w:r w:rsidR="00651672">
        <w:rPr>
          <w:rFonts w:ascii="Times New Roman" w:hAnsi="Times New Roman" w:cs="Times New Roman"/>
          <w:i w:val="0"/>
          <w:iCs/>
          <w:sz w:val="24"/>
          <w:szCs w:val="24"/>
        </w:rPr>
        <w:t xml:space="preserve"> </w:t>
      </w:r>
      <w:r w:rsidR="00651672">
        <w:rPr>
          <w:rFonts w:ascii="Times New Roman" w:hAnsi="Times New Roman" w:cs="Times New Roman"/>
          <w:i w:val="0"/>
          <w:iCs/>
          <w:sz w:val="24"/>
          <w:szCs w:val="24"/>
        </w:rPr>
        <w:fldChar w:fldCharType="begin" w:fldLock="1"/>
      </w:r>
      <w:r w:rsidR="00651672">
        <w:rPr>
          <w:rFonts w:ascii="Times New Roman" w:hAnsi="Times New Roman" w:cs="Times New Roman"/>
          <w:i w:val="0"/>
          <w:iCs/>
          <w:sz w:val="24"/>
          <w:szCs w:val="24"/>
        </w:rPr>
        <w:instrText>ADDIN CSL_CITATION {"citationItems":[{"id":"ITEM-1","itemData":{"DOI":"10.1108/CMS-04-2019-0151","ISSN":"1750-614X","author":[{"dropping-particle":"","family":"Le","given":"Phong Ba","non-dropping-particle":"","parse-names":false,"suffix":""},{"dropping-particle":"","family":"Lei","given":"Hui","non-dropping-particle":"","parse-names":false,"suffix":""},{"dropping-particle":"","family":"Le","given":"Thanh Trung","non-dropping-particle":"","parse-names":false,"suffix":""},{"dropping-particle":"","family":"Gong","given":"Jiexi","non-dropping-particle":"","parse-names":false,"suffix":""},{"dropping-particle":"","family":"Han","given":"Anh ThiLan","non-dropping-particle":"","parse-names":false,"suffix":""}],"container-title":"Chinese Management Studies","id":"ITEM-1","issue":"4","issued":{"date-parts":[["2020"]]},"note":"Cited By (since 2020): 26","page":"957-975","title":"Developing a collaborative culture for radical and incremental innovation: the mediating roles of tacit and explicit knowledge sharing","type":"article-journal","volume":"14"},"uris":["http://www.mendeley.com/documents/?uuid=1e0bec95-4820-4358-85f0-6ed0d454416d"]}],"mendeley":{"formattedCitation":"(Le et al., 2020)","plainTextFormattedCitation":"(Le et al., 2020)","previouslyFormattedCitation":"(Le et al., 2020)"},"properties":{"noteIndex":0},"schema":"https://github.com/citation-style-language/schema/raw/master/csl-citation.json"}</w:instrText>
      </w:r>
      <w:r w:rsidR="00651672">
        <w:rPr>
          <w:rFonts w:ascii="Times New Roman" w:hAnsi="Times New Roman" w:cs="Times New Roman"/>
          <w:i w:val="0"/>
          <w:iCs/>
          <w:sz w:val="24"/>
          <w:szCs w:val="24"/>
        </w:rPr>
        <w:fldChar w:fldCharType="separate"/>
      </w:r>
      <w:r w:rsidR="00651672" w:rsidRPr="00651672">
        <w:rPr>
          <w:rFonts w:ascii="Times New Roman" w:hAnsi="Times New Roman" w:cs="Times New Roman"/>
          <w:i w:val="0"/>
          <w:iCs/>
          <w:noProof/>
          <w:sz w:val="24"/>
          <w:szCs w:val="24"/>
        </w:rPr>
        <w:t>(Le et al., 2020)</w:t>
      </w:r>
      <w:r w:rsidR="00651672">
        <w:rPr>
          <w:rFonts w:ascii="Times New Roman" w:hAnsi="Times New Roman" w:cs="Times New Roman"/>
          <w:i w:val="0"/>
          <w:iCs/>
          <w:sz w:val="24"/>
          <w:szCs w:val="24"/>
        </w:rPr>
        <w:fldChar w:fldCharType="end"/>
      </w:r>
      <w:r w:rsidR="00651672">
        <w:rPr>
          <w:rFonts w:ascii="Times New Roman" w:hAnsi="Times New Roman" w:cs="Times New Roman"/>
          <w:i w:val="0"/>
          <w:iCs/>
          <w:sz w:val="24"/>
          <w:szCs w:val="24"/>
        </w:rPr>
        <w:t xml:space="preserve">. </w:t>
      </w:r>
      <w:r w:rsidR="00651672" w:rsidRPr="00651672">
        <w:rPr>
          <w:rFonts w:ascii="Times New Roman" w:hAnsi="Times New Roman" w:cs="Times New Roman"/>
          <w:i w:val="0"/>
          <w:iCs/>
          <w:sz w:val="24"/>
          <w:szCs w:val="24"/>
        </w:rPr>
        <w:t>The factors of action learning, con</w:t>
      </w:r>
      <w:r w:rsidR="00307E54">
        <w:rPr>
          <w:rFonts w:ascii="Times New Roman" w:hAnsi="Times New Roman" w:cs="Times New Roman"/>
          <w:i w:val="0"/>
          <w:iCs/>
          <w:sz w:val="24"/>
          <w:szCs w:val="24"/>
        </w:rPr>
        <w:t>s</w:t>
      </w:r>
      <w:r w:rsidR="00651672" w:rsidRPr="00651672">
        <w:rPr>
          <w:rFonts w:ascii="Times New Roman" w:hAnsi="Times New Roman" w:cs="Times New Roman"/>
          <w:i w:val="0"/>
          <w:iCs/>
          <w:sz w:val="24"/>
          <w:szCs w:val="24"/>
        </w:rPr>
        <w:t>cious awareness and demonstrability are factors that have a significant influence on product innovation in the creative industry</w:t>
      </w:r>
      <w:r w:rsidR="00651672">
        <w:rPr>
          <w:rFonts w:ascii="Times New Roman" w:hAnsi="Times New Roman" w:cs="Times New Roman"/>
          <w:i w:val="0"/>
          <w:iCs/>
          <w:sz w:val="24"/>
          <w:szCs w:val="24"/>
        </w:rPr>
        <w:t xml:space="preserve"> sector </w:t>
      </w:r>
      <w:r w:rsidR="00651672">
        <w:rPr>
          <w:rFonts w:ascii="Times New Roman" w:hAnsi="Times New Roman" w:cs="Times New Roman"/>
          <w:i w:val="0"/>
          <w:iCs/>
          <w:sz w:val="24"/>
          <w:szCs w:val="24"/>
        </w:rPr>
        <w:fldChar w:fldCharType="begin" w:fldLock="1"/>
      </w:r>
      <w:r w:rsidR="00C35002">
        <w:rPr>
          <w:rFonts w:ascii="Times New Roman" w:hAnsi="Times New Roman" w:cs="Times New Roman"/>
          <w:i w:val="0"/>
          <w:iCs/>
          <w:sz w:val="24"/>
          <w:szCs w:val="24"/>
        </w:rPr>
        <w:instrText>ADDIN CSL_CITATION {"citationItems":[{"id":"ITEM-1","itemData":{"DOI":"10.22441/mix.2019.v9i1.010","ISSN":"2088-1231","abstract":"The purpose of this study is to analyze the ability and analyze the effect of tacit knowledge to product innovation on Creative Craft Industry at Minahasa, North Sulawesi. To answer these purposes, the 60 firms of creative craft are being taken by purposive sampling and Logistic Regression is being applied to those 60 firms of creative craft. Results show that there are 16 firms that are able to produce innovative product and 44 firms that are not able to produce innovative product. Of the 16 innovative firms, it is predicted that there are 6 firms obviously will be able to produce innovative product, and 10 firms are unable to produce innovative product. Of the 44 not innovative firms, it is predicted that there are 42 firms obviously will be unable to produce innovative product but there are 2 firms are able to produce innovative product. Three factors of tacit knowledge, i.e. action learning, concious awareness and demonstrability have a significant effect on innovative product, whereas the four factors of express ability, formal education, informal education and personal experience have no significant effect. It can be concluded that tacit knowledge have an important role to produce innovative products especially in exploiting and exploring three factors of tacit knowledge, i.e. action learning, concious awareness and demonstrability.","author":[{"dropping-particle":"","family":"Rengkung","given":"Leonardus Ricky","non-dropping-particle":"","parse-names":false,"suffix":""},{"dropping-particle":"","family":"Pangemanan","given":"Lyndon R. J.","non-dropping-particle":"","parse-names":false,"suffix":""},{"dropping-particle":"","family":"Sondak","given":"Lorraine W.Th.","non-dropping-particle":"","parse-names":false,"suffix":""}],"container-title":"Mix: Jurnal Ilmiah Manajemen","id":"ITEM-1","issue":"1","issued":{"date-parts":[["2019"]]},"page":"160","title":"Pengaruh Tacit Knowledge Terhadap Inovasi Produk Pada Industri Kreatif Kerajinan Di Kabupaten Minahasa, Sulawesi Utara","type":"article-journal","volume":"9"},"uris":["http://www.mendeley.com/documents/?uuid=8e9ab335-4efb-4f42-ba30-efa7c8ca262d"]}],"mendeley":{"formattedCitation":"(Rengkung et al., 2019)","plainTextFormattedCitation":"(Rengkung et al., 2019)","previouslyFormattedCitation":"(Rengkung et al., 2019)"},"properties":{"noteIndex":0},"schema":"https://github.com/citation-style-language/schema/raw/master/csl-citation.json"}</w:instrText>
      </w:r>
      <w:r w:rsidR="00651672">
        <w:rPr>
          <w:rFonts w:ascii="Times New Roman" w:hAnsi="Times New Roman" w:cs="Times New Roman"/>
          <w:i w:val="0"/>
          <w:iCs/>
          <w:sz w:val="24"/>
          <w:szCs w:val="24"/>
        </w:rPr>
        <w:fldChar w:fldCharType="separate"/>
      </w:r>
      <w:r w:rsidR="00651672" w:rsidRPr="00651672">
        <w:rPr>
          <w:rFonts w:ascii="Times New Roman" w:hAnsi="Times New Roman" w:cs="Times New Roman"/>
          <w:i w:val="0"/>
          <w:iCs/>
          <w:noProof/>
          <w:sz w:val="24"/>
          <w:szCs w:val="24"/>
        </w:rPr>
        <w:t>(Rengkung et al., 2019)</w:t>
      </w:r>
      <w:r w:rsidR="00651672">
        <w:rPr>
          <w:rFonts w:ascii="Times New Roman" w:hAnsi="Times New Roman" w:cs="Times New Roman"/>
          <w:i w:val="0"/>
          <w:iCs/>
          <w:sz w:val="24"/>
          <w:szCs w:val="24"/>
        </w:rPr>
        <w:fldChar w:fldCharType="end"/>
      </w:r>
      <w:r w:rsidR="00651672">
        <w:rPr>
          <w:rFonts w:ascii="Times New Roman" w:hAnsi="Times New Roman" w:cs="Times New Roman"/>
          <w:i w:val="0"/>
          <w:iCs/>
          <w:sz w:val="24"/>
          <w:szCs w:val="24"/>
        </w:rPr>
        <w:t xml:space="preserve">. </w:t>
      </w:r>
      <w:r w:rsidR="006625A2">
        <w:rPr>
          <w:rFonts w:ascii="Times New Roman" w:hAnsi="Times New Roman" w:cs="Times New Roman"/>
          <w:i w:val="0"/>
          <w:iCs/>
          <w:sz w:val="24"/>
          <w:szCs w:val="24"/>
          <w:lang w:val="en-ID"/>
        </w:rPr>
        <w:t xml:space="preserve">For this reason, </w:t>
      </w:r>
      <w:r w:rsidR="006625A2" w:rsidRPr="00270AB0">
        <w:rPr>
          <w:rFonts w:ascii="Times New Roman" w:hAnsi="Times New Roman" w:cs="Times New Roman"/>
          <w:i w:val="0"/>
          <w:iCs/>
          <w:sz w:val="24"/>
          <w:szCs w:val="24"/>
          <w:lang w:val="en-ID"/>
        </w:rPr>
        <w:t xml:space="preserve">as the </w:t>
      </w:r>
      <w:r w:rsidR="006625A2">
        <w:rPr>
          <w:rFonts w:ascii="Times New Roman" w:hAnsi="Times New Roman" w:cs="Times New Roman"/>
          <w:i w:val="0"/>
          <w:iCs/>
          <w:sz w:val="24"/>
          <w:szCs w:val="24"/>
          <w:lang w:val="en-ID"/>
        </w:rPr>
        <w:t>researcher</w:t>
      </w:r>
      <w:r w:rsidR="006625A2" w:rsidRPr="00270AB0">
        <w:rPr>
          <w:rFonts w:ascii="Times New Roman" w:hAnsi="Times New Roman" w:cs="Times New Roman"/>
          <w:i w:val="0"/>
          <w:iCs/>
          <w:sz w:val="24"/>
          <w:szCs w:val="24"/>
          <w:lang w:val="en-ID"/>
        </w:rPr>
        <w:t xml:space="preserve"> propose</w:t>
      </w:r>
      <w:r w:rsidR="006625A2">
        <w:rPr>
          <w:rFonts w:ascii="Times New Roman" w:hAnsi="Times New Roman" w:cs="Times New Roman"/>
          <w:i w:val="0"/>
          <w:iCs/>
          <w:sz w:val="24"/>
          <w:szCs w:val="24"/>
          <w:lang w:val="en-ID"/>
        </w:rPr>
        <w:t>d</w:t>
      </w:r>
      <w:r w:rsidR="006625A2" w:rsidRPr="00270AB0">
        <w:rPr>
          <w:rFonts w:ascii="Times New Roman" w:hAnsi="Times New Roman" w:cs="Times New Roman"/>
          <w:i w:val="0"/>
          <w:iCs/>
          <w:sz w:val="24"/>
          <w:szCs w:val="24"/>
          <w:lang w:val="en-ID"/>
        </w:rPr>
        <w:t xml:space="preserve"> the alternative hypothesis</w:t>
      </w:r>
      <w:r w:rsidR="006625A2">
        <w:rPr>
          <w:rFonts w:ascii="Times New Roman" w:hAnsi="Times New Roman" w:cs="Times New Roman"/>
          <w:i w:val="0"/>
          <w:iCs/>
          <w:sz w:val="24"/>
          <w:szCs w:val="24"/>
          <w:lang w:val="en-ID"/>
        </w:rPr>
        <w:t xml:space="preserve"> as follows</w:t>
      </w:r>
      <w:r w:rsidR="006625A2" w:rsidRPr="00FB7674">
        <w:rPr>
          <w:rFonts w:ascii="Times New Roman" w:hAnsi="Times New Roman" w:cs="Times New Roman"/>
          <w:i w:val="0"/>
          <w:iCs/>
          <w:sz w:val="24"/>
          <w:szCs w:val="24"/>
          <w:lang w:val="id-ID"/>
        </w:rPr>
        <w:t>:</w:t>
      </w:r>
    </w:p>
    <w:p w14:paraId="60ACCA1B" w14:textId="77777777" w:rsidR="004E25D5" w:rsidRDefault="004E25D5" w:rsidP="004C74CB">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lang w:val="id-ID"/>
        </w:rPr>
      </w:pPr>
    </w:p>
    <w:p w14:paraId="284A06FC" w14:textId="40E353F5" w:rsidR="00651672" w:rsidRDefault="00651672" w:rsidP="002918D6">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Pr>
          <w:rFonts w:ascii="Times New Roman" w:hAnsi="Times New Roman" w:cs="Times New Roman"/>
          <w:i w:val="0"/>
          <w:iCs/>
          <w:sz w:val="24"/>
          <w:szCs w:val="24"/>
        </w:rPr>
        <w:t>1a</w:t>
      </w:r>
      <w:r w:rsidRPr="00FB7674">
        <w:rPr>
          <w:rFonts w:ascii="Times New Roman" w:hAnsi="Times New Roman" w:cs="Times New Roman"/>
          <w:i w:val="0"/>
          <w:iCs/>
          <w:sz w:val="24"/>
          <w:szCs w:val="24"/>
          <w:lang w:val="id-ID"/>
        </w:rPr>
        <w:t xml:space="preserve">: </w:t>
      </w:r>
      <w:r>
        <w:rPr>
          <w:rFonts w:ascii="Times New Roman" w:hAnsi="Times New Roman" w:cs="Times New Roman"/>
          <w:i w:val="0"/>
          <w:iCs/>
          <w:sz w:val="24"/>
          <w:szCs w:val="24"/>
        </w:rPr>
        <w:t>Tacit knowledge</w:t>
      </w:r>
      <w:r>
        <w:rPr>
          <w:rFonts w:ascii="Times New Roman" w:hAnsi="Times New Roman" w:cs="Times New Roman"/>
          <w:i w:val="0"/>
          <w:iCs/>
          <w:sz w:val="24"/>
          <w:szCs w:val="24"/>
          <w:lang w:val="en-ID"/>
        </w:rPr>
        <w:t xml:space="preserve"> influences </w:t>
      </w:r>
      <w:r w:rsidR="0069060C">
        <w:rPr>
          <w:rFonts w:ascii="Times New Roman" w:hAnsi="Times New Roman" w:cs="Times New Roman"/>
          <w:i w:val="0"/>
          <w:iCs/>
          <w:sz w:val="24"/>
          <w:szCs w:val="24"/>
          <w:lang w:val="en-ID"/>
        </w:rPr>
        <w:t>product innovation</w:t>
      </w:r>
      <w:r w:rsidRPr="00FB7674">
        <w:rPr>
          <w:rFonts w:ascii="Times New Roman" w:hAnsi="Times New Roman" w:cs="Times New Roman"/>
          <w:i w:val="0"/>
          <w:iCs/>
          <w:sz w:val="24"/>
          <w:szCs w:val="24"/>
          <w:lang w:val="id-ID"/>
        </w:rPr>
        <w:t>.</w:t>
      </w:r>
    </w:p>
    <w:p w14:paraId="00DE5222" w14:textId="4F8C9807" w:rsidR="002918D6" w:rsidRDefault="002918D6" w:rsidP="002918D6">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sidR="008B5E5B">
        <w:rPr>
          <w:rFonts w:ascii="Times New Roman" w:hAnsi="Times New Roman" w:cs="Times New Roman"/>
          <w:i w:val="0"/>
          <w:iCs/>
          <w:sz w:val="24"/>
          <w:szCs w:val="24"/>
        </w:rPr>
        <w:t>1</w:t>
      </w:r>
      <w:r w:rsidR="00651672">
        <w:rPr>
          <w:rFonts w:ascii="Times New Roman" w:hAnsi="Times New Roman" w:cs="Times New Roman"/>
          <w:i w:val="0"/>
          <w:iCs/>
          <w:sz w:val="24"/>
          <w:szCs w:val="24"/>
        </w:rPr>
        <w:t>b</w:t>
      </w:r>
      <w:r w:rsidRPr="00FB7674">
        <w:rPr>
          <w:rFonts w:ascii="Times New Roman" w:hAnsi="Times New Roman" w:cs="Times New Roman"/>
          <w:i w:val="0"/>
          <w:iCs/>
          <w:sz w:val="24"/>
          <w:szCs w:val="24"/>
          <w:lang w:val="id-ID"/>
        </w:rPr>
        <w:t xml:space="preserve">: </w:t>
      </w:r>
      <w:r>
        <w:rPr>
          <w:rFonts w:ascii="Times New Roman" w:hAnsi="Times New Roman" w:cs="Times New Roman"/>
          <w:i w:val="0"/>
          <w:iCs/>
          <w:sz w:val="24"/>
          <w:szCs w:val="24"/>
        </w:rPr>
        <w:t>Tacit knowledge</w:t>
      </w:r>
      <w:r>
        <w:rPr>
          <w:rFonts w:ascii="Times New Roman" w:hAnsi="Times New Roman" w:cs="Times New Roman"/>
          <w:i w:val="0"/>
          <w:iCs/>
          <w:sz w:val="24"/>
          <w:szCs w:val="24"/>
          <w:lang w:val="en-ID"/>
        </w:rPr>
        <w:t xml:space="preserve"> influences new product performance </w:t>
      </w:r>
      <w:r w:rsidR="008C28B3">
        <w:rPr>
          <w:rFonts w:ascii="Times New Roman" w:hAnsi="Times New Roman" w:cs="Times New Roman"/>
          <w:i w:val="0"/>
          <w:iCs/>
          <w:sz w:val="24"/>
          <w:szCs w:val="24"/>
          <w:lang w:val="en-ID"/>
        </w:rPr>
        <w:t>intervened</w:t>
      </w:r>
      <w:r>
        <w:rPr>
          <w:rFonts w:ascii="Times New Roman" w:hAnsi="Times New Roman" w:cs="Times New Roman"/>
          <w:i w:val="0"/>
          <w:iCs/>
          <w:sz w:val="24"/>
          <w:szCs w:val="24"/>
          <w:lang w:val="en-ID"/>
        </w:rPr>
        <w:t xml:space="preserve"> by </w:t>
      </w:r>
      <w:r w:rsidR="002B0EAC">
        <w:rPr>
          <w:rFonts w:ascii="Times New Roman" w:hAnsi="Times New Roman" w:cs="Times New Roman"/>
          <w:i w:val="0"/>
          <w:iCs/>
          <w:sz w:val="24"/>
          <w:szCs w:val="24"/>
          <w:lang w:val="en-ID"/>
        </w:rPr>
        <w:t>product innovation</w:t>
      </w:r>
      <w:r w:rsidRPr="00FB7674">
        <w:rPr>
          <w:rFonts w:ascii="Times New Roman" w:hAnsi="Times New Roman" w:cs="Times New Roman"/>
          <w:i w:val="0"/>
          <w:iCs/>
          <w:sz w:val="24"/>
          <w:szCs w:val="24"/>
          <w:lang w:val="id-ID"/>
        </w:rPr>
        <w:t>.</w:t>
      </w:r>
    </w:p>
    <w:p w14:paraId="5FB1208E" w14:textId="2EC0B5FC" w:rsidR="00C8323B" w:rsidRPr="00C8323B" w:rsidRDefault="00C8323B" w:rsidP="002918D6">
      <w:pPr>
        <w:pBdr>
          <w:top w:val="nil"/>
          <w:left w:val="nil"/>
          <w:bottom w:val="nil"/>
          <w:right w:val="nil"/>
          <w:between w:val="nil"/>
        </w:pBdr>
        <w:spacing w:after="0" w:line="240" w:lineRule="auto"/>
        <w:jc w:val="both"/>
        <w:rPr>
          <w:rFonts w:ascii="Times New Roman" w:hAnsi="Times New Roman" w:cs="Times New Roman"/>
          <w:i w:val="0"/>
          <w:iCs/>
          <w:sz w:val="24"/>
          <w:szCs w:val="24"/>
        </w:rPr>
      </w:pPr>
      <w:r>
        <w:rPr>
          <w:rFonts w:ascii="Times New Roman" w:hAnsi="Times New Roman" w:cs="Times New Roman"/>
          <w:i w:val="0"/>
          <w:iCs/>
          <w:sz w:val="24"/>
          <w:szCs w:val="24"/>
        </w:rPr>
        <w:t xml:space="preserve">H1c: </w:t>
      </w:r>
      <w:r>
        <w:rPr>
          <w:rFonts w:ascii="Times New Roman" w:hAnsi="Times New Roman" w:cs="Times New Roman"/>
          <w:i w:val="0"/>
          <w:iCs/>
          <w:sz w:val="24"/>
          <w:szCs w:val="24"/>
        </w:rPr>
        <w:t>Tacit knowledge</w:t>
      </w:r>
      <w:r>
        <w:rPr>
          <w:rFonts w:ascii="Times New Roman" w:hAnsi="Times New Roman" w:cs="Times New Roman"/>
          <w:i w:val="0"/>
          <w:iCs/>
          <w:sz w:val="24"/>
          <w:szCs w:val="24"/>
          <w:lang w:val="en-ID"/>
        </w:rPr>
        <w:t xml:space="preserve"> influences new product performan</w:t>
      </w:r>
      <w:r>
        <w:rPr>
          <w:rFonts w:ascii="Times New Roman" w:hAnsi="Times New Roman" w:cs="Times New Roman"/>
          <w:i w:val="0"/>
          <w:iCs/>
          <w:sz w:val="24"/>
          <w:szCs w:val="24"/>
          <w:lang w:val="en-ID"/>
        </w:rPr>
        <w:t>ce.</w:t>
      </w:r>
    </w:p>
    <w:p w14:paraId="3A02E02A" w14:textId="1B5E80C1" w:rsidR="00A51752" w:rsidRDefault="00A51752" w:rsidP="002918D6">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p>
    <w:p w14:paraId="137E2942" w14:textId="6F7C7E00" w:rsidR="00A51752" w:rsidRDefault="00C35002" w:rsidP="00C35002">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lang w:val="id-ID"/>
        </w:rPr>
      </w:pPr>
      <w:r w:rsidRPr="00C35002">
        <w:rPr>
          <w:rFonts w:ascii="Times New Roman" w:hAnsi="Times New Roman" w:cs="Times New Roman"/>
          <w:i w:val="0"/>
          <w:iCs/>
          <w:color w:val="111111"/>
          <w:sz w:val="24"/>
          <w:szCs w:val="24"/>
          <w:shd w:val="clear" w:color="auto" w:fill="FFFFFF"/>
        </w:rPr>
        <w:t>If tacit knowledge is only explained as the main influence on product innovation</w:t>
      </w:r>
      <w:r w:rsidR="006E34BF">
        <w:rPr>
          <w:rFonts w:ascii="Times New Roman" w:hAnsi="Times New Roman" w:cs="Times New Roman"/>
          <w:i w:val="0"/>
          <w:iCs/>
          <w:color w:val="111111"/>
          <w:sz w:val="24"/>
          <w:szCs w:val="24"/>
          <w:shd w:val="clear" w:color="auto" w:fill="FFFFFF"/>
        </w:rPr>
        <w:t xml:space="preserve">, </w:t>
      </w:r>
      <w:r w:rsidRPr="00C35002">
        <w:rPr>
          <w:rFonts w:ascii="Times New Roman" w:hAnsi="Times New Roman" w:cs="Times New Roman"/>
          <w:i w:val="0"/>
          <w:iCs/>
          <w:color w:val="111111"/>
          <w:sz w:val="24"/>
          <w:szCs w:val="24"/>
          <w:shd w:val="clear" w:color="auto" w:fill="FFFFFF"/>
        </w:rPr>
        <w:t xml:space="preserve">then the </w:t>
      </w:r>
      <w:r w:rsidR="00583B76">
        <w:rPr>
          <w:rFonts w:ascii="Times New Roman" w:hAnsi="Times New Roman" w:cs="Times New Roman"/>
          <w:i w:val="0"/>
          <w:iCs/>
          <w:sz w:val="24"/>
          <w:szCs w:val="24"/>
        </w:rPr>
        <w:t xml:space="preserve">strategic flexibility </w:t>
      </w:r>
      <w:r w:rsidRPr="00C35002">
        <w:rPr>
          <w:rFonts w:ascii="Times New Roman" w:hAnsi="Times New Roman" w:cs="Times New Roman"/>
          <w:i w:val="0"/>
          <w:iCs/>
          <w:color w:val="111111"/>
          <w:sz w:val="24"/>
          <w:szCs w:val="24"/>
          <w:shd w:val="clear" w:color="auto" w:fill="FFFFFF"/>
        </w:rPr>
        <w:t xml:space="preserve">can affect the entire performance of innovation if it is supported by processes and structures that are also more flexible in the company </w:t>
      </w:r>
      <w:r>
        <w:rPr>
          <w:rFonts w:ascii="Times New Roman" w:hAnsi="Times New Roman" w:cs="Times New Roman"/>
          <w:i w:val="0"/>
          <w:iCs/>
          <w:color w:val="111111"/>
          <w:sz w:val="24"/>
          <w:szCs w:val="24"/>
          <w:shd w:val="clear" w:color="auto" w:fill="FFFFFF"/>
        </w:rPr>
        <w:fldChar w:fldCharType="begin" w:fldLock="1"/>
      </w:r>
      <w:r w:rsidR="0069060C">
        <w:rPr>
          <w:rFonts w:ascii="Times New Roman" w:hAnsi="Times New Roman" w:cs="Times New Roman"/>
          <w:i w:val="0"/>
          <w:iCs/>
          <w:color w:val="111111"/>
          <w:sz w:val="24"/>
          <w:szCs w:val="24"/>
          <w:shd w:val="clear" w:color="auto" w:fill="FFFFFF"/>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2018)","previouslyFormattedCitation":"(Sumiati, 2018)"},"properties":{"noteIndex":0},"schema":"https://github.com/citation-style-language/schema/raw/master/csl-citation.json"}</w:instrText>
      </w:r>
      <w:r>
        <w:rPr>
          <w:rFonts w:ascii="Times New Roman" w:hAnsi="Times New Roman" w:cs="Times New Roman"/>
          <w:i w:val="0"/>
          <w:iCs/>
          <w:color w:val="111111"/>
          <w:sz w:val="24"/>
          <w:szCs w:val="24"/>
          <w:shd w:val="clear" w:color="auto" w:fill="FFFFFF"/>
        </w:rPr>
        <w:fldChar w:fldCharType="separate"/>
      </w:r>
      <w:r w:rsidRPr="00C35002">
        <w:rPr>
          <w:rFonts w:ascii="Times New Roman" w:hAnsi="Times New Roman" w:cs="Times New Roman"/>
          <w:i w:val="0"/>
          <w:iCs/>
          <w:noProof/>
          <w:color w:val="111111"/>
          <w:sz w:val="24"/>
          <w:szCs w:val="24"/>
          <w:shd w:val="clear" w:color="auto" w:fill="FFFFFF"/>
        </w:rPr>
        <w:t>(Sumiati, 2018)</w:t>
      </w:r>
      <w:r>
        <w:rPr>
          <w:rFonts w:ascii="Times New Roman" w:hAnsi="Times New Roman" w:cs="Times New Roman"/>
          <w:i w:val="0"/>
          <w:iCs/>
          <w:color w:val="111111"/>
          <w:sz w:val="24"/>
          <w:szCs w:val="24"/>
          <w:shd w:val="clear" w:color="auto" w:fill="FFFFFF"/>
        </w:rPr>
        <w:fldChar w:fldCharType="end"/>
      </w:r>
      <w:r>
        <w:rPr>
          <w:rFonts w:ascii="Times New Roman" w:hAnsi="Times New Roman" w:cs="Times New Roman"/>
          <w:i w:val="0"/>
          <w:iCs/>
          <w:color w:val="111111"/>
          <w:sz w:val="24"/>
          <w:szCs w:val="24"/>
          <w:shd w:val="clear" w:color="auto" w:fill="FFFFFF"/>
        </w:rPr>
        <w:t xml:space="preserve">. </w:t>
      </w:r>
      <w:r w:rsidR="006E34BF" w:rsidRPr="006E34BF">
        <w:rPr>
          <w:rFonts w:ascii="Times New Roman" w:hAnsi="Times New Roman" w:cs="Times New Roman"/>
          <w:i w:val="0"/>
          <w:iCs/>
          <w:color w:val="111111"/>
          <w:sz w:val="24"/>
          <w:szCs w:val="24"/>
          <w:shd w:val="clear" w:color="auto" w:fill="FFFFFF"/>
        </w:rPr>
        <w:t xml:space="preserve">Organizations that have strategic flexibility will be more pro-active in responding to the wishes </w:t>
      </w:r>
      <w:r w:rsidR="006E34BF" w:rsidRPr="006E34BF">
        <w:rPr>
          <w:rFonts w:ascii="Times New Roman" w:hAnsi="Times New Roman" w:cs="Times New Roman"/>
          <w:i w:val="0"/>
          <w:iCs/>
          <w:color w:val="111111"/>
          <w:sz w:val="24"/>
          <w:szCs w:val="24"/>
          <w:shd w:val="clear" w:color="auto" w:fill="FFFFFF"/>
        </w:rPr>
        <w:lastRenderedPageBreak/>
        <w:t>of their customers in a dynamic environment so that it will encourage companies to be more innovative</w:t>
      </w:r>
      <w:r w:rsidR="0069060C">
        <w:rPr>
          <w:rFonts w:ascii="Times New Roman" w:hAnsi="Times New Roman" w:cs="Times New Roman"/>
          <w:i w:val="0"/>
          <w:iCs/>
          <w:color w:val="111111"/>
          <w:sz w:val="24"/>
          <w:szCs w:val="24"/>
          <w:shd w:val="clear" w:color="auto" w:fill="FFFFFF"/>
        </w:rPr>
        <w:t xml:space="preserve"> </w:t>
      </w:r>
      <w:r w:rsidR="0069060C">
        <w:rPr>
          <w:rFonts w:ascii="Times New Roman" w:hAnsi="Times New Roman" w:cs="Times New Roman"/>
          <w:i w:val="0"/>
          <w:iCs/>
          <w:color w:val="111111"/>
          <w:sz w:val="24"/>
          <w:szCs w:val="24"/>
          <w:shd w:val="clear" w:color="auto" w:fill="FFFFFF"/>
        </w:rPr>
        <w:fldChar w:fldCharType="begin" w:fldLock="1"/>
      </w:r>
      <w:r w:rsidR="009C2CB0">
        <w:rPr>
          <w:rFonts w:ascii="Times New Roman" w:hAnsi="Times New Roman" w:cs="Times New Roman"/>
          <w:i w:val="0"/>
          <w:iCs/>
          <w:color w:val="111111"/>
          <w:sz w:val="24"/>
          <w:szCs w:val="24"/>
          <w:shd w:val="clear" w:color="auto" w:fill="FFFFFF"/>
        </w:rPr>
        <w:instrText>ADDIN CSL_CITATION {"citationItems":[{"id":"ITEM-1","itemData":{"DOI":"10.1108/EJIM-10-2019-0314","ISSN":"1460-1060","author":[{"dropping-particle":"","family":"Martinez-Sanchez","given":"Angel","non-dropping-particle":"","parse-names":false,"suffix":""},{"dropping-particle":"","family":"Vicente-Oliva","given":"Silvia","non-dropping-particle":"","parse-names":false,"suffix":""},{"dropping-particle":"","family":"P?erez-P?erez","given":"Manuela","non-dropping-particle":"","parse-names":false,"suffix":""}],"container-title":"European Journal of Innovation Management","id":"ITEM-1","issue":"2","issued":{"date-parts":[["2020"]]},"note":"Cited By (since 2020): 4","page":"315-337","title":"The strategy of human resource flexibility versus absorptive capacity of knowledge: An integrative framework in industrial firms","type":"article-journal","volume":"24"},"uris":["http://www.mendeley.com/documents/?uuid=b619b638-1aea-49ae-828a-f10c75b62e88"]}],"mendeley":{"formattedCitation":"(Martinez-Sanchez et al., 2020)","plainTextFormattedCitation":"(Martinez-Sanchez et al., 2020)","previouslyFormattedCitation":"(Martinez-Sanchez et al., 2020)"},"properties":{"noteIndex":0},"schema":"https://github.com/citation-style-language/schema/raw/master/csl-citation.json"}</w:instrText>
      </w:r>
      <w:r w:rsidR="0069060C">
        <w:rPr>
          <w:rFonts w:ascii="Times New Roman" w:hAnsi="Times New Roman" w:cs="Times New Roman"/>
          <w:i w:val="0"/>
          <w:iCs/>
          <w:color w:val="111111"/>
          <w:sz w:val="24"/>
          <w:szCs w:val="24"/>
          <w:shd w:val="clear" w:color="auto" w:fill="FFFFFF"/>
        </w:rPr>
        <w:fldChar w:fldCharType="separate"/>
      </w:r>
      <w:r w:rsidR="0069060C" w:rsidRPr="0069060C">
        <w:rPr>
          <w:rFonts w:ascii="Times New Roman" w:hAnsi="Times New Roman" w:cs="Times New Roman"/>
          <w:i w:val="0"/>
          <w:iCs/>
          <w:noProof/>
          <w:color w:val="111111"/>
          <w:sz w:val="24"/>
          <w:szCs w:val="24"/>
          <w:shd w:val="clear" w:color="auto" w:fill="FFFFFF"/>
        </w:rPr>
        <w:t>(Martinez-Sanchez et al., 2020)</w:t>
      </w:r>
      <w:r w:rsidR="0069060C">
        <w:rPr>
          <w:rFonts w:ascii="Times New Roman" w:hAnsi="Times New Roman" w:cs="Times New Roman"/>
          <w:i w:val="0"/>
          <w:iCs/>
          <w:color w:val="111111"/>
          <w:sz w:val="24"/>
          <w:szCs w:val="24"/>
          <w:shd w:val="clear" w:color="auto" w:fill="FFFFFF"/>
        </w:rPr>
        <w:fldChar w:fldCharType="end"/>
      </w:r>
      <w:r w:rsidR="0069060C">
        <w:rPr>
          <w:rFonts w:ascii="Times New Roman" w:hAnsi="Times New Roman" w:cs="Times New Roman"/>
          <w:i w:val="0"/>
          <w:iCs/>
          <w:color w:val="111111"/>
          <w:sz w:val="24"/>
          <w:szCs w:val="24"/>
          <w:shd w:val="clear" w:color="auto" w:fill="FFFFFF"/>
        </w:rPr>
        <w:t>.</w:t>
      </w:r>
      <w:r w:rsidR="006E34BF">
        <w:rPr>
          <w:rFonts w:ascii="Times New Roman" w:hAnsi="Times New Roman" w:cs="Times New Roman"/>
          <w:i w:val="0"/>
          <w:iCs/>
          <w:color w:val="111111"/>
          <w:sz w:val="24"/>
          <w:szCs w:val="24"/>
          <w:shd w:val="clear" w:color="auto" w:fill="FFFFFF"/>
        </w:rPr>
        <w:t xml:space="preserve"> </w:t>
      </w:r>
      <w:r w:rsidR="009C2CB0" w:rsidRPr="009C2CB0">
        <w:rPr>
          <w:rFonts w:ascii="Times New Roman" w:hAnsi="Times New Roman" w:cs="Times New Roman"/>
          <w:i w:val="0"/>
          <w:iCs/>
          <w:color w:val="111111"/>
          <w:sz w:val="24"/>
          <w:szCs w:val="24"/>
          <w:shd w:val="clear" w:color="auto" w:fill="FFFFFF"/>
        </w:rPr>
        <w:t xml:space="preserve">The concept of </w:t>
      </w:r>
      <w:r w:rsidR="009C2CB0">
        <w:rPr>
          <w:rFonts w:ascii="Times New Roman" w:hAnsi="Times New Roman" w:cs="Times New Roman"/>
          <w:i w:val="0"/>
          <w:iCs/>
          <w:color w:val="111111"/>
          <w:sz w:val="24"/>
          <w:szCs w:val="24"/>
          <w:shd w:val="clear" w:color="auto" w:fill="FFFFFF"/>
        </w:rPr>
        <w:t>strategic flexibility</w:t>
      </w:r>
      <w:r w:rsidR="009C2CB0" w:rsidRPr="009C2CB0">
        <w:rPr>
          <w:rFonts w:ascii="Times New Roman" w:hAnsi="Times New Roman" w:cs="Times New Roman"/>
          <w:i w:val="0"/>
          <w:iCs/>
          <w:color w:val="111111"/>
          <w:sz w:val="24"/>
          <w:szCs w:val="24"/>
          <w:shd w:val="clear" w:color="auto" w:fill="FFFFFF"/>
        </w:rPr>
        <w:t xml:space="preserve"> has been addressed by scholars across the strategy, management, marketing, innovation, entrepreneurship and operations disciplines.</w:t>
      </w:r>
      <w:r w:rsidR="009C2CB0">
        <w:rPr>
          <w:rFonts w:ascii="Times New Roman" w:hAnsi="Times New Roman" w:cs="Times New Roman"/>
          <w:i w:val="0"/>
          <w:iCs/>
          <w:color w:val="111111"/>
          <w:sz w:val="24"/>
          <w:szCs w:val="24"/>
          <w:shd w:val="clear" w:color="auto" w:fill="FFFFFF"/>
        </w:rPr>
        <w:t xml:space="preserve"> Multidimensional conceptualization of strategic flexibility are reactivity, proactivity, variety, speed, internally and externally </w:t>
      </w:r>
      <w:r w:rsidR="009C2CB0">
        <w:rPr>
          <w:rFonts w:ascii="Times New Roman" w:hAnsi="Times New Roman" w:cs="Times New Roman"/>
          <w:i w:val="0"/>
          <w:iCs/>
          <w:color w:val="111111"/>
          <w:sz w:val="24"/>
          <w:szCs w:val="24"/>
          <w:shd w:val="clear" w:color="auto" w:fill="FFFFFF"/>
        </w:rPr>
        <w:fldChar w:fldCharType="begin" w:fldLock="1"/>
      </w:r>
      <w:r w:rsidR="00560CF1">
        <w:rPr>
          <w:rFonts w:ascii="Times New Roman" w:hAnsi="Times New Roman" w:cs="Times New Roman"/>
          <w:i w:val="0"/>
          <w:iCs/>
          <w:color w:val="111111"/>
          <w:sz w:val="24"/>
          <w:szCs w:val="24"/>
          <w:shd w:val="clear" w:color="auto" w:fill="FFFFFF"/>
        </w:rPr>
        <w:instrText>ADDIN CSL_CITATION {"citationItems":[{"id":"ITEM-1","itemData":{"DOI":"10.1111/1467-8551.12413","ISSN":"1045-3172","author":[{"dropping-particle":"","family":"Herhausen","given":"Dennis","non-dropping-particle":"","parse-names":false,"suffix":""},{"dropping-particle":"","family":"Morgan","given":"Robert E.","non-dropping-particle":"","parse-names":false,"suffix":""},{"dropping-particle":"","family":"Brozovi´c","given":"Danilo","non-dropping-particle":"","parse-names":false,"suffix":""},{"dropping-particle":"","family":"Volberda","given":"Henk W.","non-dropping-particle":"","parse-names":false,"suffix":""}],"container-title":"British Journal of Management","id":"ITEM-1","issue":"2","issued":{"date-parts":[["2021"]]},"note":"Cited By (since 2021): 20","page":"435-455","title":"Re-examining Strategic Flexibility: A Meta-Analysis of its Antecedents, Consequences and Contingencies","type":"article-journal","volume":"32"},"uris":["http://www.mendeley.com/documents/?uuid=d6a61d9e-e55a-4d9f-8725-0158cec7961d"]}],"mendeley":{"formattedCitation":"(Herhausen et al., 2021)","plainTextFormattedCitation":"(Herhausen et al., 2021)","previouslyFormattedCitation":"(Herhausen et al., 2021)"},"properties":{"noteIndex":0},"schema":"https://github.com/citation-style-language/schema/raw/master/csl-citation.json"}</w:instrText>
      </w:r>
      <w:r w:rsidR="009C2CB0">
        <w:rPr>
          <w:rFonts w:ascii="Times New Roman" w:hAnsi="Times New Roman" w:cs="Times New Roman"/>
          <w:i w:val="0"/>
          <w:iCs/>
          <w:color w:val="111111"/>
          <w:sz w:val="24"/>
          <w:szCs w:val="24"/>
          <w:shd w:val="clear" w:color="auto" w:fill="FFFFFF"/>
        </w:rPr>
        <w:fldChar w:fldCharType="separate"/>
      </w:r>
      <w:r w:rsidR="009C2CB0" w:rsidRPr="009C2CB0">
        <w:rPr>
          <w:rFonts w:ascii="Times New Roman" w:hAnsi="Times New Roman" w:cs="Times New Roman"/>
          <w:i w:val="0"/>
          <w:iCs/>
          <w:noProof/>
          <w:color w:val="111111"/>
          <w:sz w:val="24"/>
          <w:szCs w:val="24"/>
          <w:shd w:val="clear" w:color="auto" w:fill="FFFFFF"/>
        </w:rPr>
        <w:t>(Herhausen et al., 2021)</w:t>
      </w:r>
      <w:r w:rsidR="009C2CB0">
        <w:rPr>
          <w:rFonts w:ascii="Times New Roman" w:hAnsi="Times New Roman" w:cs="Times New Roman"/>
          <w:i w:val="0"/>
          <w:iCs/>
          <w:color w:val="111111"/>
          <w:sz w:val="24"/>
          <w:szCs w:val="24"/>
          <w:shd w:val="clear" w:color="auto" w:fill="FFFFFF"/>
        </w:rPr>
        <w:fldChar w:fldCharType="end"/>
      </w:r>
      <w:r w:rsidR="009C2CB0">
        <w:rPr>
          <w:rFonts w:ascii="Times New Roman" w:hAnsi="Times New Roman" w:cs="Times New Roman"/>
          <w:i w:val="0"/>
          <w:iCs/>
          <w:color w:val="111111"/>
          <w:sz w:val="24"/>
          <w:szCs w:val="24"/>
          <w:shd w:val="clear" w:color="auto" w:fill="FFFFFF"/>
        </w:rPr>
        <w:t xml:space="preserve">. </w:t>
      </w:r>
      <w:r w:rsidR="0069060C">
        <w:rPr>
          <w:rFonts w:ascii="Times New Roman" w:hAnsi="Times New Roman" w:cs="Times New Roman"/>
          <w:i w:val="0"/>
          <w:iCs/>
          <w:sz w:val="24"/>
          <w:szCs w:val="24"/>
          <w:lang w:val="en-ID"/>
        </w:rPr>
        <w:t xml:space="preserve">For this reason, </w:t>
      </w:r>
      <w:r w:rsidR="0069060C" w:rsidRPr="00270AB0">
        <w:rPr>
          <w:rFonts w:ascii="Times New Roman" w:hAnsi="Times New Roman" w:cs="Times New Roman"/>
          <w:i w:val="0"/>
          <w:iCs/>
          <w:sz w:val="24"/>
          <w:szCs w:val="24"/>
          <w:lang w:val="en-ID"/>
        </w:rPr>
        <w:t xml:space="preserve">as the </w:t>
      </w:r>
      <w:r w:rsidR="0069060C">
        <w:rPr>
          <w:rFonts w:ascii="Times New Roman" w:hAnsi="Times New Roman" w:cs="Times New Roman"/>
          <w:i w:val="0"/>
          <w:iCs/>
          <w:sz w:val="24"/>
          <w:szCs w:val="24"/>
          <w:lang w:val="en-ID"/>
        </w:rPr>
        <w:t>researcher</w:t>
      </w:r>
      <w:r w:rsidR="0069060C" w:rsidRPr="00270AB0">
        <w:rPr>
          <w:rFonts w:ascii="Times New Roman" w:hAnsi="Times New Roman" w:cs="Times New Roman"/>
          <w:i w:val="0"/>
          <w:iCs/>
          <w:sz w:val="24"/>
          <w:szCs w:val="24"/>
          <w:lang w:val="en-ID"/>
        </w:rPr>
        <w:t xml:space="preserve"> propose</w:t>
      </w:r>
      <w:r w:rsidR="0069060C">
        <w:rPr>
          <w:rFonts w:ascii="Times New Roman" w:hAnsi="Times New Roman" w:cs="Times New Roman"/>
          <w:i w:val="0"/>
          <w:iCs/>
          <w:sz w:val="24"/>
          <w:szCs w:val="24"/>
          <w:lang w:val="en-ID"/>
        </w:rPr>
        <w:t>d</w:t>
      </w:r>
      <w:r w:rsidR="0069060C" w:rsidRPr="00270AB0">
        <w:rPr>
          <w:rFonts w:ascii="Times New Roman" w:hAnsi="Times New Roman" w:cs="Times New Roman"/>
          <w:i w:val="0"/>
          <w:iCs/>
          <w:sz w:val="24"/>
          <w:szCs w:val="24"/>
          <w:lang w:val="en-ID"/>
        </w:rPr>
        <w:t xml:space="preserve"> the alternative hypothesis</w:t>
      </w:r>
      <w:r w:rsidR="0069060C">
        <w:rPr>
          <w:rFonts w:ascii="Times New Roman" w:hAnsi="Times New Roman" w:cs="Times New Roman"/>
          <w:i w:val="0"/>
          <w:iCs/>
          <w:sz w:val="24"/>
          <w:szCs w:val="24"/>
          <w:lang w:val="en-ID"/>
        </w:rPr>
        <w:t xml:space="preserve"> as follows</w:t>
      </w:r>
      <w:r w:rsidR="0069060C" w:rsidRPr="00FB7674">
        <w:rPr>
          <w:rFonts w:ascii="Times New Roman" w:hAnsi="Times New Roman" w:cs="Times New Roman"/>
          <w:i w:val="0"/>
          <w:iCs/>
          <w:sz w:val="24"/>
          <w:szCs w:val="24"/>
          <w:lang w:val="id-ID"/>
        </w:rPr>
        <w:t>:</w:t>
      </w:r>
    </w:p>
    <w:p w14:paraId="45F699E4" w14:textId="77777777" w:rsidR="009C2CB0" w:rsidRDefault="009C2CB0" w:rsidP="00C35002">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lang w:val="id-ID"/>
        </w:rPr>
      </w:pPr>
    </w:p>
    <w:p w14:paraId="6EACBCDF" w14:textId="0557322B" w:rsidR="0069060C" w:rsidRDefault="0069060C" w:rsidP="0069060C">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Pr>
          <w:rFonts w:ascii="Times New Roman" w:hAnsi="Times New Roman" w:cs="Times New Roman"/>
          <w:i w:val="0"/>
          <w:iCs/>
          <w:sz w:val="24"/>
          <w:szCs w:val="24"/>
        </w:rPr>
        <w:t>1</w:t>
      </w:r>
      <w:r w:rsidR="00C8323B">
        <w:rPr>
          <w:rFonts w:ascii="Times New Roman" w:hAnsi="Times New Roman" w:cs="Times New Roman"/>
          <w:i w:val="0"/>
          <w:iCs/>
          <w:sz w:val="24"/>
          <w:szCs w:val="24"/>
        </w:rPr>
        <w:t>d</w:t>
      </w:r>
      <w:r w:rsidRPr="00FB7674">
        <w:rPr>
          <w:rFonts w:ascii="Times New Roman" w:hAnsi="Times New Roman" w:cs="Times New Roman"/>
          <w:i w:val="0"/>
          <w:iCs/>
          <w:sz w:val="24"/>
          <w:szCs w:val="24"/>
          <w:lang w:val="id-ID"/>
        </w:rPr>
        <w:t xml:space="preserve">: </w:t>
      </w:r>
      <w:r w:rsidR="00583B76">
        <w:rPr>
          <w:rFonts w:ascii="Times New Roman" w:hAnsi="Times New Roman" w:cs="Times New Roman"/>
          <w:i w:val="0"/>
          <w:iCs/>
          <w:sz w:val="24"/>
          <w:szCs w:val="24"/>
        </w:rPr>
        <w:t>Strategic f</w:t>
      </w:r>
      <w:r>
        <w:rPr>
          <w:rFonts w:ascii="Times New Roman" w:hAnsi="Times New Roman" w:cs="Times New Roman"/>
          <w:i w:val="0"/>
          <w:iCs/>
          <w:sz w:val="24"/>
          <w:szCs w:val="24"/>
        </w:rPr>
        <w:t xml:space="preserve">lexibility </w:t>
      </w:r>
      <w:r>
        <w:rPr>
          <w:rFonts w:ascii="Times New Roman" w:hAnsi="Times New Roman" w:cs="Times New Roman"/>
          <w:i w:val="0"/>
          <w:iCs/>
          <w:sz w:val="24"/>
          <w:szCs w:val="24"/>
          <w:lang w:val="en-ID"/>
        </w:rPr>
        <w:t>influences product innovation</w:t>
      </w:r>
      <w:r w:rsidRPr="00FB7674">
        <w:rPr>
          <w:rFonts w:ascii="Times New Roman" w:hAnsi="Times New Roman" w:cs="Times New Roman"/>
          <w:i w:val="0"/>
          <w:iCs/>
          <w:sz w:val="24"/>
          <w:szCs w:val="24"/>
          <w:lang w:val="id-ID"/>
        </w:rPr>
        <w:t>.</w:t>
      </w:r>
    </w:p>
    <w:p w14:paraId="151DD3CC" w14:textId="26707470" w:rsidR="00B57968" w:rsidRDefault="0069060C" w:rsidP="0069060C">
      <w:pPr>
        <w:pBdr>
          <w:top w:val="nil"/>
          <w:left w:val="nil"/>
          <w:bottom w:val="nil"/>
          <w:right w:val="nil"/>
          <w:between w:val="nil"/>
        </w:pBdr>
        <w:spacing w:after="0" w:line="240" w:lineRule="auto"/>
        <w:jc w:val="both"/>
        <w:rPr>
          <w:rFonts w:ascii="Times New Roman" w:hAnsi="Times New Roman" w:cs="Times New Roman"/>
          <w:i w:val="0"/>
          <w:iCs/>
          <w:sz w:val="24"/>
          <w:szCs w:val="24"/>
          <w:lang w:val="en-ID"/>
        </w:rPr>
      </w:pPr>
      <w:r w:rsidRPr="00FB7674">
        <w:rPr>
          <w:rFonts w:ascii="Times New Roman" w:hAnsi="Times New Roman" w:cs="Times New Roman"/>
          <w:i w:val="0"/>
          <w:iCs/>
          <w:sz w:val="24"/>
          <w:szCs w:val="24"/>
          <w:lang w:val="id-ID"/>
        </w:rPr>
        <w:t>H</w:t>
      </w:r>
      <w:r>
        <w:rPr>
          <w:rFonts w:ascii="Times New Roman" w:hAnsi="Times New Roman" w:cs="Times New Roman"/>
          <w:i w:val="0"/>
          <w:iCs/>
          <w:sz w:val="24"/>
          <w:szCs w:val="24"/>
        </w:rPr>
        <w:t>1</w:t>
      </w:r>
      <w:r w:rsidR="00C8323B">
        <w:rPr>
          <w:rFonts w:ascii="Times New Roman" w:hAnsi="Times New Roman" w:cs="Times New Roman"/>
          <w:i w:val="0"/>
          <w:iCs/>
          <w:sz w:val="24"/>
          <w:szCs w:val="24"/>
        </w:rPr>
        <w:t>e</w:t>
      </w:r>
      <w:r w:rsidRPr="00FB7674">
        <w:rPr>
          <w:rFonts w:ascii="Times New Roman" w:hAnsi="Times New Roman" w:cs="Times New Roman"/>
          <w:i w:val="0"/>
          <w:iCs/>
          <w:sz w:val="24"/>
          <w:szCs w:val="24"/>
          <w:lang w:val="id-ID"/>
        </w:rPr>
        <w:t xml:space="preserve">: </w:t>
      </w:r>
      <w:r w:rsidR="00583B76">
        <w:rPr>
          <w:rFonts w:ascii="Times New Roman" w:hAnsi="Times New Roman" w:cs="Times New Roman"/>
          <w:i w:val="0"/>
          <w:iCs/>
          <w:sz w:val="24"/>
          <w:szCs w:val="24"/>
        </w:rPr>
        <w:t xml:space="preserve">Strategic flexibility </w:t>
      </w:r>
      <w:r>
        <w:rPr>
          <w:rFonts w:ascii="Times New Roman" w:hAnsi="Times New Roman" w:cs="Times New Roman"/>
          <w:i w:val="0"/>
          <w:iCs/>
          <w:sz w:val="24"/>
          <w:szCs w:val="24"/>
          <w:lang w:val="en-ID"/>
        </w:rPr>
        <w:t xml:space="preserve">influences new product performance </w:t>
      </w:r>
      <w:r w:rsidR="00EA1A2C">
        <w:rPr>
          <w:rFonts w:ascii="Times New Roman" w:hAnsi="Times New Roman" w:cs="Times New Roman"/>
          <w:i w:val="0"/>
          <w:iCs/>
          <w:sz w:val="24"/>
          <w:szCs w:val="24"/>
          <w:lang w:val="en-ID"/>
        </w:rPr>
        <w:t>intervened</w:t>
      </w:r>
      <w:r>
        <w:rPr>
          <w:rFonts w:ascii="Times New Roman" w:hAnsi="Times New Roman" w:cs="Times New Roman"/>
          <w:i w:val="0"/>
          <w:iCs/>
          <w:sz w:val="24"/>
          <w:szCs w:val="24"/>
          <w:lang w:val="en-ID"/>
        </w:rPr>
        <w:t xml:space="preserve"> by product</w:t>
      </w:r>
    </w:p>
    <w:p w14:paraId="31150C06" w14:textId="6D3A246B" w:rsidR="0069060C" w:rsidRDefault="00B57968" w:rsidP="00B57968">
      <w:pPr>
        <w:pBdr>
          <w:top w:val="nil"/>
          <w:left w:val="nil"/>
          <w:bottom w:val="nil"/>
          <w:right w:val="nil"/>
          <w:between w:val="nil"/>
        </w:pBdr>
        <w:spacing w:after="0" w:line="240" w:lineRule="auto"/>
        <w:ind w:firstLine="284"/>
        <w:jc w:val="both"/>
        <w:rPr>
          <w:rFonts w:ascii="Times New Roman" w:hAnsi="Times New Roman" w:cs="Times New Roman"/>
          <w:i w:val="0"/>
          <w:iCs/>
          <w:sz w:val="24"/>
          <w:szCs w:val="24"/>
          <w:lang w:val="id-ID"/>
        </w:rPr>
      </w:pPr>
      <w:r>
        <w:rPr>
          <w:rFonts w:ascii="Times New Roman" w:hAnsi="Times New Roman" w:cs="Times New Roman"/>
          <w:i w:val="0"/>
          <w:iCs/>
          <w:sz w:val="24"/>
          <w:szCs w:val="24"/>
          <w:lang w:val="en-ID"/>
        </w:rPr>
        <w:t xml:space="preserve">    </w:t>
      </w:r>
      <w:r w:rsidR="0069060C">
        <w:rPr>
          <w:rFonts w:ascii="Times New Roman" w:hAnsi="Times New Roman" w:cs="Times New Roman"/>
          <w:i w:val="0"/>
          <w:iCs/>
          <w:sz w:val="24"/>
          <w:szCs w:val="24"/>
          <w:lang w:val="en-ID"/>
        </w:rPr>
        <w:t>innovation</w:t>
      </w:r>
      <w:r w:rsidR="0069060C" w:rsidRPr="00FB7674">
        <w:rPr>
          <w:rFonts w:ascii="Times New Roman" w:hAnsi="Times New Roman" w:cs="Times New Roman"/>
          <w:i w:val="0"/>
          <w:iCs/>
          <w:sz w:val="24"/>
          <w:szCs w:val="24"/>
          <w:lang w:val="id-ID"/>
        </w:rPr>
        <w:t>.</w:t>
      </w:r>
    </w:p>
    <w:p w14:paraId="48297337" w14:textId="7238D7F3" w:rsidR="00C8323B" w:rsidRPr="00C35002" w:rsidRDefault="00C8323B" w:rsidP="00C8323B">
      <w:pPr>
        <w:pBdr>
          <w:top w:val="nil"/>
          <w:left w:val="nil"/>
          <w:bottom w:val="nil"/>
          <w:right w:val="nil"/>
          <w:between w:val="nil"/>
        </w:pBdr>
        <w:spacing w:after="0" w:line="240" w:lineRule="auto"/>
        <w:jc w:val="both"/>
        <w:rPr>
          <w:rFonts w:ascii="Times New Roman" w:hAnsi="Times New Roman" w:cs="Times New Roman"/>
          <w:i w:val="0"/>
          <w:iCs/>
          <w:color w:val="111111"/>
          <w:sz w:val="24"/>
          <w:szCs w:val="24"/>
          <w:shd w:val="clear" w:color="auto" w:fill="FFFFFF"/>
        </w:rPr>
      </w:pPr>
      <w:r>
        <w:rPr>
          <w:rFonts w:ascii="Times New Roman" w:hAnsi="Times New Roman" w:cs="Times New Roman"/>
          <w:i w:val="0"/>
          <w:iCs/>
          <w:sz w:val="24"/>
          <w:szCs w:val="24"/>
        </w:rPr>
        <w:t xml:space="preserve">H1f: </w:t>
      </w:r>
      <w:r>
        <w:rPr>
          <w:rFonts w:ascii="Times New Roman" w:hAnsi="Times New Roman" w:cs="Times New Roman"/>
          <w:i w:val="0"/>
          <w:iCs/>
          <w:sz w:val="24"/>
          <w:szCs w:val="24"/>
        </w:rPr>
        <w:t xml:space="preserve">Strategic flexibility </w:t>
      </w:r>
      <w:r>
        <w:rPr>
          <w:rFonts w:ascii="Times New Roman" w:hAnsi="Times New Roman" w:cs="Times New Roman"/>
          <w:i w:val="0"/>
          <w:iCs/>
          <w:sz w:val="24"/>
          <w:szCs w:val="24"/>
          <w:lang w:val="en-ID"/>
        </w:rPr>
        <w:t>influences new product performance</w:t>
      </w:r>
      <w:r>
        <w:rPr>
          <w:rFonts w:ascii="Times New Roman" w:hAnsi="Times New Roman" w:cs="Times New Roman"/>
          <w:i w:val="0"/>
          <w:iCs/>
          <w:sz w:val="24"/>
          <w:szCs w:val="24"/>
          <w:lang w:val="en-ID"/>
        </w:rPr>
        <w:t>.</w:t>
      </w:r>
    </w:p>
    <w:p w14:paraId="6A941521" w14:textId="7935E58F" w:rsidR="00C8323B" w:rsidRPr="00C8323B" w:rsidRDefault="00C8323B" w:rsidP="00C8323B">
      <w:pPr>
        <w:pBdr>
          <w:top w:val="nil"/>
          <w:left w:val="nil"/>
          <w:bottom w:val="nil"/>
          <w:right w:val="nil"/>
          <w:between w:val="nil"/>
        </w:pBdr>
        <w:spacing w:after="0" w:line="240" w:lineRule="auto"/>
        <w:jc w:val="both"/>
        <w:rPr>
          <w:rFonts w:ascii="Times New Roman" w:hAnsi="Times New Roman" w:cs="Times New Roman"/>
          <w:i w:val="0"/>
          <w:iCs/>
          <w:color w:val="111111"/>
          <w:sz w:val="24"/>
          <w:szCs w:val="24"/>
          <w:shd w:val="clear" w:color="auto" w:fill="FFFFFF"/>
        </w:rPr>
      </w:pPr>
    </w:p>
    <w:p w14:paraId="5B859569" w14:textId="256CF714" w:rsidR="00B87A75" w:rsidRPr="00FB7674" w:rsidRDefault="00270AB0" w:rsidP="00B87A75">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color w:val="000000"/>
          <w:sz w:val="24"/>
          <w:szCs w:val="24"/>
          <w:lang w:val="id-ID"/>
        </w:rPr>
      </w:pPr>
      <w:r>
        <w:rPr>
          <w:rFonts w:ascii="Times New Roman" w:eastAsia="Times New Roman" w:hAnsi="Times New Roman" w:cs="Times New Roman"/>
          <w:b/>
          <w:bCs/>
          <w:iCs/>
          <w:color w:val="000000"/>
          <w:sz w:val="24"/>
          <w:szCs w:val="24"/>
          <w:lang w:val="en-ID"/>
        </w:rPr>
        <w:t>Process Innovation</w:t>
      </w:r>
    </w:p>
    <w:p w14:paraId="6C9BE21D" w14:textId="0050D2CD" w:rsidR="00887745" w:rsidRPr="00DD12D5" w:rsidRDefault="00270AB0" w:rsidP="00DD12D5">
      <w:pPr>
        <w:pBdr>
          <w:top w:val="nil"/>
          <w:left w:val="nil"/>
          <w:bottom w:val="nil"/>
          <w:right w:val="nil"/>
          <w:between w:val="nil"/>
        </w:pBdr>
        <w:spacing w:after="0" w:line="240" w:lineRule="auto"/>
        <w:jc w:val="both"/>
        <w:rPr>
          <w:rFonts w:ascii="Times New Roman" w:hAnsi="Times New Roman" w:cs="Times New Roman"/>
          <w:i w:val="0"/>
          <w:iCs/>
          <w:sz w:val="24"/>
          <w:szCs w:val="24"/>
        </w:rPr>
      </w:pPr>
      <w:r w:rsidRPr="00270AB0">
        <w:rPr>
          <w:rFonts w:ascii="Times New Roman" w:hAnsi="Times New Roman" w:cs="Times New Roman"/>
          <w:i w:val="0"/>
          <w:iCs/>
          <w:sz w:val="24"/>
          <w:szCs w:val="24"/>
          <w:lang w:val="en-ID"/>
        </w:rPr>
        <w:t xml:space="preserve">Product innovation is presented as the development of new products while process innovation is presented as the development of new production processes </w:t>
      </w:r>
      <w:r w:rsidR="00A159AC">
        <w:rPr>
          <w:rFonts w:ascii="Times New Roman" w:hAnsi="Times New Roman" w:cs="Times New Roman"/>
          <w:i w:val="0"/>
          <w:iCs/>
          <w:sz w:val="24"/>
          <w:szCs w:val="24"/>
        </w:rPr>
        <w:fldChar w:fldCharType="begin" w:fldLock="1"/>
      </w:r>
      <w:r w:rsidR="00A159AC">
        <w:rPr>
          <w:rFonts w:ascii="Times New Roman" w:hAnsi="Times New Roman" w:cs="Times New Roman"/>
          <w:i w:val="0"/>
          <w:iCs/>
          <w:sz w:val="24"/>
          <w:szCs w:val="24"/>
        </w:rPr>
        <w:instrText>ADDIN CSL_CITATION {"citationItems":[{"id":"ITEM-1","itemData":{"DOI":"10.1111/emre.12444","ISSN":"1740-4754","author":[{"dropping-particle":"","family":"Ozturk","given":"Ebru","non-dropping-particle":"","parse-names":false,"suffix":""},{"dropping-particle":"","family":"Ozen","given":"Ozlem","non-dropping-particle":"","parse-names":false,"suffix":""}],"container-title":"European Management Review","id":"ITEM-1","issue":"3","issued":{"date-parts":[["2021"]]},"note":"Cited By (since 2021): 2","page":"293-310","title":"How Management Innovation Affects Product and Process Innovation in Turkey: The Moderating Role of Industry and Firm Size","type":"article-journal","volume":"18"},"uris":["http://www.mendeley.com/documents/?uuid=5795a8aa-06e8-4ffe-9e13-d0af6b14c8dc"]}],"mendeley":{"formattedCitation":"(Ozturk &amp; Ozen, 2021)","plainTextFormattedCitation":"(Ozturk &amp; Ozen, 2021)","previouslyFormattedCitation":"(Ozturk &amp; Ozen, 2021)"},"properties":{"noteIndex":0},"schema":"https://github.com/citation-style-language/schema/raw/master/csl-citation.json"}</w:instrText>
      </w:r>
      <w:r w:rsidR="00A159AC">
        <w:rPr>
          <w:rFonts w:ascii="Times New Roman" w:hAnsi="Times New Roman" w:cs="Times New Roman"/>
          <w:i w:val="0"/>
          <w:iCs/>
          <w:sz w:val="24"/>
          <w:szCs w:val="24"/>
        </w:rPr>
        <w:fldChar w:fldCharType="separate"/>
      </w:r>
      <w:r w:rsidR="00A159AC" w:rsidRPr="00C53736">
        <w:rPr>
          <w:rFonts w:ascii="Times New Roman" w:hAnsi="Times New Roman" w:cs="Times New Roman"/>
          <w:i w:val="0"/>
          <w:iCs/>
          <w:noProof/>
          <w:sz w:val="24"/>
          <w:szCs w:val="24"/>
        </w:rPr>
        <w:t>(Ozturk &amp; Ozen, 2021)</w:t>
      </w:r>
      <w:r w:rsidR="00A159AC">
        <w:rPr>
          <w:rFonts w:ascii="Times New Roman" w:hAnsi="Times New Roman" w:cs="Times New Roman"/>
          <w:i w:val="0"/>
          <w:iCs/>
          <w:sz w:val="24"/>
          <w:szCs w:val="24"/>
        </w:rPr>
        <w:fldChar w:fldCharType="end"/>
      </w:r>
      <w:r w:rsidR="00A159AC">
        <w:rPr>
          <w:rFonts w:ascii="Times New Roman" w:hAnsi="Times New Roman" w:cs="Times New Roman"/>
          <w:i w:val="0"/>
          <w:iCs/>
          <w:sz w:val="24"/>
          <w:szCs w:val="24"/>
        </w:rPr>
        <w:t xml:space="preserve">. </w:t>
      </w:r>
      <w:r w:rsidR="00DD12D5" w:rsidRPr="00DD12D5">
        <w:rPr>
          <w:rFonts w:ascii="Times New Roman" w:hAnsi="Times New Roman" w:cs="Times New Roman"/>
          <w:i w:val="0"/>
          <w:iCs/>
          <w:sz w:val="24"/>
          <w:szCs w:val="24"/>
        </w:rPr>
        <w:t>Innovation must be an idea that is replicable at an economical cost and must meet</w:t>
      </w:r>
      <w:r w:rsidR="00DD12D5">
        <w:rPr>
          <w:rFonts w:ascii="Times New Roman" w:hAnsi="Times New Roman" w:cs="Times New Roman"/>
          <w:i w:val="0"/>
          <w:iCs/>
          <w:sz w:val="24"/>
          <w:szCs w:val="24"/>
        </w:rPr>
        <w:t xml:space="preserve"> </w:t>
      </w:r>
      <w:r w:rsidR="00DD12D5" w:rsidRPr="00DD12D5">
        <w:rPr>
          <w:rFonts w:ascii="Times New Roman" w:hAnsi="Times New Roman" w:cs="Times New Roman"/>
          <w:i w:val="0"/>
          <w:iCs/>
          <w:sz w:val="24"/>
          <w:szCs w:val="24"/>
        </w:rPr>
        <w:t>certain needs</w:t>
      </w:r>
      <w:r w:rsidR="00DD12D5">
        <w:rPr>
          <w:rFonts w:ascii="Times New Roman" w:hAnsi="Times New Roman" w:cs="Times New Roman"/>
          <w:i w:val="0"/>
          <w:iCs/>
          <w:sz w:val="24"/>
          <w:szCs w:val="24"/>
        </w:rPr>
        <w:t xml:space="preserve"> </w:t>
      </w:r>
      <w:r w:rsidR="00DD12D5">
        <w:rPr>
          <w:rFonts w:ascii="Times New Roman" w:hAnsi="Times New Roman" w:cs="Times New Roman"/>
          <w:i w:val="0"/>
          <w:iCs/>
          <w:sz w:val="24"/>
          <w:szCs w:val="24"/>
        </w:rPr>
        <w:fldChar w:fldCharType="begin" w:fldLock="1"/>
      </w:r>
      <w:r w:rsidR="00B03446">
        <w:rPr>
          <w:rFonts w:ascii="Times New Roman" w:hAnsi="Times New Roman" w:cs="Times New Roman"/>
          <w:i w:val="0"/>
          <w:iCs/>
          <w:sz w:val="24"/>
          <w:szCs w:val="24"/>
        </w:rPr>
        <w:instrText>ADDIN CSL_CITATION {"citationItems":[{"id":"ITEM-1","itemData":{"author":[{"dropping-particle":"","family":"Alecia","given":"Chrisanty V.Layman","non-dropping-particle":"","parse-names":false,"suffix":""}],"container-title":"MIX: Jurnal Ilmiah Manajemen","id":"ITEM-1","issue":"3","issued":{"date-parts":[["2021"]]},"page":"444-459","title":"ICT AND INNOVATION ENABLED BUSINESS PERFORMANCE: THE EFFECT OF COVID 19","type":"article-journal","volume":"11"},"uris":["http://www.mendeley.com/documents/?uuid=6066802e-8c26-4a6f-b94b-de5e897f9d60"]}],"mendeley":{"formattedCitation":"(Alecia, 2021)","plainTextFormattedCitation":"(Alecia, 2021)","previouslyFormattedCitation":"(Alecia, 2021)"},"properties":{"noteIndex":0},"schema":"https://github.com/citation-style-language/schema/raw/master/csl-citation.json"}</w:instrText>
      </w:r>
      <w:r w:rsidR="00DD12D5">
        <w:rPr>
          <w:rFonts w:ascii="Times New Roman" w:hAnsi="Times New Roman" w:cs="Times New Roman"/>
          <w:i w:val="0"/>
          <w:iCs/>
          <w:sz w:val="24"/>
          <w:szCs w:val="24"/>
        </w:rPr>
        <w:fldChar w:fldCharType="separate"/>
      </w:r>
      <w:r w:rsidR="00DD12D5" w:rsidRPr="00DD12D5">
        <w:rPr>
          <w:rFonts w:ascii="Times New Roman" w:hAnsi="Times New Roman" w:cs="Times New Roman"/>
          <w:i w:val="0"/>
          <w:iCs/>
          <w:noProof/>
          <w:sz w:val="24"/>
          <w:szCs w:val="24"/>
        </w:rPr>
        <w:t>(Alecia, 2021)</w:t>
      </w:r>
      <w:r w:rsidR="00DD12D5">
        <w:rPr>
          <w:rFonts w:ascii="Times New Roman" w:hAnsi="Times New Roman" w:cs="Times New Roman"/>
          <w:i w:val="0"/>
          <w:iCs/>
          <w:sz w:val="24"/>
          <w:szCs w:val="24"/>
        </w:rPr>
        <w:fldChar w:fldCharType="end"/>
      </w:r>
      <w:r w:rsidR="00DD12D5">
        <w:rPr>
          <w:rFonts w:ascii="Times New Roman" w:hAnsi="Times New Roman" w:cs="Times New Roman"/>
          <w:i w:val="0"/>
          <w:iCs/>
          <w:sz w:val="24"/>
          <w:szCs w:val="24"/>
        </w:rPr>
        <w:t xml:space="preserve">. </w:t>
      </w:r>
      <w:r w:rsidR="00A159AC">
        <w:rPr>
          <w:rFonts w:ascii="Times New Roman" w:hAnsi="Times New Roman" w:cs="Times New Roman"/>
          <w:i w:val="0"/>
          <w:iCs/>
          <w:sz w:val="24"/>
          <w:szCs w:val="24"/>
        </w:rPr>
        <w:t xml:space="preserve">The presence of both innovations </w:t>
      </w:r>
      <w:r w:rsidR="00A159AC" w:rsidRPr="00A159AC">
        <w:rPr>
          <w:rFonts w:ascii="Times New Roman" w:hAnsi="Times New Roman" w:cs="Times New Roman"/>
          <w:i w:val="0"/>
          <w:iCs/>
          <w:sz w:val="24"/>
          <w:szCs w:val="24"/>
        </w:rPr>
        <w:t>h</w:t>
      </w:r>
      <w:r w:rsidR="00DD12D5">
        <w:rPr>
          <w:rFonts w:ascii="Times New Roman" w:hAnsi="Times New Roman" w:cs="Times New Roman"/>
          <w:i w:val="0"/>
          <w:iCs/>
          <w:sz w:val="24"/>
          <w:szCs w:val="24"/>
        </w:rPr>
        <w:t xml:space="preserve">ad </w:t>
      </w:r>
      <w:r w:rsidR="00A159AC">
        <w:rPr>
          <w:rFonts w:ascii="Times New Roman" w:hAnsi="Times New Roman" w:cs="Times New Roman"/>
          <w:i w:val="0"/>
          <w:iCs/>
          <w:sz w:val="24"/>
          <w:szCs w:val="24"/>
        </w:rPr>
        <w:t>similar</w:t>
      </w:r>
      <w:r w:rsidR="00A159AC" w:rsidRPr="00A159AC">
        <w:rPr>
          <w:rFonts w:ascii="Times New Roman" w:hAnsi="Times New Roman" w:cs="Times New Roman"/>
          <w:i w:val="0"/>
          <w:iCs/>
          <w:sz w:val="24"/>
          <w:szCs w:val="24"/>
        </w:rPr>
        <w:t xml:space="preserve"> </w:t>
      </w:r>
      <w:r w:rsidR="00A159AC">
        <w:rPr>
          <w:rFonts w:ascii="Times New Roman" w:hAnsi="Times New Roman" w:cs="Times New Roman"/>
          <w:i w:val="0"/>
          <w:iCs/>
          <w:sz w:val="24"/>
          <w:szCs w:val="24"/>
        </w:rPr>
        <w:t>goals</w:t>
      </w:r>
      <w:r w:rsidR="00A159AC" w:rsidRPr="00A159AC">
        <w:rPr>
          <w:rFonts w:ascii="Times New Roman" w:hAnsi="Times New Roman" w:cs="Times New Roman"/>
          <w:i w:val="0"/>
          <w:iCs/>
          <w:sz w:val="24"/>
          <w:szCs w:val="24"/>
        </w:rPr>
        <w:t xml:space="preserve"> in </w:t>
      </w:r>
      <w:r w:rsidR="00A159AC">
        <w:rPr>
          <w:rFonts w:ascii="Times New Roman" w:hAnsi="Times New Roman" w:cs="Times New Roman"/>
          <w:i w:val="0"/>
          <w:iCs/>
          <w:sz w:val="24"/>
          <w:szCs w:val="24"/>
        </w:rPr>
        <w:t>the new product developments</w:t>
      </w:r>
      <w:r w:rsidR="00A159AC" w:rsidRPr="00A159AC">
        <w:rPr>
          <w:rFonts w:ascii="Times New Roman" w:hAnsi="Times New Roman" w:cs="Times New Roman"/>
          <w:i w:val="0"/>
          <w:iCs/>
          <w:sz w:val="24"/>
          <w:szCs w:val="24"/>
        </w:rPr>
        <w:t>. In fact, it has been assumed that changes in management practices and processes can increase product and process innovation</w:t>
      </w:r>
      <w:r w:rsidR="00A159AC">
        <w:rPr>
          <w:rFonts w:ascii="Times New Roman" w:hAnsi="Times New Roman" w:cs="Times New Roman"/>
          <w:i w:val="0"/>
          <w:iCs/>
          <w:sz w:val="24"/>
          <w:szCs w:val="24"/>
        </w:rPr>
        <w:t xml:space="preserve"> because</w:t>
      </w:r>
      <w:r w:rsidR="00A159AC" w:rsidRPr="00A159AC">
        <w:rPr>
          <w:rFonts w:ascii="Times New Roman" w:hAnsi="Times New Roman" w:cs="Times New Roman"/>
          <w:i w:val="0"/>
          <w:iCs/>
          <w:sz w:val="24"/>
          <w:szCs w:val="24"/>
        </w:rPr>
        <w:t xml:space="preserve"> process innovation introduces new input materials, equipment or systems into the company's production operations. </w:t>
      </w:r>
      <w:r w:rsidR="00A159AC">
        <w:rPr>
          <w:rFonts w:ascii="Times New Roman" w:hAnsi="Times New Roman" w:cs="Times New Roman"/>
          <w:i w:val="0"/>
          <w:iCs/>
          <w:sz w:val="24"/>
          <w:szCs w:val="24"/>
        </w:rPr>
        <w:t>The m</w:t>
      </w:r>
      <w:r w:rsidR="00A159AC" w:rsidRPr="00A159AC">
        <w:rPr>
          <w:rFonts w:ascii="Times New Roman" w:hAnsi="Times New Roman" w:cs="Times New Roman"/>
          <w:i w:val="0"/>
          <w:iCs/>
          <w:sz w:val="24"/>
          <w:szCs w:val="24"/>
        </w:rPr>
        <w:t xml:space="preserve">easurement of process innovation </w:t>
      </w:r>
      <w:r w:rsidR="00A159AC">
        <w:rPr>
          <w:rFonts w:ascii="Times New Roman" w:hAnsi="Times New Roman" w:cs="Times New Roman"/>
          <w:i w:val="0"/>
          <w:iCs/>
          <w:sz w:val="24"/>
          <w:szCs w:val="24"/>
        </w:rPr>
        <w:t>may</w:t>
      </w:r>
      <w:r w:rsidR="00A159AC" w:rsidRPr="00A159AC">
        <w:rPr>
          <w:rFonts w:ascii="Times New Roman" w:hAnsi="Times New Roman" w:cs="Times New Roman"/>
          <w:i w:val="0"/>
          <w:iCs/>
          <w:sz w:val="24"/>
          <w:szCs w:val="24"/>
        </w:rPr>
        <w:t xml:space="preserve"> use indicators of technological ideas, R&amp;D functions and operational routines</w:t>
      </w:r>
      <w:r w:rsidR="00A159AC">
        <w:rPr>
          <w:rFonts w:ascii="Times New Roman" w:hAnsi="Times New Roman" w:cs="Times New Roman"/>
          <w:i w:val="0"/>
          <w:iCs/>
          <w:sz w:val="24"/>
          <w:szCs w:val="24"/>
          <w:lang w:val="en-ID"/>
        </w:rPr>
        <w:t xml:space="preserve"> </w:t>
      </w:r>
      <w:r w:rsidR="0072383A">
        <w:rPr>
          <w:rFonts w:ascii="Times New Roman" w:hAnsi="Times New Roman" w:cs="Times New Roman"/>
          <w:i w:val="0"/>
          <w:iCs/>
          <w:sz w:val="24"/>
          <w:szCs w:val="24"/>
        </w:rPr>
        <w:fldChar w:fldCharType="begin" w:fldLock="1"/>
      </w:r>
      <w:r w:rsidR="00666977">
        <w:rPr>
          <w:rFonts w:ascii="Times New Roman" w:hAnsi="Times New Roman" w:cs="Times New Roman"/>
          <w:i w:val="0"/>
          <w:iCs/>
          <w:sz w:val="24"/>
          <w:szCs w:val="24"/>
        </w:rPr>
        <w:instrText>ADDIN CSL_CITATION {"citationItems":[{"id":"ITEM-1","itemData":{"DOI":"10.1080/00472778.2020.1844491","ISSN":"0047-2778","author":[{"dropping-particle":"","family":"Aliasghar","given":"Omid","non-dropping-particle":"","parse-names":false,"suffix":""},{"dropping-particle":"","family":"Sadeghi","given":"Arash","non-dropping-particle":"","parse-names":false,"suffix":""},{"dropping-particle":"","family":"Rose","given":"Elizabeth L.","non-dropping-particle":"","parse-names":false,"suffix":""}],"container-title":"Journal of Small Business Management","id":"ITEM-1","issued":{"date-parts":[["2020"]]},"note":"Cited By (since 2020): 9","title":"Process innovation in small- and medium-sized enterprises: The critical roles of external knowledge sourcing and absorptive capacity","type":"article-journal"},"uris":["http://www.mendeley.com/documents/?uuid=462cfa7d-6602-486e-aa7e-145b605ec488"]}],"mendeley":{"formattedCitation":"(Aliasghar et al., 2020)","plainTextFormattedCitation":"(Aliasghar et al., 2020)","previouslyFormattedCitation":"(Aliasghar et al., 2020)"},"properties":{"noteIndex":0},"schema":"https://github.com/citation-style-language/schema/raw/master/csl-citation.json"}</w:instrText>
      </w:r>
      <w:r w:rsidR="0072383A">
        <w:rPr>
          <w:rFonts w:ascii="Times New Roman" w:hAnsi="Times New Roman" w:cs="Times New Roman"/>
          <w:i w:val="0"/>
          <w:iCs/>
          <w:sz w:val="24"/>
          <w:szCs w:val="24"/>
        </w:rPr>
        <w:fldChar w:fldCharType="separate"/>
      </w:r>
      <w:r w:rsidR="0072383A" w:rsidRPr="0072383A">
        <w:rPr>
          <w:rFonts w:ascii="Times New Roman" w:hAnsi="Times New Roman" w:cs="Times New Roman"/>
          <w:i w:val="0"/>
          <w:iCs/>
          <w:noProof/>
          <w:sz w:val="24"/>
          <w:szCs w:val="24"/>
        </w:rPr>
        <w:t>(Aliasghar et al., 2020)</w:t>
      </w:r>
      <w:r w:rsidR="0072383A">
        <w:rPr>
          <w:rFonts w:ascii="Times New Roman" w:hAnsi="Times New Roman" w:cs="Times New Roman"/>
          <w:i w:val="0"/>
          <w:iCs/>
          <w:sz w:val="24"/>
          <w:szCs w:val="24"/>
        </w:rPr>
        <w:fldChar w:fldCharType="end"/>
      </w:r>
      <w:r w:rsidR="0072383A">
        <w:rPr>
          <w:rFonts w:ascii="Times New Roman" w:hAnsi="Times New Roman" w:cs="Times New Roman"/>
          <w:i w:val="0"/>
          <w:iCs/>
          <w:sz w:val="24"/>
          <w:szCs w:val="24"/>
        </w:rPr>
        <w:t>.</w:t>
      </w:r>
      <w:r w:rsidR="00A159AC">
        <w:rPr>
          <w:rFonts w:ascii="Times New Roman" w:hAnsi="Times New Roman" w:cs="Times New Roman"/>
          <w:i w:val="0"/>
          <w:iCs/>
          <w:sz w:val="24"/>
          <w:szCs w:val="24"/>
        </w:rPr>
        <w:t xml:space="preserve"> </w:t>
      </w:r>
      <w:r w:rsidR="00A159AC" w:rsidRPr="00A159AC">
        <w:rPr>
          <w:rFonts w:ascii="Times New Roman" w:hAnsi="Times New Roman" w:cs="Times New Roman"/>
          <w:i w:val="0"/>
          <w:iCs/>
          <w:sz w:val="24"/>
          <w:szCs w:val="24"/>
        </w:rPr>
        <w:t xml:space="preserve">Previous </w:t>
      </w:r>
      <w:r w:rsidR="00A159AC">
        <w:rPr>
          <w:rFonts w:ascii="Times New Roman" w:hAnsi="Times New Roman" w:cs="Times New Roman"/>
          <w:i w:val="0"/>
          <w:iCs/>
          <w:sz w:val="24"/>
          <w:szCs w:val="24"/>
        </w:rPr>
        <w:t>study</w:t>
      </w:r>
      <w:r w:rsidR="00A159AC" w:rsidRPr="00A159AC">
        <w:rPr>
          <w:rFonts w:ascii="Times New Roman" w:hAnsi="Times New Roman" w:cs="Times New Roman"/>
          <w:i w:val="0"/>
          <w:iCs/>
          <w:sz w:val="24"/>
          <w:szCs w:val="24"/>
        </w:rPr>
        <w:t xml:space="preserve"> </w:t>
      </w:r>
      <w:r w:rsidR="00A159AC">
        <w:rPr>
          <w:rFonts w:ascii="Times New Roman" w:hAnsi="Times New Roman" w:cs="Times New Roman"/>
          <w:i w:val="0"/>
          <w:iCs/>
          <w:sz w:val="24"/>
          <w:szCs w:val="24"/>
        </w:rPr>
        <w:t xml:space="preserve">revealed </w:t>
      </w:r>
      <w:r w:rsidR="00A159AC" w:rsidRPr="00A159AC">
        <w:rPr>
          <w:rFonts w:ascii="Times New Roman" w:hAnsi="Times New Roman" w:cs="Times New Roman"/>
          <w:i w:val="0"/>
          <w:iCs/>
          <w:sz w:val="24"/>
          <w:szCs w:val="24"/>
        </w:rPr>
        <w:t xml:space="preserve">that </w:t>
      </w:r>
      <w:r w:rsidR="00A159AC">
        <w:rPr>
          <w:rFonts w:ascii="Times New Roman" w:hAnsi="Times New Roman" w:cs="Times New Roman"/>
          <w:i w:val="0"/>
          <w:iCs/>
          <w:sz w:val="24"/>
          <w:szCs w:val="24"/>
        </w:rPr>
        <w:t xml:space="preserve">the </w:t>
      </w:r>
      <w:r w:rsidR="00A159AC" w:rsidRPr="00A159AC">
        <w:rPr>
          <w:rFonts w:ascii="Times New Roman" w:hAnsi="Times New Roman" w:cs="Times New Roman"/>
          <w:i w:val="0"/>
          <w:iCs/>
          <w:sz w:val="24"/>
          <w:szCs w:val="24"/>
        </w:rPr>
        <w:t>process innovation determines the performance of new products in small and medium-sized companies</w:t>
      </w:r>
      <w:r w:rsidR="00A159AC">
        <w:rPr>
          <w:rFonts w:ascii="Times New Roman" w:hAnsi="Times New Roman" w:cs="Times New Roman"/>
          <w:i w:val="0"/>
          <w:iCs/>
          <w:sz w:val="24"/>
          <w:szCs w:val="24"/>
        </w:rPr>
        <w:t xml:space="preserve"> </w:t>
      </w:r>
      <w:r w:rsidR="00666977">
        <w:rPr>
          <w:rFonts w:ascii="Times New Roman" w:hAnsi="Times New Roman" w:cs="Times New Roman"/>
          <w:i w:val="0"/>
          <w:iCs/>
          <w:sz w:val="24"/>
          <w:szCs w:val="24"/>
        </w:rPr>
        <w:fldChar w:fldCharType="begin" w:fldLock="1"/>
      </w:r>
      <w:r w:rsidR="00D83634">
        <w:rPr>
          <w:rFonts w:ascii="Times New Roman" w:hAnsi="Times New Roman" w:cs="Times New Roman"/>
          <w:i w:val="0"/>
          <w:iCs/>
          <w:sz w:val="24"/>
          <w:szCs w:val="24"/>
        </w:rPr>
        <w:instrText>ADDIN CSL_CITATION {"citationItems":[{"id":"ITEM-1","itemData":{"DOI":"10.1080/13602381.2020.1759300","ISSN":"1360-2381","author":[{"dropping-particle":"","family":"Saleem","given":"Hamza","non-dropping-particle":"","parse-names":false,"suffix":""},{"dropping-particle":"","family":"LI","given":"Yongjun","non-dropping-particle":"","parse-names":false,"suffix":""},{"dropping-particle":"","family":"Ali","given":"Zulqurnain","non-dropping-particle":"","parse-names":false,"suffix":""},{"dropping-particle":"","family":"Mehreen","given":"Aqsa","non-dropping-particle":"","parse-names":false,"suffix":""},{"dropping-particle":"","family":"Mansoor","given":"Muhammad Salman","non-dropping-particle":"","parse-names":false,"suffix":""}],"container-title":"Asia Pacific Business Review","id":"ITEM-1","issue":"5","issued":{"date-parts":[["2020"]]},"note":"Cited By (since 2020): 11","page":"537-562","title":"An empirical investigation on how big data analytics influence China SMEs performance: do product and process innovation matter?","type":"article-journal","volume":"26"},"uris":["http://www.mendeley.com/documents/?uuid=73d51ce5-37a9-47a7-97b8-f6ad4d718817"]}],"mendeley":{"formattedCitation":"(Saleem et al., 2020)","plainTextFormattedCitation":"(Saleem et al., 2020)","previouslyFormattedCitation":"(Saleem et al., 2020)"},"properties":{"noteIndex":0},"schema":"https://github.com/citation-style-language/schema/raw/master/csl-citation.json"}</w:instrText>
      </w:r>
      <w:r w:rsidR="00666977">
        <w:rPr>
          <w:rFonts w:ascii="Times New Roman" w:hAnsi="Times New Roman" w:cs="Times New Roman"/>
          <w:i w:val="0"/>
          <w:iCs/>
          <w:sz w:val="24"/>
          <w:szCs w:val="24"/>
        </w:rPr>
        <w:fldChar w:fldCharType="separate"/>
      </w:r>
      <w:r w:rsidR="00666977" w:rsidRPr="00666977">
        <w:rPr>
          <w:rFonts w:ascii="Times New Roman" w:hAnsi="Times New Roman" w:cs="Times New Roman"/>
          <w:i w:val="0"/>
          <w:iCs/>
          <w:noProof/>
          <w:sz w:val="24"/>
          <w:szCs w:val="24"/>
        </w:rPr>
        <w:t>(Saleem et al., 2020)</w:t>
      </w:r>
      <w:r w:rsidR="00666977">
        <w:rPr>
          <w:rFonts w:ascii="Times New Roman" w:hAnsi="Times New Roman" w:cs="Times New Roman"/>
          <w:i w:val="0"/>
          <w:iCs/>
          <w:sz w:val="24"/>
          <w:szCs w:val="24"/>
        </w:rPr>
        <w:fldChar w:fldCharType="end"/>
      </w:r>
      <w:r w:rsidR="00666977">
        <w:rPr>
          <w:rFonts w:ascii="Times New Roman" w:hAnsi="Times New Roman" w:cs="Times New Roman"/>
          <w:i w:val="0"/>
          <w:iCs/>
          <w:sz w:val="24"/>
          <w:szCs w:val="24"/>
        </w:rPr>
        <w:t xml:space="preserve">. </w:t>
      </w:r>
      <w:r w:rsidR="00A159AC">
        <w:rPr>
          <w:rFonts w:ascii="Times New Roman" w:hAnsi="Times New Roman" w:cs="Times New Roman"/>
          <w:i w:val="0"/>
          <w:iCs/>
          <w:sz w:val="24"/>
          <w:szCs w:val="24"/>
        </w:rPr>
        <w:t xml:space="preserve">Accordingly, the researcher proposed the alternative hypothesis as follows: </w:t>
      </w:r>
    </w:p>
    <w:p w14:paraId="333E6507" w14:textId="77777777" w:rsidR="00887745" w:rsidRPr="00FB7674" w:rsidRDefault="00887745" w:rsidP="00887745">
      <w:pPr>
        <w:spacing w:after="0" w:line="240" w:lineRule="auto"/>
        <w:jc w:val="both"/>
        <w:rPr>
          <w:rFonts w:ascii="Times New Roman" w:hAnsi="Times New Roman" w:cs="Times New Roman"/>
          <w:i w:val="0"/>
          <w:iCs/>
          <w:sz w:val="24"/>
          <w:szCs w:val="24"/>
          <w:lang w:val="id-ID"/>
        </w:rPr>
      </w:pPr>
    </w:p>
    <w:p w14:paraId="7BB685FF" w14:textId="72818FB3" w:rsidR="00887745" w:rsidRDefault="00887745" w:rsidP="00887745">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sidR="008E729D">
        <w:rPr>
          <w:rFonts w:ascii="Times New Roman" w:hAnsi="Times New Roman" w:cs="Times New Roman"/>
          <w:i w:val="0"/>
          <w:iCs/>
          <w:sz w:val="24"/>
          <w:szCs w:val="24"/>
        </w:rPr>
        <w:t>2</w:t>
      </w:r>
      <w:r w:rsidRPr="00FB7674">
        <w:rPr>
          <w:rFonts w:ascii="Times New Roman" w:hAnsi="Times New Roman" w:cs="Times New Roman"/>
          <w:i w:val="0"/>
          <w:iCs/>
          <w:sz w:val="24"/>
          <w:szCs w:val="24"/>
          <w:lang w:val="id-ID"/>
        </w:rPr>
        <w:t xml:space="preserve">: </w:t>
      </w:r>
      <w:r w:rsidR="000B147E">
        <w:rPr>
          <w:rFonts w:ascii="Times New Roman" w:hAnsi="Times New Roman" w:cs="Times New Roman"/>
          <w:i w:val="0"/>
          <w:iCs/>
          <w:sz w:val="24"/>
          <w:szCs w:val="24"/>
          <w:lang w:val="en-ID"/>
        </w:rPr>
        <w:t>P</w:t>
      </w:r>
      <w:r w:rsidR="00A159AC">
        <w:rPr>
          <w:rFonts w:ascii="Times New Roman" w:hAnsi="Times New Roman" w:cs="Times New Roman"/>
          <w:i w:val="0"/>
          <w:iCs/>
          <w:sz w:val="24"/>
          <w:szCs w:val="24"/>
          <w:lang w:val="en-ID"/>
        </w:rPr>
        <w:t>rocess innovation influences new product performance</w:t>
      </w:r>
      <w:r w:rsidRPr="00FB7674">
        <w:rPr>
          <w:rFonts w:ascii="Times New Roman" w:hAnsi="Times New Roman" w:cs="Times New Roman"/>
          <w:i w:val="0"/>
          <w:iCs/>
          <w:sz w:val="24"/>
          <w:szCs w:val="24"/>
          <w:lang w:val="id-ID"/>
        </w:rPr>
        <w:t>.</w:t>
      </w:r>
    </w:p>
    <w:p w14:paraId="6F72AF39" w14:textId="605B2857" w:rsidR="008E729D" w:rsidRDefault="008E729D" w:rsidP="00887745">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Pr>
          <w:rFonts w:ascii="Times New Roman" w:hAnsi="Times New Roman" w:cs="Times New Roman"/>
          <w:i w:val="0"/>
          <w:iCs/>
          <w:sz w:val="24"/>
          <w:szCs w:val="24"/>
        </w:rPr>
        <w:t xml:space="preserve">H2a: Strategic flexibility </w:t>
      </w:r>
      <w:r>
        <w:rPr>
          <w:rFonts w:ascii="Times New Roman" w:hAnsi="Times New Roman" w:cs="Times New Roman"/>
          <w:i w:val="0"/>
          <w:iCs/>
          <w:sz w:val="24"/>
          <w:szCs w:val="24"/>
          <w:lang w:val="en-ID"/>
        </w:rPr>
        <w:t>influences process innovation</w:t>
      </w:r>
      <w:r w:rsidRPr="00FB7674">
        <w:rPr>
          <w:rFonts w:ascii="Times New Roman" w:hAnsi="Times New Roman" w:cs="Times New Roman"/>
          <w:i w:val="0"/>
          <w:iCs/>
          <w:sz w:val="24"/>
          <w:szCs w:val="24"/>
          <w:lang w:val="id-ID"/>
        </w:rPr>
        <w:t>.</w:t>
      </w:r>
    </w:p>
    <w:p w14:paraId="465B6E2B" w14:textId="1204A3C9" w:rsidR="008E729D" w:rsidRDefault="008E729D" w:rsidP="008E729D">
      <w:pPr>
        <w:pBdr>
          <w:top w:val="nil"/>
          <w:left w:val="nil"/>
          <w:bottom w:val="nil"/>
          <w:right w:val="nil"/>
          <w:between w:val="nil"/>
        </w:pBdr>
        <w:spacing w:after="0" w:line="240" w:lineRule="auto"/>
        <w:jc w:val="both"/>
        <w:rPr>
          <w:rFonts w:ascii="Times New Roman" w:hAnsi="Times New Roman" w:cs="Times New Roman"/>
          <w:i w:val="0"/>
          <w:iCs/>
          <w:sz w:val="24"/>
          <w:szCs w:val="24"/>
          <w:lang w:val="en-ID"/>
        </w:rPr>
      </w:pPr>
      <w:r>
        <w:rPr>
          <w:rFonts w:ascii="Times New Roman" w:hAnsi="Times New Roman" w:cs="Times New Roman"/>
          <w:i w:val="0"/>
          <w:iCs/>
          <w:sz w:val="24"/>
          <w:szCs w:val="24"/>
        </w:rPr>
        <w:t xml:space="preserve">H2b: Strategic flexibility </w:t>
      </w:r>
      <w:r>
        <w:rPr>
          <w:rFonts w:ascii="Times New Roman" w:hAnsi="Times New Roman" w:cs="Times New Roman"/>
          <w:i w:val="0"/>
          <w:iCs/>
          <w:sz w:val="24"/>
          <w:szCs w:val="24"/>
          <w:lang w:val="en-ID"/>
        </w:rPr>
        <w:t xml:space="preserve">influences new product performance </w:t>
      </w:r>
      <w:r w:rsidR="00C8323B">
        <w:rPr>
          <w:rFonts w:ascii="Times New Roman" w:hAnsi="Times New Roman" w:cs="Times New Roman"/>
          <w:i w:val="0"/>
          <w:iCs/>
          <w:sz w:val="24"/>
          <w:szCs w:val="24"/>
          <w:lang w:val="en-ID"/>
        </w:rPr>
        <w:t>intervened</w:t>
      </w:r>
      <w:r>
        <w:rPr>
          <w:rFonts w:ascii="Times New Roman" w:hAnsi="Times New Roman" w:cs="Times New Roman"/>
          <w:i w:val="0"/>
          <w:iCs/>
          <w:sz w:val="24"/>
          <w:szCs w:val="24"/>
          <w:lang w:val="en-ID"/>
        </w:rPr>
        <w:t xml:space="preserve"> by process</w:t>
      </w:r>
    </w:p>
    <w:p w14:paraId="3C9E420F" w14:textId="79F8D7F1" w:rsidR="008E729D" w:rsidRDefault="008E729D" w:rsidP="008E729D">
      <w:pPr>
        <w:pBdr>
          <w:top w:val="nil"/>
          <w:left w:val="nil"/>
          <w:bottom w:val="nil"/>
          <w:right w:val="nil"/>
          <w:between w:val="nil"/>
        </w:pBdr>
        <w:spacing w:after="0" w:line="240" w:lineRule="auto"/>
        <w:ind w:firstLine="284"/>
        <w:jc w:val="both"/>
        <w:rPr>
          <w:rFonts w:ascii="Times New Roman" w:hAnsi="Times New Roman" w:cs="Times New Roman"/>
          <w:i w:val="0"/>
          <w:iCs/>
          <w:sz w:val="24"/>
          <w:szCs w:val="24"/>
          <w:lang w:val="id-ID"/>
        </w:rPr>
      </w:pPr>
      <w:r>
        <w:rPr>
          <w:rFonts w:ascii="Times New Roman" w:hAnsi="Times New Roman" w:cs="Times New Roman"/>
          <w:i w:val="0"/>
          <w:iCs/>
          <w:sz w:val="24"/>
          <w:szCs w:val="24"/>
          <w:lang w:val="en-ID"/>
        </w:rPr>
        <w:t xml:space="preserve">    innovation</w:t>
      </w:r>
      <w:r w:rsidRPr="00FB7674">
        <w:rPr>
          <w:rFonts w:ascii="Times New Roman" w:hAnsi="Times New Roman" w:cs="Times New Roman"/>
          <w:i w:val="0"/>
          <w:iCs/>
          <w:sz w:val="24"/>
          <w:szCs w:val="24"/>
          <w:lang w:val="id-ID"/>
        </w:rPr>
        <w:t>.</w:t>
      </w:r>
    </w:p>
    <w:p w14:paraId="1AAB8A74" w14:textId="1E591C82" w:rsidR="008E729D" w:rsidRPr="008E729D" w:rsidRDefault="008E729D" w:rsidP="00887745">
      <w:pPr>
        <w:pBdr>
          <w:top w:val="nil"/>
          <w:left w:val="nil"/>
          <w:bottom w:val="nil"/>
          <w:right w:val="nil"/>
          <w:between w:val="nil"/>
        </w:pBdr>
        <w:spacing w:after="0" w:line="240" w:lineRule="auto"/>
        <w:jc w:val="both"/>
        <w:rPr>
          <w:rFonts w:ascii="Times New Roman" w:hAnsi="Times New Roman" w:cs="Times New Roman"/>
          <w:i w:val="0"/>
          <w:iCs/>
          <w:sz w:val="24"/>
          <w:szCs w:val="24"/>
        </w:rPr>
      </w:pPr>
    </w:p>
    <w:p w14:paraId="589C1B96" w14:textId="6623FB88" w:rsidR="00B87A75" w:rsidRPr="00FB7674" w:rsidRDefault="00B87A75" w:rsidP="00B87A75">
      <w:pPr>
        <w:pStyle w:val="ListParagraph"/>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color w:val="000000"/>
          <w:sz w:val="24"/>
          <w:szCs w:val="24"/>
          <w:lang w:val="id-ID"/>
        </w:rPr>
      </w:pPr>
      <w:r w:rsidRPr="00FB7674">
        <w:rPr>
          <w:rFonts w:ascii="Times New Roman" w:eastAsia="Times New Roman" w:hAnsi="Times New Roman" w:cs="Times New Roman"/>
          <w:b/>
          <w:bCs/>
          <w:iCs/>
          <w:color w:val="000000"/>
          <w:sz w:val="24"/>
          <w:szCs w:val="24"/>
          <w:lang w:val="id-ID"/>
        </w:rPr>
        <w:t>Inovasi Organisasi</w:t>
      </w:r>
    </w:p>
    <w:p w14:paraId="359A7F64" w14:textId="495CC359" w:rsidR="00342825" w:rsidRPr="00D8524E" w:rsidRDefault="00A159AC" w:rsidP="00D8524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en-ID"/>
        </w:rPr>
      </w:pPr>
      <w:r w:rsidRPr="00A159AC">
        <w:rPr>
          <w:rFonts w:ascii="Times New Roman" w:eastAsia="Times New Roman" w:hAnsi="Times New Roman" w:cs="Times New Roman"/>
          <w:i w:val="0"/>
          <w:color w:val="000000"/>
          <w:sz w:val="24"/>
          <w:szCs w:val="24"/>
          <w:lang w:val="id-ID"/>
        </w:rPr>
        <w:t xml:space="preserve">Organizational innovation is the implementation of new ideas </w:t>
      </w:r>
      <w:r>
        <w:rPr>
          <w:rFonts w:ascii="Times New Roman" w:eastAsia="Times New Roman" w:hAnsi="Times New Roman" w:cs="Times New Roman"/>
          <w:i w:val="0"/>
          <w:color w:val="000000"/>
          <w:sz w:val="24"/>
          <w:szCs w:val="24"/>
          <w:lang w:val="en-ID"/>
        </w:rPr>
        <w:t>to improve products</w:t>
      </w:r>
      <w:r w:rsidRPr="00A159AC">
        <w:rPr>
          <w:rFonts w:ascii="Times New Roman" w:eastAsia="Times New Roman" w:hAnsi="Times New Roman" w:cs="Times New Roman"/>
          <w:i w:val="0"/>
          <w:color w:val="000000"/>
          <w:sz w:val="24"/>
          <w:szCs w:val="24"/>
          <w:lang w:val="id-ID"/>
        </w:rPr>
        <w:t>, and</w:t>
      </w:r>
      <w:r>
        <w:rPr>
          <w:rFonts w:ascii="Times New Roman" w:eastAsia="Times New Roman" w:hAnsi="Times New Roman" w:cs="Times New Roman"/>
          <w:i w:val="0"/>
          <w:color w:val="000000"/>
          <w:sz w:val="24"/>
          <w:szCs w:val="24"/>
          <w:lang w:val="en-ID"/>
        </w:rPr>
        <w:t xml:space="preserve"> </w:t>
      </w:r>
      <w:r w:rsidR="00D8524E">
        <w:rPr>
          <w:rFonts w:ascii="Times New Roman" w:eastAsia="Times New Roman" w:hAnsi="Times New Roman" w:cs="Times New Roman"/>
          <w:i w:val="0"/>
          <w:color w:val="000000"/>
          <w:sz w:val="24"/>
          <w:szCs w:val="24"/>
          <w:lang w:val="en-ID"/>
        </w:rPr>
        <w:t xml:space="preserve">new </w:t>
      </w:r>
      <w:r w:rsidRPr="00A159AC">
        <w:rPr>
          <w:rFonts w:ascii="Times New Roman" w:eastAsia="Times New Roman" w:hAnsi="Times New Roman" w:cs="Times New Roman"/>
          <w:i w:val="0"/>
          <w:color w:val="000000"/>
          <w:sz w:val="24"/>
          <w:szCs w:val="24"/>
          <w:lang w:val="id-ID"/>
        </w:rPr>
        <w:t>organizational processes or methods appl</w:t>
      </w:r>
      <w:proofErr w:type="spellStart"/>
      <w:r w:rsidR="00D8524E">
        <w:rPr>
          <w:rFonts w:ascii="Times New Roman" w:eastAsia="Times New Roman" w:hAnsi="Times New Roman" w:cs="Times New Roman"/>
          <w:i w:val="0"/>
          <w:color w:val="000000"/>
          <w:sz w:val="24"/>
          <w:szCs w:val="24"/>
          <w:lang w:val="en-ID"/>
        </w:rPr>
        <w:t>ied</w:t>
      </w:r>
      <w:proofErr w:type="spellEnd"/>
      <w:r w:rsidR="00D8524E">
        <w:rPr>
          <w:rFonts w:ascii="Times New Roman" w:eastAsia="Times New Roman" w:hAnsi="Times New Roman" w:cs="Times New Roman"/>
          <w:i w:val="0"/>
          <w:color w:val="000000"/>
          <w:sz w:val="24"/>
          <w:szCs w:val="24"/>
          <w:lang w:val="en-ID"/>
        </w:rPr>
        <w:t xml:space="preserve"> to</w:t>
      </w:r>
      <w:r w:rsidRPr="00A159AC">
        <w:rPr>
          <w:rFonts w:ascii="Times New Roman" w:eastAsia="Times New Roman" w:hAnsi="Times New Roman" w:cs="Times New Roman"/>
          <w:i w:val="0"/>
          <w:color w:val="000000"/>
          <w:sz w:val="24"/>
          <w:szCs w:val="24"/>
          <w:lang w:val="id-ID"/>
        </w:rPr>
        <w:t xml:space="preserve"> organizations, groups, workplaces and operations </w:t>
      </w:r>
      <w:r w:rsidR="00DC47A5" w:rsidRPr="00FB7674">
        <w:rPr>
          <w:rFonts w:ascii="Times New Roman" w:eastAsia="Times New Roman" w:hAnsi="Times New Roman" w:cs="Times New Roman"/>
          <w:i w:val="0"/>
          <w:color w:val="000000"/>
          <w:sz w:val="24"/>
          <w:szCs w:val="24"/>
          <w:lang w:val="id-ID"/>
        </w:rPr>
        <w:fldChar w:fldCharType="begin" w:fldLock="1"/>
      </w:r>
      <w:r w:rsidR="00C53736">
        <w:rPr>
          <w:rFonts w:ascii="Times New Roman" w:eastAsia="Times New Roman" w:hAnsi="Times New Roman" w:cs="Times New Roman"/>
          <w:i w:val="0"/>
          <w:color w:val="000000"/>
          <w:sz w:val="24"/>
          <w:szCs w:val="24"/>
          <w:lang w:val="id-ID"/>
        </w:rPr>
        <w:instrText>ADDIN CSL_CITATION {"citationItems":[{"id":"ITEM-1","itemData":{"DOI":"10.3390/su11030621","ISSN":"2071-1050","author":[{"dropping-particle":"","family":"Waheed","given":"Abdul","non-dropping-particle":"","parse-names":false,"suffix":""},{"dropping-particle":"","family":"Miao","given":"Xiaoming","non-dropping-particle":"","parse-names":false,"suffix":""},{"dropping-particle":"","family":"Waheed","given":"Salma","non-dropping-particle":"","parse-names":false,"suffix":""},{"dropping-particle":"","family":"Ahmad","given":"Naveed","non-dropping-particle":"","parse-names":false,"suffix":""},{"dropping-particle":"","family":"Majeed","given":"Abdul","non-dropping-particle":"","parse-names":false,"suffix":""}],"container-title":"Sustainability (Switzerland)","id":"ITEM-1","issue":"3","issued":{"date-parts":[["2019"]]},"note":"Cited By (since 2019): 39","title":"How new HRM practices, organizational innovation, and innovative climate affect the innovation performance in the IT industry: A moderated-mediation analysis","type":"article-journal","volume":"11"},"uris":["http://www.mendeley.com/documents/?uuid=2a4d458f-fd5a-4edc-9992-b6e64b63c237"]}],"mendeley":{"formattedCitation":"(Waheed et al., 2019)","plainTextFormattedCitation":"(Waheed et al., 2019)","previouslyFormattedCitation":"(Waheed et al., 2019)"},"properties":{"noteIndex":0},"schema":"https://github.com/citation-style-language/schema/raw/master/csl-citation.json"}</w:instrText>
      </w:r>
      <w:r w:rsidR="00DC47A5" w:rsidRPr="00FB7674">
        <w:rPr>
          <w:rFonts w:ascii="Times New Roman" w:eastAsia="Times New Roman" w:hAnsi="Times New Roman" w:cs="Times New Roman"/>
          <w:i w:val="0"/>
          <w:color w:val="000000"/>
          <w:sz w:val="24"/>
          <w:szCs w:val="24"/>
          <w:lang w:val="id-ID"/>
        </w:rPr>
        <w:fldChar w:fldCharType="separate"/>
      </w:r>
      <w:r w:rsidR="00DC47A5" w:rsidRPr="00FB7674">
        <w:rPr>
          <w:rFonts w:ascii="Times New Roman" w:eastAsia="Times New Roman" w:hAnsi="Times New Roman" w:cs="Times New Roman"/>
          <w:i w:val="0"/>
          <w:noProof/>
          <w:color w:val="000000"/>
          <w:sz w:val="24"/>
          <w:szCs w:val="24"/>
          <w:lang w:val="id-ID"/>
        </w:rPr>
        <w:t>(Waheed et al., 2019)</w:t>
      </w:r>
      <w:r w:rsidR="00DC47A5" w:rsidRPr="00FB7674">
        <w:rPr>
          <w:rFonts w:ascii="Times New Roman" w:eastAsia="Times New Roman" w:hAnsi="Times New Roman" w:cs="Times New Roman"/>
          <w:i w:val="0"/>
          <w:color w:val="000000"/>
          <w:sz w:val="24"/>
          <w:szCs w:val="24"/>
          <w:lang w:val="id-ID"/>
        </w:rPr>
        <w:fldChar w:fldCharType="end"/>
      </w:r>
      <w:r w:rsidR="00DC47A5" w:rsidRPr="00FB7674">
        <w:rPr>
          <w:rFonts w:ascii="Times New Roman" w:eastAsia="Times New Roman" w:hAnsi="Times New Roman" w:cs="Times New Roman"/>
          <w:i w:val="0"/>
          <w:color w:val="000000"/>
          <w:sz w:val="24"/>
          <w:szCs w:val="24"/>
          <w:lang w:val="id-ID"/>
        </w:rPr>
        <w:t xml:space="preserve">. </w:t>
      </w:r>
      <w:r w:rsidR="00D8524E" w:rsidRPr="00D8524E">
        <w:rPr>
          <w:rFonts w:ascii="Times New Roman" w:eastAsia="Times New Roman" w:hAnsi="Times New Roman" w:cs="Times New Roman"/>
          <w:i w:val="0"/>
          <w:color w:val="000000"/>
          <w:sz w:val="24"/>
          <w:szCs w:val="24"/>
          <w:lang w:val="id-ID"/>
        </w:rPr>
        <w:t xml:space="preserve">Organizational innovation </w:t>
      </w:r>
      <w:r w:rsidR="00D8524E">
        <w:rPr>
          <w:rFonts w:ascii="Times New Roman" w:eastAsia="Times New Roman" w:hAnsi="Times New Roman" w:cs="Times New Roman"/>
          <w:i w:val="0"/>
          <w:color w:val="000000"/>
          <w:sz w:val="24"/>
          <w:szCs w:val="24"/>
          <w:lang w:val="en-ID"/>
        </w:rPr>
        <w:t>might be</w:t>
      </w:r>
      <w:r w:rsidR="00D8524E" w:rsidRPr="00D8524E">
        <w:rPr>
          <w:rFonts w:ascii="Times New Roman" w:eastAsia="Times New Roman" w:hAnsi="Times New Roman" w:cs="Times New Roman"/>
          <w:i w:val="0"/>
          <w:color w:val="000000"/>
          <w:sz w:val="24"/>
          <w:szCs w:val="24"/>
          <w:lang w:val="id-ID"/>
        </w:rPr>
        <w:t xml:space="preserve"> measured by indicators of knowledge sharing, atmosphere and change</w:t>
      </w:r>
      <w:r w:rsidR="00D8524E">
        <w:rPr>
          <w:rFonts w:ascii="Times New Roman" w:eastAsia="Times New Roman" w:hAnsi="Times New Roman" w:cs="Times New Roman"/>
          <w:i w:val="0"/>
          <w:color w:val="000000"/>
          <w:sz w:val="24"/>
          <w:szCs w:val="24"/>
          <w:lang w:val="en-ID"/>
        </w:rPr>
        <w:t xml:space="preserve"> </w:t>
      </w:r>
      <w:r w:rsidR="00342825" w:rsidRPr="00FB7674">
        <w:rPr>
          <w:rFonts w:ascii="Times New Roman" w:eastAsia="Times New Roman" w:hAnsi="Times New Roman" w:cs="Times New Roman"/>
          <w:i w:val="0"/>
          <w:color w:val="000000"/>
          <w:sz w:val="24"/>
          <w:szCs w:val="24"/>
          <w:lang w:val="id-ID"/>
        </w:rPr>
        <w:fldChar w:fldCharType="begin" w:fldLock="1"/>
      </w:r>
      <w:r w:rsidR="00921345" w:rsidRPr="00FB7674">
        <w:rPr>
          <w:rFonts w:ascii="Times New Roman" w:eastAsia="Times New Roman" w:hAnsi="Times New Roman" w:cs="Times New Roman"/>
          <w:i w:val="0"/>
          <w:color w:val="000000"/>
          <w:sz w:val="24"/>
          <w:szCs w:val="24"/>
          <w:lang w:val="id-ID"/>
        </w:rPr>
        <w:instrText>ADDIN CSL_CITATION {"citationItems":[{"id":"ITEM-1","itemData":{"DOI":"10.1017/jmo.2019.8","ISSN":"1833-3672","author":[{"dropping-particle":"","family":"Xie","given":"Xuemei","non-dropping-particle":"","parse-names":false,"suffix":""},{"dropping-particle":"","family":"Wu","given":"Yonghui","non-dropping-particle":"","parse-names":false,"suffix":""},{"dropping-particle":"","family":"Xie","given":"Peihong","non-dropping-particle":"","parse-names":false,"suffix":""},{"dropping-particle":"","family":"Yu","given":"Xiaoyu","non-dropping-particle":"","parse-names":false,"suffix":""},{"dropping-particle":"","family":"Wang","given":"Hongwei","non-dropping-particle":"","parse-names":false,"suffix":""}],"container-title":"Journal of Management and Organization","id":"ITEM-1","issue":"5","issued":{"date-parts":[["2021"]]},"note":"Cited By (since 2021): 3","page":"972-991","title":"Organizational innovation culture and firms' new product performance in two emerging markets: The moderating effects of institutional environments and organizational cohesion","type":"article-journal","volume":"27"},"uris":["http://www.mendeley.com/documents/?uuid=664e6fc1-79b8-484d-8897-f516328b9239"]}],"mendeley":{"formattedCitation":"(Xie et al., 2021)","plainTextFormattedCitation":"(Xie et al., 2021)","previouslyFormattedCitation":"(Xie et al., 2021)"},"properties":{"noteIndex":0},"schema":"https://github.com/citation-style-language/schema/raw/master/csl-citation.json"}</w:instrText>
      </w:r>
      <w:r w:rsidR="00342825" w:rsidRPr="00FB7674">
        <w:rPr>
          <w:rFonts w:ascii="Times New Roman" w:eastAsia="Times New Roman" w:hAnsi="Times New Roman" w:cs="Times New Roman"/>
          <w:i w:val="0"/>
          <w:color w:val="000000"/>
          <w:sz w:val="24"/>
          <w:szCs w:val="24"/>
          <w:lang w:val="id-ID"/>
        </w:rPr>
        <w:fldChar w:fldCharType="separate"/>
      </w:r>
      <w:r w:rsidR="00342825" w:rsidRPr="00FB7674">
        <w:rPr>
          <w:rFonts w:ascii="Times New Roman" w:eastAsia="Times New Roman" w:hAnsi="Times New Roman" w:cs="Times New Roman"/>
          <w:i w:val="0"/>
          <w:noProof/>
          <w:color w:val="000000"/>
          <w:sz w:val="24"/>
          <w:szCs w:val="24"/>
          <w:lang w:val="id-ID"/>
        </w:rPr>
        <w:t>(Xie et al., 2021)</w:t>
      </w:r>
      <w:r w:rsidR="00342825" w:rsidRPr="00FB7674">
        <w:rPr>
          <w:rFonts w:ascii="Times New Roman" w:eastAsia="Times New Roman" w:hAnsi="Times New Roman" w:cs="Times New Roman"/>
          <w:i w:val="0"/>
          <w:color w:val="000000"/>
          <w:sz w:val="24"/>
          <w:szCs w:val="24"/>
          <w:lang w:val="id-ID"/>
        </w:rPr>
        <w:fldChar w:fldCharType="end"/>
      </w:r>
      <w:r w:rsidR="00342825" w:rsidRPr="00FB7674">
        <w:rPr>
          <w:rFonts w:ascii="Times New Roman" w:eastAsia="Times New Roman" w:hAnsi="Times New Roman" w:cs="Times New Roman"/>
          <w:i w:val="0"/>
          <w:color w:val="000000"/>
          <w:sz w:val="24"/>
          <w:szCs w:val="24"/>
          <w:lang w:val="id-ID"/>
        </w:rPr>
        <w:t xml:space="preserve">. </w:t>
      </w:r>
      <w:r w:rsidR="00D8524E" w:rsidRPr="00D8524E">
        <w:rPr>
          <w:rFonts w:ascii="Times New Roman" w:eastAsia="Times New Roman" w:hAnsi="Times New Roman" w:cs="Times New Roman"/>
          <w:i w:val="0"/>
          <w:color w:val="000000"/>
          <w:sz w:val="24"/>
          <w:szCs w:val="24"/>
          <w:lang w:val="id-ID"/>
        </w:rPr>
        <w:t>Knowledge sharing indicates an individual's willingness to share knowledge with others in the organization. Atmosphere is a shared perception among organizational members regarding the work environment including policies, procedures and practices that support innovation.</w:t>
      </w:r>
      <w:r w:rsidR="00D8524E">
        <w:rPr>
          <w:rFonts w:ascii="Times New Roman" w:eastAsia="Times New Roman" w:hAnsi="Times New Roman" w:cs="Times New Roman"/>
          <w:i w:val="0"/>
          <w:color w:val="000000"/>
          <w:sz w:val="24"/>
          <w:szCs w:val="24"/>
          <w:lang w:val="en-ID"/>
        </w:rPr>
        <w:t xml:space="preserve"> </w:t>
      </w:r>
      <w:r w:rsidR="00DD12D5">
        <w:rPr>
          <w:rFonts w:ascii="Times New Roman" w:eastAsia="Times New Roman" w:hAnsi="Times New Roman" w:cs="Times New Roman"/>
          <w:i w:val="0"/>
          <w:color w:val="000000"/>
          <w:sz w:val="24"/>
          <w:szCs w:val="24"/>
          <w:lang w:val="en-ID"/>
        </w:rPr>
        <w:t>O</w:t>
      </w:r>
      <w:r w:rsidR="00DD12D5" w:rsidRPr="00DD12D5">
        <w:rPr>
          <w:rFonts w:ascii="Times New Roman" w:eastAsia="Times New Roman" w:hAnsi="Times New Roman" w:cs="Times New Roman"/>
          <w:i w:val="0"/>
          <w:color w:val="000000"/>
          <w:sz w:val="24"/>
          <w:szCs w:val="24"/>
          <w:lang w:val="en-ID"/>
        </w:rPr>
        <w:t>ne of the drivers of internal expansion applied by every organization is managerial resources</w:t>
      </w:r>
      <w:r w:rsidR="00DD12D5">
        <w:rPr>
          <w:rFonts w:ascii="Times New Roman" w:eastAsia="Times New Roman" w:hAnsi="Times New Roman" w:cs="Times New Roman"/>
          <w:i w:val="0"/>
          <w:color w:val="000000"/>
          <w:sz w:val="24"/>
          <w:szCs w:val="24"/>
          <w:lang w:val="en-ID"/>
        </w:rPr>
        <w:t xml:space="preserve"> </w:t>
      </w:r>
      <w:r w:rsidR="00DD12D5">
        <w:rPr>
          <w:rFonts w:ascii="Times New Roman" w:eastAsia="Times New Roman" w:hAnsi="Times New Roman" w:cs="Times New Roman"/>
          <w:i w:val="0"/>
          <w:color w:val="000000"/>
          <w:sz w:val="24"/>
          <w:szCs w:val="24"/>
          <w:lang w:val="en-ID"/>
        </w:rPr>
        <w:fldChar w:fldCharType="begin" w:fldLock="1"/>
      </w:r>
      <w:r w:rsidR="00DD12D5">
        <w:rPr>
          <w:rFonts w:ascii="Times New Roman" w:eastAsia="Times New Roman" w:hAnsi="Times New Roman" w:cs="Times New Roman"/>
          <w:i w:val="0"/>
          <w:color w:val="000000"/>
          <w:sz w:val="24"/>
          <w:szCs w:val="24"/>
          <w:lang w:val="en-ID"/>
        </w:rPr>
        <w:instrText>ADDIN CSL_CITATION {"citationItems":[{"id":"ITEM-1","itemData":{"DOI":"http://dx.doi.org/10.22441/jurnal_mix.2022.v12i2.010","author":[{"dropping-particle":"","family":"Susesno","given":"Bambang Dwi","non-dropping-particle":"","parse-names":false,"suffix":""},{"dropping-particle":"","family":"Yusuf","given":"Furtasan Ali","non-dropping-particle":"","parse-names":false,"suffix":""},{"dropping-particle":"","family":"Hidayat","given":"Syamsul","non-dropping-particle":"","parse-names":false,"suffix":""},{"dropping-particle":"","family":"Surani","given":"Dewi","non-dropping-particle":"","parse-names":false,"suffix":""}],"container-title":"MIX: Jurnal Ilmiah Manajemen","id":"ITEM-1","issue":"2","issued":{"date-parts":[["2022"]]},"page":"306-318","title":"Application of the Resource Sharing Innovation Model in Addressing the High Unemployment Rate in a Sustainable Way","type":"article-journal","volume":"12"},"uris":["http://www.mendeley.com/documents/?uuid=1580856d-84f0-4a4d-b1c0-fdf8a5f72043"]}],"mendeley":{"formattedCitation":"(Susesno et al., 2022)","plainTextFormattedCitation":"(Susesno et al., 2022)","previouslyFormattedCitation":"(Susesno et al., 2022)"},"properties":{"noteIndex":0},"schema":"https://github.com/citation-style-language/schema/raw/master/csl-citation.json"}</w:instrText>
      </w:r>
      <w:r w:rsidR="00DD12D5">
        <w:rPr>
          <w:rFonts w:ascii="Times New Roman" w:eastAsia="Times New Roman" w:hAnsi="Times New Roman" w:cs="Times New Roman"/>
          <w:i w:val="0"/>
          <w:color w:val="000000"/>
          <w:sz w:val="24"/>
          <w:szCs w:val="24"/>
          <w:lang w:val="en-ID"/>
        </w:rPr>
        <w:fldChar w:fldCharType="separate"/>
      </w:r>
      <w:r w:rsidR="00DD12D5" w:rsidRPr="00DD12D5">
        <w:rPr>
          <w:rFonts w:ascii="Times New Roman" w:eastAsia="Times New Roman" w:hAnsi="Times New Roman" w:cs="Times New Roman"/>
          <w:i w:val="0"/>
          <w:noProof/>
          <w:color w:val="000000"/>
          <w:sz w:val="24"/>
          <w:szCs w:val="24"/>
          <w:lang w:val="en-ID"/>
        </w:rPr>
        <w:t>(Susesno et al., 2022)</w:t>
      </w:r>
      <w:r w:rsidR="00DD12D5">
        <w:rPr>
          <w:rFonts w:ascii="Times New Roman" w:eastAsia="Times New Roman" w:hAnsi="Times New Roman" w:cs="Times New Roman"/>
          <w:i w:val="0"/>
          <w:color w:val="000000"/>
          <w:sz w:val="24"/>
          <w:szCs w:val="24"/>
          <w:lang w:val="en-ID"/>
        </w:rPr>
        <w:fldChar w:fldCharType="end"/>
      </w:r>
      <w:r w:rsidR="00DD12D5">
        <w:rPr>
          <w:rFonts w:ascii="Times New Roman" w:eastAsia="Times New Roman" w:hAnsi="Times New Roman" w:cs="Times New Roman"/>
          <w:i w:val="0"/>
          <w:color w:val="000000"/>
          <w:sz w:val="24"/>
          <w:szCs w:val="24"/>
          <w:lang w:val="en-ID"/>
        </w:rPr>
        <w:t xml:space="preserve">. </w:t>
      </w:r>
      <w:r w:rsidR="00D8524E" w:rsidRPr="00D8524E">
        <w:rPr>
          <w:rFonts w:ascii="Times New Roman" w:eastAsia="Times New Roman" w:hAnsi="Times New Roman" w:cs="Times New Roman"/>
          <w:i w:val="0"/>
          <w:color w:val="000000"/>
          <w:sz w:val="24"/>
          <w:szCs w:val="24"/>
          <w:lang w:val="en-ID"/>
        </w:rPr>
        <w:t>Organizational innovation can strengthen a company's ability to produce more innovative products. Companies with good organizational innovation have better new product performance</w:t>
      </w:r>
      <w:r w:rsidR="00D8524E">
        <w:rPr>
          <w:rFonts w:ascii="Times New Roman" w:eastAsia="Times New Roman" w:hAnsi="Times New Roman" w:cs="Times New Roman"/>
          <w:i w:val="0"/>
          <w:color w:val="000000"/>
          <w:sz w:val="24"/>
          <w:szCs w:val="24"/>
          <w:lang w:val="en-ID"/>
        </w:rPr>
        <w:t xml:space="preserve"> </w:t>
      </w:r>
      <w:r w:rsidR="00921345" w:rsidRPr="00FB7674">
        <w:rPr>
          <w:rFonts w:ascii="Times New Roman" w:eastAsia="Times New Roman" w:hAnsi="Times New Roman" w:cs="Times New Roman"/>
          <w:i w:val="0"/>
          <w:color w:val="000000"/>
          <w:sz w:val="24"/>
          <w:szCs w:val="24"/>
          <w:lang w:val="id-ID"/>
        </w:rPr>
        <w:fldChar w:fldCharType="begin" w:fldLock="1"/>
      </w:r>
      <w:r w:rsidR="004161E4" w:rsidRPr="00FB7674">
        <w:rPr>
          <w:rFonts w:ascii="Times New Roman" w:eastAsia="Times New Roman" w:hAnsi="Times New Roman" w:cs="Times New Roman"/>
          <w:i w:val="0"/>
          <w:color w:val="000000"/>
          <w:sz w:val="24"/>
          <w:szCs w:val="24"/>
          <w:lang w:val="id-ID"/>
        </w:rPr>
        <w:instrText>ADDIN CSL_CITATION {"citationItems":[{"id":"ITEM-1","itemData":{"DOI":"10.1080/00207543.2016.1261197","ISSN":"0020-7543","author":[{"dropping-particle":"","family":"May","given":"Gökan","non-dropping-particle":"","parse-names":false,"suffix":""},{"dropping-particle":"","family":"Stahl","given":"Bojan","non-dropping-particle":"","parse-names":false,"suffix":""}],"container-title":"International Journal of Production Research","id":"ITEM-1","issue":"November","issued":{"date-parts":[["2016"]]},"page":"1-16","publisher":"Taylor &amp; Francis","title":"The significance of organizational change management for sustainable competitiveness in manufacturing : exploring the firm archetypes","type":"article-journal","volume":"7543"},"uris":["http://www.mendeley.com/documents/?uuid=24a1fa62-e1cc-46b5-a98a-c496d3a5801a"]}],"mendeley":{"formattedCitation":"(May &amp; Stahl, 2016)","plainTextFormattedCitation":"(May &amp; Stahl, 2016)","previouslyFormattedCitation":"(May &amp; Stahl, 2016)"},"properties":{"noteIndex":0},"schema":"https://github.com/citation-style-language/schema/raw/master/csl-citation.json"}</w:instrText>
      </w:r>
      <w:r w:rsidR="00921345" w:rsidRPr="00FB7674">
        <w:rPr>
          <w:rFonts w:ascii="Times New Roman" w:eastAsia="Times New Roman" w:hAnsi="Times New Roman" w:cs="Times New Roman"/>
          <w:i w:val="0"/>
          <w:color w:val="000000"/>
          <w:sz w:val="24"/>
          <w:szCs w:val="24"/>
          <w:lang w:val="id-ID"/>
        </w:rPr>
        <w:fldChar w:fldCharType="separate"/>
      </w:r>
      <w:r w:rsidR="00921345" w:rsidRPr="00FB7674">
        <w:rPr>
          <w:rFonts w:ascii="Times New Roman" w:eastAsia="Times New Roman" w:hAnsi="Times New Roman" w:cs="Times New Roman"/>
          <w:i w:val="0"/>
          <w:noProof/>
          <w:color w:val="000000"/>
          <w:sz w:val="24"/>
          <w:szCs w:val="24"/>
          <w:lang w:val="id-ID"/>
        </w:rPr>
        <w:t>(May &amp; Stahl, 2016)</w:t>
      </w:r>
      <w:r w:rsidR="00921345" w:rsidRPr="00FB7674">
        <w:rPr>
          <w:rFonts w:ascii="Times New Roman" w:eastAsia="Times New Roman" w:hAnsi="Times New Roman" w:cs="Times New Roman"/>
          <w:i w:val="0"/>
          <w:color w:val="000000"/>
          <w:sz w:val="24"/>
          <w:szCs w:val="24"/>
          <w:lang w:val="id-ID"/>
        </w:rPr>
        <w:fldChar w:fldCharType="end"/>
      </w:r>
      <w:r w:rsidR="00921345" w:rsidRPr="00FB7674">
        <w:rPr>
          <w:rFonts w:ascii="Times New Roman" w:eastAsia="Times New Roman" w:hAnsi="Times New Roman" w:cs="Times New Roman"/>
          <w:i w:val="0"/>
          <w:color w:val="000000"/>
          <w:sz w:val="24"/>
          <w:szCs w:val="24"/>
          <w:lang w:val="id-ID"/>
        </w:rPr>
        <w:t>.</w:t>
      </w:r>
      <w:r w:rsidR="004161E4" w:rsidRPr="00FB7674">
        <w:rPr>
          <w:rFonts w:ascii="Times New Roman" w:eastAsia="Times New Roman" w:hAnsi="Times New Roman" w:cs="Times New Roman"/>
          <w:i w:val="0"/>
          <w:color w:val="000000"/>
          <w:sz w:val="24"/>
          <w:szCs w:val="24"/>
          <w:lang w:val="id-ID"/>
        </w:rPr>
        <w:t xml:space="preserve"> </w:t>
      </w:r>
      <w:r w:rsidR="00D8524E">
        <w:rPr>
          <w:rFonts w:ascii="Times New Roman" w:eastAsia="Times New Roman" w:hAnsi="Times New Roman" w:cs="Times New Roman"/>
          <w:i w:val="0"/>
          <w:color w:val="000000"/>
          <w:sz w:val="24"/>
          <w:szCs w:val="24"/>
          <w:lang w:val="en-ID"/>
        </w:rPr>
        <w:t xml:space="preserve">In this way, the researcher proposed the alternative hypothesis as follows: </w:t>
      </w:r>
    </w:p>
    <w:p w14:paraId="34D731BB" w14:textId="36217A32" w:rsidR="00936912" w:rsidRPr="00FB7674" w:rsidRDefault="00936912" w:rsidP="00342825">
      <w:pPr>
        <w:spacing w:after="0" w:line="240" w:lineRule="auto"/>
        <w:jc w:val="both"/>
        <w:rPr>
          <w:rFonts w:ascii="Times New Roman" w:hAnsi="Times New Roman" w:cs="Times New Roman"/>
          <w:i w:val="0"/>
          <w:iCs/>
          <w:sz w:val="24"/>
          <w:szCs w:val="24"/>
          <w:lang w:val="id-ID"/>
        </w:rPr>
      </w:pPr>
    </w:p>
    <w:p w14:paraId="32D625CE" w14:textId="3ED902B4" w:rsidR="004161E4" w:rsidRDefault="004161E4" w:rsidP="004161E4">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sidRPr="00FB7674">
        <w:rPr>
          <w:rFonts w:ascii="Times New Roman" w:hAnsi="Times New Roman" w:cs="Times New Roman"/>
          <w:i w:val="0"/>
          <w:iCs/>
          <w:sz w:val="24"/>
          <w:szCs w:val="24"/>
          <w:lang w:val="id-ID"/>
        </w:rPr>
        <w:t>H</w:t>
      </w:r>
      <w:r w:rsidR="002A2E59">
        <w:rPr>
          <w:rFonts w:ascii="Times New Roman" w:hAnsi="Times New Roman" w:cs="Times New Roman"/>
          <w:i w:val="0"/>
          <w:iCs/>
          <w:sz w:val="24"/>
          <w:szCs w:val="24"/>
        </w:rPr>
        <w:t>3</w:t>
      </w:r>
      <w:r w:rsidRPr="00FB7674">
        <w:rPr>
          <w:rFonts w:ascii="Times New Roman" w:hAnsi="Times New Roman" w:cs="Times New Roman"/>
          <w:i w:val="0"/>
          <w:iCs/>
          <w:sz w:val="24"/>
          <w:szCs w:val="24"/>
          <w:lang w:val="id-ID"/>
        </w:rPr>
        <w:t>:</w:t>
      </w:r>
      <w:r w:rsidR="00D8524E">
        <w:rPr>
          <w:rFonts w:ascii="Times New Roman" w:hAnsi="Times New Roman" w:cs="Times New Roman"/>
          <w:i w:val="0"/>
          <w:iCs/>
          <w:sz w:val="24"/>
          <w:szCs w:val="24"/>
          <w:lang w:val="en-ID"/>
        </w:rPr>
        <w:t xml:space="preserve"> </w:t>
      </w:r>
      <w:r w:rsidR="000B147E">
        <w:rPr>
          <w:rFonts w:ascii="Times New Roman" w:hAnsi="Times New Roman" w:cs="Times New Roman"/>
          <w:i w:val="0"/>
          <w:iCs/>
          <w:sz w:val="24"/>
          <w:szCs w:val="24"/>
          <w:lang w:val="en-ID"/>
        </w:rPr>
        <w:t>O</w:t>
      </w:r>
      <w:r w:rsidR="00D8524E">
        <w:rPr>
          <w:rFonts w:ascii="Times New Roman" w:hAnsi="Times New Roman" w:cs="Times New Roman"/>
          <w:i w:val="0"/>
          <w:iCs/>
          <w:sz w:val="24"/>
          <w:szCs w:val="24"/>
          <w:lang w:val="en-ID"/>
        </w:rPr>
        <w:t xml:space="preserve">rganizational innovation influences </w:t>
      </w:r>
      <w:r w:rsidR="000B147E">
        <w:rPr>
          <w:rFonts w:ascii="Times New Roman" w:hAnsi="Times New Roman" w:cs="Times New Roman"/>
          <w:i w:val="0"/>
          <w:iCs/>
          <w:sz w:val="24"/>
          <w:szCs w:val="24"/>
          <w:lang w:val="en-ID"/>
        </w:rPr>
        <w:t>n</w:t>
      </w:r>
      <w:r w:rsidR="00D8524E">
        <w:rPr>
          <w:rFonts w:ascii="Times New Roman" w:hAnsi="Times New Roman" w:cs="Times New Roman"/>
          <w:i w:val="0"/>
          <w:iCs/>
          <w:sz w:val="24"/>
          <w:szCs w:val="24"/>
          <w:lang w:val="en-ID"/>
        </w:rPr>
        <w:t>ew product performance</w:t>
      </w:r>
      <w:r w:rsidRPr="00FB7674">
        <w:rPr>
          <w:rFonts w:ascii="Times New Roman" w:hAnsi="Times New Roman" w:cs="Times New Roman"/>
          <w:i w:val="0"/>
          <w:iCs/>
          <w:sz w:val="24"/>
          <w:szCs w:val="24"/>
          <w:lang w:val="id-ID"/>
        </w:rPr>
        <w:t>.</w:t>
      </w:r>
    </w:p>
    <w:p w14:paraId="6D5A5203" w14:textId="63EA11A0" w:rsidR="00AA6CC6" w:rsidRDefault="00AA6CC6" w:rsidP="00AA6CC6">
      <w:pPr>
        <w:pBdr>
          <w:top w:val="nil"/>
          <w:left w:val="nil"/>
          <w:bottom w:val="nil"/>
          <w:right w:val="nil"/>
          <w:between w:val="nil"/>
        </w:pBdr>
        <w:spacing w:after="0" w:line="240" w:lineRule="auto"/>
        <w:jc w:val="both"/>
        <w:rPr>
          <w:rFonts w:ascii="Times New Roman" w:hAnsi="Times New Roman" w:cs="Times New Roman"/>
          <w:i w:val="0"/>
          <w:iCs/>
          <w:sz w:val="24"/>
          <w:szCs w:val="24"/>
          <w:lang w:val="id-ID"/>
        </w:rPr>
      </w:pPr>
      <w:r>
        <w:rPr>
          <w:rFonts w:ascii="Times New Roman" w:hAnsi="Times New Roman" w:cs="Times New Roman"/>
          <w:i w:val="0"/>
          <w:iCs/>
          <w:sz w:val="24"/>
          <w:szCs w:val="24"/>
        </w:rPr>
        <w:t xml:space="preserve">H3a: Strategic flexibility </w:t>
      </w:r>
      <w:r>
        <w:rPr>
          <w:rFonts w:ascii="Times New Roman" w:hAnsi="Times New Roman" w:cs="Times New Roman"/>
          <w:i w:val="0"/>
          <w:iCs/>
          <w:sz w:val="24"/>
          <w:szCs w:val="24"/>
          <w:lang w:val="en-ID"/>
        </w:rPr>
        <w:t>influences organizational innovation</w:t>
      </w:r>
      <w:r w:rsidRPr="00FB7674">
        <w:rPr>
          <w:rFonts w:ascii="Times New Roman" w:hAnsi="Times New Roman" w:cs="Times New Roman"/>
          <w:i w:val="0"/>
          <w:iCs/>
          <w:sz w:val="24"/>
          <w:szCs w:val="24"/>
          <w:lang w:val="id-ID"/>
        </w:rPr>
        <w:t>.</w:t>
      </w:r>
    </w:p>
    <w:p w14:paraId="3D091EA6" w14:textId="5A2B0AC5" w:rsidR="00AA6CC6" w:rsidRDefault="00AA6CC6" w:rsidP="00AA6CC6">
      <w:pPr>
        <w:pBdr>
          <w:top w:val="nil"/>
          <w:left w:val="nil"/>
          <w:bottom w:val="nil"/>
          <w:right w:val="nil"/>
          <w:between w:val="nil"/>
        </w:pBdr>
        <w:spacing w:after="0" w:line="240" w:lineRule="auto"/>
        <w:jc w:val="both"/>
        <w:rPr>
          <w:rFonts w:ascii="Times New Roman" w:hAnsi="Times New Roman" w:cs="Times New Roman"/>
          <w:i w:val="0"/>
          <w:iCs/>
          <w:sz w:val="24"/>
          <w:szCs w:val="24"/>
          <w:lang w:val="en-ID"/>
        </w:rPr>
      </w:pPr>
      <w:r>
        <w:rPr>
          <w:rFonts w:ascii="Times New Roman" w:hAnsi="Times New Roman" w:cs="Times New Roman"/>
          <w:i w:val="0"/>
          <w:iCs/>
          <w:sz w:val="24"/>
          <w:szCs w:val="24"/>
        </w:rPr>
        <w:t xml:space="preserve">H3b: Strategic flexibility </w:t>
      </w:r>
      <w:r>
        <w:rPr>
          <w:rFonts w:ascii="Times New Roman" w:hAnsi="Times New Roman" w:cs="Times New Roman"/>
          <w:i w:val="0"/>
          <w:iCs/>
          <w:sz w:val="24"/>
          <w:szCs w:val="24"/>
          <w:lang w:val="en-ID"/>
        </w:rPr>
        <w:t xml:space="preserve">influences new product performance </w:t>
      </w:r>
      <w:r w:rsidR="00C8323B">
        <w:rPr>
          <w:rFonts w:ascii="Times New Roman" w:hAnsi="Times New Roman" w:cs="Times New Roman"/>
          <w:i w:val="0"/>
          <w:iCs/>
          <w:sz w:val="24"/>
          <w:szCs w:val="24"/>
          <w:lang w:val="en-ID"/>
        </w:rPr>
        <w:t>intervened</w:t>
      </w:r>
      <w:r>
        <w:rPr>
          <w:rFonts w:ascii="Times New Roman" w:hAnsi="Times New Roman" w:cs="Times New Roman"/>
          <w:i w:val="0"/>
          <w:iCs/>
          <w:sz w:val="24"/>
          <w:szCs w:val="24"/>
          <w:lang w:val="en-ID"/>
        </w:rPr>
        <w:t xml:space="preserve"> by organizational</w:t>
      </w:r>
    </w:p>
    <w:p w14:paraId="21E98CF7" w14:textId="77777777" w:rsidR="00AA6CC6" w:rsidRPr="00C35002" w:rsidRDefault="00AA6CC6" w:rsidP="00AA6CC6">
      <w:pPr>
        <w:pBdr>
          <w:top w:val="nil"/>
          <w:left w:val="nil"/>
          <w:bottom w:val="nil"/>
          <w:right w:val="nil"/>
          <w:between w:val="nil"/>
        </w:pBdr>
        <w:spacing w:after="0" w:line="240" w:lineRule="auto"/>
        <w:ind w:firstLine="284"/>
        <w:jc w:val="both"/>
        <w:rPr>
          <w:rFonts w:ascii="Times New Roman" w:hAnsi="Times New Roman" w:cs="Times New Roman"/>
          <w:i w:val="0"/>
          <w:iCs/>
          <w:color w:val="111111"/>
          <w:sz w:val="24"/>
          <w:szCs w:val="24"/>
          <w:shd w:val="clear" w:color="auto" w:fill="FFFFFF"/>
        </w:rPr>
      </w:pPr>
      <w:r>
        <w:rPr>
          <w:rFonts w:ascii="Times New Roman" w:hAnsi="Times New Roman" w:cs="Times New Roman"/>
          <w:i w:val="0"/>
          <w:iCs/>
          <w:sz w:val="24"/>
          <w:szCs w:val="24"/>
          <w:lang w:val="en-ID"/>
        </w:rPr>
        <w:t xml:space="preserve">    innovation</w:t>
      </w:r>
      <w:r w:rsidRPr="00FB7674">
        <w:rPr>
          <w:rFonts w:ascii="Times New Roman" w:hAnsi="Times New Roman" w:cs="Times New Roman"/>
          <w:i w:val="0"/>
          <w:iCs/>
          <w:sz w:val="24"/>
          <w:szCs w:val="24"/>
          <w:lang w:val="id-ID"/>
        </w:rPr>
        <w:t>.</w:t>
      </w:r>
    </w:p>
    <w:p w14:paraId="6763B51D" w14:textId="2A67BA9D" w:rsidR="004161E4" w:rsidRDefault="00D8524E" w:rsidP="006E6289">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rPr>
      </w:pPr>
      <w:r>
        <w:rPr>
          <w:rFonts w:ascii="Times New Roman" w:hAnsi="Times New Roman" w:cs="Times New Roman"/>
          <w:i w:val="0"/>
          <w:iCs/>
          <w:sz w:val="24"/>
          <w:szCs w:val="24"/>
          <w:lang w:val="en-ID"/>
        </w:rPr>
        <w:lastRenderedPageBreak/>
        <w:t>Within cases in small companies, the analysis of relationship between</w:t>
      </w:r>
      <w:r w:rsidRPr="00D8524E">
        <w:t xml:space="preserve"> </w:t>
      </w:r>
      <w:r w:rsidRPr="00D8524E">
        <w:rPr>
          <w:rFonts w:ascii="Times New Roman" w:hAnsi="Times New Roman" w:cs="Times New Roman"/>
          <w:i w:val="0"/>
          <w:iCs/>
          <w:sz w:val="24"/>
          <w:szCs w:val="24"/>
          <w:lang w:val="en-ID"/>
        </w:rPr>
        <w:t xml:space="preserve">product innovation, process innovation and organizational innovation with </w:t>
      </w:r>
      <w:r>
        <w:rPr>
          <w:rFonts w:ascii="Times New Roman" w:hAnsi="Times New Roman" w:cs="Times New Roman"/>
          <w:i w:val="0"/>
          <w:iCs/>
          <w:sz w:val="24"/>
          <w:szCs w:val="24"/>
          <w:lang w:val="en-ID"/>
        </w:rPr>
        <w:t xml:space="preserve">the </w:t>
      </w:r>
      <w:r w:rsidRPr="00D8524E">
        <w:rPr>
          <w:rFonts w:ascii="Times New Roman" w:hAnsi="Times New Roman" w:cs="Times New Roman"/>
          <w:i w:val="0"/>
          <w:iCs/>
          <w:sz w:val="24"/>
          <w:szCs w:val="24"/>
          <w:lang w:val="en-ID"/>
        </w:rPr>
        <w:t xml:space="preserve">company performance </w:t>
      </w:r>
      <w:r>
        <w:rPr>
          <w:rFonts w:ascii="Times New Roman" w:hAnsi="Times New Roman" w:cs="Times New Roman"/>
          <w:i w:val="0"/>
          <w:iCs/>
          <w:sz w:val="24"/>
          <w:szCs w:val="24"/>
          <w:lang w:val="en-ID"/>
        </w:rPr>
        <w:t>is</w:t>
      </w:r>
      <w:r w:rsidRPr="00D8524E">
        <w:rPr>
          <w:rFonts w:ascii="Times New Roman" w:hAnsi="Times New Roman" w:cs="Times New Roman"/>
          <w:i w:val="0"/>
          <w:iCs/>
          <w:sz w:val="24"/>
          <w:szCs w:val="24"/>
          <w:lang w:val="en-ID"/>
        </w:rPr>
        <w:t xml:space="preserve"> carried out partially with significant result</w:t>
      </w:r>
      <w:r>
        <w:rPr>
          <w:rFonts w:ascii="Times New Roman" w:hAnsi="Times New Roman" w:cs="Times New Roman"/>
          <w:i w:val="0"/>
          <w:iCs/>
          <w:sz w:val="24"/>
          <w:szCs w:val="24"/>
          <w:lang w:val="en-ID"/>
        </w:rPr>
        <w:t>s respectively</w:t>
      </w:r>
      <w:r w:rsidRPr="00D8524E">
        <w:rPr>
          <w:rFonts w:ascii="Times New Roman" w:hAnsi="Times New Roman" w:cs="Times New Roman"/>
          <w:i w:val="0"/>
          <w:iCs/>
          <w:sz w:val="24"/>
          <w:szCs w:val="24"/>
          <w:lang w:val="en-ID"/>
        </w:rPr>
        <w:t xml:space="preserve"> </w:t>
      </w:r>
      <w:r w:rsidR="00560CF1">
        <w:rPr>
          <w:rFonts w:ascii="Times New Roman" w:hAnsi="Times New Roman" w:cs="Times New Roman"/>
          <w:i w:val="0"/>
          <w:iCs/>
          <w:sz w:val="24"/>
          <w:szCs w:val="24"/>
          <w:lang w:val="en-ID"/>
        </w:rPr>
        <w:fldChar w:fldCharType="begin" w:fldLock="1"/>
      </w:r>
      <w:r w:rsidR="00DD12D5">
        <w:rPr>
          <w:rFonts w:ascii="Times New Roman" w:hAnsi="Times New Roman" w:cs="Times New Roman"/>
          <w:i w:val="0"/>
          <w:iCs/>
          <w:sz w:val="24"/>
          <w:szCs w:val="24"/>
          <w:lang w:val="en-ID"/>
        </w:rPr>
        <w:instrText>ADDIN CSL_CITATION {"citationItems":[{"id":"ITEM-1","itemData":{"DOI":"10.1177/0266242618782596","ISSN":"0266-2426","author":[{"dropping-particle":"","family":"Exposito","given":"Alfonso","non-dropping-particle":"","parse-names":false,"suffix":""},{"dropping-particle":"","family":"Sanchis-Llopis","given":"Juan A","non-dropping-particle":"","parse-names":false,"suffix":""}],"container-title":"International Small Business Journal: Researching Entrepreneurship","id":"ITEM-1","issue":"8","issued":{"date-parts":[["2018"]]},"note":"Cited By (since 2018): 38","page":"911-931","title":"Innovation and business performance for Spanish SMEs: New evidence from a multi-dimensional approach","type":"article-journal","volume":"36"},"uris":["http://www.mendeley.com/documents/?uuid=a9e5383b-b27b-48cb-b0a7-70e682ac86d2"]}],"mendeley":{"formattedCitation":"(Exposito &amp; Sanchis-Llopis, 2018)","plainTextFormattedCitation":"(Exposito &amp; Sanchis-Llopis, 2018)","previouslyFormattedCitation":"(Exposito &amp; Sanchis-Llopis, 2018)"},"properties":{"noteIndex":0},"schema":"https://github.com/citation-style-language/schema/raw/master/csl-citation.json"}</w:instrText>
      </w:r>
      <w:r w:rsidR="00560CF1">
        <w:rPr>
          <w:rFonts w:ascii="Times New Roman" w:hAnsi="Times New Roman" w:cs="Times New Roman"/>
          <w:i w:val="0"/>
          <w:iCs/>
          <w:sz w:val="24"/>
          <w:szCs w:val="24"/>
          <w:lang w:val="en-ID"/>
        </w:rPr>
        <w:fldChar w:fldCharType="separate"/>
      </w:r>
      <w:r w:rsidR="00560CF1" w:rsidRPr="00560CF1">
        <w:rPr>
          <w:rFonts w:ascii="Times New Roman" w:hAnsi="Times New Roman" w:cs="Times New Roman"/>
          <w:i w:val="0"/>
          <w:iCs/>
          <w:noProof/>
          <w:sz w:val="24"/>
          <w:szCs w:val="24"/>
          <w:lang w:val="en-ID"/>
        </w:rPr>
        <w:t>(Exposito &amp; Sanchis-Llopis, 2018)</w:t>
      </w:r>
      <w:r w:rsidR="00560CF1">
        <w:rPr>
          <w:rFonts w:ascii="Times New Roman" w:hAnsi="Times New Roman" w:cs="Times New Roman"/>
          <w:i w:val="0"/>
          <w:iCs/>
          <w:sz w:val="24"/>
          <w:szCs w:val="24"/>
          <w:lang w:val="en-ID"/>
        </w:rPr>
        <w:fldChar w:fldCharType="end"/>
      </w:r>
      <w:r>
        <w:rPr>
          <w:rFonts w:ascii="Times New Roman" w:hAnsi="Times New Roman" w:cs="Times New Roman"/>
          <w:i w:val="0"/>
          <w:iCs/>
          <w:sz w:val="24"/>
          <w:szCs w:val="24"/>
          <w:lang w:val="en-ID"/>
        </w:rPr>
        <w:t xml:space="preserve">. </w:t>
      </w:r>
      <w:r w:rsidRPr="00D8524E">
        <w:rPr>
          <w:rFonts w:ascii="Times New Roman" w:hAnsi="Times New Roman" w:cs="Times New Roman"/>
          <w:i w:val="0"/>
          <w:iCs/>
          <w:sz w:val="24"/>
          <w:szCs w:val="24"/>
          <w:lang w:val="en-ID"/>
        </w:rPr>
        <w:t xml:space="preserve">New product performance results </w:t>
      </w:r>
      <w:r>
        <w:rPr>
          <w:rFonts w:ascii="Times New Roman" w:hAnsi="Times New Roman" w:cs="Times New Roman"/>
          <w:i w:val="0"/>
          <w:iCs/>
          <w:sz w:val="24"/>
          <w:szCs w:val="24"/>
          <w:lang w:val="en-ID"/>
        </w:rPr>
        <w:t>should be</w:t>
      </w:r>
      <w:r w:rsidRPr="00D8524E">
        <w:rPr>
          <w:rFonts w:ascii="Times New Roman" w:hAnsi="Times New Roman" w:cs="Times New Roman"/>
          <w:i w:val="0"/>
          <w:iCs/>
          <w:sz w:val="24"/>
          <w:szCs w:val="24"/>
          <w:lang w:val="en-ID"/>
        </w:rPr>
        <w:t xml:space="preserve"> </w:t>
      </w:r>
      <w:r>
        <w:rPr>
          <w:rFonts w:ascii="Times New Roman" w:hAnsi="Times New Roman" w:cs="Times New Roman"/>
          <w:i w:val="0"/>
          <w:iCs/>
          <w:sz w:val="24"/>
          <w:szCs w:val="24"/>
          <w:lang w:val="en-ID"/>
        </w:rPr>
        <w:t>observed</w:t>
      </w:r>
      <w:r w:rsidRPr="00D8524E">
        <w:rPr>
          <w:rFonts w:ascii="Times New Roman" w:hAnsi="Times New Roman" w:cs="Times New Roman"/>
          <w:i w:val="0"/>
          <w:iCs/>
          <w:sz w:val="24"/>
          <w:szCs w:val="24"/>
          <w:lang w:val="en-ID"/>
        </w:rPr>
        <w:t xml:space="preserve"> competitively from the manager's perspective because it is an organizational capability and a source of competitive advantage</w:t>
      </w:r>
      <w:r w:rsidR="00743B1C">
        <w:rPr>
          <w:rFonts w:ascii="Times New Roman" w:hAnsi="Times New Roman" w:cs="Times New Roman"/>
          <w:i w:val="0"/>
          <w:iCs/>
          <w:sz w:val="24"/>
          <w:szCs w:val="24"/>
          <w:lang w:val="en-ID"/>
        </w:rPr>
        <w:t xml:space="preserve"> </w:t>
      </w:r>
      <w:r w:rsidR="00743B1C" w:rsidRPr="00FB7674">
        <w:rPr>
          <w:rFonts w:ascii="Times New Roman" w:hAnsi="Times New Roman" w:cs="Times New Roman"/>
          <w:i w:val="0"/>
          <w:iCs/>
          <w:sz w:val="24"/>
          <w:szCs w:val="24"/>
          <w:lang w:val="id-ID"/>
        </w:rPr>
        <w:fldChar w:fldCharType="begin" w:fldLock="1"/>
      </w:r>
      <w:r w:rsidR="00743B1C" w:rsidRPr="00FB7674">
        <w:rPr>
          <w:rFonts w:ascii="Times New Roman" w:hAnsi="Times New Roman" w:cs="Times New Roman"/>
          <w:i w:val="0"/>
          <w:iCs/>
          <w:sz w:val="24"/>
          <w:szCs w:val="24"/>
          <w:lang w:val="id-ID"/>
        </w:rPr>
        <w:instrText>ADDIN CSL_CITATION {"citationItems":[{"id":"ITEM-1","itemData":{"DOI":"10.1080/1051712X.2018.1424690","ISSN":"1051-712X","author":[{"dropping-particle":"","family":"Guo","given":"Chiquan","non-dropping-particle":"","parse-names":false,"suffix":""},{"dropping-particle":"","family":"Wang","given":"Yong J","non-dropping-particle":"","parse-names":false,"suffix":""},{"dropping-particle":"","family":"Hao","given":"Andy W","non-dropping-particle":"","parse-names":false,"suffix":""},{"dropping-particle":"","family":"Saran","given":"Anshu","non-dropping-particle":"","parse-names":false,"suffix":""}],"container-title":"Journal of Business-to-Business Marketing","id":"ITEM-1","issue":"1","issued":{"date-parts":[["2018"]]},"note":"Cited By (since 2018): 11","page":"51-64","title":"Strategic positioning, timing of entry, and new product performance in business-to-business markets: do market-oriented firms make better decisions?","type":"article-journal","volume":"25"},"uris":["http://www.mendeley.com/documents/?uuid=2c4a9581-3e6e-4893-8af1-213f216435b2"]}],"mendeley":{"formattedCitation":"(Guo et al., 2018)","plainTextFormattedCitation":"(Guo et al., 2018)","previouslyFormattedCitation":"(Guo et al., 2018)"},"properties":{"noteIndex":0},"schema":"https://github.com/citation-style-language/schema/raw/master/csl-citation.json"}</w:instrText>
      </w:r>
      <w:r w:rsidR="00743B1C" w:rsidRPr="00FB7674">
        <w:rPr>
          <w:rFonts w:ascii="Times New Roman" w:hAnsi="Times New Roman" w:cs="Times New Roman"/>
          <w:i w:val="0"/>
          <w:iCs/>
          <w:sz w:val="24"/>
          <w:szCs w:val="24"/>
          <w:lang w:val="id-ID"/>
        </w:rPr>
        <w:fldChar w:fldCharType="separate"/>
      </w:r>
      <w:r w:rsidR="00743B1C" w:rsidRPr="00FB7674">
        <w:rPr>
          <w:rFonts w:ascii="Times New Roman" w:hAnsi="Times New Roman" w:cs="Times New Roman"/>
          <w:i w:val="0"/>
          <w:iCs/>
          <w:noProof/>
          <w:sz w:val="24"/>
          <w:szCs w:val="24"/>
          <w:lang w:val="id-ID"/>
        </w:rPr>
        <w:t>(Guo et al., 2018)</w:t>
      </w:r>
      <w:r w:rsidR="00743B1C" w:rsidRPr="00FB7674">
        <w:rPr>
          <w:rFonts w:ascii="Times New Roman" w:hAnsi="Times New Roman" w:cs="Times New Roman"/>
          <w:i w:val="0"/>
          <w:iCs/>
          <w:sz w:val="24"/>
          <w:szCs w:val="24"/>
          <w:lang w:val="id-ID"/>
        </w:rPr>
        <w:fldChar w:fldCharType="end"/>
      </w:r>
      <w:r w:rsidR="00743B1C">
        <w:rPr>
          <w:rFonts w:ascii="Times New Roman" w:hAnsi="Times New Roman" w:cs="Times New Roman"/>
          <w:i w:val="0"/>
          <w:iCs/>
          <w:sz w:val="24"/>
          <w:szCs w:val="24"/>
          <w:lang w:val="en-ID"/>
        </w:rPr>
        <w:t>.</w:t>
      </w:r>
      <w:r w:rsidR="00534D1A">
        <w:rPr>
          <w:rFonts w:ascii="Times New Roman" w:hAnsi="Times New Roman" w:cs="Times New Roman"/>
          <w:i w:val="0"/>
          <w:iCs/>
          <w:sz w:val="24"/>
          <w:szCs w:val="24"/>
          <w:lang w:val="en-ID"/>
        </w:rPr>
        <w:t xml:space="preserve"> </w:t>
      </w:r>
      <w:r w:rsidR="00DC4416">
        <w:rPr>
          <w:rFonts w:ascii="Times New Roman" w:hAnsi="Times New Roman" w:cs="Times New Roman"/>
          <w:i w:val="0"/>
          <w:iCs/>
          <w:color w:val="000000"/>
          <w:sz w:val="24"/>
          <w:szCs w:val="24"/>
          <w:shd w:val="clear" w:color="auto" w:fill="FFFFFF"/>
        </w:rPr>
        <w:t>T</w:t>
      </w:r>
      <w:r w:rsidR="00DC4416" w:rsidRPr="00DA1806">
        <w:rPr>
          <w:rFonts w:ascii="Times New Roman" w:hAnsi="Times New Roman" w:cs="Times New Roman"/>
          <w:i w:val="0"/>
          <w:iCs/>
          <w:color w:val="000000"/>
          <w:sz w:val="24"/>
          <w:szCs w:val="24"/>
          <w:shd w:val="clear" w:color="auto" w:fill="FFFFFF"/>
        </w:rPr>
        <w:t>acit knowledge have an important role to produce innovative products</w:t>
      </w:r>
      <w:r w:rsidR="00DC4416">
        <w:rPr>
          <w:rFonts w:ascii="Times New Roman" w:hAnsi="Times New Roman" w:cs="Times New Roman"/>
          <w:i w:val="0"/>
          <w:iCs/>
          <w:color w:val="000000"/>
          <w:sz w:val="24"/>
          <w:szCs w:val="24"/>
          <w:shd w:val="clear" w:color="auto" w:fill="FFFFFF"/>
        </w:rPr>
        <w:t xml:space="preserve"> </w:t>
      </w:r>
      <w:r w:rsidR="00DC4416" w:rsidRPr="00DA1806">
        <w:rPr>
          <w:rFonts w:ascii="Times New Roman" w:hAnsi="Times New Roman" w:cs="Times New Roman"/>
          <w:i w:val="0"/>
          <w:iCs/>
          <w:sz w:val="24"/>
          <w:szCs w:val="24"/>
        </w:rPr>
        <w:fldChar w:fldCharType="begin" w:fldLock="1"/>
      </w:r>
      <w:r w:rsidR="00DC4416">
        <w:rPr>
          <w:rFonts w:ascii="Times New Roman" w:hAnsi="Times New Roman" w:cs="Times New Roman"/>
          <w:i w:val="0"/>
          <w:iCs/>
          <w:sz w:val="24"/>
          <w:szCs w:val="24"/>
        </w:rPr>
        <w:instrText>ADDIN CSL_CITATION {"citationItems":[{"id":"ITEM-1","itemData":{"DOI":"10.22441/mix.2019.v9i1.010","ISSN":"2088-1231","abstract":"The purpose of this study is to analyze the ability and analyze the effect of tacit knowledge to product innovation on Creative Craft Industry at Minahasa, North Sulawesi. To answer these purposes, the 60 firms of creative craft are being taken by purposive sampling and Logistic Regression is being applied to those 60 firms of creative craft. Results show that there are 16 firms that are able to produce innovative product and 44 firms that are not able to produce innovative product. Of the 16 innovative firms, it is predicted that there are 6 firms obviously will be able to produce innovative product, and 10 firms are unable to produce innovative product. Of the 44 not innovative firms, it is predicted that there are 42 firms obviously will be unable to produce innovative product but there are 2 firms are able to produce innovative product. Three factors of tacit knowledge, i.e. action learning, concious awareness and demonstrability have a significant effect on innovative product, whereas the four factors of express ability, formal education, informal education and personal experience have no significant effect. It can be concluded that tacit knowledge have an important role to produce innovative products especially in exploiting and exploring three factors of tacit knowledge, i.e. action learning, concious awareness and demonstrability.","author":[{"dropping-particle":"","family":"Rengkung","given":"Leonardus Ricky","non-dropping-particle":"","parse-names":false,"suffix":""},{"dropping-particle":"","family":"Pangemanan","given":"Lyndon R. J.","non-dropping-particle":"","parse-names":false,"suffix":""},{"dropping-particle":"","family":"Sondak","given":"Lorraine W.Th.","non-dropping-particle":"","parse-names":false,"suffix":""}],"container-title":"Mix: Jurnal Ilmiah Manajemen","id":"ITEM-1","issue":"1","issued":{"date-parts":[["2019"]]},"page":"160","title":"Pengaruh Tacit Knowledge Terhadap Inovasi Produk Pada Industri Kreatif Kerajinan Di Kabupaten Minahasa, Sulawesi Utara","type":"article-journal","volume":"9"},"uris":["http://www.mendeley.com/documents/?uuid=8e9ab335-4efb-4f42-ba30-efa7c8ca262d"]}],"mendeley":{"formattedCitation":"(Rengkung et al., 2019)","plainTextFormattedCitation":"(Rengkung et al., 2019)","previouslyFormattedCitation":"(Rengkung et al., 2019)"},"properties":{"noteIndex":0},"schema":"https://github.com/citation-style-language/schema/raw/master/csl-citation.json"}</w:instrText>
      </w:r>
      <w:r w:rsidR="00DC4416" w:rsidRPr="00DA1806">
        <w:rPr>
          <w:rFonts w:ascii="Times New Roman" w:hAnsi="Times New Roman" w:cs="Times New Roman"/>
          <w:i w:val="0"/>
          <w:iCs/>
          <w:sz w:val="24"/>
          <w:szCs w:val="24"/>
        </w:rPr>
        <w:fldChar w:fldCharType="separate"/>
      </w:r>
      <w:r w:rsidR="00DC4416" w:rsidRPr="00DA1806">
        <w:rPr>
          <w:rFonts w:ascii="Times New Roman" w:hAnsi="Times New Roman" w:cs="Times New Roman"/>
          <w:i w:val="0"/>
          <w:iCs/>
          <w:noProof/>
          <w:sz w:val="24"/>
          <w:szCs w:val="24"/>
        </w:rPr>
        <w:t>(Rengkung et al., 2019)</w:t>
      </w:r>
      <w:r w:rsidR="00DC4416" w:rsidRPr="00DA1806">
        <w:rPr>
          <w:rFonts w:ascii="Times New Roman" w:hAnsi="Times New Roman" w:cs="Times New Roman"/>
          <w:i w:val="0"/>
          <w:iCs/>
          <w:sz w:val="24"/>
          <w:szCs w:val="24"/>
        </w:rPr>
        <w:fldChar w:fldCharType="end"/>
      </w:r>
      <w:r w:rsidR="00DC4416" w:rsidRPr="00DA1806">
        <w:rPr>
          <w:rFonts w:ascii="Times New Roman" w:hAnsi="Times New Roman" w:cs="Times New Roman"/>
          <w:i w:val="0"/>
          <w:iCs/>
          <w:sz w:val="24"/>
          <w:szCs w:val="24"/>
        </w:rPr>
        <w:t>.</w:t>
      </w:r>
      <w:r w:rsidR="006F093C">
        <w:rPr>
          <w:rFonts w:ascii="Times New Roman" w:hAnsi="Times New Roman" w:cs="Times New Roman"/>
          <w:i w:val="0"/>
          <w:iCs/>
          <w:sz w:val="24"/>
          <w:szCs w:val="24"/>
        </w:rPr>
        <w:t xml:space="preserve"> </w:t>
      </w:r>
      <w:r w:rsidR="006F093C" w:rsidRPr="00C35002">
        <w:rPr>
          <w:rFonts w:ascii="Times New Roman" w:hAnsi="Times New Roman" w:cs="Times New Roman"/>
          <w:i w:val="0"/>
          <w:iCs/>
          <w:color w:val="111111"/>
          <w:sz w:val="24"/>
          <w:szCs w:val="24"/>
          <w:shd w:val="clear" w:color="auto" w:fill="FFFFFF"/>
        </w:rPr>
        <w:t>If tacit knowledge is only explained as the main influence on product innovation</w:t>
      </w:r>
      <w:r w:rsidR="006F093C">
        <w:rPr>
          <w:rFonts w:ascii="Times New Roman" w:hAnsi="Times New Roman" w:cs="Times New Roman"/>
          <w:i w:val="0"/>
          <w:iCs/>
          <w:color w:val="111111"/>
          <w:sz w:val="24"/>
          <w:szCs w:val="24"/>
          <w:shd w:val="clear" w:color="auto" w:fill="FFFFFF"/>
        </w:rPr>
        <w:t xml:space="preserve">, </w:t>
      </w:r>
      <w:r w:rsidR="006F093C" w:rsidRPr="00C35002">
        <w:rPr>
          <w:rFonts w:ascii="Times New Roman" w:hAnsi="Times New Roman" w:cs="Times New Roman"/>
          <w:i w:val="0"/>
          <w:iCs/>
          <w:color w:val="111111"/>
          <w:sz w:val="24"/>
          <w:szCs w:val="24"/>
          <w:shd w:val="clear" w:color="auto" w:fill="FFFFFF"/>
        </w:rPr>
        <w:t xml:space="preserve">then the </w:t>
      </w:r>
      <w:r w:rsidR="006F093C">
        <w:rPr>
          <w:rFonts w:ascii="Times New Roman" w:hAnsi="Times New Roman" w:cs="Times New Roman"/>
          <w:i w:val="0"/>
          <w:iCs/>
          <w:sz w:val="24"/>
          <w:szCs w:val="24"/>
        </w:rPr>
        <w:t xml:space="preserve">strategic flexibility </w:t>
      </w:r>
      <w:r w:rsidR="006F093C" w:rsidRPr="00C35002">
        <w:rPr>
          <w:rFonts w:ascii="Times New Roman" w:hAnsi="Times New Roman" w:cs="Times New Roman"/>
          <w:i w:val="0"/>
          <w:iCs/>
          <w:color w:val="111111"/>
          <w:sz w:val="24"/>
          <w:szCs w:val="24"/>
          <w:shd w:val="clear" w:color="auto" w:fill="FFFFFF"/>
        </w:rPr>
        <w:t xml:space="preserve">can affect the entire performance of innovation if it is supported by processes and structures that are also more flexible in the company </w:t>
      </w:r>
      <w:r w:rsidR="006F093C">
        <w:rPr>
          <w:rFonts w:ascii="Times New Roman" w:hAnsi="Times New Roman" w:cs="Times New Roman"/>
          <w:i w:val="0"/>
          <w:iCs/>
          <w:color w:val="111111"/>
          <w:sz w:val="24"/>
          <w:szCs w:val="24"/>
          <w:shd w:val="clear" w:color="auto" w:fill="FFFFFF"/>
        </w:rPr>
        <w:fldChar w:fldCharType="begin" w:fldLock="1"/>
      </w:r>
      <w:r w:rsidR="006F093C">
        <w:rPr>
          <w:rFonts w:ascii="Times New Roman" w:hAnsi="Times New Roman" w:cs="Times New Roman"/>
          <w:i w:val="0"/>
          <w:iCs/>
          <w:color w:val="111111"/>
          <w:sz w:val="24"/>
          <w:szCs w:val="24"/>
          <w:shd w:val="clear" w:color="auto" w:fill="FFFFFF"/>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2018)","previouslyFormattedCitation":"(Sumiati, 2018)"},"properties":{"noteIndex":0},"schema":"https://github.com/citation-style-language/schema/raw/master/csl-citation.json"}</w:instrText>
      </w:r>
      <w:r w:rsidR="006F093C">
        <w:rPr>
          <w:rFonts w:ascii="Times New Roman" w:hAnsi="Times New Roman" w:cs="Times New Roman"/>
          <w:i w:val="0"/>
          <w:iCs/>
          <w:color w:val="111111"/>
          <w:sz w:val="24"/>
          <w:szCs w:val="24"/>
          <w:shd w:val="clear" w:color="auto" w:fill="FFFFFF"/>
        </w:rPr>
        <w:fldChar w:fldCharType="separate"/>
      </w:r>
      <w:r w:rsidR="006F093C" w:rsidRPr="00C35002">
        <w:rPr>
          <w:rFonts w:ascii="Times New Roman" w:hAnsi="Times New Roman" w:cs="Times New Roman"/>
          <w:i w:val="0"/>
          <w:iCs/>
          <w:noProof/>
          <w:color w:val="111111"/>
          <w:sz w:val="24"/>
          <w:szCs w:val="24"/>
          <w:shd w:val="clear" w:color="auto" w:fill="FFFFFF"/>
        </w:rPr>
        <w:t>(Sumiati, 2018)</w:t>
      </w:r>
      <w:r w:rsidR="006F093C">
        <w:rPr>
          <w:rFonts w:ascii="Times New Roman" w:hAnsi="Times New Roman" w:cs="Times New Roman"/>
          <w:i w:val="0"/>
          <w:iCs/>
          <w:color w:val="111111"/>
          <w:sz w:val="24"/>
          <w:szCs w:val="24"/>
          <w:shd w:val="clear" w:color="auto" w:fill="FFFFFF"/>
        </w:rPr>
        <w:fldChar w:fldCharType="end"/>
      </w:r>
      <w:r w:rsidR="006F093C">
        <w:rPr>
          <w:rFonts w:ascii="Times New Roman" w:hAnsi="Times New Roman" w:cs="Times New Roman"/>
          <w:i w:val="0"/>
          <w:iCs/>
          <w:color w:val="111111"/>
          <w:sz w:val="24"/>
          <w:szCs w:val="24"/>
          <w:shd w:val="clear" w:color="auto" w:fill="FFFFFF"/>
        </w:rPr>
        <w:t xml:space="preserve">. </w:t>
      </w:r>
      <w:r w:rsidR="006E6289">
        <w:rPr>
          <w:rFonts w:ascii="Times New Roman" w:hAnsi="Times New Roman" w:cs="Times New Roman"/>
          <w:i w:val="0"/>
          <w:iCs/>
          <w:sz w:val="24"/>
          <w:szCs w:val="24"/>
          <w:lang w:val="en-ID"/>
        </w:rPr>
        <w:t>A</w:t>
      </w:r>
      <w:r w:rsidR="006E6289" w:rsidRPr="00534D1A">
        <w:rPr>
          <w:rFonts w:ascii="Times New Roman" w:hAnsi="Times New Roman" w:cs="Times New Roman"/>
          <w:i w:val="0"/>
          <w:iCs/>
          <w:sz w:val="24"/>
          <w:szCs w:val="24"/>
          <w:lang w:val="id-ID"/>
        </w:rPr>
        <w:t xml:space="preserve">nalysis of product innovation, innovation processes and organizational innovations </w:t>
      </w:r>
      <w:r w:rsidR="006E6289">
        <w:rPr>
          <w:rFonts w:ascii="Times New Roman" w:hAnsi="Times New Roman" w:cs="Times New Roman"/>
          <w:i w:val="0"/>
          <w:iCs/>
          <w:sz w:val="24"/>
          <w:szCs w:val="24"/>
        </w:rPr>
        <w:t>as intervening variable</w:t>
      </w:r>
      <w:r w:rsidR="006E6289">
        <w:rPr>
          <w:rFonts w:ascii="Times New Roman" w:hAnsi="Times New Roman" w:cs="Times New Roman"/>
          <w:i w:val="0"/>
          <w:iCs/>
          <w:sz w:val="24"/>
          <w:szCs w:val="24"/>
          <w:lang w:val="en-ID"/>
        </w:rPr>
        <w:t xml:space="preserve"> </w:t>
      </w:r>
      <w:r w:rsidR="00C20709">
        <w:rPr>
          <w:rFonts w:ascii="Times New Roman" w:hAnsi="Times New Roman" w:cs="Times New Roman"/>
          <w:i w:val="0"/>
          <w:iCs/>
          <w:sz w:val="24"/>
          <w:szCs w:val="24"/>
          <w:lang w:val="en-ID"/>
        </w:rPr>
        <w:t xml:space="preserve">for tacit knowledge, </w:t>
      </w:r>
      <w:r w:rsidR="00DB1955">
        <w:rPr>
          <w:rFonts w:ascii="Times New Roman" w:hAnsi="Times New Roman" w:cs="Times New Roman"/>
          <w:i w:val="0"/>
          <w:iCs/>
          <w:sz w:val="24"/>
          <w:szCs w:val="24"/>
          <w:lang w:val="en-ID"/>
        </w:rPr>
        <w:t xml:space="preserve">strategic flexibility and new product performance </w:t>
      </w:r>
      <w:r w:rsidR="006E6289">
        <w:rPr>
          <w:rFonts w:ascii="Times New Roman" w:hAnsi="Times New Roman" w:cs="Times New Roman"/>
          <w:i w:val="0"/>
          <w:iCs/>
          <w:sz w:val="24"/>
          <w:szCs w:val="24"/>
          <w:lang w:val="en-ID"/>
        </w:rPr>
        <w:t>a</w:t>
      </w:r>
      <w:r w:rsidR="00743B1C">
        <w:rPr>
          <w:rFonts w:ascii="Times New Roman" w:hAnsi="Times New Roman" w:cs="Times New Roman"/>
          <w:i w:val="0"/>
          <w:iCs/>
          <w:sz w:val="24"/>
          <w:szCs w:val="24"/>
          <w:lang w:val="en-ID"/>
        </w:rPr>
        <w:t>s the gap from the previous studies</w:t>
      </w:r>
      <w:r w:rsidR="006E6289">
        <w:rPr>
          <w:rFonts w:ascii="Times New Roman" w:hAnsi="Times New Roman" w:cs="Times New Roman"/>
          <w:i w:val="0"/>
          <w:iCs/>
          <w:sz w:val="24"/>
          <w:szCs w:val="24"/>
          <w:lang w:val="en-ID"/>
        </w:rPr>
        <w:t>.</w:t>
      </w:r>
    </w:p>
    <w:p w14:paraId="623C273A" w14:textId="38B9CEA3" w:rsidR="001B20AE" w:rsidRPr="00B85E35" w:rsidRDefault="001B20AE" w:rsidP="00342825">
      <w:pPr>
        <w:spacing w:after="0" w:line="240" w:lineRule="auto"/>
        <w:jc w:val="both"/>
        <w:rPr>
          <w:rFonts w:ascii="Times New Roman" w:hAnsi="Times New Roman" w:cs="Times New Roman"/>
          <w:i w:val="0"/>
          <w:iCs/>
          <w:sz w:val="24"/>
          <w:szCs w:val="24"/>
        </w:rPr>
      </w:pPr>
    </w:p>
    <w:p w14:paraId="144874CA" w14:textId="25AC52A6" w:rsidR="00052951" w:rsidRPr="00B85E35" w:rsidRDefault="00BB3BD1" w:rsidP="00342825">
      <w:pPr>
        <w:spacing w:after="0" w:line="240" w:lineRule="auto"/>
        <w:jc w:val="both"/>
        <w:rPr>
          <w:rFonts w:ascii="Times New Roman" w:hAnsi="Times New Roman" w:cs="Times New Roman"/>
          <w:i w:val="0"/>
          <w:iCs/>
          <w:sz w:val="24"/>
          <w:szCs w:val="24"/>
        </w:rPr>
      </w:pPr>
      <w:r>
        <w:rPr>
          <w:noProof/>
        </w:rPr>
        <mc:AlternateContent>
          <mc:Choice Requires="wpg">
            <w:drawing>
              <wp:anchor distT="0" distB="0" distL="114300" distR="114300" simplePos="0" relativeHeight="251767808" behindDoc="0" locked="0" layoutInCell="1" allowOverlap="1" wp14:anchorId="54B666B9" wp14:editId="25F2AD79">
                <wp:simplePos x="0" y="0"/>
                <wp:positionH relativeFrom="column">
                  <wp:posOffset>52070</wp:posOffset>
                </wp:positionH>
                <wp:positionV relativeFrom="paragraph">
                  <wp:posOffset>13335</wp:posOffset>
                </wp:positionV>
                <wp:extent cx="5953125" cy="2092325"/>
                <wp:effectExtent l="0" t="0" r="0" b="2222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092325"/>
                          <a:chOff x="0" y="0"/>
                          <a:chExt cx="5953125" cy="2092537"/>
                        </a:xfrm>
                      </wpg:grpSpPr>
                      <wps:wsp>
                        <wps:cNvPr id="36" name="Oval 2"/>
                        <wps:cNvSpPr/>
                        <wps:spPr>
                          <a:xfrm>
                            <a:off x="1914525" y="0"/>
                            <a:ext cx="878675" cy="54948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51EEC1A" w14:textId="752BEF56"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Product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l 4"/>
                        <wps:cNvSpPr/>
                        <wps:spPr>
                          <a:xfrm>
                            <a:off x="1924050" y="771525"/>
                            <a:ext cx="878675" cy="54948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8D05BAE" w14:textId="5E561882"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Process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7"/>
                        <wps:cNvCnPr/>
                        <wps:spPr>
                          <a:xfrm>
                            <a:off x="2781300" y="285750"/>
                            <a:ext cx="1019810" cy="706755"/>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wps:wsp>
                        <wps:cNvPr id="41" name="Oval 6"/>
                        <wps:cNvSpPr/>
                        <wps:spPr>
                          <a:xfrm>
                            <a:off x="3819525" y="771525"/>
                            <a:ext cx="935825" cy="66505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87F3798" w14:textId="6B988C22"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New product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12"/>
                        <wps:cNvSpPr/>
                        <wps:spPr>
                          <a:xfrm>
                            <a:off x="2895600" y="523875"/>
                            <a:ext cx="429787"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EA0ABD" w14:textId="6B2C9FAE" w:rsidR="001809CB" w:rsidRPr="002A2E59" w:rsidRDefault="001809CB" w:rsidP="002A2E59">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8"/>
                        <wps:cNvCnPr/>
                        <wps:spPr>
                          <a:xfrm flipV="1">
                            <a:off x="2800350" y="1123950"/>
                            <a:ext cx="1000760" cy="723900"/>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wps:wsp>
                        <wps:cNvPr id="44" name="Rectangle 13"/>
                        <wps:cNvSpPr/>
                        <wps:spPr>
                          <a:xfrm>
                            <a:off x="2914650" y="1057275"/>
                            <a:ext cx="429787"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77A1B8" w14:textId="22E08291" w:rsidR="001809CB" w:rsidRPr="002A2E59" w:rsidRDefault="001809CB" w:rsidP="002A2E59">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5"/>
                        <wps:cNvSpPr/>
                        <wps:spPr>
                          <a:xfrm>
                            <a:off x="1943100" y="1543050"/>
                            <a:ext cx="878675" cy="54948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7EA7A11" w14:textId="29F1B905"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Organizational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14"/>
                        <wps:cNvSpPr/>
                        <wps:spPr>
                          <a:xfrm>
                            <a:off x="2933700" y="1628775"/>
                            <a:ext cx="429787"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710B8B" w14:textId="35E3326A" w:rsidR="001809CB" w:rsidRPr="002A2E59" w:rsidRDefault="001809CB" w:rsidP="002A2E59">
                              <w:pPr>
                                <w:jc w:val="center"/>
                                <w:rPr>
                                  <w:rFonts w:ascii="Times New Roman" w:hAnsi="Times New Roman" w:cs="Times New Roman"/>
                                  <w:i w:val="0"/>
                                  <w:iCs/>
                                  <w:sz w:val="14"/>
                                  <w:szCs w:val="14"/>
                                </w:rPr>
                              </w:pPr>
                              <w:r>
                                <w:rPr>
                                  <w:rFonts w:ascii="Times New Roman" w:hAnsi="Times New Roman" w:cs="Times New Roman"/>
                                  <w:i w:val="0"/>
                                  <w:iCs/>
                                  <w:sz w:val="14"/>
                                  <w:szCs w:val="14"/>
                                </w:rPr>
                                <w:t>H</w:t>
                              </w:r>
                              <w:r w:rsidR="00BE34F9">
                                <w:rPr>
                                  <w:rFonts w:ascii="Times New Roman" w:hAnsi="Times New Roman" w:cs="Times New Roman"/>
                                  <w:i w:val="0"/>
                                  <w:iCs/>
                                  <w:sz w:val="14"/>
                                  <w:szCs w:val="1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16"/>
                        <wps:cNvSpPr/>
                        <wps:spPr>
                          <a:xfrm>
                            <a:off x="4763917" y="784767"/>
                            <a:ext cx="1189208" cy="67270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DA6FD5" w14:textId="361E5CA3" w:rsidR="001809CB" w:rsidRDefault="00CB0958"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H1, H1b, H1c</w:t>
                              </w:r>
                              <w:r w:rsidR="008A1B10">
                                <w:rPr>
                                  <w:rFonts w:ascii="Times New Roman" w:hAnsi="Times New Roman" w:cs="Times New Roman"/>
                                  <w:i w:val="0"/>
                                  <w:iCs/>
                                  <w:sz w:val="14"/>
                                  <w:szCs w:val="14"/>
                                </w:rPr>
                                <w:t>, H1e, H1f</w:t>
                              </w:r>
                            </w:p>
                            <w:p w14:paraId="45D4ACD6" w14:textId="79BEFD5D" w:rsidR="00F70DD8" w:rsidRDefault="00F70DD8"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H2b</w:t>
                              </w:r>
                              <w:r w:rsidR="00C2326A">
                                <w:rPr>
                                  <w:rFonts w:ascii="Times New Roman" w:hAnsi="Times New Roman" w:cs="Times New Roman"/>
                                  <w:i w:val="0"/>
                                  <w:iCs/>
                                  <w:sz w:val="14"/>
                                  <w:szCs w:val="14"/>
                                </w:rPr>
                                <w:t>, H2c</w:t>
                              </w:r>
                            </w:p>
                            <w:p w14:paraId="631DECB2" w14:textId="4237AB33" w:rsidR="009D7AA0" w:rsidRPr="002A2E59" w:rsidRDefault="009D7AA0"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H3b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3"/>
                        <wps:cNvSpPr/>
                        <wps:spPr>
                          <a:xfrm>
                            <a:off x="0" y="0"/>
                            <a:ext cx="878675" cy="54948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432A21ED" w14:textId="71B44E37" w:rsidR="004E25D5" w:rsidRPr="00743B1C" w:rsidRDefault="004E25D5" w:rsidP="004E25D5">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Tacit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Arrow Connector 10"/>
                        <wps:cNvCnPr/>
                        <wps:spPr>
                          <a:xfrm>
                            <a:off x="876300" y="247650"/>
                            <a:ext cx="10363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19"/>
                        <wps:cNvCnPr/>
                        <wps:spPr>
                          <a:xfrm>
                            <a:off x="2819400" y="1038225"/>
                            <a:ext cx="99822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Oval 20"/>
                        <wps:cNvSpPr/>
                        <wps:spPr>
                          <a:xfrm>
                            <a:off x="19050" y="1162050"/>
                            <a:ext cx="878675" cy="549487"/>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DD8C94F" w14:textId="2E1D53E4" w:rsidR="00A92DC5" w:rsidRPr="00583B76" w:rsidRDefault="00583B76" w:rsidP="00A92DC5">
                              <w:pPr>
                                <w:spacing w:after="0" w:line="240" w:lineRule="auto"/>
                                <w:jc w:val="center"/>
                                <w:rPr>
                                  <w:rFonts w:ascii="Times New Roman" w:hAnsi="Times New Roman" w:cs="Times New Roman"/>
                                  <w:i w:val="0"/>
                                  <w:iCs/>
                                  <w:sz w:val="6"/>
                                  <w:szCs w:val="6"/>
                                  <w:lang w:val="en-ID"/>
                                </w:rPr>
                              </w:pPr>
                              <w:r w:rsidRPr="00583B76">
                                <w:rPr>
                                  <w:rFonts w:ascii="Times New Roman" w:hAnsi="Times New Roman" w:cs="Times New Roman"/>
                                  <w:i w:val="0"/>
                                  <w:iCs/>
                                  <w:sz w:val="16"/>
                                  <w:szCs w:val="16"/>
                                </w:rPr>
                                <w:t>Strategic flexibility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21"/>
                        <wps:cNvCnPr/>
                        <wps:spPr>
                          <a:xfrm flipV="1">
                            <a:off x="895350" y="1047750"/>
                            <a:ext cx="101727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26"/>
                        <wps:cNvCnPr/>
                        <wps:spPr>
                          <a:xfrm>
                            <a:off x="914400" y="1409700"/>
                            <a:ext cx="101917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Rectangle 27"/>
                        <wps:cNvSpPr/>
                        <wps:spPr>
                          <a:xfrm>
                            <a:off x="1143000" y="257175"/>
                            <a:ext cx="429787"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F1D5BA" w14:textId="57530B95"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28"/>
                        <wps:cNvSpPr/>
                        <wps:spPr>
                          <a:xfrm>
                            <a:off x="1181100" y="933450"/>
                            <a:ext cx="429260"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166C0A" w14:textId="5F0689CA"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w:t>
                              </w:r>
                              <w:r w:rsidR="008A1B10">
                                <w:rPr>
                                  <w:rFonts w:ascii="Times New Roman" w:hAnsi="Times New Roman" w:cs="Times New Roman"/>
                                  <w:i w:val="0"/>
                                  <w:iCs/>
                                  <w:sz w:val="14"/>
                                  <w:szCs w:val="1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29"/>
                        <wps:cNvSpPr/>
                        <wps:spPr>
                          <a:xfrm>
                            <a:off x="1152525" y="1247775"/>
                            <a:ext cx="429260"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BBED46" w14:textId="481BC82C"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30"/>
                        <wps:cNvCnPr/>
                        <wps:spPr>
                          <a:xfrm flipV="1">
                            <a:off x="885825" y="314325"/>
                            <a:ext cx="1000125" cy="1104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Rectangle 33"/>
                        <wps:cNvSpPr/>
                        <wps:spPr>
                          <a:xfrm>
                            <a:off x="1133475" y="1571625"/>
                            <a:ext cx="429260"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B993EF" w14:textId="6CDB2B5B"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4B666B9" id="Group 35" o:spid="_x0000_s1026" style="position:absolute;left:0;text-align:left;margin-left:4.1pt;margin-top:1.05pt;width:468.75pt;height:164.75pt;z-index:251767808;mso-width-relative:margin" coordsize="59531,2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">
                <v:oval id="Oval 2" o:spid="_x0000_s1027" style="position:absolute;left:19145;width:8787;height:5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" fillcolor="white [3201]" strokecolor="black [3200]" strokeweight=".25pt">
                  <v:textbox>
                    <w:txbxContent>
                      <w:p w14:paraId="651EEC1A" w14:textId="752BEF56"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Product innovation</w:t>
                        </w:r>
                      </w:p>
                    </w:txbxContent>
                  </v:textbox>
                </v:oval>
                <v:oval id="Oval 4" o:spid="_x0000_s1028" style="position:absolute;left:19240;top:7715;width:8787;height: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" fillcolor="white [3201]" strokecolor="black [3200]" strokeweight=".25pt">
                  <v:textbox>
                    <w:txbxContent>
                      <w:p w14:paraId="28D05BAE" w14:textId="5E561882"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Process innovation</w:t>
                        </w:r>
                      </w:p>
                    </w:txbxContent>
                  </v:textbox>
                </v:oval>
                <v:shapetype id="_x0000_t32" coordsize="21600,21600" o:spt="32" o:oned="t" path="m,l21600,21600e" filled="f">
                  <v:path arrowok="t" fillok="f" o:connecttype="none"/>
                  <o:lock v:ext="edit" shapetype="t"/>
                </v:shapetype>
                <v:shape id="Straight Arrow Connector 7" o:spid="_x0000_s1029" type="#_x0000_t32" style="position:absolute;left:27813;top:2857;width:10198;height:7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" strokecolor="black [3200]" strokeweight=".25pt">
                  <v:stroke endarrow="block"/>
                  <v:shadow on="t" color="black" opacity="24903f" origin=",.5" offset="0,.55556mm"/>
                </v:shape>
                <v:oval id="Oval 6" o:spid="_x0000_s1030" style="position:absolute;left:38195;top:7715;width:9358;height:6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" fillcolor="white [3201]" strokecolor="black [3200]" strokeweight=".25pt">
                  <v:textbox>
                    <w:txbxContent>
                      <w:p w14:paraId="687F3798" w14:textId="6B988C22"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New product performance</w:t>
                        </w:r>
                      </w:p>
                    </w:txbxContent>
                  </v:textbox>
                </v:oval>
                <v:rect id="Rectangle 12" o:spid="_x0000_s1031" style="position:absolute;left:28956;top:5238;width:429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" filled="f" stroked="f">
                  <v:textbox>
                    <w:txbxContent>
                      <w:p w14:paraId="59EA0ABD" w14:textId="6B2C9FAE" w:rsidR="001809CB" w:rsidRPr="002A2E59" w:rsidRDefault="001809CB" w:rsidP="002A2E59">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w:t>
                        </w:r>
                      </w:p>
                    </w:txbxContent>
                  </v:textbox>
                </v:rect>
                <v:shape id="Straight Arrow Connector 8" o:spid="_x0000_s1032" type="#_x0000_t32" style="position:absolute;left:28003;top:11239;width:10008;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" strokecolor="black [3200]" strokeweight=".25pt">
                  <v:stroke endarrow="block"/>
                  <v:shadow on="t" color="black" opacity="24903f" origin=",.5" offset="0,.55556mm"/>
                </v:shape>
                <v:rect id="Rectangle 13" o:spid="_x0000_s1033" style="position:absolute;left:29146;top:10572;width:429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tVwAAAANsAAAAPAAAAZHJzL2Rvd25yZXYueG1sRI9Pi8Iw&#10;FMTvwn6H8Ba82bQi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NAprVcAAAADbAAAADwAAAAAA&#10;AAAAAAAAAAAHAgAAZHJzL2Rvd25yZXYueG1sUEsFBgAAAAADAAMAtwAAAPQCAAAAAA==&#10;" filled="f" stroked="f">
                  <v:textbox>
                    <w:txbxContent>
                      <w:p w14:paraId="7477A1B8" w14:textId="22E08291" w:rsidR="001809CB" w:rsidRPr="002A2E59" w:rsidRDefault="001809CB" w:rsidP="002A2E59">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2</w:t>
                        </w:r>
                      </w:p>
                    </w:txbxContent>
                  </v:textbox>
                </v:rect>
                <v:oval id="Oval 5" o:spid="_x0000_s1034" style="position:absolute;left:19431;top:15430;width:8786;height: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" fillcolor="white [3201]" strokecolor="black [3200]" strokeweight=".25pt">
                  <v:textbox>
                    <w:txbxContent>
                      <w:p w14:paraId="07EA7A11" w14:textId="29F1B905" w:rsidR="001809CB" w:rsidRPr="00743B1C" w:rsidRDefault="001809CB" w:rsidP="00FB7674">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Organizational innovation</w:t>
                        </w:r>
                      </w:p>
                    </w:txbxContent>
                  </v:textbox>
                </v:oval>
                <v:rect id="Rectangle 14" o:spid="_x0000_s1035" style="position:absolute;left:29337;top:16287;width:429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C5wQAAANsAAAAPAAAAZHJzL2Rvd25yZXYueG1sRI/BasMw&#10;EETvhfyD2EBvjexS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KuUULnBAAAA2wAAAA8AAAAA&#10;AAAAAAAAAAAABwIAAGRycy9kb3ducmV2LnhtbFBLBQYAAAAAAwADALcAAAD1AgAAAAA=&#10;" filled="f" stroked="f">
                  <v:textbox>
                    <w:txbxContent>
                      <w:p w14:paraId="4F710B8B" w14:textId="35E3326A" w:rsidR="001809CB" w:rsidRPr="002A2E59" w:rsidRDefault="001809CB" w:rsidP="002A2E59">
                        <w:pPr>
                          <w:jc w:val="center"/>
                          <w:rPr>
                            <w:rFonts w:ascii="Times New Roman" w:hAnsi="Times New Roman" w:cs="Times New Roman"/>
                            <w:i w:val="0"/>
                            <w:iCs/>
                            <w:sz w:val="14"/>
                            <w:szCs w:val="14"/>
                          </w:rPr>
                        </w:pPr>
                        <w:r>
                          <w:rPr>
                            <w:rFonts w:ascii="Times New Roman" w:hAnsi="Times New Roman" w:cs="Times New Roman"/>
                            <w:i w:val="0"/>
                            <w:iCs/>
                            <w:sz w:val="14"/>
                            <w:szCs w:val="14"/>
                          </w:rPr>
                          <w:t>H</w:t>
                        </w:r>
                        <w:r w:rsidR="00BE34F9">
                          <w:rPr>
                            <w:rFonts w:ascii="Times New Roman" w:hAnsi="Times New Roman" w:cs="Times New Roman"/>
                            <w:i w:val="0"/>
                            <w:iCs/>
                            <w:sz w:val="14"/>
                            <w:szCs w:val="14"/>
                          </w:rPr>
                          <w:t>3</w:t>
                        </w:r>
                      </w:p>
                    </w:txbxContent>
                  </v:textbox>
                </v:rect>
                <v:rect id="Rectangle 16" o:spid="_x0000_s1036" style="position:absolute;left:47639;top:7847;width:11892;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UiwQAAANsAAAAPAAAAZHJzL2Rvd25yZXYueG1sRI/BasMw&#10;EETvgf6D2EJvsexS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MTY9SLBAAAA2wAAAA8AAAAA&#10;AAAAAAAAAAAABwIAAGRycy9kb3ducmV2LnhtbFBLBQYAAAAAAwADALcAAAD1AgAAAAA=&#10;" filled="f" stroked="f">
                  <v:textbox>
                    <w:txbxContent>
                      <w:p w14:paraId="2CDA6FD5" w14:textId="361E5CA3" w:rsidR="001809CB" w:rsidRDefault="00CB0958"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H1, H1b, H1c</w:t>
                        </w:r>
                        <w:r w:rsidR="008A1B10">
                          <w:rPr>
                            <w:rFonts w:ascii="Times New Roman" w:hAnsi="Times New Roman" w:cs="Times New Roman"/>
                            <w:i w:val="0"/>
                            <w:iCs/>
                            <w:sz w:val="14"/>
                            <w:szCs w:val="14"/>
                          </w:rPr>
                          <w:t>, H1e, H1f</w:t>
                        </w:r>
                      </w:p>
                      <w:p w14:paraId="45D4ACD6" w14:textId="79BEFD5D" w:rsidR="00F70DD8" w:rsidRDefault="00F70DD8"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H2b</w:t>
                        </w:r>
                        <w:r w:rsidR="00C2326A">
                          <w:rPr>
                            <w:rFonts w:ascii="Times New Roman" w:hAnsi="Times New Roman" w:cs="Times New Roman"/>
                            <w:i w:val="0"/>
                            <w:iCs/>
                            <w:sz w:val="14"/>
                            <w:szCs w:val="14"/>
                          </w:rPr>
                          <w:t>, H2c</w:t>
                        </w:r>
                      </w:p>
                      <w:p w14:paraId="631DECB2" w14:textId="4237AB33" w:rsidR="009D7AA0" w:rsidRPr="002A2E59" w:rsidRDefault="009D7AA0" w:rsidP="00F70DD8">
                        <w:pPr>
                          <w:spacing w:after="0" w:line="240" w:lineRule="auto"/>
                          <w:rPr>
                            <w:rFonts w:ascii="Times New Roman" w:hAnsi="Times New Roman" w:cs="Times New Roman"/>
                            <w:i w:val="0"/>
                            <w:iCs/>
                            <w:sz w:val="14"/>
                            <w:szCs w:val="14"/>
                          </w:rPr>
                        </w:pPr>
                        <w:r>
                          <w:rPr>
                            <w:rFonts w:ascii="Times New Roman" w:hAnsi="Times New Roman" w:cs="Times New Roman"/>
                            <w:i w:val="0"/>
                            <w:iCs/>
                            <w:sz w:val="14"/>
                            <w:szCs w:val="14"/>
                          </w:rPr>
                          <w:t>H3b</w:t>
                        </w:r>
                      </w:p>
                    </w:txbxContent>
                  </v:textbox>
                </v:rect>
                <v:oval id="Oval 3" o:spid="_x0000_s1037" style="position:absolute;width:8786;height:5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" fillcolor="white [3201]" strokecolor="black [3200]" strokeweight=".25pt">
                  <v:textbox>
                    <w:txbxContent>
                      <w:p w14:paraId="432A21ED" w14:textId="71B44E37" w:rsidR="004E25D5" w:rsidRPr="00743B1C" w:rsidRDefault="004E25D5" w:rsidP="004E25D5">
                        <w:pPr>
                          <w:spacing w:after="0" w:line="240" w:lineRule="auto"/>
                          <w:jc w:val="center"/>
                          <w:rPr>
                            <w:rFonts w:ascii="Times New Roman" w:hAnsi="Times New Roman" w:cs="Times New Roman"/>
                            <w:i w:val="0"/>
                            <w:iCs/>
                            <w:sz w:val="14"/>
                            <w:szCs w:val="14"/>
                            <w:lang w:val="en-ID"/>
                          </w:rPr>
                        </w:pPr>
                        <w:r>
                          <w:rPr>
                            <w:rFonts w:ascii="Times New Roman" w:hAnsi="Times New Roman" w:cs="Times New Roman"/>
                            <w:i w:val="0"/>
                            <w:iCs/>
                            <w:sz w:val="14"/>
                            <w:szCs w:val="14"/>
                            <w:lang w:val="en-ID"/>
                          </w:rPr>
                          <w:t>Tacit Knowledge</w:t>
                        </w:r>
                      </w:p>
                    </w:txbxContent>
                  </v:textbox>
                </v:oval>
                <v:shape id="Straight Arrow Connector 10" o:spid="_x0000_s1038" type="#_x0000_t32" style="position:absolute;left:8763;top:2476;width:10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Straight Arrow Connector 19" o:spid="_x0000_s1039" type="#_x0000_t32" style="position:absolute;left:28194;top:10382;width:9982;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oval id="Oval 20" o:spid="_x0000_s1040" style="position:absolute;left:190;top:11620;width:8787;height: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" fillcolor="white [3201]" strokecolor="black [3200]" strokeweight=".25pt">
                  <v:textbox>
                    <w:txbxContent>
                      <w:p w14:paraId="1DD8C94F" w14:textId="2E1D53E4" w:rsidR="00A92DC5" w:rsidRPr="00583B76" w:rsidRDefault="00583B76" w:rsidP="00A92DC5">
                        <w:pPr>
                          <w:spacing w:after="0" w:line="240" w:lineRule="auto"/>
                          <w:jc w:val="center"/>
                          <w:rPr>
                            <w:rFonts w:ascii="Times New Roman" w:hAnsi="Times New Roman" w:cs="Times New Roman"/>
                            <w:i w:val="0"/>
                            <w:iCs/>
                            <w:sz w:val="6"/>
                            <w:szCs w:val="6"/>
                            <w:lang w:val="en-ID"/>
                          </w:rPr>
                        </w:pPr>
                        <w:r w:rsidRPr="00583B76">
                          <w:rPr>
                            <w:rFonts w:ascii="Times New Roman" w:hAnsi="Times New Roman" w:cs="Times New Roman"/>
                            <w:i w:val="0"/>
                            <w:iCs/>
                            <w:sz w:val="16"/>
                            <w:szCs w:val="16"/>
                          </w:rPr>
                          <w:t>Strategic flexibility</w:t>
                        </w:r>
                      </w:p>
                    </w:txbxContent>
                  </v:textbox>
                </v:oval>
                <v:shape id="Straight Arrow Connector 21" o:spid="_x0000_s1041" type="#_x0000_t32" style="position:absolute;left:8953;top:10477;width:10173;height:3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" strokecolor="black [3040]">
                  <v:stroke endarrow="block"/>
                </v:shape>
                <v:shape id="Straight Arrow Connector 26" o:spid="_x0000_s1042" type="#_x0000_t32" style="position:absolute;left:9144;top:14097;width:10191;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" strokecolor="black [3040]">
                  <v:stroke endarrow="block"/>
                </v:shape>
                <v:rect id="Rectangle 27" o:spid="_x0000_s1043" style="position:absolute;left:11430;top:2571;width:429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gTwAAAANsAAAAPAAAAZHJzL2Rvd25yZXYueG1sRI9Pi8Iw&#10;FMTvwn6H8Ba82bSC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3p9YE8AAAADbAAAADwAAAAAA&#10;AAAAAAAAAAAHAgAAZHJzL2Rvd25yZXYueG1sUEsFBgAAAAADAAMAtwAAAPQCAAAAAA==&#10;" filled="f" stroked="f">
                  <v:textbox>
                    <w:txbxContent>
                      <w:p w14:paraId="52F1D5BA" w14:textId="57530B95"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1a</w:t>
                        </w:r>
                      </w:p>
                    </w:txbxContent>
                  </v:textbox>
                </v:rect>
                <v:rect id="Rectangle 28" o:spid="_x0000_s1044" style="position:absolute;left:11811;top:9334;width:4292;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kwQAAANsAAAAPAAAAZHJzL2Rvd25yZXYueG1sRI/BasMw&#10;EETvhfyD2EBvjexCTX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C5NxmTBAAAA2wAAAA8AAAAA&#10;AAAAAAAAAAAABwIAAGRycy9kb3ducmV2LnhtbFBLBQYAAAAAAwADALcAAAD1AgAAAAA=&#10;" filled="f" stroked="f">
                  <v:textbox>
                    <w:txbxContent>
                      <w:p w14:paraId="2F166C0A" w14:textId="5F0689CA"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1</w:t>
                        </w:r>
                        <w:r w:rsidR="008A1B10">
                          <w:rPr>
                            <w:rFonts w:ascii="Times New Roman" w:hAnsi="Times New Roman" w:cs="Times New Roman"/>
                            <w:i w:val="0"/>
                            <w:iCs/>
                            <w:sz w:val="14"/>
                            <w:szCs w:val="14"/>
                          </w:rPr>
                          <w:t>d</w:t>
                        </w:r>
                      </w:p>
                    </w:txbxContent>
                  </v:textbox>
                </v:rect>
                <v:rect id="Rectangle 29" o:spid="_x0000_s1045" style="position:absolute;left:11525;top:12477;width:4292;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P/wQAAANsAAAAPAAAAZHJzL2Rvd25yZXYueG1sRI/BasMw&#10;EETvgf6D2EJvsexC0+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EEBY//BAAAA2wAAAA8AAAAA&#10;AAAAAAAAAAAABwIAAGRycy9kb3ducmV2LnhtbFBLBQYAAAAAAwADALcAAAD1AgAAAAA=&#10;" filled="f" stroked="f">
                  <v:textbox>
                    <w:txbxContent>
                      <w:p w14:paraId="7CBBED46" w14:textId="481BC82C"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2a</w:t>
                        </w:r>
                      </w:p>
                    </w:txbxContent>
                  </v:textbox>
                </v:rect>
                <v:shape id="Straight Arrow Connector 30" o:spid="_x0000_s1046" type="#_x0000_t32" style="position:absolute;left:8858;top:3143;width:10001;height:11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" strokecolor="black [3040]">
                  <v:stroke endarrow="block"/>
                </v:shape>
                <v:rect id="Rectangle 33" o:spid="_x0000_s1047" style="position:absolute;left:11334;top:15716;width:4293;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IWwQAAANsAAAAPAAAAZHJzL2Rvd25yZXYueG1sRI/BasMw&#10;EETvgf6D2EJvsexCQ+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F/SUhbBAAAA2wAAAA8AAAAA&#10;AAAAAAAAAAAABwIAAGRycy9kb3ducmV2LnhtbFBLBQYAAAAAAwADALcAAAD1AgAAAAA=&#10;" filled="f" stroked="f">
                  <v:textbox>
                    <w:txbxContent>
                      <w:p w14:paraId="31B993EF" w14:textId="6CDB2B5B" w:rsidR="00A92DC5" w:rsidRPr="002A2E59" w:rsidRDefault="00A92DC5" w:rsidP="00A92DC5">
                        <w:pPr>
                          <w:jc w:val="center"/>
                          <w:rPr>
                            <w:rFonts w:ascii="Times New Roman" w:hAnsi="Times New Roman" w:cs="Times New Roman"/>
                            <w:i w:val="0"/>
                            <w:iCs/>
                            <w:sz w:val="14"/>
                            <w:szCs w:val="14"/>
                          </w:rPr>
                        </w:pPr>
                        <w:r w:rsidRPr="002A2E59">
                          <w:rPr>
                            <w:rFonts w:ascii="Times New Roman" w:hAnsi="Times New Roman" w:cs="Times New Roman"/>
                            <w:i w:val="0"/>
                            <w:iCs/>
                            <w:sz w:val="14"/>
                            <w:szCs w:val="14"/>
                          </w:rPr>
                          <w:t>H</w:t>
                        </w:r>
                        <w:r w:rsidR="00BE34F9">
                          <w:rPr>
                            <w:rFonts w:ascii="Times New Roman" w:hAnsi="Times New Roman" w:cs="Times New Roman"/>
                            <w:i w:val="0"/>
                            <w:iCs/>
                            <w:sz w:val="14"/>
                            <w:szCs w:val="14"/>
                          </w:rPr>
                          <w:t>3a</w:t>
                        </w:r>
                      </w:p>
                    </w:txbxContent>
                  </v:textbox>
                </v:rect>
              </v:group>
            </w:pict>
          </mc:Fallback>
        </mc:AlternateContent>
      </w:r>
    </w:p>
    <w:p w14:paraId="50A55B27" w14:textId="4C9892A1" w:rsidR="00052951" w:rsidRPr="00B85E35" w:rsidRDefault="00052951" w:rsidP="00342825">
      <w:pPr>
        <w:spacing w:after="0" w:line="240" w:lineRule="auto"/>
        <w:jc w:val="both"/>
        <w:rPr>
          <w:rFonts w:ascii="Times New Roman" w:hAnsi="Times New Roman" w:cs="Times New Roman"/>
          <w:i w:val="0"/>
          <w:iCs/>
          <w:sz w:val="24"/>
          <w:szCs w:val="24"/>
        </w:rPr>
      </w:pPr>
    </w:p>
    <w:p w14:paraId="05C5332F" w14:textId="0ED93AE3" w:rsidR="00052951" w:rsidRPr="00B85E35" w:rsidRDefault="00052951" w:rsidP="00342825">
      <w:pPr>
        <w:spacing w:after="0" w:line="240" w:lineRule="auto"/>
        <w:jc w:val="both"/>
        <w:rPr>
          <w:rFonts w:ascii="Times New Roman" w:hAnsi="Times New Roman" w:cs="Times New Roman"/>
          <w:i w:val="0"/>
          <w:iCs/>
          <w:sz w:val="24"/>
          <w:szCs w:val="24"/>
        </w:rPr>
      </w:pPr>
    </w:p>
    <w:p w14:paraId="0896DF93" w14:textId="535A7D58" w:rsidR="00052951" w:rsidRPr="00B85E35" w:rsidRDefault="00052951" w:rsidP="00342825">
      <w:pPr>
        <w:spacing w:after="0" w:line="240" w:lineRule="auto"/>
        <w:jc w:val="both"/>
        <w:rPr>
          <w:rFonts w:ascii="Times New Roman" w:hAnsi="Times New Roman" w:cs="Times New Roman"/>
          <w:i w:val="0"/>
          <w:iCs/>
          <w:sz w:val="24"/>
          <w:szCs w:val="24"/>
        </w:rPr>
      </w:pPr>
    </w:p>
    <w:p w14:paraId="205DB3F7" w14:textId="20698980" w:rsidR="00052951" w:rsidRPr="00B85E35" w:rsidRDefault="00052951" w:rsidP="00342825">
      <w:pPr>
        <w:spacing w:after="0" w:line="240" w:lineRule="auto"/>
        <w:jc w:val="both"/>
        <w:rPr>
          <w:rFonts w:ascii="Times New Roman" w:hAnsi="Times New Roman" w:cs="Times New Roman"/>
          <w:i w:val="0"/>
          <w:iCs/>
          <w:sz w:val="24"/>
          <w:szCs w:val="24"/>
        </w:rPr>
      </w:pPr>
    </w:p>
    <w:p w14:paraId="029EF691" w14:textId="0A950D63" w:rsidR="00052951" w:rsidRPr="00B85E35" w:rsidRDefault="00052951" w:rsidP="00342825">
      <w:pPr>
        <w:spacing w:after="0" w:line="240" w:lineRule="auto"/>
        <w:jc w:val="both"/>
        <w:rPr>
          <w:rFonts w:ascii="Times New Roman" w:hAnsi="Times New Roman" w:cs="Times New Roman"/>
          <w:i w:val="0"/>
          <w:iCs/>
          <w:sz w:val="24"/>
          <w:szCs w:val="24"/>
        </w:rPr>
      </w:pPr>
    </w:p>
    <w:p w14:paraId="05CED76F" w14:textId="317F9BA0" w:rsidR="00052951" w:rsidRPr="00B85E35" w:rsidRDefault="00052951" w:rsidP="00342825">
      <w:pPr>
        <w:spacing w:after="0" w:line="240" w:lineRule="auto"/>
        <w:jc w:val="both"/>
        <w:rPr>
          <w:rFonts w:ascii="Times New Roman" w:hAnsi="Times New Roman" w:cs="Times New Roman"/>
          <w:i w:val="0"/>
          <w:iCs/>
          <w:sz w:val="24"/>
          <w:szCs w:val="24"/>
        </w:rPr>
      </w:pPr>
    </w:p>
    <w:p w14:paraId="7DB58D14" w14:textId="09252E6F" w:rsidR="00052951" w:rsidRPr="00B85E35" w:rsidRDefault="00052951" w:rsidP="00342825">
      <w:pPr>
        <w:spacing w:after="0" w:line="240" w:lineRule="auto"/>
        <w:jc w:val="both"/>
        <w:rPr>
          <w:rFonts w:ascii="Times New Roman" w:hAnsi="Times New Roman" w:cs="Times New Roman"/>
          <w:i w:val="0"/>
          <w:iCs/>
          <w:sz w:val="24"/>
          <w:szCs w:val="24"/>
        </w:rPr>
      </w:pPr>
    </w:p>
    <w:p w14:paraId="403C1C08" w14:textId="1272860A" w:rsidR="00052951" w:rsidRPr="00B85E35" w:rsidRDefault="00052951" w:rsidP="00342825">
      <w:pPr>
        <w:spacing w:after="0" w:line="240" w:lineRule="auto"/>
        <w:jc w:val="both"/>
        <w:rPr>
          <w:rFonts w:ascii="Times New Roman" w:hAnsi="Times New Roman" w:cs="Times New Roman"/>
          <w:i w:val="0"/>
          <w:iCs/>
          <w:sz w:val="24"/>
          <w:szCs w:val="24"/>
        </w:rPr>
      </w:pPr>
    </w:p>
    <w:p w14:paraId="049EF322" w14:textId="26DE165E" w:rsidR="00FB7674" w:rsidRPr="00B85E35" w:rsidRDefault="00FB7674" w:rsidP="008E3185">
      <w:pPr>
        <w:spacing w:after="0" w:line="240" w:lineRule="auto"/>
        <w:jc w:val="center"/>
        <w:rPr>
          <w:rFonts w:ascii="Times New Roman" w:hAnsi="Times New Roman" w:cs="Times New Roman"/>
          <w:i w:val="0"/>
          <w:iCs/>
          <w:sz w:val="22"/>
          <w:szCs w:val="22"/>
        </w:rPr>
      </w:pPr>
    </w:p>
    <w:p w14:paraId="5AE52D1A" w14:textId="77B7C262" w:rsidR="00FB7674" w:rsidRPr="00B85E35" w:rsidRDefault="00FB7674" w:rsidP="008E3185">
      <w:pPr>
        <w:spacing w:after="0" w:line="240" w:lineRule="auto"/>
        <w:jc w:val="center"/>
        <w:rPr>
          <w:rFonts w:ascii="Times New Roman" w:hAnsi="Times New Roman" w:cs="Times New Roman"/>
          <w:i w:val="0"/>
          <w:iCs/>
          <w:sz w:val="22"/>
          <w:szCs w:val="22"/>
        </w:rPr>
      </w:pPr>
    </w:p>
    <w:p w14:paraId="7D88B2A7" w14:textId="093B6DC9" w:rsidR="00FB7674" w:rsidRPr="00B85E35" w:rsidRDefault="00FB7674" w:rsidP="008E3185">
      <w:pPr>
        <w:spacing w:after="0" w:line="240" w:lineRule="auto"/>
        <w:jc w:val="center"/>
        <w:rPr>
          <w:rFonts w:ascii="Times New Roman" w:hAnsi="Times New Roman" w:cs="Times New Roman"/>
          <w:i w:val="0"/>
          <w:iCs/>
          <w:sz w:val="22"/>
          <w:szCs w:val="22"/>
        </w:rPr>
      </w:pPr>
    </w:p>
    <w:p w14:paraId="67F63D71" w14:textId="1F6DD927" w:rsidR="00FB7674" w:rsidRPr="00B85E35" w:rsidRDefault="00FB7674" w:rsidP="008E3185">
      <w:pPr>
        <w:spacing w:after="0" w:line="240" w:lineRule="auto"/>
        <w:jc w:val="center"/>
        <w:rPr>
          <w:rFonts w:ascii="Times New Roman" w:hAnsi="Times New Roman" w:cs="Times New Roman"/>
          <w:i w:val="0"/>
          <w:iCs/>
          <w:sz w:val="22"/>
          <w:szCs w:val="22"/>
        </w:rPr>
      </w:pPr>
    </w:p>
    <w:p w14:paraId="343EAA85" w14:textId="5530729E" w:rsidR="008E3185" w:rsidRPr="00B85E35" w:rsidRDefault="00743B1C" w:rsidP="008E3185">
      <w:pPr>
        <w:spacing w:after="0" w:line="240" w:lineRule="auto"/>
        <w:jc w:val="center"/>
        <w:rPr>
          <w:rFonts w:ascii="Times New Roman" w:hAnsi="Times New Roman" w:cs="Times New Roman"/>
          <w:i w:val="0"/>
          <w:iCs/>
          <w:sz w:val="22"/>
          <w:szCs w:val="22"/>
        </w:rPr>
      </w:pPr>
      <w:r w:rsidRPr="00B85E35">
        <w:rPr>
          <w:rFonts w:ascii="Times New Roman" w:hAnsi="Times New Roman" w:cs="Times New Roman"/>
          <w:i w:val="0"/>
          <w:iCs/>
          <w:sz w:val="22"/>
          <w:szCs w:val="22"/>
        </w:rPr>
        <w:t>Figure</w:t>
      </w:r>
      <w:r w:rsidR="008E3185" w:rsidRPr="00B85E35">
        <w:rPr>
          <w:rFonts w:ascii="Times New Roman" w:hAnsi="Times New Roman" w:cs="Times New Roman"/>
          <w:i w:val="0"/>
          <w:iCs/>
          <w:sz w:val="22"/>
          <w:szCs w:val="22"/>
        </w:rPr>
        <w:t xml:space="preserve"> 1. </w:t>
      </w:r>
      <w:r w:rsidRPr="009771F2">
        <w:rPr>
          <w:rFonts w:ascii="Times New Roman" w:hAnsi="Times New Roman" w:cs="Times New Roman"/>
          <w:b/>
          <w:bCs/>
          <w:i w:val="0"/>
          <w:iCs/>
          <w:sz w:val="22"/>
          <w:szCs w:val="22"/>
        </w:rPr>
        <w:t xml:space="preserve">Research </w:t>
      </w:r>
      <w:r w:rsidR="009771F2" w:rsidRPr="009771F2">
        <w:rPr>
          <w:rFonts w:ascii="Times New Roman" w:hAnsi="Times New Roman" w:cs="Times New Roman"/>
          <w:b/>
          <w:bCs/>
          <w:i w:val="0"/>
          <w:iCs/>
          <w:sz w:val="22"/>
          <w:szCs w:val="22"/>
        </w:rPr>
        <w:t>Framework</w:t>
      </w:r>
    </w:p>
    <w:p w14:paraId="26105864" w14:textId="6F200BB9" w:rsidR="00B85E35" w:rsidRPr="00B85E35" w:rsidRDefault="008E3185" w:rsidP="008E3185">
      <w:pPr>
        <w:spacing w:after="0" w:line="240" w:lineRule="auto"/>
        <w:jc w:val="center"/>
        <w:rPr>
          <w:rFonts w:ascii="Times New Roman" w:hAnsi="Times New Roman" w:cs="Times New Roman"/>
          <w:i w:val="0"/>
          <w:iCs/>
          <w:sz w:val="24"/>
          <w:szCs w:val="24"/>
        </w:rPr>
      </w:pPr>
      <w:r w:rsidRPr="00B85E35">
        <w:rPr>
          <w:rFonts w:ascii="Times New Roman" w:hAnsi="Times New Roman" w:cs="Times New Roman"/>
          <w:i w:val="0"/>
          <w:iCs/>
          <w:sz w:val="22"/>
          <w:szCs w:val="22"/>
        </w:rPr>
        <w:t>S</w:t>
      </w:r>
      <w:r w:rsidR="00743B1C" w:rsidRPr="00B85E35">
        <w:rPr>
          <w:rFonts w:ascii="Times New Roman" w:hAnsi="Times New Roman" w:cs="Times New Roman"/>
          <w:i w:val="0"/>
          <w:iCs/>
          <w:sz w:val="22"/>
          <w:szCs w:val="22"/>
        </w:rPr>
        <w:t>ource</w:t>
      </w:r>
      <w:r w:rsidRPr="00B85E35">
        <w:rPr>
          <w:rFonts w:ascii="Times New Roman" w:hAnsi="Times New Roman" w:cs="Times New Roman"/>
          <w:i w:val="0"/>
          <w:iCs/>
          <w:sz w:val="22"/>
          <w:szCs w:val="22"/>
        </w:rPr>
        <w:t xml:space="preserve">: </w:t>
      </w:r>
      <w:r w:rsidR="00CD2CB3" w:rsidRPr="00B85E35">
        <w:rPr>
          <w:rFonts w:ascii="Times New Roman" w:eastAsia="Times New Roman" w:hAnsi="Times New Roman" w:cs="Times New Roman"/>
          <w:i w:val="0"/>
          <w:color w:val="000000"/>
          <w:sz w:val="22"/>
          <w:szCs w:val="22"/>
        </w:rPr>
        <w:fldChar w:fldCharType="begin" w:fldLock="1"/>
      </w:r>
      <w:r w:rsidR="00CD2CB3" w:rsidRPr="00B85E35">
        <w:rPr>
          <w:rFonts w:ascii="Times New Roman" w:eastAsia="Times New Roman" w:hAnsi="Times New Roman" w:cs="Times New Roman"/>
          <w:i w:val="0"/>
          <w:color w:val="000000"/>
          <w:sz w:val="22"/>
          <w:szCs w:val="22"/>
        </w:rPr>
        <w:instrText>ADDIN CSL_CITATION {"citationItems":[{"id":"ITEM-1","itemData":{"DOI":"10.1080/00207543.2016.1261197","ISSN":"0020-7543","author":[{"dropping-particle":"","family":"May","given":"Gökan","non-dropping-particle":"","parse-names":false,"suffix":""},{"dropping-particle":"","family":"Stahl","given":"Bojan","non-dropping-particle":"","parse-names":false,"suffix":""}],"container-title":"International Journal of Production Research","id":"ITEM-1","issue":"November","issued":{"date-parts":[["2016"]]},"page":"1-16","publisher":"Taylor &amp; Francis","title":"The significance of organizational change management for sustainable competitiveness in manufacturing : exploring the firm archetypes","type":"article-journal","volume":"7543"},"uris":["http://www.mendeley.com/documents/?uuid=24a1fa62-e1cc-46b5-a98a-c496d3a5801a"]}],"mendeley":{"formattedCitation":"(May &amp; Stahl, 2016)","plainTextFormattedCitation":"(May &amp; Stahl, 2016)","previouslyFormattedCitation":"(May &amp; Stahl, 2016)"},"properties":{"noteIndex":0},"schema":"https://github.com/citation-style-language/schema/raw/master/csl-citation.json"}</w:instrText>
      </w:r>
      <w:r w:rsidR="00CD2CB3" w:rsidRPr="00B85E35">
        <w:rPr>
          <w:rFonts w:ascii="Times New Roman" w:eastAsia="Times New Roman" w:hAnsi="Times New Roman" w:cs="Times New Roman"/>
          <w:i w:val="0"/>
          <w:color w:val="000000"/>
          <w:sz w:val="22"/>
          <w:szCs w:val="22"/>
        </w:rPr>
        <w:fldChar w:fldCharType="separate"/>
      </w:r>
      <w:r w:rsidR="00CD2CB3" w:rsidRPr="00B85E35">
        <w:rPr>
          <w:rFonts w:ascii="Times New Roman" w:eastAsia="Times New Roman" w:hAnsi="Times New Roman" w:cs="Times New Roman"/>
          <w:i w:val="0"/>
          <w:noProof/>
          <w:color w:val="000000"/>
          <w:sz w:val="22"/>
          <w:szCs w:val="22"/>
        </w:rPr>
        <w:t>(May &amp; Stahl, 2016)</w:t>
      </w:r>
      <w:r w:rsidR="00CD2CB3" w:rsidRPr="00B85E35">
        <w:rPr>
          <w:rFonts w:ascii="Times New Roman" w:eastAsia="Times New Roman" w:hAnsi="Times New Roman" w:cs="Times New Roman"/>
          <w:i w:val="0"/>
          <w:color w:val="000000"/>
          <w:sz w:val="22"/>
          <w:szCs w:val="22"/>
        </w:rPr>
        <w:fldChar w:fldCharType="end"/>
      </w:r>
      <w:r w:rsidR="001F3959" w:rsidRPr="00B85E35">
        <w:rPr>
          <w:rFonts w:ascii="Times New Roman" w:eastAsia="Times New Roman" w:hAnsi="Times New Roman" w:cs="Times New Roman"/>
          <w:i w:val="0"/>
          <w:color w:val="000000"/>
          <w:sz w:val="22"/>
          <w:szCs w:val="22"/>
        </w:rPr>
        <w:fldChar w:fldCharType="begin" w:fldLock="1"/>
      </w:r>
      <w:r w:rsidR="006625A2">
        <w:rPr>
          <w:rFonts w:ascii="Times New Roman" w:eastAsia="Times New Roman" w:hAnsi="Times New Roman" w:cs="Times New Roman"/>
          <w:i w:val="0"/>
          <w:color w:val="000000"/>
          <w:sz w:val="22"/>
          <w:szCs w:val="22"/>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2018)","previouslyFormattedCitation":"(Sumiati, 2018)"},"properties":{"noteIndex":0},"schema":"https://github.com/citation-style-language/schema/raw/master/csl-citation.json"}</w:instrText>
      </w:r>
      <w:r w:rsidR="001F3959" w:rsidRPr="00B85E35">
        <w:rPr>
          <w:rFonts w:ascii="Times New Roman" w:eastAsia="Times New Roman" w:hAnsi="Times New Roman" w:cs="Times New Roman"/>
          <w:i w:val="0"/>
          <w:color w:val="000000"/>
          <w:sz w:val="22"/>
          <w:szCs w:val="22"/>
        </w:rPr>
        <w:fldChar w:fldCharType="separate"/>
      </w:r>
      <w:r w:rsidR="001F3959" w:rsidRPr="00B85E35">
        <w:rPr>
          <w:rFonts w:ascii="Times New Roman" w:eastAsia="Times New Roman" w:hAnsi="Times New Roman" w:cs="Times New Roman"/>
          <w:i w:val="0"/>
          <w:noProof/>
          <w:color w:val="000000"/>
          <w:sz w:val="22"/>
          <w:szCs w:val="22"/>
        </w:rPr>
        <w:t>(Sumiati, 2018)</w:t>
      </w:r>
      <w:r w:rsidR="001F3959" w:rsidRPr="00B85E35">
        <w:rPr>
          <w:rFonts w:ascii="Times New Roman" w:eastAsia="Times New Roman" w:hAnsi="Times New Roman" w:cs="Times New Roman"/>
          <w:i w:val="0"/>
          <w:color w:val="000000"/>
          <w:sz w:val="22"/>
          <w:szCs w:val="22"/>
        </w:rPr>
        <w:fldChar w:fldCharType="end"/>
      </w:r>
      <w:r w:rsidRPr="00B85E35">
        <w:rPr>
          <w:rFonts w:ascii="Times New Roman" w:hAnsi="Times New Roman" w:cs="Times New Roman"/>
          <w:i w:val="0"/>
          <w:iCs/>
          <w:sz w:val="22"/>
          <w:szCs w:val="22"/>
        </w:rPr>
        <w:fldChar w:fldCharType="begin" w:fldLock="1"/>
      </w:r>
      <w:r w:rsidR="00DC47A5" w:rsidRPr="00B85E35">
        <w:rPr>
          <w:rFonts w:ascii="Times New Roman" w:hAnsi="Times New Roman" w:cs="Times New Roman"/>
          <w:i w:val="0"/>
          <w:iCs/>
          <w:sz w:val="22"/>
          <w:szCs w:val="22"/>
        </w:rPr>
        <w:instrText>ADDIN CSL_CITATION {"citationItems":[{"id":"ITEM-1","itemData":{"DOI":"10.1142/S1363919620500437","author":[{"dropping-particle":"","family":"Dogbe","given":"Courage Simon Kofi","non-dropping-particle":"","parse-names":false,"suffix":""},{"dropping-particle":"","family":"Tian","given":"Hong-Yun","non-dropping-particle":"","parse-names":false,"suffix":""},{"dropping-particle":"","family":"Pomegbe","given":"Wisdom Wise Kwabla","non-dropping-particle":"","parse-names":false,"suffix":""},{"dropping-particle":"","family":"Sarsah","given":"Sampson Ato","non-dropping-particle":"","parse-names":false,"suffix":""},{"dropping-particle":"","family":"Otoo","given":"Charles Oduro Acheampong","non-dropping-particle":"","parse-names":false,"suffix":""}],"container-title":"International Journal of Innovation Management","id":"ITEM-1","issued":{"date-parts":[["2019"]]},"page":"1-25","title":"Market Orientation and New Product Superiority Among Small and Medium-Sized Entreprises (SMEs): The Moderating Role of Innovation Capability","type":"article-journal"},"uris":["http://www.mendeley.com/documents/?uuid=72cb8b89-efc9-47cc-ac62-8cf7c6b9b82c"]}],"mendeley":{"formattedCitation":"(Dogbe et al., 2019)","plainTextFormattedCitation":"(Dogbe et al., 2019)","previouslyFormattedCitation":"(Dogbe et al., 2019)"},"properties":{"noteIndex":0},"schema":"https://github.com/citation-style-language/schema/raw/master/csl-citation.json"}</w:instrText>
      </w:r>
      <w:r w:rsidRPr="00B85E35">
        <w:rPr>
          <w:rFonts w:ascii="Times New Roman" w:hAnsi="Times New Roman" w:cs="Times New Roman"/>
          <w:i w:val="0"/>
          <w:iCs/>
          <w:sz w:val="22"/>
          <w:szCs w:val="22"/>
        </w:rPr>
        <w:fldChar w:fldCharType="separate"/>
      </w:r>
      <w:r w:rsidRPr="00B85E35">
        <w:rPr>
          <w:rFonts w:ascii="Times New Roman" w:hAnsi="Times New Roman" w:cs="Times New Roman"/>
          <w:i w:val="0"/>
          <w:iCs/>
          <w:noProof/>
          <w:sz w:val="22"/>
          <w:szCs w:val="22"/>
        </w:rPr>
        <w:t>(Dogbe et al., 2019)</w:t>
      </w:r>
      <w:r w:rsidRPr="00B85E35">
        <w:rPr>
          <w:rFonts w:ascii="Times New Roman" w:hAnsi="Times New Roman" w:cs="Times New Roman"/>
          <w:i w:val="0"/>
          <w:iCs/>
          <w:sz w:val="22"/>
          <w:szCs w:val="22"/>
        </w:rPr>
        <w:fldChar w:fldCharType="end"/>
      </w:r>
    </w:p>
    <w:p w14:paraId="03240087" w14:textId="5C1BC16E" w:rsidR="008E3185" w:rsidRPr="00B85E35" w:rsidRDefault="001F3959" w:rsidP="008E3185">
      <w:pPr>
        <w:spacing w:after="0" w:line="240" w:lineRule="auto"/>
        <w:jc w:val="center"/>
        <w:rPr>
          <w:rFonts w:ascii="Times New Roman" w:hAnsi="Times New Roman" w:cs="Times New Roman"/>
          <w:i w:val="0"/>
          <w:iCs/>
          <w:sz w:val="22"/>
          <w:szCs w:val="22"/>
        </w:rPr>
      </w:pPr>
      <w:r w:rsidRPr="00B85E35">
        <w:rPr>
          <w:rFonts w:ascii="Times New Roman" w:hAnsi="Times New Roman" w:cs="Times New Roman"/>
          <w:i w:val="0"/>
          <w:iCs/>
          <w:sz w:val="24"/>
          <w:szCs w:val="24"/>
        </w:rPr>
        <w:fldChar w:fldCharType="begin" w:fldLock="1"/>
      </w:r>
      <w:r w:rsidRPr="00B85E35">
        <w:rPr>
          <w:rFonts w:ascii="Times New Roman" w:hAnsi="Times New Roman" w:cs="Times New Roman"/>
          <w:i w:val="0"/>
          <w:iCs/>
          <w:sz w:val="24"/>
          <w:szCs w:val="24"/>
        </w:rPr>
        <w:instrText>ADDIN CSL_CITATION {"citationItems":[{"id":"ITEM-1","itemData":{"DOI":"10.22441/mix.2019.v9i1.010","ISSN":"2088-1231","abstract":"The purpose of this study is to analyze the ability and analyze the effect of tacit knowledge to product innovation on Creative Craft Industry at Minahasa, North Sulawesi. To answer these purposes, the 60 firms of creative craft are being taken by purposive sampling and Logistic Regression is being applied to those 60 firms of creative craft. Results show that there are 16 firms that are able to produce innovative product and 44 firms that are not able to produce innovative product. Of the 16 innovative firms, it is predicted that there are 6 firms obviously will be able to produce innovative product, and 10 firms are unable to produce innovative product. Of the 44 not innovative firms, it is predicted that there are 42 firms obviously will be unable to produce innovative product but there are 2 firms are able to produce innovative product. Three factors of tacit knowledge, i.e. action learning, concious awareness and demonstrability have a significant effect on innovative product, whereas the four factors of express ability, formal education, informal education and personal experience have no significant effect. It can be concluded that tacit knowledge have an important role to produce innovative products especially in exploiting and exploring three factors of tacit knowledge, i.e. action learning, concious awareness and demonstrability.","author":[{"dropping-particle":"","family":"Rengkung","given":"Leonardus Ricky","non-dropping-particle":"","parse-names":false,"suffix":""},{"dropping-particle":"","family":"Pangemanan","given":"Lyndon R. J.","non-dropping-particle":"","parse-names":false,"suffix":""},{"dropping-particle":"","family":"Sondak","given":"Lorraine W.Th.","non-dropping-particle":"","parse-names":false,"suffix":""}],"container-title":"Mix: Jurnal Ilmiah Manajemen","id":"ITEM-1","issue":"1","issued":{"date-parts":[["2019"]]},"page":"160","title":"Pengaruh Tacit Knowledge Terhadap Inovasi Produk Pada Industri Kreatif Kerajinan Di Kabupaten Minahasa, Sulawesi Utara","type":"article-journal","volume":"9"},"uris":["http://www.mendeley.com/documents/?uuid=8e9ab335-4efb-4f42-ba30-efa7c8ca262d"]}],"mendeley":{"formattedCitation":"(Rengkung et al., 2019)","plainTextFormattedCitation":"(Rengkung et al., 2019)","previouslyFormattedCitation":"(Rengkung et al., 2019)"},"properties":{"noteIndex":0},"schema":"https://github.com/citation-style-language/schema/raw/master/csl-citation.json"}</w:instrText>
      </w:r>
      <w:r w:rsidRPr="00B85E35">
        <w:rPr>
          <w:rFonts w:ascii="Times New Roman" w:hAnsi="Times New Roman" w:cs="Times New Roman"/>
          <w:i w:val="0"/>
          <w:iCs/>
          <w:sz w:val="24"/>
          <w:szCs w:val="24"/>
        </w:rPr>
        <w:fldChar w:fldCharType="separate"/>
      </w:r>
      <w:r w:rsidRPr="00B85E35">
        <w:rPr>
          <w:rFonts w:ascii="Times New Roman" w:hAnsi="Times New Roman" w:cs="Times New Roman"/>
          <w:i w:val="0"/>
          <w:iCs/>
          <w:noProof/>
          <w:sz w:val="24"/>
          <w:szCs w:val="24"/>
        </w:rPr>
        <w:t>(Rengkung et al., 2019)</w:t>
      </w:r>
      <w:r w:rsidRPr="00B85E35">
        <w:rPr>
          <w:rFonts w:ascii="Times New Roman" w:hAnsi="Times New Roman" w:cs="Times New Roman"/>
          <w:i w:val="0"/>
          <w:iCs/>
          <w:sz w:val="24"/>
          <w:szCs w:val="24"/>
        </w:rPr>
        <w:fldChar w:fldCharType="end"/>
      </w:r>
      <w:r w:rsidR="001B20AE" w:rsidRPr="00B85E35">
        <w:rPr>
          <w:rFonts w:ascii="Times New Roman" w:hAnsi="Times New Roman" w:cs="Times New Roman"/>
          <w:i w:val="0"/>
          <w:iCs/>
          <w:sz w:val="24"/>
          <w:szCs w:val="24"/>
        </w:rPr>
        <w:fldChar w:fldCharType="begin" w:fldLock="1"/>
      </w:r>
      <w:r w:rsidR="00D83634" w:rsidRPr="00B85E35">
        <w:rPr>
          <w:rFonts w:ascii="Times New Roman" w:hAnsi="Times New Roman" w:cs="Times New Roman"/>
          <w:i w:val="0"/>
          <w:iCs/>
          <w:sz w:val="24"/>
          <w:szCs w:val="24"/>
        </w:rPr>
        <w:instrText>ADDIN CSL_CITATION {"citationItems":[{"id":"ITEM-1","itemData":{"DOI":"10.1080/13602381.2020.1759300","ISSN":"1360-2381","author":[{"dropping-particle":"","family":"Saleem","given":"Hamza","non-dropping-particle":"","parse-names":false,"suffix":""},{"dropping-particle":"","family":"LI","given":"Yongjun","non-dropping-particle":"","parse-names":false,"suffix":""},{"dropping-particle":"","family":"Ali","given":"Zulqurnain","non-dropping-particle":"","parse-names":false,"suffix":""},{"dropping-particle":"","family":"Mehreen","given":"Aqsa","non-dropping-particle":"","parse-names":false,"suffix":""},{"dropping-particle":"","family":"Mansoor","given":"Muhammad Salman","non-dropping-particle":"","parse-names":false,"suffix":""}],"container-title":"Asia Pacific Business Review","id":"ITEM-1","issue":"5","issued":{"date-parts":[["2020"]]},"note":"Cited By (since 2020): 11","page":"537-562","title":"An empirical investigation on how big data analytics influence China SMEs performance: do product and process innovation matter?","type":"article-journal","volume":"26"},"uris":["http://www.mendeley.com/documents/?uuid=73d51ce5-37a9-47a7-97b8-f6ad4d718817"]}],"mendeley":{"formattedCitation":"(Saleem et al., 2020)","plainTextFormattedCitation":"(Saleem et al., 2020)","previouslyFormattedCitation":"(Saleem et al., 2020)"},"properties":{"noteIndex":0},"schema":"https://github.com/citation-style-language/schema/raw/master/csl-citation.json"}</w:instrText>
      </w:r>
      <w:r w:rsidR="001B20AE" w:rsidRPr="00B85E35">
        <w:rPr>
          <w:rFonts w:ascii="Times New Roman" w:hAnsi="Times New Roman" w:cs="Times New Roman"/>
          <w:i w:val="0"/>
          <w:iCs/>
          <w:sz w:val="24"/>
          <w:szCs w:val="24"/>
        </w:rPr>
        <w:fldChar w:fldCharType="separate"/>
      </w:r>
      <w:r w:rsidR="001B20AE" w:rsidRPr="00B85E35">
        <w:rPr>
          <w:rFonts w:ascii="Times New Roman" w:hAnsi="Times New Roman" w:cs="Times New Roman"/>
          <w:i w:val="0"/>
          <w:iCs/>
          <w:noProof/>
          <w:sz w:val="24"/>
          <w:szCs w:val="24"/>
        </w:rPr>
        <w:t>(Saleem et al., 2020)</w:t>
      </w:r>
      <w:r w:rsidR="001B20AE" w:rsidRPr="00B85E35">
        <w:rPr>
          <w:rFonts w:ascii="Times New Roman" w:hAnsi="Times New Roman" w:cs="Times New Roman"/>
          <w:i w:val="0"/>
          <w:iCs/>
          <w:sz w:val="24"/>
          <w:szCs w:val="24"/>
        </w:rPr>
        <w:fldChar w:fldCharType="end"/>
      </w:r>
    </w:p>
    <w:p w14:paraId="35AB0E6F" w14:textId="6CAFAA1A" w:rsidR="00052951" w:rsidRPr="00FB7674" w:rsidRDefault="00052951" w:rsidP="008E3185">
      <w:pPr>
        <w:spacing w:after="0" w:line="240" w:lineRule="auto"/>
        <w:jc w:val="center"/>
        <w:rPr>
          <w:rFonts w:ascii="Times New Roman" w:hAnsi="Times New Roman" w:cs="Times New Roman"/>
          <w:i w:val="0"/>
          <w:iCs/>
          <w:sz w:val="24"/>
          <w:szCs w:val="24"/>
          <w:lang w:val="id-ID"/>
        </w:rPr>
      </w:pPr>
    </w:p>
    <w:p w14:paraId="58B11CB6" w14:textId="4F0EEF9A" w:rsidR="00A007C9" w:rsidRPr="009771F2" w:rsidRDefault="00584B54" w:rsidP="00115920">
      <w:pPr>
        <w:spacing w:after="0" w:line="240" w:lineRule="auto"/>
        <w:jc w:val="both"/>
        <w:rPr>
          <w:rFonts w:ascii="Times New Roman" w:eastAsia="Times New Roman" w:hAnsi="Times New Roman" w:cs="Times New Roman"/>
          <w:b/>
          <w:i w:val="0"/>
          <w:sz w:val="24"/>
          <w:szCs w:val="24"/>
        </w:rPr>
      </w:pPr>
      <w:r w:rsidRPr="00FB7674">
        <w:rPr>
          <w:rFonts w:ascii="Times New Roman" w:eastAsia="Times New Roman" w:hAnsi="Times New Roman" w:cs="Times New Roman"/>
          <w:b/>
          <w:i w:val="0"/>
          <w:sz w:val="24"/>
          <w:szCs w:val="24"/>
          <w:lang w:val="id-ID"/>
        </w:rPr>
        <w:t>METHOD</w:t>
      </w:r>
      <w:r w:rsidR="009771F2">
        <w:rPr>
          <w:rFonts w:ascii="Times New Roman" w:eastAsia="Times New Roman" w:hAnsi="Times New Roman" w:cs="Times New Roman"/>
          <w:b/>
          <w:i w:val="0"/>
          <w:sz w:val="24"/>
          <w:szCs w:val="24"/>
        </w:rPr>
        <w:t>S</w:t>
      </w:r>
    </w:p>
    <w:p w14:paraId="0CB975F1" w14:textId="0083CF4B" w:rsidR="00976B35" w:rsidRPr="00DC4416" w:rsidRDefault="00743B1C" w:rsidP="00115920">
      <w:pPr>
        <w:spacing w:after="0" w:line="240" w:lineRule="auto"/>
        <w:jc w:val="both"/>
        <w:rPr>
          <w:rFonts w:ascii="Times New Roman" w:hAnsi="Times New Roman" w:cs="Times New Roman"/>
          <w:i w:val="0"/>
          <w:iCs/>
          <w:color w:val="000000" w:themeColor="text1"/>
          <w:sz w:val="24"/>
          <w:szCs w:val="24"/>
          <w:lang w:val="id-ID"/>
        </w:rPr>
      </w:pPr>
      <w:r w:rsidRPr="00743B1C">
        <w:rPr>
          <w:rFonts w:ascii="Times New Roman" w:hAnsi="Times New Roman" w:cs="Times New Roman"/>
          <w:i w:val="0"/>
          <w:iCs/>
          <w:color w:val="000000" w:themeColor="text1"/>
          <w:sz w:val="24"/>
          <w:szCs w:val="24"/>
          <w:lang w:val="id-ID"/>
        </w:rPr>
        <w:t>This st</w:t>
      </w:r>
      <w:proofErr w:type="spellStart"/>
      <w:r>
        <w:rPr>
          <w:rFonts w:ascii="Times New Roman" w:hAnsi="Times New Roman" w:cs="Times New Roman"/>
          <w:i w:val="0"/>
          <w:iCs/>
          <w:color w:val="000000" w:themeColor="text1"/>
          <w:sz w:val="24"/>
          <w:szCs w:val="24"/>
          <w:lang w:val="en-ID"/>
        </w:rPr>
        <w:t>udy</w:t>
      </w:r>
      <w:proofErr w:type="spellEnd"/>
      <w:r>
        <w:rPr>
          <w:rFonts w:ascii="Times New Roman" w:hAnsi="Times New Roman" w:cs="Times New Roman"/>
          <w:i w:val="0"/>
          <w:iCs/>
          <w:color w:val="000000" w:themeColor="text1"/>
          <w:sz w:val="24"/>
          <w:szCs w:val="24"/>
          <w:lang w:val="en-ID"/>
        </w:rPr>
        <w:t xml:space="preserve"> is causal research at 95% of confidence interval. This design allows the researcher to collect the data and construct the data structure to perceive the cause-and-effect on the research variables </w:t>
      </w:r>
      <w:r w:rsidR="00976B35" w:rsidRPr="00FB7674">
        <w:rPr>
          <w:rFonts w:ascii="Times New Roman" w:hAnsi="Times New Roman" w:cs="Times New Roman"/>
          <w:i w:val="0"/>
          <w:iCs/>
          <w:color w:val="000000" w:themeColor="text1"/>
          <w:sz w:val="24"/>
          <w:szCs w:val="24"/>
          <w:lang w:val="id-ID"/>
        </w:rPr>
        <w:fldChar w:fldCharType="begin" w:fldLock="1"/>
      </w:r>
      <w:r w:rsidR="00976B35" w:rsidRPr="00FB7674">
        <w:rPr>
          <w:rFonts w:ascii="Times New Roman" w:hAnsi="Times New Roman" w:cs="Times New Roman"/>
          <w:i w:val="0"/>
          <w:iCs/>
          <w:color w:val="000000" w:themeColor="text1"/>
          <w:sz w:val="24"/>
          <w:szCs w:val="24"/>
          <w:lang w:val="id-ID"/>
        </w:rPr>
        <w:instrText>ADDIN CSL_CITATION {"citationItems":[{"id":"ITEM-1","itemData":{"author":[{"dropping-particle":"","family":"Suhartanto","given":"Dwi","non-dropping-particle":"","parse-names":false,"suffix":""}],"id":"ITEM-1","issued":{"date-parts":[["2014"]]},"number-of-pages":"78","publisher":"Alfabeta","publisher-place":"Bandung","title":"Metode Riset Pemasaran","type":"book"},"uris":["http://www.mendeley.com/documents/?uuid=c4eac8de-7bbc-4748-81a8-4870030ce51e"]}],"mendeley":{"formattedCitation":"(Suhartanto, 2014)","plainTextFormattedCitation":"(Suhartanto, 2014)","previouslyFormattedCitation":"(Suhartanto, 2014)"},"properties":{"noteIndex":0},"schema":"https://github.com/citation-style-language/schema/raw/master/csl-citation.json"}</w:instrText>
      </w:r>
      <w:r w:rsidR="00976B35" w:rsidRPr="00FB7674">
        <w:rPr>
          <w:rFonts w:ascii="Times New Roman" w:hAnsi="Times New Roman" w:cs="Times New Roman"/>
          <w:i w:val="0"/>
          <w:iCs/>
          <w:color w:val="000000" w:themeColor="text1"/>
          <w:sz w:val="24"/>
          <w:szCs w:val="24"/>
          <w:lang w:val="id-ID"/>
        </w:rPr>
        <w:fldChar w:fldCharType="separate"/>
      </w:r>
      <w:r w:rsidR="00976B35" w:rsidRPr="00FB7674">
        <w:rPr>
          <w:rFonts w:ascii="Times New Roman" w:hAnsi="Times New Roman" w:cs="Times New Roman"/>
          <w:i w:val="0"/>
          <w:iCs/>
          <w:noProof/>
          <w:color w:val="000000" w:themeColor="text1"/>
          <w:sz w:val="24"/>
          <w:szCs w:val="24"/>
          <w:lang w:val="id-ID"/>
        </w:rPr>
        <w:t>(Suhartanto, 2014)</w:t>
      </w:r>
      <w:r w:rsidR="00976B35" w:rsidRPr="00FB7674">
        <w:rPr>
          <w:rFonts w:ascii="Times New Roman" w:hAnsi="Times New Roman" w:cs="Times New Roman"/>
          <w:i w:val="0"/>
          <w:iCs/>
          <w:color w:val="000000" w:themeColor="text1"/>
          <w:sz w:val="24"/>
          <w:szCs w:val="24"/>
          <w:lang w:val="id-ID"/>
        </w:rPr>
        <w:fldChar w:fldCharType="end"/>
      </w:r>
      <w:r w:rsidR="00A62880" w:rsidRPr="00FB7674">
        <w:rPr>
          <w:rFonts w:ascii="Times New Roman" w:hAnsi="Times New Roman" w:cs="Times New Roman"/>
          <w:i w:val="0"/>
          <w:iCs/>
          <w:color w:val="000000" w:themeColor="text1"/>
          <w:sz w:val="24"/>
          <w:szCs w:val="24"/>
          <w:lang w:val="id-ID"/>
        </w:rPr>
        <w:t xml:space="preserve">. </w:t>
      </w:r>
      <w:r>
        <w:rPr>
          <w:rFonts w:ascii="Times New Roman" w:hAnsi="Times New Roman" w:cs="Times New Roman"/>
          <w:i w:val="0"/>
          <w:iCs/>
          <w:color w:val="000000" w:themeColor="text1"/>
          <w:sz w:val="24"/>
          <w:szCs w:val="24"/>
          <w:lang w:val="en-ID"/>
        </w:rPr>
        <w:t xml:space="preserve">The causal research aims: </w:t>
      </w:r>
      <w:r w:rsidR="00976B35" w:rsidRPr="00FB7674">
        <w:rPr>
          <w:rFonts w:ascii="Times New Roman" w:hAnsi="Times New Roman" w:cs="Times New Roman"/>
          <w:i w:val="0"/>
          <w:iCs/>
          <w:color w:val="000000" w:themeColor="text1"/>
          <w:sz w:val="24"/>
          <w:szCs w:val="24"/>
          <w:lang w:val="id-ID"/>
        </w:rPr>
        <w:t xml:space="preserve">1) </w:t>
      </w:r>
      <w:r>
        <w:rPr>
          <w:rFonts w:ascii="Times New Roman" w:hAnsi="Times New Roman" w:cs="Times New Roman"/>
          <w:i w:val="0"/>
          <w:iCs/>
          <w:color w:val="000000" w:themeColor="text1"/>
          <w:sz w:val="24"/>
          <w:szCs w:val="24"/>
          <w:lang w:val="en-ID"/>
        </w:rPr>
        <w:t xml:space="preserve">to understand </w:t>
      </w:r>
      <w:r w:rsidR="006F093C">
        <w:rPr>
          <w:rFonts w:ascii="Times New Roman" w:hAnsi="Times New Roman" w:cs="Times New Roman"/>
          <w:i w:val="0"/>
          <w:iCs/>
          <w:color w:val="000000" w:themeColor="text1"/>
          <w:sz w:val="24"/>
          <w:szCs w:val="24"/>
          <w:lang w:val="en-ID"/>
        </w:rPr>
        <w:t>exogenous</w:t>
      </w:r>
      <w:r>
        <w:rPr>
          <w:rFonts w:ascii="Times New Roman" w:hAnsi="Times New Roman" w:cs="Times New Roman"/>
          <w:i w:val="0"/>
          <w:iCs/>
          <w:color w:val="000000" w:themeColor="text1"/>
          <w:sz w:val="24"/>
          <w:szCs w:val="24"/>
          <w:lang w:val="en-ID"/>
        </w:rPr>
        <w:t xml:space="preserve"> and </w:t>
      </w:r>
      <w:r w:rsidR="006F093C">
        <w:rPr>
          <w:rFonts w:ascii="Times New Roman" w:hAnsi="Times New Roman" w:cs="Times New Roman"/>
          <w:i w:val="0"/>
          <w:iCs/>
          <w:color w:val="000000" w:themeColor="text1"/>
          <w:sz w:val="24"/>
          <w:szCs w:val="24"/>
          <w:lang w:val="en-ID"/>
        </w:rPr>
        <w:t>endogenous</w:t>
      </w:r>
      <w:r>
        <w:rPr>
          <w:rFonts w:ascii="Times New Roman" w:hAnsi="Times New Roman" w:cs="Times New Roman"/>
          <w:i w:val="0"/>
          <w:iCs/>
          <w:color w:val="000000" w:themeColor="text1"/>
          <w:sz w:val="24"/>
          <w:szCs w:val="24"/>
          <w:lang w:val="en-ID"/>
        </w:rPr>
        <w:t xml:space="preserve"> variables towards marketing phenomena, 2) to decide the nature of the relationship among the variables, and 3) to test the hypothesis of causal re</w:t>
      </w:r>
      <w:r w:rsidR="00E30B83">
        <w:rPr>
          <w:rFonts w:ascii="Times New Roman" w:hAnsi="Times New Roman" w:cs="Times New Roman"/>
          <w:i w:val="0"/>
          <w:iCs/>
          <w:color w:val="000000" w:themeColor="text1"/>
          <w:sz w:val="24"/>
          <w:szCs w:val="24"/>
          <w:lang w:val="en-ID"/>
        </w:rPr>
        <w:t>lationship variable</w:t>
      </w:r>
      <w:r w:rsidR="00976B35" w:rsidRPr="00FB7674">
        <w:rPr>
          <w:lang w:val="id-ID"/>
        </w:rPr>
        <w:t>.</w:t>
      </w:r>
    </w:p>
    <w:p w14:paraId="2A028ACC" w14:textId="06B551CA" w:rsidR="00976B35" w:rsidRPr="00FB7674" w:rsidRDefault="00E30B83" w:rsidP="00E30B83">
      <w:pPr>
        <w:spacing w:after="0" w:line="240" w:lineRule="auto"/>
        <w:ind w:firstLine="567"/>
        <w:jc w:val="both"/>
        <w:rPr>
          <w:rFonts w:ascii="Times New Roman" w:hAnsi="Times New Roman" w:cs="Times New Roman"/>
          <w:i w:val="0"/>
          <w:iCs/>
          <w:color w:val="000000" w:themeColor="text1"/>
          <w:sz w:val="24"/>
          <w:szCs w:val="24"/>
          <w:lang w:val="id-ID"/>
        </w:rPr>
      </w:pPr>
      <w:r>
        <w:rPr>
          <w:rFonts w:ascii="Times New Roman" w:hAnsi="Times New Roman" w:cs="Times New Roman"/>
          <w:i w:val="0"/>
          <w:iCs/>
          <w:color w:val="000000" w:themeColor="text1"/>
          <w:sz w:val="24"/>
          <w:szCs w:val="24"/>
          <w:lang w:val="en-ID"/>
        </w:rPr>
        <w:t xml:space="preserve">To collect the data, this causal research design utilized survey as a method to collect the data from a sample through questionnaires comprising structured questions </w:t>
      </w:r>
      <w:r w:rsidR="00976B35" w:rsidRPr="00FB7674">
        <w:rPr>
          <w:rFonts w:ascii="Times New Roman" w:hAnsi="Times New Roman" w:cs="Times New Roman"/>
          <w:i w:val="0"/>
          <w:iCs/>
          <w:color w:val="000000" w:themeColor="text1"/>
          <w:sz w:val="24"/>
          <w:szCs w:val="24"/>
          <w:lang w:val="id-ID"/>
        </w:rPr>
        <w:fldChar w:fldCharType="begin" w:fldLock="1"/>
      </w:r>
      <w:r w:rsidR="002F3B6D" w:rsidRPr="00FB7674">
        <w:rPr>
          <w:rFonts w:ascii="Times New Roman" w:hAnsi="Times New Roman" w:cs="Times New Roman"/>
          <w:i w:val="0"/>
          <w:iCs/>
          <w:color w:val="000000" w:themeColor="text1"/>
          <w:sz w:val="24"/>
          <w:szCs w:val="24"/>
          <w:lang w:val="id-ID"/>
        </w:rPr>
        <w:instrText>ADDIN CSL_CITATION {"citationItems":[{"id":"ITEM-1","itemData":{"author":[{"dropping-particle":"","family":"Suhartanto","given":"Dwi","non-dropping-particle":"","parse-names":false,"suffix":""}],"id":"ITEM-1","issued":{"date-parts":[["2014"]]},"number-of-pages":"78","publisher":"Alfabeta","publisher-place":"Bandung","title":"Metode Riset Pemasaran","type":"book"},"uris":["http://www.mendeley.com/documents/?uuid=c4eac8de-7bbc-4748-81a8-4870030ce51e"]}],"mendeley":{"formattedCitation":"(Suhartanto, 2014)","plainTextFormattedCitation":"(Suhartanto, 2014)","previouslyFormattedCitation":"(Suhartanto, 2014)"},"properties":{"noteIndex":0},"schema":"https://github.com/citation-style-language/schema/raw/master/csl-citation.json"}</w:instrText>
      </w:r>
      <w:r w:rsidR="00976B35" w:rsidRPr="00FB7674">
        <w:rPr>
          <w:rFonts w:ascii="Times New Roman" w:hAnsi="Times New Roman" w:cs="Times New Roman"/>
          <w:i w:val="0"/>
          <w:iCs/>
          <w:color w:val="000000" w:themeColor="text1"/>
          <w:sz w:val="24"/>
          <w:szCs w:val="24"/>
          <w:lang w:val="id-ID"/>
        </w:rPr>
        <w:fldChar w:fldCharType="separate"/>
      </w:r>
      <w:r w:rsidR="00976B35" w:rsidRPr="00FB7674">
        <w:rPr>
          <w:rFonts w:ascii="Times New Roman" w:hAnsi="Times New Roman" w:cs="Times New Roman"/>
          <w:i w:val="0"/>
          <w:iCs/>
          <w:noProof/>
          <w:color w:val="000000" w:themeColor="text1"/>
          <w:sz w:val="24"/>
          <w:szCs w:val="24"/>
          <w:lang w:val="id-ID"/>
        </w:rPr>
        <w:t>(Suhartanto, 2014)</w:t>
      </w:r>
      <w:r w:rsidR="00976B35" w:rsidRPr="00FB7674">
        <w:rPr>
          <w:rFonts w:ascii="Times New Roman" w:hAnsi="Times New Roman" w:cs="Times New Roman"/>
          <w:i w:val="0"/>
          <w:iCs/>
          <w:color w:val="000000" w:themeColor="text1"/>
          <w:sz w:val="24"/>
          <w:szCs w:val="24"/>
          <w:lang w:val="id-ID"/>
        </w:rPr>
        <w:fldChar w:fldCharType="end"/>
      </w:r>
      <w:r w:rsidR="00A62880" w:rsidRPr="00FB7674">
        <w:rPr>
          <w:rFonts w:ascii="Times New Roman" w:hAnsi="Times New Roman" w:cs="Times New Roman"/>
          <w:i w:val="0"/>
          <w:iCs/>
          <w:color w:val="000000" w:themeColor="text1"/>
          <w:sz w:val="24"/>
          <w:szCs w:val="24"/>
          <w:lang w:val="id-ID"/>
        </w:rPr>
        <w:t xml:space="preserve">. </w:t>
      </w:r>
      <w:r w:rsidRPr="00E30B83">
        <w:rPr>
          <w:rFonts w:ascii="Times New Roman" w:hAnsi="Times New Roman" w:cs="Times New Roman"/>
          <w:i w:val="0"/>
          <w:iCs/>
          <w:color w:val="000000" w:themeColor="text1"/>
          <w:sz w:val="24"/>
          <w:szCs w:val="24"/>
          <w:lang w:val="id-ID"/>
        </w:rPr>
        <w:t xml:space="preserve">Questionnaires as </w:t>
      </w:r>
      <w:r>
        <w:rPr>
          <w:rFonts w:ascii="Times New Roman" w:hAnsi="Times New Roman" w:cs="Times New Roman"/>
          <w:i w:val="0"/>
          <w:iCs/>
          <w:color w:val="000000" w:themeColor="text1"/>
          <w:sz w:val="24"/>
          <w:szCs w:val="24"/>
          <w:lang w:val="en-ID"/>
        </w:rPr>
        <w:t xml:space="preserve">the </w:t>
      </w:r>
      <w:r w:rsidRPr="00E30B83">
        <w:rPr>
          <w:rFonts w:ascii="Times New Roman" w:hAnsi="Times New Roman" w:cs="Times New Roman"/>
          <w:i w:val="0"/>
          <w:iCs/>
          <w:color w:val="000000" w:themeColor="text1"/>
          <w:sz w:val="24"/>
          <w:szCs w:val="24"/>
          <w:lang w:val="id-ID"/>
        </w:rPr>
        <w:t xml:space="preserve">data collection </w:t>
      </w:r>
      <w:r>
        <w:rPr>
          <w:rFonts w:ascii="Times New Roman" w:hAnsi="Times New Roman" w:cs="Times New Roman"/>
          <w:i w:val="0"/>
          <w:iCs/>
          <w:color w:val="000000" w:themeColor="text1"/>
          <w:sz w:val="24"/>
          <w:szCs w:val="24"/>
          <w:lang w:val="en-ID"/>
        </w:rPr>
        <w:t>was carried out</w:t>
      </w:r>
      <w:r w:rsidRPr="00E30B83">
        <w:rPr>
          <w:rFonts w:ascii="Times New Roman" w:hAnsi="Times New Roman" w:cs="Times New Roman"/>
          <w:i w:val="0"/>
          <w:iCs/>
          <w:color w:val="000000" w:themeColor="text1"/>
          <w:sz w:val="24"/>
          <w:szCs w:val="24"/>
          <w:lang w:val="id-ID"/>
        </w:rPr>
        <w:t xml:space="preserve"> by giving</w:t>
      </w:r>
      <w:r>
        <w:rPr>
          <w:rFonts w:ascii="Times New Roman" w:hAnsi="Times New Roman" w:cs="Times New Roman"/>
          <w:i w:val="0"/>
          <w:iCs/>
          <w:color w:val="000000" w:themeColor="text1"/>
          <w:sz w:val="24"/>
          <w:szCs w:val="24"/>
          <w:lang w:val="en-ID"/>
        </w:rPr>
        <w:t xml:space="preserve"> a series of</w:t>
      </w:r>
      <w:r w:rsidRPr="00E30B83">
        <w:rPr>
          <w:rFonts w:ascii="Times New Roman" w:hAnsi="Times New Roman" w:cs="Times New Roman"/>
          <w:i w:val="0"/>
          <w:iCs/>
          <w:color w:val="000000" w:themeColor="text1"/>
          <w:sz w:val="24"/>
          <w:szCs w:val="24"/>
          <w:lang w:val="id-ID"/>
        </w:rPr>
        <w:t xml:space="preserve"> questions or written statements to </w:t>
      </w:r>
      <w:r>
        <w:rPr>
          <w:rFonts w:ascii="Times New Roman" w:hAnsi="Times New Roman" w:cs="Times New Roman"/>
          <w:i w:val="0"/>
          <w:iCs/>
          <w:color w:val="000000" w:themeColor="text1"/>
          <w:sz w:val="24"/>
          <w:szCs w:val="24"/>
          <w:lang w:val="en-ID"/>
        </w:rPr>
        <w:t xml:space="preserve">the </w:t>
      </w:r>
      <w:r w:rsidRPr="00E30B83">
        <w:rPr>
          <w:rFonts w:ascii="Times New Roman" w:hAnsi="Times New Roman" w:cs="Times New Roman"/>
          <w:i w:val="0"/>
          <w:iCs/>
          <w:color w:val="000000" w:themeColor="text1"/>
          <w:sz w:val="24"/>
          <w:szCs w:val="24"/>
          <w:lang w:val="id-ID"/>
        </w:rPr>
        <w:t>respondents to be answered</w:t>
      </w:r>
      <w:r w:rsidR="00A62880" w:rsidRPr="00FB7674">
        <w:rPr>
          <w:rFonts w:ascii="Times New Roman" w:hAnsi="Times New Roman" w:cs="Times New Roman"/>
          <w:i w:val="0"/>
          <w:iCs/>
          <w:color w:val="000000" w:themeColor="text1"/>
          <w:sz w:val="24"/>
          <w:szCs w:val="24"/>
          <w:lang w:val="id-ID"/>
        </w:rPr>
        <w:t>.</w:t>
      </w:r>
    </w:p>
    <w:p w14:paraId="3A514362" w14:textId="1B0D30F6" w:rsidR="00141C71" w:rsidRPr="0051752D" w:rsidRDefault="00E30B83" w:rsidP="0051752D">
      <w:pPr>
        <w:spacing w:after="0" w:line="240" w:lineRule="auto"/>
        <w:ind w:firstLine="567"/>
        <w:jc w:val="both"/>
        <w:rPr>
          <w:rFonts w:ascii="Times New Roman" w:hAnsi="Times New Roman" w:cs="Times New Roman"/>
          <w:i w:val="0"/>
          <w:iCs/>
          <w:color w:val="000000" w:themeColor="text1"/>
          <w:sz w:val="24"/>
          <w:szCs w:val="24"/>
          <w:lang w:val="en-ID"/>
        </w:rPr>
      </w:pPr>
      <w:r w:rsidRPr="00E30B83">
        <w:rPr>
          <w:rFonts w:ascii="Times New Roman" w:hAnsi="Times New Roman" w:cs="Times New Roman"/>
          <w:i w:val="0"/>
          <w:iCs/>
          <w:color w:val="000000" w:themeColor="text1"/>
          <w:sz w:val="24"/>
          <w:szCs w:val="24"/>
          <w:lang w:val="id-ID"/>
        </w:rPr>
        <w:t>Th</w:t>
      </w:r>
      <w:r>
        <w:rPr>
          <w:rFonts w:ascii="Times New Roman" w:hAnsi="Times New Roman" w:cs="Times New Roman"/>
          <w:i w:val="0"/>
          <w:iCs/>
          <w:color w:val="000000" w:themeColor="text1"/>
          <w:sz w:val="24"/>
          <w:szCs w:val="24"/>
          <w:lang w:val="en-ID"/>
        </w:rPr>
        <w:t xml:space="preserve">e target population was </w:t>
      </w:r>
      <w:r w:rsidRPr="00E30B83">
        <w:rPr>
          <w:rFonts w:ascii="Times New Roman" w:hAnsi="Times New Roman" w:cs="Times New Roman"/>
          <w:i w:val="0"/>
          <w:iCs/>
          <w:color w:val="000000" w:themeColor="text1"/>
          <w:sz w:val="24"/>
          <w:szCs w:val="24"/>
          <w:lang w:val="id-ID"/>
        </w:rPr>
        <w:t>the owners of the three largest industrial group</w:t>
      </w:r>
      <w:r>
        <w:rPr>
          <w:rFonts w:ascii="Times New Roman" w:hAnsi="Times New Roman" w:cs="Times New Roman"/>
          <w:i w:val="0"/>
          <w:iCs/>
          <w:color w:val="000000" w:themeColor="text1"/>
          <w:sz w:val="24"/>
          <w:szCs w:val="24"/>
          <w:lang w:val="en-ID"/>
        </w:rPr>
        <w:t>s of</w:t>
      </w:r>
      <w:r w:rsidRPr="00E30B83">
        <w:rPr>
          <w:rFonts w:ascii="Times New Roman" w:hAnsi="Times New Roman" w:cs="Times New Roman"/>
          <w:i w:val="0"/>
          <w:iCs/>
          <w:color w:val="000000" w:themeColor="text1"/>
          <w:sz w:val="24"/>
          <w:szCs w:val="24"/>
          <w:lang w:val="id-ID"/>
        </w:rPr>
        <w:t xml:space="preserve"> small companies, namely:</w:t>
      </w:r>
      <w:r w:rsidR="003C0EDB" w:rsidRPr="00FB7674">
        <w:rPr>
          <w:rFonts w:ascii="Times New Roman" w:hAnsi="Times New Roman" w:cs="Times New Roman"/>
          <w:i w:val="0"/>
          <w:iCs/>
          <w:color w:val="000000" w:themeColor="text1"/>
          <w:sz w:val="24"/>
          <w:szCs w:val="24"/>
          <w:lang w:val="id-ID"/>
        </w:rPr>
        <w:t xml:space="preserve"> 1) </w:t>
      </w:r>
      <w:r>
        <w:rPr>
          <w:rFonts w:ascii="Times New Roman" w:hAnsi="Times New Roman" w:cs="Times New Roman"/>
          <w:i w:val="0"/>
          <w:iCs/>
          <w:color w:val="000000" w:themeColor="text1"/>
          <w:sz w:val="24"/>
          <w:szCs w:val="24"/>
          <w:lang w:val="en-ID"/>
        </w:rPr>
        <w:t>food industry</w:t>
      </w:r>
      <w:r w:rsidR="003C0EDB" w:rsidRPr="00FB7674">
        <w:rPr>
          <w:rFonts w:ascii="Times New Roman" w:hAnsi="Times New Roman" w:cs="Times New Roman"/>
          <w:i w:val="0"/>
          <w:iCs/>
          <w:color w:val="000000" w:themeColor="text1"/>
          <w:sz w:val="24"/>
          <w:szCs w:val="24"/>
          <w:lang w:val="id-ID"/>
        </w:rPr>
        <w:t xml:space="preserve">, 2) </w:t>
      </w:r>
      <w:r>
        <w:rPr>
          <w:rFonts w:ascii="Times New Roman" w:hAnsi="Times New Roman" w:cs="Times New Roman"/>
          <w:i w:val="0"/>
          <w:iCs/>
          <w:color w:val="000000" w:themeColor="text1"/>
          <w:sz w:val="24"/>
          <w:szCs w:val="24"/>
          <w:lang w:val="en-ID"/>
        </w:rPr>
        <w:t>wickers made from rattan</w:t>
      </w:r>
      <w:r w:rsidR="003C0EDB" w:rsidRPr="00FB7674">
        <w:rPr>
          <w:rFonts w:ascii="Times New Roman" w:hAnsi="Times New Roman" w:cs="Times New Roman"/>
          <w:i w:val="0"/>
          <w:iCs/>
          <w:color w:val="000000" w:themeColor="text1"/>
          <w:sz w:val="24"/>
          <w:szCs w:val="24"/>
          <w:lang w:val="id-ID"/>
        </w:rPr>
        <w:t xml:space="preserve">, </w:t>
      </w:r>
      <w:r>
        <w:rPr>
          <w:rFonts w:ascii="Times New Roman" w:hAnsi="Times New Roman" w:cs="Times New Roman"/>
          <w:i w:val="0"/>
          <w:iCs/>
          <w:color w:val="000000" w:themeColor="text1"/>
          <w:sz w:val="24"/>
          <w:szCs w:val="24"/>
          <w:lang w:val="en-ID"/>
        </w:rPr>
        <w:t>bamboo</w:t>
      </w:r>
      <w:r w:rsidR="003C0EDB" w:rsidRPr="00FB7674">
        <w:rPr>
          <w:rFonts w:ascii="Times New Roman" w:hAnsi="Times New Roman" w:cs="Times New Roman"/>
          <w:i w:val="0"/>
          <w:iCs/>
          <w:color w:val="000000" w:themeColor="text1"/>
          <w:sz w:val="24"/>
          <w:szCs w:val="24"/>
          <w:lang w:val="id-ID"/>
        </w:rPr>
        <w:t xml:space="preserve"> </w:t>
      </w:r>
      <w:r>
        <w:rPr>
          <w:rFonts w:ascii="Times New Roman" w:hAnsi="Times New Roman" w:cs="Times New Roman"/>
          <w:i w:val="0"/>
          <w:iCs/>
          <w:color w:val="000000" w:themeColor="text1"/>
          <w:sz w:val="24"/>
          <w:szCs w:val="24"/>
          <w:lang w:val="en-ID"/>
        </w:rPr>
        <w:t>and etc, and</w:t>
      </w:r>
      <w:r w:rsidR="003C0EDB" w:rsidRPr="00FB7674">
        <w:rPr>
          <w:rFonts w:ascii="Times New Roman" w:hAnsi="Times New Roman" w:cs="Times New Roman"/>
          <w:i w:val="0"/>
          <w:iCs/>
          <w:color w:val="000000" w:themeColor="text1"/>
          <w:sz w:val="24"/>
          <w:szCs w:val="24"/>
          <w:lang w:val="id-ID"/>
        </w:rPr>
        <w:t xml:space="preserve"> 3) </w:t>
      </w:r>
      <w:r w:rsidRPr="00E30B83">
        <w:rPr>
          <w:rFonts w:ascii="Times New Roman" w:hAnsi="Times New Roman" w:cs="Times New Roman"/>
          <w:i w:val="0"/>
          <w:iCs/>
          <w:color w:val="000000" w:themeColor="text1"/>
          <w:sz w:val="24"/>
          <w:szCs w:val="24"/>
          <w:lang w:val="id-ID"/>
        </w:rPr>
        <w:t xml:space="preserve">apparel industry to determine the performance of new products on product innovation, process innovation and organizational innovation </w:t>
      </w:r>
      <w:r w:rsidRPr="00FB7674">
        <w:rPr>
          <w:rFonts w:ascii="Times New Roman" w:hAnsi="Times New Roman" w:cs="Times New Roman"/>
          <w:i w:val="0"/>
          <w:iCs/>
          <w:color w:val="000000" w:themeColor="text1"/>
          <w:sz w:val="24"/>
          <w:szCs w:val="24"/>
          <w:lang w:val="id-ID"/>
        </w:rPr>
        <w:fldChar w:fldCharType="begin" w:fldLock="1"/>
      </w:r>
      <w:r w:rsidRPr="00FB7674">
        <w:rPr>
          <w:rFonts w:ascii="Times New Roman" w:hAnsi="Times New Roman" w:cs="Times New Roman"/>
          <w:i w:val="0"/>
          <w:iCs/>
          <w:color w:val="000000" w:themeColor="text1"/>
          <w:sz w:val="24"/>
          <w:szCs w:val="24"/>
          <w:lang w:val="id-ID"/>
        </w:rPr>
        <w:instrText>ADDIN CSL_CITATION {"citationItems":[{"id":"ITEM-1","itemData":{"author":[{"dropping-particle":"","family":"Diliana","given":"Fransiska Bonita","non-dropping-particle":"","parse-names":false,"suffix":""},{"dropping-particle":"","family":"Rafei","given":"Yani Diyani","non-dropping-particle":"","parse-names":false,"suffix":""},{"dropping-particle":"","family":"Safrida","given":"Indah Noor","non-dropping-particle":"","parse-names":false,"suffix":""},{"dropping-particle":"","family":"Fadillah","given":"Iman Jihad","non-dropping-particle":"","parse-names":false,"suffix":""}],"container-title":"Badan Pusat Statistik","id":"ITEM-1","issued":{"date-parts":[["2019"]]},"title":"Profil Industri Mikro &amp; Kecil","type":"report"},"uris":["http://www.mendeley.com/documents/?uuid=1a56e9fd-8ee2-4fd3-9a2a-7fb85e62a115"]}],"mendeley":{"formattedCitation":"(Diliana et al., 2019)","plainTextFormattedCitation":"(Diliana et al., 2019)","previouslyFormattedCitation":"(Diliana et al., 2019)"},"properties":{"noteIndex":0},"schema":"https://github.com/citation-style-language/schema/raw/master/csl-citation.json"}</w:instrText>
      </w:r>
      <w:r w:rsidRPr="00FB7674">
        <w:rPr>
          <w:rFonts w:ascii="Times New Roman" w:hAnsi="Times New Roman" w:cs="Times New Roman"/>
          <w:i w:val="0"/>
          <w:iCs/>
          <w:color w:val="000000" w:themeColor="text1"/>
          <w:sz w:val="24"/>
          <w:szCs w:val="24"/>
          <w:lang w:val="id-ID"/>
        </w:rPr>
        <w:fldChar w:fldCharType="separate"/>
      </w:r>
      <w:r w:rsidRPr="00FB7674">
        <w:rPr>
          <w:rFonts w:ascii="Times New Roman" w:hAnsi="Times New Roman" w:cs="Times New Roman"/>
          <w:i w:val="0"/>
          <w:iCs/>
          <w:noProof/>
          <w:color w:val="000000" w:themeColor="text1"/>
          <w:sz w:val="24"/>
          <w:szCs w:val="24"/>
          <w:lang w:val="id-ID"/>
        </w:rPr>
        <w:t>(Diliana et al., 2019)</w:t>
      </w:r>
      <w:r w:rsidRPr="00FB7674">
        <w:rPr>
          <w:rFonts w:ascii="Times New Roman" w:hAnsi="Times New Roman" w:cs="Times New Roman"/>
          <w:i w:val="0"/>
          <w:iCs/>
          <w:color w:val="000000" w:themeColor="text1"/>
          <w:sz w:val="24"/>
          <w:szCs w:val="24"/>
          <w:lang w:val="id-ID"/>
        </w:rPr>
        <w:fldChar w:fldCharType="end"/>
      </w:r>
      <w:r>
        <w:rPr>
          <w:rFonts w:ascii="Times New Roman" w:hAnsi="Times New Roman" w:cs="Times New Roman"/>
          <w:i w:val="0"/>
          <w:iCs/>
          <w:color w:val="000000" w:themeColor="text1"/>
          <w:sz w:val="24"/>
          <w:szCs w:val="24"/>
          <w:lang w:val="en-ID"/>
        </w:rPr>
        <w:t xml:space="preserve">. </w:t>
      </w:r>
      <w:r w:rsidRPr="00E30B83">
        <w:rPr>
          <w:rFonts w:ascii="Times New Roman" w:hAnsi="Times New Roman" w:cs="Times New Roman"/>
          <w:i w:val="0"/>
          <w:iCs/>
          <w:color w:val="000000" w:themeColor="text1"/>
          <w:sz w:val="24"/>
          <w:szCs w:val="24"/>
          <w:lang w:val="en-ID"/>
        </w:rPr>
        <w:t>Furthermore, the ideal limit of the population according to the provisions of the number of workers owned by small industries in Indonesia is between 5 to 9 people</w:t>
      </w:r>
      <w:r>
        <w:rPr>
          <w:rFonts w:ascii="Times New Roman" w:hAnsi="Times New Roman" w:cs="Times New Roman"/>
          <w:i w:val="0"/>
          <w:iCs/>
          <w:color w:val="000000" w:themeColor="text1"/>
          <w:sz w:val="24"/>
          <w:szCs w:val="24"/>
          <w:lang w:val="en-ID"/>
        </w:rPr>
        <w:t>.</w:t>
      </w:r>
      <w:r w:rsidRPr="00E30B83">
        <w:t xml:space="preserve"> </w:t>
      </w:r>
      <w:r w:rsidRPr="00E30B83">
        <w:rPr>
          <w:rFonts w:ascii="Times New Roman" w:hAnsi="Times New Roman" w:cs="Times New Roman"/>
          <w:i w:val="0"/>
          <w:iCs/>
          <w:color w:val="000000" w:themeColor="text1"/>
          <w:sz w:val="24"/>
          <w:szCs w:val="24"/>
          <w:lang w:val="en-ID"/>
        </w:rPr>
        <w:t xml:space="preserve">Sampling </w:t>
      </w:r>
      <w:r w:rsidR="0051752D">
        <w:rPr>
          <w:rFonts w:ascii="Times New Roman" w:hAnsi="Times New Roman" w:cs="Times New Roman"/>
          <w:i w:val="0"/>
          <w:iCs/>
          <w:color w:val="000000" w:themeColor="text1"/>
          <w:sz w:val="24"/>
          <w:szCs w:val="24"/>
          <w:lang w:val="en-ID"/>
        </w:rPr>
        <w:t>was conducted</w:t>
      </w:r>
      <w:r w:rsidRPr="00E30B83">
        <w:rPr>
          <w:rFonts w:ascii="Times New Roman" w:hAnsi="Times New Roman" w:cs="Times New Roman"/>
          <w:i w:val="0"/>
          <w:iCs/>
          <w:color w:val="000000" w:themeColor="text1"/>
          <w:sz w:val="24"/>
          <w:szCs w:val="24"/>
          <w:lang w:val="en-ID"/>
        </w:rPr>
        <w:t xml:space="preserve"> randomly</w:t>
      </w:r>
      <w:r>
        <w:rPr>
          <w:rFonts w:ascii="Times New Roman" w:hAnsi="Times New Roman" w:cs="Times New Roman"/>
          <w:i w:val="0"/>
          <w:iCs/>
          <w:color w:val="000000" w:themeColor="text1"/>
          <w:sz w:val="24"/>
          <w:szCs w:val="24"/>
          <w:lang w:val="en-ID"/>
        </w:rPr>
        <w:t xml:space="preserve">, thereby </w:t>
      </w:r>
      <w:r w:rsidRPr="00E30B83">
        <w:rPr>
          <w:rFonts w:ascii="Times New Roman" w:hAnsi="Times New Roman" w:cs="Times New Roman"/>
          <w:i w:val="0"/>
          <w:iCs/>
          <w:color w:val="000000" w:themeColor="text1"/>
          <w:sz w:val="24"/>
          <w:szCs w:val="24"/>
          <w:lang w:val="en-ID"/>
        </w:rPr>
        <w:t>each individual ha</w:t>
      </w:r>
      <w:r w:rsidR="0051752D">
        <w:rPr>
          <w:rFonts w:ascii="Times New Roman" w:hAnsi="Times New Roman" w:cs="Times New Roman"/>
          <w:i w:val="0"/>
          <w:iCs/>
          <w:color w:val="000000" w:themeColor="text1"/>
          <w:sz w:val="24"/>
          <w:szCs w:val="24"/>
          <w:lang w:val="en-ID"/>
        </w:rPr>
        <w:t>d</w:t>
      </w:r>
      <w:r w:rsidRPr="00E30B83">
        <w:rPr>
          <w:rFonts w:ascii="Times New Roman" w:hAnsi="Times New Roman" w:cs="Times New Roman"/>
          <w:i w:val="0"/>
          <w:iCs/>
          <w:color w:val="000000" w:themeColor="text1"/>
          <w:sz w:val="24"/>
          <w:szCs w:val="24"/>
          <w:lang w:val="en-ID"/>
        </w:rPr>
        <w:t xml:space="preserve"> the same probability of being selected from the population and representing it.</w:t>
      </w:r>
      <w:r w:rsidR="0051752D">
        <w:rPr>
          <w:rFonts w:ascii="Times New Roman" w:hAnsi="Times New Roman" w:cs="Times New Roman"/>
          <w:i w:val="0"/>
          <w:iCs/>
          <w:color w:val="000000" w:themeColor="text1"/>
          <w:sz w:val="24"/>
          <w:szCs w:val="24"/>
          <w:lang w:val="en-ID"/>
        </w:rPr>
        <w:t xml:space="preserve"> </w:t>
      </w:r>
      <w:r w:rsidR="00E66019">
        <w:rPr>
          <w:rFonts w:ascii="Times New Roman" w:hAnsi="Times New Roman" w:cs="Times New Roman"/>
          <w:i w:val="0"/>
          <w:iCs/>
          <w:color w:val="000000" w:themeColor="text1"/>
          <w:sz w:val="24"/>
          <w:szCs w:val="24"/>
          <w:lang w:val="en-ID"/>
        </w:rPr>
        <w:lastRenderedPageBreak/>
        <w:t>Basic</w:t>
      </w:r>
      <w:r w:rsidR="0051752D">
        <w:rPr>
          <w:rFonts w:ascii="Times New Roman" w:hAnsi="Times New Roman" w:cs="Times New Roman"/>
          <w:i w:val="0"/>
          <w:iCs/>
          <w:color w:val="000000" w:themeColor="text1"/>
          <w:sz w:val="24"/>
          <w:szCs w:val="24"/>
          <w:lang w:val="en-ID"/>
        </w:rPr>
        <w:t xml:space="preserve"> formula of the sample refers to the number of the independent variables, namely </w:t>
      </w:r>
      <w:r w:rsidR="00A62880" w:rsidRPr="00FB7674">
        <w:rPr>
          <w:rFonts w:ascii="Times New Roman" w:hAnsi="Times New Roman" w:cs="Times New Roman"/>
          <w:i w:val="0"/>
          <w:iCs/>
          <w:color w:val="000000" w:themeColor="text1"/>
          <w:sz w:val="24"/>
          <w:szCs w:val="24"/>
          <w:lang w:val="id-ID"/>
        </w:rPr>
        <w:t xml:space="preserve">N ≥ 50 + 8i (i </w:t>
      </w:r>
      <w:r w:rsidR="0051752D">
        <w:rPr>
          <w:rFonts w:ascii="Times New Roman" w:hAnsi="Times New Roman" w:cs="Times New Roman"/>
          <w:i w:val="0"/>
          <w:iCs/>
          <w:color w:val="000000" w:themeColor="text1"/>
          <w:sz w:val="24"/>
          <w:szCs w:val="24"/>
          <w:lang w:val="en-ID"/>
        </w:rPr>
        <w:t xml:space="preserve">is the number of independent variables) </w:t>
      </w:r>
      <w:r w:rsidR="00141C71" w:rsidRPr="00FB7674">
        <w:rPr>
          <w:rFonts w:ascii="Times New Roman" w:hAnsi="Times New Roman" w:cs="Times New Roman"/>
          <w:i w:val="0"/>
          <w:iCs/>
          <w:color w:val="000000" w:themeColor="text1"/>
          <w:sz w:val="24"/>
          <w:szCs w:val="24"/>
          <w:lang w:val="id-ID"/>
        </w:rPr>
        <w:fldChar w:fldCharType="begin" w:fldLock="1"/>
      </w:r>
      <w:r w:rsidR="00C5239D" w:rsidRPr="00FB7674">
        <w:rPr>
          <w:rFonts w:ascii="Times New Roman" w:hAnsi="Times New Roman" w:cs="Times New Roman"/>
          <w:i w:val="0"/>
          <w:iCs/>
          <w:color w:val="000000" w:themeColor="text1"/>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W.","non-dropping-particle":"","parse-names":false,"suffix":""},{"dropping-particle":"","family":"Creswell","given":"J. David","non-dropping-particle":"","parse-names":false,"suffix":""}],"container-title":"SAGE Publications, Inc","edition":"Fifth Edit","editor":[{"dropping-particle":"","family":"Megan O’Heffernan","given":"","non-dropping-particle":"","parse-names":false,"suffix":""}],"id":"ITEM-1","issued":{"date-parts":[["2018"]]},"publisher":"SAGE","publisher-place":"Los Angeles","title":"Research Design Qualitative, Quantitative and Mixed Methods Approaches","type":"book"},"uris":["http://www.mendeley.com/documents/?uuid=46db28f3-67a3-4206-a653-bcee8212ac97"]}],"mendeley":{"formattedCitation":"(Creswell &amp; Creswell, 2018)","plainTextFormattedCitation":"(Creswell &amp; Creswell, 2018)","previouslyFormattedCitation":"(Creswell &amp; Creswell, 2018)"},"properties":{"noteIndex":0},"schema":"https://github.com/citation-style-language/schema/raw/master/csl-citation.json"}</w:instrText>
      </w:r>
      <w:r w:rsidR="00141C71" w:rsidRPr="00FB7674">
        <w:rPr>
          <w:rFonts w:ascii="Times New Roman" w:hAnsi="Times New Roman" w:cs="Times New Roman"/>
          <w:i w:val="0"/>
          <w:iCs/>
          <w:color w:val="000000" w:themeColor="text1"/>
          <w:sz w:val="24"/>
          <w:szCs w:val="24"/>
          <w:lang w:val="id-ID"/>
        </w:rPr>
        <w:fldChar w:fldCharType="separate"/>
      </w:r>
      <w:r w:rsidR="00141C71" w:rsidRPr="00FB7674">
        <w:rPr>
          <w:rFonts w:ascii="Times New Roman" w:hAnsi="Times New Roman" w:cs="Times New Roman"/>
          <w:i w:val="0"/>
          <w:iCs/>
          <w:noProof/>
          <w:color w:val="000000" w:themeColor="text1"/>
          <w:sz w:val="24"/>
          <w:szCs w:val="24"/>
          <w:lang w:val="id-ID"/>
        </w:rPr>
        <w:t>(Creswell &amp; Creswell, 2018)</w:t>
      </w:r>
      <w:r w:rsidR="00141C71" w:rsidRPr="00FB7674">
        <w:rPr>
          <w:rFonts w:ascii="Times New Roman" w:hAnsi="Times New Roman" w:cs="Times New Roman"/>
          <w:i w:val="0"/>
          <w:iCs/>
          <w:color w:val="000000" w:themeColor="text1"/>
          <w:sz w:val="24"/>
          <w:szCs w:val="24"/>
          <w:lang w:val="id-ID"/>
        </w:rPr>
        <w:fldChar w:fldCharType="end"/>
      </w:r>
      <w:r w:rsidR="00A62880" w:rsidRPr="00FB7674">
        <w:rPr>
          <w:rFonts w:ascii="Times New Roman" w:hAnsi="Times New Roman" w:cs="Times New Roman"/>
          <w:i w:val="0"/>
          <w:iCs/>
          <w:color w:val="000000" w:themeColor="text1"/>
          <w:sz w:val="24"/>
          <w:szCs w:val="24"/>
          <w:lang w:val="id-ID"/>
        </w:rPr>
        <w:t xml:space="preserve">. </w:t>
      </w:r>
      <w:r w:rsidR="0051752D">
        <w:rPr>
          <w:rFonts w:ascii="Times New Roman" w:hAnsi="Times New Roman" w:cs="Times New Roman"/>
          <w:i w:val="0"/>
          <w:iCs/>
          <w:color w:val="000000" w:themeColor="text1"/>
          <w:sz w:val="24"/>
          <w:szCs w:val="24"/>
          <w:lang w:val="en-ID"/>
        </w:rPr>
        <w:t xml:space="preserve">Therefore, the sample of this study was </w:t>
      </w:r>
      <w:r w:rsidR="00B34115">
        <w:rPr>
          <w:rFonts w:ascii="Times New Roman" w:hAnsi="Times New Roman" w:cs="Times New Roman"/>
          <w:i w:val="0"/>
          <w:iCs/>
          <w:color w:val="000000" w:themeColor="text1"/>
          <w:sz w:val="24"/>
          <w:szCs w:val="24"/>
          <w:lang w:val="en-ID"/>
        </w:rPr>
        <w:t>90</w:t>
      </w:r>
      <w:r w:rsidR="0051752D">
        <w:rPr>
          <w:rFonts w:ascii="Times New Roman" w:hAnsi="Times New Roman" w:cs="Times New Roman"/>
          <w:i w:val="0"/>
          <w:iCs/>
          <w:color w:val="000000" w:themeColor="text1"/>
          <w:sz w:val="24"/>
          <w:szCs w:val="24"/>
          <w:lang w:val="en-ID"/>
        </w:rPr>
        <w:t xml:space="preserve"> respondents: </w:t>
      </w:r>
      <w:r w:rsidR="00A62880" w:rsidRPr="00FB7674">
        <w:rPr>
          <w:rFonts w:ascii="Times New Roman" w:hAnsi="Times New Roman" w:cs="Times New Roman"/>
          <w:i w:val="0"/>
          <w:iCs/>
          <w:color w:val="000000" w:themeColor="text1"/>
          <w:sz w:val="24"/>
          <w:szCs w:val="24"/>
          <w:lang w:val="id-ID"/>
        </w:rPr>
        <w:t>50 + 8 (</w:t>
      </w:r>
      <w:r w:rsidR="00B34115">
        <w:rPr>
          <w:rFonts w:ascii="Times New Roman" w:hAnsi="Times New Roman" w:cs="Times New Roman"/>
          <w:i w:val="0"/>
          <w:iCs/>
          <w:color w:val="000000" w:themeColor="text1"/>
          <w:sz w:val="24"/>
          <w:szCs w:val="24"/>
        </w:rPr>
        <w:t>5</w:t>
      </w:r>
      <w:r w:rsidR="00A62880" w:rsidRPr="00FB7674">
        <w:rPr>
          <w:rFonts w:ascii="Times New Roman" w:hAnsi="Times New Roman" w:cs="Times New Roman"/>
          <w:i w:val="0"/>
          <w:iCs/>
          <w:color w:val="000000" w:themeColor="text1"/>
          <w:sz w:val="24"/>
          <w:szCs w:val="24"/>
          <w:lang w:val="id-ID"/>
        </w:rPr>
        <w:t>).</w:t>
      </w:r>
      <w:r w:rsidR="00141C71" w:rsidRPr="00FB7674">
        <w:rPr>
          <w:rFonts w:ascii="Times New Roman" w:hAnsi="Times New Roman" w:cs="Times New Roman"/>
          <w:i w:val="0"/>
          <w:iCs/>
          <w:color w:val="000000" w:themeColor="text1"/>
          <w:sz w:val="24"/>
          <w:szCs w:val="24"/>
          <w:lang w:val="id-ID"/>
        </w:rPr>
        <w:t xml:space="preserve"> </w:t>
      </w:r>
      <w:r w:rsidR="0051752D">
        <w:rPr>
          <w:rFonts w:ascii="Times New Roman" w:hAnsi="Times New Roman" w:cs="Times New Roman"/>
          <w:i w:val="0"/>
          <w:iCs/>
          <w:color w:val="000000" w:themeColor="text1"/>
          <w:sz w:val="24"/>
          <w:szCs w:val="24"/>
          <w:lang w:val="en-ID"/>
        </w:rPr>
        <w:t xml:space="preserve">Meanwhile, the selection of the research setting, namely </w:t>
      </w:r>
      <w:proofErr w:type="spellStart"/>
      <w:r w:rsidR="0051752D">
        <w:rPr>
          <w:rFonts w:ascii="Times New Roman" w:hAnsi="Times New Roman" w:cs="Times New Roman"/>
          <w:i w:val="0"/>
          <w:iCs/>
          <w:color w:val="000000" w:themeColor="text1"/>
          <w:sz w:val="24"/>
          <w:szCs w:val="24"/>
          <w:lang w:val="en-ID"/>
        </w:rPr>
        <w:t>Garut</w:t>
      </w:r>
      <w:proofErr w:type="spellEnd"/>
      <w:r w:rsidR="0051752D">
        <w:rPr>
          <w:rFonts w:ascii="Times New Roman" w:hAnsi="Times New Roman" w:cs="Times New Roman"/>
          <w:i w:val="0"/>
          <w:iCs/>
          <w:color w:val="000000" w:themeColor="text1"/>
          <w:sz w:val="24"/>
          <w:szCs w:val="24"/>
          <w:lang w:val="en-ID"/>
        </w:rPr>
        <w:t xml:space="preserve">, was due to its achievement as the best leather apparel industry in Indonesia </w:t>
      </w:r>
      <w:r w:rsidR="00C5239D" w:rsidRPr="00FB7674">
        <w:rPr>
          <w:rFonts w:ascii="Times New Roman" w:hAnsi="Times New Roman" w:cs="Times New Roman"/>
          <w:i w:val="0"/>
          <w:iCs/>
          <w:color w:val="000000" w:themeColor="text1"/>
          <w:sz w:val="24"/>
          <w:szCs w:val="24"/>
          <w:lang w:val="id-ID"/>
        </w:rPr>
        <w:fldChar w:fldCharType="begin" w:fldLock="1"/>
      </w:r>
      <w:r w:rsidR="00C5239D" w:rsidRPr="00FB7674">
        <w:rPr>
          <w:rFonts w:ascii="Times New Roman" w:hAnsi="Times New Roman" w:cs="Times New Roman"/>
          <w:i w:val="0"/>
          <w:iCs/>
          <w:color w:val="000000" w:themeColor="text1"/>
          <w:sz w:val="24"/>
          <w:szCs w:val="24"/>
          <w:lang w:val="id-ID"/>
        </w:rPr>
        <w:instrText>ADDIN CSL_CITATION {"citationItems":[{"id":"ITEM-1","itemData":{"author":[{"dropping-particle":"","family":"Ahmad Gabriel","given":"","non-dropping-particle":"","parse-names":false,"suffix":""}],"container-title":"koransulindo.com","id":"ITEM-1","issued":{"date-parts":[["2021","9"]]},"title":"Industri Garut dan Cirebon yang Menembus Pasar Dunia","type":"article-newspaper"},"uris":["http://www.mendeley.com/documents/?uuid=ed48179d-ef19-4114-9db8-266f916190a4"]}],"mendeley":{"formattedCitation":"(Ahmad Gabriel, 2021)","plainTextFormattedCitation":"(Ahmad Gabriel, 2021)","previouslyFormattedCitation":"(Ahmad Gabriel, 2021)"},"properties":{"noteIndex":0},"schema":"https://github.com/citation-style-language/schema/raw/master/csl-citation.json"}</w:instrText>
      </w:r>
      <w:r w:rsidR="00C5239D" w:rsidRPr="00FB7674">
        <w:rPr>
          <w:rFonts w:ascii="Times New Roman" w:hAnsi="Times New Roman" w:cs="Times New Roman"/>
          <w:i w:val="0"/>
          <w:iCs/>
          <w:color w:val="000000" w:themeColor="text1"/>
          <w:sz w:val="24"/>
          <w:szCs w:val="24"/>
          <w:lang w:val="id-ID"/>
        </w:rPr>
        <w:fldChar w:fldCharType="separate"/>
      </w:r>
      <w:r w:rsidR="00C5239D" w:rsidRPr="00FB7674">
        <w:rPr>
          <w:rFonts w:ascii="Times New Roman" w:hAnsi="Times New Roman" w:cs="Times New Roman"/>
          <w:i w:val="0"/>
          <w:iCs/>
          <w:noProof/>
          <w:color w:val="000000" w:themeColor="text1"/>
          <w:sz w:val="24"/>
          <w:szCs w:val="24"/>
          <w:lang w:val="id-ID"/>
        </w:rPr>
        <w:t>(Ahmad Gabriel, 2021)</w:t>
      </w:r>
      <w:r w:rsidR="00C5239D" w:rsidRPr="00FB7674">
        <w:rPr>
          <w:rFonts w:ascii="Times New Roman" w:hAnsi="Times New Roman" w:cs="Times New Roman"/>
          <w:i w:val="0"/>
          <w:iCs/>
          <w:color w:val="000000" w:themeColor="text1"/>
          <w:sz w:val="24"/>
          <w:szCs w:val="24"/>
          <w:lang w:val="id-ID"/>
        </w:rPr>
        <w:fldChar w:fldCharType="end"/>
      </w:r>
      <w:r w:rsidR="00760728" w:rsidRPr="00FB7674">
        <w:rPr>
          <w:rFonts w:ascii="Times New Roman" w:hAnsi="Times New Roman" w:cs="Times New Roman"/>
          <w:i w:val="0"/>
          <w:iCs/>
          <w:color w:val="000000" w:themeColor="text1"/>
          <w:sz w:val="24"/>
          <w:szCs w:val="24"/>
          <w:lang w:val="id-ID"/>
        </w:rPr>
        <w:t xml:space="preserve">. </w:t>
      </w:r>
    </w:p>
    <w:p w14:paraId="152AAC04" w14:textId="76159D8F" w:rsidR="000B147E" w:rsidRPr="000B147E" w:rsidRDefault="0051752D" w:rsidP="000B147E">
      <w:pPr>
        <w:spacing w:after="0" w:line="240" w:lineRule="auto"/>
        <w:ind w:firstLine="567"/>
        <w:jc w:val="both"/>
        <w:rPr>
          <w:rFonts w:ascii="Times New Roman" w:hAnsi="Times New Roman" w:cs="Times New Roman"/>
          <w:i w:val="0"/>
          <w:iCs/>
          <w:color w:val="000000" w:themeColor="text1"/>
          <w:sz w:val="24"/>
          <w:szCs w:val="24"/>
          <w:lang w:val="en-ID"/>
        </w:rPr>
      </w:pPr>
      <w:r>
        <w:rPr>
          <w:rFonts w:ascii="Times New Roman" w:hAnsi="Times New Roman" w:cs="Times New Roman"/>
          <w:i w:val="0"/>
          <w:iCs/>
          <w:color w:val="000000" w:themeColor="text1"/>
          <w:sz w:val="24"/>
          <w:szCs w:val="24"/>
          <w:lang w:val="en-ID"/>
        </w:rPr>
        <w:t xml:space="preserve">The data analysis technique in this quantitative study utilized statistical analysis. </w:t>
      </w:r>
      <w:r w:rsidR="0082715C" w:rsidRPr="0082715C">
        <w:rPr>
          <w:rFonts w:ascii="Times New Roman" w:hAnsi="Times New Roman" w:cs="Times New Roman"/>
          <w:i w:val="0"/>
          <w:iCs/>
          <w:color w:val="000000" w:themeColor="text1"/>
          <w:sz w:val="24"/>
          <w:szCs w:val="24"/>
          <w:lang w:val="en-ID"/>
        </w:rPr>
        <w:t>Verifiable data analysis will be used to test hypotheses and focus on the disclosure of the behavio</w:t>
      </w:r>
      <w:r w:rsidR="0082715C">
        <w:rPr>
          <w:rFonts w:ascii="Times New Roman" w:hAnsi="Times New Roman" w:cs="Times New Roman"/>
          <w:i w:val="0"/>
          <w:iCs/>
          <w:color w:val="000000" w:themeColor="text1"/>
          <w:sz w:val="24"/>
          <w:szCs w:val="24"/>
          <w:lang w:val="en-ID"/>
        </w:rPr>
        <w:t>u</w:t>
      </w:r>
      <w:r w:rsidR="0082715C" w:rsidRPr="0082715C">
        <w:rPr>
          <w:rFonts w:ascii="Times New Roman" w:hAnsi="Times New Roman" w:cs="Times New Roman"/>
          <w:i w:val="0"/>
          <w:iCs/>
          <w:color w:val="000000" w:themeColor="text1"/>
          <w:sz w:val="24"/>
          <w:szCs w:val="24"/>
          <w:lang w:val="en-ID"/>
        </w:rPr>
        <w:t>r of research variables</w:t>
      </w:r>
      <w:r w:rsidR="00A62880" w:rsidRPr="00FB7674">
        <w:rPr>
          <w:rFonts w:ascii="Times New Roman" w:hAnsi="Times New Roman" w:cs="Times New Roman"/>
          <w:i w:val="0"/>
          <w:iCs/>
          <w:color w:val="000000" w:themeColor="text1"/>
          <w:sz w:val="24"/>
          <w:szCs w:val="24"/>
          <w:lang w:val="id-ID"/>
        </w:rPr>
        <w:t xml:space="preserve">. </w:t>
      </w:r>
      <w:r w:rsidR="0082715C" w:rsidRPr="0082715C">
        <w:rPr>
          <w:rFonts w:ascii="Times New Roman" w:hAnsi="Times New Roman" w:cs="Times New Roman"/>
          <w:i w:val="0"/>
          <w:iCs/>
          <w:color w:val="000000" w:themeColor="text1"/>
          <w:sz w:val="24"/>
          <w:szCs w:val="24"/>
        </w:rPr>
        <w:t xml:space="preserve">The data analysis technique used to determine the </w:t>
      </w:r>
      <w:r w:rsidR="0082715C">
        <w:rPr>
          <w:rFonts w:ascii="Times New Roman" w:hAnsi="Times New Roman" w:cs="Times New Roman"/>
          <w:i w:val="0"/>
          <w:iCs/>
          <w:color w:val="000000" w:themeColor="text1"/>
          <w:sz w:val="24"/>
          <w:szCs w:val="24"/>
        </w:rPr>
        <w:t>corelative</w:t>
      </w:r>
      <w:r w:rsidR="0082715C" w:rsidRPr="0082715C">
        <w:rPr>
          <w:rFonts w:ascii="Times New Roman" w:hAnsi="Times New Roman" w:cs="Times New Roman"/>
          <w:i w:val="0"/>
          <w:iCs/>
          <w:color w:val="000000" w:themeColor="text1"/>
          <w:sz w:val="24"/>
          <w:szCs w:val="24"/>
        </w:rPr>
        <w:t xml:space="preserve"> relationship in this study is Partial Least Square</w:t>
      </w:r>
      <w:r w:rsidR="000B147E">
        <w:rPr>
          <w:rFonts w:ascii="Times New Roman" w:hAnsi="Times New Roman" w:cs="Times New Roman"/>
          <w:i w:val="0"/>
          <w:iCs/>
          <w:color w:val="000000" w:themeColor="text1"/>
          <w:sz w:val="24"/>
          <w:szCs w:val="24"/>
          <w:lang w:val="en-ID"/>
        </w:rPr>
        <w:t xml:space="preserve"> to provide a combination of </w:t>
      </w:r>
      <w:r w:rsidR="0082715C">
        <w:rPr>
          <w:rFonts w:ascii="Times New Roman" w:hAnsi="Times New Roman" w:cs="Times New Roman"/>
          <w:i w:val="0"/>
          <w:iCs/>
          <w:color w:val="000000" w:themeColor="text1"/>
          <w:sz w:val="24"/>
          <w:szCs w:val="24"/>
          <w:lang w:val="en-ID"/>
        </w:rPr>
        <w:t>three</w:t>
      </w:r>
      <w:r w:rsidR="000B147E">
        <w:rPr>
          <w:rFonts w:ascii="Times New Roman" w:hAnsi="Times New Roman" w:cs="Times New Roman"/>
          <w:i w:val="0"/>
          <w:iCs/>
          <w:color w:val="000000" w:themeColor="text1"/>
          <w:sz w:val="24"/>
          <w:szCs w:val="24"/>
          <w:lang w:val="en-ID"/>
        </w:rPr>
        <w:t xml:space="preserve"> main goals, namely: 1) to</w:t>
      </w:r>
      <w:r w:rsidR="0082715C">
        <w:rPr>
          <w:rFonts w:ascii="Times New Roman" w:hAnsi="Times New Roman" w:cs="Times New Roman"/>
          <w:i w:val="0"/>
          <w:iCs/>
          <w:color w:val="000000" w:themeColor="text1"/>
          <w:sz w:val="24"/>
          <w:szCs w:val="24"/>
          <w:lang w:val="en-ID"/>
        </w:rPr>
        <w:t xml:space="preserve"> </w:t>
      </w:r>
      <w:r w:rsidR="0082715C" w:rsidRPr="0082715C">
        <w:rPr>
          <w:rFonts w:ascii="Times New Roman" w:hAnsi="Times New Roman" w:cs="Times New Roman"/>
          <w:i w:val="0"/>
          <w:iCs/>
          <w:color w:val="000000" w:themeColor="text1"/>
          <w:sz w:val="24"/>
          <w:szCs w:val="24"/>
          <w:lang w:val="en-ID"/>
        </w:rPr>
        <w:t>estimating path analysis using latent contracting with multiple indicators</w:t>
      </w:r>
      <w:r w:rsidR="000B147E" w:rsidRPr="000B147E">
        <w:rPr>
          <w:rFonts w:ascii="Times New Roman" w:hAnsi="Times New Roman" w:cs="Times New Roman"/>
          <w:i w:val="0"/>
          <w:iCs/>
          <w:color w:val="000000" w:themeColor="text1"/>
          <w:sz w:val="24"/>
          <w:szCs w:val="24"/>
          <w:lang w:val="en-ID"/>
        </w:rPr>
        <w:t xml:space="preserve">, </w:t>
      </w:r>
      <w:r w:rsidR="0082715C">
        <w:rPr>
          <w:rFonts w:ascii="Times New Roman" w:hAnsi="Times New Roman" w:cs="Times New Roman"/>
          <w:i w:val="0"/>
          <w:iCs/>
          <w:color w:val="000000" w:themeColor="text1"/>
          <w:sz w:val="24"/>
          <w:szCs w:val="24"/>
          <w:lang w:val="en-ID"/>
        </w:rPr>
        <w:t xml:space="preserve">2) </w:t>
      </w:r>
      <w:r w:rsidR="00EF57BC" w:rsidRPr="00EF57BC">
        <w:rPr>
          <w:rFonts w:ascii="Times New Roman" w:hAnsi="Times New Roman" w:cs="Times New Roman"/>
          <w:i w:val="0"/>
          <w:iCs/>
          <w:color w:val="000000" w:themeColor="text1"/>
          <w:sz w:val="24"/>
          <w:szCs w:val="24"/>
          <w:lang w:val="en-ID"/>
        </w:rPr>
        <w:t xml:space="preserve">does not assume a specific distribution so that it can be used for </w:t>
      </w:r>
      <w:proofErr w:type="spellStart"/>
      <w:r w:rsidR="00EF57BC" w:rsidRPr="00EF57BC">
        <w:rPr>
          <w:rFonts w:ascii="Times New Roman" w:hAnsi="Times New Roman" w:cs="Times New Roman"/>
          <w:i w:val="0"/>
          <w:iCs/>
          <w:color w:val="000000" w:themeColor="text1"/>
          <w:sz w:val="24"/>
          <w:szCs w:val="24"/>
          <w:lang w:val="en-ID"/>
        </w:rPr>
        <w:t>likert</w:t>
      </w:r>
      <w:proofErr w:type="spellEnd"/>
      <w:r w:rsidR="00EF57BC" w:rsidRPr="00EF57BC">
        <w:rPr>
          <w:rFonts w:ascii="Times New Roman" w:hAnsi="Times New Roman" w:cs="Times New Roman"/>
          <w:i w:val="0"/>
          <w:iCs/>
          <w:color w:val="000000" w:themeColor="text1"/>
          <w:sz w:val="24"/>
          <w:szCs w:val="24"/>
          <w:lang w:val="en-ID"/>
        </w:rPr>
        <w:t xml:space="preserve"> scales with a small sample count of </w:t>
      </w:r>
      <w:r w:rsidR="00EF57BC">
        <w:rPr>
          <w:rFonts w:ascii="Times New Roman" w:hAnsi="Times New Roman" w:cs="Times New Roman"/>
          <w:i w:val="0"/>
          <w:iCs/>
          <w:color w:val="000000" w:themeColor="text1"/>
          <w:sz w:val="24"/>
          <w:szCs w:val="24"/>
          <w:lang w:val="en-ID"/>
        </w:rPr>
        <w:t>less than</w:t>
      </w:r>
      <w:r w:rsidR="00EF57BC" w:rsidRPr="00EF57BC">
        <w:rPr>
          <w:rFonts w:ascii="Times New Roman" w:hAnsi="Times New Roman" w:cs="Times New Roman"/>
          <w:i w:val="0"/>
          <w:iCs/>
          <w:color w:val="000000" w:themeColor="text1"/>
          <w:sz w:val="24"/>
          <w:szCs w:val="24"/>
          <w:lang w:val="en-ID"/>
        </w:rPr>
        <w:t>100</w:t>
      </w:r>
      <w:r w:rsidR="00EF57BC">
        <w:rPr>
          <w:rFonts w:ascii="Times New Roman" w:hAnsi="Times New Roman" w:cs="Times New Roman"/>
          <w:i w:val="0"/>
          <w:iCs/>
          <w:color w:val="000000" w:themeColor="text1"/>
          <w:sz w:val="24"/>
          <w:szCs w:val="24"/>
          <w:lang w:val="en-ID"/>
        </w:rPr>
        <w:t>,</w:t>
      </w:r>
      <w:r w:rsidR="00EF57BC" w:rsidRPr="00EF57BC">
        <w:rPr>
          <w:rFonts w:ascii="Times New Roman" w:hAnsi="Times New Roman" w:cs="Times New Roman"/>
          <w:i w:val="0"/>
          <w:iCs/>
          <w:color w:val="000000" w:themeColor="text1"/>
          <w:sz w:val="24"/>
          <w:szCs w:val="24"/>
          <w:lang w:val="en-ID"/>
        </w:rPr>
        <w:t xml:space="preserve"> </w:t>
      </w:r>
      <w:r w:rsidR="000B147E" w:rsidRPr="000B147E">
        <w:rPr>
          <w:rFonts w:ascii="Times New Roman" w:hAnsi="Times New Roman" w:cs="Times New Roman"/>
          <w:i w:val="0"/>
          <w:iCs/>
          <w:color w:val="000000" w:themeColor="text1"/>
          <w:sz w:val="24"/>
          <w:szCs w:val="24"/>
          <w:lang w:val="en-ID"/>
        </w:rPr>
        <w:t xml:space="preserve">and </w:t>
      </w:r>
      <w:r w:rsidR="00EF57BC">
        <w:rPr>
          <w:rFonts w:ascii="Times New Roman" w:hAnsi="Times New Roman" w:cs="Times New Roman"/>
          <w:i w:val="0"/>
          <w:iCs/>
          <w:color w:val="000000" w:themeColor="text1"/>
          <w:sz w:val="24"/>
          <w:szCs w:val="24"/>
          <w:lang w:val="en-ID"/>
        </w:rPr>
        <w:t>3</w:t>
      </w:r>
      <w:r w:rsidR="000B147E" w:rsidRPr="000B147E">
        <w:rPr>
          <w:rFonts w:ascii="Times New Roman" w:hAnsi="Times New Roman" w:cs="Times New Roman"/>
          <w:i w:val="0"/>
          <w:iCs/>
          <w:color w:val="000000" w:themeColor="text1"/>
          <w:sz w:val="24"/>
          <w:szCs w:val="24"/>
          <w:lang w:val="en-ID"/>
        </w:rPr>
        <w:t xml:space="preserve">) </w:t>
      </w:r>
      <w:r w:rsidR="00EF57BC" w:rsidRPr="00EF57BC">
        <w:rPr>
          <w:rFonts w:ascii="Times New Roman" w:hAnsi="Times New Roman" w:cs="Times New Roman"/>
          <w:i w:val="0"/>
          <w:iCs/>
          <w:color w:val="000000" w:themeColor="text1"/>
          <w:sz w:val="24"/>
          <w:szCs w:val="24"/>
          <w:lang w:val="en-ID"/>
        </w:rPr>
        <w:t>to confirm or predict an applied, middle</w:t>
      </w:r>
      <w:r w:rsidR="00371E73">
        <w:rPr>
          <w:rFonts w:ascii="Times New Roman" w:hAnsi="Times New Roman" w:cs="Times New Roman"/>
          <w:i w:val="0"/>
          <w:iCs/>
          <w:color w:val="000000" w:themeColor="text1"/>
          <w:sz w:val="24"/>
          <w:szCs w:val="24"/>
          <w:lang w:val="en-ID"/>
        </w:rPr>
        <w:t xml:space="preserve"> </w:t>
      </w:r>
      <w:r w:rsidR="00EF57BC" w:rsidRPr="00EF57BC">
        <w:rPr>
          <w:rFonts w:ascii="Times New Roman" w:hAnsi="Times New Roman" w:cs="Times New Roman"/>
          <w:i w:val="0"/>
          <w:iCs/>
          <w:color w:val="000000" w:themeColor="text1"/>
          <w:sz w:val="24"/>
          <w:szCs w:val="24"/>
          <w:lang w:val="en-ID"/>
        </w:rPr>
        <w:t xml:space="preserve">or </w:t>
      </w:r>
      <w:r w:rsidR="00EF57BC">
        <w:rPr>
          <w:rFonts w:ascii="Times New Roman" w:hAnsi="Times New Roman" w:cs="Times New Roman"/>
          <w:i w:val="0"/>
          <w:iCs/>
          <w:color w:val="000000" w:themeColor="text1"/>
          <w:sz w:val="24"/>
          <w:szCs w:val="24"/>
          <w:lang w:val="en-ID"/>
        </w:rPr>
        <w:t>grand theory</w:t>
      </w:r>
      <w:r w:rsidR="000B147E" w:rsidRPr="000B147E">
        <w:rPr>
          <w:rFonts w:ascii="Times New Roman" w:hAnsi="Times New Roman" w:cs="Times New Roman"/>
          <w:i w:val="0"/>
          <w:iCs/>
          <w:color w:val="000000" w:themeColor="text1"/>
          <w:sz w:val="24"/>
          <w:szCs w:val="24"/>
          <w:lang w:val="en-ID"/>
        </w:rPr>
        <w:t xml:space="preserve">. The program used to perform data analysis with </w:t>
      </w:r>
      <w:r w:rsidR="00EF57BC">
        <w:rPr>
          <w:rFonts w:ascii="Times New Roman" w:hAnsi="Times New Roman" w:cs="Times New Roman"/>
          <w:i w:val="0"/>
          <w:iCs/>
          <w:color w:val="000000" w:themeColor="text1"/>
          <w:sz w:val="24"/>
          <w:szCs w:val="24"/>
          <w:lang w:val="en-ID"/>
        </w:rPr>
        <w:t>path analysis</w:t>
      </w:r>
      <w:r w:rsidR="000B147E" w:rsidRPr="000B147E">
        <w:rPr>
          <w:rFonts w:ascii="Times New Roman" w:hAnsi="Times New Roman" w:cs="Times New Roman"/>
          <w:i w:val="0"/>
          <w:iCs/>
          <w:color w:val="000000" w:themeColor="text1"/>
          <w:sz w:val="24"/>
          <w:szCs w:val="24"/>
          <w:lang w:val="en-ID"/>
        </w:rPr>
        <w:t xml:space="preserve"> method </w:t>
      </w:r>
      <w:r w:rsidR="000B147E">
        <w:rPr>
          <w:rFonts w:ascii="Times New Roman" w:hAnsi="Times New Roman" w:cs="Times New Roman"/>
          <w:i w:val="0"/>
          <w:iCs/>
          <w:color w:val="000000" w:themeColor="text1"/>
          <w:sz w:val="24"/>
          <w:szCs w:val="24"/>
          <w:lang w:val="en-ID"/>
        </w:rPr>
        <w:t>was</w:t>
      </w:r>
      <w:r w:rsidR="000B147E" w:rsidRPr="000B147E">
        <w:rPr>
          <w:rFonts w:ascii="Times New Roman" w:hAnsi="Times New Roman" w:cs="Times New Roman"/>
          <w:i w:val="0"/>
          <w:iCs/>
          <w:color w:val="000000" w:themeColor="text1"/>
          <w:sz w:val="24"/>
          <w:szCs w:val="24"/>
          <w:lang w:val="en-ID"/>
        </w:rPr>
        <w:t xml:space="preserve"> </w:t>
      </w:r>
      <w:r w:rsidR="00EF57BC">
        <w:rPr>
          <w:rFonts w:ascii="Times New Roman" w:hAnsi="Times New Roman" w:cs="Times New Roman"/>
          <w:i w:val="0"/>
          <w:iCs/>
          <w:color w:val="000000" w:themeColor="text1"/>
          <w:sz w:val="24"/>
          <w:szCs w:val="24"/>
          <w:lang w:val="en-ID"/>
        </w:rPr>
        <w:t>Smart PLS</w:t>
      </w:r>
      <w:r w:rsidR="000B147E" w:rsidRPr="000B147E">
        <w:rPr>
          <w:rFonts w:ascii="Times New Roman" w:hAnsi="Times New Roman" w:cs="Times New Roman"/>
          <w:i w:val="0"/>
          <w:iCs/>
          <w:color w:val="000000" w:themeColor="text1"/>
          <w:sz w:val="24"/>
          <w:szCs w:val="24"/>
          <w:lang w:val="en-ID"/>
        </w:rPr>
        <w:t>.</w:t>
      </w:r>
    </w:p>
    <w:p w14:paraId="313ECB3D" w14:textId="6F2EEF0C" w:rsidR="000B147E" w:rsidRPr="000B147E" w:rsidRDefault="000B147E" w:rsidP="000B147E">
      <w:pPr>
        <w:spacing w:after="0" w:line="240" w:lineRule="auto"/>
        <w:ind w:firstLine="567"/>
        <w:jc w:val="both"/>
        <w:rPr>
          <w:rFonts w:ascii="Times New Roman" w:hAnsi="Times New Roman" w:cs="Times New Roman"/>
          <w:i w:val="0"/>
          <w:iCs/>
          <w:color w:val="000000" w:themeColor="text1"/>
          <w:sz w:val="24"/>
          <w:szCs w:val="24"/>
          <w:lang w:val="en-ID"/>
        </w:rPr>
      </w:pPr>
      <w:r w:rsidRPr="000B147E">
        <w:rPr>
          <w:rFonts w:ascii="Times New Roman" w:hAnsi="Times New Roman" w:cs="Times New Roman"/>
          <w:i w:val="0"/>
          <w:iCs/>
          <w:color w:val="000000" w:themeColor="text1"/>
          <w:sz w:val="24"/>
          <w:szCs w:val="24"/>
          <w:lang w:val="id-ID"/>
        </w:rPr>
        <w:t>The measurement scale used</w:t>
      </w:r>
      <w:r>
        <w:rPr>
          <w:rFonts w:ascii="Times New Roman" w:hAnsi="Times New Roman" w:cs="Times New Roman"/>
          <w:i w:val="0"/>
          <w:iCs/>
          <w:color w:val="000000" w:themeColor="text1"/>
          <w:sz w:val="24"/>
          <w:szCs w:val="24"/>
          <w:lang w:val="en-ID"/>
        </w:rPr>
        <w:t xml:space="preserve"> was</w:t>
      </w:r>
      <w:r w:rsidRPr="000B147E">
        <w:rPr>
          <w:rFonts w:ascii="Times New Roman" w:hAnsi="Times New Roman" w:cs="Times New Roman"/>
          <w:i w:val="0"/>
          <w:iCs/>
          <w:color w:val="000000" w:themeColor="text1"/>
          <w:sz w:val="24"/>
          <w:szCs w:val="24"/>
          <w:lang w:val="id-ID"/>
        </w:rPr>
        <w:t xml:space="preserve"> interval as a scale that allows researchers to perform arithmetic calculations on data collected from respondents </w:t>
      </w:r>
      <w:r w:rsidR="00C5239D" w:rsidRPr="00FB7674">
        <w:rPr>
          <w:rFonts w:ascii="Times New Roman" w:hAnsi="Times New Roman" w:cs="Times New Roman"/>
          <w:i w:val="0"/>
          <w:iCs/>
          <w:color w:val="000000" w:themeColor="text1"/>
          <w:sz w:val="24"/>
          <w:szCs w:val="24"/>
          <w:lang w:val="id-ID"/>
        </w:rPr>
        <w:fldChar w:fldCharType="begin" w:fldLock="1"/>
      </w:r>
      <w:r w:rsidR="00F01022" w:rsidRPr="00FB7674">
        <w:rPr>
          <w:rFonts w:ascii="Times New Roman" w:hAnsi="Times New Roman" w:cs="Times New Roman"/>
          <w:i w:val="0"/>
          <w:iCs/>
          <w:color w:val="000000" w:themeColor="text1"/>
          <w:sz w:val="24"/>
          <w:szCs w:val="24"/>
          <w:lang w:val="id-ID"/>
        </w:rPr>
        <w:instrText>ADDIN CSL_CITATION {"citationItems":[{"id":"ITEM-1","itemData":{"author":[{"dropping-particle":"","family":"Suhartanto","given":"Dwi","non-dropping-particle":"","parse-names":false,"suffix":""}],"id":"ITEM-1","issued":{"date-parts":[["2014"]]},"number-of-pages":"78","publisher":"Alfabeta","publisher-place":"Bandung","title":"Metode Riset Pemasaran","type":"book"},"uris":["http://www.mendeley.com/documents/?uuid=c4eac8de-7bbc-4748-81a8-4870030ce51e"]}],"mendeley":{"formattedCitation":"(Suhartanto, 2014)","plainTextFormattedCitation":"(Suhartanto, 2014)","previouslyFormattedCitation":"(Suhartanto, 2014)"},"properties":{"noteIndex":0},"schema":"https://github.com/citation-style-language/schema/raw/master/csl-citation.json"}</w:instrText>
      </w:r>
      <w:r w:rsidR="00C5239D" w:rsidRPr="00FB7674">
        <w:rPr>
          <w:rFonts w:ascii="Times New Roman" w:hAnsi="Times New Roman" w:cs="Times New Roman"/>
          <w:i w:val="0"/>
          <w:iCs/>
          <w:color w:val="000000" w:themeColor="text1"/>
          <w:sz w:val="24"/>
          <w:szCs w:val="24"/>
          <w:lang w:val="id-ID"/>
        </w:rPr>
        <w:fldChar w:fldCharType="separate"/>
      </w:r>
      <w:r w:rsidR="00C5239D" w:rsidRPr="00FB7674">
        <w:rPr>
          <w:rFonts w:ascii="Times New Roman" w:hAnsi="Times New Roman" w:cs="Times New Roman"/>
          <w:i w:val="0"/>
          <w:iCs/>
          <w:noProof/>
          <w:color w:val="000000" w:themeColor="text1"/>
          <w:sz w:val="24"/>
          <w:szCs w:val="24"/>
          <w:lang w:val="id-ID"/>
        </w:rPr>
        <w:t>(Suhartanto, 2014)</w:t>
      </w:r>
      <w:r w:rsidR="00C5239D" w:rsidRPr="00FB7674">
        <w:rPr>
          <w:rFonts w:ascii="Times New Roman" w:hAnsi="Times New Roman" w:cs="Times New Roman"/>
          <w:i w:val="0"/>
          <w:iCs/>
          <w:color w:val="000000" w:themeColor="text1"/>
          <w:sz w:val="24"/>
          <w:szCs w:val="24"/>
          <w:lang w:val="id-ID"/>
        </w:rPr>
        <w:fldChar w:fldCharType="end"/>
      </w:r>
      <w:r w:rsidR="00A62880" w:rsidRPr="00FB7674">
        <w:rPr>
          <w:rFonts w:ascii="Times New Roman" w:hAnsi="Times New Roman" w:cs="Times New Roman"/>
          <w:i w:val="0"/>
          <w:iCs/>
          <w:color w:val="000000" w:themeColor="text1"/>
          <w:sz w:val="24"/>
          <w:szCs w:val="24"/>
          <w:lang w:val="id-ID"/>
        </w:rPr>
        <w:t xml:space="preserve">. </w:t>
      </w:r>
      <w:r w:rsidRPr="000B147E">
        <w:rPr>
          <w:rFonts w:ascii="Times New Roman" w:hAnsi="Times New Roman" w:cs="Times New Roman"/>
          <w:i w:val="0"/>
          <w:iCs/>
          <w:color w:val="000000" w:themeColor="text1"/>
          <w:sz w:val="24"/>
          <w:szCs w:val="24"/>
          <w:lang w:val="id-ID"/>
        </w:rPr>
        <w:t>The measurement has no real zero value. The measure of attitude that is commonly used in business research is the Likert scale.</w:t>
      </w:r>
      <w:r>
        <w:rPr>
          <w:rFonts w:ascii="Times New Roman" w:hAnsi="Times New Roman" w:cs="Times New Roman"/>
          <w:i w:val="0"/>
          <w:iCs/>
          <w:color w:val="000000" w:themeColor="text1"/>
          <w:sz w:val="24"/>
          <w:szCs w:val="24"/>
          <w:lang w:val="en-ID"/>
        </w:rPr>
        <w:t xml:space="preserve"> </w:t>
      </w:r>
      <w:r w:rsidRPr="000B147E">
        <w:rPr>
          <w:rFonts w:ascii="Times New Roman" w:hAnsi="Times New Roman" w:cs="Times New Roman"/>
          <w:i w:val="0"/>
          <w:iCs/>
          <w:color w:val="000000" w:themeColor="text1"/>
          <w:sz w:val="24"/>
          <w:szCs w:val="24"/>
          <w:lang w:val="en-ID"/>
        </w:rPr>
        <w:t xml:space="preserve">The </w:t>
      </w:r>
      <w:r>
        <w:rPr>
          <w:rFonts w:ascii="Times New Roman" w:hAnsi="Times New Roman" w:cs="Times New Roman"/>
          <w:i w:val="0"/>
          <w:iCs/>
          <w:color w:val="000000" w:themeColor="text1"/>
          <w:sz w:val="24"/>
          <w:szCs w:val="24"/>
          <w:lang w:val="en-ID"/>
        </w:rPr>
        <w:t>L</w:t>
      </w:r>
      <w:r w:rsidRPr="000B147E">
        <w:rPr>
          <w:rFonts w:ascii="Times New Roman" w:hAnsi="Times New Roman" w:cs="Times New Roman"/>
          <w:i w:val="0"/>
          <w:iCs/>
          <w:color w:val="000000" w:themeColor="text1"/>
          <w:sz w:val="24"/>
          <w:szCs w:val="24"/>
          <w:lang w:val="en-ID"/>
        </w:rPr>
        <w:t xml:space="preserve">ikert scale is a scale that </w:t>
      </w:r>
      <w:r>
        <w:rPr>
          <w:rFonts w:ascii="Times New Roman" w:hAnsi="Times New Roman" w:cs="Times New Roman"/>
          <w:i w:val="0"/>
          <w:iCs/>
          <w:color w:val="000000" w:themeColor="text1"/>
          <w:sz w:val="24"/>
          <w:szCs w:val="24"/>
          <w:lang w:val="en-ID"/>
        </w:rPr>
        <w:t>requires</w:t>
      </w:r>
      <w:r w:rsidRPr="000B147E">
        <w:rPr>
          <w:rFonts w:ascii="Times New Roman" w:hAnsi="Times New Roman" w:cs="Times New Roman"/>
          <w:i w:val="0"/>
          <w:iCs/>
          <w:color w:val="000000" w:themeColor="text1"/>
          <w:sz w:val="24"/>
          <w:szCs w:val="24"/>
          <w:lang w:val="en-ID"/>
        </w:rPr>
        <w:t xml:space="preserve"> respondents to respond to the extent to which they agree or disagree about a perceived object, namely strongly agree, agree, neutral, disagree and strongly disagree.</w:t>
      </w:r>
    </w:p>
    <w:p w14:paraId="3EB4692D" w14:textId="77777777" w:rsidR="00123D37" w:rsidRPr="00FB7674" w:rsidRDefault="00123D37" w:rsidP="002F3B6D">
      <w:pPr>
        <w:spacing w:after="0" w:line="240" w:lineRule="auto"/>
        <w:ind w:firstLine="567"/>
        <w:jc w:val="both"/>
        <w:rPr>
          <w:rFonts w:ascii="Times New Roman" w:hAnsi="Times New Roman" w:cs="Times New Roman"/>
          <w:i w:val="0"/>
          <w:iCs/>
          <w:color w:val="000000" w:themeColor="text1"/>
          <w:sz w:val="24"/>
          <w:szCs w:val="24"/>
          <w:lang w:val="id-ID"/>
        </w:rPr>
      </w:pPr>
    </w:p>
    <w:p w14:paraId="11FB57DA" w14:textId="47AD5D7C" w:rsidR="00A007C9" w:rsidRPr="00FB7674" w:rsidRDefault="00584B54" w:rsidP="00115920">
      <w:pPr>
        <w:spacing w:after="0" w:line="240" w:lineRule="auto"/>
        <w:jc w:val="both"/>
        <w:rPr>
          <w:rFonts w:ascii="Times New Roman" w:eastAsia="Times New Roman" w:hAnsi="Times New Roman" w:cs="Times New Roman"/>
          <w:b/>
          <w:i w:val="0"/>
          <w:sz w:val="24"/>
          <w:szCs w:val="24"/>
          <w:lang w:val="id-ID"/>
        </w:rPr>
      </w:pPr>
      <w:r w:rsidRPr="00FB7674">
        <w:rPr>
          <w:rFonts w:ascii="Times New Roman" w:eastAsia="Times New Roman" w:hAnsi="Times New Roman" w:cs="Times New Roman"/>
          <w:b/>
          <w:i w:val="0"/>
          <w:sz w:val="24"/>
          <w:szCs w:val="24"/>
          <w:lang w:val="id-ID"/>
        </w:rPr>
        <w:t>RESULTS AND DISCUSSION</w:t>
      </w:r>
    </w:p>
    <w:p w14:paraId="00CE1E31" w14:textId="33BD6C4E" w:rsidR="00B71BCE" w:rsidRPr="00B71BCE" w:rsidRDefault="00B71BCE" w:rsidP="007423E6">
      <w:pPr>
        <w:pStyle w:val="ListParagraph"/>
        <w:numPr>
          <w:ilvl w:val="0"/>
          <w:numId w:val="8"/>
        </w:numPr>
        <w:spacing w:after="0" w:line="240" w:lineRule="auto"/>
        <w:ind w:left="284" w:hanging="284"/>
        <w:jc w:val="both"/>
        <w:rPr>
          <w:rFonts w:ascii="Times New Roman" w:eastAsia="Times New Roman" w:hAnsi="Times New Roman" w:cs="Times New Roman"/>
          <w:bCs/>
          <w:i w:val="0"/>
          <w:sz w:val="24"/>
          <w:szCs w:val="24"/>
        </w:rPr>
      </w:pPr>
      <w:r w:rsidRPr="00B71BCE">
        <w:rPr>
          <w:rFonts w:ascii="Times New Roman" w:eastAsia="Times New Roman" w:hAnsi="Times New Roman" w:cs="Times New Roman"/>
          <w:b/>
          <w:iCs/>
          <w:sz w:val="24"/>
          <w:szCs w:val="24"/>
        </w:rPr>
        <w:t>Outer Model Testing</w:t>
      </w:r>
    </w:p>
    <w:p w14:paraId="58460FA7" w14:textId="03EEF232" w:rsidR="00F24CA8" w:rsidRPr="00B71BCE" w:rsidRDefault="00E24EBA" w:rsidP="00B71BCE">
      <w:pPr>
        <w:spacing w:after="0" w:line="240" w:lineRule="auto"/>
        <w:jc w:val="both"/>
        <w:rPr>
          <w:rFonts w:ascii="Times New Roman" w:eastAsia="Times New Roman" w:hAnsi="Times New Roman" w:cs="Times New Roman"/>
          <w:bCs/>
          <w:i w:val="0"/>
          <w:sz w:val="24"/>
          <w:szCs w:val="24"/>
        </w:rPr>
      </w:pPr>
      <w:r w:rsidRPr="00B71BCE">
        <w:rPr>
          <w:rFonts w:ascii="Times New Roman" w:eastAsia="Times New Roman" w:hAnsi="Times New Roman" w:cs="Times New Roman"/>
          <w:bCs/>
          <w:i w:val="0"/>
          <w:sz w:val="24"/>
          <w:szCs w:val="24"/>
        </w:rPr>
        <w:t>The formulation or statement of hypotheses that have been formulated from the structure of the relationship of construct or latent variables can be carried out measurements of the dimensions or indicators of each construct variable completed</w:t>
      </w:r>
      <w:r w:rsidR="00DE48EE" w:rsidRPr="00B71BCE">
        <w:rPr>
          <w:rFonts w:ascii="Times New Roman" w:eastAsia="Times New Roman" w:hAnsi="Times New Roman" w:cs="Times New Roman"/>
          <w:bCs/>
          <w:i w:val="0"/>
          <w:sz w:val="24"/>
          <w:szCs w:val="24"/>
        </w:rPr>
        <w:t>.</w:t>
      </w:r>
      <w:r w:rsidRPr="00B71BCE">
        <w:rPr>
          <w:rFonts w:ascii="Times New Roman" w:eastAsia="Times New Roman" w:hAnsi="Times New Roman" w:cs="Times New Roman"/>
          <w:bCs/>
          <w:i w:val="0"/>
          <w:sz w:val="24"/>
          <w:szCs w:val="24"/>
        </w:rPr>
        <w:t xml:space="preserve"> Variations in data values in dimensions or indicators will describe variations in construct variables</w:t>
      </w:r>
      <w:r w:rsidR="00EC7FE0" w:rsidRPr="00B71BCE">
        <w:rPr>
          <w:rFonts w:ascii="Times New Roman" w:eastAsia="Times New Roman" w:hAnsi="Times New Roman" w:cs="Times New Roman"/>
          <w:bCs/>
          <w:i w:val="0"/>
          <w:sz w:val="24"/>
          <w:szCs w:val="24"/>
        </w:rPr>
        <w:t>.</w:t>
      </w:r>
      <w:r w:rsidRPr="00B71BCE">
        <w:rPr>
          <w:rFonts w:ascii="Times New Roman" w:eastAsia="Times New Roman" w:hAnsi="Times New Roman" w:cs="Times New Roman"/>
          <w:bCs/>
          <w:i w:val="0"/>
          <w:sz w:val="24"/>
          <w:szCs w:val="24"/>
        </w:rPr>
        <w:t xml:space="preserve"> The strong or weak relationship of various indicators with construct variables is indicated by the size of the loading factor value owned by each dimension or indicator of the construct variable</w:t>
      </w:r>
      <w:r w:rsidR="00EC7FE0" w:rsidRPr="00B71BCE">
        <w:rPr>
          <w:rFonts w:ascii="Times New Roman" w:eastAsia="Times New Roman" w:hAnsi="Times New Roman" w:cs="Times New Roman"/>
          <w:bCs/>
          <w:i w:val="0"/>
          <w:sz w:val="24"/>
          <w:szCs w:val="24"/>
        </w:rPr>
        <w:t>.</w:t>
      </w:r>
    </w:p>
    <w:p w14:paraId="2E87D20E" w14:textId="0D68439E" w:rsidR="00462A1F" w:rsidRDefault="0040264F" w:rsidP="00462A1F">
      <w:pPr>
        <w:spacing w:after="0" w:line="240" w:lineRule="auto"/>
        <w:ind w:firstLine="567"/>
        <w:jc w:val="both"/>
        <w:rPr>
          <w:rFonts w:ascii="Times New Roman" w:eastAsia="Times New Roman" w:hAnsi="Times New Roman" w:cs="Times New Roman"/>
          <w:bCs/>
          <w:i w:val="0"/>
          <w:sz w:val="24"/>
          <w:szCs w:val="24"/>
        </w:rPr>
      </w:pPr>
      <w:r w:rsidRPr="0040264F">
        <w:rPr>
          <w:rFonts w:ascii="Times New Roman" w:eastAsia="Times New Roman" w:hAnsi="Times New Roman" w:cs="Times New Roman"/>
          <w:bCs/>
          <w:i w:val="0"/>
          <w:sz w:val="24"/>
          <w:szCs w:val="24"/>
        </w:rPr>
        <w:t xml:space="preserve">Based on the output of the Smart PLS program, the estimation of the </w:t>
      </w:r>
      <m:oMath>
        <m:r>
          <w:rPr>
            <w:rFonts w:ascii="Cambria Math" w:eastAsia="Times New Roman" w:hAnsi="Cambria Math" w:cs="Times New Roman"/>
            <w:sz w:val="24"/>
            <w:szCs w:val="24"/>
          </w:rPr>
          <m:t>λ</m:t>
        </m:r>
      </m:oMath>
      <w:r w:rsidRPr="0040264F">
        <w:rPr>
          <w:rFonts w:ascii="Times New Roman" w:eastAsia="Times New Roman" w:hAnsi="Times New Roman" w:cs="Times New Roman"/>
          <w:bCs/>
          <w:i w:val="0"/>
          <w:sz w:val="24"/>
          <w:szCs w:val="24"/>
        </w:rPr>
        <w:t xml:space="preserve"> parameter is the same as the estimated value of the standardized regression parameter or referred to as the path coefficient</w:t>
      </w:r>
      <w:r>
        <w:rPr>
          <w:rFonts w:ascii="Times New Roman" w:eastAsia="Times New Roman" w:hAnsi="Times New Roman" w:cs="Times New Roman"/>
          <w:bCs/>
          <w:i w:val="0"/>
          <w:sz w:val="24"/>
          <w:szCs w:val="24"/>
        </w:rPr>
        <w:t xml:space="preserve">. </w:t>
      </w:r>
      <w:r w:rsidRPr="0040264F">
        <w:rPr>
          <w:rFonts w:ascii="Times New Roman" w:eastAsia="Times New Roman" w:hAnsi="Times New Roman" w:cs="Times New Roman"/>
          <w:bCs/>
          <w:i w:val="0"/>
          <w:sz w:val="24"/>
          <w:szCs w:val="24"/>
        </w:rPr>
        <w:t>With the discovery of the magnitude of the value of the path coefficient, the calculation of how much the value of the structural influence is directly, indirectly or the total influence of the predictor variable on the predictor can be known and determined</w:t>
      </w:r>
      <w:r>
        <w:rPr>
          <w:rFonts w:ascii="Times New Roman" w:eastAsia="Times New Roman" w:hAnsi="Times New Roman" w:cs="Times New Roman"/>
          <w:bCs/>
          <w:i w:val="0"/>
          <w:sz w:val="24"/>
          <w:szCs w:val="24"/>
        </w:rPr>
        <w:t xml:space="preserve">. </w:t>
      </w:r>
      <w:r w:rsidRPr="0040264F">
        <w:rPr>
          <w:rFonts w:ascii="Times New Roman" w:eastAsia="Times New Roman" w:hAnsi="Times New Roman" w:cs="Times New Roman"/>
          <w:bCs/>
          <w:i w:val="0"/>
          <w:sz w:val="24"/>
          <w:szCs w:val="24"/>
        </w:rPr>
        <w:t>The magnitude of the coefficient values resulting from the estimation of parameters</w:t>
      </w:r>
      <w:r w:rsidR="004635CB">
        <w:rPr>
          <w:rFonts w:ascii="Times New Roman" w:eastAsia="Times New Roman" w:hAnsi="Times New Roman" w:cs="Times New Roman"/>
          <w:bCs/>
          <w:i w:val="0"/>
          <w:sz w:val="24"/>
          <w:szCs w:val="24"/>
        </w:rPr>
        <w:t xml:space="preserve"> to describe</w:t>
      </w:r>
      <w:r w:rsidRPr="0040264F">
        <w:rPr>
          <w:rFonts w:ascii="Times New Roman" w:eastAsia="Times New Roman" w:hAnsi="Times New Roman" w:cs="Times New Roman"/>
          <w:bCs/>
          <w:i w:val="0"/>
          <w:sz w:val="24"/>
          <w:szCs w:val="24"/>
        </w:rPr>
        <w:t xml:space="preserve"> </w:t>
      </w:r>
      <m:oMath>
        <m:r>
          <w:rPr>
            <w:rFonts w:ascii="Cambria Math" w:eastAsia="Times New Roman" w:hAnsi="Cambria Math" w:cs="Times New Roman"/>
            <w:sz w:val="24"/>
            <w:szCs w:val="24"/>
          </w:rPr>
          <m:t>X</m:t>
        </m:r>
      </m:oMath>
      <w:r w:rsidRPr="0040264F">
        <w:rPr>
          <w:rFonts w:ascii="Times New Roman" w:eastAsia="Times New Roman" w:hAnsi="Times New Roman" w:cs="Times New Roman"/>
          <w:bCs/>
          <w:i w:val="0"/>
          <w:sz w:val="24"/>
          <w:szCs w:val="24"/>
        </w:rPr>
        <w:t xml:space="preserve"> and </w:t>
      </w:r>
      <m:oMath>
        <m:r>
          <w:rPr>
            <w:rFonts w:ascii="Cambria Math" w:eastAsia="Times New Roman" w:hAnsi="Cambria Math" w:cs="Times New Roman"/>
            <w:sz w:val="24"/>
            <w:szCs w:val="24"/>
          </w:rPr>
          <m:t>λ</m:t>
        </m:r>
      </m:oMath>
      <w:r w:rsidR="004635CB">
        <w:rPr>
          <w:rFonts w:ascii="Times New Roman" w:eastAsia="Times New Roman" w:hAnsi="Times New Roman" w:cs="Times New Roman"/>
          <w:bCs/>
          <w:i w:val="0"/>
          <w:iCs/>
          <w:sz w:val="24"/>
          <w:szCs w:val="24"/>
        </w:rPr>
        <w:t xml:space="preserve"> to describe</w:t>
      </w:r>
      <w:r w:rsidRPr="0040264F">
        <w:rPr>
          <w:rFonts w:ascii="Times New Roman" w:eastAsia="Times New Roman" w:hAnsi="Times New Roman" w:cs="Times New Roman"/>
          <w:bCs/>
          <w:i w:val="0"/>
          <w:sz w:val="24"/>
          <w:szCs w:val="24"/>
        </w:rPr>
        <w:t xml:space="preserve"> Y</w:t>
      </w:r>
      <w:r w:rsidR="004635CB">
        <w:rPr>
          <w:rFonts w:ascii="Times New Roman" w:eastAsia="Times New Roman" w:hAnsi="Times New Roman" w:cs="Times New Roman"/>
          <w:bCs/>
          <w:i w:val="0"/>
          <w:sz w:val="24"/>
          <w:szCs w:val="24"/>
        </w:rPr>
        <w:t xml:space="preserve"> </w:t>
      </w:r>
      <w:r w:rsidR="000049F8">
        <w:rPr>
          <w:rFonts w:ascii="Times New Roman" w:eastAsia="Times New Roman" w:hAnsi="Times New Roman" w:cs="Times New Roman"/>
          <w:bCs/>
          <w:i w:val="0"/>
          <w:sz w:val="24"/>
          <w:szCs w:val="24"/>
        </w:rPr>
        <w:t>on</w:t>
      </w:r>
      <w:r w:rsidRPr="0040264F">
        <w:rPr>
          <w:rFonts w:ascii="Times New Roman" w:eastAsia="Times New Roman" w:hAnsi="Times New Roman" w:cs="Times New Roman"/>
          <w:bCs/>
          <w:i w:val="0"/>
          <w:sz w:val="24"/>
          <w:szCs w:val="24"/>
        </w:rPr>
        <w:t xml:space="preserve"> </w:t>
      </w:r>
      <w:r w:rsidR="003051A3">
        <w:rPr>
          <w:rFonts w:ascii="Times New Roman" w:eastAsia="Times New Roman" w:hAnsi="Times New Roman" w:cs="Times New Roman"/>
          <w:bCs/>
          <w:i w:val="0"/>
          <w:sz w:val="24"/>
          <w:szCs w:val="24"/>
        </w:rPr>
        <w:t>outer loadings</w:t>
      </w:r>
      <w:r w:rsidR="000049F8">
        <w:rPr>
          <w:rFonts w:ascii="Times New Roman" w:eastAsia="Times New Roman" w:hAnsi="Times New Roman" w:cs="Times New Roman"/>
          <w:bCs/>
          <w:i w:val="0"/>
          <w:sz w:val="24"/>
          <w:szCs w:val="24"/>
        </w:rPr>
        <w:t>.</w:t>
      </w:r>
    </w:p>
    <w:p w14:paraId="1CFE7E38" w14:textId="72F56772" w:rsidR="009B38A4" w:rsidRDefault="001A7EC2" w:rsidP="00767D18">
      <w:pPr>
        <w:spacing w:after="0" w:line="240" w:lineRule="auto"/>
        <w:ind w:firstLine="567"/>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 xml:space="preserve">First measurement </w:t>
      </w:r>
      <w:r w:rsidR="00D4786F">
        <w:rPr>
          <w:rFonts w:ascii="Times New Roman" w:eastAsia="Times New Roman" w:hAnsi="Times New Roman" w:cs="Times New Roman"/>
          <w:bCs/>
          <w:i w:val="0"/>
          <w:sz w:val="24"/>
          <w:szCs w:val="24"/>
        </w:rPr>
        <w:t xml:space="preserve">showed </w:t>
      </w:r>
      <w:r w:rsidR="00D4786F" w:rsidRPr="00D4786F">
        <w:rPr>
          <w:rFonts w:ascii="Times New Roman" w:eastAsia="Times New Roman" w:hAnsi="Times New Roman" w:cs="Times New Roman"/>
          <w:bCs/>
          <w:i w:val="0"/>
          <w:sz w:val="24"/>
          <w:szCs w:val="24"/>
        </w:rPr>
        <w:t>that there are five indicators in the construct variables strategic flexibility</w:t>
      </w:r>
      <w:r w:rsidR="00214338">
        <w:rPr>
          <w:rFonts w:ascii="Times New Roman" w:eastAsia="Times New Roman" w:hAnsi="Times New Roman" w:cs="Times New Roman"/>
          <w:bCs/>
          <w:i w:val="0"/>
          <w:sz w:val="24"/>
          <w:szCs w:val="24"/>
        </w:rPr>
        <w:t xml:space="preserve">, </w:t>
      </w:r>
      <w:r w:rsidR="00D4786F" w:rsidRPr="00D4786F">
        <w:rPr>
          <w:rFonts w:ascii="Times New Roman" w:eastAsia="Times New Roman" w:hAnsi="Times New Roman" w:cs="Times New Roman"/>
          <w:bCs/>
          <w:i w:val="0"/>
          <w:sz w:val="24"/>
          <w:szCs w:val="24"/>
        </w:rPr>
        <w:t xml:space="preserve">product innovation </w:t>
      </w:r>
      <w:r w:rsidR="00214338">
        <w:rPr>
          <w:rFonts w:ascii="Times New Roman" w:eastAsia="Times New Roman" w:hAnsi="Times New Roman" w:cs="Times New Roman"/>
          <w:bCs/>
          <w:i w:val="0"/>
          <w:sz w:val="24"/>
          <w:szCs w:val="24"/>
        </w:rPr>
        <w:t xml:space="preserve">and process innovation </w:t>
      </w:r>
      <w:r w:rsidR="00D4786F" w:rsidRPr="00D4786F">
        <w:rPr>
          <w:rFonts w:ascii="Times New Roman" w:eastAsia="Times New Roman" w:hAnsi="Times New Roman" w:cs="Times New Roman"/>
          <w:bCs/>
          <w:i w:val="0"/>
          <w:sz w:val="24"/>
          <w:szCs w:val="24"/>
        </w:rPr>
        <w:t>with uncompleted status.</w:t>
      </w:r>
      <w:r w:rsidR="00767D18">
        <w:rPr>
          <w:rFonts w:ascii="Times New Roman" w:eastAsia="Times New Roman" w:hAnsi="Times New Roman" w:cs="Times New Roman"/>
          <w:bCs/>
          <w:i w:val="0"/>
          <w:sz w:val="24"/>
          <w:szCs w:val="24"/>
        </w:rPr>
        <w:t xml:space="preserve"> </w:t>
      </w:r>
      <w:r w:rsidR="00767D18" w:rsidRPr="00767D18">
        <w:rPr>
          <w:rFonts w:ascii="Times New Roman" w:eastAsia="Times New Roman" w:hAnsi="Times New Roman" w:cs="Times New Roman"/>
          <w:bCs/>
          <w:i w:val="0"/>
          <w:sz w:val="24"/>
          <w:szCs w:val="24"/>
        </w:rPr>
        <w:t xml:space="preserve">This means that </w:t>
      </w:r>
      <w:r w:rsidR="00767D18">
        <w:rPr>
          <w:rFonts w:ascii="Times New Roman" w:eastAsia="Times New Roman" w:hAnsi="Times New Roman" w:cs="Times New Roman"/>
          <w:bCs/>
          <w:i w:val="0"/>
          <w:sz w:val="24"/>
          <w:szCs w:val="24"/>
        </w:rPr>
        <w:t xml:space="preserve">reactivity, proactivity, variety and speed </w:t>
      </w:r>
      <w:r w:rsidR="00767D18" w:rsidRPr="00767D18">
        <w:rPr>
          <w:rFonts w:ascii="Times New Roman" w:eastAsia="Times New Roman" w:hAnsi="Times New Roman" w:cs="Times New Roman"/>
          <w:bCs/>
          <w:i w:val="0"/>
          <w:sz w:val="24"/>
          <w:szCs w:val="24"/>
        </w:rPr>
        <w:t xml:space="preserve">does not </w:t>
      </w:r>
      <w:r w:rsidR="00767D18">
        <w:rPr>
          <w:rFonts w:ascii="Times New Roman" w:eastAsia="Times New Roman" w:hAnsi="Times New Roman" w:cs="Times New Roman"/>
          <w:bCs/>
          <w:i w:val="0"/>
          <w:sz w:val="24"/>
          <w:szCs w:val="24"/>
        </w:rPr>
        <w:t xml:space="preserve">match as strategic flexibility’s indicator on this study. Then, mass does not match as product innovation’s indicator on this study. </w:t>
      </w:r>
      <w:r w:rsidR="00214338">
        <w:rPr>
          <w:rFonts w:ascii="Times New Roman" w:eastAsia="Times New Roman" w:hAnsi="Times New Roman" w:cs="Times New Roman"/>
          <w:bCs/>
          <w:i w:val="0"/>
          <w:sz w:val="24"/>
          <w:szCs w:val="24"/>
        </w:rPr>
        <w:t xml:space="preserve">Last, technological ideas </w:t>
      </w:r>
      <w:proofErr w:type="gramStart"/>
      <w:r w:rsidR="00214338">
        <w:rPr>
          <w:rFonts w:ascii="Times New Roman" w:eastAsia="Times New Roman" w:hAnsi="Times New Roman" w:cs="Times New Roman"/>
          <w:bCs/>
          <w:i w:val="0"/>
          <w:sz w:val="24"/>
          <w:szCs w:val="24"/>
        </w:rPr>
        <w:t>does</w:t>
      </w:r>
      <w:proofErr w:type="gramEnd"/>
      <w:r w:rsidR="00214338">
        <w:rPr>
          <w:rFonts w:ascii="Times New Roman" w:eastAsia="Times New Roman" w:hAnsi="Times New Roman" w:cs="Times New Roman"/>
          <w:bCs/>
          <w:i w:val="0"/>
          <w:sz w:val="24"/>
          <w:szCs w:val="24"/>
        </w:rPr>
        <w:t xml:space="preserve"> not match as process innovation’s indicator on this study.</w:t>
      </w:r>
    </w:p>
    <w:p w14:paraId="4B8E69D6" w14:textId="317F2676"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75F35009" w14:textId="12525AF0"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7C7771CA" w14:textId="0D5552F7"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1D5C7585" w14:textId="7F153419"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6B7C998B" w14:textId="261B4A15"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7FF5C059" w14:textId="11E1036E"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004D586C" w14:textId="77777777" w:rsidR="000224F8" w:rsidRDefault="000224F8" w:rsidP="00767D18">
      <w:pPr>
        <w:spacing w:after="0" w:line="240" w:lineRule="auto"/>
        <w:ind w:firstLine="567"/>
        <w:jc w:val="both"/>
        <w:rPr>
          <w:rFonts w:ascii="Times New Roman" w:eastAsia="Times New Roman" w:hAnsi="Times New Roman" w:cs="Times New Roman"/>
          <w:bCs/>
          <w:i w:val="0"/>
          <w:sz w:val="24"/>
          <w:szCs w:val="24"/>
        </w:rPr>
      </w:pPr>
    </w:p>
    <w:p w14:paraId="0F078331" w14:textId="703E2B39" w:rsidR="001A7EC2" w:rsidRPr="00942606" w:rsidRDefault="001A7EC2" w:rsidP="001A7EC2">
      <w:pPr>
        <w:spacing w:after="0" w:line="240" w:lineRule="auto"/>
        <w:jc w:val="both"/>
        <w:rPr>
          <w:rFonts w:ascii="Times New Roman" w:hAnsi="Times New Roman" w:cs="Times New Roman"/>
          <w:i w:val="0"/>
          <w:iCs/>
          <w:sz w:val="24"/>
          <w:szCs w:val="24"/>
          <w:vertAlign w:val="superscript"/>
        </w:rPr>
      </w:pPr>
      <w:r>
        <w:rPr>
          <w:rFonts w:ascii="Times New Roman" w:hAnsi="Times New Roman" w:cs="Times New Roman"/>
          <w:i w:val="0"/>
          <w:iCs/>
          <w:sz w:val="24"/>
          <w:szCs w:val="24"/>
        </w:rPr>
        <w:lastRenderedPageBreak/>
        <w:t>T</w:t>
      </w:r>
      <w:r w:rsidRPr="0049682D">
        <w:rPr>
          <w:rFonts w:ascii="Times New Roman" w:hAnsi="Times New Roman" w:cs="Times New Roman"/>
          <w:i w:val="0"/>
          <w:iCs/>
          <w:sz w:val="24"/>
          <w:szCs w:val="24"/>
        </w:rPr>
        <w:t xml:space="preserve">able </w:t>
      </w:r>
      <w:r>
        <w:rPr>
          <w:rFonts w:ascii="Times New Roman" w:hAnsi="Times New Roman" w:cs="Times New Roman"/>
          <w:i w:val="0"/>
          <w:iCs/>
          <w:sz w:val="24"/>
          <w:szCs w:val="24"/>
        </w:rPr>
        <w:t>4</w:t>
      </w:r>
      <w:r w:rsidRPr="0049682D">
        <w:rPr>
          <w:rFonts w:ascii="Times New Roman" w:hAnsi="Times New Roman" w:cs="Times New Roman"/>
          <w:i w:val="0"/>
          <w:iCs/>
          <w:sz w:val="24"/>
          <w:szCs w:val="24"/>
        </w:rPr>
        <w:t xml:space="preserve">. </w:t>
      </w:r>
      <w:r>
        <w:rPr>
          <w:rFonts w:ascii="Times New Roman" w:hAnsi="Times New Roman" w:cs="Times New Roman"/>
          <w:i w:val="0"/>
          <w:iCs/>
          <w:sz w:val="24"/>
          <w:szCs w:val="24"/>
        </w:rPr>
        <w:t>Outer Loadings</w:t>
      </w:r>
    </w:p>
    <w:tbl>
      <w:tblPr>
        <w:tblStyle w:val="TableGrid"/>
        <w:tblW w:w="9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26"/>
        <w:gridCol w:w="2209"/>
        <w:gridCol w:w="626"/>
        <w:gridCol w:w="2493"/>
        <w:gridCol w:w="627"/>
      </w:tblGrid>
      <w:tr w:rsidR="00B6060F" w:rsidRPr="0049682D" w14:paraId="051E98FA" w14:textId="77777777" w:rsidTr="00BB630E">
        <w:tc>
          <w:tcPr>
            <w:tcW w:w="2518" w:type="dxa"/>
            <w:tcBorders>
              <w:top w:val="single" w:sz="4" w:space="0" w:color="auto"/>
              <w:bottom w:val="single" w:sz="4" w:space="0" w:color="auto"/>
            </w:tcBorders>
          </w:tcPr>
          <w:p w14:paraId="2E40A6EC" w14:textId="77777777" w:rsidR="001A7EC2" w:rsidRPr="00BB630E" w:rsidRDefault="001A7EC2" w:rsidP="007423E6">
            <w:pPr>
              <w:jc w:val="both"/>
              <w:rPr>
                <w:rFonts w:ascii="Times New Roman" w:hAnsi="Times New Roman" w:cs="Times New Roman"/>
                <w:b/>
                <w:bCs/>
                <w:i w:val="0"/>
                <w:iCs/>
                <w:sz w:val="18"/>
                <w:szCs w:val="18"/>
              </w:rPr>
            </w:pPr>
            <w:r w:rsidRPr="00BB630E">
              <w:rPr>
                <w:rFonts w:ascii="Times New Roman" w:hAnsi="Times New Roman" w:cs="Times New Roman"/>
                <w:b/>
                <w:bCs/>
                <w:i w:val="0"/>
                <w:iCs/>
                <w:sz w:val="18"/>
                <w:szCs w:val="18"/>
              </w:rPr>
              <w:t>Exogenous Variables</w:t>
            </w:r>
          </w:p>
        </w:tc>
        <w:tc>
          <w:tcPr>
            <w:tcW w:w="626" w:type="dxa"/>
            <w:tcBorders>
              <w:top w:val="single" w:sz="4" w:space="0" w:color="auto"/>
              <w:bottom w:val="single" w:sz="4" w:space="0" w:color="auto"/>
            </w:tcBorders>
          </w:tcPr>
          <w:p w14:paraId="01508773" w14:textId="77777777" w:rsidR="001A7EC2" w:rsidRPr="00BB630E" w:rsidRDefault="001A7EC2" w:rsidP="007423E6">
            <w:pPr>
              <w:jc w:val="both"/>
              <w:rPr>
                <w:rFonts w:ascii="Times New Roman" w:hAnsi="Times New Roman" w:cs="Times New Roman"/>
                <w:b/>
                <w:bCs/>
                <w:i w:val="0"/>
                <w:iCs/>
                <w:sz w:val="18"/>
                <w:szCs w:val="18"/>
              </w:rPr>
            </w:pPr>
            <m:oMathPara>
              <m:oMath>
                <m:r>
                  <m:rPr>
                    <m:sty m:val="bi"/>
                  </m:rPr>
                  <w:rPr>
                    <w:rFonts w:ascii="Cambria Math" w:eastAsia="Times New Roman" w:hAnsi="Cambria Math" w:cs="Times New Roman"/>
                    <w:sz w:val="18"/>
                    <w:szCs w:val="18"/>
                  </w:rPr>
                  <m:t>λ</m:t>
                </m:r>
              </m:oMath>
            </m:oMathPara>
          </w:p>
        </w:tc>
        <w:tc>
          <w:tcPr>
            <w:tcW w:w="2209" w:type="dxa"/>
            <w:tcBorders>
              <w:top w:val="single" w:sz="4" w:space="0" w:color="auto"/>
              <w:bottom w:val="single" w:sz="4" w:space="0" w:color="auto"/>
            </w:tcBorders>
          </w:tcPr>
          <w:p w14:paraId="096906D8" w14:textId="77777777" w:rsidR="001A7EC2" w:rsidRPr="00BB630E" w:rsidRDefault="001A7EC2" w:rsidP="007423E6">
            <w:pPr>
              <w:jc w:val="both"/>
              <w:rPr>
                <w:rFonts w:ascii="Times New Roman" w:hAnsi="Times New Roman" w:cs="Times New Roman"/>
                <w:b/>
                <w:bCs/>
                <w:i w:val="0"/>
                <w:iCs/>
                <w:sz w:val="18"/>
                <w:szCs w:val="18"/>
              </w:rPr>
            </w:pPr>
            <w:r w:rsidRPr="00BB630E">
              <w:rPr>
                <w:rFonts w:ascii="Times New Roman" w:hAnsi="Times New Roman" w:cs="Times New Roman"/>
                <w:b/>
                <w:bCs/>
                <w:i w:val="0"/>
                <w:iCs/>
                <w:sz w:val="18"/>
                <w:szCs w:val="18"/>
              </w:rPr>
              <w:t>Endogenous Variables</w:t>
            </w:r>
          </w:p>
        </w:tc>
        <w:tc>
          <w:tcPr>
            <w:tcW w:w="626" w:type="dxa"/>
            <w:tcBorders>
              <w:top w:val="single" w:sz="4" w:space="0" w:color="auto"/>
              <w:bottom w:val="single" w:sz="4" w:space="0" w:color="auto"/>
            </w:tcBorders>
          </w:tcPr>
          <w:p w14:paraId="1D384B90" w14:textId="77777777" w:rsidR="001A7EC2" w:rsidRPr="00BB630E" w:rsidRDefault="001A7EC2" w:rsidP="007423E6">
            <w:pPr>
              <w:jc w:val="both"/>
              <w:rPr>
                <w:rFonts w:ascii="Times New Roman" w:hAnsi="Times New Roman" w:cs="Times New Roman"/>
                <w:b/>
                <w:bCs/>
                <w:i w:val="0"/>
                <w:iCs/>
                <w:sz w:val="18"/>
                <w:szCs w:val="18"/>
              </w:rPr>
            </w:pPr>
            <m:oMathPara>
              <m:oMath>
                <m:r>
                  <m:rPr>
                    <m:sty m:val="bi"/>
                  </m:rPr>
                  <w:rPr>
                    <w:rFonts w:ascii="Cambria Math" w:eastAsia="Times New Roman" w:hAnsi="Cambria Math" w:cs="Times New Roman"/>
                    <w:sz w:val="18"/>
                    <w:szCs w:val="18"/>
                  </w:rPr>
                  <m:t>λ</m:t>
                </m:r>
              </m:oMath>
            </m:oMathPara>
          </w:p>
        </w:tc>
        <w:tc>
          <w:tcPr>
            <w:tcW w:w="2493" w:type="dxa"/>
            <w:tcBorders>
              <w:top w:val="single" w:sz="4" w:space="0" w:color="auto"/>
              <w:bottom w:val="single" w:sz="4" w:space="0" w:color="auto"/>
            </w:tcBorders>
          </w:tcPr>
          <w:p w14:paraId="13B7900B" w14:textId="77777777" w:rsidR="001A7EC2" w:rsidRPr="00BB630E" w:rsidRDefault="001A7EC2" w:rsidP="007423E6">
            <w:pPr>
              <w:jc w:val="both"/>
              <w:rPr>
                <w:rFonts w:ascii="Times New Roman" w:hAnsi="Times New Roman" w:cs="Times New Roman"/>
                <w:b/>
                <w:bCs/>
                <w:i w:val="0"/>
                <w:iCs/>
                <w:sz w:val="18"/>
                <w:szCs w:val="18"/>
              </w:rPr>
            </w:pPr>
            <w:r w:rsidRPr="00BB630E">
              <w:rPr>
                <w:rFonts w:ascii="Times New Roman" w:hAnsi="Times New Roman" w:cs="Times New Roman"/>
                <w:b/>
                <w:bCs/>
                <w:i w:val="0"/>
                <w:iCs/>
                <w:sz w:val="18"/>
                <w:szCs w:val="18"/>
              </w:rPr>
              <w:t>Intervening Variables</w:t>
            </w:r>
          </w:p>
        </w:tc>
        <w:tc>
          <w:tcPr>
            <w:tcW w:w="627" w:type="dxa"/>
            <w:tcBorders>
              <w:top w:val="single" w:sz="4" w:space="0" w:color="auto"/>
              <w:bottom w:val="single" w:sz="4" w:space="0" w:color="auto"/>
            </w:tcBorders>
          </w:tcPr>
          <w:p w14:paraId="041DC516" w14:textId="77777777" w:rsidR="001A7EC2" w:rsidRPr="00BB630E" w:rsidRDefault="001A7EC2" w:rsidP="007423E6">
            <w:pPr>
              <w:jc w:val="both"/>
              <w:rPr>
                <w:rFonts w:ascii="Times New Roman" w:hAnsi="Times New Roman" w:cs="Times New Roman"/>
                <w:b/>
                <w:bCs/>
                <w:i w:val="0"/>
                <w:iCs/>
                <w:sz w:val="18"/>
                <w:szCs w:val="18"/>
              </w:rPr>
            </w:pPr>
            <m:oMathPara>
              <m:oMath>
                <m:r>
                  <m:rPr>
                    <m:sty m:val="bi"/>
                  </m:rPr>
                  <w:rPr>
                    <w:rFonts w:ascii="Cambria Math" w:eastAsia="Times New Roman" w:hAnsi="Cambria Math" w:cs="Times New Roman"/>
                    <w:sz w:val="18"/>
                    <w:szCs w:val="18"/>
                  </w:rPr>
                  <m:t>λ</m:t>
                </m:r>
              </m:oMath>
            </m:oMathPara>
          </w:p>
        </w:tc>
      </w:tr>
      <w:tr w:rsidR="001A7EC2" w:rsidRPr="0049682D" w14:paraId="3C5EFC6B" w14:textId="77777777" w:rsidTr="00BB630E">
        <w:tc>
          <w:tcPr>
            <w:tcW w:w="2518" w:type="dxa"/>
            <w:tcBorders>
              <w:top w:val="single" w:sz="4" w:space="0" w:color="auto"/>
            </w:tcBorders>
          </w:tcPr>
          <w:p w14:paraId="01DF5E97"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Tacit Knowledge</w:t>
            </w:r>
          </w:p>
          <w:p w14:paraId="713C85AE" w14:textId="77777777" w:rsidR="001A7EC2" w:rsidRPr="00BB630E" w:rsidRDefault="001A7EC2" w:rsidP="007423E6">
            <w:pPr>
              <w:ind w:left="284"/>
              <w:rPr>
                <w:rFonts w:ascii="Times New Roman" w:hAnsi="Times New Roman" w:cs="Times New Roman"/>
                <w:i w:val="0"/>
                <w:iCs/>
                <w:sz w:val="18"/>
                <w:szCs w:val="18"/>
              </w:rPr>
            </w:pPr>
            <w:r w:rsidRPr="00BB630E">
              <w:rPr>
                <w:rFonts w:ascii="Times New Roman" w:hAnsi="Times New Roman" w:cs="Times New Roman"/>
                <w:i w:val="0"/>
                <w:iCs/>
                <w:sz w:val="18"/>
                <w:szCs w:val="18"/>
              </w:rPr>
              <w:t>TK1-Action learning</w:t>
            </w:r>
          </w:p>
          <w:p w14:paraId="39E15CF6" w14:textId="77777777" w:rsidR="001A7EC2" w:rsidRPr="00BB630E" w:rsidRDefault="001A7EC2" w:rsidP="007423E6">
            <w:pPr>
              <w:ind w:left="284"/>
              <w:rPr>
                <w:rFonts w:ascii="Times New Roman" w:hAnsi="Times New Roman" w:cs="Times New Roman"/>
                <w:i w:val="0"/>
                <w:iCs/>
                <w:sz w:val="18"/>
                <w:szCs w:val="18"/>
              </w:rPr>
            </w:pPr>
            <w:r w:rsidRPr="00BB630E">
              <w:rPr>
                <w:rFonts w:ascii="Times New Roman" w:hAnsi="Times New Roman" w:cs="Times New Roman"/>
                <w:i w:val="0"/>
                <w:iCs/>
                <w:sz w:val="18"/>
                <w:szCs w:val="18"/>
              </w:rPr>
              <w:t>TK2-Conscious awareness</w:t>
            </w:r>
          </w:p>
          <w:p w14:paraId="15B81C2A" w14:textId="77777777" w:rsidR="001A7EC2" w:rsidRPr="00BB630E" w:rsidRDefault="001A7EC2" w:rsidP="007423E6">
            <w:pPr>
              <w:ind w:left="284"/>
              <w:rPr>
                <w:rFonts w:ascii="Times New Roman" w:hAnsi="Times New Roman" w:cs="Times New Roman"/>
                <w:i w:val="0"/>
                <w:iCs/>
                <w:sz w:val="18"/>
                <w:szCs w:val="18"/>
              </w:rPr>
            </w:pPr>
            <w:r w:rsidRPr="00BB630E">
              <w:rPr>
                <w:rFonts w:ascii="Times New Roman" w:hAnsi="Times New Roman" w:cs="Times New Roman"/>
                <w:i w:val="0"/>
                <w:iCs/>
                <w:sz w:val="18"/>
                <w:szCs w:val="18"/>
              </w:rPr>
              <w:t>TK3-Demonstrability</w:t>
            </w:r>
          </w:p>
        </w:tc>
        <w:tc>
          <w:tcPr>
            <w:tcW w:w="626" w:type="dxa"/>
            <w:tcBorders>
              <w:top w:val="single" w:sz="4" w:space="0" w:color="auto"/>
            </w:tcBorders>
          </w:tcPr>
          <w:p w14:paraId="531D4615" w14:textId="77777777" w:rsidR="001A7EC2" w:rsidRPr="00BB630E" w:rsidRDefault="001A7EC2" w:rsidP="007423E6">
            <w:pPr>
              <w:jc w:val="right"/>
              <w:rPr>
                <w:rFonts w:ascii="Times New Roman" w:hAnsi="Times New Roman" w:cs="Times New Roman"/>
                <w:i w:val="0"/>
                <w:iCs/>
                <w:sz w:val="18"/>
                <w:szCs w:val="18"/>
              </w:rPr>
            </w:pPr>
          </w:p>
          <w:p w14:paraId="251670C4" w14:textId="35E35A53"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0.91</w:t>
            </w:r>
            <w:r w:rsidR="00140BA3" w:rsidRPr="00BB630E">
              <w:rPr>
                <w:rFonts w:ascii="Times New Roman" w:hAnsi="Times New Roman" w:cs="Times New Roman"/>
                <w:i w:val="0"/>
                <w:iCs/>
                <w:sz w:val="18"/>
                <w:szCs w:val="18"/>
              </w:rPr>
              <w:t>0</w:t>
            </w:r>
          </w:p>
          <w:p w14:paraId="68F0E093" w14:textId="000FD4C6"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0.93</w:t>
            </w:r>
            <w:r w:rsidR="00140BA3" w:rsidRPr="00BB630E">
              <w:rPr>
                <w:rFonts w:ascii="Times New Roman" w:hAnsi="Times New Roman" w:cs="Times New Roman"/>
                <w:i w:val="0"/>
                <w:iCs/>
                <w:sz w:val="18"/>
                <w:szCs w:val="18"/>
              </w:rPr>
              <w:t>0</w:t>
            </w:r>
          </w:p>
          <w:p w14:paraId="7BE44B47" w14:textId="3BCA9A7A"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0.8</w:t>
            </w:r>
            <w:r w:rsidR="00140BA3" w:rsidRPr="00BB630E">
              <w:rPr>
                <w:rFonts w:ascii="Times New Roman" w:hAnsi="Times New Roman" w:cs="Times New Roman"/>
                <w:i w:val="0"/>
                <w:iCs/>
                <w:sz w:val="18"/>
                <w:szCs w:val="18"/>
              </w:rPr>
              <w:t>84</w:t>
            </w:r>
          </w:p>
        </w:tc>
        <w:tc>
          <w:tcPr>
            <w:tcW w:w="2209" w:type="dxa"/>
            <w:tcBorders>
              <w:top w:val="single" w:sz="4" w:space="0" w:color="auto"/>
            </w:tcBorders>
          </w:tcPr>
          <w:p w14:paraId="0028E7DF"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New Product Performance</w:t>
            </w:r>
          </w:p>
          <w:p w14:paraId="3C53F9E7" w14:textId="77777777" w:rsidR="001A7EC2" w:rsidRPr="00BB630E" w:rsidRDefault="001A7EC2" w:rsidP="007423E6">
            <w:pPr>
              <w:ind w:left="312"/>
              <w:rPr>
                <w:rFonts w:ascii="Times New Roman" w:eastAsia="Times New Roman" w:hAnsi="Times New Roman" w:cs="Times New Roman"/>
                <w:i w:val="0"/>
                <w:color w:val="000000"/>
                <w:sz w:val="18"/>
                <w:szCs w:val="18"/>
                <w:lang w:val="en-ID"/>
              </w:rPr>
            </w:pPr>
            <w:r w:rsidRPr="00BB630E">
              <w:rPr>
                <w:rFonts w:ascii="Times New Roman" w:eastAsia="Times New Roman" w:hAnsi="Times New Roman" w:cs="Times New Roman"/>
                <w:i w:val="0"/>
                <w:color w:val="000000"/>
                <w:sz w:val="18"/>
                <w:szCs w:val="18"/>
                <w:lang w:val="en-ID"/>
              </w:rPr>
              <w:t>KPB1-Novelty</w:t>
            </w:r>
          </w:p>
          <w:p w14:paraId="7CA6ECFB" w14:textId="77777777" w:rsidR="001A7EC2" w:rsidRPr="00BB630E" w:rsidRDefault="001A7EC2" w:rsidP="007423E6">
            <w:pPr>
              <w:ind w:left="312"/>
              <w:rPr>
                <w:rFonts w:ascii="Times New Roman" w:hAnsi="Times New Roman" w:cs="Times New Roman"/>
                <w:i w:val="0"/>
                <w:iCs/>
                <w:sz w:val="18"/>
                <w:szCs w:val="18"/>
              </w:rPr>
            </w:pPr>
            <w:r w:rsidRPr="00BB630E">
              <w:rPr>
                <w:rFonts w:ascii="Times New Roman" w:eastAsia="Times New Roman" w:hAnsi="Times New Roman" w:cs="Times New Roman"/>
                <w:i w:val="0"/>
                <w:color w:val="000000"/>
                <w:sz w:val="18"/>
                <w:szCs w:val="18"/>
                <w:lang w:val="en-ID"/>
              </w:rPr>
              <w:t>KPB2-Meaningfulness KPB3-Superiority</w:t>
            </w:r>
          </w:p>
        </w:tc>
        <w:tc>
          <w:tcPr>
            <w:tcW w:w="626" w:type="dxa"/>
            <w:tcBorders>
              <w:top w:val="single" w:sz="4" w:space="0" w:color="auto"/>
            </w:tcBorders>
          </w:tcPr>
          <w:p w14:paraId="2ADE4E26" w14:textId="77777777" w:rsidR="001A7EC2" w:rsidRPr="00BB630E" w:rsidRDefault="001A7EC2" w:rsidP="007423E6">
            <w:pPr>
              <w:jc w:val="right"/>
              <w:rPr>
                <w:rFonts w:ascii="Times New Roman" w:hAnsi="Times New Roman" w:cs="Times New Roman"/>
                <w:i w:val="0"/>
                <w:iCs/>
                <w:sz w:val="18"/>
                <w:szCs w:val="18"/>
              </w:rPr>
            </w:pPr>
          </w:p>
          <w:p w14:paraId="2D68D01D" w14:textId="3A480B44"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925</w:t>
            </w:r>
          </w:p>
          <w:p w14:paraId="2904A6E1" w14:textId="186F6DA4"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0.9</w:t>
            </w:r>
            <w:r w:rsidR="00140BA3" w:rsidRPr="00BB630E">
              <w:rPr>
                <w:rFonts w:ascii="Times New Roman" w:hAnsi="Times New Roman" w:cs="Times New Roman"/>
                <w:i w:val="0"/>
                <w:iCs/>
                <w:sz w:val="18"/>
                <w:szCs w:val="18"/>
              </w:rPr>
              <w:t>11</w:t>
            </w:r>
          </w:p>
          <w:p w14:paraId="3282BE03" w14:textId="499FE226"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0.84</w:t>
            </w:r>
            <w:r w:rsidR="00140BA3" w:rsidRPr="00BB630E">
              <w:rPr>
                <w:rFonts w:ascii="Times New Roman" w:hAnsi="Times New Roman" w:cs="Times New Roman"/>
                <w:i w:val="0"/>
                <w:iCs/>
                <w:sz w:val="18"/>
                <w:szCs w:val="18"/>
              </w:rPr>
              <w:t>6</w:t>
            </w:r>
          </w:p>
        </w:tc>
        <w:tc>
          <w:tcPr>
            <w:tcW w:w="2493" w:type="dxa"/>
            <w:vMerge w:val="restart"/>
            <w:tcBorders>
              <w:top w:val="single" w:sz="4" w:space="0" w:color="auto"/>
            </w:tcBorders>
          </w:tcPr>
          <w:p w14:paraId="5CC03C60"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Product Innovation</w:t>
            </w:r>
          </w:p>
          <w:p w14:paraId="55D90D0F" w14:textId="77777777" w:rsidR="001A7EC2" w:rsidRPr="00BB630E" w:rsidRDefault="001A7EC2" w:rsidP="007423E6">
            <w:pPr>
              <w:pStyle w:val="ListParagraph"/>
              <w:ind w:left="326"/>
              <w:rPr>
                <w:rFonts w:ascii="Times New Roman" w:hAnsi="Times New Roman" w:cs="Times New Roman"/>
                <w:i w:val="0"/>
                <w:iCs/>
                <w:sz w:val="18"/>
                <w:szCs w:val="18"/>
              </w:rPr>
            </w:pPr>
            <w:r w:rsidRPr="00BB630E">
              <w:rPr>
                <w:rFonts w:ascii="Times New Roman" w:hAnsi="Times New Roman" w:cs="Times New Roman"/>
                <w:i w:val="0"/>
                <w:iCs/>
                <w:sz w:val="18"/>
                <w:szCs w:val="18"/>
              </w:rPr>
              <w:t>IPK1-P</w:t>
            </w:r>
            <w:r w:rsidRPr="00BB630E">
              <w:rPr>
                <w:rFonts w:ascii="Times New Roman" w:hAnsi="Times New Roman" w:cs="Times New Roman"/>
                <w:i w:val="0"/>
                <w:iCs/>
                <w:sz w:val="18"/>
                <w:szCs w:val="18"/>
                <w:lang w:val="id-ID"/>
              </w:rPr>
              <w:t>roductivity</w:t>
            </w:r>
          </w:p>
          <w:p w14:paraId="22886A6E" w14:textId="77777777" w:rsidR="001A7EC2" w:rsidRPr="00BB630E" w:rsidRDefault="001A7EC2" w:rsidP="001A7EC2">
            <w:pPr>
              <w:pStyle w:val="ListParagraph"/>
              <w:ind w:left="326"/>
              <w:rPr>
                <w:rFonts w:ascii="Times New Roman" w:hAnsi="Times New Roman" w:cs="Times New Roman"/>
                <w:i w:val="0"/>
                <w:iCs/>
                <w:sz w:val="18"/>
                <w:szCs w:val="18"/>
              </w:rPr>
            </w:pPr>
            <w:r w:rsidRPr="00BB630E">
              <w:rPr>
                <w:rFonts w:ascii="Times New Roman" w:hAnsi="Times New Roman" w:cs="Times New Roman"/>
                <w:i w:val="0"/>
                <w:iCs/>
                <w:sz w:val="18"/>
                <w:szCs w:val="18"/>
              </w:rPr>
              <w:t>IPK2-E</w:t>
            </w:r>
            <w:r w:rsidRPr="00BB630E">
              <w:rPr>
                <w:rFonts w:ascii="Times New Roman" w:hAnsi="Times New Roman" w:cs="Times New Roman"/>
                <w:i w:val="0"/>
                <w:iCs/>
                <w:sz w:val="18"/>
                <w:szCs w:val="18"/>
                <w:lang w:val="id-ID"/>
              </w:rPr>
              <w:t>fficiency</w:t>
            </w:r>
          </w:p>
          <w:p w14:paraId="6667C3DE"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Process Innovation</w:t>
            </w:r>
          </w:p>
          <w:p w14:paraId="55784EEA" w14:textId="77777777" w:rsidR="001A7EC2" w:rsidRPr="00BB630E" w:rsidRDefault="001A7EC2" w:rsidP="007423E6">
            <w:pPr>
              <w:ind w:left="326"/>
              <w:rPr>
                <w:rFonts w:ascii="Times New Roman" w:hAnsi="Times New Roman" w:cs="Times New Roman"/>
                <w:i w:val="0"/>
                <w:iCs/>
                <w:sz w:val="18"/>
                <w:szCs w:val="18"/>
              </w:rPr>
            </w:pPr>
            <w:r w:rsidRPr="00BB630E">
              <w:rPr>
                <w:rFonts w:ascii="Times New Roman" w:hAnsi="Times New Roman" w:cs="Times New Roman"/>
                <w:i w:val="0"/>
                <w:iCs/>
                <w:sz w:val="18"/>
                <w:szCs w:val="18"/>
              </w:rPr>
              <w:t>IPS2-R&amp;D functions</w:t>
            </w:r>
          </w:p>
          <w:p w14:paraId="08287D38" w14:textId="037844AC" w:rsidR="001A7EC2" w:rsidRPr="00BB630E" w:rsidRDefault="001A7EC2" w:rsidP="007423E6">
            <w:pPr>
              <w:ind w:left="326"/>
              <w:rPr>
                <w:rFonts w:ascii="Times New Roman" w:hAnsi="Times New Roman" w:cs="Times New Roman"/>
                <w:i w:val="0"/>
                <w:iCs/>
                <w:sz w:val="18"/>
                <w:szCs w:val="18"/>
              </w:rPr>
            </w:pPr>
            <w:r w:rsidRPr="00BB630E">
              <w:rPr>
                <w:rFonts w:ascii="Times New Roman" w:hAnsi="Times New Roman" w:cs="Times New Roman"/>
                <w:i w:val="0"/>
                <w:iCs/>
                <w:sz w:val="18"/>
                <w:szCs w:val="18"/>
              </w:rPr>
              <w:t>IPS3-Operational routines</w:t>
            </w:r>
          </w:p>
        </w:tc>
        <w:tc>
          <w:tcPr>
            <w:tcW w:w="627" w:type="dxa"/>
            <w:vMerge w:val="restart"/>
            <w:tcBorders>
              <w:top w:val="single" w:sz="4" w:space="0" w:color="auto"/>
            </w:tcBorders>
          </w:tcPr>
          <w:p w14:paraId="14588AF1" w14:textId="77777777" w:rsidR="001A7EC2" w:rsidRPr="00BB630E" w:rsidRDefault="001A7EC2" w:rsidP="007423E6">
            <w:pPr>
              <w:jc w:val="right"/>
              <w:rPr>
                <w:rFonts w:ascii="Times New Roman" w:hAnsi="Times New Roman" w:cs="Times New Roman"/>
                <w:i w:val="0"/>
                <w:iCs/>
                <w:sz w:val="18"/>
                <w:szCs w:val="18"/>
              </w:rPr>
            </w:pPr>
          </w:p>
          <w:p w14:paraId="23D6EF7F" w14:textId="0F8E29EA"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0.77</w:t>
            </w:r>
            <w:r w:rsidR="00140BA3" w:rsidRPr="00BB630E">
              <w:rPr>
                <w:rFonts w:ascii="Times New Roman" w:hAnsi="Times New Roman" w:cs="Times New Roman"/>
                <w:i w:val="0"/>
                <w:iCs/>
                <w:sz w:val="18"/>
                <w:szCs w:val="18"/>
              </w:rPr>
              <w:t>7</w:t>
            </w:r>
          </w:p>
          <w:p w14:paraId="47553530" w14:textId="47C75FB4" w:rsidR="001A7EC2" w:rsidRPr="00BB630E" w:rsidRDefault="001A7EC2" w:rsidP="001A7EC2">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886</w:t>
            </w:r>
          </w:p>
          <w:p w14:paraId="2AE644DC" w14:textId="77777777" w:rsidR="001A7EC2" w:rsidRPr="00BB630E" w:rsidRDefault="001A7EC2" w:rsidP="007423E6">
            <w:pPr>
              <w:jc w:val="right"/>
              <w:rPr>
                <w:rFonts w:ascii="Times New Roman" w:hAnsi="Times New Roman" w:cs="Times New Roman"/>
                <w:i w:val="0"/>
                <w:iCs/>
                <w:sz w:val="18"/>
                <w:szCs w:val="18"/>
              </w:rPr>
            </w:pPr>
          </w:p>
          <w:p w14:paraId="31B4E872" w14:textId="769DC427"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.830</w:t>
            </w:r>
          </w:p>
          <w:p w14:paraId="5388A641" w14:textId="783E58E9"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0.8</w:t>
            </w:r>
            <w:r w:rsidR="00140BA3" w:rsidRPr="00BB630E">
              <w:rPr>
                <w:rFonts w:ascii="Times New Roman" w:hAnsi="Times New Roman" w:cs="Times New Roman"/>
                <w:i w:val="0"/>
                <w:iCs/>
                <w:sz w:val="18"/>
                <w:szCs w:val="18"/>
              </w:rPr>
              <w:t>49</w:t>
            </w:r>
          </w:p>
        </w:tc>
      </w:tr>
      <w:tr w:rsidR="001A7EC2" w:rsidRPr="0049682D" w14:paraId="5043AF2C" w14:textId="77777777" w:rsidTr="00BB630E">
        <w:tc>
          <w:tcPr>
            <w:tcW w:w="2518" w:type="dxa"/>
            <w:vMerge w:val="restart"/>
          </w:tcPr>
          <w:p w14:paraId="23066D24"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Strategic Flexibility</w:t>
            </w:r>
          </w:p>
          <w:p w14:paraId="08EE9E77" w14:textId="77777777" w:rsidR="001A7EC2" w:rsidRPr="00BB630E" w:rsidRDefault="001A7EC2" w:rsidP="007423E6">
            <w:pPr>
              <w:ind w:left="284"/>
              <w:rPr>
                <w:rFonts w:ascii="Times New Roman" w:hAnsi="Times New Roman" w:cs="Times New Roman"/>
                <w:i w:val="0"/>
                <w:iCs/>
                <w:color w:val="111111"/>
                <w:sz w:val="18"/>
                <w:szCs w:val="18"/>
                <w:shd w:val="clear" w:color="auto" w:fill="FFFFFF"/>
              </w:rPr>
            </w:pPr>
            <w:r w:rsidRPr="00BB630E">
              <w:rPr>
                <w:rFonts w:ascii="Times New Roman" w:hAnsi="Times New Roman" w:cs="Times New Roman"/>
                <w:i w:val="0"/>
                <w:iCs/>
                <w:color w:val="111111"/>
                <w:sz w:val="18"/>
                <w:szCs w:val="18"/>
                <w:shd w:val="clear" w:color="auto" w:fill="FFFFFF"/>
              </w:rPr>
              <w:t>SF5-Internally</w:t>
            </w:r>
          </w:p>
          <w:p w14:paraId="4541F4C7" w14:textId="77777777" w:rsidR="001A7EC2" w:rsidRPr="00BB630E" w:rsidRDefault="001A7EC2" w:rsidP="007423E6">
            <w:pPr>
              <w:ind w:left="284"/>
              <w:rPr>
                <w:rFonts w:ascii="Times New Roman" w:hAnsi="Times New Roman" w:cs="Times New Roman"/>
                <w:i w:val="0"/>
                <w:iCs/>
                <w:sz w:val="18"/>
                <w:szCs w:val="18"/>
              </w:rPr>
            </w:pPr>
            <w:r w:rsidRPr="00BB630E">
              <w:rPr>
                <w:rFonts w:ascii="Times New Roman" w:hAnsi="Times New Roman" w:cs="Times New Roman"/>
                <w:i w:val="0"/>
                <w:iCs/>
                <w:color w:val="111111"/>
                <w:sz w:val="18"/>
                <w:szCs w:val="18"/>
                <w:shd w:val="clear" w:color="auto" w:fill="FFFFFF"/>
              </w:rPr>
              <w:t>SF5-Externally</w:t>
            </w:r>
          </w:p>
        </w:tc>
        <w:tc>
          <w:tcPr>
            <w:tcW w:w="626" w:type="dxa"/>
            <w:vMerge w:val="restart"/>
          </w:tcPr>
          <w:p w14:paraId="0E583CF4" w14:textId="77777777" w:rsidR="001A7EC2" w:rsidRPr="00BB630E" w:rsidRDefault="001A7EC2" w:rsidP="007423E6">
            <w:pPr>
              <w:jc w:val="right"/>
              <w:rPr>
                <w:rFonts w:ascii="Times New Roman" w:hAnsi="Times New Roman" w:cs="Times New Roman"/>
                <w:i w:val="0"/>
                <w:iCs/>
                <w:sz w:val="18"/>
                <w:szCs w:val="18"/>
              </w:rPr>
            </w:pPr>
          </w:p>
          <w:p w14:paraId="32D03482" w14:textId="42600E06"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848</w:t>
            </w:r>
          </w:p>
          <w:p w14:paraId="787B33E5" w14:textId="2FA1B502"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880</w:t>
            </w:r>
          </w:p>
        </w:tc>
        <w:tc>
          <w:tcPr>
            <w:tcW w:w="2209" w:type="dxa"/>
          </w:tcPr>
          <w:p w14:paraId="2982D2C7" w14:textId="77777777" w:rsidR="001A7EC2" w:rsidRPr="00BB630E" w:rsidRDefault="001A7EC2" w:rsidP="007423E6">
            <w:pPr>
              <w:rPr>
                <w:rFonts w:ascii="Times New Roman" w:hAnsi="Times New Roman" w:cs="Times New Roman"/>
                <w:i w:val="0"/>
                <w:iCs/>
                <w:sz w:val="18"/>
                <w:szCs w:val="18"/>
              </w:rPr>
            </w:pPr>
          </w:p>
        </w:tc>
        <w:tc>
          <w:tcPr>
            <w:tcW w:w="626" w:type="dxa"/>
          </w:tcPr>
          <w:p w14:paraId="1ADCD611" w14:textId="77777777" w:rsidR="001A7EC2" w:rsidRPr="00BB630E" w:rsidRDefault="001A7EC2" w:rsidP="007423E6">
            <w:pPr>
              <w:rPr>
                <w:rFonts w:ascii="Times New Roman" w:hAnsi="Times New Roman" w:cs="Times New Roman"/>
                <w:i w:val="0"/>
                <w:iCs/>
                <w:sz w:val="18"/>
                <w:szCs w:val="18"/>
              </w:rPr>
            </w:pPr>
          </w:p>
        </w:tc>
        <w:tc>
          <w:tcPr>
            <w:tcW w:w="2493" w:type="dxa"/>
            <w:vMerge/>
          </w:tcPr>
          <w:p w14:paraId="6618DC86" w14:textId="4E11F8F3" w:rsidR="001A7EC2" w:rsidRPr="00BB630E" w:rsidRDefault="001A7EC2" w:rsidP="007423E6">
            <w:pPr>
              <w:ind w:left="326"/>
              <w:rPr>
                <w:rFonts w:ascii="Times New Roman" w:hAnsi="Times New Roman" w:cs="Times New Roman"/>
                <w:i w:val="0"/>
                <w:iCs/>
                <w:sz w:val="18"/>
                <w:szCs w:val="18"/>
              </w:rPr>
            </w:pPr>
          </w:p>
        </w:tc>
        <w:tc>
          <w:tcPr>
            <w:tcW w:w="627" w:type="dxa"/>
            <w:vMerge/>
          </w:tcPr>
          <w:p w14:paraId="3A7C5E8A" w14:textId="5BF7AA82" w:rsidR="001A7EC2" w:rsidRPr="00BB630E" w:rsidRDefault="001A7EC2" w:rsidP="007423E6">
            <w:pPr>
              <w:jc w:val="right"/>
              <w:rPr>
                <w:rFonts w:ascii="Times New Roman" w:hAnsi="Times New Roman" w:cs="Times New Roman"/>
                <w:i w:val="0"/>
                <w:iCs/>
                <w:sz w:val="18"/>
                <w:szCs w:val="18"/>
              </w:rPr>
            </w:pPr>
          </w:p>
        </w:tc>
      </w:tr>
      <w:tr w:rsidR="001A7EC2" w:rsidRPr="0049682D" w14:paraId="33CC97D5" w14:textId="77777777" w:rsidTr="00BB630E">
        <w:tc>
          <w:tcPr>
            <w:tcW w:w="2518" w:type="dxa"/>
            <w:vMerge/>
            <w:tcBorders>
              <w:bottom w:val="single" w:sz="4" w:space="0" w:color="auto"/>
            </w:tcBorders>
          </w:tcPr>
          <w:p w14:paraId="4FA3F90F" w14:textId="77777777" w:rsidR="001A7EC2" w:rsidRPr="00BB630E" w:rsidRDefault="001A7EC2" w:rsidP="007423E6">
            <w:pPr>
              <w:rPr>
                <w:rFonts w:ascii="Times New Roman" w:hAnsi="Times New Roman" w:cs="Times New Roman"/>
                <w:i w:val="0"/>
                <w:iCs/>
                <w:sz w:val="18"/>
                <w:szCs w:val="18"/>
              </w:rPr>
            </w:pPr>
          </w:p>
        </w:tc>
        <w:tc>
          <w:tcPr>
            <w:tcW w:w="626" w:type="dxa"/>
            <w:vMerge/>
            <w:tcBorders>
              <w:bottom w:val="single" w:sz="4" w:space="0" w:color="auto"/>
            </w:tcBorders>
          </w:tcPr>
          <w:p w14:paraId="609698A0" w14:textId="77777777" w:rsidR="001A7EC2" w:rsidRPr="00BB630E" w:rsidRDefault="001A7EC2" w:rsidP="007423E6">
            <w:pPr>
              <w:rPr>
                <w:rFonts w:ascii="Times New Roman" w:hAnsi="Times New Roman" w:cs="Times New Roman"/>
                <w:i w:val="0"/>
                <w:iCs/>
                <w:sz w:val="18"/>
                <w:szCs w:val="18"/>
              </w:rPr>
            </w:pPr>
          </w:p>
        </w:tc>
        <w:tc>
          <w:tcPr>
            <w:tcW w:w="2209" w:type="dxa"/>
            <w:tcBorders>
              <w:bottom w:val="single" w:sz="4" w:space="0" w:color="auto"/>
            </w:tcBorders>
          </w:tcPr>
          <w:p w14:paraId="0C6A2CB6" w14:textId="77777777" w:rsidR="001A7EC2" w:rsidRPr="00BB630E" w:rsidRDefault="001A7EC2" w:rsidP="007423E6">
            <w:pPr>
              <w:rPr>
                <w:rFonts w:ascii="Times New Roman" w:hAnsi="Times New Roman" w:cs="Times New Roman"/>
                <w:i w:val="0"/>
                <w:iCs/>
                <w:sz w:val="18"/>
                <w:szCs w:val="18"/>
              </w:rPr>
            </w:pPr>
          </w:p>
        </w:tc>
        <w:tc>
          <w:tcPr>
            <w:tcW w:w="626" w:type="dxa"/>
            <w:tcBorders>
              <w:bottom w:val="single" w:sz="4" w:space="0" w:color="auto"/>
            </w:tcBorders>
          </w:tcPr>
          <w:p w14:paraId="6041FBE3" w14:textId="77777777" w:rsidR="001A7EC2" w:rsidRPr="00BB630E" w:rsidRDefault="001A7EC2" w:rsidP="007423E6">
            <w:pPr>
              <w:rPr>
                <w:rFonts w:ascii="Times New Roman" w:hAnsi="Times New Roman" w:cs="Times New Roman"/>
                <w:i w:val="0"/>
                <w:iCs/>
                <w:sz w:val="18"/>
                <w:szCs w:val="18"/>
              </w:rPr>
            </w:pPr>
          </w:p>
        </w:tc>
        <w:tc>
          <w:tcPr>
            <w:tcW w:w="2493" w:type="dxa"/>
            <w:tcBorders>
              <w:bottom w:val="single" w:sz="4" w:space="0" w:color="auto"/>
            </w:tcBorders>
          </w:tcPr>
          <w:p w14:paraId="5E690F07" w14:textId="77777777" w:rsidR="001A7EC2" w:rsidRPr="00BB630E" w:rsidRDefault="001A7EC2" w:rsidP="007423E6">
            <w:pPr>
              <w:rPr>
                <w:rFonts w:ascii="Times New Roman" w:hAnsi="Times New Roman" w:cs="Times New Roman"/>
                <w:sz w:val="18"/>
                <w:szCs w:val="18"/>
              </w:rPr>
            </w:pPr>
            <w:r w:rsidRPr="00BB630E">
              <w:rPr>
                <w:rFonts w:ascii="Times New Roman" w:hAnsi="Times New Roman" w:cs="Times New Roman"/>
                <w:sz w:val="18"/>
                <w:szCs w:val="18"/>
              </w:rPr>
              <w:t>Organizational Innovation</w:t>
            </w:r>
          </w:p>
          <w:p w14:paraId="7F725808" w14:textId="77777777" w:rsidR="001A7EC2" w:rsidRPr="00BB630E" w:rsidRDefault="001A7EC2" w:rsidP="007423E6">
            <w:pPr>
              <w:ind w:left="326"/>
              <w:rPr>
                <w:rFonts w:ascii="Times New Roman" w:eastAsia="Times New Roman" w:hAnsi="Times New Roman" w:cs="Times New Roman"/>
                <w:i w:val="0"/>
                <w:color w:val="000000"/>
                <w:sz w:val="18"/>
                <w:szCs w:val="18"/>
                <w:lang w:val="id-ID"/>
              </w:rPr>
            </w:pPr>
            <w:r w:rsidRPr="00BB630E">
              <w:rPr>
                <w:rFonts w:ascii="Times New Roman" w:eastAsia="Times New Roman" w:hAnsi="Times New Roman" w:cs="Times New Roman"/>
                <w:i w:val="0"/>
                <w:color w:val="000000"/>
                <w:sz w:val="18"/>
                <w:szCs w:val="18"/>
              </w:rPr>
              <w:t>IPO1-K</w:t>
            </w:r>
            <w:r w:rsidRPr="00BB630E">
              <w:rPr>
                <w:rFonts w:ascii="Times New Roman" w:eastAsia="Times New Roman" w:hAnsi="Times New Roman" w:cs="Times New Roman"/>
                <w:i w:val="0"/>
                <w:color w:val="000000"/>
                <w:sz w:val="18"/>
                <w:szCs w:val="18"/>
                <w:lang w:val="id-ID"/>
              </w:rPr>
              <w:t>nowledge sharing</w:t>
            </w:r>
          </w:p>
          <w:p w14:paraId="60A81899" w14:textId="77777777" w:rsidR="001A7EC2" w:rsidRPr="00BB630E" w:rsidRDefault="001A7EC2" w:rsidP="007423E6">
            <w:pPr>
              <w:ind w:left="326"/>
              <w:rPr>
                <w:rFonts w:ascii="Times New Roman" w:eastAsia="Times New Roman" w:hAnsi="Times New Roman" w:cs="Times New Roman"/>
                <w:i w:val="0"/>
                <w:color w:val="000000"/>
                <w:sz w:val="18"/>
                <w:szCs w:val="18"/>
                <w:lang w:val="id-ID"/>
              </w:rPr>
            </w:pPr>
            <w:r w:rsidRPr="00BB630E">
              <w:rPr>
                <w:rFonts w:ascii="Times New Roman" w:eastAsia="Times New Roman" w:hAnsi="Times New Roman" w:cs="Times New Roman"/>
                <w:i w:val="0"/>
                <w:color w:val="000000"/>
                <w:sz w:val="18"/>
                <w:szCs w:val="18"/>
              </w:rPr>
              <w:t>IPO2-A</w:t>
            </w:r>
            <w:r w:rsidRPr="00BB630E">
              <w:rPr>
                <w:rFonts w:ascii="Times New Roman" w:eastAsia="Times New Roman" w:hAnsi="Times New Roman" w:cs="Times New Roman"/>
                <w:i w:val="0"/>
                <w:color w:val="000000"/>
                <w:sz w:val="18"/>
                <w:szCs w:val="18"/>
                <w:lang w:val="id-ID"/>
              </w:rPr>
              <w:t>tmosphere</w:t>
            </w:r>
          </w:p>
          <w:p w14:paraId="2BC4A2CA" w14:textId="77777777" w:rsidR="001A7EC2" w:rsidRPr="00BB630E" w:rsidRDefault="001A7EC2" w:rsidP="007423E6">
            <w:pPr>
              <w:ind w:left="326"/>
              <w:rPr>
                <w:rFonts w:ascii="Times New Roman" w:hAnsi="Times New Roman" w:cs="Times New Roman"/>
                <w:i w:val="0"/>
                <w:iCs/>
                <w:sz w:val="18"/>
                <w:szCs w:val="18"/>
              </w:rPr>
            </w:pPr>
            <w:r w:rsidRPr="00BB630E">
              <w:rPr>
                <w:rFonts w:ascii="Times New Roman" w:eastAsia="Times New Roman" w:hAnsi="Times New Roman" w:cs="Times New Roman"/>
                <w:i w:val="0"/>
                <w:color w:val="000000"/>
                <w:sz w:val="18"/>
                <w:szCs w:val="18"/>
              </w:rPr>
              <w:t>IPO3-C</w:t>
            </w:r>
            <w:r w:rsidRPr="00BB630E">
              <w:rPr>
                <w:rFonts w:ascii="Times New Roman" w:eastAsia="Times New Roman" w:hAnsi="Times New Roman" w:cs="Times New Roman"/>
                <w:i w:val="0"/>
                <w:color w:val="000000"/>
                <w:sz w:val="18"/>
                <w:szCs w:val="18"/>
                <w:lang w:val="id-ID"/>
              </w:rPr>
              <w:t>hange</w:t>
            </w:r>
          </w:p>
        </w:tc>
        <w:tc>
          <w:tcPr>
            <w:tcW w:w="627" w:type="dxa"/>
            <w:tcBorders>
              <w:bottom w:val="single" w:sz="4" w:space="0" w:color="auto"/>
            </w:tcBorders>
          </w:tcPr>
          <w:p w14:paraId="31A5E6DE" w14:textId="77777777" w:rsidR="001A7EC2" w:rsidRPr="00BB630E" w:rsidRDefault="001A7EC2" w:rsidP="007423E6">
            <w:pPr>
              <w:jc w:val="right"/>
              <w:rPr>
                <w:rFonts w:ascii="Times New Roman" w:hAnsi="Times New Roman" w:cs="Times New Roman"/>
                <w:i w:val="0"/>
                <w:iCs/>
                <w:sz w:val="18"/>
                <w:szCs w:val="18"/>
              </w:rPr>
            </w:pPr>
          </w:p>
          <w:p w14:paraId="44969110" w14:textId="00776E16"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813</w:t>
            </w:r>
          </w:p>
          <w:p w14:paraId="5F47F86A" w14:textId="13BE4E1F"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837</w:t>
            </w:r>
          </w:p>
          <w:p w14:paraId="6711E009" w14:textId="46CF6EBA" w:rsidR="001A7EC2" w:rsidRPr="00BB630E" w:rsidRDefault="001A7EC2" w:rsidP="007423E6">
            <w:pPr>
              <w:jc w:val="right"/>
              <w:rPr>
                <w:rFonts w:ascii="Times New Roman" w:hAnsi="Times New Roman" w:cs="Times New Roman"/>
                <w:i w:val="0"/>
                <w:iCs/>
                <w:sz w:val="18"/>
                <w:szCs w:val="18"/>
              </w:rPr>
            </w:pPr>
            <w:r w:rsidRPr="00BB630E">
              <w:rPr>
                <w:rFonts w:ascii="Times New Roman" w:hAnsi="Times New Roman" w:cs="Times New Roman"/>
                <w:i w:val="0"/>
                <w:iCs/>
                <w:sz w:val="18"/>
                <w:szCs w:val="18"/>
              </w:rPr>
              <w:t>0.</w:t>
            </w:r>
            <w:r w:rsidR="00140BA3" w:rsidRPr="00BB630E">
              <w:rPr>
                <w:rFonts w:ascii="Times New Roman" w:hAnsi="Times New Roman" w:cs="Times New Roman"/>
                <w:i w:val="0"/>
                <w:iCs/>
                <w:sz w:val="18"/>
                <w:szCs w:val="18"/>
              </w:rPr>
              <w:t>763</w:t>
            </w:r>
          </w:p>
        </w:tc>
      </w:tr>
    </w:tbl>
    <w:p w14:paraId="4AE982B2" w14:textId="385FE784" w:rsidR="001A7EC2" w:rsidRPr="0049682D" w:rsidRDefault="001A7EC2" w:rsidP="001A7EC2">
      <w:pPr>
        <w:spacing w:after="0" w:line="240" w:lineRule="auto"/>
        <w:jc w:val="both"/>
        <w:rPr>
          <w:rFonts w:ascii="Times New Roman" w:eastAsia="Times New Roman" w:hAnsi="Times New Roman" w:cs="Times New Roman"/>
          <w:bCs/>
          <w:i w:val="0"/>
          <w:iCs/>
          <w:sz w:val="24"/>
          <w:szCs w:val="24"/>
        </w:rPr>
      </w:pPr>
      <w:r w:rsidRPr="0049682D">
        <w:rPr>
          <w:rFonts w:ascii="Times New Roman" w:hAnsi="Times New Roman" w:cs="Times New Roman"/>
          <w:i w:val="0"/>
          <w:iCs/>
          <w:sz w:val="24"/>
          <w:szCs w:val="24"/>
        </w:rPr>
        <w:t xml:space="preserve"> </w:t>
      </w:r>
      <w:r w:rsidRPr="0049682D">
        <w:rPr>
          <w:rFonts w:ascii="Times New Roman" w:eastAsia="Times New Roman" w:hAnsi="Times New Roman" w:cs="Times New Roman"/>
          <w:bCs/>
          <w:i w:val="0"/>
          <w:iCs/>
          <w:sz w:val="24"/>
          <w:szCs w:val="24"/>
        </w:rPr>
        <w:t xml:space="preserve">Source: </w:t>
      </w:r>
      <w:r w:rsidR="00B6060F">
        <w:rPr>
          <w:rFonts w:ascii="Times New Roman" w:eastAsia="Times New Roman" w:hAnsi="Times New Roman" w:cs="Times New Roman"/>
          <w:bCs/>
          <w:i w:val="0"/>
          <w:iCs/>
          <w:sz w:val="24"/>
          <w:szCs w:val="24"/>
        </w:rPr>
        <w:fldChar w:fldCharType="begin" w:fldLock="1"/>
      </w:r>
      <w:r w:rsidR="00BB630E">
        <w:rPr>
          <w:rFonts w:ascii="Times New Roman" w:eastAsia="Times New Roman" w:hAnsi="Times New Roman" w:cs="Times New Roman"/>
          <w:bCs/>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sidR="00B6060F">
        <w:rPr>
          <w:rFonts w:ascii="Times New Roman" w:eastAsia="Times New Roman" w:hAnsi="Times New Roman" w:cs="Times New Roman"/>
          <w:bCs/>
          <w:i w:val="0"/>
          <w:iCs/>
          <w:sz w:val="24"/>
          <w:szCs w:val="24"/>
        </w:rPr>
        <w:fldChar w:fldCharType="separate"/>
      </w:r>
      <w:r w:rsidR="00B6060F" w:rsidRPr="00B6060F">
        <w:rPr>
          <w:rFonts w:ascii="Times New Roman" w:eastAsia="Times New Roman" w:hAnsi="Times New Roman" w:cs="Times New Roman"/>
          <w:bCs/>
          <w:i w:val="0"/>
          <w:iCs/>
          <w:noProof/>
          <w:sz w:val="24"/>
          <w:szCs w:val="24"/>
        </w:rPr>
        <w:t>(SmartPLS, 2022)</w:t>
      </w:r>
      <w:r w:rsidR="00B6060F">
        <w:rPr>
          <w:rFonts w:ascii="Times New Roman" w:eastAsia="Times New Roman" w:hAnsi="Times New Roman" w:cs="Times New Roman"/>
          <w:bCs/>
          <w:i w:val="0"/>
          <w:iCs/>
          <w:sz w:val="24"/>
          <w:szCs w:val="24"/>
        </w:rPr>
        <w:fldChar w:fldCharType="end"/>
      </w:r>
    </w:p>
    <w:p w14:paraId="1252D6CF" w14:textId="05271215" w:rsidR="001A7EC2" w:rsidRDefault="001A7EC2" w:rsidP="000049F8">
      <w:pPr>
        <w:spacing w:after="0" w:line="240" w:lineRule="auto"/>
        <w:jc w:val="both"/>
        <w:rPr>
          <w:rFonts w:ascii="Times New Roman" w:eastAsia="Times New Roman" w:hAnsi="Times New Roman" w:cs="Times New Roman"/>
          <w:bCs/>
          <w:i w:val="0"/>
          <w:sz w:val="24"/>
          <w:szCs w:val="24"/>
        </w:rPr>
      </w:pPr>
    </w:p>
    <w:p w14:paraId="2B650050" w14:textId="1CA54565" w:rsidR="00BB630E" w:rsidRDefault="006A40E2" w:rsidP="003210A0">
      <w:pPr>
        <w:spacing w:after="0" w:line="240" w:lineRule="auto"/>
        <w:ind w:firstLine="567"/>
        <w:jc w:val="both"/>
        <w:rPr>
          <w:rFonts w:ascii="Times New Roman" w:eastAsia="Times New Roman" w:hAnsi="Times New Roman" w:cs="Times New Roman"/>
          <w:bCs/>
          <w:i w:val="0"/>
          <w:sz w:val="24"/>
          <w:szCs w:val="24"/>
        </w:rPr>
      </w:pPr>
      <w:r w:rsidRPr="006A40E2">
        <w:rPr>
          <w:rFonts w:ascii="Times New Roman" w:eastAsia="Times New Roman" w:hAnsi="Times New Roman" w:cs="Times New Roman"/>
          <w:bCs/>
          <w:i w:val="0"/>
          <w:sz w:val="24"/>
          <w:szCs w:val="24"/>
        </w:rPr>
        <w:t xml:space="preserve">The </w:t>
      </w:r>
      <w:r w:rsidR="004309F9">
        <w:rPr>
          <w:rFonts w:ascii="Times New Roman" w:eastAsia="Times New Roman" w:hAnsi="Times New Roman" w:cs="Times New Roman"/>
          <w:bCs/>
          <w:i w:val="0"/>
          <w:sz w:val="24"/>
          <w:szCs w:val="24"/>
        </w:rPr>
        <w:t>result</w:t>
      </w:r>
      <w:r w:rsidRPr="006A40E2">
        <w:rPr>
          <w:rFonts w:ascii="Times New Roman" w:eastAsia="Times New Roman" w:hAnsi="Times New Roman" w:cs="Times New Roman"/>
          <w:bCs/>
          <w:i w:val="0"/>
          <w:sz w:val="24"/>
          <w:szCs w:val="24"/>
        </w:rPr>
        <w:t xml:space="preserve"> </w:t>
      </w:r>
      <w:r w:rsidR="00EB6C01">
        <w:rPr>
          <w:rFonts w:ascii="Times New Roman" w:eastAsia="Times New Roman" w:hAnsi="Times New Roman" w:cs="Times New Roman"/>
          <w:bCs/>
          <w:i w:val="0"/>
          <w:sz w:val="24"/>
          <w:szCs w:val="24"/>
        </w:rPr>
        <w:t>of outer model testing in</w:t>
      </w:r>
      <w:r w:rsidRPr="006A40E2">
        <w:rPr>
          <w:rFonts w:ascii="Times New Roman" w:eastAsia="Times New Roman" w:hAnsi="Times New Roman" w:cs="Times New Roman"/>
          <w:bCs/>
          <w:i w:val="0"/>
          <w:sz w:val="24"/>
          <w:szCs w:val="24"/>
        </w:rPr>
        <w:t xml:space="preserve"> this study </w:t>
      </w:r>
      <w:r w:rsidR="00EB6C01">
        <w:rPr>
          <w:rFonts w:ascii="Times New Roman" w:eastAsia="Times New Roman" w:hAnsi="Times New Roman" w:cs="Times New Roman"/>
          <w:bCs/>
          <w:i w:val="0"/>
          <w:sz w:val="24"/>
          <w:szCs w:val="24"/>
        </w:rPr>
        <w:t>are</w:t>
      </w:r>
      <w:r w:rsidR="00C971B2">
        <w:rPr>
          <w:rFonts w:ascii="Times New Roman" w:eastAsia="Times New Roman" w:hAnsi="Times New Roman" w:cs="Times New Roman"/>
          <w:bCs/>
          <w:i w:val="0"/>
          <w:sz w:val="24"/>
          <w:szCs w:val="24"/>
        </w:rPr>
        <w:t>: 1)</w:t>
      </w:r>
      <w:r w:rsidR="00AC574B">
        <w:rPr>
          <w:rFonts w:ascii="Times New Roman" w:eastAsia="Times New Roman" w:hAnsi="Times New Roman" w:cs="Times New Roman"/>
          <w:bCs/>
          <w:i w:val="0"/>
          <w:sz w:val="24"/>
          <w:szCs w:val="24"/>
        </w:rPr>
        <w:t xml:space="preserve"> </w:t>
      </w:r>
      <w:r w:rsidR="00AC574B" w:rsidRPr="00AC574B">
        <w:rPr>
          <w:rFonts w:ascii="Times New Roman" w:eastAsia="Times New Roman" w:hAnsi="Times New Roman" w:cs="Times New Roman"/>
          <w:bCs/>
          <w:i w:val="0"/>
          <w:sz w:val="24"/>
          <w:szCs w:val="24"/>
        </w:rPr>
        <w:t xml:space="preserve">action learning, conscious awareness and demonstrability can </w:t>
      </w:r>
      <w:r w:rsidR="00AC574B">
        <w:rPr>
          <w:rFonts w:ascii="Times New Roman" w:eastAsia="Times New Roman" w:hAnsi="Times New Roman" w:cs="Times New Roman"/>
          <w:bCs/>
          <w:i w:val="0"/>
          <w:sz w:val="24"/>
          <w:szCs w:val="24"/>
        </w:rPr>
        <w:t>develop</w:t>
      </w:r>
      <w:r w:rsidR="00AC574B" w:rsidRPr="00AC574B">
        <w:rPr>
          <w:rFonts w:ascii="Times New Roman" w:eastAsia="Times New Roman" w:hAnsi="Times New Roman" w:cs="Times New Roman"/>
          <w:bCs/>
          <w:i w:val="0"/>
          <w:sz w:val="24"/>
          <w:szCs w:val="24"/>
        </w:rPr>
        <w:t xml:space="preserve"> a </w:t>
      </w:r>
      <w:r w:rsidR="00AC574B">
        <w:rPr>
          <w:rFonts w:ascii="Times New Roman" w:eastAsia="Times New Roman" w:hAnsi="Times New Roman" w:cs="Times New Roman"/>
          <w:bCs/>
          <w:i w:val="0"/>
          <w:sz w:val="24"/>
          <w:szCs w:val="24"/>
        </w:rPr>
        <w:t xml:space="preserve">variable </w:t>
      </w:r>
      <w:r w:rsidR="00AC574B" w:rsidRPr="00AC574B">
        <w:rPr>
          <w:rFonts w:ascii="Times New Roman" w:eastAsia="Times New Roman" w:hAnsi="Times New Roman" w:cs="Times New Roman"/>
          <w:bCs/>
          <w:i w:val="0"/>
          <w:sz w:val="24"/>
          <w:szCs w:val="24"/>
        </w:rPr>
        <w:t>construct of tacit knowledge</w:t>
      </w:r>
      <w:r w:rsidR="00C971B2">
        <w:rPr>
          <w:rFonts w:ascii="Times New Roman" w:eastAsia="Times New Roman" w:hAnsi="Times New Roman" w:cs="Times New Roman"/>
          <w:bCs/>
          <w:i w:val="0"/>
          <w:sz w:val="24"/>
          <w:szCs w:val="24"/>
        </w:rPr>
        <w:t>, 2)</w:t>
      </w:r>
      <w:r w:rsidRPr="006A40E2">
        <w:t xml:space="preserve"> </w:t>
      </w:r>
      <w:r w:rsidRPr="006A40E2">
        <w:rPr>
          <w:rFonts w:ascii="Times New Roman" w:eastAsia="Times New Roman" w:hAnsi="Times New Roman" w:cs="Times New Roman"/>
          <w:bCs/>
          <w:i w:val="0"/>
          <w:sz w:val="24"/>
          <w:szCs w:val="24"/>
        </w:rPr>
        <w:t xml:space="preserve">internally and externally can </w:t>
      </w:r>
      <w:r w:rsidR="00AC574B">
        <w:rPr>
          <w:rFonts w:ascii="Times New Roman" w:eastAsia="Times New Roman" w:hAnsi="Times New Roman" w:cs="Times New Roman"/>
          <w:bCs/>
          <w:i w:val="0"/>
          <w:sz w:val="24"/>
          <w:szCs w:val="24"/>
        </w:rPr>
        <w:t>develop</w:t>
      </w:r>
      <w:r w:rsidRPr="006A40E2">
        <w:rPr>
          <w:rFonts w:ascii="Times New Roman" w:eastAsia="Times New Roman" w:hAnsi="Times New Roman" w:cs="Times New Roman"/>
          <w:bCs/>
          <w:i w:val="0"/>
          <w:sz w:val="24"/>
          <w:szCs w:val="24"/>
        </w:rPr>
        <w:t xml:space="preserve"> a </w:t>
      </w:r>
      <w:r w:rsidR="00AC574B">
        <w:rPr>
          <w:rFonts w:ascii="Times New Roman" w:eastAsia="Times New Roman" w:hAnsi="Times New Roman" w:cs="Times New Roman"/>
          <w:bCs/>
          <w:i w:val="0"/>
          <w:sz w:val="24"/>
          <w:szCs w:val="24"/>
        </w:rPr>
        <w:t xml:space="preserve">variable construct of </w:t>
      </w:r>
      <w:r w:rsidRPr="006A40E2">
        <w:rPr>
          <w:rFonts w:ascii="Times New Roman" w:eastAsia="Times New Roman" w:hAnsi="Times New Roman" w:cs="Times New Roman"/>
          <w:bCs/>
          <w:i w:val="0"/>
          <w:sz w:val="24"/>
          <w:szCs w:val="24"/>
        </w:rPr>
        <w:t>strategic flexibility</w:t>
      </w:r>
      <w:r w:rsidR="00C971B2">
        <w:rPr>
          <w:rFonts w:ascii="Times New Roman" w:eastAsia="Times New Roman" w:hAnsi="Times New Roman" w:cs="Times New Roman"/>
          <w:bCs/>
          <w:i w:val="0"/>
          <w:sz w:val="24"/>
          <w:szCs w:val="24"/>
        </w:rPr>
        <w:t>, 3)</w:t>
      </w:r>
      <w:r w:rsidRPr="006A40E2">
        <w:t xml:space="preserve"> </w:t>
      </w:r>
      <w:r w:rsidRPr="006A40E2">
        <w:rPr>
          <w:rFonts w:ascii="Times New Roman" w:eastAsia="Times New Roman" w:hAnsi="Times New Roman" w:cs="Times New Roman"/>
          <w:bCs/>
          <w:i w:val="0"/>
          <w:sz w:val="24"/>
          <w:szCs w:val="24"/>
        </w:rPr>
        <w:t xml:space="preserve">novelty, meaningfulness and </w:t>
      </w:r>
      <w:r w:rsidR="00AC574B">
        <w:rPr>
          <w:rFonts w:ascii="Times New Roman" w:eastAsia="Times New Roman" w:hAnsi="Times New Roman" w:cs="Times New Roman"/>
          <w:bCs/>
          <w:i w:val="0"/>
          <w:sz w:val="24"/>
          <w:szCs w:val="24"/>
        </w:rPr>
        <w:t>su</w:t>
      </w:r>
      <w:r w:rsidRPr="006A40E2">
        <w:rPr>
          <w:rFonts w:ascii="Times New Roman" w:eastAsia="Times New Roman" w:hAnsi="Times New Roman" w:cs="Times New Roman"/>
          <w:bCs/>
          <w:i w:val="0"/>
          <w:sz w:val="24"/>
          <w:szCs w:val="24"/>
        </w:rPr>
        <w:t xml:space="preserve">periority can </w:t>
      </w:r>
      <w:r w:rsidR="00AC574B">
        <w:rPr>
          <w:rFonts w:ascii="Times New Roman" w:eastAsia="Times New Roman" w:hAnsi="Times New Roman" w:cs="Times New Roman"/>
          <w:bCs/>
          <w:i w:val="0"/>
          <w:sz w:val="24"/>
          <w:szCs w:val="24"/>
        </w:rPr>
        <w:t>develop a variable</w:t>
      </w:r>
      <w:r w:rsidRPr="006A40E2">
        <w:rPr>
          <w:rFonts w:ascii="Times New Roman" w:eastAsia="Times New Roman" w:hAnsi="Times New Roman" w:cs="Times New Roman"/>
          <w:bCs/>
          <w:i w:val="0"/>
          <w:sz w:val="24"/>
          <w:szCs w:val="24"/>
        </w:rPr>
        <w:t xml:space="preserve"> construct of new product performance</w:t>
      </w:r>
      <w:r w:rsidR="00C971B2">
        <w:rPr>
          <w:rFonts w:ascii="Times New Roman" w:eastAsia="Times New Roman" w:hAnsi="Times New Roman" w:cs="Times New Roman"/>
          <w:bCs/>
          <w:i w:val="0"/>
          <w:sz w:val="24"/>
          <w:szCs w:val="24"/>
        </w:rPr>
        <w:t>, 4)</w:t>
      </w:r>
      <w:r>
        <w:rPr>
          <w:rFonts w:ascii="Times New Roman" w:eastAsia="Times New Roman" w:hAnsi="Times New Roman" w:cs="Times New Roman"/>
          <w:bCs/>
          <w:i w:val="0"/>
          <w:sz w:val="24"/>
          <w:szCs w:val="24"/>
        </w:rPr>
        <w:t xml:space="preserve"> </w:t>
      </w:r>
      <w:r w:rsidRPr="006A40E2">
        <w:rPr>
          <w:rFonts w:ascii="Times New Roman" w:eastAsia="Times New Roman" w:hAnsi="Times New Roman" w:cs="Times New Roman"/>
          <w:bCs/>
          <w:i w:val="0"/>
          <w:sz w:val="24"/>
          <w:szCs w:val="24"/>
        </w:rPr>
        <w:t xml:space="preserve">productivity and efficiency can </w:t>
      </w:r>
      <w:r w:rsidR="00AC574B">
        <w:rPr>
          <w:rFonts w:ascii="Times New Roman" w:eastAsia="Times New Roman" w:hAnsi="Times New Roman" w:cs="Times New Roman"/>
          <w:bCs/>
          <w:i w:val="0"/>
          <w:sz w:val="24"/>
          <w:szCs w:val="24"/>
        </w:rPr>
        <w:t>develop</w:t>
      </w:r>
      <w:r w:rsidRPr="006A40E2">
        <w:rPr>
          <w:rFonts w:ascii="Times New Roman" w:eastAsia="Times New Roman" w:hAnsi="Times New Roman" w:cs="Times New Roman"/>
          <w:bCs/>
          <w:i w:val="0"/>
          <w:sz w:val="24"/>
          <w:szCs w:val="24"/>
        </w:rPr>
        <w:t xml:space="preserve"> a variable </w:t>
      </w:r>
      <w:r w:rsidR="00AC574B">
        <w:rPr>
          <w:rFonts w:ascii="Times New Roman" w:eastAsia="Times New Roman" w:hAnsi="Times New Roman" w:cs="Times New Roman"/>
          <w:bCs/>
          <w:i w:val="0"/>
          <w:sz w:val="24"/>
          <w:szCs w:val="24"/>
        </w:rPr>
        <w:t xml:space="preserve">construct of </w:t>
      </w:r>
      <w:r w:rsidRPr="006A40E2">
        <w:rPr>
          <w:rFonts w:ascii="Times New Roman" w:eastAsia="Times New Roman" w:hAnsi="Times New Roman" w:cs="Times New Roman"/>
          <w:bCs/>
          <w:i w:val="0"/>
          <w:sz w:val="24"/>
          <w:szCs w:val="24"/>
        </w:rPr>
        <w:t>product innovation</w:t>
      </w:r>
      <w:r w:rsidR="00C971B2">
        <w:rPr>
          <w:rFonts w:ascii="Times New Roman" w:eastAsia="Times New Roman" w:hAnsi="Times New Roman" w:cs="Times New Roman"/>
          <w:bCs/>
          <w:i w:val="0"/>
          <w:sz w:val="24"/>
          <w:szCs w:val="24"/>
        </w:rPr>
        <w:t>, 5)</w:t>
      </w:r>
      <w:r>
        <w:rPr>
          <w:rFonts w:ascii="Times New Roman" w:eastAsia="Times New Roman" w:hAnsi="Times New Roman" w:cs="Times New Roman"/>
          <w:bCs/>
          <w:i w:val="0"/>
          <w:sz w:val="24"/>
          <w:szCs w:val="24"/>
        </w:rPr>
        <w:t xml:space="preserve"> </w:t>
      </w:r>
      <w:r w:rsidRPr="006A40E2">
        <w:rPr>
          <w:rFonts w:ascii="Times New Roman" w:eastAsia="Times New Roman" w:hAnsi="Times New Roman" w:cs="Times New Roman"/>
          <w:bCs/>
          <w:i w:val="0"/>
          <w:sz w:val="24"/>
          <w:szCs w:val="24"/>
        </w:rPr>
        <w:t xml:space="preserve">R&amp;D functions and operational routines can </w:t>
      </w:r>
      <w:r w:rsidR="00AC574B">
        <w:rPr>
          <w:rFonts w:ascii="Times New Roman" w:eastAsia="Times New Roman" w:hAnsi="Times New Roman" w:cs="Times New Roman"/>
          <w:bCs/>
          <w:i w:val="0"/>
          <w:sz w:val="24"/>
          <w:szCs w:val="24"/>
        </w:rPr>
        <w:t>develop</w:t>
      </w:r>
      <w:r w:rsidRPr="006A40E2">
        <w:rPr>
          <w:rFonts w:ascii="Times New Roman" w:eastAsia="Times New Roman" w:hAnsi="Times New Roman" w:cs="Times New Roman"/>
          <w:bCs/>
          <w:i w:val="0"/>
          <w:sz w:val="24"/>
          <w:szCs w:val="24"/>
        </w:rPr>
        <w:t xml:space="preserve"> a variable </w:t>
      </w:r>
      <w:r w:rsidR="00AC574B" w:rsidRPr="006A40E2">
        <w:rPr>
          <w:rFonts w:ascii="Times New Roman" w:eastAsia="Times New Roman" w:hAnsi="Times New Roman" w:cs="Times New Roman"/>
          <w:bCs/>
          <w:i w:val="0"/>
          <w:sz w:val="24"/>
          <w:szCs w:val="24"/>
        </w:rPr>
        <w:t xml:space="preserve">construct </w:t>
      </w:r>
      <w:r w:rsidR="00AC574B">
        <w:rPr>
          <w:rFonts w:ascii="Times New Roman" w:eastAsia="Times New Roman" w:hAnsi="Times New Roman" w:cs="Times New Roman"/>
          <w:bCs/>
          <w:i w:val="0"/>
          <w:sz w:val="24"/>
          <w:szCs w:val="24"/>
        </w:rPr>
        <w:t xml:space="preserve">of </w:t>
      </w:r>
      <w:r w:rsidRPr="006A40E2">
        <w:rPr>
          <w:rFonts w:ascii="Times New Roman" w:eastAsia="Times New Roman" w:hAnsi="Times New Roman" w:cs="Times New Roman"/>
          <w:bCs/>
          <w:i w:val="0"/>
          <w:sz w:val="24"/>
          <w:szCs w:val="24"/>
        </w:rPr>
        <w:t>process innovation</w:t>
      </w:r>
      <w:r w:rsidR="00C971B2">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t>and</w:t>
      </w:r>
      <w:r w:rsidR="00C971B2">
        <w:rPr>
          <w:rFonts w:ascii="Times New Roman" w:eastAsia="Times New Roman" w:hAnsi="Times New Roman" w:cs="Times New Roman"/>
          <w:bCs/>
          <w:i w:val="0"/>
          <w:sz w:val="24"/>
          <w:szCs w:val="24"/>
        </w:rPr>
        <w:t xml:space="preserve"> 6)</w:t>
      </w:r>
      <w:r>
        <w:rPr>
          <w:rFonts w:ascii="Times New Roman" w:eastAsia="Times New Roman" w:hAnsi="Times New Roman" w:cs="Times New Roman"/>
          <w:bCs/>
          <w:i w:val="0"/>
          <w:sz w:val="24"/>
          <w:szCs w:val="24"/>
        </w:rPr>
        <w:t xml:space="preserve"> </w:t>
      </w:r>
      <w:r w:rsidRPr="006A40E2">
        <w:rPr>
          <w:rFonts w:ascii="Times New Roman" w:eastAsia="Times New Roman" w:hAnsi="Times New Roman" w:cs="Times New Roman"/>
          <w:bCs/>
          <w:i w:val="0"/>
          <w:sz w:val="24"/>
          <w:szCs w:val="24"/>
        </w:rPr>
        <w:t xml:space="preserve">knowledge sharing, atmosphere and change can </w:t>
      </w:r>
      <w:r w:rsidR="00AC574B">
        <w:rPr>
          <w:rFonts w:ascii="Times New Roman" w:eastAsia="Times New Roman" w:hAnsi="Times New Roman" w:cs="Times New Roman"/>
          <w:bCs/>
          <w:i w:val="0"/>
          <w:sz w:val="24"/>
          <w:szCs w:val="24"/>
        </w:rPr>
        <w:t>develop</w:t>
      </w:r>
      <w:r w:rsidRPr="006A40E2">
        <w:rPr>
          <w:rFonts w:ascii="Times New Roman" w:eastAsia="Times New Roman" w:hAnsi="Times New Roman" w:cs="Times New Roman"/>
          <w:bCs/>
          <w:i w:val="0"/>
          <w:sz w:val="24"/>
          <w:szCs w:val="24"/>
        </w:rPr>
        <w:t xml:space="preserve"> a </w:t>
      </w:r>
      <w:r w:rsidR="00AC574B">
        <w:rPr>
          <w:rFonts w:ascii="Times New Roman" w:eastAsia="Times New Roman" w:hAnsi="Times New Roman" w:cs="Times New Roman"/>
          <w:bCs/>
          <w:i w:val="0"/>
          <w:sz w:val="24"/>
          <w:szCs w:val="24"/>
        </w:rPr>
        <w:t xml:space="preserve">variable </w:t>
      </w:r>
      <w:r w:rsidRPr="006A40E2">
        <w:rPr>
          <w:rFonts w:ascii="Times New Roman" w:eastAsia="Times New Roman" w:hAnsi="Times New Roman" w:cs="Times New Roman"/>
          <w:bCs/>
          <w:i w:val="0"/>
          <w:sz w:val="24"/>
          <w:szCs w:val="24"/>
        </w:rPr>
        <w:t xml:space="preserve">construct </w:t>
      </w:r>
      <w:r w:rsidR="00AC574B">
        <w:rPr>
          <w:rFonts w:ascii="Times New Roman" w:eastAsia="Times New Roman" w:hAnsi="Times New Roman" w:cs="Times New Roman"/>
          <w:bCs/>
          <w:i w:val="0"/>
          <w:sz w:val="24"/>
          <w:szCs w:val="24"/>
        </w:rPr>
        <w:t xml:space="preserve">of </w:t>
      </w:r>
      <w:r w:rsidRPr="006A40E2">
        <w:rPr>
          <w:rFonts w:ascii="Times New Roman" w:eastAsia="Times New Roman" w:hAnsi="Times New Roman" w:cs="Times New Roman"/>
          <w:bCs/>
          <w:i w:val="0"/>
          <w:sz w:val="24"/>
          <w:szCs w:val="24"/>
        </w:rPr>
        <w:t>organizational innovation</w:t>
      </w:r>
      <w:r w:rsidR="00C971B2">
        <w:rPr>
          <w:rFonts w:ascii="Times New Roman" w:eastAsia="Times New Roman" w:hAnsi="Times New Roman" w:cs="Times New Roman"/>
          <w:bCs/>
          <w:i w:val="0"/>
          <w:sz w:val="24"/>
          <w:szCs w:val="24"/>
        </w:rPr>
        <w:t>.</w:t>
      </w:r>
      <w:r w:rsidR="0096368E">
        <w:rPr>
          <w:rFonts w:ascii="Times New Roman" w:eastAsia="Times New Roman" w:hAnsi="Times New Roman" w:cs="Times New Roman"/>
          <w:bCs/>
          <w:i w:val="0"/>
          <w:sz w:val="24"/>
          <w:szCs w:val="24"/>
        </w:rPr>
        <w:t xml:space="preserve"> </w:t>
      </w:r>
      <w:r w:rsidR="0096368E" w:rsidRPr="0096368E">
        <w:rPr>
          <w:rFonts w:ascii="Times New Roman" w:eastAsia="Times New Roman" w:hAnsi="Times New Roman" w:cs="Times New Roman"/>
          <w:bCs/>
          <w:i w:val="0"/>
          <w:sz w:val="24"/>
          <w:szCs w:val="24"/>
        </w:rPr>
        <w:t>The estimated value of the λ parameter on the indicators of exogenous, endogenous and intervening variables shows a coefficient greater than 0.7 and is significant at α = 0.05</w:t>
      </w:r>
      <w:r w:rsidR="0096368E">
        <w:rPr>
          <w:rFonts w:ascii="Times New Roman" w:eastAsia="Times New Roman" w:hAnsi="Times New Roman" w:cs="Times New Roman"/>
          <w:bCs/>
          <w:i w:val="0"/>
          <w:sz w:val="24"/>
          <w:szCs w:val="24"/>
        </w:rPr>
        <w:t xml:space="preserve">. </w:t>
      </w:r>
      <w:r w:rsidR="007D29BB" w:rsidRPr="007D29BB">
        <w:rPr>
          <w:rFonts w:ascii="Times New Roman" w:eastAsia="Times New Roman" w:hAnsi="Times New Roman" w:cs="Times New Roman"/>
          <w:bCs/>
          <w:i w:val="0"/>
          <w:sz w:val="24"/>
          <w:szCs w:val="24"/>
        </w:rPr>
        <w:t>This means that the indicator sets a valid and reliable factor on each latent variable or its construct</w:t>
      </w:r>
      <w:r w:rsidR="0096368E">
        <w:rPr>
          <w:rFonts w:ascii="Times New Roman" w:eastAsia="Times New Roman" w:hAnsi="Times New Roman" w:cs="Times New Roman"/>
          <w:bCs/>
          <w:i w:val="0"/>
          <w:sz w:val="24"/>
          <w:szCs w:val="24"/>
        </w:rPr>
        <w:t>.</w:t>
      </w:r>
    </w:p>
    <w:p w14:paraId="13863958" w14:textId="39EA5519" w:rsidR="00BB630E" w:rsidRPr="00DE48EE" w:rsidRDefault="00BB630E" w:rsidP="007D29BB">
      <w:pPr>
        <w:spacing w:after="0" w:line="240" w:lineRule="auto"/>
        <w:jc w:val="center"/>
        <w:rPr>
          <w:rFonts w:ascii="Times New Roman" w:eastAsia="Times New Roman" w:hAnsi="Times New Roman" w:cs="Times New Roman"/>
          <w:bCs/>
          <w:i w:val="0"/>
          <w:sz w:val="24"/>
          <w:szCs w:val="24"/>
        </w:rPr>
      </w:pPr>
      <w:r>
        <w:rPr>
          <w:noProof/>
        </w:rPr>
        <w:drawing>
          <wp:inline distT="0" distB="0" distL="0" distR="0" wp14:anchorId="306DF4B9" wp14:editId="678C8086">
            <wp:extent cx="5475768" cy="3993003"/>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3097" cy="4071268"/>
                    </a:xfrm>
                    <a:prstGeom prst="rect">
                      <a:avLst/>
                    </a:prstGeom>
                    <a:noFill/>
                    <a:ln>
                      <a:noFill/>
                    </a:ln>
                  </pic:spPr>
                </pic:pic>
              </a:graphicData>
            </a:graphic>
          </wp:inline>
        </w:drawing>
      </w:r>
    </w:p>
    <w:p w14:paraId="472BF8CD" w14:textId="01713D02" w:rsidR="00BB630E" w:rsidRDefault="00BB630E" w:rsidP="00BB630E">
      <w:pPr>
        <w:spacing w:after="0" w:line="240" w:lineRule="auto"/>
        <w:jc w:val="center"/>
        <w:rPr>
          <w:rFonts w:ascii="Times New Roman" w:hAnsi="Times New Roman" w:cs="Times New Roman"/>
          <w:i w:val="0"/>
          <w:iCs/>
          <w:sz w:val="24"/>
          <w:szCs w:val="24"/>
        </w:rPr>
      </w:pPr>
      <w:r>
        <w:rPr>
          <w:rFonts w:ascii="Times New Roman" w:hAnsi="Times New Roman" w:cs="Times New Roman"/>
          <w:i w:val="0"/>
          <w:iCs/>
          <w:sz w:val="24"/>
          <w:szCs w:val="24"/>
        </w:rPr>
        <w:t>Figure 2</w:t>
      </w:r>
      <w:r w:rsidRPr="0049682D">
        <w:rPr>
          <w:rFonts w:ascii="Times New Roman" w:hAnsi="Times New Roman" w:cs="Times New Roman"/>
          <w:i w:val="0"/>
          <w:iCs/>
          <w:sz w:val="24"/>
          <w:szCs w:val="24"/>
        </w:rPr>
        <w:t>.</w:t>
      </w:r>
      <w:r>
        <w:rPr>
          <w:rFonts w:ascii="Times New Roman" w:hAnsi="Times New Roman" w:cs="Times New Roman"/>
          <w:i w:val="0"/>
          <w:iCs/>
          <w:sz w:val="24"/>
          <w:szCs w:val="24"/>
        </w:rPr>
        <w:t xml:space="preserve"> Outer Loadings</w:t>
      </w:r>
    </w:p>
    <w:p w14:paraId="2AF285BB" w14:textId="6FD3E51F" w:rsidR="00BB630E" w:rsidRDefault="00BB630E" w:rsidP="00BB630E">
      <w:pPr>
        <w:spacing w:after="0" w:line="240" w:lineRule="auto"/>
        <w:jc w:val="center"/>
        <w:rPr>
          <w:rFonts w:ascii="Times New Roman" w:hAnsi="Times New Roman" w:cs="Times New Roman"/>
          <w:i w:val="0"/>
          <w:iCs/>
          <w:sz w:val="24"/>
          <w:szCs w:val="24"/>
        </w:rPr>
      </w:pPr>
      <w:r>
        <w:rPr>
          <w:rFonts w:ascii="Times New Roman" w:hAnsi="Times New Roman" w:cs="Times New Roman"/>
          <w:i w:val="0"/>
          <w:iCs/>
          <w:sz w:val="24"/>
          <w:szCs w:val="24"/>
        </w:rPr>
        <w:t xml:space="preserve">Source: </w:t>
      </w:r>
      <w:r>
        <w:rPr>
          <w:rFonts w:ascii="Times New Roman" w:hAnsi="Times New Roman" w:cs="Times New Roman"/>
          <w:i w:val="0"/>
          <w:iCs/>
          <w:sz w:val="24"/>
          <w:szCs w:val="24"/>
        </w:rPr>
        <w:fldChar w:fldCharType="begin" w:fldLock="1"/>
      </w:r>
      <w:r w:rsidR="00E726C4">
        <w:rPr>
          <w:rFonts w:ascii="Times New Roman" w:hAnsi="Times New Roman" w:cs="Times New Roman"/>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Pr>
          <w:rFonts w:ascii="Times New Roman" w:hAnsi="Times New Roman" w:cs="Times New Roman"/>
          <w:i w:val="0"/>
          <w:iCs/>
          <w:sz w:val="24"/>
          <w:szCs w:val="24"/>
        </w:rPr>
        <w:fldChar w:fldCharType="separate"/>
      </w:r>
      <w:r w:rsidRPr="00BB630E">
        <w:rPr>
          <w:rFonts w:ascii="Times New Roman" w:hAnsi="Times New Roman" w:cs="Times New Roman"/>
          <w:i w:val="0"/>
          <w:iCs/>
          <w:noProof/>
          <w:sz w:val="24"/>
          <w:szCs w:val="24"/>
        </w:rPr>
        <w:t>(SmartPLS, 2022)</w:t>
      </w:r>
      <w:r>
        <w:rPr>
          <w:rFonts w:ascii="Times New Roman" w:hAnsi="Times New Roman" w:cs="Times New Roman"/>
          <w:i w:val="0"/>
          <w:iCs/>
          <w:sz w:val="24"/>
          <w:szCs w:val="24"/>
        </w:rPr>
        <w:fldChar w:fldCharType="end"/>
      </w:r>
    </w:p>
    <w:p w14:paraId="2F09DBEF" w14:textId="77777777" w:rsidR="00555925" w:rsidRDefault="00555925" w:rsidP="00BB630E">
      <w:pPr>
        <w:spacing w:after="0" w:line="240" w:lineRule="auto"/>
        <w:jc w:val="center"/>
        <w:rPr>
          <w:rFonts w:ascii="Times New Roman" w:hAnsi="Times New Roman" w:cs="Times New Roman"/>
          <w:i w:val="0"/>
          <w:iCs/>
          <w:sz w:val="24"/>
          <w:szCs w:val="24"/>
        </w:rPr>
      </w:pPr>
    </w:p>
    <w:p w14:paraId="16D76B71" w14:textId="0D1796ED" w:rsidR="00B71BCE" w:rsidRDefault="00B71BCE" w:rsidP="007423E6">
      <w:pPr>
        <w:pStyle w:val="ListParagraph"/>
        <w:numPr>
          <w:ilvl w:val="0"/>
          <w:numId w:val="8"/>
        </w:numPr>
        <w:spacing w:after="0" w:line="240" w:lineRule="auto"/>
        <w:ind w:left="284" w:hanging="284"/>
        <w:jc w:val="both"/>
        <w:rPr>
          <w:rFonts w:ascii="Times New Roman" w:eastAsia="Times New Roman" w:hAnsi="Times New Roman" w:cs="Times New Roman"/>
          <w:b/>
          <w:iCs/>
          <w:sz w:val="24"/>
          <w:szCs w:val="24"/>
        </w:rPr>
      </w:pPr>
      <w:r w:rsidRPr="003B7BAE">
        <w:rPr>
          <w:rFonts w:ascii="Times New Roman" w:eastAsia="Times New Roman" w:hAnsi="Times New Roman" w:cs="Times New Roman"/>
          <w:b/>
          <w:iCs/>
          <w:sz w:val="24"/>
          <w:szCs w:val="24"/>
        </w:rPr>
        <w:lastRenderedPageBreak/>
        <w:t>Inner Model Testing</w:t>
      </w:r>
    </w:p>
    <w:p w14:paraId="5D05C2AF" w14:textId="62BE5884" w:rsidR="007D29BB" w:rsidRDefault="009621A2" w:rsidP="007D29BB">
      <w:pPr>
        <w:spacing w:after="0" w:line="240" w:lineRule="auto"/>
        <w:jc w:val="both"/>
        <w:rPr>
          <w:rFonts w:ascii="Times New Roman" w:eastAsia="Times New Roman" w:hAnsi="Times New Roman" w:cs="Times New Roman"/>
          <w:bCs/>
          <w:i w:val="0"/>
          <w:sz w:val="24"/>
          <w:szCs w:val="24"/>
        </w:rPr>
      </w:pPr>
      <w:r w:rsidRPr="009621A2">
        <w:rPr>
          <w:rFonts w:ascii="Times New Roman" w:eastAsia="Times New Roman" w:hAnsi="Times New Roman" w:cs="Times New Roman"/>
          <w:bCs/>
          <w:i w:val="0"/>
          <w:sz w:val="24"/>
          <w:szCs w:val="24"/>
        </w:rPr>
        <w:t>Inner model testing can only be done if outer model testing has been declared valid and reliable by loading the value of R</w:t>
      </w:r>
      <w:r w:rsidRPr="009621A2">
        <w:rPr>
          <w:rFonts w:ascii="Times New Roman" w:eastAsia="Times New Roman" w:hAnsi="Times New Roman" w:cs="Times New Roman"/>
          <w:bCs/>
          <w:i w:val="0"/>
          <w:sz w:val="24"/>
          <w:szCs w:val="24"/>
          <w:vertAlign w:val="superscript"/>
        </w:rPr>
        <w:t>2</w:t>
      </w:r>
      <w:r w:rsidRPr="009621A2">
        <w:rPr>
          <w:rFonts w:ascii="Times New Roman" w:eastAsia="Times New Roman" w:hAnsi="Times New Roman" w:cs="Times New Roman"/>
          <w:bCs/>
          <w:i w:val="0"/>
          <w:sz w:val="24"/>
          <w:szCs w:val="24"/>
        </w:rPr>
        <w:t xml:space="preserve"> in the construct</w:t>
      </w:r>
      <w:r w:rsidR="007D29BB">
        <w:rPr>
          <w:rFonts w:ascii="Times New Roman" w:eastAsia="Times New Roman" w:hAnsi="Times New Roman" w:cs="Times New Roman"/>
          <w:bCs/>
          <w:i w:val="0"/>
          <w:sz w:val="24"/>
          <w:szCs w:val="24"/>
        </w:rPr>
        <w:t>.</w:t>
      </w:r>
      <w:r>
        <w:rPr>
          <w:rFonts w:ascii="Times New Roman" w:eastAsia="Times New Roman" w:hAnsi="Times New Roman" w:cs="Times New Roman"/>
          <w:bCs/>
          <w:i w:val="0"/>
          <w:sz w:val="24"/>
          <w:szCs w:val="24"/>
        </w:rPr>
        <w:t xml:space="preserve"> </w:t>
      </w:r>
      <w:r w:rsidRPr="009621A2">
        <w:rPr>
          <w:rFonts w:ascii="Times New Roman" w:eastAsia="Times New Roman" w:hAnsi="Times New Roman" w:cs="Times New Roman"/>
          <w:bCs/>
          <w:i w:val="0"/>
          <w:sz w:val="24"/>
          <w:szCs w:val="24"/>
        </w:rPr>
        <w:t>The structural model in Partial Least Square is evaluated using the God of Fit Model, which is a way to be able to show the difference between the observed value and the value estimated by the model</w:t>
      </w:r>
      <w:r w:rsidR="008D1C27">
        <w:rPr>
          <w:rFonts w:ascii="Times New Roman" w:eastAsia="Times New Roman" w:hAnsi="Times New Roman" w:cs="Times New Roman"/>
          <w:bCs/>
          <w:i w:val="0"/>
          <w:sz w:val="24"/>
          <w:szCs w:val="24"/>
        </w:rPr>
        <w:t>.</w:t>
      </w:r>
      <w:r>
        <w:rPr>
          <w:rFonts w:ascii="Times New Roman" w:eastAsia="Times New Roman" w:hAnsi="Times New Roman" w:cs="Times New Roman"/>
          <w:bCs/>
          <w:i w:val="0"/>
          <w:sz w:val="24"/>
          <w:szCs w:val="24"/>
        </w:rPr>
        <w:t xml:space="preserve"> Based o</w:t>
      </w:r>
      <w:r w:rsidRPr="009621A2">
        <w:rPr>
          <w:rFonts w:ascii="Times New Roman" w:eastAsia="Times New Roman" w:hAnsi="Times New Roman" w:cs="Times New Roman"/>
          <w:bCs/>
          <w:i w:val="0"/>
          <w:sz w:val="24"/>
          <w:szCs w:val="24"/>
        </w:rPr>
        <w:t>n Table 5</w:t>
      </w:r>
      <w:r w:rsidR="00B34115">
        <w:rPr>
          <w:rFonts w:ascii="Times New Roman" w:eastAsia="Times New Roman" w:hAnsi="Times New Roman" w:cs="Times New Roman"/>
          <w:bCs/>
          <w:i w:val="0"/>
          <w:sz w:val="24"/>
          <w:szCs w:val="24"/>
        </w:rPr>
        <w:t xml:space="preserve">. </w:t>
      </w:r>
      <w:r w:rsidRPr="009621A2">
        <w:rPr>
          <w:rFonts w:ascii="Times New Roman" w:eastAsia="Times New Roman" w:hAnsi="Times New Roman" w:cs="Times New Roman"/>
          <w:bCs/>
          <w:i w:val="0"/>
          <w:sz w:val="24"/>
          <w:szCs w:val="24"/>
        </w:rPr>
        <w:t xml:space="preserve">it is known that the position of variable </w:t>
      </w:r>
      <w:r w:rsidR="004E33F9">
        <w:rPr>
          <w:rFonts w:ascii="Times New Roman" w:eastAsia="Times New Roman" w:hAnsi="Times New Roman" w:cs="Times New Roman"/>
          <w:bCs/>
          <w:i w:val="0"/>
          <w:sz w:val="24"/>
          <w:szCs w:val="24"/>
        </w:rPr>
        <w:t>new product performance</w:t>
      </w:r>
      <w:r w:rsidRPr="009621A2">
        <w:rPr>
          <w:rFonts w:ascii="Times New Roman" w:eastAsia="Times New Roman" w:hAnsi="Times New Roman" w:cs="Times New Roman"/>
          <w:bCs/>
          <w:i w:val="0"/>
          <w:sz w:val="24"/>
          <w:szCs w:val="24"/>
        </w:rPr>
        <w:t xml:space="preserve"> in the inner model is </w:t>
      </w:r>
      <w:r w:rsidR="006D5BCE">
        <w:rPr>
          <w:rFonts w:ascii="Times New Roman" w:eastAsia="Times New Roman" w:hAnsi="Times New Roman" w:cs="Times New Roman"/>
          <w:bCs/>
          <w:i w:val="0"/>
          <w:sz w:val="24"/>
          <w:szCs w:val="24"/>
        </w:rPr>
        <w:t>middle</w:t>
      </w:r>
      <w:r w:rsidR="00C9408B">
        <w:rPr>
          <w:rFonts w:ascii="Times New Roman" w:eastAsia="Times New Roman" w:hAnsi="Times New Roman" w:cs="Times New Roman"/>
          <w:bCs/>
          <w:i w:val="0"/>
          <w:sz w:val="24"/>
          <w:szCs w:val="24"/>
        </w:rPr>
        <w:t>.</w:t>
      </w:r>
    </w:p>
    <w:p w14:paraId="22CA615C" w14:textId="5D89ED70" w:rsidR="008D1C27" w:rsidRDefault="008D1C27" w:rsidP="007D29BB">
      <w:pPr>
        <w:spacing w:after="0" w:line="240" w:lineRule="auto"/>
        <w:jc w:val="both"/>
        <w:rPr>
          <w:rFonts w:ascii="Times New Roman" w:eastAsia="Times New Roman" w:hAnsi="Times New Roman" w:cs="Times New Roman"/>
          <w:bCs/>
          <w:i w:val="0"/>
          <w:sz w:val="24"/>
          <w:szCs w:val="24"/>
        </w:rPr>
      </w:pPr>
    </w:p>
    <w:p w14:paraId="0F66D9A7" w14:textId="17D6091A" w:rsidR="00E726C4" w:rsidRDefault="00E726C4" w:rsidP="007D29BB">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Table 5. Structural Model Testing</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75"/>
        <w:gridCol w:w="1985"/>
        <w:gridCol w:w="1276"/>
        <w:gridCol w:w="1417"/>
      </w:tblGrid>
      <w:tr w:rsidR="00E726C4" w14:paraId="29675424" w14:textId="77777777" w:rsidTr="00E726C4">
        <w:tc>
          <w:tcPr>
            <w:tcW w:w="3227" w:type="dxa"/>
            <w:tcBorders>
              <w:top w:val="single" w:sz="4" w:space="0" w:color="auto"/>
              <w:bottom w:val="single" w:sz="4" w:space="0" w:color="auto"/>
            </w:tcBorders>
          </w:tcPr>
          <w:p w14:paraId="0C3B8CD0" w14:textId="30A6E1F7" w:rsidR="00E726C4" w:rsidRPr="007926ED" w:rsidRDefault="00E726C4" w:rsidP="007D29BB">
            <w:pPr>
              <w:jc w:val="both"/>
              <w:rPr>
                <w:rFonts w:ascii="Times New Roman" w:eastAsia="Times New Roman" w:hAnsi="Times New Roman" w:cs="Times New Roman"/>
                <w:b/>
                <w:i w:val="0"/>
                <w:sz w:val="22"/>
                <w:szCs w:val="22"/>
              </w:rPr>
            </w:pPr>
            <w:r w:rsidRPr="007926ED">
              <w:rPr>
                <w:rFonts w:ascii="Times New Roman" w:eastAsia="Times New Roman" w:hAnsi="Times New Roman" w:cs="Times New Roman"/>
                <w:b/>
                <w:i w:val="0"/>
                <w:sz w:val="22"/>
                <w:szCs w:val="22"/>
              </w:rPr>
              <w:t>Latent variables</w:t>
            </w:r>
          </w:p>
        </w:tc>
        <w:tc>
          <w:tcPr>
            <w:tcW w:w="1275" w:type="dxa"/>
            <w:tcBorders>
              <w:top w:val="single" w:sz="4" w:space="0" w:color="auto"/>
              <w:bottom w:val="single" w:sz="4" w:space="0" w:color="auto"/>
            </w:tcBorders>
          </w:tcPr>
          <w:p w14:paraId="6395B724" w14:textId="376F0BF2" w:rsidR="00E726C4" w:rsidRPr="007926ED" w:rsidRDefault="00E726C4" w:rsidP="000713D3">
            <w:pPr>
              <w:rPr>
                <w:rFonts w:ascii="Times New Roman" w:eastAsia="Times New Roman" w:hAnsi="Times New Roman" w:cs="Times New Roman"/>
                <w:b/>
                <w:i w:val="0"/>
                <w:sz w:val="22"/>
                <w:szCs w:val="22"/>
              </w:rPr>
            </w:pPr>
            <w:r w:rsidRPr="007926ED">
              <w:rPr>
                <w:rFonts w:ascii="Times New Roman" w:eastAsia="Times New Roman" w:hAnsi="Times New Roman" w:cs="Times New Roman"/>
                <w:b/>
                <w:i w:val="0"/>
                <w:sz w:val="22"/>
                <w:szCs w:val="22"/>
              </w:rPr>
              <w:t>AVE</w:t>
            </w:r>
          </w:p>
        </w:tc>
        <w:tc>
          <w:tcPr>
            <w:tcW w:w="1985" w:type="dxa"/>
            <w:tcBorders>
              <w:top w:val="single" w:sz="4" w:space="0" w:color="auto"/>
              <w:bottom w:val="single" w:sz="4" w:space="0" w:color="auto"/>
            </w:tcBorders>
          </w:tcPr>
          <w:p w14:paraId="019FC709" w14:textId="4D30388F" w:rsidR="00E726C4" w:rsidRPr="007926ED" w:rsidRDefault="00E726C4" w:rsidP="000713D3">
            <w:pPr>
              <w:rPr>
                <w:rFonts w:ascii="Times New Roman" w:eastAsia="Times New Roman" w:hAnsi="Times New Roman" w:cs="Times New Roman"/>
                <w:b/>
                <w:i w:val="0"/>
                <w:sz w:val="22"/>
                <w:szCs w:val="22"/>
              </w:rPr>
            </w:pPr>
            <w:r w:rsidRPr="007926ED">
              <w:rPr>
                <w:rFonts w:ascii="Times New Roman" w:eastAsia="Times New Roman" w:hAnsi="Times New Roman" w:cs="Times New Roman"/>
                <w:b/>
                <w:i w:val="0"/>
                <w:sz w:val="22"/>
                <w:szCs w:val="22"/>
              </w:rPr>
              <w:t>Cronbach Alpha</w:t>
            </w:r>
          </w:p>
        </w:tc>
        <w:tc>
          <w:tcPr>
            <w:tcW w:w="1276" w:type="dxa"/>
            <w:tcBorders>
              <w:top w:val="single" w:sz="4" w:space="0" w:color="auto"/>
              <w:bottom w:val="single" w:sz="4" w:space="0" w:color="auto"/>
            </w:tcBorders>
          </w:tcPr>
          <w:p w14:paraId="69A34769" w14:textId="70C50558" w:rsidR="00E726C4" w:rsidRPr="007926ED" w:rsidRDefault="00E726C4" w:rsidP="000713D3">
            <w:pPr>
              <w:rPr>
                <w:rFonts w:ascii="Times New Roman" w:eastAsia="Times New Roman" w:hAnsi="Times New Roman" w:cs="Times New Roman"/>
                <w:b/>
                <w:i w:val="0"/>
                <w:sz w:val="22"/>
                <w:szCs w:val="22"/>
              </w:rPr>
            </w:pPr>
            <w:r w:rsidRPr="007926ED">
              <w:rPr>
                <w:rFonts w:ascii="Times New Roman" w:eastAsia="Times New Roman" w:hAnsi="Times New Roman" w:cs="Times New Roman"/>
                <w:b/>
                <w:i w:val="0"/>
                <w:sz w:val="22"/>
                <w:szCs w:val="22"/>
              </w:rPr>
              <w:t xml:space="preserve">Rho </w:t>
            </w:r>
          </w:p>
        </w:tc>
        <w:tc>
          <w:tcPr>
            <w:tcW w:w="1417" w:type="dxa"/>
            <w:tcBorders>
              <w:top w:val="single" w:sz="4" w:space="0" w:color="auto"/>
              <w:bottom w:val="single" w:sz="4" w:space="0" w:color="auto"/>
            </w:tcBorders>
          </w:tcPr>
          <w:p w14:paraId="37F76841" w14:textId="6C86A7B5" w:rsidR="00E726C4" w:rsidRPr="007926ED" w:rsidRDefault="00E726C4" w:rsidP="000713D3">
            <w:pPr>
              <w:rPr>
                <w:rFonts w:ascii="Times New Roman" w:eastAsia="Times New Roman" w:hAnsi="Times New Roman" w:cs="Times New Roman"/>
                <w:b/>
                <w:i w:val="0"/>
                <w:sz w:val="22"/>
                <w:szCs w:val="22"/>
              </w:rPr>
            </w:pPr>
            <w:r w:rsidRPr="007926ED">
              <w:rPr>
                <w:rFonts w:ascii="Times New Roman" w:eastAsia="Times New Roman" w:hAnsi="Times New Roman" w:cs="Times New Roman"/>
                <w:b/>
                <w:i w:val="0"/>
                <w:sz w:val="22"/>
                <w:szCs w:val="22"/>
              </w:rPr>
              <w:t>R-Square</w:t>
            </w:r>
          </w:p>
        </w:tc>
      </w:tr>
      <w:tr w:rsidR="00E726C4" w14:paraId="2918E3A8" w14:textId="77777777" w:rsidTr="00E726C4">
        <w:tc>
          <w:tcPr>
            <w:tcW w:w="3227" w:type="dxa"/>
            <w:tcBorders>
              <w:top w:val="single" w:sz="4" w:space="0" w:color="auto"/>
            </w:tcBorders>
          </w:tcPr>
          <w:p w14:paraId="7C13AA56" w14:textId="14BCDBC3" w:rsidR="00E726C4" w:rsidRPr="007926ED" w:rsidRDefault="00E726C4" w:rsidP="00E726C4">
            <w:pPr>
              <w:rPr>
                <w:rFonts w:ascii="Times New Roman" w:hAnsi="Times New Roman" w:cs="Times New Roman"/>
                <w:sz w:val="22"/>
                <w:szCs w:val="22"/>
              </w:rPr>
            </w:pPr>
            <w:r w:rsidRPr="007926ED">
              <w:rPr>
                <w:rFonts w:ascii="Times New Roman" w:hAnsi="Times New Roman" w:cs="Times New Roman"/>
                <w:sz w:val="22"/>
                <w:szCs w:val="22"/>
              </w:rPr>
              <w:t>Tacit Knowledge</w:t>
            </w:r>
          </w:p>
        </w:tc>
        <w:tc>
          <w:tcPr>
            <w:tcW w:w="1275" w:type="dxa"/>
            <w:tcBorders>
              <w:top w:val="single" w:sz="4" w:space="0" w:color="auto"/>
            </w:tcBorders>
          </w:tcPr>
          <w:p w14:paraId="197AAD77" w14:textId="31A6B1EC"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0.824</w:t>
            </w:r>
          </w:p>
        </w:tc>
        <w:tc>
          <w:tcPr>
            <w:tcW w:w="1985" w:type="dxa"/>
            <w:tcBorders>
              <w:top w:val="single" w:sz="4" w:space="0" w:color="auto"/>
            </w:tcBorders>
          </w:tcPr>
          <w:p w14:paraId="125D6A67" w14:textId="7AB36F24"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0.893</w:t>
            </w:r>
          </w:p>
        </w:tc>
        <w:tc>
          <w:tcPr>
            <w:tcW w:w="1276" w:type="dxa"/>
            <w:tcBorders>
              <w:top w:val="single" w:sz="4" w:space="0" w:color="auto"/>
            </w:tcBorders>
          </w:tcPr>
          <w:p w14:paraId="24C79F6D" w14:textId="2E64E638"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0.895</w:t>
            </w:r>
          </w:p>
        </w:tc>
        <w:tc>
          <w:tcPr>
            <w:tcW w:w="1417" w:type="dxa"/>
            <w:tcBorders>
              <w:top w:val="single" w:sz="4" w:space="0" w:color="auto"/>
            </w:tcBorders>
          </w:tcPr>
          <w:p w14:paraId="193BE04F" w14:textId="4ACADCBE" w:rsidR="00E726C4" w:rsidRPr="007926ED" w:rsidRDefault="00E726C4" w:rsidP="000713D3">
            <w:pPr>
              <w:rPr>
                <w:rFonts w:ascii="Times New Roman" w:eastAsia="Times New Roman" w:hAnsi="Times New Roman" w:cs="Times New Roman"/>
                <w:bCs/>
                <w:i w:val="0"/>
                <w:sz w:val="22"/>
                <w:szCs w:val="22"/>
              </w:rPr>
            </w:pPr>
          </w:p>
        </w:tc>
      </w:tr>
      <w:tr w:rsidR="00E726C4" w14:paraId="1EDA2934" w14:textId="77777777" w:rsidTr="00E726C4">
        <w:tc>
          <w:tcPr>
            <w:tcW w:w="3227" w:type="dxa"/>
          </w:tcPr>
          <w:p w14:paraId="3AE27D45" w14:textId="29F554C9" w:rsidR="00E726C4" w:rsidRPr="007926ED" w:rsidRDefault="00E726C4" w:rsidP="007D29BB">
            <w:pPr>
              <w:jc w:val="both"/>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Strategic Flexibility</w:t>
            </w:r>
          </w:p>
        </w:tc>
        <w:tc>
          <w:tcPr>
            <w:tcW w:w="1275" w:type="dxa"/>
          </w:tcPr>
          <w:p w14:paraId="1DECA6B8" w14:textId="069B182B"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0.747</w:t>
            </w:r>
          </w:p>
        </w:tc>
        <w:tc>
          <w:tcPr>
            <w:tcW w:w="1985" w:type="dxa"/>
          </w:tcPr>
          <w:p w14:paraId="1AC4B4D7" w14:textId="0CAF683D"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B12C9D">
              <w:rPr>
                <w:rFonts w:ascii="Times New Roman" w:eastAsia="Times New Roman" w:hAnsi="Times New Roman" w:cs="Times New Roman"/>
                <w:bCs/>
                <w:i w:val="0"/>
                <w:sz w:val="22"/>
                <w:szCs w:val="22"/>
              </w:rPr>
              <w:t>7</w:t>
            </w:r>
            <w:r w:rsidRPr="007926ED">
              <w:rPr>
                <w:rFonts w:ascii="Times New Roman" w:eastAsia="Times New Roman" w:hAnsi="Times New Roman" w:cs="Times New Roman"/>
                <w:bCs/>
                <w:i w:val="0"/>
                <w:sz w:val="22"/>
                <w:szCs w:val="22"/>
              </w:rPr>
              <w:t>62</w:t>
            </w:r>
          </w:p>
        </w:tc>
        <w:tc>
          <w:tcPr>
            <w:tcW w:w="1276" w:type="dxa"/>
          </w:tcPr>
          <w:p w14:paraId="075A6756" w14:textId="65B10EB5"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0.667</w:t>
            </w:r>
          </w:p>
        </w:tc>
        <w:tc>
          <w:tcPr>
            <w:tcW w:w="1417" w:type="dxa"/>
          </w:tcPr>
          <w:p w14:paraId="323B0FCE" w14:textId="77777777" w:rsidR="00E726C4" w:rsidRPr="007926ED" w:rsidRDefault="00E726C4" w:rsidP="000713D3">
            <w:pPr>
              <w:rPr>
                <w:rFonts w:ascii="Times New Roman" w:eastAsia="Times New Roman" w:hAnsi="Times New Roman" w:cs="Times New Roman"/>
                <w:bCs/>
                <w:i w:val="0"/>
                <w:sz w:val="22"/>
                <w:szCs w:val="22"/>
              </w:rPr>
            </w:pPr>
          </w:p>
        </w:tc>
      </w:tr>
      <w:tr w:rsidR="00E726C4" w14:paraId="21D2170C" w14:textId="77777777" w:rsidTr="00E726C4">
        <w:tc>
          <w:tcPr>
            <w:tcW w:w="3227" w:type="dxa"/>
          </w:tcPr>
          <w:p w14:paraId="326B81CA" w14:textId="18A4853C" w:rsidR="00E726C4" w:rsidRPr="007926ED" w:rsidRDefault="00E726C4" w:rsidP="007D29BB">
            <w:pPr>
              <w:jc w:val="both"/>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Product Innovation</w:t>
            </w:r>
          </w:p>
        </w:tc>
        <w:tc>
          <w:tcPr>
            <w:tcW w:w="1275" w:type="dxa"/>
          </w:tcPr>
          <w:p w14:paraId="615EEA50" w14:textId="30BAEFD0"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0.694</w:t>
            </w:r>
          </w:p>
        </w:tc>
        <w:tc>
          <w:tcPr>
            <w:tcW w:w="1985" w:type="dxa"/>
          </w:tcPr>
          <w:p w14:paraId="114FE74A" w14:textId="6A434C87"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B12C9D">
              <w:rPr>
                <w:rFonts w:ascii="Times New Roman" w:eastAsia="Times New Roman" w:hAnsi="Times New Roman" w:cs="Times New Roman"/>
                <w:bCs/>
                <w:i w:val="0"/>
                <w:sz w:val="22"/>
                <w:szCs w:val="22"/>
              </w:rPr>
              <w:t>7</w:t>
            </w:r>
            <w:r w:rsidRPr="007926ED">
              <w:rPr>
                <w:rFonts w:ascii="Times New Roman" w:eastAsia="Times New Roman" w:hAnsi="Times New Roman" w:cs="Times New Roman"/>
                <w:bCs/>
                <w:i w:val="0"/>
                <w:sz w:val="22"/>
                <w:szCs w:val="22"/>
              </w:rPr>
              <w:t>67</w:t>
            </w:r>
          </w:p>
        </w:tc>
        <w:tc>
          <w:tcPr>
            <w:tcW w:w="1276" w:type="dxa"/>
          </w:tcPr>
          <w:p w14:paraId="4168CEC2" w14:textId="7E2752F0"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E230B8" w:rsidRPr="007926ED">
              <w:rPr>
                <w:rFonts w:ascii="Times New Roman" w:eastAsia="Times New Roman" w:hAnsi="Times New Roman" w:cs="Times New Roman"/>
                <w:bCs/>
                <w:i w:val="0"/>
                <w:sz w:val="22"/>
                <w:szCs w:val="22"/>
              </w:rPr>
              <w:t>601</w:t>
            </w:r>
          </w:p>
        </w:tc>
        <w:tc>
          <w:tcPr>
            <w:tcW w:w="1417" w:type="dxa"/>
          </w:tcPr>
          <w:p w14:paraId="6CD0D040" w14:textId="12FD6CB3" w:rsidR="00E726C4"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AD0AAB">
              <w:rPr>
                <w:rFonts w:ascii="Times New Roman" w:eastAsia="Times New Roman" w:hAnsi="Times New Roman" w:cs="Times New Roman"/>
                <w:bCs/>
                <w:i w:val="0"/>
                <w:sz w:val="22"/>
                <w:szCs w:val="22"/>
              </w:rPr>
              <w:t>399</w:t>
            </w:r>
          </w:p>
        </w:tc>
      </w:tr>
      <w:tr w:rsidR="00E726C4" w14:paraId="5DEAC0BF" w14:textId="77777777" w:rsidTr="000713D3">
        <w:tc>
          <w:tcPr>
            <w:tcW w:w="3227" w:type="dxa"/>
          </w:tcPr>
          <w:p w14:paraId="13CADB23" w14:textId="17F3F70C" w:rsidR="00E726C4" w:rsidRPr="007926ED" w:rsidRDefault="00E726C4" w:rsidP="007D29BB">
            <w:pPr>
              <w:jc w:val="both"/>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Process Innovation</w:t>
            </w:r>
          </w:p>
        </w:tc>
        <w:tc>
          <w:tcPr>
            <w:tcW w:w="1275" w:type="dxa"/>
          </w:tcPr>
          <w:p w14:paraId="684594E5" w14:textId="424CA5A1"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0.706</w:t>
            </w:r>
          </w:p>
        </w:tc>
        <w:tc>
          <w:tcPr>
            <w:tcW w:w="1985" w:type="dxa"/>
          </w:tcPr>
          <w:p w14:paraId="506E0476" w14:textId="35874CF3" w:rsidR="00E726C4"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B12C9D">
              <w:rPr>
                <w:rFonts w:ascii="Times New Roman" w:eastAsia="Times New Roman" w:hAnsi="Times New Roman" w:cs="Times New Roman"/>
                <w:bCs/>
                <w:i w:val="0"/>
                <w:sz w:val="22"/>
                <w:szCs w:val="22"/>
              </w:rPr>
              <w:t>7</w:t>
            </w:r>
            <w:r w:rsidRPr="007926ED">
              <w:rPr>
                <w:rFonts w:ascii="Times New Roman" w:eastAsia="Times New Roman" w:hAnsi="Times New Roman" w:cs="Times New Roman"/>
                <w:bCs/>
                <w:i w:val="0"/>
                <w:sz w:val="22"/>
                <w:szCs w:val="22"/>
              </w:rPr>
              <w:t>83</w:t>
            </w:r>
          </w:p>
        </w:tc>
        <w:tc>
          <w:tcPr>
            <w:tcW w:w="1276" w:type="dxa"/>
          </w:tcPr>
          <w:p w14:paraId="27ADF298" w14:textId="1C5EF0B9" w:rsidR="00E726C4"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637A1B">
              <w:rPr>
                <w:rFonts w:ascii="Times New Roman" w:eastAsia="Times New Roman" w:hAnsi="Times New Roman" w:cs="Times New Roman"/>
                <w:bCs/>
                <w:i w:val="0"/>
                <w:sz w:val="22"/>
                <w:szCs w:val="22"/>
              </w:rPr>
              <w:t>6</w:t>
            </w:r>
            <w:r w:rsidRPr="007926ED">
              <w:rPr>
                <w:rFonts w:ascii="Times New Roman" w:eastAsia="Times New Roman" w:hAnsi="Times New Roman" w:cs="Times New Roman"/>
                <w:bCs/>
                <w:i w:val="0"/>
                <w:sz w:val="22"/>
                <w:szCs w:val="22"/>
              </w:rPr>
              <w:t>84</w:t>
            </w:r>
          </w:p>
        </w:tc>
        <w:tc>
          <w:tcPr>
            <w:tcW w:w="1417" w:type="dxa"/>
          </w:tcPr>
          <w:p w14:paraId="57406EE2" w14:textId="1D0E3CEC" w:rsidR="00E726C4"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6D5BCE">
              <w:rPr>
                <w:rFonts w:ascii="Times New Roman" w:eastAsia="Times New Roman" w:hAnsi="Times New Roman" w:cs="Times New Roman"/>
                <w:bCs/>
                <w:i w:val="0"/>
                <w:sz w:val="22"/>
                <w:szCs w:val="22"/>
              </w:rPr>
              <w:t>8</w:t>
            </w:r>
            <w:r w:rsidRPr="007926ED">
              <w:rPr>
                <w:rFonts w:ascii="Times New Roman" w:eastAsia="Times New Roman" w:hAnsi="Times New Roman" w:cs="Times New Roman"/>
                <w:bCs/>
                <w:i w:val="0"/>
                <w:sz w:val="22"/>
                <w:szCs w:val="22"/>
              </w:rPr>
              <w:t>4</w:t>
            </w:r>
            <w:r w:rsidR="00AD0AAB">
              <w:rPr>
                <w:rFonts w:ascii="Times New Roman" w:eastAsia="Times New Roman" w:hAnsi="Times New Roman" w:cs="Times New Roman"/>
                <w:bCs/>
                <w:i w:val="0"/>
                <w:sz w:val="22"/>
                <w:szCs w:val="22"/>
              </w:rPr>
              <w:t>4</w:t>
            </w:r>
          </w:p>
        </w:tc>
      </w:tr>
      <w:tr w:rsidR="000713D3" w14:paraId="0C3BC7F6" w14:textId="77777777" w:rsidTr="000713D3">
        <w:tc>
          <w:tcPr>
            <w:tcW w:w="3227" w:type="dxa"/>
          </w:tcPr>
          <w:p w14:paraId="1B44F088" w14:textId="64A1F633" w:rsidR="000713D3" w:rsidRPr="007926ED" w:rsidRDefault="000713D3" w:rsidP="000713D3">
            <w:pPr>
              <w:jc w:val="both"/>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Organization</w:t>
            </w:r>
            <w:r w:rsidR="004707CA">
              <w:rPr>
                <w:rFonts w:ascii="Times New Roman" w:eastAsia="Times New Roman" w:hAnsi="Times New Roman" w:cs="Times New Roman"/>
                <w:bCs/>
                <w:i w:val="0"/>
                <w:sz w:val="22"/>
                <w:szCs w:val="22"/>
              </w:rPr>
              <w:t>al</w:t>
            </w:r>
            <w:r w:rsidRPr="007926ED">
              <w:rPr>
                <w:rFonts w:ascii="Times New Roman" w:eastAsia="Times New Roman" w:hAnsi="Times New Roman" w:cs="Times New Roman"/>
                <w:bCs/>
                <w:i w:val="0"/>
                <w:sz w:val="22"/>
                <w:szCs w:val="22"/>
              </w:rPr>
              <w:t xml:space="preserve"> Innovation</w:t>
            </w:r>
          </w:p>
        </w:tc>
        <w:tc>
          <w:tcPr>
            <w:tcW w:w="1275" w:type="dxa"/>
          </w:tcPr>
          <w:p w14:paraId="3ECC627B" w14:textId="76E7295C" w:rsidR="000713D3"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0.648</w:t>
            </w:r>
          </w:p>
        </w:tc>
        <w:tc>
          <w:tcPr>
            <w:tcW w:w="1985" w:type="dxa"/>
          </w:tcPr>
          <w:p w14:paraId="41EAD0B1" w14:textId="73C41A36" w:rsidR="000713D3"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0.734</w:t>
            </w:r>
          </w:p>
        </w:tc>
        <w:tc>
          <w:tcPr>
            <w:tcW w:w="1276" w:type="dxa"/>
          </w:tcPr>
          <w:p w14:paraId="6854DF21" w14:textId="0AC24156" w:rsidR="000713D3"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0.753</w:t>
            </w:r>
          </w:p>
        </w:tc>
        <w:tc>
          <w:tcPr>
            <w:tcW w:w="1417" w:type="dxa"/>
          </w:tcPr>
          <w:p w14:paraId="1B00E41C" w14:textId="252B32F1" w:rsidR="000713D3"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6D5BCE">
              <w:rPr>
                <w:rFonts w:ascii="Times New Roman" w:eastAsia="Times New Roman" w:hAnsi="Times New Roman" w:cs="Times New Roman"/>
                <w:bCs/>
                <w:i w:val="0"/>
                <w:sz w:val="22"/>
                <w:szCs w:val="22"/>
              </w:rPr>
              <w:t>3</w:t>
            </w:r>
            <w:r w:rsidRPr="007926ED">
              <w:rPr>
                <w:rFonts w:ascii="Times New Roman" w:eastAsia="Times New Roman" w:hAnsi="Times New Roman" w:cs="Times New Roman"/>
                <w:bCs/>
                <w:i w:val="0"/>
                <w:sz w:val="22"/>
                <w:szCs w:val="22"/>
              </w:rPr>
              <w:t>8</w:t>
            </w:r>
            <w:r w:rsidR="00AD0AAB">
              <w:rPr>
                <w:rFonts w:ascii="Times New Roman" w:eastAsia="Times New Roman" w:hAnsi="Times New Roman" w:cs="Times New Roman"/>
                <w:bCs/>
                <w:i w:val="0"/>
                <w:sz w:val="22"/>
                <w:szCs w:val="22"/>
              </w:rPr>
              <w:t>0</w:t>
            </w:r>
          </w:p>
        </w:tc>
      </w:tr>
      <w:tr w:rsidR="000713D3" w14:paraId="0AE5A572" w14:textId="77777777" w:rsidTr="000713D3">
        <w:tc>
          <w:tcPr>
            <w:tcW w:w="3227" w:type="dxa"/>
            <w:tcBorders>
              <w:bottom w:val="single" w:sz="4" w:space="0" w:color="auto"/>
            </w:tcBorders>
          </w:tcPr>
          <w:p w14:paraId="11F147C4" w14:textId="13B2B4F1" w:rsidR="000713D3" w:rsidRPr="007926ED" w:rsidRDefault="000713D3" w:rsidP="000713D3">
            <w:pPr>
              <w:jc w:val="both"/>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New Product Performance</w:t>
            </w:r>
          </w:p>
        </w:tc>
        <w:tc>
          <w:tcPr>
            <w:tcW w:w="1275" w:type="dxa"/>
            <w:tcBorders>
              <w:bottom w:val="single" w:sz="4" w:space="0" w:color="auto"/>
            </w:tcBorders>
          </w:tcPr>
          <w:p w14:paraId="705ADEA6" w14:textId="098E4ACF" w:rsidR="000713D3"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0.800</w:t>
            </w:r>
          </w:p>
        </w:tc>
        <w:tc>
          <w:tcPr>
            <w:tcW w:w="1985" w:type="dxa"/>
            <w:tcBorders>
              <w:bottom w:val="single" w:sz="4" w:space="0" w:color="auto"/>
            </w:tcBorders>
          </w:tcPr>
          <w:p w14:paraId="691C8C33" w14:textId="7837F55C" w:rsidR="000713D3" w:rsidRPr="007926ED" w:rsidRDefault="000713D3"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0.874</w:t>
            </w:r>
          </w:p>
        </w:tc>
        <w:tc>
          <w:tcPr>
            <w:tcW w:w="1276" w:type="dxa"/>
            <w:tcBorders>
              <w:bottom w:val="single" w:sz="4" w:space="0" w:color="auto"/>
            </w:tcBorders>
          </w:tcPr>
          <w:p w14:paraId="073B7126" w14:textId="1F6B1288" w:rsidR="000713D3"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0.875</w:t>
            </w:r>
          </w:p>
        </w:tc>
        <w:tc>
          <w:tcPr>
            <w:tcW w:w="1417" w:type="dxa"/>
            <w:tcBorders>
              <w:bottom w:val="single" w:sz="4" w:space="0" w:color="auto"/>
            </w:tcBorders>
          </w:tcPr>
          <w:p w14:paraId="0E707282" w14:textId="5B8DF6E2" w:rsidR="000713D3" w:rsidRPr="007926ED" w:rsidRDefault="00E230B8" w:rsidP="000713D3">
            <w:pPr>
              <w:rPr>
                <w:rFonts w:ascii="Times New Roman" w:eastAsia="Times New Roman" w:hAnsi="Times New Roman" w:cs="Times New Roman"/>
                <w:bCs/>
                <w:i w:val="0"/>
                <w:sz w:val="22"/>
                <w:szCs w:val="22"/>
              </w:rPr>
            </w:pPr>
            <w:r w:rsidRPr="007926ED">
              <w:rPr>
                <w:rFonts w:ascii="Times New Roman" w:eastAsia="Times New Roman" w:hAnsi="Times New Roman" w:cs="Times New Roman"/>
                <w:bCs/>
                <w:i w:val="0"/>
                <w:sz w:val="22"/>
                <w:szCs w:val="22"/>
              </w:rPr>
              <w:t>0.</w:t>
            </w:r>
            <w:r w:rsidR="00AD0AAB">
              <w:rPr>
                <w:rFonts w:ascii="Times New Roman" w:eastAsia="Times New Roman" w:hAnsi="Times New Roman" w:cs="Times New Roman"/>
                <w:bCs/>
                <w:i w:val="0"/>
                <w:sz w:val="22"/>
                <w:szCs w:val="22"/>
              </w:rPr>
              <w:t>423</w:t>
            </w:r>
          </w:p>
        </w:tc>
      </w:tr>
    </w:tbl>
    <w:p w14:paraId="0927EAF6" w14:textId="7D56706E" w:rsidR="00E726C4" w:rsidRDefault="00E726C4" w:rsidP="007D29BB">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 xml:space="preserve">Source: </w:t>
      </w:r>
      <w:r>
        <w:rPr>
          <w:rFonts w:ascii="Times New Roman" w:eastAsia="Times New Roman" w:hAnsi="Times New Roman" w:cs="Times New Roman"/>
          <w:bCs/>
          <w:i w:val="0"/>
          <w:sz w:val="24"/>
          <w:szCs w:val="24"/>
        </w:rPr>
        <w:fldChar w:fldCharType="begin" w:fldLock="1"/>
      </w:r>
      <w:r w:rsidR="001E7A9A">
        <w:rPr>
          <w:rFonts w:ascii="Times New Roman" w:eastAsia="Times New Roman" w:hAnsi="Times New Roman" w:cs="Times New Roman"/>
          <w:bCs/>
          <w:i w:val="0"/>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E726C4">
        <w:rPr>
          <w:rFonts w:ascii="Times New Roman" w:eastAsia="Times New Roman" w:hAnsi="Times New Roman" w:cs="Times New Roman"/>
          <w:bCs/>
          <w:i w:val="0"/>
          <w:noProof/>
          <w:sz w:val="24"/>
          <w:szCs w:val="24"/>
        </w:rPr>
        <w:t>(SmartPLS, 2022)</w:t>
      </w:r>
      <w:r>
        <w:rPr>
          <w:rFonts w:ascii="Times New Roman" w:eastAsia="Times New Roman" w:hAnsi="Times New Roman" w:cs="Times New Roman"/>
          <w:bCs/>
          <w:i w:val="0"/>
          <w:sz w:val="24"/>
          <w:szCs w:val="24"/>
        </w:rPr>
        <w:fldChar w:fldCharType="end"/>
      </w:r>
    </w:p>
    <w:p w14:paraId="732FFAF4" w14:textId="1F3FCF65" w:rsidR="00E726C4" w:rsidRDefault="00E726C4" w:rsidP="007D29BB">
      <w:pPr>
        <w:spacing w:after="0" w:line="240" w:lineRule="auto"/>
        <w:jc w:val="both"/>
        <w:rPr>
          <w:rFonts w:ascii="Times New Roman" w:eastAsia="Times New Roman" w:hAnsi="Times New Roman" w:cs="Times New Roman"/>
          <w:bCs/>
          <w:i w:val="0"/>
          <w:sz w:val="24"/>
          <w:szCs w:val="24"/>
        </w:rPr>
      </w:pPr>
    </w:p>
    <w:p w14:paraId="79B458CA" w14:textId="6E040A4A" w:rsidR="00BB6C66" w:rsidRPr="00942606" w:rsidRDefault="00C503E8" w:rsidP="00BB6C66">
      <w:pPr>
        <w:spacing w:after="0" w:line="240" w:lineRule="auto"/>
        <w:ind w:firstLine="567"/>
        <w:jc w:val="both"/>
        <w:rPr>
          <w:rFonts w:ascii="Times New Roman" w:hAnsi="Times New Roman" w:cs="Times New Roman"/>
          <w:i w:val="0"/>
          <w:iCs/>
          <w:sz w:val="24"/>
          <w:szCs w:val="24"/>
          <w:vertAlign w:val="superscript"/>
        </w:rPr>
      </w:pPr>
      <w:r w:rsidRPr="00C503E8">
        <w:rPr>
          <w:rFonts w:ascii="Times New Roman" w:eastAsia="Times New Roman" w:hAnsi="Times New Roman" w:cs="Times New Roman"/>
          <w:bCs/>
          <w:i w:val="0"/>
          <w:iCs/>
          <w:sz w:val="24"/>
          <w:szCs w:val="24"/>
        </w:rPr>
        <w:t>Square root of Average Variance Ex</w:t>
      </w:r>
      <w:r w:rsidR="00460367">
        <w:rPr>
          <w:rFonts w:ascii="Times New Roman" w:eastAsia="Times New Roman" w:hAnsi="Times New Roman" w:cs="Times New Roman"/>
          <w:bCs/>
          <w:i w:val="0"/>
          <w:iCs/>
          <w:sz w:val="24"/>
          <w:szCs w:val="24"/>
        </w:rPr>
        <w:t>t</w:t>
      </w:r>
      <w:r w:rsidRPr="00C503E8">
        <w:rPr>
          <w:rFonts w:ascii="Times New Roman" w:eastAsia="Times New Roman" w:hAnsi="Times New Roman" w:cs="Times New Roman"/>
          <w:bCs/>
          <w:i w:val="0"/>
          <w:iCs/>
          <w:sz w:val="24"/>
          <w:szCs w:val="24"/>
        </w:rPr>
        <w:t>ract</w:t>
      </w:r>
      <w:r w:rsidR="00B12C9D">
        <w:rPr>
          <w:rFonts w:ascii="Times New Roman" w:eastAsia="Times New Roman" w:hAnsi="Times New Roman" w:cs="Times New Roman"/>
          <w:bCs/>
          <w:i w:val="0"/>
          <w:iCs/>
          <w:sz w:val="24"/>
          <w:szCs w:val="24"/>
        </w:rPr>
        <w:t>ed</w:t>
      </w:r>
      <w:r w:rsidRPr="00C503E8">
        <w:rPr>
          <w:rFonts w:ascii="Times New Roman" w:eastAsia="Times New Roman" w:hAnsi="Times New Roman" w:cs="Times New Roman"/>
          <w:bCs/>
          <w:i w:val="0"/>
          <w:iCs/>
          <w:sz w:val="24"/>
          <w:szCs w:val="24"/>
        </w:rPr>
        <w:t xml:space="preserve"> will be used to analyze the discriminant validity of all constructs in the research model</w:t>
      </w:r>
      <w:r>
        <w:rPr>
          <w:rFonts w:ascii="Times New Roman" w:eastAsia="Times New Roman" w:hAnsi="Times New Roman" w:cs="Times New Roman"/>
          <w:bCs/>
          <w:i w:val="0"/>
          <w:iCs/>
          <w:sz w:val="24"/>
          <w:szCs w:val="24"/>
        </w:rPr>
        <w:t xml:space="preserve">. </w:t>
      </w:r>
      <w:r w:rsidRPr="00C503E8">
        <w:rPr>
          <w:rFonts w:ascii="Times New Roman" w:eastAsia="Times New Roman" w:hAnsi="Times New Roman" w:cs="Times New Roman"/>
          <w:bCs/>
          <w:i w:val="0"/>
          <w:iCs/>
          <w:sz w:val="24"/>
          <w:szCs w:val="24"/>
        </w:rPr>
        <w:t xml:space="preserve">It is known that </w:t>
      </w:r>
      <w:r w:rsidR="00B12C9D">
        <w:rPr>
          <w:rFonts w:ascii="Times New Roman" w:eastAsia="Times New Roman" w:hAnsi="Times New Roman" w:cs="Times New Roman"/>
          <w:bCs/>
          <w:i w:val="0"/>
          <w:iCs/>
          <w:sz w:val="24"/>
          <w:szCs w:val="24"/>
        </w:rPr>
        <w:t xml:space="preserve">all </w:t>
      </w:r>
      <w:r w:rsidRPr="00C503E8">
        <w:rPr>
          <w:rFonts w:ascii="Times New Roman" w:eastAsia="Times New Roman" w:hAnsi="Times New Roman" w:cs="Times New Roman"/>
          <w:bCs/>
          <w:i w:val="0"/>
          <w:iCs/>
          <w:sz w:val="24"/>
          <w:szCs w:val="24"/>
        </w:rPr>
        <w:t>AVE value &gt; 0.6</w:t>
      </w:r>
      <w:r w:rsidR="00B12C9D">
        <w:rPr>
          <w:rFonts w:ascii="Times New Roman" w:eastAsia="Times New Roman" w:hAnsi="Times New Roman" w:cs="Times New Roman"/>
          <w:bCs/>
          <w:i w:val="0"/>
          <w:iCs/>
          <w:sz w:val="24"/>
          <w:szCs w:val="24"/>
        </w:rPr>
        <w:t xml:space="preserve">, Cronbach Alpha &gt; 0.7 </w:t>
      </w:r>
      <w:r w:rsidRPr="00C503E8">
        <w:rPr>
          <w:rFonts w:ascii="Times New Roman" w:eastAsia="Times New Roman" w:hAnsi="Times New Roman" w:cs="Times New Roman"/>
          <w:bCs/>
          <w:i w:val="0"/>
          <w:iCs/>
          <w:sz w:val="24"/>
          <w:szCs w:val="24"/>
        </w:rPr>
        <w:t>and Rho value &gt; 0.7 means that the measurement model of the six variables is consistent and has accuracy in making measurements and constructive testing</w:t>
      </w:r>
      <w:r>
        <w:rPr>
          <w:rFonts w:ascii="Times New Roman" w:eastAsia="Times New Roman" w:hAnsi="Times New Roman" w:cs="Times New Roman"/>
          <w:bCs/>
          <w:i w:val="0"/>
          <w:iCs/>
          <w:sz w:val="24"/>
          <w:szCs w:val="24"/>
        </w:rPr>
        <w:t>.</w:t>
      </w:r>
      <w:r w:rsidR="00BB6C66">
        <w:rPr>
          <w:rFonts w:ascii="Times New Roman" w:eastAsia="Times New Roman" w:hAnsi="Times New Roman" w:cs="Times New Roman"/>
          <w:bCs/>
          <w:i w:val="0"/>
          <w:iCs/>
          <w:sz w:val="24"/>
          <w:szCs w:val="24"/>
        </w:rPr>
        <w:t xml:space="preserve"> Fully </w:t>
      </w:r>
      <w:r w:rsidR="00BB6C66" w:rsidRPr="00BB6C66">
        <w:rPr>
          <w:rFonts w:ascii="Times New Roman" w:eastAsia="Times New Roman" w:hAnsi="Times New Roman" w:cs="Times New Roman"/>
          <w:bCs/>
          <w:i w:val="0"/>
          <w:iCs/>
          <w:sz w:val="24"/>
          <w:szCs w:val="24"/>
        </w:rPr>
        <w:t>measurement model on Figure 3. describes that five variables have a P-value level of &lt; 0.05 so it can be said to be valid, except for the variable organization</w:t>
      </w:r>
      <w:r w:rsidR="004707CA">
        <w:rPr>
          <w:rFonts w:ascii="Times New Roman" w:eastAsia="Times New Roman" w:hAnsi="Times New Roman" w:cs="Times New Roman"/>
          <w:bCs/>
          <w:i w:val="0"/>
          <w:iCs/>
          <w:sz w:val="24"/>
          <w:szCs w:val="24"/>
        </w:rPr>
        <w:t>al</w:t>
      </w:r>
      <w:r w:rsidR="00BB6C66" w:rsidRPr="00BB6C66">
        <w:rPr>
          <w:rFonts w:ascii="Times New Roman" w:eastAsia="Times New Roman" w:hAnsi="Times New Roman" w:cs="Times New Roman"/>
          <w:bCs/>
          <w:i w:val="0"/>
          <w:iCs/>
          <w:sz w:val="24"/>
          <w:szCs w:val="24"/>
        </w:rPr>
        <w:t xml:space="preserve"> innovation</w:t>
      </w:r>
      <w:r w:rsidR="00BB6C66">
        <w:rPr>
          <w:rFonts w:ascii="Times New Roman" w:hAnsi="Times New Roman" w:cs="Times New Roman"/>
          <w:i w:val="0"/>
          <w:iCs/>
          <w:sz w:val="24"/>
          <w:szCs w:val="24"/>
        </w:rPr>
        <w:t>.</w:t>
      </w:r>
    </w:p>
    <w:p w14:paraId="3A669E62" w14:textId="16BF34BF" w:rsidR="000713D3" w:rsidRDefault="000713D3" w:rsidP="00BB6C66">
      <w:pPr>
        <w:spacing w:after="0" w:line="240" w:lineRule="auto"/>
        <w:ind w:firstLine="567"/>
        <w:rPr>
          <w:rFonts w:ascii="Times New Roman" w:eastAsia="Times New Roman" w:hAnsi="Times New Roman" w:cs="Times New Roman"/>
          <w:bCs/>
          <w:i w:val="0"/>
          <w:iCs/>
          <w:sz w:val="24"/>
          <w:szCs w:val="24"/>
        </w:rPr>
      </w:pPr>
    </w:p>
    <w:p w14:paraId="47440DC0" w14:textId="097C4635" w:rsidR="006D5BCE" w:rsidRPr="00E230B8" w:rsidRDefault="006D5BCE" w:rsidP="006D5BCE">
      <w:pPr>
        <w:spacing w:after="0" w:line="240" w:lineRule="auto"/>
        <w:jc w:val="both"/>
        <w:rPr>
          <w:rFonts w:ascii="Times New Roman" w:eastAsia="Times New Roman" w:hAnsi="Times New Roman" w:cs="Times New Roman"/>
          <w:bCs/>
          <w:i w:val="0"/>
          <w:iCs/>
          <w:sz w:val="24"/>
          <w:szCs w:val="24"/>
        </w:rPr>
      </w:pPr>
      <w:r>
        <w:rPr>
          <w:rFonts w:ascii="Times New Roman" w:eastAsia="Times New Roman" w:hAnsi="Times New Roman" w:cs="Times New Roman"/>
          <w:bCs/>
          <w:i w:val="0"/>
          <w:iCs/>
          <w:noProof/>
          <w:sz w:val="24"/>
          <w:szCs w:val="24"/>
        </w:rPr>
        <w:drawing>
          <wp:inline distT="0" distB="0" distL="0" distR="0" wp14:anchorId="7F9E11D4" wp14:editId="5F78AEA2">
            <wp:extent cx="5759450" cy="3245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5759450" cy="3245485"/>
                    </a:xfrm>
                    <a:prstGeom prst="rect">
                      <a:avLst/>
                    </a:prstGeom>
                  </pic:spPr>
                </pic:pic>
              </a:graphicData>
            </a:graphic>
          </wp:inline>
        </w:drawing>
      </w:r>
    </w:p>
    <w:p w14:paraId="0DC9DBD2" w14:textId="2BBB8BAC" w:rsidR="006D5BCE" w:rsidRDefault="006D5BCE" w:rsidP="006D5BCE">
      <w:pPr>
        <w:spacing w:after="0" w:line="240" w:lineRule="auto"/>
        <w:jc w:val="center"/>
        <w:rPr>
          <w:rFonts w:ascii="Times New Roman" w:hAnsi="Times New Roman" w:cs="Times New Roman"/>
          <w:i w:val="0"/>
          <w:iCs/>
          <w:sz w:val="24"/>
          <w:szCs w:val="24"/>
        </w:rPr>
      </w:pPr>
      <w:r>
        <w:rPr>
          <w:rFonts w:ascii="Times New Roman" w:hAnsi="Times New Roman" w:cs="Times New Roman"/>
          <w:i w:val="0"/>
          <w:iCs/>
          <w:sz w:val="24"/>
          <w:szCs w:val="24"/>
        </w:rPr>
        <w:t>Figure 3</w:t>
      </w:r>
      <w:r w:rsidRPr="0049682D">
        <w:rPr>
          <w:rFonts w:ascii="Times New Roman" w:hAnsi="Times New Roman" w:cs="Times New Roman"/>
          <w:i w:val="0"/>
          <w:iCs/>
          <w:sz w:val="24"/>
          <w:szCs w:val="24"/>
        </w:rPr>
        <w:t>.</w:t>
      </w:r>
      <w:r>
        <w:rPr>
          <w:rFonts w:ascii="Times New Roman" w:hAnsi="Times New Roman" w:cs="Times New Roman"/>
          <w:i w:val="0"/>
          <w:iCs/>
          <w:sz w:val="24"/>
          <w:szCs w:val="24"/>
        </w:rPr>
        <w:t xml:space="preserve"> Bootstrapping (R-square)</w:t>
      </w:r>
    </w:p>
    <w:p w14:paraId="1402CF86" w14:textId="3B56B238" w:rsidR="006D5BCE" w:rsidRDefault="006D5BCE" w:rsidP="006D5BCE">
      <w:pPr>
        <w:spacing w:after="0" w:line="240" w:lineRule="auto"/>
        <w:jc w:val="center"/>
        <w:rPr>
          <w:rFonts w:ascii="Times New Roman" w:hAnsi="Times New Roman" w:cs="Times New Roman"/>
          <w:i w:val="0"/>
          <w:iCs/>
          <w:sz w:val="24"/>
          <w:szCs w:val="24"/>
        </w:rPr>
      </w:pPr>
      <w:r>
        <w:rPr>
          <w:rFonts w:ascii="Times New Roman" w:hAnsi="Times New Roman" w:cs="Times New Roman"/>
          <w:i w:val="0"/>
          <w:iCs/>
          <w:sz w:val="24"/>
          <w:szCs w:val="24"/>
        </w:rPr>
        <w:t xml:space="preserve">Source: </w:t>
      </w:r>
      <w:r>
        <w:rPr>
          <w:rFonts w:ascii="Times New Roman" w:hAnsi="Times New Roman" w:cs="Times New Roman"/>
          <w:i w:val="0"/>
          <w:iCs/>
          <w:sz w:val="24"/>
          <w:szCs w:val="24"/>
        </w:rPr>
        <w:fldChar w:fldCharType="begin" w:fldLock="1"/>
      </w:r>
      <w:r>
        <w:rPr>
          <w:rFonts w:ascii="Times New Roman" w:hAnsi="Times New Roman" w:cs="Times New Roman"/>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Pr>
          <w:rFonts w:ascii="Times New Roman" w:hAnsi="Times New Roman" w:cs="Times New Roman"/>
          <w:i w:val="0"/>
          <w:iCs/>
          <w:sz w:val="24"/>
          <w:szCs w:val="24"/>
        </w:rPr>
        <w:fldChar w:fldCharType="separate"/>
      </w:r>
      <w:r w:rsidRPr="00BB630E">
        <w:rPr>
          <w:rFonts w:ascii="Times New Roman" w:hAnsi="Times New Roman" w:cs="Times New Roman"/>
          <w:i w:val="0"/>
          <w:iCs/>
          <w:noProof/>
          <w:sz w:val="24"/>
          <w:szCs w:val="24"/>
        </w:rPr>
        <w:t>(SmartPLS, 2022)</w:t>
      </w:r>
      <w:r>
        <w:rPr>
          <w:rFonts w:ascii="Times New Roman" w:hAnsi="Times New Roman" w:cs="Times New Roman"/>
          <w:i w:val="0"/>
          <w:iCs/>
          <w:sz w:val="24"/>
          <w:szCs w:val="24"/>
        </w:rPr>
        <w:fldChar w:fldCharType="end"/>
      </w:r>
    </w:p>
    <w:p w14:paraId="07FFE843" w14:textId="7F7E049D" w:rsidR="002302B3" w:rsidRDefault="002302B3" w:rsidP="002302B3">
      <w:pPr>
        <w:spacing w:after="0" w:line="240" w:lineRule="auto"/>
        <w:rPr>
          <w:rFonts w:ascii="Times New Roman" w:hAnsi="Times New Roman" w:cs="Times New Roman"/>
          <w:i w:val="0"/>
          <w:iCs/>
          <w:sz w:val="24"/>
          <w:szCs w:val="24"/>
        </w:rPr>
      </w:pPr>
    </w:p>
    <w:p w14:paraId="09B53357" w14:textId="5720435D" w:rsidR="000713D3" w:rsidRDefault="000713D3" w:rsidP="007D29BB">
      <w:pPr>
        <w:spacing w:after="0" w:line="240" w:lineRule="auto"/>
        <w:jc w:val="both"/>
        <w:rPr>
          <w:rFonts w:ascii="Times New Roman" w:eastAsia="Times New Roman" w:hAnsi="Times New Roman" w:cs="Times New Roman"/>
          <w:bCs/>
          <w:i w:val="0"/>
          <w:sz w:val="24"/>
          <w:szCs w:val="24"/>
        </w:rPr>
      </w:pPr>
    </w:p>
    <w:p w14:paraId="0BC51ED4" w14:textId="77777777" w:rsidR="00A71E5F" w:rsidRPr="007D29BB" w:rsidRDefault="00A71E5F" w:rsidP="007D29BB">
      <w:pPr>
        <w:spacing w:after="0" w:line="240" w:lineRule="auto"/>
        <w:jc w:val="both"/>
        <w:rPr>
          <w:rFonts w:ascii="Times New Roman" w:eastAsia="Times New Roman" w:hAnsi="Times New Roman" w:cs="Times New Roman"/>
          <w:bCs/>
          <w:i w:val="0"/>
          <w:sz w:val="24"/>
          <w:szCs w:val="24"/>
        </w:rPr>
      </w:pPr>
    </w:p>
    <w:p w14:paraId="47C8D4C1" w14:textId="74DE267B" w:rsidR="0020435C" w:rsidRDefault="00790600" w:rsidP="0020435C">
      <w:pPr>
        <w:pStyle w:val="ListParagraph"/>
        <w:numPr>
          <w:ilvl w:val="0"/>
          <w:numId w:val="8"/>
        </w:numPr>
        <w:spacing w:after="0" w:line="240" w:lineRule="auto"/>
        <w:ind w:left="284" w:hanging="284"/>
        <w:jc w:val="both"/>
        <w:rPr>
          <w:rFonts w:ascii="Times New Roman" w:eastAsia="Times New Roman" w:hAnsi="Times New Roman" w:cs="Times New Roman"/>
          <w:b/>
          <w:iCs/>
          <w:sz w:val="24"/>
          <w:szCs w:val="24"/>
        </w:rPr>
      </w:pPr>
      <w:r w:rsidRPr="00790600">
        <w:rPr>
          <w:rFonts w:ascii="Times New Roman" w:eastAsia="Times New Roman" w:hAnsi="Times New Roman" w:cs="Times New Roman"/>
          <w:b/>
          <w:iCs/>
          <w:sz w:val="24"/>
          <w:szCs w:val="24"/>
        </w:rPr>
        <w:lastRenderedPageBreak/>
        <w:t xml:space="preserve">Hypothesis </w:t>
      </w:r>
      <w:r>
        <w:rPr>
          <w:rFonts w:ascii="Times New Roman" w:eastAsia="Times New Roman" w:hAnsi="Times New Roman" w:cs="Times New Roman"/>
          <w:b/>
          <w:iCs/>
          <w:sz w:val="24"/>
          <w:szCs w:val="24"/>
        </w:rPr>
        <w:t>Testing</w:t>
      </w:r>
      <w:r w:rsidR="00F57AF9">
        <w:rPr>
          <w:rFonts w:ascii="Times New Roman" w:eastAsia="Times New Roman" w:hAnsi="Times New Roman" w:cs="Times New Roman"/>
          <w:b/>
          <w:iCs/>
          <w:sz w:val="24"/>
          <w:szCs w:val="24"/>
        </w:rPr>
        <w:t xml:space="preserve"> </w:t>
      </w:r>
      <w:r w:rsidR="00F57AF9" w:rsidRPr="00F57AF9">
        <w:rPr>
          <w:rFonts w:ascii="Times New Roman" w:eastAsia="Times New Roman" w:hAnsi="Times New Roman" w:cs="Times New Roman"/>
          <w:b/>
          <w:iCs/>
          <w:sz w:val="24"/>
          <w:szCs w:val="24"/>
        </w:rPr>
        <w:t>of H1, H1a, H1b, H1c</w:t>
      </w:r>
      <w:r w:rsidR="009D7AA0">
        <w:rPr>
          <w:rFonts w:ascii="Times New Roman" w:eastAsia="Times New Roman" w:hAnsi="Times New Roman" w:cs="Times New Roman"/>
          <w:b/>
          <w:iCs/>
          <w:sz w:val="24"/>
          <w:szCs w:val="24"/>
        </w:rPr>
        <w:t xml:space="preserve">, </w:t>
      </w:r>
      <w:r w:rsidR="00F57AF9" w:rsidRPr="00F57AF9">
        <w:rPr>
          <w:rFonts w:ascii="Times New Roman" w:eastAsia="Times New Roman" w:hAnsi="Times New Roman" w:cs="Times New Roman"/>
          <w:b/>
          <w:iCs/>
          <w:sz w:val="24"/>
          <w:szCs w:val="24"/>
        </w:rPr>
        <w:t>H1d</w:t>
      </w:r>
      <w:r w:rsidR="009D7AA0">
        <w:rPr>
          <w:rFonts w:ascii="Times New Roman" w:eastAsia="Times New Roman" w:hAnsi="Times New Roman" w:cs="Times New Roman"/>
          <w:b/>
          <w:iCs/>
          <w:sz w:val="24"/>
          <w:szCs w:val="24"/>
        </w:rPr>
        <w:t>, H1e and H1f</w:t>
      </w:r>
    </w:p>
    <w:p w14:paraId="5778CE63" w14:textId="7D12884F" w:rsidR="00092144" w:rsidRDefault="0020435C" w:rsidP="00092144">
      <w:pPr>
        <w:spacing w:after="0" w:line="240" w:lineRule="auto"/>
        <w:jc w:val="both"/>
        <w:rPr>
          <w:rFonts w:ascii="Times New Roman" w:eastAsia="Times New Roman" w:hAnsi="Times New Roman" w:cs="Times New Roman"/>
          <w:bCs/>
          <w:i w:val="0"/>
          <w:sz w:val="24"/>
          <w:szCs w:val="24"/>
        </w:rPr>
      </w:pPr>
      <w:r w:rsidRPr="0020435C">
        <w:rPr>
          <w:rFonts w:ascii="Times New Roman" w:hAnsi="Times New Roman" w:cs="Times New Roman"/>
          <w:i w:val="0"/>
          <w:iCs/>
          <w:sz w:val="24"/>
          <w:szCs w:val="24"/>
        </w:rPr>
        <w:t xml:space="preserve">The first analysis was conducted to </w:t>
      </w:r>
      <w:r>
        <w:rPr>
          <w:rFonts w:ascii="Times New Roman" w:hAnsi="Times New Roman" w:cs="Times New Roman"/>
          <w:i w:val="0"/>
          <w:iCs/>
          <w:sz w:val="24"/>
          <w:szCs w:val="24"/>
        </w:rPr>
        <w:t>latent variable correlation</w:t>
      </w:r>
      <w:r w:rsidR="00092144">
        <w:rPr>
          <w:rFonts w:ascii="Times New Roman" w:hAnsi="Times New Roman" w:cs="Times New Roman"/>
          <w:i w:val="0"/>
          <w:iCs/>
          <w:sz w:val="24"/>
          <w:szCs w:val="24"/>
        </w:rPr>
        <w:t xml:space="preserve"> described on outer model testing</w:t>
      </w:r>
      <w:r w:rsidRPr="0020435C">
        <w:rPr>
          <w:rFonts w:ascii="Times New Roman" w:hAnsi="Times New Roman" w:cs="Times New Roman"/>
          <w:i w:val="0"/>
          <w:iCs/>
          <w:sz w:val="24"/>
          <w:szCs w:val="24"/>
        </w:rPr>
        <w:t xml:space="preserve">. </w:t>
      </w:r>
      <w:r w:rsidR="00092144">
        <w:rPr>
          <w:rFonts w:ascii="Times New Roman" w:eastAsia="Times New Roman" w:hAnsi="Times New Roman" w:cs="Times New Roman"/>
          <w:bCs/>
          <w:i w:val="0"/>
          <w:sz w:val="24"/>
          <w:szCs w:val="24"/>
        </w:rPr>
        <w:t>A</w:t>
      </w:r>
      <w:r w:rsidR="00092144" w:rsidRPr="00AC574B">
        <w:rPr>
          <w:rFonts w:ascii="Times New Roman" w:eastAsia="Times New Roman" w:hAnsi="Times New Roman" w:cs="Times New Roman"/>
          <w:bCs/>
          <w:i w:val="0"/>
          <w:sz w:val="24"/>
          <w:szCs w:val="24"/>
        </w:rPr>
        <w:t xml:space="preserve">ction learning, conscious awareness and demonstrability can </w:t>
      </w:r>
      <w:r w:rsidR="00092144">
        <w:rPr>
          <w:rFonts w:ascii="Times New Roman" w:eastAsia="Times New Roman" w:hAnsi="Times New Roman" w:cs="Times New Roman"/>
          <w:bCs/>
          <w:i w:val="0"/>
          <w:sz w:val="24"/>
          <w:szCs w:val="24"/>
        </w:rPr>
        <w:t>develop</w:t>
      </w:r>
      <w:r w:rsidR="00092144" w:rsidRPr="00AC574B">
        <w:rPr>
          <w:rFonts w:ascii="Times New Roman" w:eastAsia="Times New Roman" w:hAnsi="Times New Roman" w:cs="Times New Roman"/>
          <w:bCs/>
          <w:i w:val="0"/>
          <w:sz w:val="24"/>
          <w:szCs w:val="24"/>
        </w:rPr>
        <w:t xml:space="preserve"> a </w:t>
      </w:r>
      <w:r w:rsidR="00092144">
        <w:rPr>
          <w:rFonts w:ascii="Times New Roman" w:eastAsia="Times New Roman" w:hAnsi="Times New Roman" w:cs="Times New Roman"/>
          <w:bCs/>
          <w:i w:val="0"/>
          <w:sz w:val="24"/>
          <w:szCs w:val="24"/>
        </w:rPr>
        <w:t xml:space="preserve">variable </w:t>
      </w:r>
      <w:r w:rsidR="00092144" w:rsidRPr="00AC574B">
        <w:rPr>
          <w:rFonts w:ascii="Times New Roman" w:eastAsia="Times New Roman" w:hAnsi="Times New Roman" w:cs="Times New Roman"/>
          <w:bCs/>
          <w:i w:val="0"/>
          <w:sz w:val="24"/>
          <w:szCs w:val="24"/>
        </w:rPr>
        <w:t>construct of tacit knowledge</w:t>
      </w:r>
      <w:r w:rsidR="00092144">
        <w:rPr>
          <w:rFonts w:ascii="Times New Roman" w:eastAsia="Times New Roman" w:hAnsi="Times New Roman" w:cs="Times New Roman"/>
          <w:bCs/>
          <w:i w:val="0"/>
          <w:sz w:val="24"/>
          <w:szCs w:val="24"/>
        </w:rPr>
        <w:t>. I</w:t>
      </w:r>
      <w:r w:rsidR="00092144" w:rsidRPr="006A40E2">
        <w:rPr>
          <w:rFonts w:ascii="Times New Roman" w:eastAsia="Times New Roman" w:hAnsi="Times New Roman" w:cs="Times New Roman"/>
          <w:bCs/>
          <w:i w:val="0"/>
          <w:sz w:val="24"/>
          <w:szCs w:val="24"/>
        </w:rPr>
        <w:t xml:space="preserve">nternally and externally can </w:t>
      </w:r>
      <w:r w:rsidR="00092144">
        <w:rPr>
          <w:rFonts w:ascii="Times New Roman" w:eastAsia="Times New Roman" w:hAnsi="Times New Roman" w:cs="Times New Roman"/>
          <w:bCs/>
          <w:i w:val="0"/>
          <w:sz w:val="24"/>
          <w:szCs w:val="24"/>
        </w:rPr>
        <w:t>develop</w:t>
      </w:r>
      <w:r w:rsidR="00092144" w:rsidRPr="006A40E2">
        <w:rPr>
          <w:rFonts w:ascii="Times New Roman" w:eastAsia="Times New Roman" w:hAnsi="Times New Roman" w:cs="Times New Roman"/>
          <w:bCs/>
          <w:i w:val="0"/>
          <w:sz w:val="24"/>
          <w:szCs w:val="24"/>
        </w:rPr>
        <w:t xml:space="preserve"> a </w:t>
      </w:r>
      <w:r w:rsidR="00092144">
        <w:rPr>
          <w:rFonts w:ascii="Times New Roman" w:eastAsia="Times New Roman" w:hAnsi="Times New Roman" w:cs="Times New Roman"/>
          <w:bCs/>
          <w:i w:val="0"/>
          <w:sz w:val="24"/>
          <w:szCs w:val="24"/>
        </w:rPr>
        <w:t xml:space="preserve">variable construct of </w:t>
      </w:r>
      <w:r w:rsidR="00092144" w:rsidRPr="006A40E2">
        <w:rPr>
          <w:rFonts w:ascii="Times New Roman" w:eastAsia="Times New Roman" w:hAnsi="Times New Roman" w:cs="Times New Roman"/>
          <w:bCs/>
          <w:i w:val="0"/>
          <w:sz w:val="24"/>
          <w:szCs w:val="24"/>
        </w:rPr>
        <w:t>strategic flexibility</w:t>
      </w:r>
      <w:r w:rsidR="00092144">
        <w:rPr>
          <w:rFonts w:ascii="Times New Roman" w:eastAsia="Times New Roman" w:hAnsi="Times New Roman" w:cs="Times New Roman"/>
          <w:bCs/>
          <w:i w:val="0"/>
          <w:sz w:val="24"/>
          <w:szCs w:val="24"/>
        </w:rPr>
        <w:t>. N</w:t>
      </w:r>
      <w:r w:rsidR="00092144" w:rsidRPr="006A40E2">
        <w:rPr>
          <w:rFonts w:ascii="Times New Roman" w:eastAsia="Times New Roman" w:hAnsi="Times New Roman" w:cs="Times New Roman"/>
          <w:bCs/>
          <w:i w:val="0"/>
          <w:sz w:val="24"/>
          <w:szCs w:val="24"/>
        </w:rPr>
        <w:t xml:space="preserve">ovelty, meaningfulness and </w:t>
      </w:r>
      <w:r w:rsidR="00092144">
        <w:rPr>
          <w:rFonts w:ascii="Times New Roman" w:eastAsia="Times New Roman" w:hAnsi="Times New Roman" w:cs="Times New Roman"/>
          <w:bCs/>
          <w:i w:val="0"/>
          <w:sz w:val="24"/>
          <w:szCs w:val="24"/>
        </w:rPr>
        <w:t>su</w:t>
      </w:r>
      <w:r w:rsidR="00092144" w:rsidRPr="006A40E2">
        <w:rPr>
          <w:rFonts w:ascii="Times New Roman" w:eastAsia="Times New Roman" w:hAnsi="Times New Roman" w:cs="Times New Roman"/>
          <w:bCs/>
          <w:i w:val="0"/>
          <w:sz w:val="24"/>
          <w:szCs w:val="24"/>
        </w:rPr>
        <w:t xml:space="preserve">periority can </w:t>
      </w:r>
      <w:r w:rsidR="00092144">
        <w:rPr>
          <w:rFonts w:ascii="Times New Roman" w:eastAsia="Times New Roman" w:hAnsi="Times New Roman" w:cs="Times New Roman"/>
          <w:bCs/>
          <w:i w:val="0"/>
          <w:sz w:val="24"/>
          <w:szCs w:val="24"/>
        </w:rPr>
        <w:t>develop a variable</w:t>
      </w:r>
      <w:r w:rsidR="00092144" w:rsidRPr="006A40E2">
        <w:rPr>
          <w:rFonts w:ascii="Times New Roman" w:eastAsia="Times New Roman" w:hAnsi="Times New Roman" w:cs="Times New Roman"/>
          <w:bCs/>
          <w:i w:val="0"/>
          <w:sz w:val="24"/>
          <w:szCs w:val="24"/>
        </w:rPr>
        <w:t xml:space="preserve"> construct of new product performance</w:t>
      </w:r>
      <w:r w:rsidR="00092144">
        <w:rPr>
          <w:rFonts w:ascii="Times New Roman" w:eastAsia="Times New Roman" w:hAnsi="Times New Roman" w:cs="Times New Roman"/>
          <w:bCs/>
          <w:i w:val="0"/>
          <w:sz w:val="24"/>
          <w:szCs w:val="24"/>
        </w:rPr>
        <w:t>. P</w:t>
      </w:r>
      <w:r w:rsidR="00092144" w:rsidRPr="006A40E2">
        <w:rPr>
          <w:rFonts w:ascii="Times New Roman" w:eastAsia="Times New Roman" w:hAnsi="Times New Roman" w:cs="Times New Roman"/>
          <w:bCs/>
          <w:i w:val="0"/>
          <w:sz w:val="24"/>
          <w:szCs w:val="24"/>
        </w:rPr>
        <w:t xml:space="preserve">roductivity and efficiency can </w:t>
      </w:r>
      <w:r w:rsidR="00092144">
        <w:rPr>
          <w:rFonts w:ascii="Times New Roman" w:eastAsia="Times New Roman" w:hAnsi="Times New Roman" w:cs="Times New Roman"/>
          <w:bCs/>
          <w:i w:val="0"/>
          <w:sz w:val="24"/>
          <w:szCs w:val="24"/>
        </w:rPr>
        <w:t>develop</w:t>
      </w:r>
      <w:r w:rsidR="00092144" w:rsidRPr="006A40E2">
        <w:rPr>
          <w:rFonts w:ascii="Times New Roman" w:eastAsia="Times New Roman" w:hAnsi="Times New Roman" w:cs="Times New Roman"/>
          <w:bCs/>
          <w:i w:val="0"/>
          <w:sz w:val="24"/>
          <w:szCs w:val="24"/>
        </w:rPr>
        <w:t xml:space="preserve"> a variable </w:t>
      </w:r>
      <w:r w:rsidR="00092144">
        <w:rPr>
          <w:rFonts w:ascii="Times New Roman" w:eastAsia="Times New Roman" w:hAnsi="Times New Roman" w:cs="Times New Roman"/>
          <w:bCs/>
          <w:i w:val="0"/>
          <w:sz w:val="24"/>
          <w:szCs w:val="24"/>
        </w:rPr>
        <w:t xml:space="preserve">construct of </w:t>
      </w:r>
      <w:r w:rsidR="00092144" w:rsidRPr="006A40E2">
        <w:rPr>
          <w:rFonts w:ascii="Times New Roman" w:eastAsia="Times New Roman" w:hAnsi="Times New Roman" w:cs="Times New Roman"/>
          <w:bCs/>
          <w:i w:val="0"/>
          <w:sz w:val="24"/>
          <w:szCs w:val="24"/>
        </w:rPr>
        <w:t>product innovation</w:t>
      </w:r>
      <w:r w:rsidR="00092144">
        <w:rPr>
          <w:rFonts w:ascii="Times New Roman" w:eastAsia="Times New Roman" w:hAnsi="Times New Roman" w:cs="Times New Roman"/>
          <w:bCs/>
          <w:i w:val="0"/>
          <w:sz w:val="24"/>
          <w:szCs w:val="24"/>
        </w:rPr>
        <w:t xml:space="preserve">. </w:t>
      </w:r>
      <w:r w:rsidR="00092144" w:rsidRPr="006A40E2">
        <w:rPr>
          <w:rFonts w:ascii="Times New Roman" w:eastAsia="Times New Roman" w:hAnsi="Times New Roman" w:cs="Times New Roman"/>
          <w:bCs/>
          <w:i w:val="0"/>
          <w:sz w:val="24"/>
          <w:szCs w:val="24"/>
        </w:rPr>
        <w:t xml:space="preserve">R&amp;D functions and operational routines can </w:t>
      </w:r>
      <w:r w:rsidR="00092144">
        <w:rPr>
          <w:rFonts w:ascii="Times New Roman" w:eastAsia="Times New Roman" w:hAnsi="Times New Roman" w:cs="Times New Roman"/>
          <w:bCs/>
          <w:i w:val="0"/>
          <w:sz w:val="24"/>
          <w:szCs w:val="24"/>
        </w:rPr>
        <w:t>develop</w:t>
      </w:r>
      <w:r w:rsidR="00092144" w:rsidRPr="006A40E2">
        <w:rPr>
          <w:rFonts w:ascii="Times New Roman" w:eastAsia="Times New Roman" w:hAnsi="Times New Roman" w:cs="Times New Roman"/>
          <w:bCs/>
          <w:i w:val="0"/>
          <w:sz w:val="24"/>
          <w:szCs w:val="24"/>
        </w:rPr>
        <w:t xml:space="preserve"> a variable construct </w:t>
      </w:r>
      <w:r w:rsidR="00092144">
        <w:rPr>
          <w:rFonts w:ascii="Times New Roman" w:eastAsia="Times New Roman" w:hAnsi="Times New Roman" w:cs="Times New Roman"/>
          <w:bCs/>
          <w:i w:val="0"/>
          <w:sz w:val="24"/>
          <w:szCs w:val="24"/>
        </w:rPr>
        <w:t xml:space="preserve">of </w:t>
      </w:r>
      <w:r w:rsidR="00092144" w:rsidRPr="006A40E2">
        <w:rPr>
          <w:rFonts w:ascii="Times New Roman" w:eastAsia="Times New Roman" w:hAnsi="Times New Roman" w:cs="Times New Roman"/>
          <w:bCs/>
          <w:i w:val="0"/>
          <w:sz w:val="24"/>
          <w:szCs w:val="24"/>
        </w:rPr>
        <w:t>process innovation</w:t>
      </w:r>
      <w:r w:rsidR="00092144">
        <w:rPr>
          <w:rFonts w:ascii="Times New Roman" w:eastAsia="Times New Roman" w:hAnsi="Times New Roman" w:cs="Times New Roman"/>
          <w:bCs/>
          <w:i w:val="0"/>
          <w:sz w:val="24"/>
          <w:szCs w:val="24"/>
        </w:rPr>
        <w:t>. K</w:t>
      </w:r>
      <w:r w:rsidR="00092144" w:rsidRPr="006A40E2">
        <w:rPr>
          <w:rFonts w:ascii="Times New Roman" w:eastAsia="Times New Roman" w:hAnsi="Times New Roman" w:cs="Times New Roman"/>
          <w:bCs/>
          <w:i w:val="0"/>
          <w:sz w:val="24"/>
          <w:szCs w:val="24"/>
        </w:rPr>
        <w:t xml:space="preserve">nowledge sharing, atmosphere and change can </w:t>
      </w:r>
      <w:r w:rsidR="00092144">
        <w:rPr>
          <w:rFonts w:ascii="Times New Roman" w:eastAsia="Times New Roman" w:hAnsi="Times New Roman" w:cs="Times New Roman"/>
          <w:bCs/>
          <w:i w:val="0"/>
          <w:sz w:val="24"/>
          <w:szCs w:val="24"/>
        </w:rPr>
        <w:t>develop</w:t>
      </w:r>
      <w:r w:rsidR="00092144" w:rsidRPr="006A40E2">
        <w:rPr>
          <w:rFonts w:ascii="Times New Roman" w:eastAsia="Times New Roman" w:hAnsi="Times New Roman" w:cs="Times New Roman"/>
          <w:bCs/>
          <w:i w:val="0"/>
          <w:sz w:val="24"/>
          <w:szCs w:val="24"/>
        </w:rPr>
        <w:t xml:space="preserve"> a </w:t>
      </w:r>
      <w:r w:rsidR="00092144">
        <w:rPr>
          <w:rFonts w:ascii="Times New Roman" w:eastAsia="Times New Roman" w:hAnsi="Times New Roman" w:cs="Times New Roman"/>
          <w:bCs/>
          <w:i w:val="0"/>
          <w:sz w:val="24"/>
          <w:szCs w:val="24"/>
        </w:rPr>
        <w:t xml:space="preserve">variable </w:t>
      </w:r>
      <w:r w:rsidR="00092144" w:rsidRPr="006A40E2">
        <w:rPr>
          <w:rFonts w:ascii="Times New Roman" w:eastAsia="Times New Roman" w:hAnsi="Times New Roman" w:cs="Times New Roman"/>
          <w:bCs/>
          <w:i w:val="0"/>
          <w:sz w:val="24"/>
          <w:szCs w:val="24"/>
        </w:rPr>
        <w:t xml:space="preserve">construct </w:t>
      </w:r>
      <w:r w:rsidR="00092144">
        <w:rPr>
          <w:rFonts w:ascii="Times New Roman" w:eastAsia="Times New Roman" w:hAnsi="Times New Roman" w:cs="Times New Roman"/>
          <w:bCs/>
          <w:i w:val="0"/>
          <w:sz w:val="24"/>
          <w:szCs w:val="24"/>
        </w:rPr>
        <w:t xml:space="preserve">of </w:t>
      </w:r>
      <w:r w:rsidR="00092144" w:rsidRPr="006A40E2">
        <w:rPr>
          <w:rFonts w:ascii="Times New Roman" w:eastAsia="Times New Roman" w:hAnsi="Times New Roman" w:cs="Times New Roman"/>
          <w:bCs/>
          <w:i w:val="0"/>
          <w:sz w:val="24"/>
          <w:szCs w:val="24"/>
        </w:rPr>
        <w:t>organizational innovation</w:t>
      </w:r>
      <w:r w:rsidR="00092144">
        <w:rPr>
          <w:rFonts w:ascii="Times New Roman" w:eastAsia="Times New Roman" w:hAnsi="Times New Roman" w:cs="Times New Roman"/>
          <w:bCs/>
          <w:i w:val="0"/>
          <w:sz w:val="24"/>
          <w:szCs w:val="24"/>
        </w:rPr>
        <w:t>.</w:t>
      </w:r>
    </w:p>
    <w:p w14:paraId="0023E135" w14:textId="2EE36A01" w:rsidR="00092144" w:rsidRDefault="00092144" w:rsidP="00092144">
      <w:pPr>
        <w:autoSpaceDE w:val="0"/>
        <w:autoSpaceDN w:val="0"/>
        <w:adjustRightInd w:val="0"/>
        <w:spacing w:after="0" w:line="240" w:lineRule="auto"/>
        <w:ind w:firstLine="567"/>
        <w:jc w:val="both"/>
        <w:rPr>
          <w:rFonts w:ascii="Times New Roman" w:hAnsi="Times New Roman" w:cs="Times New Roman"/>
          <w:i w:val="0"/>
          <w:iCs/>
          <w:sz w:val="24"/>
          <w:szCs w:val="24"/>
        </w:rPr>
      </w:pPr>
      <w:r w:rsidRPr="007C7DAA">
        <w:rPr>
          <w:rFonts w:ascii="Times New Roman" w:hAnsi="Times New Roman" w:cs="Times New Roman"/>
          <w:i w:val="0"/>
          <w:iCs/>
          <w:sz w:val="24"/>
          <w:szCs w:val="24"/>
        </w:rPr>
        <w:t>The second analysis was conducted to determine the level of</w:t>
      </w:r>
      <w:r>
        <w:rPr>
          <w:rFonts w:ascii="Times New Roman" w:hAnsi="Times New Roman" w:cs="Times New Roman"/>
          <w:i w:val="0"/>
          <w:iCs/>
          <w:sz w:val="24"/>
          <w:szCs w:val="24"/>
        </w:rPr>
        <w:t xml:space="preserve">: 1) </w:t>
      </w:r>
      <w:r w:rsidR="00D44AB3">
        <w:rPr>
          <w:rFonts w:ascii="Times New Roman" w:hAnsi="Times New Roman" w:cs="Times New Roman"/>
          <w:i w:val="0"/>
          <w:iCs/>
          <w:sz w:val="24"/>
          <w:szCs w:val="24"/>
        </w:rPr>
        <w:t>effect</w:t>
      </w:r>
      <w:r w:rsidRPr="007C7DAA">
        <w:rPr>
          <w:rFonts w:ascii="Times New Roman" w:hAnsi="Times New Roman" w:cs="Times New Roman"/>
          <w:i w:val="0"/>
          <w:iCs/>
          <w:sz w:val="24"/>
          <w:szCs w:val="24"/>
        </w:rPr>
        <w:t xml:space="preserve"> </w:t>
      </w:r>
      <w:r w:rsidR="00D44AB3">
        <w:rPr>
          <w:rFonts w:ascii="Times New Roman" w:hAnsi="Times New Roman" w:cs="Times New Roman"/>
          <w:i w:val="0"/>
          <w:iCs/>
          <w:sz w:val="24"/>
          <w:szCs w:val="24"/>
        </w:rPr>
        <w:t xml:space="preserve">of </w:t>
      </w:r>
      <w:r w:rsidRPr="007C7DAA">
        <w:rPr>
          <w:rFonts w:ascii="Times New Roman" w:hAnsi="Times New Roman" w:cs="Times New Roman"/>
          <w:i w:val="0"/>
          <w:iCs/>
          <w:sz w:val="24"/>
          <w:szCs w:val="24"/>
        </w:rPr>
        <w:t xml:space="preserve">product innovation </w:t>
      </w:r>
      <w:r w:rsidR="00D44AB3">
        <w:rPr>
          <w:rFonts w:ascii="Times New Roman" w:hAnsi="Times New Roman" w:cs="Times New Roman"/>
          <w:i w:val="0"/>
          <w:iCs/>
          <w:sz w:val="24"/>
          <w:szCs w:val="24"/>
        </w:rPr>
        <w:t>to</w:t>
      </w:r>
      <w:r w:rsidRPr="007C7DAA">
        <w:rPr>
          <w:rFonts w:ascii="Times New Roman" w:hAnsi="Times New Roman" w:cs="Times New Roman"/>
          <w:i w:val="0"/>
          <w:iCs/>
          <w:sz w:val="24"/>
          <w:szCs w:val="24"/>
        </w:rPr>
        <w:t xml:space="preserve"> new product performance</w:t>
      </w:r>
      <w:r>
        <w:rPr>
          <w:rFonts w:ascii="Times New Roman" w:hAnsi="Times New Roman" w:cs="Times New Roman"/>
          <w:i w:val="0"/>
          <w:iCs/>
          <w:sz w:val="24"/>
          <w:szCs w:val="24"/>
        </w:rPr>
        <w:t xml:space="preserve"> </w:t>
      </w:r>
      <w:r w:rsidRPr="007C7DAA">
        <w:rPr>
          <w:rFonts w:ascii="Times New Roman" w:hAnsi="Times New Roman" w:cs="Times New Roman"/>
          <w:i w:val="0"/>
          <w:iCs/>
          <w:sz w:val="24"/>
          <w:szCs w:val="24"/>
        </w:rPr>
        <w:t>indicated by R</w:t>
      </w:r>
      <w:r w:rsidRPr="00092144">
        <w:rPr>
          <w:rFonts w:ascii="Times New Roman" w:hAnsi="Times New Roman" w:cs="Times New Roman"/>
          <w:i w:val="0"/>
          <w:iCs/>
          <w:sz w:val="24"/>
          <w:szCs w:val="24"/>
          <w:vertAlign w:val="superscript"/>
        </w:rPr>
        <w:t>2</w:t>
      </w:r>
      <w:r w:rsidRPr="007C7DAA">
        <w:rPr>
          <w:rFonts w:ascii="Times New Roman" w:hAnsi="Times New Roman" w:cs="Times New Roman"/>
          <w:i w:val="0"/>
          <w:iCs/>
          <w:sz w:val="24"/>
          <w:szCs w:val="24"/>
        </w:rPr>
        <w:t xml:space="preserve"> value of </w:t>
      </w:r>
      <w:r w:rsidR="005805F3">
        <w:rPr>
          <w:rFonts w:ascii="Times New Roman" w:hAnsi="Times New Roman" w:cs="Times New Roman"/>
          <w:i w:val="0"/>
          <w:iCs/>
          <w:sz w:val="24"/>
          <w:szCs w:val="24"/>
        </w:rPr>
        <w:t>0.603 or 60.3</w:t>
      </w:r>
      <w:r w:rsidR="00C62C77">
        <w:rPr>
          <w:rFonts w:ascii="Times New Roman" w:hAnsi="Times New Roman" w:cs="Times New Roman"/>
          <w:i w:val="0"/>
          <w:iCs/>
          <w:sz w:val="24"/>
          <w:szCs w:val="24"/>
        </w:rPr>
        <w:t>%</w:t>
      </w:r>
      <w:r>
        <w:rPr>
          <w:rFonts w:ascii="Times New Roman" w:hAnsi="Times New Roman" w:cs="Times New Roman"/>
          <w:i w:val="0"/>
          <w:iCs/>
          <w:sz w:val="24"/>
          <w:szCs w:val="24"/>
        </w:rPr>
        <w:t>,</w:t>
      </w:r>
      <w:r w:rsidR="00C62C77">
        <w:rPr>
          <w:rFonts w:ascii="Times New Roman" w:hAnsi="Times New Roman" w:cs="Times New Roman"/>
          <w:i w:val="0"/>
          <w:iCs/>
          <w:sz w:val="24"/>
          <w:szCs w:val="24"/>
        </w:rPr>
        <w:t xml:space="preserve"> </w:t>
      </w:r>
      <w:r>
        <w:rPr>
          <w:rFonts w:ascii="Times New Roman" w:hAnsi="Times New Roman" w:cs="Times New Roman"/>
          <w:i w:val="0"/>
          <w:iCs/>
          <w:sz w:val="24"/>
          <w:szCs w:val="24"/>
        </w:rPr>
        <w:t xml:space="preserve"> 2) </w:t>
      </w:r>
      <w:r w:rsidR="00D44AB3">
        <w:rPr>
          <w:rFonts w:ascii="Times New Roman" w:hAnsi="Times New Roman" w:cs="Times New Roman"/>
          <w:i w:val="0"/>
          <w:iCs/>
          <w:sz w:val="24"/>
          <w:szCs w:val="24"/>
        </w:rPr>
        <w:t xml:space="preserve">effect </w:t>
      </w:r>
      <w:r w:rsidRPr="007C7DAA">
        <w:rPr>
          <w:rFonts w:ascii="Times New Roman" w:hAnsi="Times New Roman" w:cs="Times New Roman"/>
          <w:i w:val="0"/>
          <w:iCs/>
          <w:sz w:val="24"/>
          <w:szCs w:val="24"/>
        </w:rPr>
        <w:t xml:space="preserve"> </w:t>
      </w:r>
      <w:r w:rsidR="00D44AB3">
        <w:rPr>
          <w:rFonts w:ascii="Times New Roman" w:hAnsi="Times New Roman" w:cs="Times New Roman"/>
          <w:i w:val="0"/>
          <w:iCs/>
          <w:sz w:val="24"/>
          <w:szCs w:val="24"/>
        </w:rPr>
        <w:t xml:space="preserve">of </w:t>
      </w:r>
      <w:r>
        <w:rPr>
          <w:rFonts w:ascii="Times New Roman" w:hAnsi="Times New Roman" w:cs="Times New Roman"/>
          <w:i w:val="0"/>
          <w:iCs/>
          <w:sz w:val="24"/>
          <w:szCs w:val="24"/>
        </w:rPr>
        <w:t xml:space="preserve">tacit knowledge </w:t>
      </w:r>
      <w:r w:rsidR="00D44AB3">
        <w:rPr>
          <w:rFonts w:ascii="Times New Roman" w:hAnsi="Times New Roman" w:cs="Times New Roman"/>
          <w:i w:val="0"/>
          <w:iCs/>
          <w:sz w:val="24"/>
          <w:szCs w:val="24"/>
        </w:rPr>
        <w:t>to</w:t>
      </w:r>
      <w:r>
        <w:rPr>
          <w:rFonts w:ascii="Times New Roman" w:hAnsi="Times New Roman" w:cs="Times New Roman"/>
          <w:i w:val="0"/>
          <w:iCs/>
          <w:sz w:val="24"/>
          <w:szCs w:val="24"/>
        </w:rPr>
        <w:t xml:space="preserve"> </w:t>
      </w:r>
      <w:r w:rsidRPr="007C7DAA">
        <w:rPr>
          <w:rFonts w:ascii="Times New Roman" w:hAnsi="Times New Roman" w:cs="Times New Roman"/>
          <w:i w:val="0"/>
          <w:iCs/>
          <w:sz w:val="24"/>
          <w:szCs w:val="24"/>
        </w:rPr>
        <w:t>product innovation indicated by R</w:t>
      </w:r>
      <w:r w:rsidRPr="00092144">
        <w:rPr>
          <w:rFonts w:ascii="Times New Roman" w:hAnsi="Times New Roman" w:cs="Times New Roman"/>
          <w:i w:val="0"/>
          <w:iCs/>
          <w:sz w:val="24"/>
          <w:szCs w:val="24"/>
          <w:vertAlign w:val="superscript"/>
        </w:rPr>
        <w:t>2</w:t>
      </w:r>
      <w:r w:rsidRPr="007C7DAA">
        <w:rPr>
          <w:rFonts w:ascii="Times New Roman" w:hAnsi="Times New Roman" w:cs="Times New Roman"/>
          <w:i w:val="0"/>
          <w:iCs/>
          <w:sz w:val="24"/>
          <w:szCs w:val="24"/>
        </w:rPr>
        <w:t xml:space="preserve"> value of </w:t>
      </w:r>
      <w:r w:rsidR="007E494E">
        <w:rPr>
          <w:rFonts w:ascii="Times New Roman" w:hAnsi="Times New Roman" w:cs="Times New Roman"/>
          <w:i w:val="0"/>
          <w:iCs/>
          <w:sz w:val="24"/>
          <w:szCs w:val="24"/>
        </w:rPr>
        <w:t>0.612</w:t>
      </w:r>
      <w:r w:rsidR="00C62C77">
        <w:rPr>
          <w:rFonts w:ascii="Times New Roman" w:hAnsi="Times New Roman" w:cs="Times New Roman"/>
          <w:i w:val="0"/>
          <w:iCs/>
          <w:sz w:val="24"/>
          <w:szCs w:val="24"/>
        </w:rPr>
        <w:t xml:space="preserve"> or </w:t>
      </w:r>
      <w:r w:rsidR="007E494E">
        <w:rPr>
          <w:rFonts w:ascii="Times New Roman" w:hAnsi="Times New Roman" w:cs="Times New Roman"/>
          <w:i w:val="0"/>
          <w:iCs/>
          <w:sz w:val="24"/>
          <w:szCs w:val="24"/>
        </w:rPr>
        <w:t>61.2</w:t>
      </w:r>
      <w:r w:rsidR="00C62C77">
        <w:rPr>
          <w:rFonts w:ascii="Times New Roman" w:hAnsi="Times New Roman" w:cs="Times New Roman"/>
          <w:i w:val="0"/>
          <w:iCs/>
          <w:sz w:val="24"/>
          <w:szCs w:val="24"/>
        </w:rPr>
        <w:t>%</w:t>
      </w:r>
      <w:r>
        <w:rPr>
          <w:rFonts w:ascii="Times New Roman" w:hAnsi="Times New Roman" w:cs="Times New Roman"/>
          <w:i w:val="0"/>
          <w:iCs/>
          <w:sz w:val="24"/>
          <w:szCs w:val="24"/>
        </w:rPr>
        <w:t xml:space="preserve">, 3) indirect </w:t>
      </w:r>
      <w:r w:rsidR="00E21506">
        <w:rPr>
          <w:rFonts w:ascii="Times New Roman" w:hAnsi="Times New Roman" w:cs="Times New Roman"/>
          <w:i w:val="0"/>
          <w:iCs/>
          <w:sz w:val="24"/>
          <w:szCs w:val="24"/>
        </w:rPr>
        <w:t>effect</w:t>
      </w:r>
      <w:r w:rsidRPr="007C7DAA">
        <w:rPr>
          <w:rFonts w:ascii="Times New Roman" w:hAnsi="Times New Roman" w:cs="Times New Roman"/>
          <w:i w:val="0"/>
          <w:iCs/>
          <w:sz w:val="24"/>
          <w:szCs w:val="24"/>
        </w:rPr>
        <w:t xml:space="preserve"> </w:t>
      </w:r>
      <w:r w:rsidR="00D44AB3">
        <w:rPr>
          <w:rFonts w:ascii="Times New Roman" w:hAnsi="Times New Roman" w:cs="Times New Roman"/>
          <w:i w:val="0"/>
          <w:iCs/>
          <w:sz w:val="24"/>
          <w:szCs w:val="24"/>
        </w:rPr>
        <w:t xml:space="preserve">of </w:t>
      </w:r>
      <w:r>
        <w:rPr>
          <w:rFonts w:ascii="Times New Roman" w:hAnsi="Times New Roman" w:cs="Times New Roman"/>
          <w:i w:val="0"/>
          <w:iCs/>
          <w:sz w:val="24"/>
          <w:szCs w:val="24"/>
        </w:rPr>
        <w:t>tacit knowledge</w:t>
      </w:r>
      <w:r w:rsidRPr="007C7DAA">
        <w:rPr>
          <w:rFonts w:ascii="Times New Roman" w:hAnsi="Times New Roman" w:cs="Times New Roman"/>
          <w:i w:val="0"/>
          <w:iCs/>
          <w:sz w:val="24"/>
          <w:szCs w:val="24"/>
        </w:rPr>
        <w:t xml:space="preserve"> </w:t>
      </w:r>
      <w:r w:rsidR="00E21506">
        <w:rPr>
          <w:rFonts w:ascii="Times New Roman" w:hAnsi="Times New Roman" w:cs="Times New Roman"/>
          <w:i w:val="0"/>
          <w:iCs/>
          <w:sz w:val="24"/>
          <w:szCs w:val="24"/>
        </w:rPr>
        <w:t>to</w:t>
      </w:r>
      <w:r w:rsidRPr="007C7DAA">
        <w:rPr>
          <w:rFonts w:ascii="Times New Roman" w:hAnsi="Times New Roman" w:cs="Times New Roman"/>
          <w:i w:val="0"/>
          <w:iCs/>
          <w:sz w:val="24"/>
          <w:szCs w:val="24"/>
        </w:rPr>
        <w:t xml:space="preserve"> new product performance</w:t>
      </w:r>
      <w:r w:rsidR="00E21506">
        <w:rPr>
          <w:rFonts w:ascii="Times New Roman" w:hAnsi="Times New Roman" w:cs="Times New Roman"/>
          <w:i w:val="0"/>
          <w:iCs/>
          <w:sz w:val="24"/>
          <w:szCs w:val="24"/>
        </w:rPr>
        <w:t xml:space="preserve"> intervened by product innovation variables</w:t>
      </w:r>
      <w:r>
        <w:rPr>
          <w:rFonts w:ascii="Times New Roman" w:hAnsi="Times New Roman" w:cs="Times New Roman"/>
          <w:i w:val="0"/>
          <w:iCs/>
          <w:sz w:val="24"/>
          <w:szCs w:val="24"/>
        </w:rPr>
        <w:t xml:space="preserve"> </w:t>
      </w:r>
      <w:r w:rsidRPr="007C7DAA">
        <w:rPr>
          <w:rFonts w:ascii="Times New Roman" w:hAnsi="Times New Roman" w:cs="Times New Roman"/>
          <w:i w:val="0"/>
          <w:iCs/>
          <w:sz w:val="24"/>
          <w:szCs w:val="24"/>
        </w:rPr>
        <w:t>R</w:t>
      </w:r>
      <w:r w:rsidRPr="00092144">
        <w:rPr>
          <w:rFonts w:ascii="Times New Roman" w:hAnsi="Times New Roman" w:cs="Times New Roman"/>
          <w:i w:val="0"/>
          <w:iCs/>
          <w:sz w:val="24"/>
          <w:szCs w:val="24"/>
          <w:vertAlign w:val="superscript"/>
        </w:rPr>
        <w:t>2</w:t>
      </w:r>
      <w:r w:rsidRPr="007C7DAA">
        <w:rPr>
          <w:rFonts w:ascii="Times New Roman" w:hAnsi="Times New Roman" w:cs="Times New Roman"/>
          <w:i w:val="0"/>
          <w:iCs/>
          <w:sz w:val="24"/>
          <w:szCs w:val="24"/>
        </w:rPr>
        <w:t xml:space="preserve"> value of </w:t>
      </w:r>
      <w:r w:rsidR="007E494E">
        <w:rPr>
          <w:rFonts w:ascii="Times New Roman" w:hAnsi="Times New Roman" w:cs="Times New Roman"/>
          <w:i w:val="0"/>
          <w:iCs/>
          <w:sz w:val="24"/>
          <w:szCs w:val="24"/>
        </w:rPr>
        <w:t>0.369 or 36.9%</w:t>
      </w:r>
      <w:r w:rsidR="00C62C77">
        <w:rPr>
          <w:rFonts w:ascii="Times New Roman" w:hAnsi="Times New Roman" w:cs="Times New Roman"/>
          <w:i w:val="0"/>
          <w:iCs/>
          <w:sz w:val="24"/>
          <w:szCs w:val="24"/>
        </w:rPr>
        <w:t xml:space="preserve">, 4) </w:t>
      </w:r>
      <w:r w:rsidR="00D44AB3">
        <w:rPr>
          <w:rFonts w:ascii="Times New Roman" w:hAnsi="Times New Roman" w:cs="Times New Roman"/>
          <w:i w:val="0"/>
          <w:iCs/>
          <w:sz w:val="24"/>
          <w:szCs w:val="24"/>
        </w:rPr>
        <w:t>direct effect of</w:t>
      </w:r>
      <w:r w:rsidR="00C62C77" w:rsidRPr="007C7DAA">
        <w:rPr>
          <w:rFonts w:ascii="Times New Roman" w:hAnsi="Times New Roman" w:cs="Times New Roman"/>
          <w:i w:val="0"/>
          <w:iCs/>
          <w:sz w:val="24"/>
          <w:szCs w:val="24"/>
        </w:rPr>
        <w:t xml:space="preserve"> </w:t>
      </w:r>
      <w:r w:rsidR="00E21506">
        <w:rPr>
          <w:rFonts w:ascii="Times New Roman" w:hAnsi="Times New Roman" w:cs="Times New Roman"/>
          <w:i w:val="0"/>
          <w:iCs/>
          <w:sz w:val="24"/>
          <w:szCs w:val="24"/>
        </w:rPr>
        <w:t xml:space="preserve">tacit knowledge </w:t>
      </w:r>
      <w:r w:rsidR="00D44AB3">
        <w:rPr>
          <w:rFonts w:ascii="Times New Roman" w:hAnsi="Times New Roman" w:cs="Times New Roman"/>
          <w:i w:val="0"/>
          <w:iCs/>
          <w:sz w:val="24"/>
          <w:szCs w:val="24"/>
        </w:rPr>
        <w:t>to</w:t>
      </w:r>
      <w:r w:rsidR="00E21506">
        <w:rPr>
          <w:rFonts w:ascii="Times New Roman" w:hAnsi="Times New Roman" w:cs="Times New Roman"/>
          <w:i w:val="0"/>
          <w:iCs/>
          <w:sz w:val="24"/>
          <w:szCs w:val="24"/>
        </w:rPr>
        <w:t xml:space="preserve"> new product performance</w:t>
      </w:r>
      <w:r w:rsidR="00C62C77">
        <w:rPr>
          <w:rFonts w:ascii="Times New Roman" w:hAnsi="Times New Roman" w:cs="Times New Roman"/>
          <w:i w:val="0"/>
          <w:iCs/>
          <w:sz w:val="24"/>
          <w:szCs w:val="24"/>
        </w:rPr>
        <w:t xml:space="preserve"> </w:t>
      </w:r>
      <w:r w:rsidR="00C62C77" w:rsidRPr="007C7DAA">
        <w:rPr>
          <w:rFonts w:ascii="Times New Roman" w:hAnsi="Times New Roman" w:cs="Times New Roman"/>
          <w:i w:val="0"/>
          <w:iCs/>
          <w:sz w:val="24"/>
          <w:szCs w:val="24"/>
        </w:rPr>
        <w:t>indicated by</w:t>
      </w:r>
      <w:r w:rsidR="00E21506">
        <w:rPr>
          <w:rFonts w:ascii="Times New Roman" w:hAnsi="Times New Roman" w:cs="Times New Roman"/>
          <w:i w:val="0"/>
          <w:iCs/>
          <w:sz w:val="24"/>
          <w:szCs w:val="24"/>
        </w:rPr>
        <w:t xml:space="preserve"> 0.863 or 86.3%</w:t>
      </w:r>
      <w:r w:rsidR="00C62C77">
        <w:rPr>
          <w:rFonts w:ascii="Times New Roman" w:hAnsi="Times New Roman" w:cs="Times New Roman"/>
          <w:i w:val="0"/>
          <w:iCs/>
          <w:sz w:val="24"/>
          <w:szCs w:val="24"/>
        </w:rPr>
        <w:t xml:space="preserve">, 5) </w:t>
      </w:r>
      <w:r w:rsidR="00D44AB3">
        <w:rPr>
          <w:rFonts w:ascii="Times New Roman" w:hAnsi="Times New Roman" w:cs="Times New Roman"/>
          <w:i w:val="0"/>
          <w:iCs/>
          <w:sz w:val="24"/>
          <w:szCs w:val="24"/>
        </w:rPr>
        <w:t xml:space="preserve">effect of </w:t>
      </w:r>
      <w:r w:rsidR="00E21506">
        <w:rPr>
          <w:rFonts w:ascii="Times New Roman" w:hAnsi="Times New Roman" w:cs="Times New Roman"/>
          <w:i w:val="0"/>
          <w:iCs/>
          <w:sz w:val="24"/>
          <w:szCs w:val="24"/>
        </w:rPr>
        <w:t xml:space="preserve">strategic flexibility </w:t>
      </w:r>
      <w:r w:rsidR="00D44AB3">
        <w:rPr>
          <w:rFonts w:ascii="Times New Roman" w:hAnsi="Times New Roman" w:cs="Times New Roman"/>
          <w:i w:val="0"/>
          <w:iCs/>
          <w:sz w:val="24"/>
          <w:szCs w:val="24"/>
        </w:rPr>
        <w:t>to</w:t>
      </w:r>
      <w:r w:rsidR="00E21506">
        <w:rPr>
          <w:rFonts w:ascii="Times New Roman" w:hAnsi="Times New Roman" w:cs="Times New Roman"/>
          <w:i w:val="0"/>
          <w:iCs/>
          <w:sz w:val="24"/>
          <w:szCs w:val="24"/>
        </w:rPr>
        <w:t xml:space="preserve"> product innovation</w:t>
      </w:r>
      <w:r w:rsidR="00C62C77">
        <w:rPr>
          <w:rFonts w:ascii="Times New Roman" w:hAnsi="Times New Roman" w:cs="Times New Roman"/>
          <w:i w:val="0"/>
          <w:iCs/>
          <w:sz w:val="24"/>
          <w:szCs w:val="24"/>
        </w:rPr>
        <w:t xml:space="preserve"> </w:t>
      </w:r>
      <w:r w:rsidR="00E21506" w:rsidRPr="007C7DAA">
        <w:rPr>
          <w:rFonts w:ascii="Times New Roman" w:hAnsi="Times New Roman" w:cs="Times New Roman"/>
          <w:i w:val="0"/>
          <w:iCs/>
          <w:sz w:val="24"/>
          <w:szCs w:val="24"/>
        </w:rPr>
        <w:t>R</w:t>
      </w:r>
      <w:r w:rsidR="00E21506" w:rsidRPr="00092144">
        <w:rPr>
          <w:rFonts w:ascii="Times New Roman" w:hAnsi="Times New Roman" w:cs="Times New Roman"/>
          <w:i w:val="0"/>
          <w:iCs/>
          <w:sz w:val="24"/>
          <w:szCs w:val="24"/>
          <w:vertAlign w:val="superscript"/>
        </w:rPr>
        <w:t>2</w:t>
      </w:r>
      <w:r w:rsidR="00E21506" w:rsidRPr="007C7DAA">
        <w:rPr>
          <w:rFonts w:ascii="Times New Roman" w:hAnsi="Times New Roman" w:cs="Times New Roman"/>
          <w:i w:val="0"/>
          <w:iCs/>
          <w:sz w:val="24"/>
          <w:szCs w:val="24"/>
        </w:rPr>
        <w:t xml:space="preserve"> value of </w:t>
      </w:r>
      <w:r w:rsidR="00E21506">
        <w:rPr>
          <w:rFonts w:ascii="Times New Roman" w:hAnsi="Times New Roman" w:cs="Times New Roman"/>
          <w:i w:val="0"/>
          <w:iCs/>
          <w:sz w:val="24"/>
          <w:szCs w:val="24"/>
        </w:rPr>
        <w:t>0.920 or 92%</w:t>
      </w:r>
      <w:r w:rsidR="00E21506">
        <w:rPr>
          <w:rFonts w:ascii="Times New Roman" w:hAnsi="Times New Roman" w:cs="Times New Roman"/>
          <w:i w:val="0"/>
          <w:iCs/>
          <w:sz w:val="24"/>
          <w:szCs w:val="24"/>
        </w:rPr>
        <w:t>, 6) indirect effect</w:t>
      </w:r>
      <w:r w:rsidR="00D44AB3">
        <w:rPr>
          <w:rFonts w:ascii="Times New Roman" w:hAnsi="Times New Roman" w:cs="Times New Roman"/>
          <w:i w:val="0"/>
          <w:iCs/>
          <w:sz w:val="24"/>
          <w:szCs w:val="24"/>
        </w:rPr>
        <w:t xml:space="preserve"> of</w:t>
      </w:r>
      <w:r w:rsidR="00E21506">
        <w:rPr>
          <w:rFonts w:ascii="Times New Roman" w:hAnsi="Times New Roman" w:cs="Times New Roman"/>
          <w:i w:val="0"/>
          <w:iCs/>
          <w:sz w:val="24"/>
          <w:szCs w:val="24"/>
        </w:rPr>
        <w:t xml:space="preserve"> strategic flexibility to new product performance intervened by product innovation R</w:t>
      </w:r>
      <w:r w:rsidR="00E21506">
        <w:rPr>
          <w:rFonts w:ascii="Times New Roman" w:hAnsi="Times New Roman" w:cs="Times New Roman"/>
          <w:i w:val="0"/>
          <w:iCs/>
          <w:sz w:val="24"/>
          <w:szCs w:val="24"/>
          <w:vertAlign w:val="superscript"/>
        </w:rPr>
        <w:t>2</w:t>
      </w:r>
      <w:r w:rsidR="00E21506">
        <w:rPr>
          <w:rFonts w:ascii="Times New Roman" w:hAnsi="Times New Roman" w:cs="Times New Roman"/>
          <w:i w:val="0"/>
          <w:iCs/>
          <w:sz w:val="24"/>
          <w:szCs w:val="24"/>
        </w:rPr>
        <w:t xml:space="preserve"> value 0.556 or 55.6%, and 7) </w:t>
      </w:r>
      <w:r w:rsidR="00D44AB3">
        <w:rPr>
          <w:rFonts w:ascii="Times New Roman" w:hAnsi="Times New Roman" w:cs="Times New Roman"/>
          <w:i w:val="0"/>
          <w:iCs/>
          <w:sz w:val="24"/>
          <w:szCs w:val="24"/>
        </w:rPr>
        <w:t>direct effect of</w:t>
      </w:r>
      <w:r w:rsidR="00E21506">
        <w:rPr>
          <w:rFonts w:ascii="Times New Roman" w:hAnsi="Times New Roman" w:cs="Times New Roman"/>
          <w:i w:val="0"/>
          <w:iCs/>
          <w:sz w:val="24"/>
          <w:szCs w:val="24"/>
        </w:rPr>
        <w:t xml:space="preserve"> strategic flexibility to </w:t>
      </w:r>
      <w:r w:rsidR="00D44AB3">
        <w:rPr>
          <w:rFonts w:ascii="Times New Roman" w:hAnsi="Times New Roman" w:cs="Times New Roman"/>
          <w:i w:val="0"/>
          <w:iCs/>
          <w:sz w:val="24"/>
          <w:szCs w:val="24"/>
        </w:rPr>
        <w:t xml:space="preserve">new product performance indicated by </w:t>
      </w:r>
      <w:r w:rsidR="00D44AB3">
        <w:rPr>
          <w:rFonts w:ascii="Times New Roman" w:hAnsi="Times New Roman" w:cs="Times New Roman"/>
          <w:i w:val="0"/>
          <w:iCs/>
          <w:sz w:val="24"/>
          <w:szCs w:val="24"/>
        </w:rPr>
        <w:t>R</w:t>
      </w:r>
      <w:r w:rsidR="00D44AB3">
        <w:rPr>
          <w:rFonts w:ascii="Times New Roman" w:hAnsi="Times New Roman" w:cs="Times New Roman"/>
          <w:i w:val="0"/>
          <w:iCs/>
          <w:sz w:val="24"/>
          <w:szCs w:val="24"/>
          <w:vertAlign w:val="superscript"/>
        </w:rPr>
        <w:t>2</w:t>
      </w:r>
      <w:r w:rsidR="00D44AB3">
        <w:rPr>
          <w:rFonts w:ascii="Times New Roman" w:hAnsi="Times New Roman" w:cs="Times New Roman"/>
          <w:i w:val="0"/>
          <w:iCs/>
          <w:sz w:val="24"/>
          <w:szCs w:val="24"/>
        </w:rPr>
        <w:t xml:space="preserve"> value</w:t>
      </w:r>
      <w:r w:rsidR="00D44AB3">
        <w:rPr>
          <w:rFonts w:ascii="Times New Roman" w:hAnsi="Times New Roman" w:cs="Times New Roman"/>
          <w:i w:val="0"/>
          <w:iCs/>
          <w:sz w:val="24"/>
          <w:szCs w:val="24"/>
        </w:rPr>
        <w:t xml:space="preserve"> 0.511 or 51.1%</w:t>
      </w:r>
      <w:r w:rsidRPr="007C7DAA">
        <w:rPr>
          <w:rFonts w:ascii="Times New Roman" w:hAnsi="Times New Roman" w:cs="Times New Roman"/>
          <w:i w:val="0"/>
          <w:iCs/>
          <w:sz w:val="24"/>
          <w:szCs w:val="24"/>
        </w:rPr>
        <w:t>.</w:t>
      </w:r>
      <w:r>
        <w:rPr>
          <w:rFonts w:ascii="Times New Roman" w:hAnsi="Times New Roman" w:cs="Times New Roman"/>
          <w:i w:val="0"/>
          <w:iCs/>
          <w:sz w:val="24"/>
          <w:szCs w:val="24"/>
        </w:rPr>
        <w:t xml:space="preserve"> </w:t>
      </w:r>
      <w:r w:rsidR="008D7AF2">
        <w:rPr>
          <w:rFonts w:ascii="Times New Roman" w:hAnsi="Times New Roman" w:cs="Times New Roman"/>
          <w:i w:val="0"/>
          <w:iCs/>
          <w:sz w:val="24"/>
          <w:szCs w:val="24"/>
        </w:rPr>
        <w:t>Direct effect of t</w:t>
      </w:r>
      <w:r w:rsidR="00C62C77" w:rsidRPr="00C62C77">
        <w:rPr>
          <w:rFonts w:ascii="Times New Roman" w:hAnsi="Times New Roman" w:cs="Times New Roman"/>
          <w:i w:val="0"/>
          <w:iCs/>
          <w:sz w:val="24"/>
          <w:szCs w:val="24"/>
        </w:rPr>
        <w:t xml:space="preserve">acit knowledge </w:t>
      </w:r>
      <w:r w:rsidR="008D7AF2">
        <w:rPr>
          <w:rFonts w:ascii="Times New Roman" w:hAnsi="Times New Roman" w:cs="Times New Roman"/>
          <w:i w:val="0"/>
          <w:iCs/>
          <w:sz w:val="24"/>
          <w:szCs w:val="24"/>
        </w:rPr>
        <w:t xml:space="preserve">to </w:t>
      </w:r>
      <w:r w:rsidR="00C62C77" w:rsidRPr="00C62C77">
        <w:rPr>
          <w:rFonts w:ascii="Times New Roman" w:hAnsi="Times New Roman" w:cs="Times New Roman"/>
          <w:i w:val="0"/>
          <w:iCs/>
          <w:sz w:val="24"/>
          <w:szCs w:val="24"/>
        </w:rPr>
        <w:t xml:space="preserve">new product performance </w:t>
      </w:r>
      <w:r w:rsidR="008D7AF2">
        <w:rPr>
          <w:rFonts w:ascii="Times New Roman" w:hAnsi="Times New Roman" w:cs="Times New Roman"/>
          <w:i w:val="0"/>
          <w:iCs/>
          <w:sz w:val="24"/>
          <w:szCs w:val="24"/>
        </w:rPr>
        <w:t xml:space="preserve">highest than indirect effect </w:t>
      </w:r>
      <w:r w:rsidR="002209C6">
        <w:rPr>
          <w:rFonts w:ascii="Times New Roman" w:hAnsi="Times New Roman" w:cs="Times New Roman"/>
          <w:i w:val="0"/>
          <w:iCs/>
          <w:sz w:val="24"/>
          <w:szCs w:val="24"/>
        </w:rPr>
        <w:t>intervened by product innovation.</w:t>
      </w:r>
      <w:r w:rsidR="009243AD">
        <w:rPr>
          <w:rFonts w:ascii="Times New Roman" w:hAnsi="Times New Roman" w:cs="Times New Roman"/>
          <w:i w:val="0"/>
          <w:iCs/>
          <w:sz w:val="24"/>
          <w:szCs w:val="24"/>
        </w:rPr>
        <w:t xml:space="preserve"> In other hand, </w:t>
      </w:r>
      <w:r w:rsidR="009243AD">
        <w:rPr>
          <w:rFonts w:ascii="Times New Roman" w:hAnsi="Times New Roman" w:cs="Times New Roman"/>
          <w:i w:val="0"/>
          <w:iCs/>
          <w:sz w:val="24"/>
          <w:szCs w:val="24"/>
        </w:rPr>
        <w:t>indirect effect of strategic flexibility to new product performance intervened by product innovation</w:t>
      </w:r>
      <w:r w:rsidR="009243AD">
        <w:rPr>
          <w:rFonts w:ascii="Times New Roman" w:hAnsi="Times New Roman" w:cs="Times New Roman"/>
          <w:i w:val="0"/>
          <w:iCs/>
          <w:sz w:val="24"/>
          <w:szCs w:val="24"/>
        </w:rPr>
        <w:t xml:space="preserve"> highest than direct effect.</w:t>
      </w:r>
      <w:r w:rsidR="00F96F9E">
        <w:rPr>
          <w:rFonts w:ascii="Times New Roman" w:hAnsi="Times New Roman" w:cs="Times New Roman"/>
          <w:i w:val="0"/>
          <w:iCs/>
          <w:sz w:val="24"/>
          <w:szCs w:val="24"/>
        </w:rPr>
        <w:t xml:space="preserve"> </w:t>
      </w:r>
      <w:r w:rsidR="00F47C6E" w:rsidRPr="009F1437">
        <w:rPr>
          <w:rFonts w:ascii="Times New Roman" w:hAnsi="Times New Roman" w:cs="Times New Roman"/>
          <w:i w:val="0"/>
          <w:iCs/>
          <w:sz w:val="24"/>
          <w:szCs w:val="24"/>
        </w:rPr>
        <w:t xml:space="preserve">In fact, this study </w:t>
      </w:r>
      <w:r w:rsidR="00F47C6E">
        <w:rPr>
          <w:rFonts w:ascii="Times New Roman" w:hAnsi="Times New Roman" w:cs="Times New Roman"/>
          <w:i w:val="0"/>
          <w:iCs/>
          <w:sz w:val="24"/>
          <w:szCs w:val="24"/>
        </w:rPr>
        <w:t>revealed</w:t>
      </w:r>
      <w:r w:rsidR="00F47C6E" w:rsidRPr="009F1437">
        <w:rPr>
          <w:rFonts w:ascii="Times New Roman" w:hAnsi="Times New Roman" w:cs="Times New Roman"/>
          <w:i w:val="0"/>
          <w:iCs/>
          <w:sz w:val="24"/>
          <w:szCs w:val="24"/>
        </w:rPr>
        <w:t xml:space="preserve"> </w:t>
      </w:r>
      <w:r w:rsidR="00F96F9E">
        <w:rPr>
          <w:rFonts w:ascii="Times New Roman" w:hAnsi="Times New Roman" w:cs="Times New Roman"/>
          <w:i w:val="0"/>
          <w:iCs/>
          <w:sz w:val="24"/>
          <w:szCs w:val="24"/>
        </w:rPr>
        <w:t xml:space="preserve">product innovation can be intervening variables if strategic flexibility as exogenous variables and new product </w:t>
      </w:r>
      <w:r w:rsidR="007F616E">
        <w:rPr>
          <w:rFonts w:ascii="Times New Roman" w:hAnsi="Times New Roman" w:cs="Times New Roman"/>
          <w:i w:val="0"/>
          <w:iCs/>
          <w:sz w:val="24"/>
          <w:szCs w:val="24"/>
        </w:rPr>
        <w:t>performance as endogenous variables.</w:t>
      </w:r>
    </w:p>
    <w:p w14:paraId="473D2191" w14:textId="23DB0D66" w:rsidR="00DC2712" w:rsidRDefault="00A61DEA" w:rsidP="00DC2712">
      <w:pPr>
        <w:spacing w:after="0" w:line="240" w:lineRule="auto"/>
        <w:ind w:firstLine="567"/>
        <w:jc w:val="both"/>
        <w:rPr>
          <w:rFonts w:ascii="Times New Roman" w:hAnsi="Times New Roman" w:cs="Times New Roman"/>
          <w:i w:val="0"/>
          <w:iCs/>
          <w:sz w:val="24"/>
          <w:szCs w:val="24"/>
        </w:rPr>
      </w:pPr>
      <w:r w:rsidRPr="009F1437">
        <w:rPr>
          <w:rFonts w:ascii="Times New Roman" w:hAnsi="Times New Roman" w:cs="Times New Roman"/>
          <w:i w:val="0"/>
          <w:iCs/>
          <w:sz w:val="24"/>
          <w:szCs w:val="24"/>
        </w:rPr>
        <w:t>The third analysis was conducted to determine whether product innovation affect</w:t>
      </w:r>
      <w:r>
        <w:rPr>
          <w:rFonts w:ascii="Times New Roman" w:hAnsi="Times New Roman" w:cs="Times New Roman"/>
          <w:i w:val="0"/>
          <w:iCs/>
          <w:sz w:val="24"/>
          <w:szCs w:val="24"/>
        </w:rPr>
        <w:t>ed</w:t>
      </w:r>
      <w:r w:rsidRPr="009F1437">
        <w:rPr>
          <w:rFonts w:ascii="Times New Roman" w:hAnsi="Times New Roman" w:cs="Times New Roman"/>
          <w:i w:val="0"/>
          <w:iCs/>
          <w:sz w:val="24"/>
          <w:szCs w:val="24"/>
        </w:rPr>
        <w:t xml:space="preserve"> </w:t>
      </w:r>
      <w:r>
        <w:rPr>
          <w:rFonts w:ascii="Times New Roman" w:hAnsi="Times New Roman" w:cs="Times New Roman"/>
          <w:i w:val="0"/>
          <w:iCs/>
          <w:sz w:val="24"/>
          <w:szCs w:val="24"/>
        </w:rPr>
        <w:t>new product performance</w:t>
      </w:r>
      <w:r w:rsidRPr="009F1437">
        <w:rPr>
          <w:rFonts w:ascii="Times New Roman" w:hAnsi="Times New Roman" w:cs="Times New Roman"/>
          <w:i w:val="0"/>
          <w:iCs/>
          <w:sz w:val="24"/>
          <w:szCs w:val="24"/>
        </w:rPr>
        <w:t>. In this study, the main hypothesis that was tested was</w:t>
      </w:r>
      <w:r w:rsidR="00961456">
        <w:rPr>
          <w:rFonts w:ascii="Times New Roman" w:hAnsi="Times New Roman" w:cs="Times New Roman"/>
          <w:i w:val="0"/>
          <w:iCs/>
          <w:sz w:val="24"/>
          <w:szCs w:val="24"/>
        </w:rPr>
        <w:t xml:space="preserve"> </w:t>
      </w:r>
      <w:r w:rsidR="009243AD" w:rsidRPr="009243AD">
        <w:rPr>
          <w:rFonts w:ascii="Times New Roman" w:eastAsia="Times New Roman" w:hAnsi="Times New Roman" w:cs="Times New Roman"/>
          <w:bCs/>
          <w:i w:val="0"/>
          <w:sz w:val="24"/>
          <w:szCs w:val="24"/>
        </w:rPr>
        <w:t>H1, H1a, H1b, H1c, H1d, H1e and H1f</w:t>
      </w:r>
      <w:r w:rsidRPr="009F1437">
        <w:rPr>
          <w:rFonts w:ascii="Times New Roman" w:hAnsi="Times New Roman" w:cs="Times New Roman"/>
          <w:i w:val="0"/>
          <w:iCs/>
          <w:sz w:val="24"/>
          <w:szCs w:val="24"/>
        </w:rPr>
        <w:t xml:space="preserve">. The significance of </w:t>
      </w:r>
      <w:r w:rsidR="00DC2712">
        <w:rPr>
          <w:rFonts w:ascii="Times New Roman" w:hAnsi="Times New Roman" w:cs="Times New Roman"/>
          <w:i w:val="0"/>
          <w:iCs/>
          <w:sz w:val="24"/>
          <w:szCs w:val="24"/>
        </w:rPr>
        <w:t xml:space="preserve">P-value </w:t>
      </w:r>
      <w:r w:rsidRPr="009F1437">
        <w:rPr>
          <w:rFonts w:ascii="Times New Roman" w:hAnsi="Times New Roman" w:cs="Times New Roman"/>
          <w:i w:val="0"/>
          <w:iCs/>
          <w:sz w:val="24"/>
          <w:szCs w:val="24"/>
        </w:rPr>
        <w:t xml:space="preserve">0.00 &lt; 0.05 means that </w:t>
      </w:r>
      <w:r w:rsidR="009243AD" w:rsidRPr="00CF6B96">
        <w:rPr>
          <w:rFonts w:ascii="Times New Roman" w:eastAsia="Times New Roman" w:hAnsi="Times New Roman" w:cs="Times New Roman"/>
          <w:bCs/>
          <w:i w:val="0"/>
          <w:sz w:val="24"/>
          <w:szCs w:val="24"/>
        </w:rPr>
        <w:t xml:space="preserve">H1, H1a, </w:t>
      </w:r>
      <w:r w:rsidR="009243AD">
        <w:rPr>
          <w:rFonts w:ascii="Times New Roman" w:eastAsia="Times New Roman" w:hAnsi="Times New Roman" w:cs="Times New Roman"/>
          <w:bCs/>
          <w:i w:val="0"/>
          <w:sz w:val="24"/>
          <w:szCs w:val="24"/>
        </w:rPr>
        <w:t>H1d, H1e and H1f</w:t>
      </w:r>
      <w:r w:rsidR="009243AD">
        <w:rPr>
          <w:rFonts w:ascii="Times New Roman" w:eastAsia="Times New Roman" w:hAnsi="Times New Roman" w:cs="Times New Roman"/>
          <w:bCs/>
          <w:i w:val="0"/>
          <w:sz w:val="24"/>
          <w:szCs w:val="24"/>
        </w:rPr>
        <w:t xml:space="preserve"> </w:t>
      </w:r>
      <w:r w:rsidR="00DC2712">
        <w:rPr>
          <w:rFonts w:ascii="Times New Roman" w:eastAsia="Times New Roman" w:hAnsi="Times New Roman" w:cs="Times New Roman"/>
          <w:bCs/>
          <w:i w:val="0"/>
          <w:sz w:val="24"/>
          <w:szCs w:val="24"/>
        </w:rPr>
        <w:t>described</w:t>
      </w:r>
      <w:r w:rsidR="00DC2712" w:rsidRPr="00CF6B96">
        <w:rPr>
          <w:rFonts w:ascii="Times New Roman" w:eastAsia="Times New Roman" w:hAnsi="Times New Roman" w:cs="Times New Roman"/>
          <w:bCs/>
          <w:i w:val="0"/>
          <w:sz w:val="24"/>
          <w:szCs w:val="24"/>
        </w:rPr>
        <w:t xml:space="preserve"> in Table 5.</w:t>
      </w:r>
      <w:r w:rsidR="00DC2712">
        <w:rPr>
          <w:rFonts w:ascii="Times New Roman" w:eastAsia="Times New Roman" w:hAnsi="Times New Roman" w:cs="Times New Roman"/>
          <w:bCs/>
          <w:i w:val="0"/>
          <w:sz w:val="24"/>
          <w:szCs w:val="24"/>
        </w:rPr>
        <w:t xml:space="preserve"> </w:t>
      </w:r>
      <w:r>
        <w:rPr>
          <w:rFonts w:ascii="Times New Roman" w:hAnsi="Times New Roman" w:cs="Times New Roman"/>
          <w:i w:val="0"/>
          <w:iCs/>
          <w:sz w:val="24"/>
          <w:szCs w:val="24"/>
        </w:rPr>
        <w:t>was</w:t>
      </w:r>
      <w:r w:rsidRPr="009F1437">
        <w:rPr>
          <w:rFonts w:ascii="Times New Roman" w:hAnsi="Times New Roman" w:cs="Times New Roman"/>
          <w:i w:val="0"/>
          <w:iCs/>
          <w:sz w:val="24"/>
          <w:szCs w:val="24"/>
        </w:rPr>
        <w:t xml:space="preserve"> accepted and widely applied outside the research focus.</w:t>
      </w:r>
      <w:r w:rsidR="00961456">
        <w:rPr>
          <w:rFonts w:ascii="Times New Roman" w:hAnsi="Times New Roman" w:cs="Times New Roman"/>
          <w:i w:val="0"/>
          <w:iCs/>
          <w:sz w:val="24"/>
          <w:szCs w:val="24"/>
        </w:rPr>
        <w:t xml:space="preserve"> </w:t>
      </w:r>
      <w:r w:rsidR="00DC2712" w:rsidRPr="009F1437">
        <w:rPr>
          <w:rFonts w:ascii="Times New Roman" w:hAnsi="Times New Roman" w:cs="Times New Roman"/>
          <w:i w:val="0"/>
          <w:iCs/>
          <w:sz w:val="24"/>
          <w:szCs w:val="24"/>
        </w:rPr>
        <w:t xml:space="preserve">The results of this study </w:t>
      </w:r>
      <w:r w:rsidR="00DC2712">
        <w:rPr>
          <w:rFonts w:ascii="Times New Roman" w:hAnsi="Times New Roman" w:cs="Times New Roman"/>
          <w:i w:val="0"/>
          <w:iCs/>
          <w:sz w:val="24"/>
          <w:szCs w:val="24"/>
        </w:rPr>
        <w:t>are in line</w:t>
      </w:r>
      <w:r w:rsidR="00DC2712" w:rsidRPr="009F1437">
        <w:rPr>
          <w:rFonts w:ascii="Times New Roman" w:hAnsi="Times New Roman" w:cs="Times New Roman"/>
          <w:i w:val="0"/>
          <w:iCs/>
          <w:sz w:val="24"/>
          <w:szCs w:val="24"/>
        </w:rPr>
        <w:t xml:space="preserve"> with </w:t>
      </w:r>
      <w:r w:rsidR="00DC2712">
        <w:rPr>
          <w:rFonts w:ascii="Times New Roman" w:hAnsi="Times New Roman" w:cs="Times New Roman"/>
          <w:i w:val="0"/>
          <w:iCs/>
          <w:sz w:val="24"/>
          <w:szCs w:val="24"/>
        </w:rPr>
        <w:t xml:space="preserve">the </w:t>
      </w:r>
      <w:r w:rsidR="00DC2712" w:rsidRPr="009F1437">
        <w:rPr>
          <w:rFonts w:ascii="Times New Roman" w:hAnsi="Times New Roman" w:cs="Times New Roman"/>
          <w:i w:val="0"/>
          <w:iCs/>
          <w:sz w:val="24"/>
          <w:szCs w:val="24"/>
        </w:rPr>
        <w:t xml:space="preserve">previous </w:t>
      </w:r>
      <w:r w:rsidR="00DC2712">
        <w:rPr>
          <w:rFonts w:ascii="Times New Roman" w:hAnsi="Times New Roman" w:cs="Times New Roman"/>
          <w:i w:val="0"/>
          <w:iCs/>
          <w:sz w:val="24"/>
          <w:szCs w:val="24"/>
        </w:rPr>
        <w:t>study</w:t>
      </w:r>
      <w:r w:rsidR="00DC2712" w:rsidRPr="009F1437">
        <w:rPr>
          <w:rFonts w:ascii="Times New Roman" w:hAnsi="Times New Roman" w:cs="Times New Roman"/>
          <w:i w:val="0"/>
          <w:iCs/>
          <w:sz w:val="24"/>
          <w:szCs w:val="24"/>
        </w:rPr>
        <w:t xml:space="preserve"> that </w:t>
      </w:r>
      <w:r w:rsidR="00DC2712">
        <w:rPr>
          <w:rFonts w:ascii="Times New Roman" w:hAnsi="Times New Roman" w:cs="Times New Roman"/>
          <w:i w:val="0"/>
          <w:iCs/>
          <w:sz w:val="24"/>
          <w:szCs w:val="24"/>
        </w:rPr>
        <w:t xml:space="preserve">stated that </w:t>
      </w:r>
      <w:r w:rsidR="00DC2712" w:rsidRPr="009F1437">
        <w:rPr>
          <w:rFonts w:ascii="Times New Roman" w:hAnsi="Times New Roman" w:cs="Times New Roman"/>
          <w:i w:val="0"/>
          <w:iCs/>
          <w:sz w:val="24"/>
          <w:szCs w:val="24"/>
        </w:rPr>
        <w:t xml:space="preserve">new products </w:t>
      </w:r>
      <w:r w:rsidR="00DC2712">
        <w:rPr>
          <w:rFonts w:ascii="Times New Roman" w:hAnsi="Times New Roman" w:cs="Times New Roman"/>
          <w:i w:val="0"/>
          <w:iCs/>
          <w:sz w:val="24"/>
          <w:szCs w:val="24"/>
        </w:rPr>
        <w:t xml:space="preserve">performance were </w:t>
      </w:r>
      <w:r w:rsidR="00DC2712" w:rsidRPr="009F1437">
        <w:rPr>
          <w:rFonts w:ascii="Times New Roman" w:hAnsi="Times New Roman" w:cs="Times New Roman"/>
          <w:i w:val="0"/>
          <w:iCs/>
          <w:sz w:val="24"/>
          <w:szCs w:val="24"/>
        </w:rPr>
        <w:t>positively and significantly influenced by product innovation</w:t>
      </w:r>
      <w:r w:rsidR="00F57AF9">
        <w:rPr>
          <w:rFonts w:ascii="Times New Roman" w:hAnsi="Times New Roman" w:cs="Times New Roman"/>
          <w:i w:val="0"/>
          <w:iCs/>
          <w:sz w:val="24"/>
          <w:szCs w:val="24"/>
        </w:rPr>
        <w:t xml:space="preserve"> </w:t>
      </w:r>
      <w:r w:rsidR="00F57AF9" w:rsidRPr="00FB7674">
        <w:rPr>
          <w:rFonts w:ascii="Times New Roman" w:hAnsi="Times New Roman" w:cs="Times New Roman"/>
          <w:i w:val="0"/>
          <w:iCs/>
          <w:sz w:val="24"/>
          <w:szCs w:val="24"/>
          <w:lang w:val="id-ID"/>
        </w:rPr>
        <w:fldChar w:fldCharType="begin" w:fldLock="1"/>
      </w:r>
      <w:r w:rsidR="00F57AF9" w:rsidRPr="00FB7674">
        <w:rPr>
          <w:rFonts w:ascii="Times New Roman" w:hAnsi="Times New Roman" w:cs="Times New Roman"/>
          <w:i w:val="0"/>
          <w:iCs/>
          <w:sz w:val="24"/>
          <w:szCs w:val="24"/>
          <w:lang w:val="id-ID"/>
        </w:rPr>
        <w:instrText>ADDIN CSL_CITATION {"citationItems":[{"id":"ITEM-1","itemData":{"DOI":"10.1142/S1363919620500437","author":[{"dropping-particle":"","family":"Dogbe","given":"Courage Simon Kofi","non-dropping-particle":"","parse-names":false,"suffix":""},{"dropping-particle":"","family":"Tian","given":"Hong-Yun","non-dropping-particle":"","parse-names":false,"suffix":""},{"dropping-particle":"","family":"Pomegbe","given":"Wisdom Wise Kwabla","non-dropping-particle":"","parse-names":false,"suffix":""},{"dropping-particle":"","family":"Sarsah","given":"Sampson Ato","non-dropping-particle":"","parse-names":false,"suffix":""},{"dropping-particle":"","family":"Otoo","given":"Charles Oduro Acheampong","non-dropping-particle":"","parse-names":false,"suffix":""}],"container-title":"International Journal of Innovation Management","id":"ITEM-1","issued":{"date-parts":[["2019"]]},"page":"1-25","title":"Market Orientation and New Product Superiority Among Small and Medium-Sized Entreprises (SMEs): The Moderating Role of Innovation Capability","type":"article-journal"},"uris":["http://www.mendeley.com/documents/?uuid=72cb8b89-efc9-47cc-ac62-8cf7c6b9b82c"]}],"mendeley":{"formattedCitation":"(Dogbe et al., 2019)","plainTextFormattedCitation":"(Dogbe et al., 2019)","previouslyFormattedCitation":"(Dogbe et al., 2019)"},"properties":{"noteIndex":0},"schema":"https://github.com/citation-style-language/schema/raw/master/csl-citation.json"}</w:instrText>
      </w:r>
      <w:r w:rsidR="00F57AF9" w:rsidRPr="00FB7674">
        <w:rPr>
          <w:rFonts w:ascii="Times New Roman" w:hAnsi="Times New Roman" w:cs="Times New Roman"/>
          <w:i w:val="0"/>
          <w:iCs/>
          <w:sz w:val="24"/>
          <w:szCs w:val="24"/>
          <w:lang w:val="id-ID"/>
        </w:rPr>
        <w:fldChar w:fldCharType="separate"/>
      </w:r>
      <w:r w:rsidR="00F57AF9" w:rsidRPr="00FB7674">
        <w:rPr>
          <w:rFonts w:ascii="Times New Roman" w:hAnsi="Times New Roman" w:cs="Times New Roman"/>
          <w:i w:val="0"/>
          <w:iCs/>
          <w:noProof/>
          <w:sz w:val="24"/>
          <w:szCs w:val="24"/>
          <w:lang w:val="id-ID"/>
        </w:rPr>
        <w:t>(Dogbe et al., 2019)</w:t>
      </w:r>
      <w:r w:rsidR="00F57AF9" w:rsidRPr="00FB7674">
        <w:rPr>
          <w:rFonts w:ascii="Times New Roman" w:hAnsi="Times New Roman" w:cs="Times New Roman"/>
          <w:i w:val="0"/>
          <w:iCs/>
          <w:sz w:val="24"/>
          <w:szCs w:val="24"/>
          <w:lang w:val="id-ID"/>
        </w:rPr>
        <w:fldChar w:fldCharType="end"/>
      </w:r>
      <w:r w:rsidR="001E7A9A">
        <w:rPr>
          <w:rFonts w:ascii="Times New Roman" w:hAnsi="Times New Roman" w:cs="Times New Roman"/>
          <w:i w:val="0"/>
          <w:iCs/>
          <w:sz w:val="24"/>
          <w:szCs w:val="24"/>
        </w:rPr>
        <w:t xml:space="preserve">, product innovation were </w:t>
      </w:r>
      <w:r w:rsidR="001E7A9A" w:rsidRPr="009F1437">
        <w:rPr>
          <w:rFonts w:ascii="Times New Roman" w:hAnsi="Times New Roman" w:cs="Times New Roman"/>
          <w:i w:val="0"/>
          <w:iCs/>
          <w:sz w:val="24"/>
          <w:szCs w:val="24"/>
        </w:rPr>
        <w:t xml:space="preserve">positively and significantly influenced by </w:t>
      </w:r>
      <w:r w:rsidR="001E7A9A">
        <w:rPr>
          <w:rFonts w:ascii="Times New Roman" w:hAnsi="Times New Roman" w:cs="Times New Roman"/>
          <w:i w:val="0"/>
          <w:iCs/>
          <w:sz w:val="24"/>
          <w:szCs w:val="24"/>
        </w:rPr>
        <w:t>tacit knowledge</w:t>
      </w:r>
      <w:r w:rsidR="00F57AF9">
        <w:rPr>
          <w:rFonts w:ascii="Times New Roman" w:hAnsi="Times New Roman" w:cs="Times New Roman"/>
          <w:i w:val="0"/>
          <w:iCs/>
          <w:sz w:val="24"/>
          <w:szCs w:val="24"/>
        </w:rPr>
        <w:t xml:space="preserve">, </w:t>
      </w:r>
      <w:r w:rsidR="00DC2712" w:rsidRPr="009F1437">
        <w:rPr>
          <w:rFonts w:ascii="Times New Roman" w:hAnsi="Times New Roman" w:cs="Times New Roman"/>
          <w:i w:val="0"/>
          <w:iCs/>
          <w:sz w:val="24"/>
          <w:szCs w:val="24"/>
        </w:rPr>
        <w:t xml:space="preserve"> </w:t>
      </w:r>
      <w:r w:rsidR="001E7A9A">
        <w:rPr>
          <w:rFonts w:ascii="Times New Roman" w:hAnsi="Times New Roman" w:cs="Times New Roman"/>
          <w:i w:val="0"/>
          <w:iCs/>
          <w:sz w:val="24"/>
          <w:szCs w:val="24"/>
          <w:lang w:val="id-ID"/>
        </w:rPr>
        <w:fldChar w:fldCharType="begin" w:fldLock="1"/>
      </w:r>
      <w:r w:rsidR="00F57AF9">
        <w:rPr>
          <w:rFonts w:ascii="Times New Roman" w:hAnsi="Times New Roman" w:cs="Times New Roman"/>
          <w:i w:val="0"/>
          <w:iCs/>
          <w:sz w:val="24"/>
          <w:szCs w:val="24"/>
          <w:lang w:val="id-ID"/>
        </w:rPr>
        <w:instrText>ADDIN CSL_CITATION {"citationItems":[{"id":"ITEM-1","itemData":{"DOI":"10.22441/mix.2019.v9i1.010","ISSN":"2088-1231","abstract":"The purpose of this study is to analyze the ability and analyze the effect of tacit knowledge to product innovation on Creative Craft Industry at Minahasa, North Sulawesi. To answer these purposes, the 60 firms of creative craft are being taken by purposive sampling and Logistic Regression is being applied to those 60 firms of creative craft. Results show that there are 16 firms that are able to produce innovative product and 44 firms that are not able to produce innovative product. Of the 16 innovative firms, it is predicted that there are 6 firms obviously will be able to produce innovative product, and 10 firms are unable to produce innovative product. Of the 44 not innovative firms, it is predicted that there are 42 firms obviously will be unable to produce innovative product but there are 2 firms are able to produce innovative product. Three factors of tacit knowledge, i.e. action learning, concious awareness and demonstrability have a significant effect on innovative product, whereas the four factors of express ability, formal education, informal education and personal experience have no significant effect. It can be concluded that tacit knowledge have an important role to produce innovative products especially in exploiting and exploring three factors of tacit knowledge, i.e. action learning, concious awareness and demonstrability.","author":[{"dropping-particle":"","family":"Rengkung","given":"Leonardus Ricky","non-dropping-particle":"","parse-names":false,"suffix":""},{"dropping-particle":"","family":"Pangemanan","given":"Lyndon R. J.","non-dropping-particle":"","parse-names":false,"suffix":""},{"dropping-particle":"","family":"Sondak","given":"Lorraine W.Th.","non-dropping-particle":"","parse-names":false,"suffix":""}],"container-title":"Mix: Jurnal Ilmiah Manajemen","id":"ITEM-1","issue":"1","issued":{"date-parts":[["2019"]]},"page":"160","title":"Pengaruh Tacit Knowledge Terhadap Inovasi Produk Pada Industri Kreatif Kerajinan Di Kabupaten Minahasa, Sulawesi Utara","type":"article-journal","volume":"9"},"uris":["http://www.mendeley.com/documents/?uuid=8e9ab335-4efb-4f42-ba30-efa7c8ca262d"]}],"mendeley":{"formattedCitation":"(Rengkung et al., 2019)","plainTextFormattedCitation":"(Rengkung et al., 2019)","previouslyFormattedCitation":"(Rengkung et al., 2019)"},"properties":{"noteIndex":0},"schema":"https://github.com/citation-style-language/schema/raw/master/csl-citation.json"}</w:instrText>
      </w:r>
      <w:r w:rsidR="001E7A9A">
        <w:rPr>
          <w:rFonts w:ascii="Times New Roman" w:hAnsi="Times New Roman" w:cs="Times New Roman"/>
          <w:i w:val="0"/>
          <w:iCs/>
          <w:sz w:val="24"/>
          <w:szCs w:val="24"/>
          <w:lang w:val="id-ID"/>
        </w:rPr>
        <w:fldChar w:fldCharType="separate"/>
      </w:r>
      <w:r w:rsidR="001E7A9A" w:rsidRPr="001E7A9A">
        <w:rPr>
          <w:rFonts w:ascii="Times New Roman" w:hAnsi="Times New Roman" w:cs="Times New Roman"/>
          <w:i w:val="0"/>
          <w:iCs/>
          <w:noProof/>
          <w:sz w:val="24"/>
          <w:szCs w:val="24"/>
          <w:lang w:val="id-ID"/>
        </w:rPr>
        <w:t>(Rengkung et al., 2019)</w:t>
      </w:r>
      <w:r w:rsidR="001E7A9A">
        <w:rPr>
          <w:rFonts w:ascii="Times New Roman" w:hAnsi="Times New Roman" w:cs="Times New Roman"/>
          <w:i w:val="0"/>
          <w:iCs/>
          <w:sz w:val="24"/>
          <w:szCs w:val="24"/>
          <w:lang w:val="id-ID"/>
        </w:rPr>
        <w:fldChar w:fldCharType="end"/>
      </w:r>
      <w:r w:rsidR="00F57AF9">
        <w:rPr>
          <w:rFonts w:ascii="Times New Roman" w:hAnsi="Times New Roman" w:cs="Times New Roman"/>
          <w:i w:val="0"/>
          <w:iCs/>
          <w:sz w:val="24"/>
          <w:szCs w:val="24"/>
        </w:rPr>
        <w:t xml:space="preserve">, innovation were </w:t>
      </w:r>
      <w:r w:rsidR="00F57AF9" w:rsidRPr="009F1437">
        <w:rPr>
          <w:rFonts w:ascii="Times New Roman" w:hAnsi="Times New Roman" w:cs="Times New Roman"/>
          <w:i w:val="0"/>
          <w:iCs/>
          <w:sz w:val="24"/>
          <w:szCs w:val="24"/>
        </w:rPr>
        <w:t xml:space="preserve">positively and significantly influenced by </w:t>
      </w:r>
      <w:r w:rsidR="00F57AF9">
        <w:rPr>
          <w:rFonts w:ascii="Times New Roman" w:hAnsi="Times New Roman" w:cs="Times New Roman"/>
          <w:i w:val="0"/>
          <w:iCs/>
          <w:sz w:val="24"/>
          <w:szCs w:val="24"/>
        </w:rPr>
        <w:t xml:space="preserve">strategic flexibility </w:t>
      </w:r>
      <w:r w:rsidR="00F57AF9">
        <w:rPr>
          <w:rFonts w:ascii="Times New Roman" w:hAnsi="Times New Roman" w:cs="Times New Roman"/>
          <w:i w:val="0"/>
          <w:iCs/>
          <w:sz w:val="24"/>
          <w:szCs w:val="24"/>
        </w:rPr>
        <w:fldChar w:fldCharType="begin" w:fldLock="1"/>
      </w:r>
      <w:r w:rsidR="00F57AF9">
        <w:rPr>
          <w:rFonts w:ascii="Times New Roman" w:hAnsi="Times New Roman" w:cs="Times New Roman"/>
          <w:i w:val="0"/>
          <w:iCs/>
          <w:sz w:val="24"/>
          <w:szCs w:val="24"/>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2018)"},"properties":{"noteIndex":0},"schema":"https://github.com/citation-style-language/schema/raw/master/csl-citation.json"}</w:instrText>
      </w:r>
      <w:r w:rsidR="00F57AF9">
        <w:rPr>
          <w:rFonts w:ascii="Times New Roman" w:hAnsi="Times New Roman" w:cs="Times New Roman"/>
          <w:i w:val="0"/>
          <w:iCs/>
          <w:sz w:val="24"/>
          <w:szCs w:val="24"/>
        </w:rPr>
        <w:fldChar w:fldCharType="separate"/>
      </w:r>
      <w:r w:rsidR="00F57AF9" w:rsidRPr="00F57AF9">
        <w:rPr>
          <w:rFonts w:ascii="Times New Roman" w:hAnsi="Times New Roman" w:cs="Times New Roman"/>
          <w:i w:val="0"/>
          <w:iCs/>
          <w:noProof/>
          <w:sz w:val="24"/>
          <w:szCs w:val="24"/>
        </w:rPr>
        <w:t>(Sumiati, 2018)</w:t>
      </w:r>
      <w:r w:rsidR="00F57AF9">
        <w:rPr>
          <w:rFonts w:ascii="Times New Roman" w:hAnsi="Times New Roman" w:cs="Times New Roman"/>
          <w:i w:val="0"/>
          <w:iCs/>
          <w:sz w:val="24"/>
          <w:szCs w:val="24"/>
        </w:rPr>
        <w:fldChar w:fldCharType="end"/>
      </w:r>
      <w:r w:rsidR="00DC2712">
        <w:rPr>
          <w:rFonts w:ascii="Times New Roman" w:hAnsi="Times New Roman" w:cs="Times New Roman"/>
          <w:i w:val="0"/>
          <w:iCs/>
          <w:sz w:val="24"/>
          <w:szCs w:val="24"/>
        </w:rPr>
        <w:t>.</w:t>
      </w:r>
    </w:p>
    <w:p w14:paraId="0F912996" w14:textId="10A5F81C" w:rsidR="00E43145" w:rsidRDefault="00E43145" w:rsidP="00092144">
      <w:pPr>
        <w:spacing w:after="0" w:line="240" w:lineRule="auto"/>
        <w:jc w:val="both"/>
        <w:rPr>
          <w:rFonts w:ascii="Times New Roman" w:eastAsia="Times New Roman" w:hAnsi="Times New Roman" w:cs="Times New Roman"/>
          <w:bCs/>
          <w:i w:val="0"/>
          <w:sz w:val="24"/>
          <w:szCs w:val="24"/>
        </w:rPr>
      </w:pPr>
    </w:p>
    <w:p w14:paraId="5C650DB6" w14:textId="0E2F63A3" w:rsidR="008D7AF2" w:rsidRPr="0059380B" w:rsidRDefault="008D7AF2" w:rsidP="008D7AF2">
      <w:pPr>
        <w:spacing w:after="0" w:line="240" w:lineRule="auto"/>
        <w:jc w:val="both"/>
        <w:rPr>
          <w:rFonts w:ascii="Times New Roman" w:eastAsia="Times New Roman" w:hAnsi="Times New Roman" w:cs="Times New Roman"/>
          <w:bCs/>
          <w:i w:val="0"/>
          <w:sz w:val="24"/>
          <w:szCs w:val="24"/>
        </w:rPr>
      </w:pPr>
      <w:r w:rsidRPr="0059380B">
        <w:rPr>
          <w:rFonts w:ascii="Times New Roman" w:eastAsia="Times New Roman" w:hAnsi="Times New Roman" w:cs="Times New Roman"/>
          <w:bCs/>
          <w:i w:val="0"/>
          <w:sz w:val="24"/>
          <w:szCs w:val="24"/>
        </w:rPr>
        <w:t xml:space="preserve">Table 5. </w:t>
      </w:r>
      <w:proofErr w:type="spellStart"/>
      <w:r w:rsidRPr="0059380B">
        <w:rPr>
          <w:rFonts w:ascii="Times New Roman" w:eastAsia="Times New Roman" w:hAnsi="Times New Roman" w:cs="Times New Roman"/>
          <w:b/>
          <w:i w:val="0"/>
          <w:sz w:val="24"/>
          <w:szCs w:val="24"/>
        </w:rPr>
        <w:t>Hyphothesis</w:t>
      </w:r>
      <w:proofErr w:type="spellEnd"/>
      <w:r w:rsidRPr="0059380B">
        <w:rPr>
          <w:rFonts w:ascii="Times New Roman" w:eastAsia="Times New Roman" w:hAnsi="Times New Roman" w:cs="Times New Roman"/>
          <w:b/>
          <w:i w:val="0"/>
          <w:sz w:val="24"/>
          <w:szCs w:val="24"/>
        </w:rPr>
        <w:t xml:space="preserve"> testing of </w:t>
      </w:r>
      <w:r w:rsidR="009243AD" w:rsidRPr="0059380B">
        <w:rPr>
          <w:rFonts w:ascii="Times New Roman" w:eastAsia="Times New Roman" w:hAnsi="Times New Roman" w:cs="Times New Roman"/>
          <w:b/>
          <w:i w:val="0"/>
          <w:sz w:val="24"/>
          <w:szCs w:val="24"/>
        </w:rPr>
        <w:t>H1, H1a, H1b, H1c, H1d, H1e and H1f</w:t>
      </w:r>
    </w:p>
    <w:tbl>
      <w:tblPr>
        <w:tblStyle w:val="TableGrid"/>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488"/>
        <w:gridCol w:w="832"/>
        <w:gridCol w:w="881"/>
        <w:gridCol w:w="965"/>
        <w:gridCol w:w="972"/>
        <w:gridCol w:w="1350"/>
      </w:tblGrid>
      <w:tr w:rsidR="008D7AF2" w:rsidRPr="00F47C6E" w14:paraId="742260F4" w14:textId="77777777" w:rsidTr="000D0BA2">
        <w:tc>
          <w:tcPr>
            <w:tcW w:w="4050" w:type="dxa"/>
            <w:gridSpan w:val="2"/>
            <w:tcBorders>
              <w:top w:val="single" w:sz="4" w:space="0" w:color="auto"/>
              <w:bottom w:val="single" w:sz="4" w:space="0" w:color="auto"/>
            </w:tcBorders>
          </w:tcPr>
          <w:p w14:paraId="2BCBF488" w14:textId="77777777" w:rsidR="008D7AF2" w:rsidRPr="00F47C6E" w:rsidRDefault="008D7AF2" w:rsidP="000D0BA2">
            <w:pPr>
              <w:jc w:val="both"/>
              <w:rPr>
                <w:rFonts w:ascii="Times New Roman" w:eastAsia="Times New Roman" w:hAnsi="Times New Roman" w:cs="Times New Roman"/>
                <w:bCs/>
                <w:i w:val="0"/>
              </w:rPr>
            </w:pPr>
            <w:proofErr w:type="spellStart"/>
            <w:r w:rsidRPr="00F47C6E">
              <w:rPr>
                <w:rFonts w:ascii="Times New Roman" w:eastAsia="Times New Roman" w:hAnsi="Times New Roman" w:cs="Times New Roman"/>
                <w:bCs/>
                <w:i w:val="0"/>
              </w:rPr>
              <w:t>Hyphothesis</w:t>
            </w:r>
            <w:proofErr w:type="spellEnd"/>
          </w:p>
        </w:tc>
        <w:tc>
          <w:tcPr>
            <w:tcW w:w="832" w:type="dxa"/>
            <w:tcBorders>
              <w:top w:val="single" w:sz="4" w:space="0" w:color="auto"/>
              <w:bottom w:val="single" w:sz="4" w:space="0" w:color="auto"/>
            </w:tcBorders>
          </w:tcPr>
          <w:p w14:paraId="4A70D115" w14:textId="77777777" w:rsidR="008D7AF2" w:rsidRPr="00F47C6E" w:rsidRDefault="008D7AF2" w:rsidP="000D0BA2">
            <w:pPr>
              <w:jc w:val="right"/>
              <w:rPr>
                <w:rFonts w:ascii="Times New Roman" w:eastAsia="Times New Roman" w:hAnsi="Times New Roman" w:cs="Times New Roman"/>
                <w:bCs/>
                <w:i w:val="0"/>
              </w:rPr>
            </w:pPr>
            <m:oMathPara>
              <m:oMath>
                <m:r>
                  <w:rPr>
                    <w:rFonts w:ascii="Cambria Math" w:eastAsia="Times New Roman" w:hAnsi="Cambria Math" w:cs="Times New Roman"/>
                  </w:rPr>
                  <m:t>λ</m:t>
                </m:r>
              </m:oMath>
            </m:oMathPara>
          </w:p>
        </w:tc>
        <w:tc>
          <w:tcPr>
            <w:tcW w:w="881" w:type="dxa"/>
            <w:tcBorders>
              <w:top w:val="single" w:sz="4" w:space="0" w:color="auto"/>
              <w:bottom w:val="single" w:sz="4" w:space="0" w:color="auto"/>
            </w:tcBorders>
          </w:tcPr>
          <w:p w14:paraId="6511FE00" w14:textId="77777777" w:rsidR="008D7AF2" w:rsidRPr="00F47C6E" w:rsidRDefault="008D7AF2" w:rsidP="000D0BA2">
            <w:pPr>
              <w:jc w:val="right"/>
              <w:rPr>
                <w:rFonts w:ascii="Times New Roman" w:eastAsia="Times New Roman" w:hAnsi="Times New Roman" w:cs="Times New Roman"/>
                <w:bCs/>
                <w:i w:val="0"/>
              </w:rPr>
            </w:pPr>
            <w:r w:rsidRPr="00F47C6E">
              <w:rPr>
                <w:rFonts w:ascii="Times New Roman" w:eastAsia="Times New Roman" w:hAnsi="Times New Roman" w:cs="Times New Roman"/>
                <w:bCs/>
                <w:i w:val="0"/>
              </w:rPr>
              <w:t>STDEV</w:t>
            </w:r>
          </w:p>
        </w:tc>
        <w:tc>
          <w:tcPr>
            <w:tcW w:w="965" w:type="dxa"/>
            <w:tcBorders>
              <w:top w:val="single" w:sz="4" w:space="0" w:color="auto"/>
              <w:bottom w:val="single" w:sz="4" w:space="0" w:color="auto"/>
            </w:tcBorders>
          </w:tcPr>
          <w:p w14:paraId="7E4A2B00" w14:textId="77777777" w:rsidR="008D7AF2" w:rsidRPr="00F47C6E" w:rsidRDefault="008D7AF2" w:rsidP="000D0BA2">
            <w:pPr>
              <w:jc w:val="right"/>
              <w:rPr>
                <w:rFonts w:ascii="Times New Roman" w:eastAsia="Times New Roman" w:hAnsi="Times New Roman" w:cs="Times New Roman"/>
                <w:bCs/>
                <w:i w:val="0"/>
              </w:rPr>
            </w:pPr>
            <w:r w:rsidRPr="00F47C6E">
              <w:rPr>
                <w:rFonts w:ascii="Times New Roman" w:eastAsia="Times New Roman" w:hAnsi="Times New Roman" w:cs="Times New Roman"/>
                <w:bCs/>
                <w:i w:val="0"/>
              </w:rPr>
              <w:t>T-values</w:t>
            </w:r>
          </w:p>
        </w:tc>
        <w:tc>
          <w:tcPr>
            <w:tcW w:w="972" w:type="dxa"/>
            <w:tcBorders>
              <w:top w:val="single" w:sz="4" w:space="0" w:color="auto"/>
              <w:bottom w:val="single" w:sz="4" w:space="0" w:color="auto"/>
            </w:tcBorders>
          </w:tcPr>
          <w:p w14:paraId="7E609981" w14:textId="77777777" w:rsidR="008D7AF2" w:rsidRPr="00F47C6E" w:rsidRDefault="008D7AF2" w:rsidP="000D0BA2">
            <w:pPr>
              <w:jc w:val="right"/>
              <w:rPr>
                <w:rFonts w:ascii="Times New Roman" w:eastAsia="Times New Roman" w:hAnsi="Times New Roman" w:cs="Times New Roman"/>
                <w:bCs/>
                <w:i w:val="0"/>
              </w:rPr>
            </w:pPr>
            <w:r w:rsidRPr="00F47C6E">
              <w:rPr>
                <w:rFonts w:ascii="Times New Roman" w:eastAsia="Times New Roman" w:hAnsi="Times New Roman" w:cs="Times New Roman"/>
                <w:bCs/>
                <w:i w:val="0"/>
              </w:rPr>
              <w:t>P-values</w:t>
            </w:r>
          </w:p>
        </w:tc>
        <w:tc>
          <w:tcPr>
            <w:tcW w:w="1350" w:type="dxa"/>
            <w:tcBorders>
              <w:top w:val="single" w:sz="4" w:space="0" w:color="auto"/>
              <w:bottom w:val="single" w:sz="4" w:space="0" w:color="auto"/>
            </w:tcBorders>
          </w:tcPr>
          <w:p w14:paraId="5AEDE977" w14:textId="77777777" w:rsidR="008D7AF2" w:rsidRPr="00F47C6E" w:rsidRDefault="008D7AF2" w:rsidP="000D0BA2">
            <w:pPr>
              <w:jc w:val="right"/>
              <w:rPr>
                <w:rFonts w:ascii="Times New Roman" w:eastAsia="Times New Roman" w:hAnsi="Times New Roman" w:cs="Times New Roman"/>
                <w:bCs/>
                <w:i w:val="0"/>
              </w:rPr>
            </w:pPr>
            <w:r w:rsidRPr="00F47C6E">
              <w:rPr>
                <w:rFonts w:ascii="Times New Roman" w:eastAsia="Times New Roman" w:hAnsi="Times New Roman" w:cs="Times New Roman"/>
                <w:bCs/>
                <w:i w:val="0"/>
              </w:rPr>
              <w:t>R-square</w:t>
            </w:r>
          </w:p>
        </w:tc>
      </w:tr>
      <w:tr w:rsidR="008D7AF2" w:rsidRPr="00F47C6E" w14:paraId="2B699927" w14:textId="77777777" w:rsidTr="000D0BA2">
        <w:tc>
          <w:tcPr>
            <w:tcW w:w="562" w:type="dxa"/>
            <w:tcBorders>
              <w:top w:val="single" w:sz="4" w:space="0" w:color="auto"/>
            </w:tcBorders>
          </w:tcPr>
          <w:p w14:paraId="65EE71F7"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w:t>
            </w:r>
          </w:p>
        </w:tc>
        <w:tc>
          <w:tcPr>
            <w:tcW w:w="3488" w:type="dxa"/>
            <w:tcBorders>
              <w:top w:val="single" w:sz="4" w:space="0" w:color="auto"/>
            </w:tcBorders>
          </w:tcPr>
          <w:p w14:paraId="0796FE5B" w14:textId="77777777" w:rsidR="008D7AF2" w:rsidRPr="00F47C6E" w:rsidRDefault="008D7AF2" w:rsidP="000D0BA2">
            <w:pPr>
              <w:rPr>
                <w:rFonts w:ascii="Times New Roman" w:eastAsia="Times New Roman" w:hAnsi="Times New Roman" w:cs="Times New Roman"/>
                <w:bCs/>
                <w:i w:val="0"/>
                <w:sz w:val="18"/>
                <w:szCs w:val="18"/>
              </w:rPr>
            </w:pPr>
            <w:r w:rsidRPr="00F47C6E">
              <w:rPr>
                <w:rFonts w:ascii="Times New Roman" w:hAnsi="Times New Roman" w:cs="Times New Roman"/>
                <w:i w:val="0"/>
                <w:iCs/>
                <w:sz w:val="18"/>
                <w:szCs w:val="18"/>
                <w:lang w:val="en-ID"/>
              </w:rPr>
              <w:t>Product innovation —› New product performance</w:t>
            </w:r>
          </w:p>
        </w:tc>
        <w:tc>
          <w:tcPr>
            <w:tcW w:w="832" w:type="dxa"/>
            <w:tcBorders>
              <w:top w:val="single" w:sz="4" w:space="0" w:color="auto"/>
            </w:tcBorders>
          </w:tcPr>
          <w:p w14:paraId="46A89292"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0.327</w:t>
            </w:r>
          </w:p>
        </w:tc>
        <w:tc>
          <w:tcPr>
            <w:tcW w:w="881" w:type="dxa"/>
            <w:tcBorders>
              <w:top w:val="single" w:sz="4" w:space="0" w:color="auto"/>
            </w:tcBorders>
          </w:tcPr>
          <w:p w14:paraId="4C0BB6A4"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0.176</w:t>
            </w:r>
          </w:p>
        </w:tc>
        <w:tc>
          <w:tcPr>
            <w:tcW w:w="965" w:type="dxa"/>
            <w:tcBorders>
              <w:top w:val="single" w:sz="4" w:space="0" w:color="auto"/>
            </w:tcBorders>
          </w:tcPr>
          <w:p w14:paraId="786A95FB"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1.863</w:t>
            </w:r>
          </w:p>
        </w:tc>
        <w:tc>
          <w:tcPr>
            <w:tcW w:w="972" w:type="dxa"/>
            <w:tcBorders>
              <w:top w:val="single" w:sz="4" w:space="0" w:color="auto"/>
            </w:tcBorders>
          </w:tcPr>
          <w:p w14:paraId="2C08A74F"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0.033</w:t>
            </w:r>
          </w:p>
        </w:tc>
        <w:tc>
          <w:tcPr>
            <w:tcW w:w="1350" w:type="dxa"/>
            <w:tcBorders>
              <w:top w:val="single" w:sz="4" w:space="0" w:color="auto"/>
            </w:tcBorders>
          </w:tcPr>
          <w:p w14:paraId="6307558B"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0.603</w:t>
            </w:r>
          </w:p>
        </w:tc>
      </w:tr>
      <w:tr w:rsidR="008D7AF2" w:rsidRPr="00F47C6E" w14:paraId="413F0D76" w14:textId="77777777" w:rsidTr="000D0BA2">
        <w:tc>
          <w:tcPr>
            <w:tcW w:w="562" w:type="dxa"/>
          </w:tcPr>
          <w:p w14:paraId="0D2536FA"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H1a</w:t>
            </w:r>
          </w:p>
        </w:tc>
        <w:tc>
          <w:tcPr>
            <w:tcW w:w="3488" w:type="dxa"/>
          </w:tcPr>
          <w:p w14:paraId="67BAC512" w14:textId="77777777" w:rsidR="008D7AF2" w:rsidRPr="00F47C6E" w:rsidRDefault="008D7AF2" w:rsidP="000D0BA2">
            <w:pPr>
              <w:pBdr>
                <w:top w:val="nil"/>
                <w:left w:val="nil"/>
                <w:bottom w:val="nil"/>
                <w:right w:val="nil"/>
                <w:between w:val="nil"/>
              </w:pBdr>
              <w:jc w:val="both"/>
              <w:rPr>
                <w:rFonts w:ascii="Times New Roman" w:hAnsi="Times New Roman" w:cs="Times New Roman"/>
                <w:i w:val="0"/>
                <w:iCs/>
                <w:sz w:val="18"/>
                <w:szCs w:val="18"/>
                <w:lang w:val="id-ID"/>
              </w:rPr>
            </w:pPr>
            <w:r w:rsidRPr="00F47C6E">
              <w:rPr>
                <w:rFonts w:ascii="Times New Roman" w:hAnsi="Times New Roman" w:cs="Times New Roman"/>
                <w:i w:val="0"/>
                <w:iCs/>
                <w:sz w:val="18"/>
                <w:szCs w:val="18"/>
              </w:rPr>
              <w:t>Tacit knowledge</w:t>
            </w:r>
            <w:r w:rsidRPr="00F47C6E">
              <w:rPr>
                <w:rFonts w:ascii="Times New Roman" w:hAnsi="Times New Roman" w:cs="Times New Roman"/>
                <w:i w:val="0"/>
                <w:iCs/>
                <w:sz w:val="18"/>
                <w:szCs w:val="18"/>
                <w:lang w:val="en-ID"/>
              </w:rPr>
              <w:t xml:space="preserve"> —› Product innovation</w:t>
            </w:r>
            <w:r w:rsidRPr="00F47C6E">
              <w:rPr>
                <w:rFonts w:ascii="Times New Roman" w:hAnsi="Times New Roman" w:cs="Times New Roman"/>
                <w:i w:val="0"/>
                <w:iCs/>
                <w:sz w:val="18"/>
                <w:szCs w:val="18"/>
                <w:lang w:val="id-ID"/>
              </w:rPr>
              <w:t>.</w:t>
            </w:r>
          </w:p>
        </w:tc>
        <w:tc>
          <w:tcPr>
            <w:tcW w:w="832" w:type="dxa"/>
          </w:tcPr>
          <w:p w14:paraId="032742D9"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0.367</w:t>
            </w:r>
          </w:p>
        </w:tc>
        <w:tc>
          <w:tcPr>
            <w:tcW w:w="881" w:type="dxa"/>
          </w:tcPr>
          <w:p w14:paraId="143C2340"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0.136</w:t>
            </w:r>
          </w:p>
        </w:tc>
        <w:tc>
          <w:tcPr>
            <w:tcW w:w="965" w:type="dxa"/>
          </w:tcPr>
          <w:p w14:paraId="62210C5E"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2.698</w:t>
            </w:r>
          </w:p>
        </w:tc>
        <w:tc>
          <w:tcPr>
            <w:tcW w:w="972" w:type="dxa"/>
          </w:tcPr>
          <w:p w14:paraId="28E452E2"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0.004</w:t>
            </w:r>
          </w:p>
        </w:tc>
        <w:tc>
          <w:tcPr>
            <w:tcW w:w="1350" w:type="dxa"/>
          </w:tcPr>
          <w:p w14:paraId="5A4C6EAF"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0.612</w:t>
            </w:r>
          </w:p>
        </w:tc>
      </w:tr>
      <w:tr w:rsidR="008D7AF2" w:rsidRPr="00F47C6E" w14:paraId="3052E511" w14:textId="77777777" w:rsidTr="000D0BA2">
        <w:tc>
          <w:tcPr>
            <w:tcW w:w="562" w:type="dxa"/>
          </w:tcPr>
          <w:p w14:paraId="2AF43233"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H1b</w:t>
            </w:r>
          </w:p>
        </w:tc>
        <w:tc>
          <w:tcPr>
            <w:tcW w:w="3488" w:type="dxa"/>
          </w:tcPr>
          <w:p w14:paraId="75368931" w14:textId="77777777" w:rsidR="008D7AF2" w:rsidRPr="00F47C6E" w:rsidRDefault="008D7AF2" w:rsidP="000D0BA2">
            <w:pPr>
              <w:rPr>
                <w:rFonts w:ascii="Times New Roman" w:eastAsia="Times New Roman" w:hAnsi="Times New Roman" w:cs="Times New Roman"/>
                <w:bCs/>
                <w:i w:val="0"/>
                <w:sz w:val="18"/>
                <w:szCs w:val="18"/>
              </w:rPr>
            </w:pPr>
            <w:r w:rsidRPr="00F47C6E">
              <w:rPr>
                <w:rFonts w:ascii="Times New Roman" w:hAnsi="Times New Roman" w:cs="Times New Roman"/>
                <w:i w:val="0"/>
                <w:iCs/>
                <w:sz w:val="18"/>
                <w:szCs w:val="18"/>
              </w:rPr>
              <w:t xml:space="preserve">Tacit knowledge </w:t>
            </w:r>
            <w:r w:rsidRPr="00F47C6E">
              <w:rPr>
                <w:rFonts w:ascii="Times New Roman" w:hAnsi="Times New Roman" w:cs="Times New Roman"/>
                <w:i w:val="0"/>
                <w:iCs/>
                <w:sz w:val="18"/>
                <w:szCs w:val="18"/>
                <w:lang w:val="en-ID"/>
              </w:rPr>
              <w:t xml:space="preserve">—› Product innovation —› New product performance </w:t>
            </w:r>
          </w:p>
        </w:tc>
        <w:tc>
          <w:tcPr>
            <w:tcW w:w="832" w:type="dxa"/>
          </w:tcPr>
          <w:p w14:paraId="483A259F"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0.120</w:t>
            </w:r>
          </w:p>
        </w:tc>
        <w:tc>
          <w:tcPr>
            <w:tcW w:w="881" w:type="dxa"/>
          </w:tcPr>
          <w:p w14:paraId="79C2124F"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0.104</w:t>
            </w:r>
          </w:p>
        </w:tc>
        <w:tc>
          <w:tcPr>
            <w:tcW w:w="965" w:type="dxa"/>
          </w:tcPr>
          <w:p w14:paraId="254560D4"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1.147</w:t>
            </w:r>
          </w:p>
        </w:tc>
        <w:tc>
          <w:tcPr>
            <w:tcW w:w="972" w:type="dxa"/>
          </w:tcPr>
          <w:p w14:paraId="71A06FDE"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0.127</w:t>
            </w:r>
          </w:p>
        </w:tc>
        <w:tc>
          <w:tcPr>
            <w:tcW w:w="1350" w:type="dxa"/>
          </w:tcPr>
          <w:p w14:paraId="32F08319"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0.369</w:t>
            </w:r>
          </w:p>
          <w:p w14:paraId="4FE21BD7" w14:textId="77777777" w:rsidR="008D7AF2" w:rsidRPr="00F47C6E" w:rsidRDefault="008D7AF2" w:rsidP="000D0BA2">
            <w:pPr>
              <w:jc w:val="right"/>
              <w:rPr>
                <w:rFonts w:ascii="Times New Roman" w:eastAsia="Times New Roman" w:hAnsi="Times New Roman" w:cs="Times New Roman"/>
                <w:bCs/>
                <w:iCs/>
                <w:sz w:val="18"/>
                <w:szCs w:val="18"/>
              </w:rPr>
            </w:pPr>
            <w:r w:rsidRPr="00F47C6E">
              <w:rPr>
                <w:rFonts w:ascii="Times New Roman" w:eastAsia="Times New Roman" w:hAnsi="Times New Roman" w:cs="Times New Roman"/>
                <w:bCs/>
                <w:iCs/>
                <w:sz w:val="18"/>
                <w:szCs w:val="18"/>
              </w:rPr>
              <w:t>(0.612*0.603)</w:t>
            </w:r>
          </w:p>
        </w:tc>
      </w:tr>
      <w:tr w:rsidR="008D7AF2" w:rsidRPr="00F47C6E" w14:paraId="04A66BE9" w14:textId="77777777" w:rsidTr="000D0BA2">
        <w:trPr>
          <w:trHeight w:val="396"/>
        </w:trPr>
        <w:tc>
          <w:tcPr>
            <w:tcW w:w="562" w:type="dxa"/>
          </w:tcPr>
          <w:p w14:paraId="772A8E78"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H1c</w:t>
            </w:r>
          </w:p>
        </w:tc>
        <w:tc>
          <w:tcPr>
            <w:tcW w:w="3488" w:type="dxa"/>
          </w:tcPr>
          <w:p w14:paraId="36A894DE" w14:textId="77777777" w:rsidR="008D7AF2" w:rsidRPr="00F47C6E" w:rsidRDefault="008D7AF2" w:rsidP="000D0BA2">
            <w:pPr>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 xml:space="preserve">Tacit knowledge </w:t>
            </w:r>
            <w:r w:rsidRPr="00F47C6E">
              <w:rPr>
                <w:rFonts w:ascii="Times New Roman" w:hAnsi="Times New Roman" w:cs="Times New Roman"/>
                <w:i w:val="0"/>
                <w:iCs/>
                <w:sz w:val="18"/>
                <w:szCs w:val="18"/>
                <w:lang w:val="en-ID"/>
              </w:rPr>
              <w:t>—› New product performance</w:t>
            </w:r>
          </w:p>
        </w:tc>
        <w:tc>
          <w:tcPr>
            <w:tcW w:w="832" w:type="dxa"/>
          </w:tcPr>
          <w:p w14:paraId="7C63EB7A"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0.120</w:t>
            </w:r>
          </w:p>
        </w:tc>
        <w:tc>
          <w:tcPr>
            <w:tcW w:w="881" w:type="dxa"/>
          </w:tcPr>
          <w:p w14:paraId="204D9791"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0.104</w:t>
            </w:r>
          </w:p>
        </w:tc>
        <w:tc>
          <w:tcPr>
            <w:tcW w:w="965" w:type="dxa"/>
          </w:tcPr>
          <w:p w14:paraId="5BBC4D0C"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1.147</w:t>
            </w:r>
          </w:p>
        </w:tc>
        <w:tc>
          <w:tcPr>
            <w:tcW w:w="972" w:type="dxa"/>
          </w:tcPr>
          <w:p w14:paraId="61E4A81D"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0.127</w:t>
            </w:r>
          </w:p>
        </w:tc>
        <w:tc>
          <w:tcPr>
            <w:tcW w:w="1350" w:type="dxa"/>
          </w:tcPr>
          <w:p w14:paraId="1C1249D0"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0.863</w:t>
            </w:r>
          </w:p>
        </w:tc>
      </w:tr>
      <w:tr w:rsidR="008D7AF2" w:rsidRPr="00F47C6E" w14:paraId="4B78E54C" w14:textId="77777777" w:rsidTr="000D0BA2">
        <w:tc>
          <w:tcPr>
            <w:tcW w:w="562" w:type="dxa"/>
          </w:tcPr>
          <w:p w14:paraId="7F8677B9"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H1d</w:t>
            </w:r>
          </w:p>
        </w:tc>
        <w:tc>
          <w:tcPr>
            <w:tcW w:w="3488" w:type="dxa"/>
          </w:tcPr>
          <w:p w14:paraId="64ABE93E" w14:textId="77777777" w:rsidR="008D7AF2" w:rsidRPr="00F47C6E" w:rsidRDefault="008D7AF2" w:rsidP="000D0BA2">
            <w:pPr>
              <w:rPr>
                <w:rFonts w:ascii="Times New Roman" w:hAnsi="Times New Roman" w:cs="Times New Roman"/>
                <w:i w:val="0"/>
                <w:iCs/>
                <w:sz w:val="18"/>
                <w:szCs w:val="18"/>
              </w:rPr>
            </w:pPr>
            <w:r w:rsidRPr="00F47C6E">
              <w:rPr>
                <w:rFonts w:ascii="Times New Roman" w:hAnsi="Times New Roman" w:cs="Times New Roman"/>
                <w:i w:val="0"/>
                <w:iCs/>
                <w:sz w:val="18"/>
                <w:szCs w:val="18"/>
              </w:rPr>
              <w:t xml:space="preserve">Strategic flexibility </w:t>
            </w:r>
            <w:r w:rsidRPr="00F47C6E">
              <w:rPr>
                <w:rFonts w:ascii="Times New Roman" w:hAnsi="Times New Roman" w:cs="Times New Roman"/>
                <w:i w:val="0"/>
                <w:iCs/>
                <w:sz w:val="18"/>
                <w:szCs w:val="18"/>
                <w:lang w:val="en-ID"/>
              </w:rPr>
              <w:t>—› Product innovation</w:t>
            </w:r>
          </w:p>
        </w:tc>
        <w:tc>
          <w:tcPr>
            <w:tcW w:w="832" w:type="dxa"/>
          </w:tcPr>
          <w:p w14:paraId="321FE53D"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0.920</w:t>
            </w:r>
          </w:p>
        </w:tc>
        <w:tc>
          <w:tcPr>
            <w:tcW w:w="881" w:type="dxa"/>
          </w:tcPr>
          <w:p w14:paraId="0CAA165A"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0.036</w:t>
            </w:r>
          </w:p>
        </w:tc>
        <w:tc>
          <w:tcPr>
            <w:tcW w:w="965" w:type="dxa"/>
          </w:tcPr>
          <w:p w14:paraId="74282F38"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25.657</w:t>
            </w:r>
          </w:p>
        </w:tc>
        <w:tc>
          <w:tcPr>
            <w:tcW w:w="972" w:type="dxa"/>
          </w:tcPr>
          <w:p w14:paraId="44A85DD8"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0.000</w:t>
            </w:r>
          </w:p>
        </w:tc>
        <w:tc>
          <w:tcPr>
            <w:tcW w:w="1350" w:type="dxa"/>
          </w:tcPr>
          <w:p w14:paraId="0A2513E5"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0.920</w:t>
            </w:r>
          </w:p>
        </w:tc>
      </w:tr>
      <w:tr w:rsidR="008D7AF2" w:rsidRPr="00F47C6E" w14:paraId="2EBC250A" w14:textId="77777777" w:rsidTr="000D0BA2">
        <w:tc>
          <w:tcPr>
            <w:tcW w:w="562" w:type="dxa"/>
          </w:tcPr>
          <w:p w14:paraId="78017BC8"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H1e</w:t>
            </w:r>
          </w:p>
        </w:tc>
        <w:tc>
          <w:tcPr>
            <w:tcW w:w="3488" w:type="dxa"/>
          </w:tcPr>
          <w:p w14:paraId="6BF6AC6D" w14:textId="77777777" w:rsidR="008D7AF2" w:rsidRPr="00F47C6E" w:rsidRDefault="008D7AF2" w:rsidP="000D0BA2">
            <w:pPr>
              <w:rPr>
                <w:rFonts w:ascii="Times New Roman" w:eastAsia="Times New Roman" w:hAnsi="Times New Roman" w:cs="Times New Roman"/>
                <w:bCs/>
                <w:i w:val="0"/>
                <w:sz w:val="18"/>
                <w:szCs w:val="18"/>
              </w:rPr>
            </w:pPr>
            <w:r w:rsidRPr="00F47C6E">
              <w:rPr>
                <w:rFonts w:ascii="Times New Roman" w:hAnsi="Times New Roman" w:cs="Times New Roman"/>
                <w:i w:val="0"/>
                <w:iCs/>
                <w:sz w:val="18"/>
                <w:szCs w:val="18"/>
              </w:rPr>
              <w:t xml:space="preserve">Strategic flexibility </w:t>
            </w:r>
            <w:r w:rsidRPr="00F47C6E">
              <w:rPr>
                <w:rFonts w:ascii="Times New Roman" w:hAnsi="Times New Roman" w:cs="Times New Roman"/>
                <w:i w:val="0"/>
                <w:iCs/>
                <w:sz w:val="18"/>
                <w:szCs w:val="18"/>
                <w:lang w:val="en-ID"/>
              </w:rPr>
              <w:t>—› Product innovation —› New product performance</w:t>
            </w:r>
          </w:p>
        </w:tc>
        <w:tc>
          <w:tcPr>
            <w:tcW w:w="832" w:type="dxa"/>
          </w:tcPr>
          <w:p w14:paraId="7141CCB4"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0.125</w:t>
            </w:r>
          </w:p>
        </w:tc>
        <w:tc>
          <w:tcPr>
            <w:tcW w:w="881" w:type="dxa"/>
          </w:tcPr>
          <w:p w14:paraId="04570004"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0.065</w:t>
            </w:r>
          </w:p>
        </w:tc>
        <w:tc>
          <w:tcPr>
            <w:tcW w:w="965" w:type="dxa"/>
          </w:tcPr>
          <w:p w14:paraId="18A85F37"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1.932</w:t>
            </w:r>
          </w:p>
        </w:tc>
        <w:tc>
          <w:tcPr>
            <w:tcW w:w="972" w:type="dxa"/>
          </w:tcPr>
          <w:p w14:paraId="0E597895"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0.029</w:t>
            </w:r>
          </w:p>
        </w:tc>
        <w:tc>
          <w:tcPr>
            <w:tcW w:w="1350" w:type="dxa"/>
          </w:tcPr>
          <w:p w14:paraId="19739711"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0.556</w:t>
            </w:r>
          </w:p>
          <w:p w14:paraId="02771DBA"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Cs/>
                <w:sz w:val="18"/>
                <w:szCs w:val="18"/>
              </w:rPr>
              <w:t>(0.920*0.603)</w:t>
            </w:r>
          </w:p>
        </w:tc>
      </w:tr>
      <w:tr w:rsidR="008D7AF2" w:rsidRPr="00F47C6E" w14:paraId="2811AF81" w14:textId="77777777" w:rsidTr="000D0BA2">
        <w:tc>
          <w:tcPr>
            <w:tcW w:w="562" w:type="dxa"/>
            <w:tcBorders>
              <w:bottom w:val="single" w:sz="4" w:space="0" w:color="auto"/>
            </w:tcBorders>
          </w:tcPr>
          <w:p w14:paraId="02E5BA85" w14:textId="77777777" w:rsidR="008D7AF2" w:rsidRPr="00F47C6E" w:rsidRDefault="008D7AF2" w:rsidP="000D0BA2">
            <w:pPr>
              <w:jc w:val="both"/>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H1f</w:t>
            </w:r>
          </w:p>
        </w:tc>
        <w:tc>
          <w:tcPr>
            <w:tcW w:w="3488" w:type="dxa"/>
            <w:tcBorders>
              <w:bottom w:val="single" w:sz="4" w:space="0" w:color="auto"/>
            </w:tcBorders>
          </w:tcPr>
          <w:p w14:paraId="4231282E" w14:textId="77777777" w:rsidR="008D7AF2" w:rsidRPr="00F47C6E" w:rsidRDefault="008D7AF2" w:rsidP="000D0BA2">
            <w:pPr>
              <w:rPr>
                <w:rFonts w:ascii="Times New Roman" w:hAnsi="Times New Roman" w:cs="Times New Roman"/>
                <w:i w:val="0"/>
                <w:iCs/>
                <w:sz w:val="18"/>
                <w:szCs w:val="18"/>
              </w:rPr>
            </w:pPr>
            <w:r w:rsidRPr="00F47C6E">
              <w:rPr>
                <w:rFonts w:ascii="Times New Roman" w:hAnsi="Times New Roman" w:cs="Times New Roman"/>
                <w:i w:val="0"/>
                <w:iCs/>
                <w:sz w:val="18"/>
                <w:szCs w:val="18"/>
              </w:rPr>
              <w:t xml:space="preserve">Strategic flexibility </w:t>
            </w:r>
            <w:r w:rsidRPr="00F47C6E">
              <w:rPr>
                <w:rFonts w:ascii="Times New Roman" w:hAnsi="Times New Roman" w:cs="Times New Roman"/>
                <w:i w:val="0"/>
                <w:iCs/>
                <w:sz w:val="18"/>
                <w:szCs w:val="18"/>
                <w:lang w:val="en-ID"/>
              </w:rPr>
              <w:t>—› New product performance</w:t>
            </w:r>
          </w:p>
        </w:tc>
        <w:tc>
          <w:tcPr>
            <w:tcW w:w="832" w:type="dxa"/>
            <w:tcBorders>
              <w:bottom w:val="single" w:sz="4" w:space="0" w:color="auto"/>
            </w:tcBorders>
          </w:tcPr>
          <w:p w14:paraId="72DF3877"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0.507</w:t>
            </w:r>
          </w:p>
        </w:tc>
        <w:tc>
          <w:tcPr>
            <w:tcW w:w="881" w:type="dxa"/>
            <w:tcBorders>
              <w:bottom w:val="single" w:sz="4" w:space="0" w:color="auto"/>
            </w:tcBorders>
          </w:tcPr>
          <w:p w14:paraId="78861035"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0.101</w:t>
            </w:r>
          </w:p>
        </w:tc>
        <w:tc>
          <w:tcPr>
            <w:tcW w:w="965" w:type="dxa"/>
            <w:tcBorders>
              <w:bottom w:val="single" w:sz="4" w:space="0" w:color="auto"/>
            </w:tcBorders>
          </w:tcPr>
          <w:p w14:paraId="4A28BF82"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5.046</w:t>
            </w:r>
          </w:p>
        </w:tc>
        <w:tc>
          <w:tcPr>
            <w:tcW w:w="972" w:type="dxa"/>
            <w:tcBorders>
              <w:bottom w:val="single" w:sz="4" w:space="0" w:color="auto"/>
            </w:tcBorders>
          </w:tcPr>
          <w:p w14:paraId="1847BA9E"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0.000</w:t>
            </w:r>
          </w:p>
        </w:tc>
        <w:tc>
          <w:tcPr>
            <w:tcW w:w="1350" w:type="dxa"/>
            <w:tcBorders>
              <w:bottom w:val="single" w:sz="4" w:space="0" w:color="auto"/>
            </w:tcBorders>
          </w:tcPr>
          <w:p w14:paraId="12CEF174" w14:textId="77777777" w:rsidR="008D7AF2" w:rsidRPr="00F47C6E" w:rsidRDefault="008D7AF2" w:rsidP="000D0BA2">
            <w:pPr>
              <w:jc w:val="right"/>
              <w:rPr>
                <w:rFonts w:ascii="Times New Roman" w:eastAsia="Times New Roman" w:hAnsi="Times New Roman" w:cs="Times New Roman"/>
                <w:bCs/>
                <w:i w:val="0"/>
                <w:sz w:val="18"/>
                <w:szCs w:val="18"/>
              </w:rPr>
            </w:pPr>
            <w:r w:rsidRPr="00F47C6E">
              <w:rPr>
                <w:rFonts w:ascii="Times New Roman" w:eastAsia="Times New Roman" w:hAnsi="Times New Roman" w:cs="Times New Roman"/>
                <w:bCs/>
                <w:i w:val="0"/>
                <w:sz w:val="18"/>
                <w:szCs w:val="18"/>
              </w:rPr>
              <w:t>0.511</w:t>
            </w:r>
          </w:p>
        </w:tc>
      </w:tr>
    </w:tbl>
    <w:p w14:paraId="4986C2D3" w14:textId="77777777" w:rsidR="008D7AF2" w:rsidRPr="0059380B" w:rsidRDefault="008D7AF2" w:rsidP="008D7AF2">
      <w:pPr>
        <w:spacing w:after="0" w:line="240" w:lineRule="auto"/>
        <w:rPr>
          <w:rFonts w:ascii="Times New Roman" w:hAnsi="Times New Roman" w:cs="Times New Roman"/>
          <w:i w:val="0"/>
          <w:iCs/>
          <w:sz w:val="24"/>
          <w:szCs w:val="24"/>
        </w:rPr>
      </w:pPr>
      <w:r w:rsidRPr="0059380B">
        <w:rPr>
          <w:rFonts w:ascii="Times New Roman" w:hAnsi="Times New Roman" w:cs="Times New Roman"/>
          <w:i w:val="0"/>
          <w:iCs/>
          <w:sz w:val="24"/>
          <w:szCs w:val="24"/>
        </w:rPr>
        <w:t xml:space="preserve">Source: </w:t>
      </w:r>
      <w:r w:rsidRPr="0059380B">
        <w:rPr>
          <w:rFonts w:ascii="Times New Roman" w:hAnsi="Times New Roman" w:cs="Times New Roman"/>
          <w:i w:val="0"/>
          <w:iCs/>
          <w:sz w:val="24"/>
          <w:szCs w:val="24"/>
        </w:rPr>
        <w:fldChar w:fldCharType="begin" w:fldLock="1"/>
      </w:r>
      <w:r w:rsidRPr="0059380B">
        <w:rPr>
          <w:rFonts w:ascii="Times New Roman" w:hAnsi="Times New Roman" w:cs="Times New Roman"/>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sidRPr="0059380B">
        <w:rPr>
          <w:rFonts w:ascii="Times New Roman" w:hAnsi="Times New Roman" w:cs="Times New Roman"/>
          <w:i w:val="0"/>
          <w:iCs/>
          <w:sz w:val="24"/>
          <w:szCs w:val="24"/>
        </w:rPr>
        <w:fldChar w:fldCharType="separate"/>
      </w:r>
      <w:r w:rsidRPr="0059380B">
        <w:rPr>
          <w:rFonts w:ascii="Times New Roman" w:hAnsi="Times New Roman" w:cs="Times New Roman"/>
          <w:i w:val="0"/>
          <w:iCs/>
          <w:noProof/>
          <w:sz w:val="24"/>
          <w:szCs w:val="24"/>
        </w:rPr>
        <w:t>(SmartPLS, 2022)</w:t>
      </w:r>
      <w:r w:rsidRPr="0059380B">
        <w:rPr>
          <w:rFonts w:ascii="Times New Roman" w:hAnsi="Times New Roman" w:cs="Times New Roman"/>
          <w:i w:val="0"/>
          <w:iCs/>
          <w:sz w:val="24"/>
          <w:szCs w:val="24"/>
        </w:rPr>
        <w:fldChar w:fldCharType="end"/>
      </w:r>
    </w:p>
    <w:p w14:paraId="451EAC4F" w14:textId="1C5CB30A" w:rsidR="00475693" w:rsidRDefault="00475693" w:rsidP="00D21C69">
      <w:pPr>
        <w:spacing w:after="0" w:line="240" w:lineRule="auto"/>
        <w:jc w:val="both"/>
        <w:rPr>
          <w:rFonts w:ascii="Times New Roman" w:eastAsia="Times New Roman" w:hAnsi="Times New Roman" w:cs="Times New Roman"/>
          <w:bCs/>
          <w:i w:val="0"/>
          <w:sz w:val="24"/>
          <w:szCs w:val="24"/>
        </w:rPr>
      </w:pPr>
    </w:p>
    <w:p w14:paraId="2B4D5070" w14:textId="5013AF4E" w:rsidR="00AC56DA" w:rsidRDefault="00AC56DA" w:rsidP="00D21C69">
      <w:pPr>
        <w:spacing w:after="0" w:line="240" w:lineRule="auto"/>
        <w:jc w:val="both"/>
        <w:rPr>
          <w:rFonts w:ascii="Times New Roman" w:eastAsia="Times New Roman" w:hAnsi="Times New Roman" w:cs="Times New Roman"/>
          <w:bCs/>
          <w:i w:val="0"/>
          <w:sz w:val="24"/>
          <w:szCs w:val="24"/>
        </w:rPr>
      </w:pPr>
    </w:p>
    <w:p w14:paraId="75BD8BCA" w14:textId="7F993A98" w:rsidR="00B32118" w:rsidRDefault="00B32118" w:rsidP="00B32118">
      <w:pPr>
        <w:pStyle w:val="ListParagraph"/>
        <w:numPr>
          <w:ilvl w:val="0"/>
          <w:numId w:val="8"/>
        </w:numPr>
        <w:spacing w:after="0" w:line="240" w:lineRule="auto"/>
        <w:ind w:left="284" w:hanging="284"/>
        <w:jc w:val="both"/>
        <w:rPr>
          <w:rFonts w:ascii="Times New Roman" w:eastAsia="Times New Roman" w:hAnsi="Times New Roman" w:cs="Times New Roman"/>
          <w:b/>
          <w:iCs/>
          <w:sz w:val="24"/>
          <w:szCs w:val="24"/>
        </w:rPr>
      </w:pPr>
      <w:r w:rsidRPr="00790600">
        <w:rPr>
          <w:rFonts w:ascii="Times New Roman" w:eastAsia="Times New Roman" w:hAnsi="Times New Roman" w:cs="Times New Roman"/>
          <w:b/>
          <w:iCs/>
          <w:sz w:val="24"/>
          <w:szCs w:val="24"/>
        </w:rPr>
        <w:lastRenderedPageBreak/>
        <w:t xml:space="preserve">Hypothesis </w:t>
      </w:r>
      <w:r>
        <w:rPr>
          <w:rFonts w:ascii="Times New Roman" w:eastAsia="Times New Roman" w:hAnsi="Times New Roman" w:cs="Times New Roman"/>
          <w:b/>
          <w:iCs/>
          <w:sz w:val="24"/>
          <w:szCs w:val="24"/>
        </w:rPr>
        <w:t xml:space="preserve">Testing </w:t>
      </w:r>
      <w:r w:rsidRPr="00F57AF9">
        <w:rPr>
          <w:rFonts w:ascii="Times New Roman" w:eastAsia="Times New Roman" w:hAnsi="Times New Roman" w:cs="Times New Roman"/>
          <w:b/>
          <w:iCs/>
          <w:sz w:val="24"/>
          <w:szCs w:val="24"/>
        </w:rPr>
        <w:t>of H</w:t>
      </w:r>
      <w:r>
        <w:rPr>
          <w:rFonts w:ascii="Times New Roman" w:eastAsia="Times New Roman" w:hAnsi="Times New Roman" w:cs="Times New Roman"/>
          <w:b/>
          <w:iCs/>
          <w:sz w:val="24"/>
          <w:szCs w:val="24"/>
        </w:rPr>
        <w:t>2</w:t>
      </w:r>
      <w:r w:rsidRPr="00F57AF9">
        <w:rPr>
          <w:rFonts w:ascii="Times New Roman" w:eastAsia="Times New Roman" w:hAnsi="Times New Roman" w:cs="Times New Roman"/>
          <w:b/>
          <w:iCs/>
          <w:sz w:val="24"/>
          <w:szCs w:val="24"/>
        </w:rPr>
        <w:t>, H</w:t>
      </w:r>
      <w:r>
        <w:rPr>
          <w:rFonts w:ascii="Times New Roman" w:eastAsia="Times New Roman" w:hAnsi="Times New Roman" w:cs="Times New Roman"/>
          <w:b/>
          <w:iCs/>
          <w:sz w:val="24"/>
          <w:szCs w:val="24"/>
        </w:rPr>
        <w:t>2</w:t>
      </w:r>
      <w:r w:rsidRPr="00F57AF9">
        <w:rPr>
          <w:rFonts w:ascii="Times New Roman" w:eastAsia="Times New Roman" w:hAnsi="Times New Roman" w:cs="Times New Roman"/>
          <w:b/>
          <w:iCs/>
          <w:sz w:val="24"/>
          <w:szCs w:val="24"/>
        </w:rPr>
        <w:t>a</w:t>
      </w:r>
      <w:r>
        <w:rPr>
          <w:rFonts w:ascii="Times New Roman" w:eastAsia="Times New Roman" w:hAnsi="Times New Roman" w:cs="Times New Roman"/>
          <w:b/>
          <w:iCs/>
          <w:sz w:val="24"/>
          <w:szCs w:val="24"/>
        </w:rPr>
        <w:t xml:space="preserve"> and </w:t>
      </w:r>
      <w:r w:rsidRPr="00F57AF9">
        <w:rPr>
          <w:rFonts w:ascii="Times New Roman" w:eastAsia="Times New Roman" w:hAnsi="Times New Roman" w:cs="Times New Roman"/>
          <w:b/>
          <w:iCs/>
          <w:sz w:val="24"/>
          <w:szCs w:val="24"/>
        </w:rPr>
        <w:t>H</w:t>
      </w:r>
      <w:r>
        <w:rPr>
          <w:rFonts w:ascii="Times New Roman" w:eastAsia="Times New Roman" w:hAnsi="Times New Roman" w:cs="Times New Roman"/>
          <w:b/>
          <w:iCs/>
          <w:sz w:val="24"/>
          <w:szCs w:val="24"/>
        </w:rPr>
        <w:t>2</w:t>
      </w:r>
      <w:r w:rsidRPr="00F57AF9">
        <w:rPr>
          <w:rFonts w:ascii="Times New Roman" w:eastAsia="Times New Roman" w:hAnsi="Times New Roman" w:cs="Times New Roman"/>
          <w:b/>
          <w:iCs/>
          <w:sz w:val="24"/>
          <w:szCs w:val="24"/>
        </w:rPr>
        <w:t>b</w:t>
      </w:r>
    </w:p>
    <w:p w14:paraId="05420A8C" w14:textId="75124383" w:rsidR="00B32118" w:rsidRDefault="00B32118" w:rsidP="00B32118">
      <w:pPr>
        <w:spacing w:after="0" w:line="240" w:lineRule="auto"/>
        <w:jc w:val="both"/>
        <w:rPr>
          <w:rFonts w:ascii="Times New Roman" w:eastAsia="Times New Roman" w:hAnsi="Times New Roman" w:cs="Times New Roman"/>
          <w:bCs/>
          <w:i w:val="0"/>
          <w:sz w:val="24"/>
          <w:szCs w:val="24"/>
        </w:rPr>
      </w:pPr>
      <w:r w:rsidRPr="00B32118">
        <w:rPr>
          <w:rFonts w:ascii="Times New Roman" w:hAnsi="Times New Roman" w:cs="Times New Roman"/>
          <w:i w:val="0"/>
          <w:iCs/>
          <w:sz w:val="24"/>
          <w:szCs w:val="24"/>
        </w:rPr>
        <w:t xml:space="preserve">The first analysis was conducted to latent variable correlation described on outer model testing. </w:t>
      </w:r>
      <w:r w:rsidRPr="00B32118">
        <w:rPr>
          <w:rFonts w:ascii="Times New Roman" w:eastAsia="Times New Roman" w:hAnsi="Times New Roman" w:cs="Times New Roman"/>
          <w:bCs/>
          <w:i w:val="0"/>
          <w:sz w:val="24"/>
          <w:szCs w:val="24"/>
        </w:rPr>
        <w:t>Internally and externally can develop a variable construct of strategic flexibility. Novelty, meaningfulness and superiority can develop a variable construct of new product performance. R&amp;D functions and operational routines can develop a variable construct of process innovation.</w:t>
      </w:r>
    </w:p>
    <w:p w14:paraId="369A13A5" w14:textId="105EFBB3" w:rsidR="00B32118" w:rsidRDefault="00B32118" w:rsidP="00B32118">
      <w:pPr>
        <w:spacing w:after="0" w:line="240" w:lineRule="auto"/>
        <w:ind w:firstLine="567"/>
        <w:jc w:val="both"/>
        <w:rPr>
          <w:rFonts w:ascii="Times New Roman" w:hAnsi="Times New Roman" w:cs="Times New Roman"/>
          <w:i w:val="0"/>
          <w:iCs/>
          <w:sz w:val="24"/>
          <w:szCs w:val="24"/>
        </w:rPr>
      </w:pPr>
      <w:r w:rsidRPr="00B32118">
        <w:rPr>
          <w:rFonts w:ascii="Times New Roman" w:hAnsi="Times New Roman" w:cs="Times New Roman"/>
          <w:i w:val="0"/>
          <w:iCs/>
          <w:sz w:val="24"/>
          <w:szCs w:val="24"/>
        </w:rPr>
        <w:t xml:space="preserve">The second analysis was conducted to determine the level of: 1) </w:t>
      </w:r>
      <w:r w:rsidR="00207F30">
        <w:rPr>
          <w:rFonts w:ascii="Times New Roman" w:hAnsi="Times New Roman" w:cs="Times New Roman"/>
          <w:i w:val="0"/>
          <w:iCs/>
          <w:sz w:val="24"/>
          <w:szCs w:val="24"/>
        </w:rPr>
        <w:t>effect of</w:t>
      </w:r>
      <w:r w:rsidRPr="00B32118">
        <w:rPr>
          <w:rFonts w:ascii="Times New Roman" w:hAnsi="Times New Roman" w:cs="Times New Roman"/>
          <w:i w:val="0"/>
          <w:iCs/>
          <w:sz w:val="24"/>
          <w:szCs w:val="24"/>
        </w:rPr>
        <w:t xml:space="preserve"> </w:t>
      </w:r>
      <w:r w:rsidR="00AB33EB">
        <w:rPr>
          <w:rFonts w:ascii="Times New Roman" w:hAnsi="Times New Roman" w:cs="Times New Roman"/>
          <w:i w:val="0"/>
          <w:iCs/>
          <w:sz w:val="24"/>
          <w:szCs w:val="24"/>
        </w:rPr>
        <w:t>process</w:t>
      </w:r>
      <w:r w:rsidRPr="00B32118">
        <w:rPr>
          <w:rFonts w:ascii="Times New Roman" w:hAnsi="Times New Roman" w:cs="Times New Roman"/>
          <w:i w:val="0"/>
          <w:iCs/>
          <w:sz w:val="24"/>
          <w:szCs w:val="24"/>
        </w:rPr>
        <w:t xml:space="preserve"> innovation </w:t>
      </w:r>
      <w:r w:rsidR="00207F30">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new product performance indicated by 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0.</w:t>
      </w:r>
      <w:r w:rsidR="00464758">
        <w:rPr>
          <w:rFonts w:ascii="Times New Roman" w:hAnsi="Times New Roman" w:cs="Times New Roman"/>
          <w:i w:val="0"/>
          <w:iCs/>
          <w:sz w:val="24"/>
          <w:szCs w:val="24"/>
        </w:rPr>
        <w:t>603</w:t>
      </w:r>
      <w:r w:rsidRPr="00B32118">
        <w:rPr>
          <w:rFonts w:ascii="Times New Roman" w:hAnsi="Times New Roman" w:cs="Times New Roman"/>
          <w:i w:val="0"/>
          <w:iCs/>
          <w:sz w:val="24"/>
          <w:szCs w:val="24"/>
        </w:rPr>
        <w:t xml:space="preserve"> or </w:t>
      </w:r>
      <w:r w:rsidR="00464758">
        <w:rPr>
          <w:rFonts w:ascii="Times New Roman" w:hAnsi="Times New Roman" w:cs="Times New Roman"/>
          <w:i w:val="0"/>
          <w:iCs/>
          <w:sz w:val="24"/>
          <w:szCs w:val="24"/>
        </w:rPr>
        <w:t>60.3</w:t>
      </w:r>
      <w:proofErr w:type="gramStart"/>
      <w:r w:rsidRPr="00B32118">
        <w:rPr>
          <w:rFonts w:ascii="Times New Roman" w:hAnsi="Times New Roman" w:cs="Times New Roman"/>
          <w:i w:val="0"/>
          <w:iCs/>
          <w:sz w:val="24"/>
          <w:szCs w:val="24"/>
        </w:rPr>
        <w:t>%,  2</w:t>
      </w:r>
      <w:proofErr w:type="gramEnd"/>
      <w:r w:rsidRPr="00B32118">
        <w:rPr>
          <w:rFonts w:ascii="Times New Roman" w:hAnsi="Times New Roman" w:cs="Times New Roman"/>
          <w:i w:val="0"/>
          <w:iCs/>
          <w:sz w:val="24"/>
          <w:szCs w:val="24"/>
        </w:rPr>
        <w:t xml:space="preserve">) </w:t>
      </w:r>
      <w:r w:rsidR="00207F30">
        <w:rPr>
          <w:rFonts w:ascii="Times New Roman" w:hAnsi="Times New Roman" w:cs="Times New Roman"/>
          <w:i w:val="0"/>
          <w:iCs/>
          <w:sz w:val="24"/>
          <w:szCs w:val="24"/>
        </w:rPr>
        <w:t>effect of</w:t>
      </w:r>
      <w:r w:rsidRPr="00B32118">
        <w:rPr>
          <w:rFonts w:ascii="Times New Roman" w:hAnsi="Times New Roman" w:cs="Times New Roman"/>
          <w:i w:val="0"/>
          <w:iCs/>
          <w:sz w:val="24"/>
          <w:szCs w:val="24"/>
        </w:rPr>
        <w:t xml:space="preserve"> </w:t>
      </w:r>
      <w:r w:rsidR="00464758">
        <w:rPr>
          <w:rFonts w:ascii="Times New Roman" w:hAnsi="Times New Roman" w:cs="Times New Roman"/>
          <w:i w:val="0"/>
          <w:iCs/>
          <w:sz w:val="24"/>
          <w:szCs w:val="24"/>
        </w:rPr>
        <w:t>strategic flexibility</w:t>
      </w:r>
      <w:r w:rsidRPr="00B32118">
        <w:rPr>
          <w:rFonts w:ascii="Times New Roman" w:hAnsi="Times New Roman" w:cs="Times New Roman"/>
          <w:i w:val="0"/>
          <w:iCs/>
          <w:sz w:val="24"/>
          <w:szCs w:val="24"/>
        </w:rPr>
        <w:t xml:space="preserve"> </w:t>
      </w:r>
      <w:r w:rsidR="00207F30">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w:t>
      </w:r>
      <w:r w:rsidR="00464758">
        <w:rPr>
          <w:rFonts w:ascii="Times New Roman" w:hAnsi="Times New Roman" w:cs="Times New Roman"/>
          <w:i w:val="0"/>
          <w:iCs/>
          <w:sz w:val="24"/>
          <w:szCs w:val="24"/>
        </w:rPr>
        <w:t>process innovation</w:t>
      </w:r>
      <w:r w:rsidRPr="00B32118">
        <w:rPr>
          <w:rFonts w:ascii="Times New Roman" w:hAnsi="Times New Roman" w:cs="Times New Roman"/>
          <w:i w:val="0"/>
          <w:iCs/>
          <w:sz w:val="24"/>
          <w:szCs w:val="24"/>
        </w:rPr>
        <w:t xml:space="preserve"> indicated by 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0.</w:t>
      </w:r>
      <w:r w:rsidR="00464758">
        <w:rPr>
          <w:rFonts w:ascii="Times New Roman" w:hAnsi="Times New Roman" w:cs="Times New Roman"/>
          <w:i w:val="0"/>
          <w:iCs/>
          <w:sz w:val="24"/>
          <w:szCs w:val="24"/>
        </w:rPr>
        <w:t>920</w:t>
      </w:r>
      <w:r w:rsidRPr="00B32118">
        <w:rPr>
          <w:rFonts w:ascii="Times New Roman" w:hAnsi="Times New Roman" w:cs="Times New Roman"/>
          <w:i w:val="0"/>
          <w:iCs/>
          <w:sz w:val="24"/>
          <w:szCs w:val="24"/>
        </w:rPr>
        <w:t xml:space="preserve"> or </w:t>
      </w:r>
      <w:r w:rsidR="00464758">
        <w:rPr>
          <w:rFonts w:ascii="Times New Roman" w:hAnsi="Times New Roman" w:cs="Times New Roman"/>
          <w:i w:val="0"/>
          <w:iCs/>
          <w:sz w:val="24"/>
          <w:szCs w:val="24"/>
        </w:rPr>
        <w:t>92</w:t>
      </w:r>
      <w:r w:rsidRPr="00B32118">
        <w:rPr>
          <w:rFonts w:ascii="Times New Roman" w:hAnsi="Times New Roman" w:cs="Times New Roman"/>
          <w:i w:val="0"/>
          <w:iCs/>
          <w:sz w:val="24"/>
          <w:szCs w:val="24"/>
        </w:rPr>
        <w:t xml:space="preserve">%, </w:t>
      </w:r>
      <w:r w:rsidR="00555925">
        <w:rPr>
          <w:rFonts w:ascii="Times New Roman" w:hAnsi="Times New Roman" w:cs="Times New Roman"/>
          <w:i w:val="0"/>
          <w:iCs/>
          <w:sz w:val="24"/>
          <w:szCs w:val="24"/>
        </w:rPr>
        <w:t xml:space="preserve">and </w:t>
      </w:r>
      <w:r w:rsidRPr="00B32118">
        <w:rPr>
          <w:rFonts w:ascii="Times New Roman" w:hAnsi="Times New Roman" w:cs="Times New Roman"/>
          <w:i w:val="0"/>
          <w:iCs/>
          <w:sz w:val="24"/>
          <w:szCs w:val="24"/>
        </w:rPr>
        <w:t xml:space="preserve">3) indirect </w:t>
      </w:r>
      <w:r w:rsidR="00207F30">
        <w:rPr>
          <w:rFonts w:ascii="Times New Roman" w:hAnsi="Times New Roman" w:cs="Times New Roman"/>
          <w:i w:val="0"/>
          <w:iCs/>
          <w:sz w:val="24"/>
          <w:szCs w:val="24"/>
        </w:rPr>
        <w:t>effect of</w:t>
      </w:r>
      <w:r w:rsidRPr="00B32118">
        <w:rPr>
          <w:rFonts w:ascii="Times New Roman" w:hAnsi="Times New Roman" w:cs="Times New Roman"/>
          <w:i w:val="0"/>
          <w:iCs/>
          <w:sz w:val="24"/>
          <w:szCs w:val="24"/>
        </w:rPr>
        <w:t xml:space="preserve"> </w:t>
      </w:r>
      <w:r w:rsidR="00464758">
        <w:rPr>
          <w:rFonts w:ascii="Times New Roman" w:hAnsi="Times New Roman" w:cs="Times New Roman"/>
          <w:i w:val="0"/>
          <w:iCs/>
          <w:sz w:val="24"/>
          <w:szCs w:val="24"/>
        </w:rPr>
        <w:t>strategic flexibility</w:t>
      </w:r>
      <w:r w:rsidRPr="00B32118">
        <w:rPr>
          <w:rFonts w:ascii="Times New Roman" w:hAnsi="Times New Roman" w:cs="Times New Roman"/>
          <w:i w:val="0"/>
          <w:iCs/>
          <w:sz w:val="24"/>
          <w:szCs w:val="24"/>
        </w:rPr>
        <w:t xml:space="preserve"> </w:t>
      </w:r>
      <w:r w:rsidR="00207F30">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new product performance </w:t>
      </w:r>
      <w:r w:rsidR="00207F30">
        <w:rPr>
          <w:rFonts w:ascii="Times New Roman" w:hAnsi="Times New Roman" w:cs="Times New Roman"/>
          <w:i w:val="0"/>
          <w:iCs/>
          <w:sz w:val="24"/>
          <w:szCs w:val="24"/>
        </w:rPr>
        <w:t>intervened</w:t>
      </w:r>
      <w:r w:rsidRPr="00B32118">
        <w:rPr>
          <w:rFonts w:ascii="Times New Roman" w:hAnsi="Times New Roman" w:cs="Times New Roman"/>
          <w:i w:val="0"/>
          <w:iCs/>
          <w:sz w:val="24"/>
          <w:szCs w:val="24"/>
        </w:rPr>
        <w:t xml:space="preserve"> by</w:t>
      </w:r>
      <w:r w:rsidR="00207F30">
        <w:rPr>
          <w:rFonts w:ascii="Times New Roman" w:hAnsi="Times New Roman" w:cs="Times New Roman"/>
          <w:i w:val="0"/>
          <w:iCs/>
          <w:sz w:val="24"/>
          <w:szCs w:val="24"/>
        </w:rPr>
        <w:t xml:space="preserve"> process innovation</w:t>
      </w:r>
      <w:r w:rsidRPr="00B32118">
        <w:rPr>
          <w:rFonts w:ascii="Times New Roman" w:hAnsi="Times New Roman" w:cs="Times New Roman"/>
          <w:i w:val="0"/>
          <w:iCs/>
          <w:sz w:val="24"/>
          <w:szCs w:val="24"/>
        </w:rPr>
        <w:t xml:space="preserve"> 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w:t>
      </w:r>
      <w:r w:rsidR="00464758" w:rsidRPr="00B32118">
        <w:rPr>
          <w:rFonts w:ascii="Times New Roman" w:hAnsi="Times New Roman" w:cs="Times New Roman"/>
          <w:i w:val="0"/>
          <w:iCs/>
          <w:sz w:val="24"/>
          <w:szCs w:val="24"/>
        </w:rPr>
        <w:t>0.5</w:t>
      </w:r>
      <w:r w:rsidR="00207F30">
        <w:rPr>
          <w:rFonts w:ascii="Times New Roman" w:hAnsi="Times New Roman" w:cs="Times New Roman"/>
          <w:i w:val="0"/>
          <w:iCs/>
          <w:sz w:val="24"/>
          <w:szCs w:val="24"/>
        </w:rPr>
        <w:t>54</w:t>
      </w:r>
      <w:r w:rsidR="00464758" w:rsidRPr="00B32118">
        <w:rPr>
          <w:rFonts w:ascii="Times New Roman" w:hAnsi="Times New Roman" w:cs="Times New Roman"/>
          <w:i w:val="0"/>
          <w:iCs/>
          <w:sz w:val="24"/>
          <w:szCs w:val="24"/>
        </w:rPr>
        <w:t xml:space="preserve"> or </w:t>
      </w:r>
      <w:r w:rsidR="00207F30">
        <w:rPr>
          <w:rFonts w:ascii="Times New Roman" w:hAnsi="Times New Roman" w:cs="Times New Roman"/>
          <w:i w:val="0"/>
          <w:iCs/>
          <w:sz w:val="24"/>
          <w:szCs w:val="24"/>
        </w:rPr>
        <w:t>55.4</w:t>
      </w:r>
      <w:r w:rsidR="00555925" w:rsidRPr="00B32118">
        <w:rPr>
          <w:rFonts w:ascii="Times New Roman" w:hAnsi="Times New Roman" w:cs="Times New Roman"/>
          <w:i w:val="0"/>
          <w:iCs/>
          <w:sz w:val="24"/>
          <w:szCs w:val="24"/>
        </w:rPr>
        <w:t>%</w:t>
      </w:r>
      <w:r w:rsidR="00555925">
        <w:rPr>
          <w:rFonts w:ascii="Times New Roman" w:hAnsi="Times New Roman" w:cs="Times New Roman"/>
          <w:i w:val="0"/>
          <w:iCs/>
          <w:sz w:val="24"/>
          <w:szCs w:val="24"/>
        </w:rPr>
        <w:t>.</w:t>
      </w:r>
      <w:r w:rsidR="00714595">
        <w:rPr>
          <w:rFonts w:ascii="Times New Roman" w:hAnsi="Times New Roman" w:cs="Times New Roman"/>
          <w:i w:val="0"/>
          <w:iCs/>
          <w:sz w:val="24"/>
          <w:szCs w:val="24"/>
        </w:rPr>
        <w:t xml:space="preserve"> I</w:t>
      </w:r>
      <w:r w:rsidR="00714595">
        <w:rPr>
          <w:rFonts w:ascii="Times New Roman" w:hAnsi="Times New Roman" w:cs="Times New Roman"/>
          <w:i w:val="0"/>
          <w:iCs/>
          <w:sz w:val="24"/>
          <w:szCs w:val="24"/>
        </w:rPr>
        <w:t xml:space="preserve">ndirect effect of strategic flexibility to new product performance intervened by </w:t>
      </w:r>
      <w:r w:rsidR="00714595">
        <w:rPr>
          <w:rFonts w:ascii="Times New Roman" w:hAnsi="Times New Roman" w:cs="Times New Roman"/>
          <w:i w:val="0"/>
          <w:iCs/>
          <w:sz w:val="24"/>
          <w:szCs w:val="24"/>
        </w:rPr>
        <w:t>process</w:t>
      </w:r>
      <w:r w:rsidR="00714595">
        <w:rPr>
          <w:rFonts w:ascii="Times New Roman" w:hAnsi="Times New Roman" w:cs="Times New Roman"/>
          <w:i w:val="0"/>
          <w:iCs/>
          <w:sz w:val="24"/>
          <w:szCs w:val="24"/>
        </w:rPr>
        <w:t xml:space="preserve"> innovation highest than direct effect</w:t>
      </w:r>
      <w:r w:rsidR="00714595">
        <w:rPr>
          <w:rFonts w:ascii="Times New Roman" w:hAnsi="Times New Roman" w:cs="Times New Roman"/>
          <w:i w:val="0"/>
          <w:iCs/>
          <w:sz w:val="24"/>
          <w:szCs w:val="24"/>
        </w:rPr>
        <w:t xml:space="preserve">. </w:t>
      </w:r>
      <w:r w:rsidR="00922F0B" w:rsidRPr="009F1437">
        <w:rPr>
          <w:rFonts w:ascii="Times New Roman" w:hAnsi="Times New Roman" w:cs="Times New Roman"/>
          <w:i w:val="0"/>
          <w:iCs/>
          <w:sz w:val="24"/>
          <w:szCs w:val="24"/>
        </w:rPr>
        <w:t xml:space="preserve">In fact, this study </w:t>
      </w:r>
      <w:r w:rsidR="00922F0B">
        <w:rPr>
          <w:rFonts w:ascii="Times New Roman" w:hAnsi="Times New Roman" w:cs="Times New Roman"/>
          <w:i w:val="0"/>
          <w:iCs/>
          <w:sz w:val="24"/>
          <w:szCs w:val="24"/>
        </w:rPr>
        <w:t>revealed</w:t>
      </w:r>
      <w:r w:rsidR="00922F0B" w:rsidRPr="009F1437">
        <w:rPr>
          <w:rFonts w:ascii="Times New Roman" w:hAnsi="Times New Roman" w:cs="Times New Roman"/>
          <w:i w:val="0"/>
          <w:iCs/>
          <w:sz w:val="24"/>
          <w:szCs w:val="24"/>
        </w:rPr>
        <w:t xml:space="preserve"> </w:t>
      </w:r>
      <w:r w:rsidR="00714595">
        <w:rPr>
          <w:rFonts w:ascii="Times New Roman" w:hAnsi="Times New Roman" w:cs="Times New Roman"/>
          <w:i w:val="0"/>
          <w:iCs/>
          <w:sz w:val="24"/>
          <w:szCs w:val="24"/>
        </w:rPr>
        <w:t>process</w:t>
      </w:r>
      <w:r w:rsidR="00922F0B">
        <w:rPr>
          <w:rFonts w:ascii="Times New Roman" w:hAnsi="Times New Roman" w:cs="Times New Roman"/>
          <w:i w:val="0"/>
          <w:iCs/>
          <w:sz w:val="24"/>
          <w:szCs w:val="24"/>
        </w:rPr>
        <w:t xml:space="preserve"> innovation can be intervening variables if strategic flexibility as exogenous variables and new product performance as endogenous variables.</w:t>
      </w:r>
    </w:p>
    <w:p w14:paraId="5B2209D5" w14:textId="615200DA" w:rsidR="00B32118" w:rsidRPr="00B32118" w:rsidRDefault="00B32118" w:rsidP="00B32118">
      <w:pPr>
        <w:spacing w:after="0" w:line="240" w:lineRule="auto"/>
        <w:ind w:firstLine="567"/>
        <w:jc w:val="both"/>
        <w:rPr>
          <w:rFonts w:ascii="Times New Roman" w:eastAsia="Times New Roman" w:hAnsi="Times New Roman" w:cs="Times New Roman"/>
          <w:bCs/>
          <w:i w:val="0"/>
          <w:sz w:val="24"/>
          <w:szCs w:val="24"/>
        </w:rPr>
      </w:pPr>
      <w:r w:rsidRPr="00B32118">
        <w:rPr>
          <w:rFonts w:ascii="Times New Roman" w:hAnsi="Times New Roman" w:cs="Times New Roman"/>
          <w:i w:val="0"/>
          <w:iCs/>
          <w:sz w:val="24"/>
          <w:szCs w:val="24"/>
        </w:rPr>
        <w:t xml:space="preserve">In this study, the main hypothesis that was tested was </w:t>
      </w:r>
      <w:r w:rsidR="005D7839" w:rsidRPr="00CF6B96">
        <w:rPr>
          <w:rFonts w:ascii="Times New Roman" w:eastAsia="Times New Roman" w:hAnsi="Times New Roman" w:cs="Times New Roman"/>
          <w:bCs/>
          <w:i w:val="0"/>
          <w:sz w:val="24"/>
          <w:szCs w:val="24"/>
        </w:rPr>
        <w:t>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 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a</w:t>
      </w:r>
      <w:r w:rsidR="005D7839">
        <w:rPr>
          <w:rFonts w:ascii="Times New Roman" w:eastAsia="Times New Roman" w:hAnsi="Times New Roman" w:cs="Times New Roman"/>
          <w:bCs/>
          <w:i w:val="0"/>
          <w:sz w:val="24"/>
          <w:szCs w:val="24"/>
        </w:rPr>
        <w:t xml:space="preserve"> and </w:t>
      </w:r>
      <w:r w:rsidR="005D7839" w:rsidRPr="00CF6B96">
        <w:rPr>
          <w:rFonts w:ascii="Times New Roman" w:eastAsia="Times New Roman" w:hAnsi="Times New Roman" w:cs="Times New Roman"/>
          <w:bCs/>
          <w:i w:val="0"/>
          <w:sz w:val="24"/>
          <w:szCs w:val="24"/>
        </w:rPr>
        <w:t>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b</w:t>
      </w:r>
      <w:r w:rsidRPr="00B32118">
        <w:rPr>
          <w:rFonts w:ascii="Times New Roman" w:hAnsi="Times New Roman" w:cs="Times New Roman"/>
          <w:i w:val="0"/>
          <w:iCs/>
          <w:sz w:val="24"/>
          <w:szCs w:val="24"/>
        </w:rPr>
        <w:t xml:space="preserve">. The significance of P-value 0.00 &lt; 0.05 means that </w:t>
      </w:r>
      <w:r w:rsidR="005D7839" w:rsidRPr="00CF6B96">
        <w:rPr>
          <w:rFonts w:ascii="Times New Roman" w:eastAsia="Times New Roman" w:hAnsi="Times New Roman" w:cs="Times New Roman"/>
          <w:bCs/>
          <w:i w:val="0"/>
          <w:sz w:val="24"/>
          <w:szCs w:val="24"/>
        </w:rPr>
        <w:t>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 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a</w:t>
      </w:r>
      <w:r w:rsidR="005D7839">
        <w:rPr>
          <w:rFonts w:ascii="Times New Roman" w:eastAsia="Times New Roman" w:hAnsi="Times New Roman" w:cs="Times New Roman"/>
          <w:bCs/>
          <w:i w:val="0"/>
          <w:sz w:val="24"/>
          <w:szCs w:val="24"/>
        </w:rPr>
        <w:t xml:space="preserve"> and </w:t>
      </w:r>
      <w:r w:rsidR="005D7839" w:rsidRPr="00CF6B96">
        <w:rPr>
          <w:rFonts w:ascii="Times New Roman" w:eastAsia="Times New Roman" w:hAnsi="Times New Roman" w:cs="Times New Roman"/>
          <w:bCs/>
          <w:i w:val="0"/>
          <w:sz w:val="24"/>
          <w:szCs w:val="24"/>
        </w:rPr>
        <w:t>H</w:t>
      </w:r>
      <w:r w:rsidR="005D7839">
        <w:rPr>
          <w:rFonts w:ascii="Times New Roman" w:eastAsia="Times New Roman" w:hAnsi="Times New Roman" w:cs="Times New Roman"/>
          <w:bCs/>
          <w:i w:val="0"/>
          <w:sz w:val="24"/>
          <w:szCs w:val="24"/>
        </w:rPr>
        <w:t>2</w:t>
      </w:r>
      <w:r w:rsidR="005D7839" w:rsidRPr="00CF6B96">
        <w:rPr>
          <w:rFonts w:ascii="Times New Roman" w:eastAsia="Times New Roman" w:hAnsi="Times New Roman" w:cs="Times New Roman"/>
          <w:bCs/>
          <w:i w:val="0"/>
          <w:sz w:val="24"/>
          <w:szCs w:val="24"/>
        </w:rPr>
        <w:t>b</w:t>
      </w:r>
      <w:r w:rsidR="005D7839" w:rsidRPr="00B32118">
        <w:rPr>
          <w:rFonts w:ascii="Times New Roman" w:eastAsia="Times New Roman" w:hAnsi="Times New Roman" w:cs="Times New Roman"/>
          <w:bCs/>
          <w:i w:val="0"/>
          <w:sz w:val="24"/>
          <w:szCs w:val="24"/>
        </w:rPr>
        <w:t xml:space="preserve"> </w:t>
      </w:r>
      <w:r w:rsidRPr="00B32118">
        <w:rPr>
          <w:rFonts w:ascii="Times New Roman" w:eastAsia="Times New Roman" w:hAnsi="Times New Roman" w:cs="Times New Roman"/>
          <w:bCs/>
          <w:i w:val="0"/>
          <w:sz w:val="24"/>
          <w:szCs w:val="24"/>
        </w:rPr>
        <w:t xml:space="preserve">described in Table </w:t>
      </w:r>
      <w:r w:rsidR="005D7839">
        <w:rPr>
          <w:rFonts w:ascii="Times New Roman" w:eastAsia="Times New Roman" w:hAnsi="Times New Roman" w:cs="Times New Roman"/>
          <w:bCs/>
          <w:i w:val="0"/>
          <w:sz w:val="24"/>
          <w:szCs w:val="24"/>
        </w:rPr>
        <w:t>6</w:t>
      </w:r>
      <w:r w:rsidRPr="00B32118">
        <w:rPr>
          <w:rFonts w:ascii="Times New Roman" w:eastAsia="Times New Roman" w:hAnsi="Times New Roman" w:cs="Times New Roman"/>
          <w:bCs/>
          <w:i w:val="0"/>
          <w:sz w:val="24"/>
          <w:szCs w:val="24"/>
        </w:rPr>
        <w:t xml:space="preserve">. </w:t>
      </w:r>
      <w:r w:rsidRPr="00B32118">
        <w:rPr>
          <w:rFonts w:ascii="Times New Roman" w:hAnsi="Times New Roman" w:cs="Times New Roman"/>
          <w:i w:val="0"/>
          <w:iCs/>
          <w:sz w:val="24"/>
          <w:szCs w:val="24"/>
        </w:rPr>
        <w:t xml:space="preserve">was accepted and widely applied outside the research focus. </w:t>
      </w:r>
      <w:r w:rsidR="005D7839" w:rsidRPr="00A159AC">
        <w:rPr>
          <w:rFonts w:ascii="Times New Roman" w:hAnsi="Times New Roman" w:cs="Times New Roman"/>
          <w:i w:val="0"/>
          <w:iCs/>
          <w:sz w:val="24"/>
          <w:szCs w:val="24"/>
        </w:rPr>
        <w:t xml:space="preserve">Previous </w:t>
      </w:r>
      <w:r w:rsidR="005D7839">
        <w:rPr>
          <w:rFonts w:ascii="Times New Roman" w:hAnsi="Times New Roman" w:cs="Times New Roman"/>
          <w:i w:val="0"/>
          <w:iCs/>
          <w:sz w:val="24"/>
          <w:szCs w:val="24"/>
        </w:rPr>
        <w:t>study</w:t>
      </w:r>
      <w:r w:rsidR="005D7839" w:rsidRPr="00A159AC">
        <w:rPr>
          <w:rFonts w:ascii="Times New Roman" w:hAnsi="Times New Roman" w:cs="Times New Roman"/>
          <w:i w:val="0"/>
          <w:iCs/>
          <w:sz w:val="24"/>
          <w:szCs w:val="24"/>
        </w:rPr>
        <w:t xml:space="preserve"> </w:t>
      </w:r>
      <w:r w:rsidR="005D7839">
        <w:rPr>
          <w:rFonts w:ascii="Times New Roman" w:hAnsi="Times New Roman" w:cs="Times New Roman"/>
          <w:i w:val="0"/>
          <w:iCs/>
          <w:sz w:val="24"/>
          <w:szCs w:val="24"/>
        </w:rPr>
        <w:t xml:space="preserve">revealed </w:t>
      </w:r>
      <w:r w:rsidR="005D7839" w:rsidRPr="00A159AC">
        <w:rPr>
          <w:rFonts w:ascii="Times New Roman" w:hAnsi="Times New Roman" w:cs="Times New Roman"/>
          <w:i w:val="0"/>
          <w:iCs/>
          <w:sz w:val="24"/>
          <w:szCs w:val="24"/>
        </w:rPr>
        <w:t xml:space="preserve">that </w:t>
      </w:r>
      <w:r w:rsidR="005D7839">
        <w:rPr>
          <w:rFonts w:ascii="Times New Roman" w:hAnsi="Times New Roman" w:cs="Times New Roman"/>
          <w:i w:val="0"/>
          <w:iCs/>
          <w:sz w:val="24"/>
          <w:szCs w:val="24"/>
        </w:rPr>
        <w:t xml:space="preserve">the </w:t>
      </w:r>
      <w:r w:rsidR="005D7839" w:rsidRPr="00A159AC">
        <w:rPr>
          <w:rFonts w:ascii="Times New Roman" w:hAnsi="Times New Roman" w:cs="Times New Roman"/>
          <w:i w:val="0"/>
          <w:iCs/>
          <w:sz w:val="24"/>
          <w:szCs w:val="24"/>
        </w:rPr>
        <w:t>process innovation determines the performance of new products in small and medium-sized companies</w:t>
      </w:r>
      <w:r w:rsidR="005D7839">
        <w:rPr>
          <w:rFonts w:ascii="Times New Roman" w:hAnsi="Times New Roman" w:cs="Times New Roman"/>
          <w:i w:val="0"/>
          <w:iCs/>
          <w:sz w:val="24"/>
          <w:szCs w:val="24"/>
        </w:rPr>
        <w:t xml:space="preserve"> </w:t>
      </w:r>
      <w:r w:rsidR="005D7839">
        <w:rPr>
          <w:rFonts w:ascii="Times New Roman" w:hAnsi="Times New Roman" w:cs="Times New Roman"/>
          <w:i w:val="0"/>
          <w:iCs/>
          <w:sz w:val="24"/>
          <w:szCs w:val="24"/>
        </w:rPr>
        <w:fldChar w:fldCharType="begin" w:fldLock="1"/>
      </w:r>
      <w:r w:rsidR="005D7839">
        <w:rPr>
          <w:rFonts w:ascii="Times New Roman" w:hAnsi="Times New Roman" w:cs="Times New Roman"/>
          <w:i w:val="0"/>
          <w:iCs/>
          <w:sz w:val="24"/>
          <w:szCs w:val="24"/>
        </w:rPr>
        <w:instrText>ADDIN CSL_CITATION {"citationItems":[{"id":"ITEM-1","itemData":{"DOI":"10.1080/13602381.2020.1759300","ISSN":"1360-2381","author":[{"dropping-particle":"","family":"Saleem","given":"Hamza","non-dropping-particle":"","parse-names":false,"suffix":""},{"dropping-particle":"","family":"LI","given":"Yongjun","non-dropping-particle":"","parse-names":false,"suffix":""},{"dropping-particle":"","family":"Ali","given":"Zulqurnain","non-dropping-particle":"","parse-names":false,"suffix":""},{"dropping-particle":"","family":"Mehreen","given":"Aqsa","non-dropping-particle":"","parse-names":false,"suffix":""},{"dropping-particle":"","family":"Mansoor","given":"Muhammad Salman","non-dropping-particle":"","parse-names":false,"suffix":""}],"container-title":"Asia Pacific Business Review","id":"ITEM-1","issue":"5","issued":{"date-parts":[["2020"]]},"note":"Cited By (since 2020): 11","page":"537-562","title":"An empirical investigation on how big data analytics influence China SMEs performance: do product and process innovation matter?","type":"article-journal","volume":"26"},"uris":["http://www.mendeley.com/documents/?uuid=73d51ce5-37a9-47a7-97b8-f6ad4d718817"]}],"mendeley":{"formattedCitation":"(Saleem et al., 2020)","plainTextFormattedCitation":"(Saleem et al., 2020)","previouslyFormattedCitation":"(Saleem et al., 2020)"},"properties":{"noteIndex":0},"schema":"https://github.com/citation-style-language/schema/raw/master/csl-citation.json"}</w:instrText>
      </w:r>
      <w:r w:rsidR="005D7839">
        <w:rPr>
          <w:rFonts w:ascii="Times New Roman" w:hAnsi="Times New Roman" w:cs="Times New Roman"/>
          <w:i w:val="0"/>
          <w:iCs/>
          <w:sz w:val="24"/>
          <w:szCs w:val="24"/>
        </w:rPr>
        <w:fldChar w:fldCharType="separate"/>
      </w:r>
      <w:r w:rsidR="005D7839" w:rsidRPr="00666977">
        <w:rPr>
          <w:rFonts w:ascii="Times New Roman" w:hAnsi="Times New Roman" w:cs="Times New Roman"/>
          <w:i w:val="0"/>
          <w:iCs/>
          <w:noProof/>
          <w:sz w:val="24"/>
          <w:szCs w:val="24"/>
        </w:rPr>
        <w:t>(Saleem et al., 2020)</w:t>
      </w:r>
      <w:r w:rsidR="005D7839">
        <w:rPr>
          <w:rFonts w:ascii="Times New Roman" w:hAnsi="Times New Roman" w:cs="Times New Roman"/>
          <w:i w:val="0"/>
          <w:iCs/>
          <w:sz w:val="24"/>
          <w:szCs w:val="24"/>
        </w:rPr>
        <w:fldChar w:fldCharType="end"/>
      </w:r>
      <w:r w:rsidR="005D7839">
        <w:rPr>
          <w:rFonts w:ascii="Times New Roman" w:hAnsi="Times New Roman" w:cs="Times New Roman"/>
          <w:i w:val="0"/>
          <w:iCs/>
          <w:sz w:val="24"/>
          <w:szCs w:val="24"/>
        </w:rPr>
        <w:t xml:space="preserve">, and </w:t>
      </w:r>
      <w:r w:rsidRPr="00B32118">
        <w:rPr>
          <w:rFonts w:ascii="Times New Roman" w:hAnsi="Times New Roman" w:cs="Times New Roman"/>
          <w:i w:val="0"/>
          <w:iCs/>
          <w:sz w:val="24"/>
          <w:szCs w:val="24"/>
        </w:rPr>
        <w:t xml:space="preserve">innovation were positively and significantly influenced by strategic flexibility </w:t>
      </w:r>
      <w:r w:rsidRPr="00B32118">
        <w:rPr>
          <w:rFonts w:ascii="Times New Roman" w:hAnsi="Times New Roman" w:cs="Times New Roman"/>
          <w:i w:val="0"/>
          <w:iCs/>
          <w:sz w:val="24"/>
          <w:szCs w:val="24"/>
        </w:rPr>
        <w:fldChar w:fldCharType="begin" w:fldLock="1"/>
      </w:r>
      <w:r w:rsidRPr="00B32118">
        <w:rPr>
          <w:rFonts w:ascii="Times New Roman" w:hAnsi="Times New Roman" w:cs="Times New Roman"/>
          <w:i w:val="0"/>
          <w:iCs/>
          <w:sz w:val="24"/>
          <w:szCs w:val="24"/>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2018)"},"properties":{"noteIndex":0},"schema":"https://github.com/citation-style-language/schema/raw/master/csl-citation.json"}</w:instrText>
      </w:r>
      <w:r w:rsidRPr="00B32118">
        <w:rPr>
          <w:rFonts w:ascii="Times New Roman" w:hAnsi="Times New Roman" w:cs="Times New Roman"/>
          <w:i w:val="0"/>
          <w:iCs/>
          <w:sz w:val="24"/>
          <w:szCs w:val="24"/>
        </w:rPr>
        <w:fldChar w:fldCharType="separate"/>
      </w:r>
      <w:r w:rsidRPr="00B32118">
        <w:rPr>
          <w:rFonts w:ascii="Times New Roman" w:hAnsi="Times New Roman" w:cs="Times New Roman"/>
          <w:i w:val="0"/>
          <w:iCs/>
          <w:noProof/>
          <w:sz w:val="24"/>
          <w:szCs w:val="24"/>
        </w:rPr>
        <w:t>(Sumiati, 2018)</w:t>
      </w:r>
      <w:r w:rsidRPr="00B32118">
        <w:rPr>
          <w:rFonts w:ascii="Times New Roman" w:hAnsi="Times New Roman" w:cs="Times New Roman"/>
          <w:i w:val="0"/>
          <w:iCs/>
          <w:sz w:val="24"/>
          <w:szCs w:val="24"/>
        </w:rPr>
        <w:fldChar w:fldCharType="end"/>
      </w:r>
      <w:r w:rsidRPr="00B32118">
        <w:rPr>
          <w:rFonts w:ascii="Times New Roman" w:hAnsi="Times New Roman" w:cs="Times New Roman"/>
          <w:i w:val="0"/>
          <w:iCs/>
          <w:sz w:val="24"/>
          <w:szCs w:val="24"/>
        </w:rPr>
        <w:t>.</w:t>
      </w:r>
    </w:p>
    <w:p w14:paraId="51BA5BE0" w14:textId="77777777" w:rsidR="00363530" w:rsidRDefault="00363530" w:rsidP="00D21C69">
      <w:pPr>
        <w:spacing w:after="0" w:line="240" w:lineRule="auto"/>
        <w:jc w:val="both"/>
        <w:rPr>
          <w:rFonts w:ascii="Times New Roman" w:eastAsia="Times New Roman" w:hAnsi="Times New Roman" w:cs="Times New Roman"/>
          <w:bCs/>
          <w:i w:val="0"/>
          <w:sz w:val="24"/>
          <w:szCs w:val="24"/>
        </w:rPr>
      </w:pPr>
    </w:p>
    <w:p w14:paraId="76EEFD6C" w14:textId="3F3AC08E" w:rsidR="006F06C0" w:rsidRDefault="006F06C0" w:rsidP="006F06C0">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 xml:space="preserve">Table 6. </w:t>
      </w:r>
      <w:proofErr w:type="spellStart"/>
      <w:r w:rsidRPr="0001308D">
        <w:rPr>
          <w:rFonts w:ascii="Times New Roman" w:eastAsia="Times New Roman" w:hAnsi="Times New Roman" w:cs="Times New Roman"/>
          <w:b/>
          <w:i w:val="0"/>
          <w:sz w:val="24"/>
          <w:szCs w:val="24"/>
        </w:rPr>
        <w:t>Hyphothesis</w:t>
      </w:r>
      <w:proofErr w:type="spellEnd"/>
      <w:r w:rsidRPr="0001308D">
        <w:rPr>
          <w:rFonts w:ascii="Times New Roman" w:eastAsia="Times New Roman" w:hAnsi="Times New Roman" w:cs="Times New Roman"/>
          <w:b/>
          <w:i w:val="0"/>
          <w:sz w:val="24"/>
          <w:szCs w:val="24"/>
        </w:rPr>
        <w:t xml:space="preserve"> testing of H2, H2a and H2b</w:t>
      </w:r>
    </w:p>
    <w:tbl>
      <w:tblPr>
        <w:tblStyle w:val="TableGrid"/>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575"/>
        <w:gridCol w:w="839"/>
        <w:gridCol w:w="883"/>
        <w:gridCol w:w="973"/>
        <w:gridCol w:w="983"/>
        <w:gridCol w:w="1236"/>
      </w:tblGrid>
      <w:tr w:rsidR="006F06C0" w14:paraId="16F90381" w14:textId="77777777" w:rsidTr="0001308D">
        <w:tc>
          <w:tcPr>
            <w:tcW w:w="4136" w:type="dxa"/>
            <w:gridSpan w:val="2"/>
            <w:tcBorders>
              <w:top w:val="single" w:sz="4" w:space="0" w:color="auto"/>
              <w:bottom w:val="single" w:sz="4" w:space="0" w:color="auto"/>
            </w:tcBorders>
          </w:tcPr>
          <w:p w14:paraId="497CFCCA" w14:textId="77777777" w:rsidR="006F06C0" w:rsidRPr="0001308D" w:rsidRDefault="006F06C0" w:rsidP="000D0BA2">
            <w:pPr>
              <w:jc w:val="both"/>
              <w:rPr>
                <w:rFonts w:ascii="Times New Roman" w:eastAsia="Times New Roman" w:hAnsi="Times New Roman" w:cs="Times New Roman"/>
                <w:bCs/>
                <w:i w:val="0"/>
              </w:rPr>
            </w:pPr>
            <w:proofErr w:type="spellStart"/>
            <w:r w:rsidRPr="0001308D">
              <w:rPr>
                <w:rFonts w:ascii="Times New Roman" w:eastAsia="Times New Roman" w:hAnsi="Times New Roman" w:cs="Times New Roman"/>
                <w:bCs/>
                <w:i w:val="0"/>
              </w:rPr>
              <w:t>Hyphothesis</w:t>
            </w:r>
            <w:proofErr w:type="spellEnd"/>
          </w:p>
        </w:tc>
        <w:tc>
          <w:tcPr>
            <w:tcW w:w="839" w:type="dxa"/>
            <w:tcBorders>
              <w:top w:val="single" w:sz="4" w:space="0" w:color="auto"/>
              <w:bottom w:val="single" w:sz="4" w:space="0" w:color="auto"/>
            </w:tcBorders>
          </w:tcPr>
          <w:p w14:paraId="5AFAA23B" w14:textId="1DCB1827" w:rsidR="006F06C0" w:rsidRPr="0001308D" w:rsidRDefault="0001308D" w:rsidP="00A71E5F">
            <w:pPr>
              <w:jc w:val="right"/>
              <w:rPr>
                <w:rFonts w:ascii="Times New Roman" w:eastAsia="Times New Roman" w:hAnsi="Times New Roman" w:cs="Times New Roman"/>
                <w:bCs/>
                <w:i w:val="0"/>
              </w:rPr>
            </w:pPr>
            <m:oMathPara>
              <m:oMath>
                <m:r>
                  <w:rPr>
                    <w:rFonts w:ascii="Cambria Math" w:eastAsia="Times New Roman" w:hAnsi="Cambria Math" w:cs="Times New Roman"/>
                  </w:rPr>
                  <m:t>λ</m:t>
                </m:r>
              </m:oMath>
            </m:oMathPara>
          </w:p>
        </w:tc>
        <w:tc>
          <w:tcPr>
            <w:tcW w:w="883" w:type="dxa"/>
            <w:tcBorders>
              <w:top w:val="single" w:sz="4" w:space="0" w:color="auto"/>
              <w:bottom w:val="single" w:sz="4" w:space="0" w:color="auto"/>
            </w:tcBorders>
          </w:tcPr>
          <w:p w14:paraId="5C2E8AE6" w14:textId="77777777" w:rsidR="006F06C0" w:rsidRPr="0001308D" w:rsidRDefault="006F06C0" w:rsidP="00A71E5F">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STDEV</w:t>
            </w:r>
          </w:p>
        </w:tc>
        <w:tc>
          <w:tcPr>
            <w:tcW w:w="973" w:type="dxa"/>
            <w:tcBorders>
              <w:top w:val="single" w:sz="4" w:space="0" w:color="auto"/>
              <w:bottom w:val="single" w:sz="4" w:space="0" w:color="auto"/>
            </w:tcBorders>
          </w:tcPr>
          <w:p w14:paraId="00936EC1" w14:textId="77777777" w:rsidR="006F06C0" w:rsidRPr="0001308D" w:rsidRDefault="006F06C0" w:rsidP="00A71E5F">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T-values</w:t>
            </w:r>
          </w:p>
        </w:tc>
        <w:tc>
          <w:tcPr>
            <w:tcW w:w="983" w:type="dxa"/>
            <w:tcBorders>
              <w:top w:val="single" w:sz="4" w:space="0" w:color="auto"/>
              <w:bottom w:val="single" w:sz="4" w:space="0" w:color="auto"/>
            </w:tcBorders>
          </w:tcPr>
          <w:p w14:paraId="330C8362" w14:textId="77777777" w:rsidR="006F06C0" w:rsidRPr="0001308D" w:rsidRDefault="006F06C0" w:rsidP="00A71E5F">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P-values</w:t>
            </w:r>
          </w:p>
        </w:tc>
        <w:tc>
          <w:tcPr>
            <w:tcW w:w="1236" w:type="dxa"/>
            <w:tcBorders>
              <w:top w:val="single" w:sz="4" w:space="0" w:color="auto"/>
              <w:bottom w:val="single" w:sz="4" w:space="0" w:color="auto"/>
            </w:tcBorders>
          </w:tcPr>
          <w:p w14:paraId="021912F5" w14:textId="77777777" w:rsidR="006F06C0" w:rsidRPr="0001308D" w:rsidRDefault="006F06C0" w:rsidP="00A71E5F">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R-square</w:t>
            </w:r>
          </w:p>
        </w:tc>
      </w:tr>
      <w:tr w:rsidR="008C28B3" w14:paraId="257ED91E" w14:textId="77777777" w:rsidTr="0001308D">
        <w:tc>
          <w:tcPr>
            <w:tcW w:w="561" w:type="dxa"/>
            <w:tcBorders>
              <w:top w:val="single" w:sz="4" w:space="0" w:color="auto"/>
            </w:tcBorders>
          </w:tcPr>
          <w:p w14:paraId="6A083A6D" w14:textId="7AA1587D" w:rsidR="008C28B3" w:rsidRPr="0001308D" w:rsidRDefault="008C28B3" w:rsidP="008C28B3">
            <w:pPr>
              <w:jc w:val="both"/>
              <w:rPr>
                <w:rFonts w:ascii="Times New Roman" w:eastAsia="Times New Roman" w:hAnsi="Times New Roman" w:cs="Times New Roman"/>
                <w:bCs/>
                <w:i w:val="0"/>
              </w:rPr>
            </w:pPr>
            <w:r w:rsidRPr="0001308D">
              <w:rPr>
                <w:rFonts w:ascii="Times New Roman" w:eastAsia="Times New Roman" w:hAnsi="Times New Roman" w:cs="Times New Roman"/>
                <w:bCs/>
                <w:i w:val="0"/>
              </w:rPr>
              <w:t>H2</w:t>
            </w:r>
          </w:p>
        </w:tc>
        <w:tc>
          <w:tcPr>
            <w:tcW w:w="3575" w:type="dxa"/>
            <w:tcBorders>
              <w:top w:val="single" w:sz="4" w:space="0" w:color="auto"/>
            </w:tcBorders>
          </w:tcPr>
          <w:p w14:paraId="58B65687" w14:textId="2ED24AF9" w:rsidR="008C28B3" w:rsidRPr="0001308D" w:rsidRDefault="008C28B3" w:rsidP="008C28B3">
            <w:pPr>
              <w:rPr>
                <w:rFonts w:ascii="Times New Roman" w:eastAsia="Times New Roman" w:hAnsi="Times New Roman" w:cs="Times New Roman"/>
                <w:bCs/>
                <w:i w:val="0"/>
              </w:rPr>
            </w:pPr>
            <w:r w:rsidRPr="0001308D">
              <w:rPr>
                <w:rFonts w:ascii="Times New Roman" w:hAnsi="Times New Roman" w:cs="Times New Roman"/>
                <w:bCs/>
                <w:i w:val="0"/>
                <w:iCs/>
                <w:lang w:val="en-ID"/>
              </w:rPr>
              <w:t>Process innovation —› New product performance</w:t>
            </w:r>
          </w:p>
        </w:tc>
        <w:tc>
          <w:tcPr>
            <w:tcW w:w="839" w:type="dxa"/>
            <w:tcBorders>
              <w:top w:val="single" w:sz="4" w:space="0" w:color="auto"/>
            </w:tcBorders>
          </w:tcPr>
          <w:p w14:paraId="662262FD" w14:textId="783FA8D9" w:rsidR="008C28B3" w:rsidRPr="0001308D" w:rsidRDefault="00AC56DA"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0.351</w:t>
            </w:r>
          </w:p>
        </w:tc>
        <w:tc>
          <w:tcPr>
            <w:tcW w:w="883" w:type="dxa"/>
            <w:tcBorders>
              <w:top w:val="single" w:sz="4" w:space="0" w:color="auto"/>
            </w:tcBorders>
          </w:tcPr>
          <w:p w14:paraId="503C7DF8" w14:textId="6308D5C6" w:rsidR="008C28B3" w:rsidRPr="0001308D" w:rsidRDefault="00AC56DA"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0.143</w:t>
            </w:r>
          </w:p>
        </w:tc>
        <w:tc>
          <w:tcPr>
            <w:tcW w:w="973" w:type="dxa"/>
            <w:tcBorders>
              <w:top w:val="single" w:sz="4" w:space="0" w:color="auto"/>
            </w:tcBorders>
          </w:tcPr>
          <w:p w14:paraId="3BB968D0" w14:textId="44E8BD38" w:rsidR="008C28B3" w:rsidRPr="0001308D" w:rsidRDefault="00AC56DA"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2.458</w:t>
            </w:r>
          </w:p>
        </w:tc>
        <w:tc>
          <w:tcPr>
            <w:tcW w:w="983" w:type="dxa"/>
            <w:tcBorders>
              <w:top w:val="single" w:sz="4" w:space="0" w:color="auto"/>
            </w:tcBorders>
          </w:tcPr>
          <w:p w14:paraId="52F6C59C" w14:textId="6BE92AC7" w:rsidR="008C28B3" w:rsidRPr="0001308D" w:rsidRDefault="00AC56DA"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0.008</w:t>
            </w:r>
          </w:p>
        </w:tc>
        <w:tc>
          <w:tcPr>
            <w:tcW w:w="1236" w:type="dxa"/>
            <w:tcBorders>
              <w:top w:val="single" w:sz="4" w:space="0" w:color="auto"/>
            </w:tcBorders>
          </w:tcPr>
          <w:p w14:paraId="6007C78A" w14:textId="524D5CAD" w:rsidR="008C28B3" w:rsidRPr="0001308D" w:rsidRDefault="00363530"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0.603</w:t>
            </w:r>
          </w:p>
        </w:tc>
      </w:tr>
      <w:tr w:rsidR="008C28B3" w14:paraId="6A3BC89F" w14:textId="77777777" w:rsidTr="0001308D">
        <w:tc>
          <w:tcPr>
            <w:tcW w:w="561" w:type="dxa"/>
          </w:tcPr>
          <w:p w14:paraId="580DDC1E" w14:textId="3E2CC456" w:rsidR="008C28B3" w:rsidRPr="0001308D" w:rsidRDefault="008C28B3" w:rsidP="008C28B3">
            <w:pPr>
              <w:jc w:val="both"/>
              <w:rPr>
                <w:rFonts w:ascii="Times New Roman" w:eastAsia="Times New Roman" w:hAnsi="Times New Roman" w:cs="Times New Roman"/>
                <w:bCs/>
                <w:i w:val="0"/>
              </w:rPr>
            </w:pPr>
            <w:r w:rsidRPr="0001308D">
              <w:rPr>
                <w:rFonts w:ascii="Times New Roman" w:eastAsia="Times New Roman" w:hAnsi="Times New Roman" w:cs="Times New Roman"/>
                <w:bCs/>
                <w:i w:val="0"/>
              </w:rPr>
              <w:t>H2a</w:t>
            </w:r>
          </w:p>
        </w:tc>
        <w:tc>
          <w:tcPr>
            <w:tcW w:w="3575" w:type="dxa"/>
          </w:tcPr>
          <w:p w14:paraId="26C260D6" w14:textId="5674E158" w:rsidR="008C28B3" w:rsidRPr="0001308D" w:rsidRDefault="008C28B3" w:rsidP="008C28B3">
            <w:pPr>
              <w:pBdr>
                <w:top w:val="nil"/>
                <w:left w:val="nil"/>
                <w:bottom w:val="nil"/>
                <w:right w:val="nil"/>
                <w:between w:val="nil"/>
              </w:pBdr>
              <w:rPr>
                <w:rFonts w:ascii="Times New Roman" w:hAnsi="Times New Roman" w:cs="Times New Roman"/>
                <w:bCs/>
                <w:i w:val="0"/>
                <w:iCs/>
              </w:rPr>
            </w:pPr>
            <w:r w:rsidRPr="0001308D">
              <w:rPr>
                <w:rFonts w:ascii="Times New Roman" w:hAnsi="Times New Roman" w:cs="Times New Roman"/>
                <w:bCs/>
                <w:i w:val="0"/>
                <w:iCs/>
              </w:rPr>
              <w:t>Strategic flexibility</w:t>
            </w:r>
            <w:r w:rsidRPr="0001308D">
              <w:rPr>
                <w:rFonts w:ascii="Times New Roman" w:hAnsi="Times New Roman" w:cs="Times New Roman"/>
                <w:bCs/>
                <w:i w:val="0"/>
                <w:iCs/>
                <w:lang w:val="en-ID"/>
              </w:rPr>
              <w:t xml:space="preserve"> —› Process innovation</w:t>
            </w:r>
            <w:r w:rsidRPr="0001308D">
              <w:rPr>
                <w:rFonts w:ascii="Times New Roman" w:hAnsi="Times New Roman" w:cs="Times New Roman"/>
                <w:bCs/>
                <w:i w:val="0"/>
                <w:iCs/>
                <w:lang w:val="id-ID"/>
              </w:rPr>
              <w:t>.</w:t>
            </w:r>
          </w:p>
        </w:tc>
        <w:tc>
          <w:tcPr>
            <w:tcW w:w="839" w:type="dxa"/>
          </w:tcPr>
          <w:p w14:paraId="0A09C7D7" w14:textId="19B4F63D" w:rsidR="008C28B3" w:rsidRPr="0001308D" w:rsidRDefault="0031248D"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0.920</w:t>
            </w:r>
          </w:p>
        </w:tc>
        <w:tc>
          <w:tcPr>
            <w:tcW w:w="883" w:type="dxa"/>
          </w:tcPr>
          <w:p w14:paraId="34442B45" w14:textId="65A87344" w:rsidR="008C28B3" w:rsidRPr="0001308D" w:rsidRDefault="0031248D"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0.036</w:t>
            </w:r>
          </w:p>
        </w:tc>
        <w:tc>
          <w:tcPr>
            <w:tcW w:w="973" w:type="dxa"/>
          </w:tcPr>
          <w:p w14:paraId="363CB754" w14:textId="66C03DBC" w:rsidR="008C28B3" w:rsidRPr="0001308D" w:rsidRDefault="0031248D"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25.657</w:t>
            </w:r>
          </w:p>
        </w:tc>
        <w:tc>
          <w:tcPr>
            <w:tcW w:w="983" w:type="dxa"/>
          </w:tcPr>
          <w:p w14:paraId="5251F35F" w14:textId="0AA52544" w:rsidR="008C28B3" w:rsidRPr="0001308D" w:rsidRDefault="0031248D"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0.000</w:t>
            </w:r>
          </w:p>
        </w:tc>
        <w:tc>
          <w:tcPr>
            <w:tcW w:w="1236" w:type="dxa"/>
          </w:tcPr>
          <w:p w14:paraId="2CF265E5" w14:textId="3087BDE7" w:rsidR="008C28B3" w:rsidRPr="0001308D" w:rsidRDefault="00363530"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0.920</w:t>
            </w:r>
          </w:p>
        </w:tc>
      </w:tr>
      <w:tr w:rsidR="008C28B3" w14:paraId="5F63D52E" w14:textId="77777777" w:rsidTr="0001308D">
        <w:tc>
          <w:tcPr>
            <w:tcW w:w="561" w:type="dxa"/>
            <w:tcBorders>
              <w:bottom w:val="single" w:sz="4" w:space="0" w:color="auto"/>
            </w:tcBorders>
          </w:tcPr>
          <w:p w14:paraId="0E5C2187" w14:textId="260302DD" w:rsidR="008C28B3" w:rsidRPr="0001308D" w:rsidRDefault="008C28B3" w:rsidP="008C28B3">
            <w:pPr>
              <w:jc w:val="both"/>
              <w:rPr>
                <w:rFonts w:ascii="Times New Roman" w:eastAsia="Times New Roman" w:hAnsi="Times New Roman" w:cs="Times New Roman"/>
                <w:bCs/>
                <w:i w:val="0"/>
              </w:rPr>
            </w:pPr>
            <w:r w:rsidRPr="0001308D">
              <w:rPr>
                <w:rFonts w:ascii="Times New Roman" w:eastAsia="Times New Roman" w:hAnsi="Times New Roman" w:cs="Times New Roman"/>
                <w:bCs/>
                <w:i w:val="0"/>
              </w:rPr>
              <w:t>H2b</w:t>
            </w:r>
          </w:p>
        </w:tc>
        <w:tc>
          <w:tcPr>
            <w:tcW w:w="3575" w:type="dxa"/>
            <w:tcBorders>
              <w:bottom w:val="single" w:sz="4" w:space="0" w:color="auto"/>
            </w:tcBorders>
          </w:tcPr>
          <w:p w14:paraId="7F7EF269" w14:textId="5C919546" w:rsidR="008C28B3" w:rsidRPr="0001308D" w:rsidRDefault="008C28B3" w:rsidP="008C28B3">
            <w:pPr>
              <w:pBdr>
                <w:top w:val="nil"/>
                <w:left w:val="nil"/>
                <w:bottom w:val="nil"/>
                <w:right w:val="nil"/>
                <w:between w:val="nil"/>
              </w:pBdr>
              <w:rPr>
                <w:rFonts w:ascii="Times New Roman" w:hAnsi="Times New Roman" w:cs="Times New Roman"/>
                <w:bCs/>
                <w:i w:val="0"/>
                <w:iCs/>
                <w:lang w:val="id-ID"/>
              </w:rPr>
            </w:pPr>
            <w:r w:rsidRPr="0001308D">
              <w:rPr>
                <w:rFonts w:ascii="Times New Roman" w:hAnsi="Times New Roman" w:cs="Times New Roman"/>
                <w:bCs/>
                <w:i w:val="0"/>
                <w:iCs/>
              </w:rPr>
              <w:t xml:space="preserve">Strategic flexibility </w:t>
            </w:r>
            <w:r w:rsidRPr="0001308D">
              <w:rPr>
                <w:rFonts w:ascii="Times New Roman" w:hAnsi="Times New Roman" w:cs="Times New Roman"/>
                <w:bCs/>
                <w:i w:val="0"/>
                <w:iCs/>
                <w:lang w:val="en-ID"/>
              </w:rPr>
              <w:t xml:space="preserve">—› Process innovation —› New product performance </w:t>
            </w:r>
          </w:p>
        </w:tc>
        <w:tc>
          <w:tcPr>
            <w:tcW w:w="839" w:type="dxa"/>
            <w:tcBorders>
              <w:bottom w:val="single" w:sz="4" w:space="0" w:color="auto"/>
            </w:tcBorders>
          </w:tcPr>
          <w:p w14:paraId="44269317" w14:textId="6F7EBD39" w:rsidR="008C28B3" w:rsidRPr="0001308D" w:rsidRDefault="00F713E1"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0.323</w:t>
            </w:r>
          </w:p>
        </w:tc>
        <w:tc>
          <w:tcPr>
            <w:tcW w:w="883" w:type="dxa"/>
            <w:tcBorders>
              <w:bottom w:val="single" w:sz="4" w:space="0" w:color="auto"/>
            </w:tcBorders>
          </w:tcPr>
          <w:p w14:paraId="16E5B765" w14:textId="1F9B8DFA" w:rsidR="008C28B3" w:rsidRPr="0001308D" w:rsidRDefault="00F713E1"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0.131</w:t>
            </w:r>
          </w:p>
        </w:tc>
        <w:tc>
          <w:tcPr>
            <w:tcW w:w="973" w:type="dxa"/>
            <w:tcBorders>
              <w:bottom w:val="single" w:sz="4" w:space="0" w:color="auto"/>
            </w:tcBorders>
          </w:tcPr>
          <w:p w14:paraId="05B94F99" w14:textId="744FCC19" w:rsidR="008C28B3" w:rsidRPr="0001308D" w:rsidRDefault="00F713E1"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2.472</w:t>
            </w:r>
          </w:p>
        </w:tc>
        <w:tc>
          <w:tcPr>
            <w:tcW w:w="983" w:type="dxa"/>
            <w:tcBorders>
              <w:bottom w:val="single" w:sz="4" w:space="0" w:color="auto"/>
            </w:tcBorders>
          </w:tcPr>
          <w:p w14:paraId="312F5303" w14:textId="7E275543" w:rsidR="008C28B3" w:rsidRPr="0001308D" w:rsidRDefault="00F713E1"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0.008</w:t>
            </w:r>
          </w:p>
        </w:tc>
        <w:tc>
          <w:tcPr>
            <w:tcW w:w="1236" w:type="dxa"/>
            <w:tcBorders>
              <w:bottom w:val="single" w:sz="4" w:space="0" w:color="auto"/>
            </w:tcBorders>
          </w:tcPr>
          <w:p w14:paraId="41BD0673" w14:textId="3243DC34" w:rsidR="008C28B3" w:rsidRPr="0001308D" w:rsidRDefault="00A64CA8"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 w:val="0"/>
              </w:rPr>
              <w:t>0.554</w:t>
            </w:r>
          </w:p>
          <w:p w14:paraId="7F9056EE" w14:textId="47D9FC4B" w:rsidR="00A64CA8" w:rsidRPr="0001308D" w:rsidRDefault="00A64CA8" w:rsidP="008C28B3">
            <w:pPr>
              <w:jc w:val="right"/>
              <w:rPr>
                <w:rFonts w:ascii="Times New Roman" w:eastAsia="Times New Roman" w:hAnsi="Times New Roman" w:cs="Times New Roman"/>
                <w:bCs/>
                <w:i w:val="0"/>
              </w:rPr>
            </w:pPr>
            <w:r w:rsidRPr="0001308D">
              <w:rPr>
                <w:rFonts w:ascii="Times New Roman" w:eastAsia="Times New Roman" w:hAnsi="Times New Roman" w:cs="Times New Roman"/>
                <w:bCs/>
                <w:iCs/>
                <w:sz w:val="18"/>
                <w:szCs w:val="18"/>
              </w:rPr>
              <w:t>(0.</w:t>
            </w:r>
            <w:r w:rsidRPr="0001308D">
              <w:rPr>
                <w:rFonts w:ascii="Times New Roman" w:eastAsia="Times New Roman" w:hAnsi="Times New Roman" w:cs="Times New Roman"/>
                <w:bCs/>
                <w:iCs/>
                <w:sz w:val="18"/>
                <w:szCs w:val="18"/>
              </w:rPr>
              <w:t>920</w:t>
            </w:r>
            <w:r w:rsidRPr="0001308D">
              <w:rPr>
                <w:rFonts w:ascii="Times New Roman" w:eastAsia="Times New Roman" w:hAnsi="Times New Roman" w:cs="Times New Roman"/>
                <w:bCs/>
                <w:iCs/>
                <w:sz w:val="18"/>
                <w:szCs w:val="18"/>
              </w:rPr>
              <w:t>*0.603</w:t>
            </w:r>
            <w:r w:rsidRPr="0001308D">
              <w:rPr>
                <w:rFonts w:ascii="Times New Roman" w:eastAsia="Times New Roman" w:hAnsi="Times New Roman" w:cs="Times New Roman"/>
                <w:bCs/>
                <w:iCs/>
                <w:sz w:val="18"/>
                <w:szCs w:val="18"/>
              </w:rPr>
              <w:t>)</w:t>
            </w:r>
          </w:p>
        </w:tc>
      </w:tr>
    </w:tbl>
    <w:p w14:paraId="1954715C" w14:textId="77777777" w:rsidR="006F06C0" w:rsidRDefault="006F06C0" w:rsidP="006F06C0">
      <w:pPr>
        <w:spacing w:after="0" w:line="240" w:lineRule="auto"/>
        <w:rPr>
          <w:rFonts w:ascii="Times New Roman" w:hAnsi="Times New Roman" w:cs="Times New Roman"/>
          <w:i w:val="0"/>
          <w:iCs/>
          <w:sz w:val="24"/>
          <w:szCs w:val="24"/>
        </w:rPr>
      </w:pPr>
      <w:r>
        <w:rPr>
          <w:rFonts w:ascii="Times New Roman" w:hAnsi="Times New Roman" w:cs="Times New Roman"/>
          <w:i w:val="0"/>
          <w:iCs/>
          <w:sz w:val="24"/>
          <w:szCs w:val="24"/>
        </w:rPr>
        <w:t xml:space="preserve">Source: </w:t>
      </w:r>
      <w:r>
        <w:rPr>
          <w:rFonts w:ascii="Times New Roman" w:hAnsi="Times New Roman" w:cs="Times New Roman"/>
          <w:i w:val="0"/>
          <w:iCs/>
          <w:sz w:val="24"/>
          <w:szCs w:val="24"/>
        </w:rPr>
        <w:fldChar w:fldCharType="begin" w:fldLock="1"/>
      </w:r>
      <w:r>
        <w:rPr>
          <w:rFonts w:ascii="Times New Roman" w:hAnsi="Times New Roman" w:cs="Times New Roman"/>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Pr>
          <w:rFonts w:ascii="Times New Roman" w:hAnsi="Times New Roman" w:cs="Times New Roman"/>
          <w:i w:val="0"/>
          <w:iCs/>
          <w:sz w:val="24"/>
          <w:szCs w:val="24"/>
        </w:rPr>
        <w:fldChar w:fldCharType="separate"/>
      </w:r>
      <w:r w:rsidRPr="00BB630E">
        <w:rPr>
          <w:rFonts w:ascii="Times New Roman" w:hAnsi="Times New Roman" w:cs="Times New Roman"/>
          <w:i w:val="0"/>
          <w:iCs/>
          <w:noProof/>
          <w:sz w:val="24"/>
          <w:szCs w:val="24"/>
        </w:rPr>
        <w:t>(SmartPLS, 2022)</w:t>
      </w:r>
      <w:r>
        <w:rPr>
          <w:rFonts w:ascii="Times New Roman" w:hAnsi="Times New Roman" w:cs="Times New Roman"/>
          <w:i w:val="0"/>
          <w:iCs/>
          <w:sz w:val="24"/>
          <w:szCs w:val="24"/>
        </w:rPr>
        <w:fldChar w:fldCharType="end"/>
      </w:r>
    </w:p>
    <w:p w14:paraId="5E0ABC1E" w14:textId="7E3B3F5E" w:rsidR="00475693" w:rsidRDefault="00475693" w:rsidP="00D21C69">
      <w:pPr>
        <w:spacing w:after="0" w:line="240" w:lineRule="auto"/>
        <w:jc w:val="both"/>
        <w:rPr>
          <w:rFonts w:ascii="Times New Roman" w:eastAsia="Times New Roman" w:hAnsi="Times New Roman" w:cs="Times New Roman"/>
          <w:bCs/>
          <w:i w:val="0"/>
          <w:sz w:val="24"/>
          <w:szCs w:val="24"/>
        </w:rPr>
      </w:pPr>
    </w:p>
    <w:p w14:paraId="1C1AF190" w14:textId="6F7CF751" w:rsidR="00E862BB" w:rsidRDefault="00E862BB" w:rsidP="00E862BB">
      <w:pPr>
        <w:pStyle w:val="ListParagraph"/>
        <w:numPr>
          <w:ilvl w:val="0"/>
          <w:numId w:val="8"/>
        </w:numPr>
        <w:spacing w:after="0" w:line="240" w:lineRule="auto"/>
        <w:ind w:left="284" w:hanging="284"/>
        <w:jc w:val="both"/>
        <w:rPr>
          <w:rFonts w:ascii="Times New Roman" w:eastAsia="Times New Roman" w:hAnsi="Times New Roman" w:cs="Times New Roman"/>
          <w:b/>
          <w:iCs/>
          <w:sz w:val="24"/>
          <w:szCs w:val="24"/>
        </w:rPr>
      </w:pPr>
      <w:r w:rsidRPr="00790600">
        <w:rPr>
          <w:rFonts w:ascii="Times New Roman" w:eastAsia="Times New Roman" w:hAnsi="Times New Roman" w:cs="Times New Roman"/>
          <w:b/>
          <w:iCs/>
          <w:sz w:val="24"/>
          <w:szCs w:val="24"/>
        </w:rPr>
        <w:t xml:space="preserve">Hypothesis </w:t>
      </w:r>
      <w:r>
        <w:rPr>
          <w:rFonts w:ascii="Times New Roman" w:eastAsia="Times New Roman" w:hAnsi="Times New Roman" w:cs="Times New Roman"/>
          <w:b/>
          <w:iCs/>
          <w:sz w:val="24"/>
          <w:szCs w:val="24"/>
        </w:rPr>
        <w:t xml:space="preserve">Testing </w:t>
      </w:r>
      <w:r w:rsidRPr="00F57AF9">
        <w:rPr>
          <w:rFonts w:ascii="Times New Roman" w:eastAsia="Times New Roman" w:hAnsi="Times New Roman" w:cs="Times New Roman"/>
          <w:b/>
          <w:iCs/>
          <w:sz w:val="24"/>
          <w:szCs w:val="24"/>
        </w:rPr>
        <w:t xml:space="preserve">of </w:t>
      </w:r>
      <w:r w:rsidRPr="00E862BB">
        <w:rPr>
          <w:rFonts w:ascii="Times New Roman" w:eastAsia="Times New Roman" w:hAnsi="Times New Roman" w:cs="Times New Roman"/>
          <w:b/>
          <w:iCs/>
          <w:sz w:val="24"/>
          <w:szCs w:val="24"/>
        </w:rPr>
        <w:t>H3, H3a and H3b</w:t>
      </w:r>
    </w:p>
    <w:p w14:paraId="0F07FBF0" w14:textId="40614AC2" w:rsidR="00E862BB" w:rsidRDefault="00E862BB" w:rsidP="00E862BB">
      <w:pPr>
        <w:spacing w:after="0" w:line="240" w:lineRule="auto"/>
        <w:jc w:val="both"/>
        <w:rPr>
          <w:rFonts w:ascii="Times New Roman" w:eastAsia="Times New Roman" w:hAnsi="Times New Roman" w:cs="Times New Roman"/>
          <w:bCs/>
          <w:i w:val="0"/>
          <w:sz w:val="24"/>
          <w:szCs w:val="24"/>
        </w:rPr>
      </w:pPr>
      <w:r w:rsidRPr="00E862BB">
        <w:rPr>
          <w:rFonts w:ascii="Times New Roman" w:hAnsi="Times New Roman" w:cs="Times New Roman"/>
          <w:i w:val="0"/>
          <w:iCs/>
          <w:sz w:val="24"/>
          <w:szCs w:val="24"/>
        </w:rPr>
        <w:t xml:space="preserve">The first analysis was conducted to latent variable correlation described on outer model testing. </w:t>
      </w:r>
      <w:r w:rsidRPr="00E862BB">
        <w:rPr>
          <w:rFonts w:ascii="Times New Roman" w:eastAsia="Times New Roman" w:hAnsi="Times New Roman" w:cs="Times New Roman"/>
          <w:bCs/>
          <w:i w:val="0"/>
          <w:sz w:val="24"/>
          <w:szCs w:val="24"/>
        </w:rPr>
        <w:t>Internally and externally can develop a variable construct of strategic flexibility. Novelty, meaningfulness and superiority can develop a variable construct of new product performance. Knowledge sharing, atmosphere and change can develop a variable construct of organizational innovation.</w:t>
      </w:r>
    </w:p>
    <w:p w14:paraId="5E664DE5" w14:textId="3D693B0D" w:rsidR="00BD71F3" w:rsidRDefault="00E862BB" w:rsidP="00BD71F3">
      <w:pPr>
        <w:spacing w:after="0" w:line="240" w:lineRule="auto"/>
        <w:ind w:firstLine="567"/>
        <w:jc w:val="both"/>
        <w:rPr>
          <w:rFonts w:ascii="Times New Roman" w:hAnsi="Times New Roman" w:cs="Times New Roman"/>
          <w:i w:val="0"/>
          <w:iCs/>
          <w:sz w:val="24"/>
          <w:szCs w:val="24"/>
        </w:rPr>
      </w:pPr>
      <w:r w:rsidRPr="00B32118">
        <w:rPr>
          <w:rFonts w:ascii="Times New Roman" w:hAnsi="Times New Roman" w:cs="Times New Roman"/>
          <w:i w:val="0"/>
          <w:iCs/>
          <w:sz w:val="24"/>
          <w:szCs w:val="24"/>
        </w:rPr>
        <w:t xml:space="preserve">The second analysis was conducted to determine the level of: 1) </w:t>
      </w:r>
      <w:r w:rsidR="00112154">
        <w:rPr>
          <w:rFonts w:ascii="Times New Roman" w:hAnsi="Times New Roman" w:cs="Times New Roman"/>
          <w:i w:val="0"/>
          <w:iCs/>
          <w:sz w:val="24"/>
          <w:szCs w:val="24"/>
        </w:rPr>
        <w:t>effect of</w:t>
      </w:r>
      <w:r w:rsidRPr="00B32118">
        <w:rPr>
          <w:rFonts w:ascii="Times New Roman" w:hAnsi="Times New Roman" w:cs="Times New Roman"/>
          <w:i w:val="0"/>
          <w:iCs/>
          <w:sz w:val="24"/>
          <w:szCs w:val="24"/>
        </w:rPr>
        <w:t xml:space="preserve"> </w:t>
      </w:r>
      <w:r w:rsidR="00EC61A9">
        <w:rPr>
          <w:rFonts w:ascii="Times New Roman" w:hAnsi="Times New Roman" w:cs="Times New Roman"/>
          <w:i w:val="0"/>
          <w:iCs/>
          <w:sz w:val="24"/>
          <w:szCs w:val="24"/>
        </w:rPr>
        <w:t>organizational</w:t>
      </w:r>
      <w:r w:rsidRPr="00B32118">
        <w:rPr>
          <w:rFonts w:ascii="Times New Roman" w:hAnsi="Times New Roman" w:cs="Times New Roman"/>
          <w:i w:val="0"/>
          <w:iCs/>
          <w:sz w:val="24"/>
          <w:szCs w:val="24"/>
        </w:rPr>
        <w:t xml:space="preserve"> innovation </w:t>
      </w:r>
      <w:r w:rsidR="00112154">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new product performance indicated by 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0.</w:t>
      </w:r>
      <w:r w:rsidR="00BB3381">
        <w:rPr>
          <w:rFonts w:ascii="Times New Roman" w:hAnsi="Times New Roman" w:cs="Times New Roman"/>
          <w:i w:val="0"/>
          <w:iCs/>
          <w:sz w:val="24"/>
          <w:szCs w:val="24"/>
        </w:rPr>
        <w:t>464</w:t>
      </w:r>
      <w:r w:rsidRPr="00B32118">
        <w:rPr>
          <w:rFonts w:ascii="Times New Roman" w:hAnsi="Times New Roman" w:cs="Times New Roman"/>
          <w:i w:val="0"/>
          <w:iCs/>
          <w:sz w:val="24"/>
          <w:szCs w:val="24"/>
        </w:rPr>
        <w:t xml:space="preserve"> or </w:t>
      </w:r>
      <w:r w:rsidR="00BB3381">
        <w:rPr>
          <w:rFonts w:ascii="Times New Roman" w:hAnsi="Times New Roman" w:cs="Times New Roman"/>
          <w:i w:val="0"/>
          <w:iCs/>
          <w:sz w:val="24"/>
          <w:szCs w:val="24"/>
        </w:rPr>
        <w:t>46.4</w:t>
      </w:r>
      <w:r w:rsidRPr="00B32118">
        <w:rPr>
          <w:rFonts w:ascii="Times New Roman" w:hAnsi="Times New Roman" w:cs="Times New Roman"/>
          <w:i w:val="0"/>
          <w:iCs/>
          <w:sz w:val="24"/>
          <w:szCs w:val="24"/>
        </w:rPr>
        <w:t xml:space="preserve">%, 2) </w:t>
      </w:r>
      <w:r w:rsidR="00112154">
        <w:rPr>
          <w:rFonts w:ascii="Times New Roman" w:hAnsi="Times New Roman" w:cs="Times New Roman"/>
          <w:i w:val="0"/>
          <w:iCs/>
          <w:sz w:val="24"/>
          <w:szCs w:val="24"/>
        </w:rPr>
        <w:t xml:space="preserve">effect </w:t>
      </w:r>
      <w:proofErr w:type="gramStart"/>
      <w:r w:rsidR="00112154">
        <w:rPr>
          <w:rFonts w:ascii="Times New Roman" w:hAnsi="Times New Roman" w:cs="Times New Roman"/>
          <w:i w:val="0"/>
          <w:iCs/>
          <w:sz w:val="24"/>
          <w:szCs w:val="24"/>
        </w:rPr>
        <w:t xml:space="preserve">of </w:t>
      </w:r>
      <w:r w:rsidRPr="00B32118">
        <w:rPr>
          <w:rFonts w:ascii="Times New Roman" w:hAnsi="Times New Roman" w:cs="Times New Roman"/>
          <w:i w:val="0"/>
          <w:iCs/>
          <w:sz w:val="24"/>
          <w:szCs w:val="24"/>
        </w:rPr>
        <w:t xml:space="preserve"> </w:t>
      </w:r>
      <w:r>
        <w:rPr>
          <w:rFonts w:ascii="Times New Roman" w:hAnsi="Times New Roman" w:cs="Times New Roman"/>
          <w:i w:val="0"/>
          <w:iCs/>
          <w:sz w:val="24"/>
          <w:szCs w:val="24"/>
        </w:rPr>
        <w:t>strategic</w:t>
      </w:r>
      <w:proofErr w:type="gramEnd"/>
      <w:r>
        <w:rPr>
          <w:rFonts w:ascii="Times New Roman" w:hAnsi="Times New Roman" w:cs="Times New Roman"/>
          <w:i w:val="0"/>
          <w:iCs/>
          <w:sz w:val="24"/>
          <w:szCs w:val="24"/>
        </w:rPr>
        <w:t xml:space="preserve"> flexibility</w:t>
      </w:r>
      <w:r w:rsidRPr="00B32118">
        <w:rPr>
          <w:rFonts w:ascii="Times New Roman" w:hAnsi="Times New Roman" w:cs="Times New Roman"/>
          <w:i w:val="0"/>
          <w:iCs/>
          <w:sz w:val="24"/>
          <w:szCs w:val="24"/>
        </w:rPr>
        <w:t xml:space="preserve"> </w:t>
      </w:r>
      <w:r w:rsidR="00112154">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w:t>
      </w:r>
      <w:r w:rsidR="00BB3381">
        <w:rPr>
          <w:rFonts w:ascii="Times New Roman" w:hAnsi="Times New Roman" w:cs="Times New Roman"/>
          <w:i w:val="0"/>
          <w:iCs/>
          <w:sz w:val="24"/>
          <w:szCs w:val="24"/>
        </w:rPr>
        <w:t>organization</w:t>
      </w:r>
      <w:r w:rsidR="004707CA">
        <w:rPr>
          <w:rFonts w:ascii="Times New Roman" w:hAnsi="Times New Roman" w:cs="Times New Roman"/>
          <w:i w:val="0"/>
          <w:iCs/>
          <w:sz w:val="24"/>
          <w:szCs w:val="24"/>
        </w:rPr>
        <w:t>al</w:t>
      </w:r>
      <w:r>
        <w:rPr>
          <w:rFonts w:ascii="Times New Roman" w:hAnsi="Times New Roman" w:cs="Times New Roman"/>
          <w:i w:val="0"/>
          <w:iCs/>
          <w:sz w:val="24"/>
          <w:szCs w:val="24"/>
        </w:rPr>
        <w:t xml:space="preserve"> innovation</w:t>
      </w:r>
      <w:r w:rsidRPr="00B32118">
        <w:rPr>
          <w:rFonts w:ascii="Times New Roman" w:hAnsi="Times New Roman" w:cs="Times New Roman"/>
          <w:i w:val="0"/>
          <w:iCs/>
          <w:sz w:val="24"/>
          <w:szCs w:val="24"/>
        </w:rPr>
        <w:t xml:space="preserve"> indicated by 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0.</w:t>
      </w:r>
      <w:r w:rsidR="00BB3381">
        <w:rPr>
          <w:rFonts w:ascii="Times New Roman" w:hAnsi="Times New Roman" w:cs="Times New Roman"/>
          <w:i w:val="0"/>
          <w:iCs/>
          <w:sz w:val="24"/>
          <w:szCs w:val="24"/>
        </w:rPr>
        <w:t>623</w:t>
      </w:r>
      <w:r w:rsidRPr="00B32118">
        <w:rPr>
          <w:rFonts w:ascii="Times New Roman" w:hAnsi="Times New Roman" w:cs="Times New Roman"/>
          <w:i w:val="0"/>
          <w:iCs/>
          <w:sz w:val="24"/>
          <w:szCs w:val="24"/>
        </w:rPr>
        <w:t xml:space="preserve"> or </w:t>
      </w:r>
      <w:r w:rsidR="00BB3381">
        <w:rPr>
          <w:rFonts w:ascii="Times New Roman" w:hAnsi="Times New Roman" w:cs="Times New Roman"/>
          <w:i w:val="0"/>
          <w:iCs/>
          <w:sz w:val="24"/>
          <w:szCs w:val="24"/>
        </w:rPr>
        <w:t>62.3</w:t>
      </w:r>
      <w:r w:rsidRPr="00B32118">
        <w:rPr>
          <w:rFonts w:ascii="Times New Roman" w:hAnsi="Times New Roman" w:cs="Times New Roman"/>
          <w:i w:val="0"/>
          <w:iCs/>
          <w:sz w:val="24"/>
          <w:szCs w:val="24"/>
        </w:rPr>
        <w:t xml:space="preserve">%, </w:t>
      </w:r>
      <w:r w:rsidR="00112154">
        <w:rPr>
          <w:rFonts w:ascii="Times New Roman" w:hAnsi="Times New Roman" w:cs="Times New Roman"/>
          <w:i w:val="0"/>
          <w:iCs/>
          <w:sz w:val="24"/>
          <w:szCs w:val="24"/>
        </w:rPr>
        <w:t xml:space="preserve">and </w:t>
      </w:r>
      <w:r w:rsidRPr="00B32118">
        <w:rPr>
          <w:rFonts w:ascii="Times New Roman" w:hAnsi="Times New Roman" w:cs="Times New Roman"/>
          <w:i w:val="0"/>
          <w:iCs/>
          <w:sz w:val="24"/>
          <w:szCs w:val="24"/>
        </w:rPr>
        <w:t xml:space="preserve">3) indirect </w:t>
      </w:r>
      <w:r w:rsidR="00112154">
        <w:rPr>
          <w:rFonts w:ascii="Times New Roman" w:hAnsi="Times New Roman" w:cs="Times New Roman"/>
          <w:i w:val="0"/>
          <w:iCs/>
          <w:sz w:val="24"/>
          <w:szCs w:val="24"/>
        </w:rPr>
        <w:t>effect of</w:t>
      </w:r>
      <w:r w:rsidRPr="00B32118">
        <w:rPr>
          <w:rFonts w:ascii="Times New Roman" w:hAnsi="Times New Roman" w:cs="Times New Roman"/>
          <w:i w:val="0"/>
          <w:iCs/>
          <w:sz w:val="24"/>
          <w:szCs w:val="24"/>
        </w:rPr>
        <w:t xml:space="preserve"> </w:t>
      </w:r>
      <w:r>
        <w:rPr>
          <w:rFonts w:ascii="Times New Roman" w:hAnsi="Times New Roman" w:cs="Times New Roman"/>
          <w:i w:val="0"/>
          <w:iCs/>
          <w:sz w:val="24"/>
          <w:szCs w:val="24"/>
        </w:rPr>
        <w:t>strategic flexibility</w:t>
      </w:r>
      <w:r w:rsidRPr="00B32118">
        <w:rPr>
          <w:rFonts w:ascii="Times New Roman" w:hAnsi="Times New Roman" w:cs="Times New Roman"/>
          <w:i w:val="0"/>
          <w:iCs/>
          <w:sz w:val="24"/>
          <w:szCs w:val="24"/>
        </w:rPr>
        <w:t xml:space="preserve"> </w:t>
      </w:r>
      <w:r w:rsidR="00112154">
        <w:rPr>
          <w:rFonts w:ascii="Times New Roman" w:hAnsi="Times New Roman" w:cs="Times New Roman"/>
          <w:i w:val="0"/>
          <w:iCs/>
          <w:sz w:val="24"/>
          <w:szCs w:val="24"/>
        </w:rPr>
        <w:t>to</w:t>
      </w:r>
      <w:r w:rsidRPr="00B32118">
        <w:rPr>
          <w:rFonts w:ascii="Times New Roman" w:hAnsi="Times New Roman" w:cs="Times New Roman"/>
          <w:i w:val="0"/>
          <w:iCs/>
          <w:sz w:val="24"/>
          <w:szCs w:val="24"/>
        </w:rPr>
        <w:t xml:space="preserve"> new product performance </w:t>
      </w:r>
      <w:r w:rsidR="00BB3381">
        <w:rPr>
          <w:rFonts w:ascii="Times New Roman" w:hAnsi="Times New Roman" w:cs="Times New Roman"/>
          <w:i w:val="0"/>
          <w:iCs/>
          <w:sz w:val="24"/>
          <w:szCs w:val="24"/>
        </w:rPr>
        <w:t>interven</w:t>
      </w:r>
      <w:r w:rsidR="00112154">
        <w:rPr>
          <w:rFonts w:ascii="Times New Roman" w:hAnsi="Times New Roman" w:cs="Times New Roman"/>
          <w:i w:val="0"/>
          <w:iCs/>
          <w:sz w:val="24"/>
          <w:szCs w:val="24"/>
        </w:rPr>
        <w:t>ed</w:t>
      </w:r>
      <w:r w:rsidR="00BB3381">
        <w:rPr>
          <w:rFonts w:ascii="Times New Roman" w:hAnsi="Times New Roman" w:cs="Times New Roman"/>
          <w:i w:val="0"/>
          <w:iCs/>
          <w:sz w:val="24"/>
          <w:szCs w:val="24"/>
        </w:rPr>
        <w:t xml:space="preserve"> by organization</w:t>
      </w:r>
      <w:r w:rsidR="004707CA">
        <w:rPr>
          <w:rFonts w:ascii="Times New Roman" w:hAnsi="Times New Roman" w:cs="Times New Roman"/>
          <w:i w:val="0"/>
          <w:iCs/>
          <w:sz w:val="24"/>
          <w:szCs w:val="24"/>
        </w:rPr>
        <w:t>al</w:t>
      </w:r>
      <w:r w:rsidR="00BB3381">
        <w:rPr>
          <w:rFonts w:ascii="Times New Roman" w:hAnsi="Times New Roman" w:cs="Times New Roman"/>
          <w:i w:val="0"/>
          <w:iCs/>
          <w:sz w:val="24"/>
          <w:szCs w:val="24"/>
        </w:rPr>
        <w:t xml:space="preserve"> innovation </w:t>
      </w:r>
      <w:r w:rsidRPr="00B32118">
        <w:rPr>
          <w:rFonts w:ascii="Times New Roman" w:hAnsi="Times New Roman" w:cs="Times New Roman"/>
          <w:i w:val="0"/>
          <w:iCs/>
          <w:sz w:val="24"/>
          <w:szCs w:val="24"/>
        </w:rPr>
        <w:t>R</w:t>
      </w:r>
      <w:r w:rsidRPr="00B32118">
        <w:rPr>
          <w:rFonts w:ascii="Times New Roman" w:hAnsi="Times New Roman" w:cs="Times New Roman"/>
          <w:i w:val="0"/>
          <w:iCs/>
          <w:sz w:val="24"/>
          <w:szCs w:val="24"/>
          <w:vertAlign w:val="superscript"/>
        </w:rPr>
        <w:t>2</w:t>
      </w:r>
      <w:r w:rsidRPr="00B32118">
        <w:rPr>
          <w:rFonts w:ascii="Times New Roman" w:hAnsi="Times New Roman" w:cs="Times New Roman"/>
          <w:i w:val="0"/>
          <w:iCs/>
          <w:sz w:val="24"/>
          <w:szCs w:val="24"/>
        </w:rPr>
        <w:t xml:space="preserve"> value of 0.</w:t>
      </w:r>
      <w:r w:rsidR="00112154">
        <w:rPr>
          <w:rFonts w:ascii="Times New Roman" w:hAnsi="Times New Roman" w:cs="Times New Roman"/>
          <w:i w:val="0"/>
          <w:iCs/>
          <w:sz w:val="24"/>
          <w:szCs w:val="24"/>
        </w:rPr>
        <w:t>289</w:t>
      </w:r>
      <w:r w:rsidRPr="00B32118">
        <w:rPr>
          <w:rFonts w:ascii="Times New Roman" w:hAnsi="Times New Roman" w:cs="Times New Roman"/>
          <w:i w:val="0"/>
          <w:iCs/>
          <w:sz w:val="24"/>
          <w:szCs w:val="24"/>
        </w:rPr>
        <w:t xml:space="preserve"> or </w:t>
      </w:r>
      <w:r w:rsidR="00112154">
        <w:rPr>
          <w:rFonts w:ascii="Times New Roman" w:hAnsi="Times New Roman" w:cs="Times New Roman"/>
          <w:i w:val="0"/>
          <w:iCs/>
          <w:sz w:val="24"/>
          <w:szCs w:val="24"/>
        </w:rPr>
        <w:t>28.9</w:t>
      </w:r>
      <w:r w:rsidRPr="00B32118">
        <w:rPr>
          <w:rFonts w:ascii="Times New Roman" w:hAnsi="Times New Roman" w:cs="Times New Roman"/>
          <w:i w:val="0"/>
          <w:iCs/>
          <w:sz w:val="24"/>
          <w:szCs w:val="24"/>
        </w:rPr>
        <w:t>%</w:t>
      </w:r>
      <w:r>
        <w:rPr>
          <w:rFonts w:ascii="Times New Roman" w:hAnsi="Times New Roman" w:cs="Times New Roman"/>
          <w:i w:val="0"/>
          <w:iCs/>
          <w:sz w:val="24"/>
          <w:szCs w:val="24"/>
        </w:rPr>
        <w:t>.</w:t>
      </w:r>
      <w:r w:rsidRPr="00B32118">
        <w:rPr>
          <w:rFonts w:ascii="Times New Roman" w:hAnsi="Times New Roman" w:cs="Times New Roman"/>
          <w:i w:val="0"/>
          <w:iCs/>
          <w:sz w:val="24"/>
          <w:szCs w:val="24"/>
        </w:rPr>
        <w:t xml:space="preserve"> </w:t>
      </w:r>
      <w:r w:rsidR="00BD71F3">
        <w:rPr>
          <w:rFonts w:ascii="Times New Roman" w:hAnsi="Times New Roman" w:cs="Times New Roman"/>
          <w:i w:val="0"/>
          <w:iCs/>
          <w:sz w:val="24"/>
          <w:szCs w:val="24"/>
        </w:rPr>
        <w:t xml:space="preserve">Indirect effect of strategic flexibility to new product performance intervened by </w:t>
      </w:r>
      <w:r w:rsidR="00BD71F3">
        <w:rPr>
          <w:rFonts w:ascii="Times New Roman" w:hAnsi="Times New Roman" w:cs="Times New Roman"/>
          <w:i w:val="0"/>
          <w:iCs/>
          <w:sz w:val="24"/>
          <w:szCs w:val="24"/>
        </w:rPr>
        <w:t>organizational</w:t>
      </w:r>
      <w:r w:rsidR="00BD71F3">
        <w:rPr>
          <w:rFonts w:ascii="Times New Roman" w:hAnsi="Times New Roman" w:cs="Times New Roman"/>
          <w:i w:val="0"/>
          <w:iCs/>
          <w:sz w:val="24"/>
          <w:szCs w:val="24"/>
        </w:rPr>
        <w:t xml:space="preserve"> innovation </w:t>
      </w:r>
      <w:r w:rsidR="00BD71F3">
        <w:rPr>
          <w:rFonts w:ascii="Times New Roman" w:hAnsi="Times New Roman" w:cs="Times New Roman"/>
          <w:i w:val="0"/>
          <w:iCs/>
          <w:sz w:val="24"/>
          <w:szCs w:val="24"/>
        </w:rPr>
        <w:t>low</w:t>
      </w:r>
      <w:r w:rsidR="00BD71F3">
        <w:rPr>
          <w:rFonts w:ascii="Times New Roman" w:hAnsi="Times New Roman" w:cs="Times New Roman"/>
          <w:i w:val="0"/>
          <w:iCs/>
          <w:sz w:val="24"/>
          <w:szCs w:val="24"/>
        </w:rPr>
        <w:t xml:space="preserve">est than direct effect. </w:t>
      </w:r>
      <w:r w:rsidR="00BD71F3" w:rsidRPr="009F1437">
        <w:rPr>
          <w:rFonts w:ascii="Times New Roman" w:hAnsi="Times New Roman" w:cs="Times New Roman"/>
          <w:i w:val="0"/>
          <w:iCs/>
          <w:sz w:val="24"/>
          <w:szCs w:val="24"/>
        </w:rPr>
        <w:t xml:space="preserve">In fact, this study </w:t>
      </w:r>
      <w:r w:rsidR="00BD71F3">
        <w:rPr>
          <w:rFonts w:ascii="Times New Roman" w:hAnsi="Times New Roman" w:cs="Times New Roman"/>
          <w:i w:val="0"/>
          <w:iCs/>
          <w:sz w:val="24"/>
          <w:szCs w:val="24"/>
        </w:rPr>
        <w:t>revealed</w:t>
      </w:r>
      <w:r w:rsidR="00BD71F3" w:rsidRPr="009F1437">
        <w:rPr>
          <w:rFonts w:ascii="Times New Roman" w:hAnsi="Times New Roman" w:cs="Times New Roman"/>
          <w:i w:val="0"/>
          <w:iCs/>
          <w:sz w:val="24"/>
          <w:szCs w:val="24"/>
        </w:rPr>
        <w:t xml:space="preserve"> </w:t>
      </w:r>
      <w:r w:rsidR="005F56AD">
        <w:rPr>
          <w:rFonts w:ascii="Times New Roman" w:hAnsi="Times New Roman" w:cs="Times New Roman"/>
          <w:i w:val="0"/>
          <w:iCs/>
          <w:sz w:val="24"/>
          <w:szCs w:val="24"/>
        </w:rPr>
        <w:t xml:space="preserve">organizational </w:t>
      </w:r>
      <w:proofErr w:type="spellStart"/>
      <w:r w:rsidR="00BD71F3">
        <w:rPr>
          <w:rFonts w:ascii="Times New Roman" w:hAnsi="Times New Roman" w:cs="Times New Roman"/>
          <w:i w:val="0"/>
          <w:iCs/>
          <w:sz w:val="24"/>
          <w:szCs w:val="24"/>
        </w:rPr>
        <w:t>nnovation</w:t>
      </w:r>
      <w:proofErr w:type="spellEnd"/>
      <w:r w:rsidR="00BD71F3">
        <w:rPr>
          <w:rFonts w:ascii="Times New Roman" w:hAnsi="Times New Roman" w:cs="Times New Roman"/>
          <w:i w:val="0"/>
          <w:iCs/>
          <w:sz w:val="24"/>
          <w:szCs w:val="24"/>
        </w:rPr>
        <w:t xml:space="preserve"> can</w:t>
      </w:r>
      <w:r w:rsidR="00BD71F3">
        <w:rPr>
          <w:rFonts w:ascii="Times New Roman" w:hAnsi="Times New Roman" w:cs="Times New Roman"/>
          <w:i w:val="0"/>
          <w:iCs/>
          <w:sz w:val="24"/>
          <w:szCs w:val="24"/>
        </w:rPr>
        <w:t>not</w:t>
      </w:r>
      <w:r w:rsidR="00BD71F3">
        <w:rPr>
          <w:rFonts w:ascii="Times New Roman" w:hAnsi="Times New Roman" w:cs="Times New Roman"/>
          <w:i w:val="0"/>
          <w:iCs/>
          <w:sz w:val="24"/>
          <w:szCs w:val="24"/>
        </w:rPr>
        <w:t xml:space="preserve"> be intervening variables if strategic flexibility as exogenous variables and new product performance as endogenous variables.</w:t>
      </w:r>
    </w:p>
    <w:p w14:paraId="01D64FE5" w14:textId="05F92C8F" w:rsidR="001612B9" w:rsidRPr="00B32118" w:rsidRDefault="001612B9" w:rsidP="001612B9">
      <w:pPr>
        <w:spacing w:after="0" w:line="240" w:lineRule="auto"/>
        <w:ind w:firstLine="567"/>
        <w:jc w:val="both"/>
        <w:rPr>
          <w:rFonts w:ascii="Times New Roman" w:eastAsia="Times New Roman" w:hAnsi="Times New Roman" w:cs="Times New Roman"/>
          <w:bCs/>
          <w:i w:val="0"/>
          <w:sz w:val="24"/>
          <w:szCs w:val="24"/>
        </w:rPr>
      </w:pPr>
      <w:r w:rsidRPr="00B32118">
        <w:rPr>
          <w:rFonts w:ascii="Times New Roman" w:hAnsi="Times New Roman" w:cs="Times New Roman"/>
          <w:i w:val="0"/>
          <w:iCs/>
          <w:sz w:val="24"/>
          <w:szCs w:val="24"/>
        </w:rPr>
        <w:t xml:space="preserve">In this study, the main hypothesis that was tested was </w:t>
      </w:r>
      <w:r w:rsidRPr="00CF6B96">
        <w:rPr>
          <w:rFonts w:ascii="Times New Roman" w:eastAsia="Times New Roman" w:hAnsi="Times New Roman" w:cs="Times New Roman"/>
          <w:bCs/>
          <w:i w:val="0"/>
          <w:sz w:val="24"/>
          <w:szCs w:val="24"/>
        </w:rPr>
        <w:t>H</w:t>
      </w:r>
      <w:r>
        <w:rPr>
          <w:rFonts w:ascii="Times New Roman" w:eastAsia="Times New Roman" w:hAnsi="Times New Roman" w:cs="Times New Roman"/>
          <w:bCs/>
          <w:i w:val="0"/>
          <w:sz w:val="24"/>
          <w:szCs w:val="24"/>
        </w:rPr>
        <w:t>3</w:t>
      </w:r>
      <w:r w:rsidRPr="00CF6B96">
        <w:rPr>
          <w:rFonts w:ascii="Times New Roman" w:eastAsia="Times New Roman" w:hAnsi="Times New Roman" w:cs="Times New Roman"/>
          <w:bCs/>
          <w:i w:val="0"/>
          <w:sz w:val="24"/>
          <w:szCs w:val="24"/>
        </w:rPr>
        <w:t>, H</w:t>
      </w:r>
      <w:r>
        <w:rPr>
          <w:rFonts w:ascii="Times New Roman" w:eastAsia="Times New Roman" w:hAnsi="Times New Roman" w:cs="Times New Roman"/>
          <w:bCs/>
          <w:i w:val="0"/>
          <w:sz w:val="24"/>
          <w:szCs w:val="24"/>
        </w:rPr>
        <w:t>3</w:t>
      </w:r>
      <w:r w:rsidRPr="00CF6B96">
        <w:rPr>
          <w:rFonts w:ascii="Times New Roman" w:eastAsia="Times New Roman" w:hAnsi="Times New Roman" w:cs="Times New Roman"/>
          <w:bCs/>
          <w:i w:val="0"/>
          <w:sz w:val="24"/>
          <w:szCs w:val="24"/>
        </w:rPr>
        <w:t>a</w:t>
      </w:r>
      <w:r>
        <w:rPr>
          <w:rFonts w:ascii="Times New Roman" w:eastAsia="Times New Roman" w:hAnsi="Times New Roman" w:cs="Times New Roman"/>
          <w:bCs/>
          <w:i w:val="0"/>
          <w:sz w:val="24"/>
          <w:szCs w:val="24"/>
        </w:rPr>
        <w:t xml:space="preserve"> and </w:t>
      </w:r>
      <w:r w:rsidRPr="00CF6B96">
        <w:rPr>
          <w:rFonts w:ascii="Times New Roman" w:eastAsia="Times New Roman" w:hAnsi="Times New Roman" w:cs="Times New Roman"/>
          <w:bCs/>
          <w:i w:val="0"/>
          <w:sz w:val="24"/>
          <w:szCs w:val="24"/>
        </w:rPr>
        <w:t>H</w:t>
      </w:r>
      <w:r>
        <w:rPr>
          <w:rFonts w:ascii="Times New Roman" w:eastAsia="Times New Roman" w:hAnsi="Times New Roman" w:cs="Times New Roman"/>
          <w:bCs/>
          <w:i w:val="0"/>
          <w:sz w:val="24"/>
          <w:szCs w:val="24"/>
        </w:rPr>
        <w:t>3</w:t>
      </w:r>
      <w:r w:rsidRPr="00CF6B96">
        <w:rPr>
          <w:rFonts w:ascii="Times New Roman" w:eastAsia="Times New Roman" w:hAnsi="Times New Roman" w:cs="Times New Roman"/>
          <w:bCs/>
          <w:i w:val="0"/>
          <w:sz w:val="24"/>
          <w:szCs w:val="24"/>
        </w:rPr>
        <w:t>b</w:t>
      </w:r>
      <w:r w:rsidRPr="00B32118">
        <w:rPr>
          <w:rFonts w:ascii="Times New Roman" w:hAnsi="Times New Roman" w:cs="Times New Roman"/>
          <w:i w:val="0"/>
          <w:iCs/>
          <w:sz w:val="24"/>
          <w:szCs w:val="24"/>
        </w:rPr>
        <w:t xml:space="preserve">. The significance of P-value 0.00 &lt; 0.05 means that </w:t>
      </w:r>
      <w:r w:rsidRPr="00CF6B96">
        <w:rPr>
          <w:rFonts w:ascii="Times New Roman" w:eastAsia="Times New Roman" w:hAnsi="Times New Roman" w:cs="Times New Roman"/>
          <w:bCs/>
          <w:i w:val="0"/>
          <w:sz w:val="24"/>
          <w:szCs w:val="24"/>
        </w:rPr>
        <w:t>H</w:t>
      </w:r>
      <w:r>
        <w:rPr>
          <w:rFonts w:ascii="Times New Roman" w:eastAsia="Times New Roman" w:hAnsi="Times New Roman" w:cs="Times New Roman"/>
          <w:bCs/>
          <w:i w:val="0"/>
          <w:sz w:val="24"/>
          <w:szCs w:val="24"/>
        </w:rPr>
        <w:t>3</w:t>
      </w:r>
      <w:r w:rsidRPr="00CF6B96">
        <w:rPr>
          <w:rFonts w:ascii="Times New Roman" w:eastAsia="Times New Roman" w:hAnsi="Times New Roman" w:cs="Times New Roman"/>
          <w:bCs/>
          <w:i w:val="0"/>
          <w:sz w:val="24"/>
          <w:szCs w:val="24"/>
        </w:rPr>
        <w:t>a</w:t>
      </w:r>
      <w:r w:rsidRPr="00B32118">
        <w:rPr>
          <w:rFonts w:ascii="Times New Roman" w:eastAsia="Times New Roman" w:hAnsi="Times New Roman" w:cs="Times New Roman"/>
          <w:bCs/>
          <w:i w:val="0"/>
          <w:sz w:val="24"/>
          <w:szCs w:val="24"/>
        </w:rPr>
        <w:t xml:space="preserve"> described in Table </w:t>
      </w:r>
      <w:r>
        <w:rPr>
          <w:rFonts w:ascii="Times New Roman" w:eastAsia="Times New Roman" w:hAnsi="Times New Roman" w:cs="Times New Roman"/>
          <w:bCs/>
          <w:i w:val="0"/>
          <w:sz w:val="24"/>
          <w:szCs w:val="24"/>
        </w:rPr>
        <w:t>7</w:t>
      </w:r>
      <w:r w:rsidRPr="00B32118">
        <w:rPr>
          <w:rFonts w:ascii="Times New Roman" w:eastAsia="Times New Roman" w:hAnsi="Times New Roman" w:cs="Times New Roman"/>
          <w:bCs/>
          <w:i w:val="0"/>
          <w:sz w:val="24"/>
          <w:szCs w:val="24"/>
        </w:rPr>
        <w:t xml:space="preserve">. </w:t>
      </w:r>
      <w:r w:rsidRPr="00B32118">
        <w:rPr>
          <w:rFonts w:ascii="Times New Roman" w:hAnsi="Times New Roman" w:cs="Times New Roman"/>
          <w:i w:val="0"/>
          <w:iCs/>
          <w:sz w:val="24"/>
          <w:szCs w:val="24"/>
        </w:rPr>
        <w:t xml:space="preserve">was accepted and widely applied outside the research focus. </w:t>
      </w:r>
      <w:r w:rsidRPr="00A159AC">
        <w:rPr>
          <w:rFonts w:ascii="Times New Roman" w:hAnsi="Times New Roman" w:cs="Times New Roman"/>
          <w:i w:val="0"/>
          <w:iCs/>
          <w:sz w:val="24"/>
          <w:szCs w:val="24"/>
        </w:rPr>
        <w:t xml:space="preserve">Previous </w:t>
      </w:r>
      <w:r>
        <w:rPr>
          <w:rFonts w:ascii="Times New Roman" w:hAnsi="Times New Roman" w:cs="Times New Roman"/>
          <w:i w:val="0"/>
          <w:iCs/>
          <w:sz w:val="24"/>
          <w:szCs w:val="24"/>
        </w:rPr>
        <w:t>study</w:t>
      </w:r>
      <w:r w:rsidRPr="00A159AC">
        <w:rPr>
          <w:rFonts w:ascii="Times New Roman" w:hAnsi="Times New Roman" w:cs="Times New Roman"/>
          <w:i w:val="0"/>
          <w:iCs/>
          <w:sz w:val="24"/>
          <w:szCs w:val="24"/>
        </w:rPr>
        <w:t xml:space="preserve"> </w:t>
      </w:r>
      <w:r>
        <w:rPr>
          <w:rFonts w:ascii="Times New Roman" w:hAnsi="Times New Roman" w:cs="Times New Roman"/>
          <w:i w:val="0"/>
          <w:iCs/>
          <w:sz w:val="24"/>
          <w:szCs w:val="24"/>
        </w:rPr>
        <w:t xml:space="preserve">revealed </w:t>
      </w:r>
      <w:r w:rsidRPr="00A159AC">
        <w:rPr>
          <w:rFonts w:ascii="Times New Roman" w:hAnsi="Times New Roman" w:cs="Times New Roman"/>
          <w:i w:val="0"/>
          <w:iCs/>
          <w:sz w:val="24"/>
          <w:szCs w:val="24"/>
        </w:rPr>
        <w:t xml:space="preserve">that </w:t>
      </w:r>
      <w:r w:rsidRPr="00B32118">
        <w:rPr>
          <w:rFonts w:ascii="Times New Roman" w:hAnsi="Times New Roman" w:cs="Times New Roman"/>
          <w:i w:val="0"/>
          <w:iCs/>
          <w:sz w:val="24"/>
          <w:szCs w:val="24"/>
        </w:rPr>
        <w:t xml:space="preserve">innovation were positively and significantly influenced by strategic flexibility </w:t>
      </w:r>
      <w:r w:rsidRPr="00B32118">
        <w:rPr>
          <w:rFonts w:ascii="Times New Roman" w:hAnsi="Times New Roman" w:cs="Times New Roman"/>
          <w:i w:val="0"/>
          <w:iCs/>
          <w:sz w:val="24"/>
          <w:szCs w:val="24"/>
        </w:rPr>
        <w:fldChar w:fldCharType="begin" w:fldLock="1"/>
      </w:r>
      <w:r w:rsidRPr="00B32118">
        <w:rPr>
          <w:rFonts w:ascii="Times New Roman" w:hAnsi="Times New Roman" w:cs="Times New Roman"/>
          <w:i w:val="0"/>
          <w:iCs/>
          <w:sz w:val="24"/>
          <w:szCs w:val="24"/>
        </w:rPr>
        <w:instrText>ADDIN CSL_CITATION {"citationItems":[{"id":"ITEM-1","itemData":{"ISBN":"9781119130536","abstract":"Innovation is needed for every business organization, especially in the turbulence environments, as it is believed as a driver of business performance. This research aims to investigate the antecedents of innovation in Small and Medium Entreprises (SMEs) in Malang City. One hundred and eighty-seven questionnaires were collected by using purposive sampling technique. The data were analyzed by using partial least square. The hypothesis testing showed that all hypotheses are supported. Internal environment proven to be an antecedent of flexibility strategy and innovation. Furthermore, strategic flexibility is also proven as a driver of innovation. In addition, strategic flexibility also plays a mediating role in the relationship between internal environment and innovation. This research implies that in order to enhance SME’s innovativeness, the manager should ensure that the firm has a strong internal environment. A condusive internal environment will lead to the more flexible strategy and at the end it will enhance SME’S innovativeness. This research is projected to contribute to the body of knowledge, especially in the domain of strategic flexibility and innovation in SMEs in Indonesia. In addition, this research also gives guideline for SME manager about how to strengthen the innovation activities in their business organization.","author":[{"dropping-particle":"","family":"Sumiati","given":"","non-dropping-particle":"","parse-names":false,"suffix":""}],"container-title":"Mix: Jurnal Ilmiah Manajemen","id":"ITEM-1","issue":"3","issued":{"date-parts":[["2018"]]},"page":"695-709","title":"Peran Lingkungan Internal dan Fleksibilitas Strategi untuk Meningkatkan Inovasi Usaha Mikro, Kecil dan Menengah","type":"article-journal","volume":"8"},"uris":["http://www.mendeley.com/documents/?uuid=2ca31708-f338-430e-a14e-b56b8d9f086d"]}],"mendeley":{"formattedCitation":"(Sumiati, 2018)","plainTextFormattedCitation":"(Sumiati, 2018)"},"properties":{"noteIndex":0},"schema":"https://github.com/citation-style-language/schema/raw/master/csl-citation.json"}</w:instrText>
      </w:r>
      <w:r w:rsidRPr="00B32118">
        <w:rPr>
          <w:rFonts w:ascii="Times New Roman" w:hAnsi="Times New Roman" w:cs="Times New Roman"/>
          <w:i w:val="0"/>
          <w:iCs/>
          <w:sz w:val="24"/>
          <w:szCs w:val="24"/>
        </w:rPr>
        <w:fldChar w:fldCharType="separate"/>
      </w:r>
      <w:r w:rsidRPr="00B32118">
        <w:rPr>
          <w:rFonts w:ascii="Times New Roman" w:hAnsi="Times New Roman" w:cs="Times New Roman"/>
          <w:i w:val="0"/>
          <w:iCs/>
          <w:noProof/>
          <w:sz w:val="24"/>
          <w:szCs w:val="24"/>
        </w:rPr>
        <w:t>(Sumiati, 2018)</w:t>
      </w:r>
      <w:r w:rsidRPr="00B32118">
        <w:rPr>
          <w:rFonts w:ascii="Times New Roman" w:hAnsi="Times New Roman" w:cs="Times New Roman"/>
          <w:i w:val="0"/>
          <w:iCs/>
          <w:sz w:val="24"/>
          <w:szCs w:val="24"/>
        </w:rPr>
        <w:fldChar w:fldCharType="end"/>
      </w:r>
      <w:r w:rsidRPr="00B32118">
        <w:rPr>
          <w:rFonts w:ascii="Times New Roman" w:hAnsi="Times New Roman" w:cs="Times New Roman"/>
          <w:i w:val="0"/>
          <w:iCs/>
          <w:sz w:val="24"/>
          <w:szCs w:val="24"/>
        </w:rPr>
        <w:t>.</w:t>
      </w:r>
    </w:p>
    <w:p w14:paraId="2882D65C" w14:textId="3585C99F" w:rsidR="006F06C0" w:rsidRPr="001612B9" w:rsidRDefault="006F06C0" w:rsidP="006F06C0">
      <w:pPr>
        <w:spacing w:after="0" w:line="240" w:lineRule="auto"/>
        <w:jc w:val="both"/>
        <w:rPr>
          <w:rFonts w:ascii="Times New Roman" w:eastAsia="Times New Roman" w:hAnsi="Times New Roman" w:cs="Times New Roman"/>
          <w:bCs/>
          <w:i w:val="0"/>
          <w:sz w:val="24"/>
          <w:szCs w:val="24"/>
        </w:rPr>
      </w:pPr>
      <w:r w:rsidRPr="001612B9">
        <w:rPr>
          <w:rFonts w:ascii="Times New Roman" w:eastAsia="Times New Roman" w:hAnsi="Times New Roman" w:cs="Times New Roman"/>
          <w:bCs/>
          <w:i w:val="0"/>
          <w:sz w:val="24"/>
          <w:szCs w:val="24"/>
        </w:rPr>
        <w:lastRenderedPageBreak/>
        <w:t xml:space="preserve">Table 7. </w:t>
      </w:r>
      <w:proofErr w:type="spellStart"/>
      <w:r w:rsidRPr="001612B9">
        <w:rPr>
          <w:rFonts w:ascii="Times New Roman" w:eastAsia="Times New Roman" w:hAnsi="Times New Roman" w:cs="Times New Roman"/>
          <w:b/>
          <w:i w:val="0"/>
          <w:sz w:val="24"/>
          <w:szCs w:val="24"/>
        </w:rPr>
        <w:t>Hyphothesis</w:t>
      </w:r>
      <w:proofErr w:type="spellEnd"/>
      <w:r w:rsidRPr="001612B9">
        <w:rPr>
          <w:rFonts w:ascii="Times New Roman" w:eastAsia="Times New Roman" w:hAnsi="Times New Roman" w:cs="Times New Roman"/>
          <w:b/>
          <w:i w:val="0"/>
          <w:sz w:val="24"/>
          <w:szCs w:val="24"/>
        </w:rPr>
        <w:t xml:space="preserve"> testing of H</w:t>
      </w:r>
      <w:r w:rsidR="009B3DA1" w:rsidRPr="001612B9">
        <w:rPr>
          <w:rFonts w:ascii="Times New Roman" w:eastAsia="Times New Roman" w:hAnsi="Times New Roman" w:cs="Times New Roman"/>
          <w:b/>
          <w:i w:val="0"/>
          <w:sz w:val="24"/>
          <w:szCs w:val="24"/>
        </w:rPr>
        <w:t>3</w:t>
      </w:r>
      <w:r w:rsidRPr="001612B9">
        <w:rPr>
          <w:rFonts w:ascii="Times New Roman" w:eastAsia="Times New Roman" w:hAnsi="Times New Roman" w:cs="Times New Roman"/>
          <w:b/>
          <w:i w:val="0"/>
          <w:sz w:val="24"/>
          <w:szCs w:val="24"/>
        </w:rPr>
        <w:t>, H</w:t>
      </w:r>
      <w:r w:rsidR="009B3DA1" w:rsidRPr="001612B9">
        <w:rPr>
          <w:rFonts w:ascii="Times New Roman" w:eastAsia="Times New Roman" w:hAnsi="Times New Roman" w:cs="Times New Roman"/>
          <w:b/>
          <w:i w:val="0"/>
          <w:sz w:val="24"/>
          <w:szCs w:val="24"/>
        </w:rPr>
        <w:t>3</w:t>
      </w:r>
      <w:r w:rsidRPr="001612B9">
        <w:rPr>
          <w:rFonts w:ascii="Times New Roman" w:eastAsia="Times New Roman" w:hAnsi="Times New Roman" w:cs="Times New Roman"/>
          <w:b/>
          <w:i w:val="0"/>
          <w:sz w:val="24"/>
          <w:szCs w:val="24"/>
        </w:rPr>
        <w:t>a</w:t>
      </w:r>
      <w:r w:rsidR="009B3DA1" w:rsidRPr="001612B9">
        <w:rPr>
          <w:rFonts w:ascii="Times New Roman" w:eastAsia="Times New Roman" w:hAnsi="Times New Roman" w:cs="Times New Roman"/>
          <w:b/>
          <w:i w:val="0"/>
          <w:sz w:val="24"/>
          <w:szCs w:val="24"/>
        </w:rPr>
        <w:t xml:space="preserve"> and</w:t>
      </w:r>
      <w:r w:rsidRPr="001612B9">
        <w:rPr>
          <w:rFonts w:ascii="Times New Roman" w:eastAsia="Times New Roman" w:hAnsi="Times New Roman" w:cs="Times New Roman"/>
          <w:b/>
          <w:i w:val="0"/>
          <w:sz w:val="24"/>
          <w:szCs w:val="24"/>
        </w:rPr>
        <w:t xml:space="preserve"> H</w:t>
      </w:r>
      <w:r w:rsidR="009B3DA1" w:rsidRPr="001612B9">
        <w:rPr>
          <w:rFonts w:ascii="Times New Roman" w:eastAsia="Times New Roman" w:hAnsi="Times New Roman" w:cs="Times New Roman"/>
          <w:b/>
          <w:i w:val="0"/>
          <w:sz w:val="24"/>
          <w:szCs w:val="24"/>
        </w:rPr>
        <w:t>3</w:t>
      </w:r>
      <w:r w:rsidRPr="001612B9">
        <w:rPr>
          <w:rFonts w:ascii="Times New Roman" w:eastAsia="Times New Roman" w:hAnsi="Times New Roman" w:cs="Times New Roman"/>
          <w:b/>
          <w:i w:val="0"/>
          <w:sz w:val="24"/>
          <w:szCs w:val="24"/>
        </w:rPr>
        <w:t>b</w:t>
      </w:r>
    </w:p>
    <w:tbl>
      <w:tblPr>
        <w:tblStyle w:val="TableGrid"/>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579"/>
        <w:gridCol w:w="839"/>
        <w:gridCol w:w="882"/>
        <w:gridCol w:w="971"/>
        <w:gridCol w:w="982"/>
        <w:gridCol w:w="1236"/>
      </w:tblGrid>
      <w:tr w:rsidR="006F06C0" w:rsidRPr="001612B9" w14:paraId="5B397948" w14:textId="77777777" w:rsidTr="001612B9">
        <w:tc>
          <w:tcPr>
            <w:tcW w:w="4219" w:type="dxa"/>
            <w:gridSpan w:val="2"/>
            <w:tcBorders>
              <w:top w:val="single" w:sz="4" w:space="0" w:color="auto"/>
              <w:bottom w:val="single" w:sz="4" w:space="0" w:color="auto"/>
            </w:tcBorders>
          </w:tcPr>
          <w:p w14:paraId="3E66574C" w14:textId="77777777" w:rsidR="006F06C0" w:rsidRPr="001612B9" w:rsidRDefault="006F06C0" w:rsidP="000D0BA2">
            <w:pPr>
              <w:jc w:val="both"/>
              <w:rPr>
                <w:rFonts w:ascii="Times New Roman" w:eastAsia="Times New Roman" w:hAnsi="Times New Roman" w:cs="Times New Roman"/>
                <w:bCs/>
                <w:i w:val="0"/>
              </w:rPr>
            </w:pPr>
            <w:proofErr w:type="spellStart"/>
            <w:r w:rsidRPr="001612B9">
              <w:rPr>
                <w:rFonts w:ascii="Times New Roman" w:eastAsia="Times New Roman" w:hAnsi="Times New Roman" w:cs="Times New Roman"/>
                <w:bCs/>
                <w:i w:val="0"/>
              </w:rPr>
              <w:t>Hyphothesis</w:t>
            </w:r>
            <w:proofErr w:type="spellEnd"/>
          </w:p>
        </w:tc>
        <w:tc>
          <w:tcPr>
            <w:tcW w:w="845" w:type="dxa"/>
            <w:tcBorders>
              <w:top w:val="single" w:sz="4" w:space="0" w:color="auto"/>
              <w:bottom w:val="single" w:sz="4" w:space="0" w:color="auto"/>
            </w:tcBorders>
          </w:tcPr>
          <w:p w14:paraId="772FD5B6" w14:textId="6297172A" w:rsidR="006F06C0" w:rsidRPr="001612B9" w:rsidRDefault="001612B9" w:rsidP="00A71E5F">
            <w:pPr>
              <w:jc w:val="right"/>
              <w:rPr>
                <w:rFonts w:ascii="Times New Roman" w:eastAsia="Times New Roman" w:hAnsi="Times New Roman" w:cs="Times New Roman"/>
                <w:bCs/>
                <w:i w:val="0"/>
              </w:rPr>
            </w:pPr>
            <m:oMathPara>
              <m:oMath>
                <m:r>
                  <w:rPr>
                    <w:rFonts w:ascii="Cambria Math" w:eastAsia="Times New Roman" w:hAnsi="Cambria Math" w:cs="Times New Roman"/>
                  </w:rPr>
                  <m:t>λ</m:t>
                </m:r>
              </m:oMath>
            </m:oMathPara>
          </w:p>
        </w:tc>
        <w:tc>
          <w:tcPr>
            <w:tcW w:w="883" w:type="dxa"/>
            <w:tcBorders>
              <w:top w:val="single" w:sz="4" w:space="0" w:color="auto"/>
              <w:bottom w:val="single" w:sz="4" w:space="0" w:color="auto"/>
            </w:tcBorders>
          </w:tcPr>
          <w:p w14:paraId="01269A36" w14:textId="77777777" w:rsidR="006F06C0" w:rsidRPr="001612B9" w:rsidRDefault="006F06C0"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STDEV</w:t>
            </w:r>
          </w:p>
        </w:tc>
        <w:tc>
          <w:tcPr>
            <w:tcW w:w="980" w:type="dxa"/>
            <w:tcBorders>
              <w:top w:val="single" w:sz="4" w:space="0" w:color="auto"/>
              <w:bottom w:val="single" w:sz="4" w:space="0" w:color="auto"/>
            </w:tcBorders>
          </w:tcPr>
          <w:p w14:paraId="40F6BD18" w14:textId="77777777" w:rsidR="006F06C0" w:rsidRPr="001612B9" w:rsidRDefault="006F06C0"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T-values</w:t>
            </w:r>
          </w:p>
        </w:tc>
        <w:tc>
          <w:tcPr>
            <w:tcW w:w="991" w:type="dxa"/>
            <w:tcBorders>
              <w:top w:val="single" w:sz="4" w:space="0" w:color="auto"/>
              <w:bottom w:val="single" w:sz="4" w:space="0" w:color="auto"/>
            </w:tcBorders>
          </w:tcPr>
          <w:p w14:paraId="54C11364" w14:textId="77777777" w:rsidR="006F06C0" w:rsidRPr="001612B9" w:rsidRDefault="006F06C0"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P-values</w:t>
            </w:r>
          </w:p>
        </w:tc>
        <w:tc>
          <w:tcPr>
            <w:tcW w:w="1132" w:type="dxa"/>
            <w:tcBorders>
              <w:top w:val="single" w:sz="4" w:space="0" w:color="auto"/>
              <w:bottom w:val="single" w:sz="4" w:space="0" w:color="auto"/>
            </w:tcBorders>
          </w:tcPr>
          <w:p w14:paraId="0E11C82F" w14:textId="77777777" w:rsidR="006F06C0" w:rsidRPr="001612B9" w:rsidRDefault="006F06C0"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R-square</w:t>
            </w:r>
          </w:p>
        </w:tc>
      </w:tr>
      <w:tr w:rsidR="006F06C0" w:rsidRPr="001612B9" w14:paraId="4068A48F" w14:textId="77777777" w:rsidTr="001612B9">
        <w:tc>
          <w:tcPr>
            <w:tcW w:w="561" w:type="dxa"/>
            <w:tcBorders>
              <w:top w:val="single" w:sz="4" w:space="0" w:color="auto"/>
            </w:tcBorders>
          </w:tcPr>
          <w:p w14:paraId="46EEA090" w14:textId="40954030" w:rsidR="006F06C0" w:rsidRPr="001612B9" w:rsidRDefault="006F06C0" w:rsidP="000D0BA2">
            <w:pPr>
              <w:jc w:val="both"/>
              <w:rPr>
                <w:rFonts w:ascii="Times New Roman" w:eastAsia="Times New Roman" w:hAnsi="Times New Roman" w:cs="Times New Roman"/>
                <w:bCs/>
                <w:i w:val="0"/>
              </w:rPr>
            </w:pPr>
            <w:r w:rsidRPr="001612B9">
              <w:rPr>
                <w:rFonts w:ascii="Times New Roman" w:eastAsia="Times New Roman" w:hAnsi="Times New Roman" w:cs="Times New Roman"/>
                <w:bCs/>
                <w:i w:val="0"/>
              </w:rPr>
              <w:t>H</w:t>
            </w:r>
            <w:r w:rsidR="00C42C10" w:rsidRPr="001612B9">
              <w:rPr>
                <w:rFonts w:ascii="Times New Roman" w:eastAsia="Times New Roman" w:hAnsi="Times New Roman" w:cs="Times New Roman"/>
                <w:bCs/>
                <w:i w:val="0"/>
              </w:rPr>
              <w:t>3</w:t>
            </w:r>
          </w:p>
        </w:tc>
        <w:tc>
          <w:tcPr>
            <w:tcW w:w="3658" w:type="dxa"/>
            <w:tcBorders>
              <w:top w:val="single" w:sz="4" w:space="0" w:color="auto"/>
            </w:tcBorders>
          </w:tcPr>
          <w:p w14:paraId="4B92933F" w14:textId="34655E46" w:rsidR="006F06C0" w:rsidRPr="001612B9" w:rsidRDefault="00C42C10" w:rsidP="000D0BA2">
            <w:pPr>
              <w:rPr>
                <w:rFonts w:ascii="Times New Roman" w:eastAsia="Times New Roman" w:hAnsi="Times New Roman" w:cs="Times New Roman"/>
                <w:bCs/>
                <w:i w:val="0"/>
              </w:rPr>
            </w:pPr>
            <w:r w:rsidRPr="001612B9">
              <w:rPr>
                <w:rFonts w:ascii="Times New Roman" w:hAnsi="Times New Roman" w:cs="Times New Roman"/>
                <w:bCs/>
                <w:i w:val="0"/>
                <w:iCs/>
                <w:lang w:val="en-ID"/>
              </w:rPr>
              <w:t>Organizational innovation</w:t>
            </w:r>
            <w:r w:rsidR="006F06C0" w:rsidRPr="001612B9">
              <w:rPr>
                <w:rFonts w:ascii="Times New Roman" w:hAnsi="Times New Roman" w:cs="Times New Roman"/>
                <w:bCs/>
                <w:i w:val="0"/>
                <w:iCs/>
                <w:lang w:val="en-ID"/>
              </w:rPr>
              <w:t xml:space="preserve"> —› </w:t>
            </w:r>
            <w:r w:rsidRPr="001612B9">
              <w:rPr>
                <w:rFonts w:ascii="Times New Roman" w:hAnsi="Times New Roman" w:cs="Times New Roman"/>
                <w:bCs/>
                <w:i w:val="0"/>
                <w:iCs/>
                <w:lang w:val="en-ID"/>
              </w:rPr>
              <w:t>N</w:t>
            </w:r>
            <w:r w:rsidR="006F06C0" w:rsidRPr="001612B9">
              <w:rPr>
                <w:rFonts w:ascii="Times New Roman" w:hAnsi="Times New Roman" w:cs="Times New Roman"/>
                <w:bCs/>
                <w:i w:val="0"/>
                <w:iCs/>
                <w:lang w:val="en-ID"/>
              </w:rPr>
              <w:t>ew product performance</w:t>
            </w:r>
          </w:p>
        </w:tc>
        <w:tc>
          <w:tcPr>
            <w:tcW w:w="845" w:type="dxa"/>
            <w:tcBorders>
              <w:top w:val="single" w:sz="4" w:space="0" w:color="auto"/>
            </w:tcBorders>
          </w:tcPr>
          <w:p w14:paraId="5127B70C" w14:textId="302F9041"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0.096</w:t>
            </w:r>
          </w:p>
        </w:tc>
        <w:tc>
          <w:tcPr>
            <w:tcW w:w="883" w:type="dxa"/>
            <w:tcBorders>
              <w:top w:val="single" w:sz="4" w:space="0" w:color="auto"/>
            </w:tcBorders>
          </w:tcPr>
          <w:p w14:paraId="7BA6150F" w14:textId="6E2E3C31"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0.129</w:t>
            </w:r>
          </w:p>
        </w:tc>
        <w:tc>
          <w:tcPr>
            <w:tcW w:w="980" w:type="dxa"/>
            <w:tcBorders>
              <w:top w:val="single" w:sz="4" w:space="0" w:color="auto"/>
            </w:tcBorders>
          </w:tcPr>
          <w:p w14:paraId="2D82C827" w14:textId="08E09ACA"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0.724</w:t>
            </w:r>
          </w:p>
        </w:tc>
        <w:tc>
          <w:tcPr>
            <w:tcW w:w="991" w:type="dxa"/>
            <w:tcBorders>
              <w:top w:val="single" w:sz="4" w:space="0" w:color="auto"/>
            </w:tcBorders>
          </w:tcPr>
          <w:p w14:paraId="0D4542A2" w14:textId="3E17FABD"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0.230</w:t>
            </w:r>
          </w:p>
        </w:tc>
        <w:tc>
          <w:tcPr>
            <w:tcW w:w="1132" w:type="dxa"/>
            <w:tcBorders>
              <w:top w:val="single" w:sz="4" w:space="0" w:color="auto"/>
            </w:tcBorders>
          </w:tcPr>
          <w:p w14:paraId="3519F8C0" w14:textId="599B9518" w:rsidR="006F06C0" w:rsidRPr="001612B9" w:rsidRDefault="005C26A2"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0.464</w:t>
            </w:r>
          </w:p>
        </w:tc>
      </w:tr>
      <w:tr w:rsidR="006F06C0" w:rsidRPr="001612B9" w14:paraId="3B20A1BE" w14:textId="77777777" w:rsidTr="001612B9">
        <w:tc>
          <w:tcPr>
            <w:tcW w:w="561" w:type="dxa"/>
          </w:tcPr>
          <w:p w14:paraId="097DCE61" w14:textId="0FF51A07" w:rsidR="006F06C0" w:rsidRPr="001612B9" w:rsidRDefault="006F06C0" w:rsidP="000D0BA2">
            <w:pPr>
              <w:jc w:val="both"/>
              <w:rPr>
                <w:rFonts w:ascii="Times New Roman" w:eastAsia="Times New Roman" w:hAnsi="Times New Roman" w:cs="Times New Roman"/>
                <w:bCs/>
                <w:i w:val="0"/>
              </w:rPr>
            </w:pPr>
            <w:r w:rsidRPr="001612B9">
              <w:rPr>
                <w:rFonts w:ascii="Times New Roman" w:eastAsia="Times New Roman" w:hAnsi="Times New Roman" w:cs="Times New Roman"/>
                <w:bCs/>
                <w:i w:val="0"/>
              </w:rPr>
              <w:t>H</w:t>
            </w:r>
            <w:r w:rsidR="00C42C10" w:rsidRPr="001612B9">
              <w:rPr>
                <w:rFonts w:ascii="Times New Roman" w:eastAsia="Times New Roman" w:hAnsi="Times New Roman" w:cs="Times New Roman"/>
                <w:bCs/>
                <w:i w:val="0"/>
              </w:rPr>
              <w:t>3</w:t>
            </w:r>
            <w:r w:rsidRPr="001612B9">
              <w:rPr>
                <w:rFonts w:ascii="Times New Roman" w:eastAsia="Times New Roman" w:hAnsi="Times New Roman" w:cs="Times New Roman"/>
                <w:bCs/>
                <w:i w:val="0"/>
              </w:rPr>
              <w:t>a</w:t>
            </w:r>
          </w:p>
        </w:tc>
        <w:tc>
          <w:tcPr>
            <w:tcW w:w="3658" w:type="dxa"/>
          </w:tcPr>
          <w:p w14:paraId="3A631D34" w14:textId="269ED8A9" w:rsidR="006F06C0" w:rsidRPr="001612B9" w:rsidRDefault="006F06C0" w:rsidP="000D0BA2">
            <w:pPr>
              <w:pBdr>
                <w:top w:val="nil"/>
                <w:left w:val="nil"/>
                <w:bottom w:val="nil"/>
                <w:right w:val="nil"/>
                <w:between w:val="nil"/>
              </w:pBdr>
              <w:rPr>
                <w:rFonts w:ascii="Times New Roman" w:hAnsi="Times New Roman" w:cs="Times New Roman"/>
                <w:bCs/>
                <w:i w:val="0"/>
                <w:iCs/>
                <w:lang w:val="id-ID"/>
              </w:rPr>
            </w:pPr>
            <w:r w:rsidRPr="001612B9">
              <w:rPr>
                <w:rFonts w:ascii="Times New Roman" w:hAnsi="Times New Roman" w:cs="Times New Roman"/>
                <w:bCs/>
                <w:i w:val="0"/>
                <w:iCs/>
              </w:rPr>
              <w:t>Strategic flexibility</w:t>
            </w:r>
            <w:r w:rsidRPr="001612B9">
              <w:rPr>
                <w:rFonts w:ascii="Times New Roman" w:hAnsi="Times New Roman" w:cs="Times New Roman"/>
                <w:bCs/>
                <w:i w:val="0"/>
                <w:iCs/>
                <w:lang w:val="en-ID"/>
              </w:rPr>
              <w:t xml:space="preserve"> —› </w:t>
            </w:r>
            <w:r w:rsidR="00C42C10" w:rsidRPr="001612B9">
              <w:rPr>
                <w:rFonts w:ascii="Times New Roman" w:hAnsi="Times New Roman" w:cs="Times New Roman"/>
                <w:bCs/>
                <w:i w:val="0"/>
                <w:iCs/>
                <w:lang w:val="en-ID"/>
              </w:rPr>
              <w:t xml:space="preserve">Organization </w:t>
            </w:r>
            <w:r w:rsidRPr="001612B9">
              <w:rPr>
                <w:rFonts w:ascii="Times New Roman" w:hAnsi="Times New Roman" w:cs="Times New Roman"/>
                <w:bCs/>
                <w:i w:val="0"/>
                <w:iCs/>
                <w:lang w:val="en-ID"/>
              </w:rPr>
              <w:t>innovation</w:t>
            </w:r>
            <w:r w:rsidRPr="001612B9">
              <w:rPr>
                <w:rFonts w:ascii="Times New Roman" w:hAnsi="Times New Roman" w:cs="Times New Roman"/>
                <w:bCs/>
                <w:i w:val="0"/>
                <w:iCs/>
                <w:lang w:val="id-ID"/>
              </w:rPr>
              <w:t>.</w:t>
            </w:r>
          </w:p>
        </w:tc>
        <w:tc>
          <w:tcPr>
            <w:tcW w:w="845" w:type="dxa"/>
          </w:tcPr>
          <w:p w14:paraId="0764360D" w14:textId="6E7994DA"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0.623</w:t>
            </w:r>
          </w:p>
        </w:tc>
        <w:tc>
          <w:tcPr>
            <w:tcW w:w="883" w:type="dxa"/>
          </w:tcPr>
          <w:p w14:paraId="2A7A4240" w14:textId="487F1B7E"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0.064</w:t>
            </w:r>
          </w:p>
        </w:tc>
        <w:tc>
          <w:tcPr>
            <w:tcW w:w="980" w:type="dxa"/>
          </w:tcPr>
          <w:p w14:paraId="2F4C6D90" w14:textId="5C7A4AA2"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9.679</w:t>
            </w:r>
          </w:p>
        </w:tc>
        <w:tc>
          <w:tcPr>
            <w:tcW w:w="991" w:type="dxa"/>
          </w:tcPr>
          <w:p w14:paraId="2213FEC3" w14:textId="039C2E5B" w:rsidR="006F06C0" w:rsidRPr="001612B9" w:rsidRDefault="004A6D6E"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0.000</w:t>
            </w:r>
          </w:p>
        </w:tc>
        <w:tc>
          <w:tcPr>
            <w:tcW w:w="1132" w:type="dxa"/>
          </w:tcPr>
          <w:p w14:paraId="74214352" w14:textId="68200A26" w:rsidR="006F06C0" w:rsidRPr="001612B9" w:rsidRDefault="005C26A2"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0.623</w:t>
            </w:r>
          </w:p>
        </w:tc>
      </w:tr>
      <w:tr w:rsidR="00953C09" w:rsidRPr="001612B9" w14:paraId="1E64FB12" w14:textId="77777777" w:rsidTr="001612B9">
        <w:tc>
          <w:tcPr>
            <w:tcW w:w="561" w:type="dxa"/>
            <w:tcBorders>
              <w:bottom w:val="single" w:sz="4" w:space="0" w:color="auto"/>
            </w:tcBorders>
          </w:tcPr>
          <w:p w14:paraId="6DE9C0B9" w14:textId="5EADB344" w:rsidR="00953C09" w:rsidRPr="001612B9" w:rsidRDefault="00953C09" w:rsidP="00953C09">
            <w:pPr>
              <w:jc w:val="both"/>
              <w:rPr>
                <w:rFonts w:ascii="Times New Roman" w:eastAsia="Times New Roman" w:hAnsi="Times New Roman" w:cs="Times New Roman"/>
                <w:bCs/>
                <w:i w:val="0"/>
              </w:rPr>
            </w:pPr>
            <w:r w:rsidRPr="001612B9">
              <w:rPr>
                <w:rFonts w:ascii="Times New Roman" w:eastAsia="Times New Roman" w:hAnsi="Times New Roman" w:cs="Times New Roman"/>
                <w:bCs/>
                <w:i w:val="0"/>
              </w:rPr>
              <w:t>H3b</w:t>
            </w:r>
          </w:p>
        </w:tc>
        <w:tc>
          <w:tcPr>
            <w:tcW w:w="3658" w:type="dxa"/>
            <w:tcBorders>
              <w:bottom w:val="single" w:sz="4" w:space="0" w:color="auto"/>
            </w:tcBorders>
          </w:tcPr>
          <w:p w14:paraId="3B937D15" w14:textId="1F822441" w:rsidR="00953C09" w:rsidRPr="001612B9" w:rsidRDefault="00953C09" w:rsidP="00953C09">
            <w:pPr>
              <w:rPr>
                <w:rFonts w:ascii="Times New Roman" w:eastAsia="Times New Roman" w:hAnsi="Times New Roman" w:cs="Times New Roman"/>
                <w:bCs/>
                <w:i w:val="0"/>
              </w:rPr>
            </w:pPr>
            <w:r w:rsidRPr="001612B9">
              <w:rPr>
                <w:rFonts w:ascii="Times New Roman" w:hAnsi="Times New Roman" w:cs="Times New Roman"/>
                <w:bCs/>
                <w:i w:val="0"/>
                <w:iCs/>
              </w:rPr>
              <w:t xml:space="preserve">Strategic flexibility </w:t>
            </w:r>
            <w:r w:rsidRPr="001612B9">
              <w:rPr>
                <w:rFonts w:ascii="Times New Roman" w:hAnsi="Times New Roman" w:cs="Times New Roman"/>
                <w:bCs/>
                <w:i w:val="0"/>
                <w:iCs/>
                <w:lang w:val="en-ID"/>
              </w:rPr>
              <w:t>—› Organization</w:t>
            </w:r>
            <w:r w:rsidR="00EE5B04" w:rsidRPr="001612B9">
              <w:rPr>
                <w:rFonts w:ascii="Times New Roman" w:hAnsi="Times New Roman" w:cs="Times New Roman"/>
                <w:bCs/>
                <w:i w:val="0"/>
                <w:iCs/>
                <w:lang w:val="en-ID"/>
              </w:rPr>
              <w:t>al</w:t>
            </w:r>
            <w:r w:rsidRPr="001612B9">
              <w:rPr>
                <w:rFonts w:ascii="Times New Roman" w:hAnsi="Times New Roman" w:cs="Times New Roman"/>
                <w:bCs/>
                <w:i w:val="0"/>
                <w:iCs/>
                <w:lang w:val="en-ID"/>
              </w:rPr>
              <w:t xml:space="preserve"> innovation —› New product performance </w:t>
            </w:r>
          </w:p>
        </w:tc>
        <w:tc>
          <w:tcPr>
            <w:tcW w:w="845" w:type="dxa"/>
            <w:tcBorders>
              <w:bottom w:val="single" w:sz="4" w:space="0" w:color="auto"/>
            </w:tcBorders>
          </w:tcPr>
          <w:p w14:paraId="24325C7B" w14:textId="4EA77193" w:rsidR="00953C09" w:rsidRPr="001612B9" w:rsidRDefault="00EE5B04"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0.060</w:t>
            </w:r>
          </w:p>
        </w:tc>
        <w:tc>
          <w:tcPr>
            <w:tcW w:w="883" w:type="dxa"/>
            <w:tcBorders>
              <w:bottom w:val="single" w:sz="4" w:space="0" w:color="auto"/>
            </w:tcBorders>
          </w:tcPr>
          <w:p w14:paraId="3B12A9F5" w14:textId="01B8FCE0" w:rsidR="00953C09" w:rsidRPr="001612B9" w:rsidRDefault="00EE5B04"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0.079</w:t>
            </w:r>
          </w:p>
        </w:tc>
        <w:tc>
          <w:tcPr>
            <w:tcW w:w="980" w:type="dxa"/>
            <w:tcBorders>
              <w:bottom w:val="single" w:sz="4" w:space="0" w:color="auto"/>
            </w:tcBorders>
          </w:tcPr>
          <w:p w14:paraId="560EFC96" w14:textId="0F466AAF" w:rsidR="00953C09" w:rsidRPr="001612B9" w:rsidRDefault="00EE5B04"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0.752</w:t>
            </w:r>
          </w:p>
        </w:tc>
        <w:tc>
          <w:tcPr>
            <w:tcW w:w="991" w:type="dxa"/>
            <w:tcBorders>
              <w:bottom w:val="single" w:sz="4" w:space="0" w:color="auto"/>
            </w:tcBorders>
          </w:tcPr>
          <w:p w14:paraId="17FCE581" w14:textId="510788CF" w:rsidR="00953C09" w:rsidRPr="001612B9" w:rsidRDefault="00EE5B04" w:rsidP="00A71E5F">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0.227</w:t>
            </w:r>
          </w:p>
        </w:tc>
        <w:tc>
          <w:tcPr>
            <w:tcW w:w="1132" w:type="dxa"/>
            <w:tcBorders>
              <w:bottom w:val="single" w:sz="4" w:space="0" w:color="auto"/>
            </w:tcBorders>
          </w:tcPr>
          <w:p w14:paraId="3ED1E467" w14:textId="22343C22" w:rsidR="00537A46" w:rsidRPr="001612B9" w:rsidRDefault="00537A46" w:rsidP="00537A46">
            <w:pPr>
              <w:jc w:val="right"/>
              <w:rPr>
                <w:rFonts w:ascii="Times New Roman" w:eastAsia="Times New Roman" w:hAnsi="Times New Roman" w:cs="Times New Roman"/>
                <w:bCs/>
                <w:i w:val="0"/>
              </w:rPr>
            </w:pPr>
            <w:r w:rsidRPr="001612B9">
              <w:rPr>
                <w:rFonts w:ascii="Times New Roman" w:eastAsia="Times New Roman" w:hAnsi="Times New Roman" w:cs="Times New Roman"/>
                <w:bCs/>
                <w:i w:val="0"/>
              </w:rPr>
              <w:t>0.</w:t>
            </w:r>
            <w:r w:rsidRPr="001612B9">
              <w:rPr>
                <w:rFonts w:ascii="Times New Roman" w:eastAsia="Times New Roman" w:hAnsi="Times New Roman" w:cs="Times New Roman"/>
                <w:bCs/>
                <w:i w:val="0"/>
              </w:rPr>
              <w:t>289</w:t>
            </w:r>
          </w:p>
          <w:p w14:paraId="5BFD45A0" w14:textId="569B4157" w:rsidR="00953C09" w:rsidRPr="001612B9" w:rsidRDefault="00537A46" w:rsidP="00537A46">
            <w:pPr>
              <w:jc w:val="right"/>
              <w:rPr>
                <w:rFonts w:ascii="Times New Roman" w:eastAsia="Times New Roman" w:hAnsi="Times New Roman" w:cs="Times New Roman"/>
                <w:bCs/>
                <w:i w:val="0"/>
              </w:rPr>
            </w:pPr>
            <w:r w:rsidRPr="001612B9">
              <w:rPr>
                <w:rFonts w:ascii="Times New Roman" w:eastAsia="Times New Roman" w:hAnsi="Times New Roman" w:cs="Times New Roman"/>
                <w:bCs/>
                <w:iCs/>
                <w:sz w:val="18"/>
                <w:szCs w:val="18"/>
              </w:rPr>
              <w:t>(0.</w:t>
            </w:r>
            <w:r w:rsidRPr="001612B9">
              <w:rPr>
                <w:rFonts w:ascii="Times New Roman" w:eastAsia="Times New Roman" w:hAnsi="Times New Roman" w:cs="Times New Roman"/>
                <w:bCs/>
                <w:iCs/>
                <w:sz w:val="18"/>
                <w:szCs w:val="18"/>
              </w:rPr>
              <w:t>623</w:t>
            </w:r>
            <w:r w:rsidRPr="001612B9">
              <w:rPr>
                <w:rFonts w:ascii="Times New Roman" w:eastAsia="Times New Roman" w:hAnsi="Times New Roman" w:cs="Times New Roman"/>
                <w:bCs/>
                <w:iCs/>
                <w:sz w:val="18"/>
                <w:szCs w:val="18"/>
              </w:rPr>
              <w:t>*0.</w:t>
            </w:r>
            <w:r w:rsidRPr="001612B9">
              <w:rPr>
                <w:rFonts w:ascii="Times New Roman" w:eastAsia="Times New Roman" w:hAnsi="Times New Roman" w:cs="Times New Roman"/>
                <w:bCs/>
                <w:iCs/>
                <w:sz w:val="18"/>
                <w:szCs w:val="18"/>
              </w:rPr>
              <w:t>464</w:t>
            </w:r>
            <w:r w:rsidRPr="001612B9">
              <w:rPr>
                <w:rFonts w:ascii="Times New Roman" w:eastAsia="Times New Roman" w:hAnsi="Times New Roman" w:cs="Times New Roman"/>
                <w:bCs/>
                <w:iCs/>
                <w:sz w:val="18"/>
                <w:szCs w:val="18"/>
              </w:rPr>
              <w:t>)</w:t>
            </w:r>
          </w:p>
        </w:tc>
      </w:tr>
    </w:tbl>
    <w:p w14:paraId="2300A341" w14:textId="77777777" w:rsidR="006F06C0" w:rsidRPr="001612B9" w:rsidRDefault="006F06C0" w:rsidP="006F06C0">
      <w:pPr>
        <w:spacing w:after="0" w:line="240" w:lineRule="auto"/>
        <w:rPr>
          <w:rFonts w:ascii="Times New Roman" w:hAnsi="Times New Roman" w:cs="Times New Roman"/>
          <w:bCs/>
          <w:i w:val="0"/>
          <w:iCs/>
          <w:sz w:val="24"/>
          <w:szCs w:val="24"/>
        </w:rPr>
      </w:pPr>
      <w:r w:rsidRPr="001612B9">
        <w:rPr>
          <w:rFonts w:ascii="Times New Roman" w:hAnsi="Times New Roman" w:cs="Times New Roman"/>
          <w:bCs/>
          <w:i w:val="0"/>
          <w:iCs/>
          <w:sz w:val="24"/>
          <w:szCs w:val="24"/>
        </w:rPr>
        <w:t xml:space="preserve">Source: </w:t>
      </w:r>
      <w:r w:rsidRPr="001612B9">
        <w:rPr>
          <w:rFonts w:ascii="Times New Roman" w:hAnsi="Times New Roman" w:cs="Times New Roman"/>
          <w:bCs/>
          <w:i w:val="0"/>
          <w:iCs/>
          <w:sz w:val="24"/>
          <w:szCs w:val="24"/>
        </w:rPr>
        <w:fldChar w:fldCharType="begin" w:fldLock="1"/>
      </w:r>
      <w:r w:rsidRPr="001612B9">
        <w:rPr>
          <w:rFonts w:ascii="Times New Roman" w:hAnsi="Times New Roman" w:cs="Times New Roman"/>
          <w:bCs/>
          <w:i w:val="0"/>
          <w:iCs/>
          <w:sz w:val="24"/>
          <w:szCs w:val="24"/>
        </w:rPr>
        <w:instrText>ADDIN CSL_CITATION {"citationItems":[{"id":"ITEM-1","itemData":{"author":[{"dropping-particle":"","family":"SmartPLS","given":"","non-dropping-particle":"","parse-names":false,"suffix":""}],"id":"ITEM-1","issued":{"date-parts":[["2022"]]},"number":"3.2.9","title":"Smart PLS","type":"article"},"uris":["http://www.mendeley.com/documents/?uuid=4fafaf1c-7a16-4c6b-9469-49d9e2437964"]}],"mendeley":{"formattedCitation":"(SmartPLS, 2022)","plainTextFormattedCitation":"(SmartPLS, 2022)","previouslyFormattedCitation":"(SmartPLS, 2022)"},"properties":{"noteIndex":0},"schema":"https://github.com/citation-style-language/schema/raw/master/csl-citation.json"}</w:instrText>
      </w:r>
      <w:r w:rsidRPr="001612B9">
        <w:rPr>
          <w:rFonts w:ascii="Times New Roman" w:hAnsi="Times New Roman" w:cs="Times New Roman"/>
          <w:bCs/>
          <w:i w:val="0"/>
          <w:iCs/>
          <w:sz w:val="24"/>
          <w:szCs w:val="24"/>
        </w:rPr>
        <w:fldChar w:fldCharType="separate"/>
      </w:r>
      <w:r w:rsidRPr="001612B9">
        <w:rPr>
          <w:rFonts w:ascii="Times New Roman" w:hAnsi="Times New Roman" w:cs="Times New Roman"/>
          <w:bCs/>
          <w:i w:val="0"/>
          <w:iCs/>
          <w:noProof/>
          <w:sz w:val="24"/>
          <w:szCs w:val="24"/>
        </w:rPr>
        <w:t>(SmartPLS, 2022)</w:t>
      </w:r>
      <w:r w:rsidRPr="001612B9">
        <w:rPr>
          <w:rFonts w:ascii="Times New Roman" w:hAnsi="Times New Roman" w:cs="Times New Roman"/>
          <w:bCs/>
          <w:i w:val="0"/>
          <w:iCs/>
          <w:sz w:val="24"/>
          <w:szCs w:val="24"/>
        </w:rPr>
        <w:fldChar w:fldCharType="end"/>
      </w:r>
    </w:p>
    <w:p w14:paraId="5A61D9D7" w14:textId="29D86C6F" w:rsidR="006F06C0" w:rsidRPr="00D21C69" w:rsidRDefault="006F06C0" w:rsidP="00D21C69">
      <w:pPr>
        <w:spacing w:after="0" w:line="240" w:lineRule="auto"/>
        <w:jc w:val="both"/>
        <w:rPr>
          <w:rFonts w:ascii="Times New Roman" w:eastAsia="Times New Roman" w:hAnsi="Times New Roman" w:cs="Times New Roman"/>
          <w:bCs/>
          <w:i w:val="0"/>
          <w:sz w:val="24"/>
          <w:szCs w:val="24"/>
        </w:rPr>
      </w:pPr>
    </w:p>
    <w:p w14:paraId="52F404F5" w14:textId="7DFEC7CE" w:rsidR="00A007C9" w:rsidRDefault="00584B54" w:rsidP="00115920">
      <w:pPr>
        <w:spacing w:after="0" w:line="240" w:lineRule="auto"/>
        <w:jc w:val="both"/>
        <w:rPr>
          <w:rFonts w:ascii="Times New Roman" w:eastAsia="Times New Roman" w:hAnsi="Times New Roman" w:cs="Times New Roman"/>
          <w:b/>
          <w:i w:val="0"/>
          <w:color w:val="FF0000"/>
          <w:sz w:val="24"/>
          <w:szCs w:val="24"/>
          <w:lang w:val="id-ID"/>
        </w:rPr>
      </w:pPr>
      <w:r w:rsidRPr="00FB7674">
        <w:rPr>
          <w:rFonts w:ascii="Times New Roman" w:eastAsia="Times New Roman" w:hAnsi="Times New Roman" w:cs="Times New Roman"/>
          <w:b/>
          <w:i w:val="0"/>
          <w:sz w:val="24"/>
          <w:szCs w:val="24"/>
          <w:lang w:val="id-ID"/>
        </w:rPr>
        <w:t>CONCLUSION</w:t>
      </w:r>
    </w:p>
    <w:p w14:paraId="12E93351" w14:textId="3285B55F" w:rsidR="00314F22" w:rsidRDefault="00BE3FC3" w:rsidP="00314F22">
      <w:pPr>
        <w:spacing w:after="0" w:line="240" w:lineRule="auto"/>
        <w:jc w:val="both"/>
        <w:rPr>
          <w:rFonts w:ascii="Times New Roman" w:hAnsi="Times New Roman" w:cs="Times New Roman"/>
          <w:i w:val="0"/>
          <w:iCs/>
          <w:sz w:val="24"/>
          <w:szCs w:val="24"/>
        </w:rPr>
      </w:pPr>
      <w:r>
        <w:rPr>
          <w:rFonts w:ascii="Times New Roman" w:hAnsi="Times New Roman" w:cs="Times New Roman"/>
          <w:i w:val="0"/>
          <w:iCs/>
          <w:sz w:val="24"/>
          <w:szCs w:val="24"/>
        </w:rPr>
        <w:t>After analyzing the theories and the results of the previous studies, the research</w:t>
      </w:r>
      <w:r w:rsidR="00314F22">
        <w:rPr>
          <w:rFonts w:ascii="Times New Roman" w:hAnsi="Times New Roman" w:cs="Times New Roman"/>
          <w:i w:val="0"/>
          <w:iCs/>
          <w:sz w:val="24"/>
          <w:szCs w:val="24"/>
        </w:rPr>
        <w:t xml:space="preserve"> concluded the results of the main hypotheses </w:t>
      </w:r>
      <w:r w:rsidR="007A37D2">
        <w:rPr>
          <w:rFonts w:ascii="Times New Roman" w:hAnsi="Times New Roman" w:cs="Times New Roman"/>
          <w:i w:val="0"/>
          <w:iCs/>
          <w:sz w:val="24"/>
          <w:szCs w:val="24"/>
        </w:rPr>
        <w:t>testing</w:t>
      </w:r>
      <w:r w:rsidR="00314F22">
        <w:rPr>
          <w:rFonts w:ascii="Times New Roman" w:hAnsi="Times New Roman" w:cs="Times New Roman"/>
          <w:i w:val="0"/>
          <w:iCs/>
          <w:sz w:val="24"/>
          <w:szCs w:val="24"/>
        </w:rPr>
        <w:t xml:space="preserve"> as follows:</w:t>
      </w:r>
      <w:r w:rsidR="001612B9">
        <w:rPr>
          <w:rFonts w:ascii="Times New Roman" w:hAnsi="Times New Roman" w:cs="Times New Roman"/>
          <w:i w:val="0"/>
          <w:iCs/>
          <w:sz w:val="24"/>
          <w:szCs w:val="24"/>
        </w:rPr>
        <w:t xml:space="preserve"> </w:t>
      </w:r>
      <w:r w:rsidR="00314F22">
        <w:rPr>
          <w:rFonts w:ascii="Times New Roman" w:hAnsi="Times New Roman" w:cs="Times New Roman"/>
          <w:i w:val="0"/>
          <w:iCs/>
          <w:sz w:val="24"/>
          <w:szCs w:val="24"/>
        </w:rPr>
        <w:t xml:space="preserve">1) </w:t>
      </w:r>
      <w:r w:rsidR="001612B9">
        <w:rPr>
          <w:rFonts w:ascii="Times New Roman" w:hAnsi="Times New Roman" w:cs="Times New Roman"/>
          <w:i w:val="0"/>
          <w:iCs/>
          <w:sz w:val="24"/>
          <w:szCs w:val="24"/>
        </w:rPr>
        <w:t>product innovation can be intervening variables if strategic flexibility as exogenous variables and new product performance as endogenous variables</w:t>
      </w:r>
      <w:r w:rsidR="001612B9">
        <w:rPr>
          <w:rFonts w:ascii="Times New Roman" w:hAnsi="Times New Roman" w:cs="Times New Roman"/>
          <w:i w:val="0"/>
          <w:iCs/>
          <w:sz w:val="24"/>
          <w:szCs w:val="24"/>
        </w:rPr>
        <w:t xml:space="preserve"> </w:t>
      </w:r>
      <w:r w:rsidR="00314F22">
        <w:rPr>
          <w:rFonts w:ascii="Times New Roman" w:hAnsi="Times New Roman" w:cs="Times New Roman"/>
          <w:i w:val="0"/>
          <w:iCs/>
          <w:sz w:val="24"/>
          <w:szCs w:val="24"/>
        </w:rPr>
        <w:t xml:space="preserve">in the leather apparel industry in Indonesia, 2) </w:t>
      </w:r>
      <w:r w:rsidR="001612B9">
        <w:rPr>
          <w:rFonts w:ascii="Times New Roman" w:hAnsi="Times New Roman" w:cs="Times New Roman"/>
          <w:i w:val="0"/>
          <w:iCs/>
          <w:sz w:val="24"/>
          <w:szCs w:val="24"/>
        </w:rPr>
        <w:t>process innovation can be intervening variables if strategic flexibility as exogenous variables and new product performance as endogenous variables</w:t>
      </w:r>
      <w:r w:rsidR="005F56AD">
        <w:rPr>
          <w:rFonts w:ascii="Times New Roman" w:hAnsi="Times New Roman" w:cs="Times New Roman"/>
          <w:i w:val="0"/>
          <w:iCs/>
          <w:sz w:val="24"/>
          <w:szCs w:val="24"/>
        </w:rPr>
        <w:t xml:space="preserve"> </w:t>
      </w:r>
      <w:r w:rsidR="005F56AD">
        <w:rPr>
          <w:rFonts w:ascii="Times New Roman" w:hAnsi="Times New Roman" w:cs="Times New Roman"/>
          <w:i w:val="0"/>
          <w:iCs/>
          <w:sz w:val="24"/>
          <w:szCs w:val="24"/>
        </w:rPr>
        <w:t>in the leather apparel industry in Indonesia</w:t>
      </w:r>
      <w:r w:rsidR="00314F22">
        <w:rPr>
          <w:rFonts w:ascii="Times New Roman" w:hAnsi="Times New Roman" w:cs="Times New Roman"/>
          <w:i w:val="0"/>
          <w:iCs/>
          <w:sz w:val="24"/>
          <w:szCs w:val="24"/>
        </w:rPr>
        <w:t xml:space="preserve">, </w:t>
      </w:r>
      <w:r w:rsidR="005F56AD">
        <w:rPr>
          <w:rFonts w:ascii="Times New Roman" w:hAnsi="Times New Roman" w:cs="Times New Roman"/>
          <w:i w:val="0"/>
          <w:iCs/>
          <w:sz w:val="24"/>
          <w:szCs w:val="24"/>
        </w:rPr>
        <w:t xml:space="preserve">and </w:t>
      </w:r>
      <w:r w:rsidR="00314F22">
        <w:rPr>
          <w:rFonts w:ascii="Times New Roman" w:hAnsi="Times New Roman" w:cs="Times New Roman"/>
          <w:i w:val="0"/>
          <w:iCs/>
          <w:sz w:val="24"/>
          <w:szCs w:val="24"/>
        </w:rPr>
        <w:t xml:space="preserve">3) </w:t>
      </w:r>
      <w:r w:rsidR="005F56AD">
        <w:rPr>
          <w:rFonts w:ascii="Times New Roman" w:hAnsi="Times New Roman" w:cs="Times New Roman"/>
          <w:i w:val="0"/>
          <w:iCs/>
          <w:sz w:val="24"/>
          <w:szCs w:val="24"/>
        </w:rPr>
        <w:t xml:space="preserve">organizational </w:t>
      </w:r>
      <w:r w:rsidR="005F56AD">
        <w:rPr>
          <w:rFonts w:ascii="Times New Roman" w:hAnsi="Times New Roman" w:cs="Times New Roman"/>
          <w:i w:val="0"/>
          <w:iCs/>
          <w:sz w:val="24"/>
          <w:szCs w:val="24"/>
        </w:rPr>
        <w:t>i</w:t>
      </w:r>
      <w:r w:rsidR="005F56AD">
        <w:rPr>
          <w:rFonts w:ascii="Times New Roman" w:hAnsi="Times New Roman" w:cs="Times New Roman"/>
          <w:i w:val="0"/>
          <w:iCs/>
          <w:sz w:val="24"/>
          <w:szCs w:val="24"/>
        </w:rPr>
        <w:t>nnovation cannot be intervening variables if strategic flexibility as exogenous variables and new product performance as endogenous variables</w:t>
      </w:r>
      <w:r w:rsidR="00314F22">
        <w:rPr>
          <w:rFonts w:ascii="Times New Roman" w:hAnsi="Times New Roman" w:cs="Times New Roman"/>
          <w:i w:val="0"/>
          <w:iCs/>
          <w:sz w:val="24"/>
          <w:szCs w:val="24"/>
        </w:rPr>
        <w:t xml:space="preserve"> in the leather apparel industry in Indonesia</w:t>
      </w:r>
      <w:r w:rsidR="005F56AD">
        <w:rPr>
          <w:rFonts w:ascii="Times New Roman" w:hAnsi="Times New Roman" w:cs="Times New Roman"/>
          <w:i w:val="0"/>
          <w:iCs/>
          <w:sz w:val="24"/>
          <w:szCs w:val="24"/>
        </w:rPr>
        <w:t>.</w:t>
      </w:r>
      <w:r w:rsidR="000D3365">
        <w:rPr>
          <w:rFonts w:ascii="Times New Roman" w:hAnsi="Times New Roman" w:cs="Times New Roman"/>
          <w:i w:val="0"/>
          <w:iCs/>
          <w:sz w:val="24"/>
          <w:szCs w:val="24"/>
        </w:rPr>
        <w:t xml:space="preserve"> </w:t>
      </w:r>
      <w:r w:rsidR="000D3365" w:rsidRPr="000D3365">
        <w:rPr>
          <w:rFonts w:ascii="Times New Roman" w:hAnsi="Times New Roman" w:cs="Times New Roman"/>
          <w:i w:val="0"/>
          <w:iCs/>
          <w:sz w:val="24"/>
          <w:szCs w:val="24"/>
        </w:rPr>
        <w:t>To improve new product performance, every leather apparel industry in Indonesia must first increase tacit knowledge, strategic flexibility, product innovation and process innovation.</w:t>
      </w:r>
    </w:p>
    <w:p w14:paraId="2EFD587A" w14:textId="77028F65" w:rsidR="005D48EF" w:rsidRPr="00FA0A22" w:rsidRDefault="00314F22" w:rsidP="005E18FD">
      <w:pPr>
        <w:spacing w:after="0" w:line="240" w:lineRule="auto"/>
        <w:ind w:firstLine="567"/>
        <w:jc w:val="both"/>
        <w:rPr>
          <w:rFonts w:ascii="Times New Roman" w:hAnsi="Times New Roman" w:cs="Times New Roman"/>
          <w:i w:val="0"/>
          <w:iCs/>
          <w:sz w:val="24"/>
          <w:szCs w:val="24"/>
        </w:rPr>
      </w:pPr>
      <w:r>
        <w:rPr>
          <w:rFonts w:ascii="Times New Roman" w:hAnsi="Times New Roman" w:cs="Times New Roman"/>
          <w:i w:val="0"/>
          <w:iCs/>
          <w:sz w:val="24"/>
          <w:szCs w:val="24"/>
        </w:rPr>
        <w:t xml:space="preserve">Despite successfully </w:t>
      </w:r>
      <w:r w:rsidRPr="00314F22">
        <w:rPr>
          <w:rFonts w:ascii="Times New Roman" w:hAnsi="Times New Roman" w:cs="Times New Roman"/>
          <w:i w:val="0"/>
          <w:iCs/>
          <w:sz w:val="24"/>
          <w:szCs w:val="24"/>
        </w:rPr>
        <w:t>proving the research hypothes</w:t>
      </w:r>
      <w:r>
        <w:rPr>
          <w:rFonts w:ascii="Times New Roman" w:hAnsi="Times New Roman" w:cs="Times New Roman"/>
          <w:i w:val="0"/>
          <w:iCs/>
          <w:sz w:val="24"/>
          <w:szCs w:val="24"/>
        </w:rPr>
        <w:t>e</w:t>
      </w:r>
      <w:r w:rsidRPr="00314F22">
        <w:rPr>
          <w:rFonts w:ascii="Times New Roman" w:hAnsi="Times New Roman" w:cs="Times New Roman"/>
          <w:i w:val="0"/>
          <w:iCs/>
          <w:sz w:val="24"/>
          <w:szCs w:val="24"/>
        </w:rPr>
        <w:t xml:space="preserve">s, </w:t>
      </w:r>
      <w:r>
        <w:rPr>
          <w:rFonts w:ascii="Times New Roman" w:hAnsi="Times New Roman" w:cs="Times New Roman"/>
          <w:i w:val="0"/>
          <w:iCs/>
          <w:sz w:val="24"/>
          <w:szCs w:val="24"/>
        </w:rPr>
        <w:t>the small number of samples becomes the drawback of the study</w:t>
      </w:r>
      <w:r w:rsidRPr="00314F22">
        <w:rPr>
          <w:rFonts w:ascii="Times New Roman" w:hAnsi="Times New Roman" w:cs="Times New Roman"/>
          <w:i w:val="0"/>
          <w:iCs/>
          <w:sz w:val="24"/>
          <w:szCs w:val="24"/>
        </w:rPr>
        <w:t xml:space="preserve">. </w:t>
      </w:r>
      <w:r>
        <w:rPr>
          <w:rFonts w:ascii="Times New Roman" w:hAnsi="Times New Roman" w:cs="Times New Roman"/>
          <w:i w:val="0"/>
          <w:iCs/>
          <w:sz w:val="24"/>
          <w:szCs w:val="24"/>
        </w:rPr>
        <w:t>Further studies are suggested</w:t>
      </w:r>
      <w:r w:rsidRPr="00314F22">
        <w:rPr>
          <w:rFonts w:ascii="Times New Roman" w:hAnsi="Times New Roman" w:cs="Times New Roman"/>
          <w:i w:val="0"/>
          <w:iCs/>
          <w:sz w:val="24"/>
          <w:szCs w:val="24"/>
        </w:rPr>
        <w:t xml:space="preserve"> </w:t>
      </w:r>
      <w:r w:rsidR="000F6FA6">
        <w:rPr>
          <w:rFonts w:ascii="Times New Roman" w:hAnsi="Times New Roman" w:cs="Times New Roman"/>
          <w:i w:val="0"/>
          <w:iCs/>
          <w:sz w:val="24"/>
          <w:szCs w:val="24"/>
        </w:rPr>
        <w:t>to</w:t>
      </w:r>
      <w:r w:rsidR="0056101E">
        <w:rPr>
          <w:rFonts w:ascii="Times New Roman" w:hAnsi="Times New Roman" w:cs="Times New Roman"/>
          <w:i w:val="0"/>
          <w:iCs/>
          <w:sz w:val="24"/>
          <w:szCs w:val="24"/>
        </w:rPr>
        <w:t xml:space="preserve"> examine</w:t>
      </w:r>
      <w:r w:rsidR="000F6FA6">
        <w:rPr>
          <w:rFonts w:ascii="Times New Roman" w:hAnsi="Times New Roman" w:cs="Times New Roman"/>
          <w:i w:val="0"/>
          <w:iCs/>
          <w:sz w:val="24"/>
          <w:szCs w:val="24"/>
        </w:rPr>
        <w:t xml:space="preserve"> </w:t>
      </w:r>
      <w:r w:rsidR="00E62477">
        <w:rPr>
          <w:rFonts w:ascii="Times New Roman" w:hAnsi="Times New Roman" w:cs="Times New Roman"/>
          <w:i w:val="0"/>
          <w:iCs/>
          <w:sz w:val="24"/>
          <w:szCs w:val="24"/>
        </w:rPr>
        <w:t>path analy</w:t>
      </w:r>
      <w:r w:rsidR="0056101E">
        <w:rPr>
          <w:rFonts w:ascii="Times New Roman" w:hAnsi="Times New Roman" w:cs="Times New Roman"/>
          <w:i w:val="0"/>
          <w:iCs/>
          <w:sz w:val="24"/>
          <w:szCs w:val="24"/>
        </w:rPr>
        <w:t>ze</w:t>
      </w:r>
      <w:r w:rsidR="00E62477">
        <w:rPr>
          <w:rFonts w:ascii="Times New Roman" w:hAnsi="Times New Roman" w:cs="Times New Roman"/>
          <w:i w:val="0"/>
          <w:iCs/>
          <w:sz w:val="24"/>
          <w:szCs w:val="24"/>
        </w:rPr>
        <w:t xml:space="preserve"> research framework are </w:t>
      </w:r>
      <w:r w:rsidR="00C45F5B">
        <w:rPr>
          <w:rFonts w:ascii="Times New Roman" w:hAnsi="Times New Roman" w:cs="Times New Roman"/>
          <w:i w:val="0"/>
          <w:iCs/>
          <w:sz w:val="24"/>
          <w:szCs w:val="24"/>
        </w:rPr>
        <w:t>exogenous variables (strategic flexibility and tacit knowledge), endogenous variables (organizational innovation and new product performance) and intervening variables (product innovation and process innovation).</w:t>
      </w:r>
    </w:p>
    <w:p w14:paraId="1F58DC04" w14:textId="77777777" w:rsidR="005D48EF" w:rsidRDefault="005D48EF" w:rsidP="00ED68F6">
      <w:pPr>
        <w:spacing w:after="0" w:line="240" w:lineRule="auto"/>
        <w:jc w:val="both"/>
        <w:rPr>
          <w:rFonts w:ascii="Times New Roman" w:eastAsia="Times New Roman" w:hAnsi="Times New Roman" w:cs="Times New Roman"/>
          <w:b/>
          <w:i w:val="0"/>
          <w:iCs/>
          <w:sz w:val="32"/>
          <w:szCs w:val="32"/>
          <w:lang w:val="id-ID"/>
        </w:rPr>
      </w:pPr>
    </w:p>
    <w:p w14:paraId="1EA463BE" w14:textId="2A33AA28" w:rsidR="00A007C9" w:rsidRPr="00FB7674" w:rsidRDefault="00584B54" w:rsidP="00115920">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r w:rsidRPr="00FB7674">
        <w:rPr>
          <w:rFonts w:ascii="Times New Roman" w:eastAsia="Times New Roman" w:hAnsi="Times New Roman" w:cs="Times New Roman"/>
          <w:b/>
          <w:i w:val="0"/>
          <w:color w:val="000000"/>
          <w:sz w:val="24"/>
          <w:szCs w:val="24"/>
          <w:lang w:val="id-ID"/>
        </w:rPr>
        <w:t>REFERENCES</w:t>
      </w:r>
    </w:p>
    <w:p w14:paraId="288C2D4D" w14:textId="7CF76F87" w:rsidR="00F57AF9" w:rsidRPr="00F93386" w:rsidRDefault="00C6429A"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eastAsia="Times New Roman" w:hAnsi="Times New Roman" w:cs="Times New Roman"/>
          <w:i w:val="0"/>
          <w:color w:val="000000"/>
          <w:sz w:val="24"/>
          <w:szCs w:val="24"/>
          <w:lang w:val="id-ID"/>
        </w:rPr>
        <w:fldChar w:fldCharType="begin" w:fldLock="1"/>
      </w:r>
      <w:r w:rsidRPr="00F93386">
        <w:rPr>
          <w:rFonts w:ascii="Times New Roman" w:eastAsia="Times New Roman" w:hAnsi="Times New Roman" w:cs="Times New Roman"/>
          <w:i w:val="0"/>
          <w:color w:val="000000"/>
          <w:sz w:val="24"/>
          <w:szCs w:val="24"/>
          <w:lang w:val="id-ID"/>
        </w:rPr>
        <w:instrText xml:space="preserve">ADDIN Mendeley Bibliography CSL_BIBLIOGRAPHY </w:instrText>
      </w:r>
      <w:r w:rsidRPr="00F93386">
        <w:rPr>
          <w:rFonts w:ascii="Times New Roman" w:eastAsia="Times New Roman" w:hAnsi="Times New Roman" w:cs="Times New Roman"/>
          <w:i w:val="0"/>
          <w:color w:val="000000"/>
          <w:sz w:val="24"/>
          <w:szCs w:val="24"/>
          <w:lang w:val="id-ID"/>
        </w:rPr>
        <w:fldChar w:fldCharType="separate"/>
      </w:r>
      <w:r w:rsidR="00F57AF9" w:rsidRPr="00F93386">
        <w:rPr>
          <w:rFonts w:ascii="Times New Roman" w:hAnsi="Times New Roman" w:cs="Times New Roman"/>
          <w:i w:val="0"/>
          <w:noProof/>
          <w:sz w:val="24"/>
          <w:szCs w:val="24"/>
        </w:rPr>
        <w:t>Abdul-Halim, H., NoorHazlinaAhmad, AlanGeare, &amp; RamayahThurasamy. (2018). Innovation Culture in SMEs: The Importance of Organizational Culture, Organizational Learning and Market Orientation. Entrepreneurship Research Journal, 9(3). https://doi.org/10.1515/erj-2017-0014</w:t>
      </w:r>
    </w:p>
    <w:p w14:paraId="24B2B65F"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Ahmad Gabriel. (2021, September). Industri Garut dan Cirebon yang Menembus Pasar Dunia. Koransulindo.Com. https://koransulindo.com/industri-lokal-indonesia-yang-berhasil-menembus-pasar-dunia-bagian-1/</w:t>
      </w:r>
    </w:p>
    <w:p w14:paraId="770B145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Alecia, C. V. L. (2021). ICT AND INNOVATION ENABLED BUSINESS PERFORMANCE: THE EFFECT OF COVID 19. MIX: Jurnal Ilmiah Manajemen, 11(3), 444–459.</w:t>
      </w:r>
    </w:p>
    <w:p w14:paraId="7F18C996"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Aliasghar, O., Sadeghi, A., &amp; Rose, E. L. (2020). Process innovation in small- and medium-sized enterprises: The critical roles of external knowledge sourcing and absorptive capacity. Journal of Small Business Management. https://doi.org/10.1080/00472778.2020.1844491</w:t>
      </w:r>
    </w:p>
    <w:p w14:paraId="74FA7A4C"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Autio, E., Kenney, M., Mustar, P., Siegel, D., &amp; Wright, M. (2014). Entrepreneurial innovation: The importance of context. Research Policy, 43(7), 1097–1108.</w:t>
      </w:r>
    </w:p>
    <w:p w14:paraId="4832AAB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Bayhaqi, Y. (2006). Analaisis Pengaruh Kualitas Layanan dan Keunggulan Produk Terhadap Kepuasan Pelanggan dan Dampaknya Pada Minat Membeli Ulang (studi kasus pada Auto Bridal Semarang). Undip.</w:t>
      </w:r>
    </w:p>
    <w:p w14:paraId="5ACC517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lastRenderedPageBreak/>
        <w:t>Bustinza, O. F., Vendrell-Herrero, F., Gomes, E., Lafuente, E., Opazo-Basáez, M., Rabetino, R., &amp; Vaillant, Y. (2018). Product-service innovation and performance: Unveiling the complexities. International Journal of Business Environment, 10(2), 95–111. https://doi.org/10.1504/IJBE.2018.095819</w:t>
      </w:r>
    </w:p>
    <w:p w14:paraId="6B5D853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Creswell, J. W., &amp; Creswell, J. D. (2018). Research Design Qualitative, Quantitative and Mixed Methods Approaches. In Megan O’Heffernan (Ed.), SAGE Publications, Inc (Fifth Edit). SAGE. http://www.elsevier.com/locate/scp</w:t>
      </w:r>
    </w:p>
    <w:p w14:paraId="7DCD548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Dewi, S. T. (2016). Analisis Pengaruh Orientasi Pasar dan Inovasi Produk Terhadap Keunggulan Bersaing Untuk Meningkatkan Kinerja Pemasaran (Studi pada Industri Batik di Kota dan Kabupaten Pekalongan). Ekonomi Dan Bisnis, 80.</w:t>
      </w:r>
    </w:p>
    <w:p w14:paraId="49313B2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Dieter, W., &amp; Schmitt, W. (2018). A Literature Review on Innovation Process. East African Scholars Journal of Economics, Business and Management, 1(3). https://www.easpublisher.com/media/features_articles/EASJEBM_13_64-71_c_2yYic41.pdf</w:t>
      </w:r>
    </w:p>
    <w:p w14:paraId="00B80FBC"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Diliana, F. B., Rafei, Y. D., Safrida, I. N., &amp; Fadillah, I. J. (2019). Profil Industri Mikro &amp; Kecil. In Badan Pusat Statistik.</w:t>
      </w:r>
    </w:p>
    <w:p w14:paraId="30403F5E"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Dogbe, C. S. K., Tian, H.-Y., Pomegbe, W. W. K., Sarsah, S. A., &amp; Otoo, C. O. A. (2019). Market Orientation and New Product Superiority Among Small and Medium-Sized Entreprises (SMEs): The Moderating Role of Innovation Capability. International Journal of Innovation Management, 1–25. https://doi.org/10.1142/S1363919620500437</w:t>
      </w:r>
    </w:p>
    <w:p w14:paraId="2BCBC91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Exposito, A., &amp; Sanchis-Llopis, J. A. (2018). Innovation and business performance for Spanish SMEs: New evidence from a multi-dimensional approach. International Small Business Journal: Researching Entrepreneurship, 36(8), 911–931. https://doi.org/10.1177/0266242618782596</w:t>
      </w:r>
    </w:p>
    <w:p w14:paraId="43EEA228"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Global Innovation Index. (2021). Tracking innovation Trought the COVID-19 Crisis. In World Intellectual Property Organization (Issue June). www.globalinnovationindex.org</w:t>
      </w:r>
    </w:p>
    <w:p w14:paraId="34CFA11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Gofur, A. (2019). Pengaruh Kualitas Pelayanan Dan Harga Terhadap Kepuasan Pelanggan. Jurnal Riset Manajemen Dan Bisnis (JRMB) Fakultas Ekonomi UNIAT, 4(1), 37–44. https://doi.org/10.36226/jrmb.v4i1.240</w:t>
      </w:r>
    </w:p>
    <w:p w14:paraId="1C642608"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Goh, T. S., Henry, Erika, &amp; Albert. (2022). Sales Growth and Firm Size Impact on Firm Value with ROA as a Moderating Variable. MIX: Jurnal Ilmiah Manajemen, 12(1), 99–116. https://doi.org/http://dx.doi.org/10.22441/jurnal_mix.2022.v12i1.008</w:t>
      </w:r>
    </w:p>
    <w:p w14:paraId="4913D49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Guo, C., Wang, Y. J., Hao, A. W., &amp; Saran, A. (2018). Strategic positioning, timing of entry, and new product performance in business-to-business markets: do market-oriented firms make better decisions? Journal of Business-to-Business Marketing, 25(1), 51–64. https://doi.org/10.1080/1051712X.2018.1424690</w:t>
      </w:r>
    </w:p>
    <w:p w14:paraId="18CFEDAA"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Hamdani, N. A., &amp; Maulani, G. A. F. (2018). The influence of E-WOM on purchase intentions in local culinary business sector. International Journal of Engineering and Technology(UAE), 7(2), 246–250. https://doi.org/10.14419/ijet.v7i2.29.13325</w:t>
      </w:r>
    </w:p>
    <w:p w14:paraId="7BDD64C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Handaruwati, I. (2020). Analisa Kualitas Pelayanan, Kepercayaan Dan Keamanan Terhadap Tindakan Pembelian Produk Secara Online. Business Innovation and Entrepreneurship Journal, 2(4), 218–223. https://doi.org/10.35899/biej.v2i4.165</w:t>
      </w:r>
    </w:p>
    <w:p w14:paraId="777108B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Heimonen, J., &amp; Kohtamäki, M. (2019). Measuring new product and service portfolio advantage. International Entrepreneurship and Management Journal, 15(1), 163–174. https://doi.org/10.1007/s11365-018-0548-x</w:t>
      </w:r>
    </w:p>
    <w:p w14:paraId="4667C186"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Heizer, J., Render, B., &amp; Munson, C. (2020). Operations Management Sustainability and Supply Chain Management. Pearson Education Limited.</w:t>
      </w:r>
    </w:p>
    <w:p w14:paraId="15780D52"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lastRenderedPageBreak/>
        <w:t>Herhausen, D., Morgan, R. E., Brozovi´c, D., &amp; Volberda, H. W. (2021). Re-examining Strategic Flexibility: A Meta-Analysis of its Antecedents, Consequences and Contingencies. British Journal of Management, 32(2), 435–455. https://doi.org/10.1111/1467-8551.12413</w:t>
      </w:r>
    </w:p>
    <w:p w14:paraId="39A3BBE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Jokubauskienė, R., &amp; Vaitkienė, R. (2019). Mechanisms of customer knowledge integration in the open innovation process: health-tech case. Measuring Business Excellence, 23(2), 136–148. https://doi.org/10.1108/MBE-11-2018-0100</w:t>
      </w:r>
    </w:p>
    <w:p w14:paraId="596BB6A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Le, P. B., Lei, H., Le, T. T., Gong, J., &amp; Han, A. T. (2020). Developing a collaborative culture for radical and incremental innovation: the mediating roles of tacit and explicit knowledge sharing. Chinese Management Studies, 14(4), 957–975. https://doi.org/10.1108/CMS-04-2019-0151</w:t>
      </w:r>
    </w:p>
    <w:p w14:paraId="144BE211"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Lei, H., Gui, L., &amp; Le, P. B. (2020). Linking transformational leadership and frugal innovation: the mediating role of tacit and explicit knowledge sharing. Journal of Knowledge Management, 25(7), 1832–1852. https://doi.org/10.1108/JKM-04-2020-0247</w:t>
      </w:r>
    </w:p>
    <w:p w14:paraId="3E2C6A2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Löfqvist, L. (2017). Product innovation in small companies: Managing resource scarcity through financial bootstrapping. International Journal of Innovation Management, 21(2). https://doi.org/10.1142/S1363919617500207</w:t>
      </w:r>
    </w:p>
    <w:p w14:paraId="48F090E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Maier, D., Anastasiu, L., Sârbu, R., &amp; Eidenmüller, T. (2015). Measuring the Capacity of Organizations Innovation-Major Process of Innovation Management. Amfiteatru Economic Journal, 17(9), 1156–1166.</w:t>
      </w:r>
    </w:p>
    <w:p w14:paraId="4FF33BF1"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Martinez-Sanchez, A., Vicente-Oliva, S., &amp; P?erez-P?erez, M. (2020). The strategy of human resource flexibility versus absorptive capacity of knowledge: An integrative framework in industrial firms. European Journal of Innovation Management, 24(2), 315–337. https://doi.org/10.1108/EJIM-10-2019-0314</w:t>
      </w:r>
    </w:p>
    <w:p w14:paraId="414F607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Maulani, G. A. F., &amp; Hamdani, N. A. (2019). Can universities improve their competitiveness using information technology? International Journal of Engineering and Advanced Technology, 8(6 Special Issue 3). https://doi.org/10.35940/ijeat.F1083.0986S319</w:t>
      </w:r>
    </w:p>
    <w:p w14:paraId="1D34C638"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May, G., &amp; Stahl, B. (2016). The significance of organizational change management for sustainable competitiveness in manufacturing : exploring the firm archetypes. International Journal of Production Research, 7543(November), 1–16. https://doi.org/10.1080/00207543.2016.1261197</w:t>
      </w:r>
    </w:p>
    <w:p w14:paraId="0CA51808"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Nizar Alam Hamdani. (2018). Building Knowledge-Creation for Making Business Competition Atmosphere in SMEs of Batik. Manag Sci Lett, 8, 667–676.</w:t>
      </w:r>
    </w:p>
    <w:p w14:paraId="34979B8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Nurchayati, A., &amp; Gozali, I. (2010). Penerapan Model Strategi Keunggulan Bersaing Berorentasi Lingkungan Pada Perguruan Tinggi Swasta (PTS) Di Kota Semarang. Jurnal Ilmiah Serat Acitya, 33–45.</w:t>
      </w:r>
    </w:p>
    <w:p w14:paraId="3736AC30"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Ozturk, E., &amp; Ozen, O. (2021). How Management Innovation Affects Product and Process Innovation in Turkey: The Moderating Role of Industry and Firm Size. European Management Review, 18(3), 293–310. https://doi.org/10.1111/emre.12444</w:t>
      </w:r>
    </w:p>
    <w:p w14:paraId="477889F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Paudel, S. (2019). Entrepreneurial leadership and business performance: Effect of organizational innovation and environmental dynamism. South Asian Journal of Business Studies, 8(3), 348–369. https://doi.org/10.1108/SAJBS-11-2018-0136</w:t>
      </w:r>
    </w:p>
    <w:p w14:paraId="7651FBCE"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Permana, I. (2020). J.Co Donuts &amp; Coffee’s Consumer Satisfaction. BIEJ, 2(2), 112–114. https://doi.org/10.35899/biej.v2i2.92</w:t>
      </w:r>
    </w:p>
    <w:p w14:paraId="423612AF"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 xml:space="preserve">Rengkung, L. R., Pangemanan, L. R. J., &amp; Sondak, L. W. T. (2019). Pengaruh Tacit Knowledge Terhadap Inovasi Produk Pada Industri Kreatif Kerajinan Di Kabupaten Minahasa, Sulawesi Utara. Mix: Jurnal Ilmiah Manajemen, 9(1), 160. </w:t>
      </w:r>
      <w:r w:rsidRPr="00F93386">
        <w:rPr>
          <w:rFonts w:ascii="Times New Roman" w:hAnsi="Times New Roman" w:cs="Times New Roman"/>
          <w:i w:val="0"/>
          <w:noProof/>
          <w:sz w:val="24"/>
          <w:szCs w:val="24"/>
        </w:rPr>
        <w:lastRenderedPageBreak/>
        <w:t>https://doi.org/10.22441/mix.2019.v9i1.010</w:t>
      </w:r>
    </w:p>
    <w:p w14:paraId="2F779F5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Saleem, H., LI, Y., Ali, Z., Mehreen, A., &amp; Mansoor, M. S. (2020). An empirical investigation on how big data analytics influence China SMEs performance: do product and process innovation matter? Asia Pacific Business Review, 26(5), 537–562. https://doi.org/10.1080/13602381.2020.1759300</w:t>
      </w:r>
    </w:p>
    <w:p w14:paraId="1B2979D2"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Shi, L., Wang, X., Sun, H., &amp; He, Z. (2016). The impact of technological innovation on product quality: the moderating role of firm size. Total Quality Management and Business Excellence, 29(7), 746–761. https://doi.org/10.1080/14783363.2016.1233810</w:t>
      </w:r>
    </w:p>
    <w:p w14:paraId="21332843"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SmartPLS. (2022). Smart PLS (3.2.9).</w:t>
      </w:r>
    </w:p>
    <w:p w14:paraId="429C43F1"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Song, Y., Grippa, F., Gloor, P. A., &amp; Leitao, J. (2019). Collaborative Innovation Networks. Latest Insights from Social Innovation, Education, and Emerging Technologies Research. In J. Leitão &amp; T. Devezas (Eds.), Springer. Springer. http://www.springer.com/series/15330</w:t>
      </w:r>
    </w:p>
    <w:p w14:paraId="7FE757D4"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SPSS. (2022). Statistical Product and Service Solution (No. 25).</w:t>
      </w:r>
    </w:p>
    <w:p w14:paraId="692153B4"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Suhartanto, D. (2014). Metode Riset Pemasaran. Alfabeta.</w:t>
      </w:r>
    </w:p>
    <w:p w14:paraId="3E950B9D"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Sumiati. (2018). Peran Lingkungan Internal dan Fleksibilitas Strategi untuk Meningkatkan Inovasi Usaha Mikro, Kecil dan Menengah. Mix: Jurnal Ilmiah Manajemen, 8(3), 695–709.</w:t>
      </w:r>
    </w:p>
    <w:p w14:paraId="76EB5D1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Susesno, B. D., Yusuf, F. A., Hidayat, S., &amp; Surani, D. (2022). Application of the Resource Sharing Innovation Model in Addressing the High Unemployment Rate in a Sustainable Way. MIX: Jurnal Ilmiah Manajemen, 12(2), 306–318. https://doi.org/http://dx.doi.org/10.22441/jurnal_mix.2022.v12i2.010</w:t>
      </w:r>
    </w:p>
    <w:p w14:paraId="3E5F8AD5"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Waheed, A., Miao, X., Waheed, S., Ahmad, N., &amp; Majeed, A. (2019). How new HRM practices, organizational innovation, and innovative climate affect the innovation performance in the IT industry: A moderated-mediation analysis. Sustainability (Switzerland), 11(3). https://doi.org/10.3390/su11030621</w:t>
      </w:r>
    </w:p>
    <w:p w14:paraId="725DE5DE"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Xie, X., Wu, Y., Xie, P., Yu, X., &amp; Wang, H. (2021). Organizational innovation culture and firms’ new product performance in two emerging markets: The moderating effects of institutional environments and organizational cohesion. Journal of Management and Organization, 27(5), 972–991. https://doi.org/10.1017/jmo.2019.8</w:t>
      </w:r>
    </w:p>
    <w:p w14:paraId="17486359"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szCs w:val="24"/>
        </w:rPr>
      </w:pPr>
      <w:r w:rsidRPr="00F93386">
        <w:rPr>
          <w:rFonts w:ascii="Times New Roman" w:hAnsi="Times New Roman" w:cs="Times New Roman"/>
          <w:i w:val="0"/>
          <w:noProof/>
          <w:sz w:val="24"/>
          <w:szCs w:val="24"/>
        </w:rPr>
        <w:t>Yang, Y., &amp; Ju, X. F. (2017). Entrepreneurial Orientation and Firm Performance: Is Product Quality a Missing Link? Entrepreneurship Research Journal, 8(1). https://doi.org/10.1515/erj-2017-0091</w:t>
      </w:r>
    </w:p>
    <w:p w14:paraId="4F17FDCF" w14:textId="77777777" w:rsidR="00F57AF9" w:rsidRPr="00F93386" w:rsidRDefault="00F57AF9" w:rsidP="00F93386">
      <w:pPr>
        <w:widowControl w:val="0"/>
        <w:autoSpaceDE w:val="0"/>
        <w:autoSpaceDN w:val="0"/>
        <w:adjustRightInd w:val="0"/>
        <w:spacing w:after="0" w:line="240" w:lineRule="auto"/>
        <w:ind w:left="567" w:hanging="567"/>
        <w:jc w:val="both"/>
        <w:rPr>
          <w:rFonts w:ascii="Times New Roman" w:hAnsi="Times New Roman" w:cs="Times New Roman"/>
          <w:i w:val="0"/>
          <w:noProof/>
          <w:sz w:val="24"/>
        </w:rPr>
      </w:pPr>
      <w:r w:rsidRPr="00F93386">
        <w:rPr>
          <w:rFonts w:ascii="Times New Roman" w:hAnsi="Times New Roman" w:cs="Times New Roman"/>
          <w:i w:val="0"/>
          <w:noProof/>
          <w:sz w:val="24"/>
          <w:szCs w:val="24"/>
        </w:rPr>
        <w:t>Zulkarnain, M. (2021). Kualitas Produk, Servicescape dan Word of Mouth Serta Pengaruhnya terhadap Keputusan Pembelian Ulang. Business Innovation and Entrepreneurship Journal, 3(1), 38–44. https://doi.org/10.35899/biej.v3i1.198</w:t>
      </w:r>
    </w:p>
    <w:p w14:paraId="38652B4E" w14:textId="266B3E65" w:rsidR="00A007C9" w:rsidRPr="004D44A6" w:rsidRDefault="00C6429A" w:rsidP="00F93386">
      <w:pPr>
        <w:pBdr>
          <w:top w:val="nil"/>
          <w:left w:val="nil"/>
          <w:bottom w:val="nil"/>
          <w:right w:val="nil"/>
          <w:between w:val="nil"/>
        </w:pBdr>
        <w:spacing w:after="0" w:line="240" w:lineRule="auto"/>
        <w:ind w:left="567" w:hanging="567"/>
        <w:jc w:val="both"/>
        <w:rPr>
          <w:b/>
          <w:i w:val="0"/>
          <w:color w:val="000000"/>
          <w:sz w:val="24"/>
          <w:szCs w:val="24"/>
          <w:lang w:val="id-ID"/>
        </w:rPr>
      </w:pPr>
      <w:r w:rsidRPr="00F93386">
        <w:rPr>
          <w:rFonts w:ascii="Times New Roman" w:eastAsia="Times New Roman" w:hAnsi="Times New Roman" w:cs="Times New Roman"/>
          <w:i w:val="0"/>
          <w:color w:val="000000"/>
          <w:sz w:val="24"/>
          <w:szCs w:val="24"/>
          <w:lang w:val="id-ID"/>
        </w:rPr>
        <w:fldChar w:fldCharType="end"/>
      </w:r>
    </w:p>
    <w:sectPr w:rsidR="00A007C9" w:rsidRPr="004D44A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6E66" w14:textId="77777777" w:rsidR="00CC3B73" w:rsidRDefault="00CC3B73">
      <w:pPr>
        <w:spacing w:after="0" w:line="240" w:lineRule="auto"/>
      </w:pPr>
      <w:r>
        <w:separator/>
      </w:r>
    </w:p>
  </w:endnote>
  <w:endnote w:type="continuationSeparator" w:id="0">
    <w:p w14:paraId="01E78C11" w14:textId="77777777" w:rsidR="00CC3B73" w:rsidRDefault="00CC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1809CB" w:rsidRDefault="001809CB">
    <w:pPr>
      <w:widowControl w:val="0"/>
      <w:pBdr>
        <w:top w:val="nil"/>
        <w:left w:val="nil"/>
        <w:bottom w:val="nil"/>
        <w:right w:val="nil"/>
        <w:between w:val="nil"/>
      </w:pBdr>
      <w:spacing w:after="0" w:line="276" w:lineRule="auto"/>
      <w:rPr>
        <w:b/>
        <w:color w:val="000000"/>
        <w:sz w:val="22"/>
        <w:szCs w:val="22"/>
      </w:rPr>
    </w:pPr>
  </w:p>
  <w:tbl>
    <w:tblPr>
      <w:tblStyle w:val="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1809CB" w14:paraId="7F815AF7" w14:textId="77777777">
      <w:trPr>
        <w:jc w:val="center"/>
      </w:trPr>
      <w:tc>
        <w:tcPr>
          <w:tcW w:w="751" w:type="dxa"/>
          <w:vAlign w:val="center"/>
        </w:tcPr>
        <w:p w14:paraId="7671E936" w14:textId="155D9704" w:rsidR="001809CB" w:rsidRDefault="001809C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A37D2">
            <w:rPr>
              <w:rFonts w:ascii="Tahoma" w:eastAsia="Tahoma" w:hAnsi="Tahoma" w:cs="Tahoma"/>
              <w:b/>
              <w:i w:val="0"/>
              <w:noProof/>
              <w:color w:val="000000"/>
              <w:sz w:val="24"/>
              <w:szCs w:val="24"/>
            </w:rPr>
            <w:t>14</w:t>
          </w:r>
          <w:r>
            <w:rPr>
              <w:rFonts w:ascii="Tahoma" w:eastAsia="Tahoma" w:hAnsi="Tahoma" w:cs="Tahoma"/>
              <w:b/>
              <w:i w:val="0"/>
              <w:color w:val="000000"/>
              <w:sz w:val="24"/>
              <w:szCs w:val="24"/>
            </w:rPr>
            <w:fldChar w:fldCharType="end"/>
          </w:r>
        </w:p>
      </w:tc>
      <w:tc>
        <w:tcPr>
          <w:tcW w:w="8319" w:type="dxa"/>
          <w:vAlign w:val="center"/>
        </w:tcPr>
        <w:p w14:paraId="0B0CA778" w14:textId="77777777" w:rsidR="001809CB" w:rsidRDefault="001809CB">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1809CB" w:rsidRDefault="001809CB">
    <w:pPr>
      <w:widowControl w:val="0"/>
      <w:pBdr>
        <w:top w:val="nil"/>
        <w:left w:val="nil"/>
        <w:bottom w:val="nil"/>
        <w:right w:val="nil"/>
        <w:between w:val="nil"/>
      </w:pBdr>
      <w:spacing w:after="0" w:line="276" w:lineRule="auto"/>
      <w:rPr>
        <w:i w:val="0"/>
        <w:color w:val="000000"/>
      </w:rPr>
    </w:pPr>
  </w:p>
  <w:tbl>
    <w:tblPr>
      <w:tblStyle w:val="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1809CB" w14:paraId="2E382499" w14:textId="77777777">
      <w:trPr>
        <w:jc w:val="center"/>
      </w:trPr>
      <w:tc>
        <w:tcPr>
          <w:tcW w:w="8321" w:type="dxa"/>
          <w:vAlign w:val="center"/>
        </w:tcPr>
        <w:p w14:paraId="6B83019A"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17A192A"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A37D2">
            <w:rPr>
              <w:rFonts w:ascii="Tahoma" w:eastAsia="Tahoma" w:hAnsi="Tahoma" w:cs="Tahoma"/>
              <w:b/>
              <w:i w:val="0"/>
              <w:noProof/>
              <w:color w:val="000000"/>
              <w:sz w:val="24"/>
              <w:szCs w:val="24"/>
            </w:rPr>
            <w:t>15</w:t>
          </w:r>
          <w:r>
            <w:rPr>
              <w:rFonts w:ascii="Tahoma" w:eastAsia="Tahoma" w:hAnsi="Tahoma" w:cs="Tahoma"/>
              <w:b/>
              <w:i w:val="0"/>
              <w:color w:val="000000"/>
              <w:sz w:val="24"/>
              <w:szCs w:val="24"/>
            </w:rPr>
            <w:fldChar w:fldCharType="end"/>
          </w:r>
        </w:p>
      </w:tc>
    </w:tr>
  </w:tbl>
  <w:p w14:paraId="3AE0BFC6" w14:textId="77777777" w:rsidR="001809CB" w:rsidRDefault="001809CB">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1809CB" w:rsidRDefault="001809CB">
    <w:pPr>
      <w:widowControl w:val="0"/>
      <w:pBdr>
        <w:top w:val="nil"/>
        <w:left w:val="nil"/>
        <w:bottom w:val="nil"/>
        <w:right w:val="nil"/>
        <w:between w:val="nil"/>
      </w:pBdr>
      <w:spacing w:after="0" w:line="276" w:lineRule="auto"/>
      <w:rPr>
        <w:i w:val="0"/>
        <w:color w:val="000000"/>
      </w:rPr>
    </w:pPr>
  </w:p>
  <w:tbl>
    <w:tblPr>
      <w:tblStyle w:val="2"/>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1809CB" w14:paraId="1BC8242B" w14:textId="77777777">
      <w:trPr>
        <w:jc w:val="center"/>
      </w:trPr>
      <w:tc>
        <w:tcPr>
          <w:tcW w:w="8321" w:type="dxa"/>
          <w:shd w:val="clear" w:color="auto" w:fill="auto"/>
          <w:vAlign w:val="center"/>
        </w:tcPr>
        <w:p w14:paraId="34903FB2"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357B0C46"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A37D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1809CB" w:rsidRDefault="001809CB">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0A81" w14:textId="77777777" w:rsidR="00CC3B73" w:rsidRDefault="00CC3B73">
      <w:pPr>
        <w:spacing w:after="0" w:line="240" w:lineRule="auto"/>
      </w:pPr>
      <w:r>
        <w:separator/>
      </w:r>
    </w:p>
  </w:footnote>
  <w:footnote w:type="continuationSeparator" w:id="0">
    <w:p w14:paraId="04554880" w14:textId="77777777" w:rsidR="00CC3B73" w:rsidRDefault="00CC3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1809CB" w:rsidRDefault="001809CB">
    <w:pPr>
      <w:widowControl w:val="0"/>
      <w:pBdr>
        <w:top w:val="nil"/>
        <w:left w:val="nil"/>
        <w:bottom w:val="nil"/>
        <w:right w:val="nil"/>
        <w:between w:val="nil"/>
      </w:pBdr>
      <w:spacing w:after="0" w:line="276" w:lineRule="auto"/>
      <w:rPr>
        <w:b/>
        <w:color w:val="000000"/>
        <w:sz w:val="22"/>
        <w:szCs w:val="22"/>
      </w:rPr>
    </w:pPr>
  </w:p>
  <w:tbl>
    <w:tblPr>
      <w:tblStyle w:val="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1809CB" w14:paraId="6C2E1FAA" w14:textId="77777777">
      <w:trPr>
        <w:jc w:val="center"/>
      </w:trPr>
      <w:tc>
        <w:tcPr>
          <w:tcW w:w="7370" w:type="dxa"/>
          <w:vAlign w:val="center"/>
        </w:tcPr>
        <w:p w14:paraId="3892205B" w14:textId="77777777" w:rsidR="001809CB" w:rsidRDefault="001809CB">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1809CB" w:rsidRDefault="001809CB">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1809CB" w:rsidRDefault="001809CB">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1809CB" w:rsidRDefault="001809CB">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6"/>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1809CB" w14:paraId="4AE7B168" w14:textId="77777777">
      <w:trPr>
        <w:jc w:val="center"/>
      </w:trPr>
      <w:tc>
        <w:tcPr>
          <w:tcW w:w="7370" w:type="dxa"/>
          <w:vAlign w:val="center"/>
        </w:tcPr>
        <w:p w14:paraId="1594A515" w14:textId="77777777" w:rsidR="001809CB" w:rsidRDefault="001809CB">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1809CB" w:rsidRDefault="001809CB">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1809CB" w:rsidRDefault="001809CB">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1809CB" w:rsidRDefault="001809CB">
    <w:pPr>
      <w:widowControl w:val="0"/>
      <w:pBdr>
        <w:top w:val="nil"/>
        <w:left w:val="nil"/>
        <w:bottom w:val="nil"/>
        <w:right w:val="nil"/>
        <w:between w:val="nil"/>
      </w:pBdr>
      <w:spacing w:after="0" w:line="276" w:lineRule="auto"/>
      <w:rPr>
        <w:b/>
        <w:color w:val="000000"/>
        <w:sz w:val="22"/>
        <w:szCs w:val="22"/>
      </w:rPr>
    </w:pPr>
  </w:p>
  <w:tbl>
    <w:tblPr>
      <w:tblStyle w:val="4"/>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1809CB" w14:paraId="5FD976C9" w14:textId="77777777">
      <w:trPr>
        <w:jc w:val="center"/>
      </w:trPr>
      <w:tc>
        <w:tcPr>
          <w:tcW w:w="9070" w:type="dxa"/>
          <w:tcBorders>
            <w:bottom w:val="nil"/>
          </w:tcBorders>
          <w:vAlign w:val="center"/>
        </w:tcPr>
        <w:p w14:paraId="510249E3" w14:textId="77777777" w:rsidR="001809CB" w:rsidRDefault="001809CB">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1809CB" w14:paraId="73DD7F50" w14:textId="77777777">
      <w:trPr>
        <w:jc w:val="center"/>
      </w:trPr>
      <w:tc>
        <w:tcPr>
          <w:tcW w:w="9070" w:type="dxa"/>
          <w:tcBorders>
            <w:top w:val="nil"/>
            <w:bottom w:val="single" w:sz="12" w:space="0" w:color="000000"/>
          </w:tcBorders>
          <w:vAlign w:val="center"/>
        </w:tcPr>
        <w:p w14:paraId="34AED762"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1809CB" w:rsidRDefault="001809CB">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1809CB" w:rsidRDefault="001809CB">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A2753"/>
    <w:multiLevelType w:val="hybridMultilevel"/>
    <w:tmpl w:val="BC0EDD0E"/>
    <w:lvl w:ilvl="0" w:tplc="6D7CA8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30144C"/>
    <w:multiLevelType w:val="hybridMultilevel"/>
    <w:tmpl w:val="DAA8E504"/>
    <w:lvl w:ilvl="0" w:tplc="A2EA77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805B45"/>
    <w:multiLevelType w:val="hybridMultilevel"/>
    <w:tmpl w:val="2984FA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BAA276A"/>
    <w:multiLevelType w:val="hybridMultilevel"/>
    <w:tmpl w:val="EC369D0C"/>
    <w:lvl w:ilvl="0" w:tplc="4B6824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9424D48"/>
    <w:multiLevelType w:val="hybridMultilevel"/>
    <w:tmpl w:val="59AA4564"/>
    <w:lvl w:ilvl="0" w:tplc="81CCE70C">
      <w:start w:val="1"/>
      <w:numFmt w:val="decimal"/>
      <w:lvlText w:val="%1."/>
      <w:lvlJc w:val="left"/>
      <w:pPr>
        <w:ind w:left="720" w:hanging="360"/>
      </w:pPr>
      <w:rPr>
        <w:rFonts w:eastAsia="Calibri"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8007806">
    <w:abstractNumId w:val="0"/>
  </w:num>
  <w:num w:numId="2" w16cid:durableId="1625235250">
    <w:abstractNumId w:val="5"/>
  </w:num>
  <w:num w:numId="3" w16cid:durableId="1630816547">
    <w:abstractNumId w:val="9"/>
  </w:num>
  <w:num w:numId="4" w16cid:durableId="688682591">
    <w:abstractNumId w:val="3"/>
  </w:num>
  <w:num w:numId="5" w16cid:durableId="1044645242">
    <w:abstractNumId w:val="7"/>
  </w:num>
  <w:num w:numId="6" w16cid:durableId="845049649">
    <w:abstractNumId w:val="4"/>
  </w:num>
  <w:num w:numId="7" w16cid:durableId="547107289">
    <w:abstractNumId w:val="6"/>
  </w:num>
  <w:num w:numId="8" w16cid:durableId="498153671">
    <w:abstractNumId w:val="1"/>
  </w:num>
  <w:num w:numId="9" w16cid:durableId="1901403172">
    <w:abstractNumId w:val="8"/>
  </w:num>
  <w:num w:numId="10" w16cid:durableId="115055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2A52"/>
    <w:rsid w:val="000049F8"/>
    <w:rsid w:val="00004F33"/>
    <w:rsid w:val="00012410"/>
    <w:rsid w:val="0001308D"/>
    <w:rsid w:val="00014481"/>
    <w:rsid w:val="000224F8"/>
    <w:rsid w:val="00034F4E"/>
    <w:rsid w:val="00035822"/>
    <w:rsid w:val="0003712C"/>
    <w:rsid w:val="0004174D"/>
    <w:rsid w:val="00044755"/>
    <w:rsid w:val="00047415"/>
    <w:rsid w:val="000512F2"/>
    <w:rsid w:val="000515AB"/>
    <w:rsid w:val="00052951"/>
    <w:rsid w:val="000603A6"/>
    <w:rsid w:val="00066E71"/>
    <w:rsid w:val="000713D3"/>
    <w:rsid w:val="00075D43"/>
    <w:rsid w:val="00081CC5"/>
    <w:rsid w:val="000825BB"/>
    <w:rsid w:val="00086F48"/>
    <w:rsid w:val="00092144"/>
    <w:rsid w:val="000928C8"/>
    <w:rsid w:val="000A2DBD"/>
    <w:rsid w:val="000A73CB"/>
    <w:rsid w:val="000A7DAD"/>
    <w:rsid w:val="000B147E"/>
    <w:rsid w:val="000C39DD"/>
    <w:rsid w:val="000D3365"/>
    <w:rsid w:val="000F6FA6"/>
    <w:rsid w:val="00104375"/>
    <w:rsid w:val="0010494E"/>
    <w:rsid w:val="00106EA5"/>
    <w:rsid w:val="001071E7"/>
    <w:rsid w:val="00112154"/>
    <w:rsid w:val="001129B0"/>
    <w:rsid w:val="00112CAD"/>
    <w:rsid w:val="00114E7C"/>
    <w:rsid w:val="00115920"/>
    <w:rsid w:val="00117D68"/>
    <w:rsid w:val="00120A3C"/>
    <w:rsid w:val="00123D37"/>
    <w:rsid w:val="0012529E"/>
    <w:rsid w:val="0013126E"/>
    <w:rsid w:val="00131270"/>
    <w:rsid w:val="00140BA3"/>
    <w:rsid w:val="00141C71"/>
    <w:rsid w:val="001474C4"/>
    <w:rsid w:val="001527C5"/>
    <w:rsid w:val="001535E3"/>
    <w:rsid w:val="00154A2B"/>
    <w:rsid w:val="001612B9"/>
    <w:rsid w:val="001809CB"/>
    <w:rsid w:val="0018301E"/>
    <w:rsid w:val="00190FC6"/>
    <w:rsid w:val="001966BC"/>
    <w:rsid w:val="00196CA2"/>
    <w:rsid w:val="001A5A1D"/>
    <w:rsid w:val="001A61E7"/>
    <w:rsid w:val="001A7EC2"/>
    <w:rsid w:val="001B20AE"/>
    <w:rsid w:val="001B7C2E"/>
    <w:rsid w:val="001D5574"/>
    <w:rsid w:val="001E01C9"/>
    <w:rsid w:val="001E7A9A"/>
    <w:rsid w:val="001F3959"/>
    <w:rsid w:val="00202CE6"/>
    <w:rsid w:val="002032B2"/>
    <w:rsid w:val="00203A3F"/>
    <w:rsid w:val="0020435C"/>
    <w:rsid w:val="00207C19"/>
    <w:rsid w:val="00207F30"/>
    <w:rsid w:val="00214338"/>
    <w:rsid w:val="002209C6"/>
    <w:rsid w:val="002302B3"/>
    <w:rsid w:val="00232D9D"/>
    <w:rsid w:val="002331A9"/>
    <w:rsid w:val="0025095B"/>
    <w:rsid w:val="00256E63"/>
    <w:rsid w:val="00260A25"/>
    <w:rsid w:val="00270AB0"/>
    <w:rsid w:val="00270ADA"/>
    <w:rsid w:val="00285576"/>
    <w:rsid w:val="002918D6"/>
    <w:rsid w:val="00297CA0"/>
    <w:rsid w:val="002A2E59"/>
    <w:rsid w:val="002A33A2"/>
    <w:rsid w:val="002A3E00"/>
    <w:rsid w:val="002A4097"/>
    <w:rsid w:val="002A450C"/>
    <w:rsid w:val="002A543E"/>
    <w:rsid w:val="002A62C0"/>
    <w:rsid w:val="002A6E91"/>
    <w:rsid w:val="002B0EAC"/>
    <w:rsid w:val="002B21B6"/>
    <w:rsid w:val="002B4DD5"/>
    <w:rsid w:val="002C0B8D"/>
    <w:rsid w:val="002D5C0E"/>
    <w:rsid w:val="002F3041"/>
    <w:rsid w:val="002F37E4"/>
    <w:rsid w:val="002F3B6D"/>
    <w:rsid w:val="003051A3"/>
    <w:rsid w:val="00306FBF"/>
    <w:rsid w:val="00307E54"/>
    <w:rsid w:val="0031248D"/>
    <w:rsid w:val="00314F22"/>
    <w:rsid w:val="003158BA"/>
    <w:rsid w:val="003158FA"/>
    <w:rsid w:val="003210A0"/>
    <w:rsid w:val="00322BD7"/>
    <w:rsid w:val="00323A94"/>
    <w:rsid w:val="00325E9E"/>
    <w:rsid w:val="00332B4D"/>
    <w:rsid w:val="0034099F"/>
    <w:rsid w:val="00342825"/>
    <w:rsid w:val="00351305"/>
    <w:rsid w:val="00360893"/>
    <w:rsid w:val="00363530"/>
    <w:rsid w:val="00365C33"/>
    <w:rsid w:val="0037179A"/>
    <w:rsid w:val="00371E73"/>
    <w:rsid w:val="00386B1B"/>
    <w:rsid w:val="00393A99"/>
    <w:rsid w:val="00396556"/>
    <w:rsid w:val="003A4199"/>
    <w:rsid w:val="003A5CB5"/>
    <w:rsid w:val="003B2F77"/>
    <w:rsid w:val="003B6465"/>
    <w:rsid w:val="003B7BAE"/>
    <w:rsid w:val="003C0EDB"/>
    <w:rsid w:val="003C7058"/>
    <w:rsid w:val="003D3C4B"/>
    <w:rsid w:val="003D5F22"/>
    <w:rsid w:val="003D6F16"/>
    <w:rsid w:val="003E0E9C"/>
    <w:rsid w:val="003E2702"/>
    <w:rsid w:val="003E5930"/>
    <w:rsid w:val="003F04EC"/>
    <w:rsid w:val="0040264F"/>
    <w:rsid w:val="00403942"/>
    <w:rsid w:val="004051CB"/>
    <w:rsid w:val="004072DD"/>
    <w:rsid w:val="004161E4"/>
    <w:rsid w:val="004213B0"/>
    <w:rsid w:val="004309F9"/>
    <w:rsid w:val="0043108E"/>
    <w:rsid w:val="00460367"/>
    <w:rsid w:val="00462A1F"/>
    <w:rsid w:val="004635CB"/>
    <w:rsid w:val="00464758"/>
    <w:rsid w:val="004707CA"/>
    <w:rsid w:val="00473666"/>
    <w:rsid w:val="004755AB"/>
    <w:rsid w:val="00475693"/>
    <w:rsid w:val="00475C8B"/>
    <w:rsid w:val="00481BCD"/>
    <w:rsid w:val="00486DDF"/>
    <w:rsid w:val="00492BFC"/>
    <w:rsid w:val="0049682D"/>
    <w:rsid w:val="004A6056"/>
    <w:rsid w:val="004A6D6E"/>
    <w:rsid w:val="004B0EEC"/>
    <w:rsid w:val="004B3BCF"/>
    <w:rsid w:val="004C06EE"/>
    <w:rsid w:val="004C74CB"/>
    <w:rsid w:val="004D44A6"/>
    <w:rsid w:val="004D6E57"/>
    <w:rsid w:val="004E14B4"/>
    <w:rsid w:val="004E25D5"/>
    <w:rsid w:val="004E33F9"/>
    <w:rsid w:val="004F17AA"/>
    <w:rsid w:val="00514939"/>
    <w:rsid w:val="0051752D"/>
    <w:rsid w:val="00523058"/>
    <w:rsid w:val="00524EBD"/>
    <w:rsid w:val="00525C5E"/>
    <w:rsid w:val="00526FA1"/>
    <w:rsid w:val="00530350"/>
    <w:rsid w:val="00534D1A"/>
    <w:rsid w:val="00535BD0"/>
    <w:rsid w:val="0053644F"/>
    <w:rsid w:val="00537A46"/>
    <w:rsid w:val="00555925"/>
    <w:rsid w:val="00560CF1"/>
    <w:rsid w:val="0056101E"/>
    <w:rsid w:val="00562289"/>
    <w:rsid w:val="00564C99"/>
    <w:rsid w:val="005651EC"/>
    <w:rsid w:val="00565934"/>
    <w:rsid w:val="00571BBE"/>
    <w:rsid w:val="00575B27"/>
    <w:rsid w:val="005805F3"/>
    <w:rsid w:val="00582165"/>
    <w:rsid w:val="00583B76"/>
    <w:rsid w:val="00584035"/>
    <w:rsid w:val="00584B54"/>
    <w:rsid w:val="00591184"/>
    <w:rsid w:val="0059380B"/>
    <w:rsid w:val="00594A71"/>
    <w:rsid w:val="005A55B2"/>
    <w:rsid w:val="005B0D04"/>
    <w:rsid w:val="005C1A50"/>
    <w:rsid w:val="005C26A2"/>
    <w:rsid w:val="005C5893"/>
    <w:rsid w:val="005D1958"/>
    <w:rsid w:val="005D48EF"/>
    <w:rsid w:val="005D7839"/>
    <w:rsid w:val="005E18FD"/>
    <w:rsid w:val="005F56AD"/>
    <w:rsid w:val="00604076"/>
    <w:rsid w:val="00610405"/>
    <w:rsid w:val="00611306"/>
    <w:rsid w:val="00611349"/>
    <w:rsid w:val="006121AB"/>
    <w:rsid w:val="00622239"/>
    <w:rsid w:val="00625435"/>
    <w:rsid w:val="00637A1B"/>
    <w:rsid w:val="006449B7"/>
    <w:rsid w:val="00651672"/>
    <w:rsid w:val="00655DFF"/>
    <w:rsid w:val="006625A2"/>
    <w:rsid w:val="00666977"/>
    <w:rsid w:val="00667E27"/>
    <w:rsid w:val="006761A7"/>
    <w:rsid w:val="00676E0B"/>
    <w:rsid w:val="00682F18"/>
    <w:rsid w:val="006835CD"/>
    <w:rsid w:val="0069060C"/>
    <w:rsid w:val="006A40E2"/>
    <w:rsid w:val="006A6F21"/>
    <w:rsid w:val="006B2F0D"/>
    <w:rsid w:val="006B3A0D"/>
    <w:rsid w:val="006B65E1"/>
    <w:rsid w:val="006C24B8"/>
    <w:rsid w:val="006D0F77"/>
    <w:rsid w:val="006D48BF"/>
    <w:rsid w:val="006D5392"/>
    <w:rsid w:val="006D5BCE"/>
    <w:rsid w:val="006D5DE5"/>
    <w:rsid w:val="006E1428"/>
    <w:rsid w:val="006E34BF"/>
    <w:rsid w:val="006E40A6"/>
    <w:rsid w:val="006E4266"/>
    <w:rsid w:val="006E6289"/>
    <w:rsid w:val="006F06C0"/>
    <w:rsid w:val="006F093C"/>
    <w:rsid w:val="006F3A1A"/>
    <w:rsid w:val="006F4B8F"/>
    <w:rsid w:val="006F7B4F"/>
    <w:rsid w:val="007003D2"/>
    <w:rsid w:val="00714595"/>
    <w:rsid w:val="007151EB"/>
    <w:rsid w:val="00716650"/>
    <w:rsid w:val="007204AA"/>
    <w:rsid w:val="0072355D"/>
    <w:rsid w:val="0072383A"/>
    <w:rsid w:val="007274B1"/>
    <w:rsid w:val="007311E0"/>
    <w:rsid w:val="007423E6"/>
    <w:rsid w:val="00743B1C"/>
    <w:rsid w:val="00744D82"/>
    <w:rsid w:val="007461A6"/>
    <w:rsid w:val="00751A13"/>
    <w:rsid w:val="00757512"/>
    <w:rsid w:val="00760728"/>
    <w:rsid w:val="0076643E"/>
    <w:rsid w:val="00767512"/>
    <w:rsid w:val="00767D18"/>
    <w:rsid w:val="00771349"/>
    <w:rsid w:val="007715C0"/>
    <w:rsid w:val="00775601"/>
    <w:rsid w:val="007770DB"/>
    <w:rsid w:val="007824CA"/>
    <w:rsid w:val="00782CEC"/>
    <w:rsid w:val="00790600"/>
    <w:rsid w:val="00790710"/>
    <w:rsid w:val="00791F4A"/>
    <w:rsid w:val="007926ED"/>
    <w:rsid w:val="00797EFA"/>
    <w:rsid w:val="007A0014"/>
    <w:rsid w:val="007A2AD1"/>
    <w:rsid w:val="007A311B"/>
    <w:rsid w:val="007A337F"/>
    <w:rsid w:val="007A37D2"/>
    <w:rsid w:val="007A7485"/>
    <w:rsid w:val="007B7D28"/>
    <w:rsid w:val="007C15EE"/>
    <w:rsid w:val="007C7176"/>
    <w:rsid w:val="007C7DAA"/>
    <w:rsid w:val="007D29BB"/>
    <w:rsid w:val="007D4AC4"/>
    <w:rsid w:val="007E494E"/>
    <w:rsid w:val="007F616E"/>
    <w:rsid w:val="007F6417"/>
    <w:rsid w:val="007F7F7F"/>
    <w:rsid w:val="007F7FDD"/>
    <w:rsid w:val="008012D3"/>
    <w:rsid w:val="008015CF"/>
    <w:rsid w:val="0080266E"/>
    <w:rsid w:val="00803224"/>
    <w:rsid w:val="008037C3"/>
    <w:rsid w:val="00810EE5"/>
    <w:rsid w:val="00824217"/>
    <w:rsid w:val="0082715C"/>
    <w:rsid w:val="00830153"/>
    <w:rsid w:val="008350AD"/>
    <w:rsid w:val="008451D7"/>
    <w:rsid w:val="00851AFF"/>
    <w:rsid w:val="00856334"/>
    <w:rsid w:val="008574ED"/>
    <w:rsid w:val="00866CD5"/>
    <w:rsid w:val="00871709"/>
    <w:rsid w:val="008729A6"/>
    <w:rsid w:val="008737A6"/>
    <w:rsid w:val="008740FF"/>
    <w:rsid w:val="00875616"/>
    <w:rsid w:val="00887210"/>
    <w:rsid w:val="00887369"/>
    <w:rsid w:val="00887745"/>
    <w:rsid w:val="00892ED0"/>
    <w:rsid w:val="00893EF2"/>
    <w:rsid w:val="008A1B10"/>
    <w:rsid w:val="008A3915"/>
    <w:rsid w:val="008B1B98"/>
    <w:rsid w:val="008B5E5B"/>
    <w:rsid w:val="008C28B3"/>
    <w:rsid w:val="008C3E9A"/>
    <w:rsid w:val="008C550C"/>
    <w:rsid w:val="008C7E0D"/>
    <w:rsid w:val="008D1C27"/>
    <w:rsid w:val="008D7AF2"/>
    <w:rsid w:val="008D7DF6"/>
    <w:rsid w:val="008E3185"/>
    <w:rsid w:val="008E729D"/>
    <w:rsid w:val="008F4368"/>
    <w:rsid w:val="008F7A3A"/>
    <w:rsid w:val="00914EAA"/>
    <w:rsid w:val="009162BE"/>
    <w:rsid w:val="00921345"/>
    <w:rsid w:val="00921A5A"/>
    <w:rsid w:val="00922F0B"/>
    <w:rsid w:val="009243AD"/>
    <w:rsid w:val="00925F45"/>
    <w:rsid w:val="00926BDC"/>
    <w:rsid w:val="00927AD8"/>
    <w:rsid w:val="00936017"/>
    <w:rsid w:val="00936912"/>
    <w:rsid w:val="00941298"/>
    <w:rsid w:val="00942606"/>
    <w:rsid w:val="00945503"/>
    <w:rsid w:val="00953C09"/>
    <w:rsid w:val="009542E2"/>
    <w:rsid w:val="00955191"/>
    <w:rsid w:val="00961456"/>
    <w:rsid w:val="009621A2"/>
    <w:rsid w:val="00962CBA"/>
    <w:rsid w:val="0096368E"/>
    <w:rsid w:val="00964DEB"/>
    <w:rsid w:val="00976214"/>
    <w:rsid w:val="00976B35"/>
    <w:rsid w:val="009771F2"/>
    <w:rsid w:val="00994F05"/>
    <w:rsid w:val="009A61F9"/>
    <w:rsid w:val="009A69FB"/>
    <w:rsid w:val="009B01DB"/>
    <w:rsid w:val="009B38A4"/>
    <w:rsid w:val="009B3DA1"/>
    <w:rsid w:val="009B6EAD"/>
    <w:rsid w:val="009B7ABA"/>
    <w:rsid w:val="009C2CB0"/>
    <w:rsid w:val="009C3AA5"/>
    <w:rsid w:val="009C4746"/>
    <w:rsid w:val="009C6626"/>
    <w:rsid w:val="009D7AA0"/>
    <w:rsid w:val="009E595F"/>
    <w:rsid w:val="009E7BC2"/>
    <w:rsid w:val="009F1437"/>
    <w:rsid w:val="00A007C9"/>
    <w:rsid w:val="00A02792"/>
    <w:rsid w:val="00A129FE"/>
    <w:rsid w:val="00A159AC"/>
    <w:rsid w:val="00A22A29"/>
    <w:rsid w:val="00A238C8"/>
    <w:rsid w:val="00A24931"/>
    <w:rsid w:val="00A3025F"/>
    <w:rsid w:val="00A36AA0"/>
    <w:rsid w:val="00A5055C"/>
    <w:rsid w:val="00A507E3"/>
    <w:rsid w:val="00A51752"/>
    <w:rsid w:val="00A5417C"/>
    <w:rsid w:val="00A61DEA"/>
    <w:rsid w:val="00A62880"/>
    <w:rsid w:val="00A64CA8"/>
    <w:rsid w:val="00A659E5"/>
    <w:rsid w:val="00A71E5F"/>
    <w:rsid w:val="00A743A9"/>
    <w:rsid w:val="00A81FDB"/>
    <w:rsid w:val="00A84D34"/>
    <w:rsid w:val="00A90E42"/>
    <w:rsid w:val="00A92DC5"/>
    <w:rsid w:val="00A94393"/>
    <w:rsid w:val="00AA6CC6"/>
    <w:rsid w:val="00AB1BDE"/>
    <w:rsid w:val="00AB33EB"/>
    <w:rsid w:val="00AB4E86"/>
    <w:rsid w:val="00AB5203"/>
    <w:rsid w:val="00AC4EC3"/>
    <w:rsid w:val="00AC56DA"/>
    <w:rsid w:val="00AC574B"/>
    <w:rsid w:val="00AD0AAB"/>
    <w:rsid w:val="00AD388B"/>
    <w:rsid w:val="00AD38B9"/>
    <w:rsid w:val="00AE3C21"/>
    <w:rsid w:val="00AE589B"/>
    <w:rsid w:val="00AF09D4"/>
    <w:rsid w:val="00AF4A8E"/>
    <w:rsid w:val="00AF53F0"/>
    <w:rsid w:val="00AF5A9A"/>
    <w:rsid w:val="00AF73DA"/>
    <w:rsid w:val="00B03446"/>
    <w:rsid w:val="00B0387B"/>
    <w:rsid w:val="00B060C0"/>
    <w:rsid w:val="00B06CE4"/>
    <w:rsid w:val="00B12C9D"/>
    <w:rsid w:val="00B31A41"/>
    <w:rsid w:val="00B32118"/>
    <w:rsid w:val="00B3288C"/>
    <w:rsid w:val="00B3377C"/>
    <w:rsid w:val="00B33EBE"/>
    <w:rsid w:val="00B34115"/>
    <w:rsid w:val="00B36A9F"/>
    <w:rsid w:val="00B37823"/>
    <w:rsid w:val="00B46737"/>
    <w:rsid w:val="00B55021"/>
    <w:rsid w:val="00B57968"/>
    <w:rsid w:val="00B6029D"/>
    <w:rsid w:val="00B6060F"/>
    <w:rsid w:val="00B60EAE"/>
    <w:rsid w:val="00B63A60"/>
    <w:rsid w:val="00B71BCE"/>
    <w:rsid w:val="00B71FB7"/>
    <w:rsid w:val="00B8355C"/>
    <w:rsid w:val="00B85E35"/>
    <w:rsid w:val="00B87A75"/>
    <w:rsid w:val="00B907EC"/>
    <w:rsid w:val="00B93972"/>
    <w:rsid w:val="00BA1FB6"/>
    <w:rsid w:val="00BB3381"/>
    <w:rsid w:val="00BB3BD1"/>
    <w:rsid w:val="00BB630E"/>
    <w:rsid w:val="00BB6C66"/>
    <w:rsid w:val="00BC15B0"/>
    <w:rsid w:val="00BC1C36"/>
    <w:rsid w:val="00BC7250"/>
    <w:rsid w:val="00BD0F7C"/>
    <w:rsid w:val="00BD3C3F"/>
    <w:rsid w:val="00BD6E3F"/>
    <w:rsid w:val="00BD71F3"/>
    <w:rsid w:val="00BE34F9"/>
    <w:rsid w:val="00BE3FC3"/>
    <w:rsid w:val="00BE6123"/>
    <w:rsid w:val="00BE6BE8"/>
    <w:rsid w:val="00BF5305"/>
    <w:rsid w:val="00C06CC5"/>
    <w:rsid w:val="00C158B1"/>
    <w:rsid w:val="00C15CD0"/>
    <w:rsid w:val="00C176CB"/>
    <w:rsid w:val="00C20709"/>
    <w:rsid w:val="00C2326A"/>
    <w:rsid w:val="00C25223"/>
    <w:rsid w:val="00C33D58"/>
    <w:rsid w:val="00C35002"/>
    <w:rsid w:val="00C369BB"/>
    <w:rsid w:val="00C42C10"/>
    <w:rsid w:val="00C45770"/>
    <w:rsid w:val="00C45F5B"/>
    <w:rsid w:val="00C47C74"/>
    <w:rsid w:val="00C503E8"/>
    <w:rsid w:val="00C5239D"/>
    <w:rsid w:val="00C53736"/>
    <w:rsid w:val="00C571AA"/>
    <w:rsid w:val="00C62C77"/>
    <w:rsid w:val="00C6429A"/>
    <w:rsid w:val="00C65E65"/>
    <w:rsid w:val="00C74D1D"/>
    <w:rsid w:val="00C7642C"/>
    <w:rsid w:val="00C779D0"/>
    <w:rsid w:val="00C8323B"/>
    <w:rsid w:val="00C90876"/>
    <w:rsid w:val="00C9408B"/>
    <w:rsid w:val="00C971B2"/>
    <w:rsid w:val="00C9720F"/>
    <w:rsid w:val="00CB048C"/>
    <w:rsid w:val="00CB0958"/>
    <w:rsid w:val="00CB4C5F"/>
    <w:rsid w:val="00CB5628"/>
    <w:rsid w:val="00CB6EA8"/>
    <w:rsid w:val="00CC1579"/>
    <w:rsid w:val="00CC3B73"/>
    <w:rsid w:val="00CD2CB3"/>
    <w:rsid w:val="00CD460F"/>
    <w:rsid w:val="00CD5735"/>
    <w:rsid w:val="00CD5AAB"/>
    <w:rsid w:val="00CD7D7E"/>
    <w:rsid w:val="00CE5F2C"/>
    <w:rsid w:val="00CF1076"/>
    <w:rsid w:val="00CF6B96"/>
    <w:rsid w:val="00CF740F"/>
    <w:rsid w:val="00D0447B"/>
    <w:rsid w:val="00D06588"/>
    <w:rsid w:val="00D06E9B"/>
    <w:rsid w:val="00D21C69"/>
    <w:rsid w:val="00D25D0D"/>
    <w:rsid w:val="00D3018E"/>
    <w:rsid w:val="00D31CE6"/>
    <w:rsid w:val="00D341A1"/>
    <w:rsid w:val="00D4078E"/>
    <w:rsid w:val="00D44AB3"/>
    <w:rsid w:val="00D4786F"/>
    <w:rsid w:val="00D50DCA"/>
    <w:rsid w:val="00D50F8C"/>
    <w:rsid w:val="00D5334B"/>
    <w:rsid w:val="00D757FE"/>
    <w:rsid w:val="00D83634"/>
    <w:rsid w:val="00D83837"/>
    <w:rsid w:val="00D8524E"/>
    <w:rsid w:val="00D8752F"/>
    <w:rsid w:val="00D87B48"/>
    <w:rsid w:val="00D914FD"/>
    <w:rsid w:val="00D918C2"/>
    <w:rsid w:val="00D931E7"/>
    <w:rsid w:val="00D971B4"/>
    <w:rsid w:val="00DA1806"/>
    <w:rsid w:val="00DA2279"/>
    <w:rsid w:val="00DB0CAD"/>
    <w:rsid w:val="00DB1955"/>
    <w:rsid w:val="00DB34C8"/>
    <w:rsid w:val="00DB7736"/>
    <w:rsid w:val="00DC2712"/>
    <w:rsid w:val="00DC4036"/>
    <w:rsid w:val="00DC4416"/>
    <w:rsid w:val="00DC47A5"/>
    <w:rsid w:val="00DD12D5"/>
    <w:rsid w:val="00DD1420"/>
    <w:rsid w:val="00DD77EC"/>
    <w:rsid w:val="00DE0933"/>
    <w:rsid w:val="00DE3052"/>
    <w:rsid w:val="00DE37BF"/>
    <w:rsid w:val="00DE48EE"/>
    <w:rsid w:val="00DE6769"/>
    <w:rsid w:val="00DF3260"/>
    <w:rsid w:val="00E02F77"/>
    <w:rsid w:val="00E1550B"/>
    <w:rsid w:val="00E205B1"/>
    <w:rsid w:val="00E21506"/>
    <w:rsid w:val="00E230B8"/>
    <w:rsid w:val="00E2493F"/>
    <w:rsid w:val="00E24EBA"/>
    <w:rsid w:val="00E2538D"/>
    <w:rsid w:val="00E30B83"/>
    <w:rsid w:val="00E33283"/>
    <w:rsid w:val="00E3339E"/>
    <w:rsid w:val="00E42161"/>
    <w:rsid w:val="00E43145"/>
    <w:rsid w:val="00E441DE"/>
    <w:rsid w:val="00E55A0B"/>
    <w:rsid w:val="00E606E2"/>
    <w:rsid w:val="00E62477"/>
    <w:rsid w:val="00E66019"/>
    <w:rsid w:val="00E726C4"/>
    <w:rsid w:val="00E76EDF"/>
    <w:rsid w:val="00E823E1"/>
    <w:rsid w:val="00E83D32"/>
    <w:rsid w:val="00E8401B"/>
    <w:rsid w:val="00E84A8D"/>
    <w:rsid w:val="00E862BB"/>
    <w:rsid w:val="00E876BA"/>
    <w:rsid w:val="00E93326"/>
    <w:rsid w:val="00E9533E"/>
    <w:rsid w:val="00E96DE3"/>
    <w:rsid w:val="00EA1A2C"/>
    <w:rsid w:val="00EA3CF3"/>
    <w:rsid w:val="00EA743A"/>
    <w:rsid w:val="00EB6C01"/>
    <w:rsid w:val="00EC2AEA"/>
    <w:rsid w:val="00EC61A9"/>
    <w:rsid w:val="00EC7FE0"/>
    <w:rsid w:val="00ED5F9E"/>
    <w:rsid w:val="00ED6401"/>
    <w:rsid w:val="00ED68F6"/>
    <w:rsid w:val="00EE2C2F"/>
    <w:rsid w:val="00EE4ED2"/>
    <w:rsid w:val="00EE5B04"/>
    <w:rsid w:val="00EE5FE3"/>
    <w:rsid w:val="00EE69EA"/>
    <w:rsid w:val="00EF57BC"/>
    <w:rsid w:val="00EF6C87"/>
    <w:rsid w:val="00F01022"/>
    <w:rsid w:val="00F05FD1"/>
    <w:rsid w:val="00F07A24"/>
    <w:rsid w:val="00F2403E"/>
    <w:rsid w:val="00F24CA8"/>
    <w:rsid w:val="00F347A6"/>
    <w:rsid w:val="00F47C6E"/>
    <w:rsid w:val="00F5178C"/>
    <w:rsid w:val="00F57AF9"/>
    <w:rsid w:val="00F6240C"/>
    <w:rsid w:val="00F655D7"/>
    <w:rsid w:val="00F70DD8"/>
    <w:rsid w:val="00F713E1"/>
    <w:rsid w:val="00F87C17"/>
    <w:rsid w:val="00F920D6"/>
    <w:rsid w:val="00F93386"/>
    <w:rsid w:val="00F95799"/>
    <w:rsid w:val="00F959D7"/>
    <w:rsid w:val="00F96F9E"/>
    <w:rsid w:val="00FA0A22"/>
    <w:rsid w:val="00FA0AB1"/>
    <w:rsid w:val="00FA2329"/>
    <w:rsid w:val="00FA4FD8"/>
    <w:rsid w:val="00FB31BC"/>
    <w:rsid w:val="00FB4BA4"/>
    <w:rsid w:val="00FB7674"/>
    <w:rsid w:val="00FD2CB0"/>
    <w:rsid w:val="00FD5F7C"/>
    <w:rsid w:val="00FE2A56"/>
    <w:rsid w:val="00FF0364"/>
    <w:rsid w:val="00FF3265"/>
    <w:rsid w:val="00FF4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63F49697-5618-4EAC-BF8E-B81DB3AA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C369BB"/>
    <w:rPr>
      <w:color w:val="0000FF" w:themeColor="hyperlink"/>
      <w:u w:val="single"/>
    </w:rPr>
  </w:style>
  <w:style w:type="character" w:styleId="UnresolvedMention">
    <w:name w:val="Unresolved Mention"/>
    <w:basedOn w:val="DefaultParagraphFont"/>
    <w:uiPriority w:val="99"/>
    <w:semiHidden/>
    <w:unhideWhenUsed/>
    <w:rsid w:val="00C369BB"/>
    <w:rPr>
      <w:color w:val="605E5C"/>
      <w:shd w:val="clear" w:color="auto" w:fill="E1DFDD"/>
    </w:rPr>
  </w:style>
  <w:style w:type="table" w:styleId="TableGrid">
    <w:name w:val="Table Grid"/>
    <w:basedOn w:val="TableNormal"/>
    <w:uiPriority w:val="39"/>
    <w:rsid w:val="008C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224"/>
    <w:pPr>
      <w:ind w:left="720"/>
      <w:contextualSpacing/>
    </w:pPr>
  </w:style>
  <w:style w:type="character" w:styleId="PlaceholderText">
    <w:name w:val="Placeholder Text"/>
    <w:basedOn w:val="DefaultParagraphFont"/>
    <w:uiPriority w:val="99"/>
    <w:semiHidden/>
    <w:rsid w:val="00B378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0354">
      <w:bodyDiv w:val="1"/>
      <w:marLeft w:val="0"/>
      <w:marRight w:val="0"/>
      <w:marTop w:val="0"/>
      <w:marBottom w:val="0"/>
      <w:divBdr>
        <w:top w:val="none" w:sz="0" w:space="0" w:color="auto"/>
        <w:left w:val="none" w:sz="0" w:space="0" w:color="auto"/>
        <w:bottom w:val="none" w:sz="0" w:space="0" w:color="auto"/>
        <w:right w:val="none" w:sz="0" w:space="0" w:color="auto"/>
      </w:divBdr>
    </w:div>
    <w:div w:id="1117455659">
      <w:bodyDiv w:val="1"/>
      <w:marLeft w:val="0"/>
      <w:marRight w:val="0"/>
      <w:marTop w:val="0"/>
      <w:marBottom w:val="0"/>
      <w:divBdr>
        <w:top w:val="none" w:sz="0" w:space="0" w:color="auto"/>
        <w:left w:val="none" w:sz="0" w:space="0" w:color="auto"/>
        <w:bottom w:val="none" w:sz="0" w:space="0" w:color="auto"/>
        <w:right w:val="none" w:sz="0" w:space="0" w:color="auto"/>
      </w:divBdr>
    </w:div>
    <w:div w:id="204112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zar_hamdani@unig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862D-6097-4B4E-A897-D63955FC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23480</Words>
  <Characters>133839</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Intan  Permana</cp:lastModifiedBy>
  <cp:revision>68</cp:revision>
  <dcterms:created xsi:type="dcterms:W3CDTF">2022-08-13T07:07:00Z</dcterms:created>
  <dcterms:modified xsi:type="dcterms:W3CDTF">2022-08-13T11:14:00Z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c5a00779-2827-39a1-871b-6063b55909d8</vt:lpwstr>
  </property>
  <property fmtid="{D5CDD505-2E9C-101B-9397-08002B2CF9AE}" pid="24" name="Mendeley Citation Style_1">
    <vt:lpwstr>http://www.zotero.org/styles/apa</vt:lpwstr>
  </property>
</Properties>
</file>