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616F14" w14:textId="4EAAD4C7" w:rsidR="00694466" w:rsidRPr="00AD44F0" w:rsidRDefault="00AD44F0" w:rsidP="00694466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right" w:pos="7938"/>
        </w:tabs>
        <w:spacing w:after="0" w:line="240" w:lineRule="auto"/>
        <w:jc w:val="center"/>
        <w:rPr>
          <w:i w:val="0"/>
          <w:iCs/>
          <w:color w:val="000000"/>
          <w:sz w:val="28"/>
          <w:szCs w:val="28"/>
        </w:rPr>
      </w:pPr>
      <w:bookmarkStart w:id="0" w:name="_gjdgxs"/>
      <w:bookmarkEnd w:id="0"/>
      <w:r w:rsidRPr="00AD44F0">
        <w:rPr>
          <w:i w:val="0"/>
          <w:iCs/>
          <w:color w:val="000000"/>
          <w:sz w:val="28"/>
          <w:szCs w:val="28"/>
        </w:rPr>
        <w:t>SUPPLEMENT</w:t>
      </w:r>
    </w:p>
    <w:p w14:paraId="690B89BB" w14:textId="77777777" w:rsidR="00AD44F0" w:rsidRDefault="00AD44F0" w:rsidP="00694466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right" w:pos="7938"/>
        </w:tabs>
        <w:spacing w:after="0" w:line="240" w:lineRule="auto"/>
        <w:jc w:val="center"/>
        <w:rPr>
          <w:i w:val="0"/>
          <w:iCs/>
          <w:color w:val="000000"/>
        </w:rPr>
      </w:pPr>
    </w:p>
    <w:p w14:paraId="3E9C2318" w14:textId="03811656" w:rsidR="00A007C9" w:rsidRPr="00AD44F0" w:rsidRDefault="00AD44F0" w:rsidP="00AD44F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right" w:pos="7938"/>
        </w:tabs>
        <w:spacing w:after="0" w:line="240" w:lineRule="auto"/>
        <w:jc w:val="center"/>
        <w:rPr>
          <w:b/>
          <w:i w:val="0"/>
          <w:sz w:val="28"/>
          <w:szCs w:val="28"/>
        </w:rPr>
      </w:pPr>
      <w:r w:rsidRPr="00AD44F0">
        <w:rPr>
          <w:rFonts w:ascii="Times New Roman" w:eastAsia="Times New Roman" w:hAnsi="Times New Roman" w:cs="Times New Roman"/>
          <w:b/>
          <w:i w:val="0"/>
          <w:sz w:val="28"/>
          <w:szCs w:val="28"/>
        </w:rPr>
        <w:t>RESEARCH INSTRUMENT</w:t>
      </w:r>
    </w:p>
    <w:p w14:paraId="6CE63F93" w14:textId="77777777" w:rsidR="00A007C9" w:rsidRDefault="00A007C9">
      <w:pPr>
        <w:spacing w:after="0" w:line="240" w:lineRule="auto"/>
        <w:jc w:val="center"/>
        <w:rPr>
          <w:b/>
          <w:i w:val="0"/>
          <w:sz w:val="28"/>
          <w:szCs w:val="2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6"/>
        <w:gridCol w:w="1900"/>
        <w:gridCol w:w="861"/>
        <w:gridCol w:w="5112"/>
      </w:tblGrid>
      <w:tr w:rsidR="00A93029" w:rsidRPr="00A93029" w14:paraId="2125DCBC" w14:textId="77777777" w:rsidTr="00AD44F0">
        <w:tc>
          <w:tcPr>
            <w:tcW w:w="36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A1D672" w14:textId="77777777" w:rsidR="00A93029" w:rsidRPr="00A93029" w:rsidRDefault="00A93029" w:rsidP="00A93029">
            <w:pPr>
              <w:rPr>
                <w:b/>
                <w:bCs/>
              </w:rPr>
            </w:pPr>
            <w:bookmarkStart w:id="1" w:name="_30j0zll" w:colFirst="0" w:colLast="0"/>
            <w:bookmarkEnd w:id="1"/>
            <w:r w:rsidRPr="00A93029">
              <w:rPr>
                <w:b/>
                <w:bCs/>
              </w:rPr>
              <w:t>Construct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6ACCC20" w14:textId="77777777" w:rsidR="00A93029" w:rsidRPr="00A93029" w:rsidRDefault="00A93029" w:rsidP="00A93029">
            <w:pPr>
              <w:rPr>
                <w:b/>
                <w:bCs/>
              </w:rPr>
            </w:pPr>
            <w:r w:rsidRPr="00A93029">
              <w:rPr>
                <w:b/>
                <w:bCs/>
              </w:rPr>
              <w:t>Symbol</w:t>
            </w: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14:paraId="7E1FB313" w14:textId="77777777" w:rsidR="00A93029" w:rsidRPr="00A93029" w:rsidRDefault="00A93029" w:rsidP="00A93029">
            <w:pPr>
              <w:rPr>
                <w:b/>
                <w:bCs/>
              </w:rPr>
            </w:pPr>
            <w:r w:rsidRPr="00A93029">
              <w:rPr>
                <w:b/>
                <w:bCs/>
              </w:rPr>
              <w:t>Statement</w:t>
            </w:r>
          </w:p>
        </w:tc>
      </w:tr>
      <w:tr w:rsidR="00A93029" w:rsidRPr="00A93029" w14:paraId="5EA22DF3" w14:textId="77777777" w:rsidTr="00AD44F0">
        <w:tc>
          <w:tcPr>
            <w:tcW w:w="3666" w:type="dxa"/>
            <w:gridSpan w:val="2"/>
            <w:vMerge w:val="restart"/>
            <w:tcBorders>
              <w:top w:val="single" w:sz="4" w:space="0" w:color="auto"/>
            </w:tcBorders>
          </w:tcPr>
          <w:p w14:paraId="4491E373" w14:textId="77777777" w:rsidR="00A93029" w:rsidRPr="00A93029" w:rsidRDefault="00A93029" w:rsidP="00A93029">
            <w:r w:rsidRPr="00A93029">
              <w:t>Patronage Intention (Deb et al., 2021)</w:t>
            </w:r>
          </w:p>
          <w:p w14:paraId="2BCF93BC" w14:textId="77777777" w:rsidR="00A93029" w:rsidRPr="00A93029" w:rsidRDefault="00A93029" w:rsidP="00A93029"/>
        </w:tc>
        <w:tc>
          <w:tcPr>
            <w:tcW w:w="861" w:type="dxa"/>
            <w:vMerge w:val="restart"/>
            <w:tcBorders>
              <w:top w:val="single" w:sz="4" w:space="0" w:color="auto"/>
            </w:tcBorders>
          </w:tcPr>
          <w:p w14:paraId="55636EC9" w14:textId="77777777" w:rsidR="00A93029" w:rsidRPr="00A93029" w:rsidRDefault="00A93029" w:rsidP="00A93029">
            <w:r w:rsidRPr="00A93029">
              <w:t>PI</w:t>
            </w:r>
          </w:p>
        </w:tc>
        <w:tc>
          <w:tcPr>
            <w:tcW w:w="5112" w:type="dxa"/>
            <w:tcBorders>
              <w:top w:val="single" w:sz="4" w:space="0" w:color="auto"/>
            </w:tcBorders>
          </w:tcPr>
          <w:p w14:paraId="629DE68A" w14:textId="77777777" w:rsidR="00A93029" w:rsidRPr="00A93029" w:rsidRDefault="00A93029" w:rsidP="00A93029">
            <w:pPr>
              <w:jc w:val="both"/>
            </w:pPr>
            <w:r w:rsidRPr="00A93029">
              <w:t>I will speak well of this bank to others</w:t>
            </w:r>
          </w:p>
        </w:tc>
      </w:tr>
      <w:tr w:rsidR="00A93029" w:rsidRPr="00A93029" w14:paraId="762CA40F" w14:textId="77777777" w:rsidTr="00AD44F0">
        <w:tc>
          <w:tcPr>
            <w:tcW w:w="3666" w:type="dxa"/>
            <w:gridSpan w:val="2"/>
            <w:vMerge/>
          </w:tcPr>
          <w:p w14:paraId="0EC999BF" w14:textId="77777777" w:rsidR="00A93029" w:rsidRPr="00A93029" w:rsidRDefault="00A93029" w:rsidP="00A93029">
            <w:pPr>
              <w:jc w:val="both"/>
            </w:pPr>
          </w:p>
        </w:tc>
        <w:tc>
          <w:tcPr>
            <w:tcW w:w="861" w:type="dxa"/>
            <w:vMerge/>
          </w:tcPr>
          <w:p w14:paraId="671BFF63" w14:textId="77777777" w:rsidR="00A93029" w:rsidRPr="00A93029" w:rsidRDefault="00A93029" w:rsidP="00A93029">
            <w:pPr>
              <w:jc w:val="both"/>
            </w:pPr>
          </w:p>
        </w:tc>
        <w:tc>
          <w:tcPr>
            <w:tcW w:w="5112" w:type="dxa"/>
          </w:tcPr>
          <w:p w14:paraId="38217259" w14:textId="77777777" w:rsidR="00A93029" w:rsidRPr="00A93029" w:rsidRDefault="00A93029" w:rsidP="00A93029">
            <w:pPr>
              <w:jc w:val="both"/>
            </w:pPr>
            <w:r w:rsidRPr="00A93029">
              <w:t>I would encourage others to attend bank-promoted events</w:t>
            </w:r>
          </w:p>
        </w:tc>
      </w:tr>
      <w:tr w:rsidR="00A93029" w:rsidRPr="00A93029" w14:paraId="4FC1C11C" w14:textId="77777777" w:rsidTr="00AD44F0">
        <w:tc>
          <w:tcPr>
            <w:tcW w:w="3666" w:type="dxa"/>
            <w:gridSpan w:val="2"/>
            <w:vMerge/>
            <w:tcBorders>
              <w:bottom w:val="single" w:sz="4" w:space="0" w:color="auto"/>
            </w:tcBorders>
          </w:tcPr>
          <w:p w14:paraId="299ECA96" w14:textId="77777777" w:rsidR="00A93029" w:rsidRPr="00A93029" w:rsidRDefault="00A93029" w:rsidP="00A93029">
            <w:pPr>
              <w:jc w:val="both"/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4BCEAF23" w14:textId="77777777" w:rsidR="00A93029" w:rsidRPr="00A93029" w:rsidRDefault="00A93029" w:rsidP="00A93029">
            <w:pPr>
              <w:jc w:val="both"/>
            </w:pPr>
          </w:p>
        </w:tc>
        <w:tc>
          <w:tcPr>
            <w:tcW w:w="5112" w:type="dxa"/>
            <w:tcBorders>
              <w:bottom w:val="single" w:sz="4" w:space="0" w:color="auto"/>
            </w:tcBorders>
          </w:tcPr>
          <w:p w14:paraId="5321B8F7" w14:textId="77777777" w:rsidR="00A93029" w:rsidRPr="00A93029" w:rsidRDefault="00A93029" w:rsidP="00A93029">
            <w:pPr>
              <w:jc w:val="both"/>
            </w:pPr>
            <w:r w:rsidRPr="00A93029">
              <w:t>I would encourage others to support this bank</w:t>
            </w:r>
          </w:p>
        </w:tc>
      </w:tr>
      <w:tr w:rsidR="00A93029" w:rsidRPr="00A93029" w14:paraId="7DC884C2" w14:textId="77777777" w:rsidTr="00AD44F0">
        <w:tc>
          <w:tcPr>
            <w:tcW w:w="3666" w:type="dxa"/>
            <w:gridSpan w:val="2"/>
            <w:vMerge w:val="restart"/>
            <w:tcBorders>
              <w:top w:val="single" w:sz="4" w:space="0" w:color="auto"/>
            </w:tcBorders>
          </w:tcPr>
          <w:p w14:paraId="571A1FCB" w14:textId="77777777" w:rsidR="00A93029" w:rsidRPr="00A93029" w:rsidRDefault="00A93029" w:rsidP="00A93029">
            <w:pPr>
              <w:jc w:val="both"/>
            </w:pPr>
            <w:r w:rsidRPr="00A93029">
              <w:t>Brand Intimacy or Brand Intimacy</w:t>
            </w:r>
          </w:p>
          <w:p w14:paraId="204299AC" w14:textId="77777777" w:rsidR="00A93029" w:rsidRPr="00A93029" w:rsidRDefault="00A93029" w:rsidP="00A93029">
            <w:pPr>
              <w:jc w:val="both"/>
            </w:pPr>
            <w:r w:rsidRPr="00A93029">
              <w:t>(Adapted from Huama-Ramirez et al., 2022)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360E16AE" w14:textId="77777777" w:rsidR="00A93029" w:rsidRPr="00A93029" w:rsidRDefault="00A93029" w:rsidP="00A93029">
            <w:r w:rsidRPr="00A93029">
              <w:t>BI</w:t>
            </w:r>
          </w:p>
        </w:tc>
        <w:tc>
          <w:tcPr>
            <w:tcW w:w="5112" w:type="dxa"/>
            <w:tcBorders>
              <w:top w:val="single" w:sz="4" w:space="0" w:color="auto"/>
            </w:tcBorders>
          </w:tcPr>
          <w:p w14:paraId="5588D7B8" w14:textId="77777777" w:rsidR="00A93029" w:rsidRPr="00A93029" w:rsidRDefault="00A93029" w:rsidP="00A93029">
            <w:pPr>
              <w:jc w:val="both"/>
            </w:pPr>
            <w:r w:rsidRPr="00A93029">
              <w:t>This bank really understands my needs in the financial services category</w:t>
            </w:r>
          </w:p>
        </w:tc>
      </w:tr>
      <w:tr w:rsidR="00A93029" w:rsidRPr="00A93029" w14:paraId="20C81839" w14:textId="77777777" w:rsidTr="00AD44F0">
        <w:tc>
          <w:tcPr>
            <w:tcW w:w="3666" w:type="dxa"/>
            <w:gridSpan w:val="2"/>
            <w:vMerge/>
          </w:tcPr>
          <w:p w14:paraId="1099FB4B" w14:textId="77777777" w:rsidR="00A93029" w:rsidRPr="00A93029" w:rsidRDefault="00A93029" w:rsidP="00A93029">
            <w:pPr>
              <w:jc w:val="both"/>
            </w:pPr>
          </w:p>
        </w:tc>
        <w:tc>
          <w:tcPr>
            <w:tcW w:w="861" w:type="dxa"/>
          </w:tcPr>
          <w:p w14:paraId="7E4A269D" w14:textId="77777777" w:rsidR="00A93029" w:rsidRPr="00A93029" w:rsidRDefault="00A93029" w:rsidP="00A93029">
            <w:pPr>
              <w:jc w:val="both"/>
            </w:pPr>
          </w:p>
        </w:tc>
        <w:tc>
          <w:tcPr>
            <w:tcW w:w="5112" w:type="dxa"/>
          </w:tcPr>
          <w:p w14:paraId="7DB841FA" w14:textId="77777777" w:rsidR="00A93029" w:rsidRPr="00A93029" w:rsidRDefault="00A93029" w:rsidP="00A93029">
            <w:pPr>
              <w:jc w:val="both"/>
            </w:pPr>
            <w:r w:rsidRPr="00A93029">
              <w:t>I feel comfortable sharing detailed personal information about myself with this bank</w:t>
            </w:r>
          </w:p>
        </w:tc>
      </w:tr>
      <w:tr w:rsidR="00A93029" w:rsidRPr="00A93029" w14:paraId="6DF67E89" w14:textId="77777777" w:rsidTr="00AD44F0">
        <w:tc>
          <w:tcPr>
            <w:tcW w:w="3666" w:type="dxa"/>
            <w:gridSpan w:val="2"/>
            <w:vMerge/>
          </w:tcPr>
          <w:p w14:paraId="3755F4AF" w14:textId="77777777" w:rsidR="00A93029" w:rsidRPr="00A93029" w:rsidRDefault="00A93029" w:rsidP="00A93029">
            <w:pPr>
              <w:jc w:val="both"/>
            </w:pPr>
          </w:p>
        </w:tc>
        <w:tc>
          <w:tcPr>
            <w:tcW w:w="861" w:type="dxa"/>
          </w:tcPr>
          <w:p w14:paraId="7798BD54" w14:textId="77777777" w:rsidR="00A93029" w:rsidRPr="00A93029" w:rsidRDefault="00A93029" w:rsidP="00A93029">
            <w:pPr>
              <w:jc w:val="both"/>
            </w:pPr>
          </w:p>
        </w:tc>
        <w:tc>
          <w:tcPr>
            <w:tcW w:w="5112" w:type="dxa"/>
          </w:tcPr>
          <w:p w14:paraId="39A444F7" w14:textId="77777777" w:rsidR="00A93029" w:rsidRPr="00A93029" w:rsidRDefault="00A93029" w:rsidP="00A93029">
            <w:pPr>
              <w:jc w:val="both"/>
            </w:pPr>
            <w:r w:rsidRPr="00A93029">
              <w:t>I feel close to this bank</w:t>
            </w:r>
          </w:p>
        </w:tc>
      </w:tr>
      <w:tr w:rsidR="00A93029" w:rsidRPr="00A93029" w14:paraId="32DD352B" w14:textId="77777777" w:rsidTr="00AD44F0">
        <w:tc>
          <w:tcPr>
            <w:tcW w:w="3666" w:type="dxa"/>
            <w:gridSpan w:val="2"/>
            <w:vMerge/>
          </w:tcPr>
          <w:p w14:paraId="24614090" w14:textId="77777777" w:rsidR="00A93029" w:rsidRPr="00A93029" w:rsidRDefault="00A93029" w:rsidP="00A93029">
            <w:pPr>
              <w:jc w:val="both"/>
            </w:pPr>
          </w:p>
        </w:tc>
        <w:tc>
          <w:tcPr>
            <w:tcW w:w="861" w:type="dxa"/>
          </w:tcPr>
          <w:p w14:paraId="41F69247" w14:textId="77777777" w:rsidR="00A93029" w:rsidRPr="00A93029" w:rsidRDefault="00A93029" w:rsidP="00A93029">
            <w:pPr>
              <w:jc w:val="both"/>
            </w:pPr>
          </w:p>
        </w:tc>
        <w:tc>
          <w:tcPr>
            <w:tcW w:w="5112" w:type="dxa"/>
          </w:tcPr>
          <w:p w14:paraId="2B568FF3" w14:textId="77777777" w:rsidR="00A93029" w:rsidRPr="00A93029" w:rsidRDefault="00A93029" w:rsidP="00A93029">
            <w:pPr>
              <w:jc w:val="both"/>
            </w:pPr>
            <w:r w:rsidRPr="00A93029">
              <w:t>This bank is convenient</w:t>
            </w:r>
          </w:p>
        </w:tc>
      </w:tr>
      <w:tr w:rsidR="00A93029" w:rsidRPr="00A93029" w14:paraId="3E886078" w14:textId="77777777" w:rsidTr="00AD44F0">
        <w:tc>
          <w:tcPr>
            <w:tcW w:w="3666" w:type="dxa"/>
            <w:gridSpan w:val="2"/>
            <w:vMerge/>
            <w:tcBorders>
              <w:bottom w:val="single" w:sz="4" w:space="0" w:color="auto"/>
            </w:tcBorders>
          </w:tcPr>
          <w:p w14:paraId="6B4D8EEE" w14:textId="77777777" w:rsidR="00A93029" w:rsidRPr="00A93029" w:rsidRDefault="00A93029" w:rsidP="00A93029">
            <w:pPr>
              <w:jc w:val="both"/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9713846" w14:textId="77777777" w:rsidR="00A93029" w:rsidRPr="00A93029" w:rsidRDefault="00A93029" w:rsidP="00A93029">
            <w:pPr>
              <w:jc w:val="both"/>
            </w:pPr>
          </w:p>
        </w:tc>
        <w:tc>
          <w:tcPr>
            <w:tcW w:w="5112" w:type="dxa"/>
            <w:tcBorders>
              <w:bottom w:val="single" w:sz="4" w:space="0" w:color="auto"/>
            </w:tcBorders>
          </w:tcPr>
          <w:p w14:paraId="278899FE" w14:textId="77777777" w:rsidR="00A93029" w:rsidRPr="00A93029" w:rsidRDefault="00A93029" w:rsidP="00A93029">
            <w:pPr>
              <w:jc w:val="both"/>
            </w:pPr>
            <w:r w:rsidRPr="00A93029">
              <w:t>There is something special in my relationship with this bank</w:t>
            </w:r>
          </w:p>
        </w:tc>
      </w:tr>
      <w:tr w:rsidR="00A93029" w:rsidRPr="00A93029" w14:paraId="1E9F6CCC" w14:textId="77777777" w:rsidTr="00AD44F0">
        <w:tc>
          <w:tcPr>
            <w:tcW w:w="3666" w:type="dxa"/>
            <w:gridSpan w:val="2"/>
            <w:vMerge w:val="restart"/>
            <w:tcBorders>
              <w:top w:val="single" w:sz="4" w:space="0" w:color="auto"/>
            </w:tcBorders>
          </w:tcPr>
          <w:p w14:paraId="10E9A21B" w14:textId="77777777" w:rsidR="00A93029" w:rsidRPr="00A93029" w:rsidRDefault="00A93029" w:rsidP="00A93029">
            <w:pPr>
              <w:jc w:val="both"/>
            </w:pPr>
            <w:r w:rsidRPr="00A93029">
              <w:t>Business Friendship or Business Friendship</w:t>
            </w:r>
          </w:p>
          <w:p w14:paraId="6DFC965C" w14:textId="77777777" w:rsidR="00A93029" w:rsidRPr="00A93029" w:rsidRDefault="00A93029" w:rsidP="00A93029">
            <w:pPr>
              <w:jc w:val="both"/>
            </w:pPr>
            <w:r w:rsidRPr="00A93029">
              <w:t>(Adapted from Gao et al., 2016; Price and Arnould, 1999)</w:t>
            </w:r>
          </w:p>
          <w:p w14:paraId="0E213C3D" w14:textId="77777777" w:rsidR="00A93029" w:rsidRPr="00A93029" w:rsidRDefault="00A93029" w:rsidP="00A93029">
            <w:pPr>
              <w:jc w:val="both"/>
            </w:pP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2C10AA88" w14:textId="77777777" w:rsidR="00A93029" w:rsidRPr="00A93029" w:rsidRDefault="00A93029" w:rsidP="00A93029">
            <w:r w:rsidRPr="00A93029">
              <w:t>BF</w:t>
            </w:r>
          </w:p>
        </w:tc>
        <w:tc>
          <w:tcPr>
            <w:tcW w:w="5112" w:type="dxa"/>
            <w:tcBorders>
              <w:top w:val="single" w:sz="4" w:space="0" w:color="auto"/>
            </w:tcBorders>
          </w:tcPr>
          <w:p w14:paraId="166AE9FE" w14:textId="77777777" w:rsidR="00A93029" w:rsidRPr="00A93029" w:rsidRDefault="00A93029" w:rsidP="00A93029">
            <w:pPr>
              <w:jc w:val="both"/>
            </w:pPr>
            <w:r w:rsidRPr="00A93029">
              <w:t>I feel meeting with the bank is like meeting with one of my friends</w:t>
            </w:r>
          </w:p>
        </w:tc>
      </w:tr>
      <w:tr w:rsidR="00A93029" w:rsidRPr="00A93029" w14:paraId="10A0D6D7" w14:textId="77777777" w:rsidTr="00AD44F0">
        <w:tc>
          <w:tcPr>
            <w:tcW w:w="3666" w:type="dxa"/>
            <w:gridSpan w:val="2"/>
            <w:vMerge/>
          </w:tcPr>
          <w:p w14:paraId="651D9870" w14:textId="77777777" w:rsidR="00A93029" w:rsidRPr="00A93029" w:rsidRDefault="00A93029" w:rsidP="00A93029">
            <w:pPr>
              <w:jc w:val="both"/>
            </w:pPr>
          </w:p>
        </w:tc>
        <w:tc>
          <w:tcPr>
            <w:tcW w:w="861" w:type="dxa"/>
          </w:tcPr>
          <w:p w14:paraId="3B6DE1B8" w14:textId="77777777" w:rsidR="00A93029" w:rsidRPr="00A93029" w:rsidRDefault="00A93029" w:rsidP="00A93029">
            <w:pPr>
              <w:jc w:val="both"/>
            </w:pPr>
          </w:p>
        </w:tc>
        <w:tc>
          <w:tcPr>
            <w:tcW w:w="5112" w:type="dxa"/>
          </w:tcPr>
          <w:p w14:paraId="0179324E" w14:textId="77777777" w:rsidR="00A93029" w:rsidRPr="00A93029" w:rsidRDefault="00A93029" w:rsidP="00A93029">
            <w:pPr>
              <w:jc w:val="both"/>
            </w:pPr>
            <w:r w:rsidRPr="00A93029">
              <w:t>I feel like I know the personnel of this bank well</w:t>
            </w:r>
          </w:p>
          <w:p w14:paraId="218B8160" w14:textId="77777777" w:rsidR="00A93029" w:rsidRPr="00A93029" w:rsidRDefault="00A93029" w:rsidP="00A93029">
            <w:pPr>
              <w:jc w:val="both"/>
            </w:pPr>
            <w:r w:rsidRPr="00A93029">
              <w:t>The bank staff seemed to care about me</w:t>
            </w:r>
          </w:p>
          <w:p w14:paraId="7FEF0BB3" w14:textId="77777777" w:rsidR="00A93029" w:rsidRPr="00A93029" w:rsidRDefault="00A93029" w:rsidP="00A93029">
            <w:pPr>
              <w:jc w:val="both"/>
            </w:pPr>
            <w:r w:rsidRPr="00A93029">
              <w:t>Bank staff generally respond, categorize, and accommodate my needs as a top priority if something unusual happens</w:t>
            </w:r>
          </w:p>
        </w:tc>
      </w:tr>
      <w:tr w:rsidR="00A93029" w:rsidRPr="00A93029" w14:paraId="31140DDE" w14:textId="77777777" w:rsidTr="00AD44F0">
        <w:tc>
          <w:tcPr>
            <w:tcW w:w="1766" w:type="dxa"/>
            <w:tcBorders>
              <w:bottom w:val="single" w:sz="4" w:space="0" w:color="auto"/>
            </w:tcBorders>
          </w:tcPr>
          <w:p w14:paraId="055EBB45" w14:textId="77777777" w:rsidR="00A93029" w:rsidRPr="00A93029" w:rsidRDefault="00A93029" w:rsidP="00A93029">
            <w:pPr>
              <w:jc w:val="both"/>
            </w:pPr>
          </w:p>
        </w:tc>
        <w:tc>
          <w:tcPr>
            <w:tcW w:w="1900" w:type="dxa"/>
          </w:tcPr>
          <w:p w14:paraId="1E42EC48" w14:textId="77777777" w:rsidR="00A93029" w:rsidRPr="00A93029" w:rsidRDefault="00A93029" w:rsidP="00A93029">
            <w:pPr>
              <w:jc w:val="both"/>
            </w:pPr>
          </w:p>
        </w:tc>
        <w:tc>
          <w:tcPr>
            <w:tcW w:w="861" w:type="dxa"/>
          </w:tcPr>
          <w:p w14:paraId="086F5210" w14:textId="77777777" w:rsidR="00A93029" w:rsidRPr="00A93029" w:rsidRDefault="00A93029" w:rsidP="00A93029">
            <w:pPr>
              <w:jc w:val="both"/>
            </w:pPr>
          </w:p>
        </w:tc>
        <w:tc>
          <w:tcPr>
            <w:tcW w:w="5112" w:type="dxa"/>
          </w:tcPr>
          <w:p w14:paraId="31ABE35D" w14:textId="77777777" w:rsidR="00A93029" w:rsidRPr="00A93029" w:rsidRDefault="00A93029" w:rsidP="00A93029">
            <w:pPr>
              <w:jc w:val="both"/>
            </w:pPr>
            <w:r w:rsidRPr="00A93029">
              <w:t>The bank staff gave me a special service</w:t>
            </w:r>
          </w:p>
          <w:p w14:paraId="2A3E3F6D" w14:textId="77777777" w:rsidR="00A93029" w:rsidRPr="00A93029" w:rsidRDefault="00A93029" w:rsidP="00A93029">
            <w:pPr>
              <w:jc w:val="both"/>
            </w:pPr>
            <w:r w:rsidRPr="00A93029">
              <w:t>This bank understands what we want to achieve</w:t>
            </w:r>
          </w:p>
        </w:tc>
      </w:tr>
      <w:tr w:rsidR="00A93029" w:rsidRPr="00A93029" w14:paraId="36A2F566" w14:textId="77777777" w:rsidTr="00AD44F0">
        <w:tc>
          <w:tcPr>
            <w:tcW w:w="17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64CC3F" w14:textId="77777777" w:rsidR="00A93029" w:rsidRPr="00A93029" w:rsidRDefault="00A93029" w:rsidP="00A93029">
            <w:pPr>
              <w:jc w:val="both"/>
            </w:pPr>
            <w:r w:rsidRPr="00A93029">
              <w:t>Relational Benefits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14:paraId="5AFC7B7B" w14:textId="77777777" w:rsidR="00A93029" w:rsidRPr="00A93029" w:rsidRDefault="00A93029" w:rsidP="00A93029">
            <w:pPr>
              <w:jc w:val="both"/>
            </w:pPr>
            <w:r w:rsidRPr="00A93029">
              <w:t>Symbiotic Benefits or Symbiotic Benefits</w:t>
            </w:r>
          </w:p>
          <w:p w14:paraId="2319FB6C" w14:textId="77777777" w:rsidR="00A93029" w:rsidRPr="00A93029" w:rsidRDefault="00A93029" w:rsidP="00A93029">
            <w:pPr>
              <w:jc w:val="both"/>
            </w:pPr>
          </w:p>
          <w:p w14:paraId="36CF1AA1" w14:textId="77777777" w:rsidR="00A93029" w:rsidRPr="00A93029" w:rsidRDefault="00A93029" w:rsidP="00A93029">
            <w:pPr>
              <w:jc w:val="both"/>
            </w:pPr>
            <w:r w:rsidRPr="00A93029">
              <w:t>(Adapted from Yang et al., 2017)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423D5566" w14:textId="77777777" w:rsidR="00A93029" w:rsidRPr="00A93029" w:rsidRDefault="00A93029" w:rsidP="00A93029">
            <w:r w:rsidRPr="00A93029">
              <w:t>SB</w:t>
            </w:r>
          </w:p>
        </w:tc>
        <w:tc>
          <w:tcPr>
            <w:tcW w:w="5112" w:type="dxa"/>
            <w:tcBorders>
              <w:top w:val="single" w:sz="4" w:space="0" w:color="auto"/>
            </w:tcBorders>
          </w:tcPr>
          <w:p w14:paraId="46020BC3" w14:textId="77777777" w:rsidR="00A93029" w:rsidRPr="00A93029" w:rsidRDefault="00A93029" w:rsidP="00A93029">
            <w:pPr>
              <w:jc w:val="both"/>
            </w:pPr>
            <w:r w:rsidRPr="00A93029">
              <w:t>This bank understands what we want to achieve</w:t>
            </w:r>
          </w:p>
          <w:p w14:paraId="578A0C48" w14:textId="77777777" w:rsidR="00A93029" w:rsidRPr="00A93029" w:rsidRDefault="00A93029" w:rsidP="00A93029">
            <w:pPr>
              <w:jc w:val="both"/>
            </w:pPr>
            <w:r w:rsidRPr="00A93029">
              <w:t>This bank and I are perfect for each other</w:t>
            </w:r>
          </w:p>
          <w:p w14:paraId="66061B31" w14:textId="77777777" w:rsidR="00A93029" w:rsidRPr="00A93029" w:rsidRDefault="00A93029" w:rsidP="00A93029">
            <w:pPr>
              <w:jc w:val="both"/>
            </w:pPr>
            <w:r w:rsidRPr="00A93029">
              <w:t>This bank and I work together in collaboration</w:t>
            </w:r>
          </w:p>
          <w:p w14:paraId="134E1C5E" w14:textId="77777777" w:rsidR="00A93029" w:rsidRPr="00A93029" w:rsidRDefault="00A93029" w:rsidP="00A93029">
            <w:pPr>
              <w:jc w:val="both"/>
            </w:pPr>
            <w:r w:rsidRPr="00A93029">
              <w:t>There is a real mutual understanding between this bank and me</w:t>
            </w:r>
          </w:p>
        </w:tc>
      </w:tr>
      <w:tr w:rsidR="00A93029" w:rsidRPr="00A93029" w14:paraId="027915CB" w14:textId="77777777" w:rsidTr="00AD44F0">
        <w:tc>
          <w:tcPr>
            <w:tcW w:w="1766" w:type="dxa"/>
            <w:vMerge/>
            <w:tcBorders>
              <w:bottom w:val="single" w:sz="4" w:space="0" w:color="auto"/>
            </w:tcBorders>
          </w:tcPr>
          <w:p w14:paraId="24AD2D30" w14:textId="77777777" w:rsidR="00A93029" w:rsidRPr="00A93029" w:rsidRDefault="00A93029" w:rsidP="00A93029">
            <w:pPr>
              <w:jc w:val="both"/>
            </w:pPr>
          </w:p>
        </w:tc>
        <w:tc>
          <w:tcPr>
            <w:tcW w:w="1900" w:type="dxa"/>
            <w:tcBorders>
              <w:top w:val="single" w:sz="4" w:space="0" w:color="auto"/>
            </w:tcBorders>
          </w:tcPr>
          <w:p w14:paraId="22AB49D4" w14:textId="77777777" w:rsidR="00A93029" w:rsidRPr="00A93029" w:rsidRDefault="00A93029" w:rsidP="00A93029">
            <w:pPr>
              <w:jc w:val="both"/>
            </w:pPr>
            <w:r w:rsidRPr="00A93029">
              <w:t>Benefits of Special Treatment or Special Treatment Benefit</w:t>
            </w:r>
          </w:p>
          <w:p w14:paraId="203C171E" w14:textId="77777777" w:rsidR="00A93029" w:rsidRPr="00A93029" w:rsidRDefault="00A93029" w:rsidP="00A93029">
            <w:pPr>
              <w:jc w:val="both"/>
            </w:pPr>
            <w:r w:rsidRPr="00A93029">
              <w:t xml:space="preserve"> </w:t>
            </w:r>
          </w:p>
          <w:p w14:paraId="3C4FB037" w14:textId="77777777" w:rsidR="00A93029" w:rsidRPr="00A93029" w:rsidRDefault="00A93029" w:rsidP="00A93029">
            <w:pPr>
              <w:jc w:val="both"/>
            </w:pPr>
            <w:r w:rsidRPr="00A93029">
              <w:t>(Adapted from Ruis-Molina et al., 2015)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58281169" w14:textId="77777777" w:rsidR="00A93029" w:rsidRPr="00A93029" w:rsidRDefault="00A93029" w:rsidP="00A93029">
            <w:r w:rsidRPr="00A93029">
              <w:t>STB</w:t>
            </w:r>
          </w:p>
        </w:tc>
        <w:tc>
          <w:tcPr>
            <w:tcW w:w="5112" w:type="dxa"/>
            <w:tcBorders>
              <w:top w:val="single" w:sz="4" w:space="0" w:color="auto"/>
            </w:tcBorders>
          </w:tcPr>
          <w:p w14:paraId="1430C469" w14:textId="77777777" w:rsidR="00A93029" w:rsidRPr="00A93029" w:rsidRDefault="00A93029" w:rsidP="00A93029">
            <w:pPr>
              <w:jc w:val="both"/>
            </w:pPr>
            <w:r w:rsidRPr="00A93029">
              <w:t>I get better value deals than most clients</w:t>
            </w:r>
          </w:p>
          <w:p w14:paraId="2DEBACC3" w14:textId="77777777" w:rsidR="00A93029" w:rsidRPr="00A93029" w:rsidRDefault="00A93029" w:rsidP="00A93029">
            <w:pPr>
              <w:jc w:val="both"/>
            </w:pPr>
            <w:r w:rsidRPr="00A93029">
              <w:t>This bank gives me real value</w:t>
            </w:r>
          </w:p>
          <w:p w14:paraId="454F8CA8" w14:textId="77777777" w:rsidR="00A93029" w:rsidRPr="00A93029" w:rsidRDefault="00A93029" w:rsidP="00A93029">
            <w:pPr>
              <w:jc w:val="both"/>
            </w:pPr>
          </w:p>
          <w:p w14:paraId="17D3DE61" w14:textId="77777777" w:rsidR="00A93029" w:rsidRPr="00A93029" w:rsidRDefault="00A93029" w:rsidP="00A93029">
            <w:pPr>
              <w:jc w:val="both"/>
            </w:pPr>
          </w:p>
          <w:p w14:paraId="3606DE72" w14:textId="77777777" w:rsidR="00A93029" w:rsidRPr="00A93029" w:rsidRDefault="00A93029" w:rsidP="00A93029">
            <w:pPr>
              <w:jc w:val="both"/>
            </w:pPr>
            <w:r w:rsidRPr="00A93029">
              <w:t>I got very good value for the money I paid</w:t>
            </w:r>
          </w:p>
          <w:p w14:paraId="40907F86" w14:textId="77777777" w:rsidR="00A93029" w:rsidRPr="00A93029" w:rsidRDefault="00A93029" w:rsidP="00A93029">
            <w:pPr>
              <w:jc w:val="both"/>
            </w:pPr>
            <w:r w:rsidRPr="00A93029">
              <w:t>The interest charged by this bank is very fair</w:t>
            </w:r>
          </w:p>
        </w:tc>
      </w:tr>
      <w:tr w:rsidR="00A93029" w:rsidRPr="00A93029" w14:paraId="6FC2BF63" w14:textId="77777777" w:rsidTr="00AD44F0">
        <w:tc>
          <w:tcPr>
            <w:tcW w:w="1766" w:type="dxa"/>
            <w:vMerge/>
            <w:tcBorders>
              <w:bottom w:val="single" w:sz="4" w:space="0" w:color="auto"/>
            </w:tcBorders>
          </w:tcPr>
          <w:p w14:paraId="7A45C59D" w14:textId="77777777" w:rsidR="00A93029" w:rsidRPr="00A93029" w:rsidRDefault="00A93029" w:rsidP="00A93029">
            <w:pPr>
              <w:jc w:val="both"/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</w:tcPr>
          <w:p w14:paraId="61BB1311" w14:textId="77777777" w:rsidR="00A93029" w:rsidRPr="00A93029" w:rsidRDefault="00A93029" w:rsidP="00A93029">
            <w:pPr>
              <w:jc w:val="both"/>
            </w:pPr>
            <w:r w:rsidRPr="00A93029">
              <w:t>Benefits of Confidence or or Confidence Benefit</w:t>
            </w:r>
          </w:p>
          <w:p w14:paraId="60D76DD5" w14:textId="77777777" w:rsidR="00A93029" w:rsidRPr="00A93029" w:rsidRDefault="00A93029" w:rsidP="00A93029">
            <w:pPr>
              <w:jc w:val="both"/>
            </w:pPr>
          </w:p>
          <w:p w14:paraId="439D6B7B" w14:textId="77777777" w:rsidR="00A93029" w:rsidRPr="00A93029" w:rsidRDefault="00A93029" w:rsidP="00A93029">
            <w:pPr>
              <w:jc w:val="both"/>
            </w:pPr>
            <w:r w:rsidRPr="00A93029">
              <w:t>(Adapted from Ruis-Molina et al., 2015)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9312521" w14:textId="77777777" w:rsidR="00A93029" w:rsidRPr="00A93029" w:rsidRDefault="00A93029" w:rsidP="00A93029">
            <w:r w:rsidRPr="00A93029">
              <w:t>CB</w:t>
            </w: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14:paraId="3D6A157E" w14:textId="77777777" w:rsidR="00A93029" w:rsidRPr="00A93029" w:rsidRDefault="00A93029" w:rsidP="00A93029">
            <w:pPr>
              <w:jc w:val="both"/>
            </w:pPr>
            <w:r w:rsidRPr="00A93029">
              <w:t>I know what to expect when I use this bank's services</w:t>
            </w:r>
          </w:p>
          <w:p w14:paraId="29C74696" w14:textId="77777777" w:rsidR="00A93029" w:rsidRPr="00A93029" w:rsidRDefault="00A93029" w:rsidP="00A93029">
            <w:pPr>
              <w:jc w:val="both"/>
            </w:pPr>
            <w:r w:rsidRPr="00A93029">
              <w:t>The employees of this bank are very honest and true</w:t>
            </w:r>
          </w:p>
          <w:p w14:paraId="5CEBAABA" w14:textId="77777777" w:rsidR="00A93029" w:rsidRPr="00A93029" w:rsidRDefault="00A93029" w:rsidP="00A93029">
            <w:pPr>
              <w:jc w:val="both"/>
            </w:pPr>
            <w:r w:rsidRPr="00A93029">
              <w:t>The employees of this bank can be trusted completely</w:t>
            </w:r>
          </w:p>
          <w:p w14:paraId="5801914A" w14:textId="77777777" w:rsidR="00A93029" w:rsidRPr="00A93029" w:rsidRDefault="00A93029" w:rsidP="00A93029">
            <w:pPr>
              <w:jc w:val="both"/>
            </w:pPr>
            <w:r w:rsidRPr="00A93029">
              <w:t>The employees of this bank have high integrity</w:t>
            </w:r>
          </w:p>
          <w:p w14:paraId="4F2F970D" w14:textId="77777777" w:rsidR="00A93029" w:rsidRPr="00A93029" w:rsidRDefault="00A93029" w:rsidP="00A93029">
            <w:pPr>
              <w:jc w:val="both"/>
            </w:pPr>
            <w:r w:rsidRPr="00A93029">
              <w:t>I know the procedures of this bank very well</w:t>
            </w:r>
          </w:p>
        </w:tc>
      </w:tr>
    </w:tbl>
    <w:p w14:paraId="30BC7B5D" w14:textId="77777777" w:rsidR="00A93029" w:rsidRDefault="00A93029" w:rsidP="00A93029">
      <w:pPr>
        <w:spacing w:after="120" w:line="240" w:lineRule="auto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</w:p>
    <w:p w14:paraId="405691D6" w14:textId="672934B3" w:rsidR="00A93029" w:rsidRPr="00AD44F0" w:rsidRDefault="00A93029" w:rsidP="00AD44F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righ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 w:rsidRPr="00AD44F0">
        <w:rPr>
          <w:rFonts w:ascii="Times New Roman" w:eastAsia="Times New Roman" w:hAnsi="Times New Roman" w:cs="Times New Roman"/>
          <w:b/>
          <w:i w:val="0"/>
          <w:sz w:val="28"/>
          <w:szCs w:val="28"/>
        </w:rPr>
        <w:t>Goddnes of Fit Test Value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310"/>
        <w:gridCol w:w="2310"/>
        <w:gridCol w:w="2310"/>
      </w:tblGrid>
      <w:tr w:rsidR="00A93029" w:rsidRPr="00A93029" w14:paraId="51F8507C" w14:textId="77777777" w:rsidTr="00762441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588C5" w14:textId="77777777" w:rsidR="00A93029" w:rsidRPr="00A93029" w:rsidRDefault="00A93029" w:rsidP="00A93029">
            <w:pPr>
              <w:rPr>
                <w:rFonts w:ascii="Book Antiqua" w:hAnsi="Book Antiqua"/>
                <w:b/>
                <w:bCs/>
              </w:rPr>
            </w:pPr>
            <w:r w:rsidRPr="00A93029">
              <w:rPr>
                <w:rFonts w:ascii="Book Antiqua" w:hAnsi="Book Antiqua"/>
                <w:b/>
                <w:bCs/>
              </w:rPr>
              <w:t>Goddnes of Fit indicator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CD917" w14:textId="77777777" w:rsidR="00A93029" w:rsidRPr="00A93029" w:rsidRDefault="00A93029" w:rsidP="00A93029">
            <w:pPr>
              <w:rPr>
                <w:rFonts w:ascii="Book Antiqua" w:hAnsi="Book Antiqua"/>
                <w:b/>
                <w:bCs/>
              </w:rPr>
            </w:pPr>
            <w:r w:rsidRPr="00A93029">
              <w:rPr>
                <w:rFonts w:ascii="Book Antiqua" w:hAnsi="Book Antiqua"/>
                <w:b/>
                <w:bCs/>
              </w:rPr>
              <w:t>Cut Off - Value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113F0" w14:textId="77777777" w:rsidR="00A93029" w:rsidRPr="00A93029" w:rsidRDefault="00A93029" w:rsidP="00A93029">
            <w:pPr>
              <w:rPr>
                <w:rFonts w:ascii="Book Antiqua" w:hAnsi="Book Antiqua"/>
                <w:b/>
                <w:bCs/>
              </w:rPr>
            </w:pPr>
            <w:r w:rsidRPr="00A93029">
              <w:rPr>
                <w:rFonts w:ascii="Book Antiqua" w:hAnsi="Book Antiqua"/>
                <w:b/>
                <w:bCs/>
              </w:rPr>
              <w:t>Research result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683BA" w14:textId="77777777" w:rsidR="00A93029" w:rsidRPr="00A93029" w:rsidRDefault="00A93029" w:rsidP="00A93029">
            <w:pPr>
              <w:rPr>
                <w:rFonts w:ascii="Book Antiqua" w:hAnsi="Book Antiqua"/>
                <w:b/>
                <w:bCs/>
              </w:rPr>
            </w:pPr>
            <w:r w:rsidRPr="00A93029">
              <w:rPr>
                <w:rFonts w:ascii="Book Antiqua" w:hAnsi="Book Antiqua"/>
                <w:b/>
                <w:bCs/>
              </w:rPr>
              <w:t>Conclusion</w:t>
            </w:r>
          </w:p>
        </w:tc>
      </w:tr>
      <w:tr w:rsidR="00A93029" w:rsidRPr="00A93029" w14:paraId="3412A4FD" w14:textId="77777777" w:rsidTr="00762441"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3E347DB0" w14:textId="77777777" w:rsidR="00A93029" w:rsidRPr="00A93029" w:rsidRDefault="00A93029" w:rsidP="00A93029">
            <w:pPr>
              <w:rPr>
                <w:rFonts w:ascii="Book Antiqua" w:eastAsia="Times New Roman" w:hAnsi="Book Antiqua"/>
                <w:bCs/>
              </w:rPr>
            </w:pPr>
            <w:r w:rsidRPr="00A93029">
              <w:rPr>
                <w:rFonts w:ascii="Book Antiqua" w:eastAsia="Times New Roman" w:hAnsi="Book Antiqua"/>
                <w:bCs/>
              </w:rPr>
              <w:t>CMIN (X2)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14:paraId="7EC69E34" w14:textId="77777777" w:rsidR="00A93029" w:rsidRPr="00A93029" w:rsidRDefault="00A93029" w:rsidP="00A93029">
            <w:pPr>
              <w:rPr>
                <w:rFonts w:ascii="Book Antiqua" w:eastAsia="Times New Roman" w:hAnsi="Book Antiqua"/>
                <w:bCs/>
              </w:rPr>
            </w:pPr>
            <w:r w:rsidRPr="00A93029">
              <w:rPr>
                <w:rFonts w:ascii="Book Antiqua" w:eastAsia="Times New Roman" w:hAnsi="Book Antiqua"/>
                <w:bCs/>
              </w:rPr>
              <w:t>At df=285, X2 count = 325.374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14:paraId="24B025DB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471,346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14:paraId="14A90ADE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Bad fit</w:t>
            </w:r>
          </w:p>
        </w:tc>
      </w:tr>
      <w:tr w:rsidR="00A93029" w:rsidRPr="00A93029" w14:paraId="1F700A11" w14:textId="77777777" w:rsidTr="00762441">
        <w:tc>
          <w:tcPr>
            <w:tcW w:w="2430" w:type="dxa"/>
            <w:vAlign w:val="center"/>
          </w:tcPr>
          <w:p w14:paraId="4A505C8B" w14:textId="77777777" w:rsidR="00A93029" w:rsidRPr="00A93029" w:rsidRDefault="00A93029" w:rsidP="00A93029">
            <w:pPr>
              <w:rPr>
                <w:rFonts w:ascii="Book Antiqua" w:eastAsia="Times New Roman" w:hAnsi="Book Antiqua"/>
                <w:bCs/>
              </w:rPr>
            </w:pPr>
            <w:r w:rsidRPr="00A93029">
              <w:rPr>
                <w:rFonts w:ascii="Book Antiqua" w:eastAsia="Times New Roman" w:hAnsi="Book Antiqua"/>
                <w:bCs/>
              </w:rPr>
              <w:t>Prob.</w:t>
            </w:r>
          </w:p>
        </w:tc>
        <w:tc>
          <w:tcPr>
            <w:tcW w:w="2310" w:type="dxa"/>
            <w:vAlign w:val="center"/>
          </w:tcPr>
          <w:p w14:paraId="07FB2A26" w14:textId="77777777" w:rsidR="00A93029" w:rsidRPr="00A93029" w:rsidRDefault="00A93029" w:rsidP="00A93029">
            <w:pPr>
              <w:ind w:left="603"/>
              <w:rPr>
                <w:rFonts w:ascii="Book Antiqua" w:eastAsia="Times New Roman" w:hAnsi="Book Antiqua"/>
                <w:bCs/>
              </w:rPr>
            </w:pPr>
            <w:r w:rsidRPr="00A93029">
              <w:rPr>
                <w:rFonts w:ascii="Book Antiqua" w:eastAsia="Times New Roman" w:hAnsi="Book Antiqua"/>
                <w:bCs/>
              </w:rPr>
              <w:t>&gt;0.05</w:t>
            </w:r>
          </w:p>
        </w:tc>
        <w:tc>
          <w:tcPr>
            <w:tcW w:w="2310" w:type="dxa"/>
            <w:vAlign w:val="center"/>
          </w:tcPr>
          <w:p w14:paraId="498CABA0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0.000</w:t>
            </w:r>
          </w:p>
        </w:tc>
        <w:tc>
          <w:tcPr>
            <w:tcW w:w="2310" w:type="dxa"/>
            <w:vAlign w:val="center"/>
          </w:tcPr>
          <w:p w14:paraId="34A0FF54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Bad fit</w:t>
            </w:r>
          </w:p>
        </w:tc>
      </w:tr>
      <w:tr w:rsidR="00A93029" w:rsidRPr="00A93029" w14:paraId="77A64BD9" w14:textId="77777777" w:rsidTr="00762441">
        <w:tc>
          <w:tcPr>
            <w:tcW w:w="2430" w:type="dxa"/>
            <w:vAlign w:val="center"/>
          </w:tcPr>
          <w:p w14:paraId="283EEBC5" w14:textId="77777777" w:rsidR="00A93029" w:rsidRPr="00A93029" w:rsidRDefault="00A93029" w:rsidP="00A93029">
            <w:pPr>
              <w:rPr>
                <w:rFonts w:ascii="Book Antiqua" w:eastAsia="Times New Roman" w:hAnsi="Book Antiqua"/>
                <w:bCs/>
              </w:rPr>
            </w:pPr>
            <w:r w:rsidRPr="00A93029">
              <w:rPr>
                <w:rFonts w:ascii="Book Antiqua" w:eastAsia="Times New Roman" w:hAnsi="Book Antiqua"/>
              </w:rPr>
              <w:t>RMSEA</w:t>
            </w:r>
          </w:p>
        </w:tc>
        <w:tc>
          <w:tcPr>
            <w:tcW w:w="2310" w:type="dxa"/>
            <w:vAlign w:val="center"/>
          </w:tcPr>
          <w:p w14:paraId="10E7A3E2" w14:textId="77777777" w:rsidR="00A93029" w:rsidRPr="00A93029" w:rsidRDefault="00A93029" w:rsidP="00A93029">
            <w:pPr>
              <w:ind w:left="603"/>
              <w:rPr>
                <w:rFonts w:ascii="Book Antiqua" w:eastAsia="Times New Roman" w:hAnsi="Book Antiqua"/>
                <w:bCs/>
              </w:rPr>
            </w:pPr>
            <w:r w:rsidRPr="00A93029">
              <w:rPr>
                <w:rFonts w:ascii="Book Antiqua" w:eastAsia="Times New Roman" w:hAnsi="Book Antiqua"/>
              </w:rPr>
              <w:t>&lt; 0.08</w:t>
            </w:r>
          </w:p>
        </w:tc>
        <w:tc>
          <w:tcPr>
            <w:tcW w:w="2310" w:type="dxa"/>
            <w:vAlign w:val="center"/>
          </w:tcPr>
          <w:p w14:paraId="2186DB3D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0.042</w:t>
            </w:r>
          </w:p>
        </w:tc>
        <w:tc>
          <w:tcPr>
            <w:tcW w:w="2310" w:type="dxa"/>
            <w:vAlign w:val="center"/>
          </w:tcPr>
          <w:p w14:paraId="4D95673C" w14:textId="77777777" w:rsidR="00A93029" w:rsidRPr="00A93029" w:rsidRDefault="00A93029" w:rsidP="00A93029">
            <w:pPr>
              <w:rPr>
                <w:rFonts w:ascii="Book Antiqua" w:eastAsia="Times New Roman" w:hAnsi="Book Antiqua"/>
                <w:b/>
                <w:bCs/>
              </w:rPr>
            </w:pPr>
            <w:r w:rsidRPr="00A93029">
              <w:rPr>
                <w:rFonts w:ascii="Book Antiqua" w:eastAsia="Times New Roman" w:hAnsi="Book Antiqua"/>
              </w:rPr>
              <w:t>Good fit</w:t>
            </w:r>
          </w:p>
        </w:tc>
      </w:tr>
      <w:tr w:rsidR="00A93029" w:rsidRPr="00A93029" w14:paraId="356FCF9A" w14:textId="77777777" w:rsidTr="00762441">
        <w:tc>
          <w:tcPr>
            <w:tcW w:w="2430" w:type="dxa"/>
            <w:vAlign w:val="center"/>
          </w:tcPr>
          <w:p w14:paraId="41B8C8FB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GFI</w:t>
            </w:r>
          </w:p>
        </w:tc>
        <w:tc>
          <w:tcPr>
            <w:tcW w:w="2310" w:type="dxa"/>
            <w:vAlign w:val="center"/>
          </w:tcPr>
          <w:p w14:paraId="6903167B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≥ 0.90</w:t>
            </w:r>
          </w:p>
        </w:tc>
        <w:tc>
          <w:tcPr>
            <w:tcW w:w="2310" w:type="dxa"/>
            <w:vAlign w:val="center"/>
          </w:tcPr>
          <w:p w14:paraId="36824998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0.914</w:t>
            </w:r>
          </w:p>
        </w:tc>
        <w:tc>
          <w:tcPr>
            <w:tcW w:w="2310" w:type="dxa"/>
            <w:vAlign w:val="center"/>
          </w:tcPr>
          <w:p w14:paraId="3F4E2F0D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Good fit</w:t>
            </w:r>
          </w:p>
        </w:tc>
      </w:tr>
      <w:tr w:rsidR="00A93029" w:rsidRPr="00A93029" w14:paraId="44E6023F" w14:textId="77777777" w:rsidTr="00762441">
        <w:tc>
          <w:tcPr>
            <w:tcW w:w="2430" w:type="dxa"/>
            <w:vAlign w:val="center"/>
          </w:tcPr>
          <w:p w14:paraId="1D7C2488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AGFI</w:t>
            </w:r>
          </w:p>
        </w:tc>
        <w:tc>
          <w:tcPr>
            <w:tcW w:w="2310" w:type="dxa"/>
            <w:vAlign w:val="center"/>
          </w:tcPr>
          <w:p w14:paraId="3E924A3A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≥ 0.90</w:t>
            </w:r>
          </w:p>
        </w:tc>
        <w:tc>
          <w:tcPr>
            <w:tcW w:w="2310" w:type="dxa"/>
            <w:vAlign w:val="center"/>
          </w:tcPr>
          <w:p w14:paraId="0D365E3A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0.895</w:t>
            </w:r>
          </w:p>
        </w:tc>
        <w:tc>
          <w:tcPr>
            <w:tcW w:w="2310" w:type="dxa"/>
            <w:vAlign w:val="center"/>
          </w:tcPr>
          <w:p w14:paraId="79C991A9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Marginal fit</w:t>
            </w:r>
          </w:p>
        </w:tc>
      </w:tr>
      <w:tr w:rsidR="00A93029" w:rsidRPr="00A93029" w14:paraId="0F2375F7" w14:textId="77777777" w:rsidTr="00762441">
        <w:tc>
          <w:tcPr>
            <w:tcW w:w="2430" w:type="dxa"/>
            <w:vAlign w:val="center"/>
          </w:tcPr>
          <w:p w14:paraId="46F0FC7C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CMIN/DF</w:t>
            </w:r>
          </w:p>
        </w:tc>
        <w:tc>
          <w:tcPr>
            <w:tcW w:w="2310" w:type="dxa"/>
            <w:vAlign w:val="center"/>
          </w:tcPr>
          <w:p w14:paraId="2612F378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≤ 2.00</w:t>
            </w:r>
          </w:p>
        </w:tc>
        <w:tc>
          <w:tcPr>
            <w:tcW w:w="2310" w:type="dxa"/>
            <w:vAlign w:val="center"/>
          </w:tcPr>
          <w:p w14:paraId="401314F1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1,654</w:t>
            </w:r>
          </w:p>
        </w:tc>
        <w:tc>
          <w:tcPr>
            <w:tcW w:w="2310" w:type="dxa"/>
            <w:vAlign w:val="center"/>
          </w:tcPr>
          <w:p w14:paraId="37172CEE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Good fit</w:t>
            </w:r>
          </w:p>
        </w:tc>
      </w:tr>
      <w:tr w:rsidR="00A93029" w:rsidRPr="00A93029" w14:paraId="2DA83747" w14:textId="77777777" w:rsidTr="00762441">
        <w:tc>
          <w:tcPr>
            <w:tcW w:w="2430" w:type="dxa"/>
            <w:vAlign w:val="center"/>
          </w:tcPr>
          <w:p w14:paraId="5E712D7D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lastRenderedPageBreak/>
              <w:t>TLI</w:t>
            </w:r>
          </w:p>
        </w:tc>
        <w:tc>
          <w:tcPr>
            <w:tcW w:w="2310" w:type="dxa"/>
            <w:vAlign w:val="center"/>
          </w:tcPr>
          <w:p w14:paraId="36EB0D6C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≥ 0.95</w:t>
            </w:r>
          </w:p>
        </w:tc>
        <w:tc>
          <w:tcPr>
            <w:tcW w:w="2310" w:type="dxa"/>
            <w:vAlign w:val="center"/>
          </w:tcPr>
          <w:p w14:paraId="726EA91F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0.963</w:t>
            </w:r>
          </w:p>
        </w:tc>
        <w:tc>
          <w:tcPr>
            <w:tcW w:w="2310" w:type="dxa"/>
            <w:vAlign w:val="center"/>
          </w:tcPr>
          <w:p w14:paraId="1A5AEFA4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Good fit</w:t>
            </w:r>
          </w:p>
        </w:tc>
      </w:tr>
      <w:tr w:rsidR="00A93029" w:rsidRPr="00A93029" w14:paraId="24720939" w14:textId="77777777" w:rsidTr="00762441"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95D6A53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CFI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7FC4A939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≥ 0.95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369CDCF4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0.968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3AD55030" w14:textId="77777777" w:rsidR="00A93029" w:rsidRPr="00A93029" w:rsidRDefault="00A93029" w:rsidP="00A93029">
            <w:pPr>
              <w:rPr>
                <w:rFonts w:ascii="Book Antiqua" w:eastAsia="Times New Roman" w:hAnsi="Book Antiqua"/>
              </w:rPr>
            </w:pPr>
            <w:r w:rsidRPr="00A93029">
              <w:rPr>
                <w:rFonts w:ascii="Book Antiqua" w:eastAsia="Times New Roman" w:hAnsi="Book Antiqua"/>
              </w:rPr>
              <w:t>Good fit</w:t>
            </w:r>
          </w:p>
        </w:tc>
      </w:tr>
    </w:tbl>
    <w:p w14:paraId="570BDCB5" w14:textId="77777777" w:rsidR="00A93029" w:rsidRDefault="00A93029" w:rsidP="00A9302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Book Antiqua" w:hAnsi="Book Antiqua" w:cs="Times New Roman"/>
          <w:i w:val="0"/>
        </w:rPr>
      </w:pPr>
    </w:p>
    <w:p w14:paraId="0AD6D11B" w14:textId="77777777" w:rsidR="00A93029" w:rsidRPr="00AD44F0" w:rsidRDefault="00A93029" w:rsidP="00AD44F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righ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 w:rsidRPr="00AD44F0">
        <w:rPr>
          <w:rFonts w:ascii="Times New Roman" w:eastAsia="Times New Roman" w:hAnsi="Times New Roman" w:cs="Times New Roman"/>
          <w:b/>
          <w:i w:val="0"/>
          <w:sz w:val="28"/>
          <w:szCs w:val="28"/>
        </w:rPr>
        <w:t>Convergent and Discriminant Validity Test</w:t>
      </w:r>
    </w:p>
    <w:p w14:paraId="2CB3B97B" w14:textId="469547D0" w:rsidR="00A93029" w:rsidRPr="00A93029" w:rsidRDefault="00A93029" w:rsidP="00571690">
      <w:pPr>
        <w:spacing w:after="160" w:line="259" w:lineRule="auto"/>
        <w:jc w:val="center"/>
        <w:rPr>
          <w:rFonts w:ascii="Book Antiqua" w:hAnsi="Book Antiqua" w:cs="Times New Roman"/>
          <w:b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7"/>
        <w:gridCol w:w="2162"/>
        <w:gridCol w:w="2196"/>
        <w:gridCol w:w="2535"/>
      </w:tblGrid>
      <w:tr w:rsidR="00A93029" w:rsidRPr="00A93029" w14:paraId="0D5A149A" w14:textId="77777777" w:rsidTr="00762441">
        <w:trPr>
          <w:tblHeader/>
        </w:trPr>
        <w:tc>
          <w:tcPr>
            <w:tcW w:w="4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DF61F4" w14:textId="77777777" w:rsidR="00A93029" w:rsidRPr="00A93029" w:rsidRDefault="00A93029" w:rsidP="00A93029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A93029">
              <w:rPr>
                <w:rFonts w:ascii="Book Antiqua" w:eastAsia="Times New Roman" w:hAnsi="Book Antiqua"/>
                <w:b/>
                <w:bCs/>
                <w:color w:val="000000"/>
              </w:rPr>
              <w:t>Indicator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BD7EF1" w14:textId="77777777" w:rsidR="00A93029" w:rsidRPr="00A93029" w:rsidRDefault="00A93029" w:rsidP="00A93029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A93029">
              <w:rPr>
                <w:rFonts w:ascii="Book Antiqua" w:eastAsia="Times New Roman" w:hAnsi="Book Antiqua"/>
                <w:b/>
                <w:bCs/>
                <w:color w:val="000000"/>
              </w:rPr>
              <w:t>Λ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BBD152" w14:textId="77777777" w:rsidR="00A93029" w:rsidRPr="00A93029" w:rsidRDefault="00A93029" w:rsidP="00A93029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A93029">
              <w:rPr>
                <w:rFonts w:ascii="Book Antiqua" w:eastAsia="Times New Roman" w:hAnsi="Book Antiqua"/>
                <w:b/>
                <w:bCs/>
                <w:color w:val="000000"/>
              </w:rPr>
              <w:t>Conclusion</w:t>
            </w:r>
          </w:p>
        </w:tc>
      </w:tr>
      <w:tr w:rsidR="00A93029" w:rsidRPr="00A93029" w14:paraId="098D701A" w14:textId="77777777" w:rsidTr="00762441">
        <w:tc>
          <w:tcPr>
            <w:tcW w:w="24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D51B4E" w14:textId="77777777" w:rsidR="00A93029" w:rsidRPr="00A93029" w:rsidRDefault="00A93029" w:rsidP="00A93029">
            <w:pPr>
              <w:rPr>
                <w:rFonts w:ascii="Book Antiqua" w:eastAsia="Calibri" w:hAnsi="Book Antiqua"/>
              </w:rPr>
            </w:pPr>
            <w:r w:rsidRPr="00A93029">
              <w:rPr>
                <w:rFonts w:ascii="Book Antiqua" w:hAnsi="Book Antiqua"/>
              </w:rPr>
              <w:t>Relational Benefits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85647E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sb1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6CF17D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0.759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793FB3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68965D32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124028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40689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sb2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BA4F7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0.741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4607D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580A7C3B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82336F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C1538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sb3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6F4C2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0.868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8BA94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0DBD8A2E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4CD3AE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617170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sb4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498425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0.915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5F4A99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03322202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6ABBD6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B4D245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stb1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F34629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0.796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D742FF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372C4D02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4F5363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EBA55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stb2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F36A7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0.806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09475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39F3C791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930CFC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5EF6B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stb3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ECDD7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0.763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B6F26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39BFC093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3BD972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11C71B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stb4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0FFE5F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0.797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9E58C1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193125A0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4BA6CA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4A4FA0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cb1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DD8877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0.830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C900D0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251CD280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7D1A8F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0929B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cb1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4EFB1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0.830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C39A9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0C229434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C444A0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99CF2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cb2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6BC31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0.716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E7A32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0FBEE608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9C3FAC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36679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cb3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F2A9E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0.787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2B036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51888B9D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8B6F4A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92E11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cb4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92741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0821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3C3BA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47EA7217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60E617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67FB50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cb5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2108C0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0.708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597BAE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3A4B9D6F" w14:textId="77777777" w:rsidTr="00762441">
        <w:tc>
          <w:tcPr>
            <w:tcW w:w="24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7B8D2" w14:textId="77777777" w:rsidR="00A93029" w:rsidRPr="00A93029" w:rsidRDefault="00A93029" w:rsidP="00A93029">
            <w:pPr>
              <w:rPr>
                <w:rFonts w:ascii="Book Antiqua" w:eastAsia="Calibri" w:hAnsi="Book Antiqua"/>
              </w:rPr>
            </w:pPr>
            <w:r w:rsidRPr="00A93029">
              <w:rPr>
                <w:rFonts w:ascii="Book Antiqua" w:hAnsi="Book Antiqua"/>
              </w:rPr>
              <w:t>Business Friendship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EA094E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bf1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73FE4F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0.845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EFD1AC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511716C4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E37F2C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27847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bf2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D059B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0.826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CAC34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6D2EF4EA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D13444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F1774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bf3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395A1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0.832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02F2F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11917CDD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76A2DA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26A21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bf4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E1ACC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0.809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707C2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0C4449B0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6FE688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EBA462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bf5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0E072F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0.828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369023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0F695B04" w14:textId="77777777" w:rsidTr="00762441">
        <w:tc>
          <w:tcPr>
            <w:tcW w:w="24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CB968B" w14:textId="77777777" w:rsidR="00A93029" w:rsidRPr="00A93029" w:rsidRDefault="00A93029" w:rsidP="00A93029">
            <w:pPr>
              <w:rPr>
                <w:rFonts w:ascii="Book Antiqua" w:eastAsia="Calibri" w:hAnsi="Book Antiqua"/>
              </w:rPr>
            </w:pPr>
            <w:r w:rsidRPr="00A93029">
              <w:rPr>
                <w:rFonts w:ascii="Book Antiqua" w:hAnsi="Book Antiqua"/>
              </w:rPr>
              <w:t>Brand intimacy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5B0F6A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bi1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6B22D6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0.789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24309A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539DB88C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D55E7A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646BD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bi2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48106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0849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69E25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66CCB020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BDBB28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1E7BD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bi3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42150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0.851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EEA3B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1B525ABE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8D9B88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49D6E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bi4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84374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0.784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07F59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61EA8A29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6FE398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7B1D60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bi5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22DFF1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0.853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F5E1F7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5B5DDD97" w14:textId="77777777" w:rsidTr="00762441">
        <w:tc>
          <w:tcPr>
            <w:tcW w:w="24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C32108" w14:textId="77777777" w:rsidR="00A93029" w:rsidRPr="00A93029" w:rsidRDefault="00A93029" w:rsidP="00A93029">
            <w:pPr>
              <w:rPr>
                <w:rFonts w:ascii="Book Antiqua" w:eastAsia="Calibri" w:hAnsi="Book Antiqua"/>
              </w:rPr>
            </w:pPr>
            <w:r w:rsidRPr="00A93029">
              <w:rPr>
                <w:rFonts w:ascii="Book Antiqua" w:hAnsi="Book Antiqua"/>
              </w:rPr>
              <w:t>Patronage Intention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D71D74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pi1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91B431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0.793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BABFD4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79440208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0ABED3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77DBE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pi2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FBABE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0.835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BC0E6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  <w:tr w:rsidR="00A93029" w:rsidRPr="00A93029" w14:paraId="1F34F7E5" w14:textId="77777777" w:rsidTr="0076244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0EDBE0" w14:textId="77777777" w:rsidR="00A93029" w:rsidRPr="00A93029" w:rsidRDefault="00A93029" w:rsidP="00A93029">
            <w:pPr>
              <w:rPr>
                <w:rFonts w:ascii="Book Antiqua" w:hAnsi="Book Antiq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15FAA9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pi3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3E20E0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0.771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801866" w14:textId="77777777" w:rsidR="00A93029" w:rsidRPr="00A93029" w:rsidRDefault="00A93029" w:rsidP="00A93029">
            <w:pPr>
              <w:rPr>
                <w:rFonts w:ascii="Book Antiqua" w:eastAsia="Times New Roman" w:hAnsi="Book Antiqua"/>
                <w:color w:val="000000"/>
              </w:rPr>
            </w:pPr>
            <w:r w:rsidRPr="00A93029">
              <w:rPr>
                <w:rFonts w:ascii="Book Antiqua" w:eastAsia="Times New Roman" w:hAnsi="Book Antiqua"/>
                <w:color w:val="000000"/>
              </w:rPr>
              <w:t>Valid</w:t>
            </w:r>
          </w:p>
        </w:tc>
      </w:tr>
    </w:tbl>
    <w:p w14:paraId="4E16C2F7" w14:textId="77777777" w:rsidR="00A93029" w:rsidRPr="00A93029" w:rsidRDefault="00A93029" w:rsidP="00A93029">
      <w:pPr>
        <w:spacing w:after="160" w:line="259" w:lineRule="auto"/>
        <w:jc w:val="center"/>
        <w:rPr>
          <w:rFonts w:ascii="Book Antiqua" w:hAnsi="Book Antiqua" w:cs="Times New Roman"/>
          <w:b/>
          <w:i w:val="0"/>
          <w:sz w:val="24"/>
          <w:szCs w:val="24"/>
        </w:rPr>
      </w:pPr>
    </w:p>
    <w:tbl>
      <w:tblPr>
        <w:tblW w:w="672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A93029" w:rsidRPr="00A93029" w14:paraId="7F46A262" w14:textId="77777777" w:rsidTr="00762441">
        <w:trPr>
          <w:trHeight w:val="33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14:paraId="3CE17C53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6B5ADD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CB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E899A8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STB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FFA7A31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SB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72EB6E4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BF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2B23DD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BI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00BC9BA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PI</w:t>
            </w:r>
          </w:p>
        </w:tc>
      </w:tr>
      <w:tr w:rsidR="00A93029" w:rsidRPr="00A93029" w14:paraId="3640CB01" w14:textId="77777777" w:rsidTr="00762441">
        <w:trPr>
          <w:trHeight w:val="30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14:paraId="53D0842F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CB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6BDF36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  <w:t>0.779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5ECFD2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575D6B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A7A4B4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6672E1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52101C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</w:p>
        </w:tc>
      </w:tr>
      <w:tr w:rsidR="00A93029" w:rsidRPr="00A93029" w14:paraId="0535D5E9" w14:textId="77777777" w:rsidTr="00762441">
        <w:trPr>
          <w:trHeight w:val="30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14:paraId="6EB8AE1E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STB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FC9D0D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0.155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F21C1C8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  <w:t>0.790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13E920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E357CD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AC31F5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055FB7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</w:p>
        </w:tc>
      </w:tr>
      <w:tr w:rsidR="00A93029" w:rsidRPr="00A93029" w14:paraId="479AA1F0" w14:textId="77777777" w:rsidTr="00762441">
        <w:trPr>
          <w:trHeight w:val="30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14:paraId="7D5C0ABB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SB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F14A5E3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0.067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2CDC57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0.147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20DDE81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  <w:t>0.824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1DE017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2ABB68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645194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</w:p>
        </w:tc>
      </w:tr>
      <w:tr w:rsidR="00A93029" w:rsidRPr="00A93029" w14:paraId="2AFEF598" w14:textId="77777777" w:rsidTr="00762441">
        <w:trPr>
          <w:trHeight w:val="30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14:paraId="124341BE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BF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93DC96D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0.188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265254E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0.209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D54D87C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0.209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B01DAE6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  <w:t>0.824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3778D5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233D9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</w:p>
        </w:tc>
      </w:tr>
      <w:tr w:rsidR="00A93029" w:rsidRPr="00A93029" w14:paraId="3C17724A" w14:textId="77777777" w:rsidTr="00762441">
        <w:trPr>
          <w:trHeight w:val="33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14:paraId="122087FC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BI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50D9821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0.237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591EBB3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0.329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A0C1754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0.306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E7E18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0.350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6C40D87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  <w:t>0.829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47B5D4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</w:p>
        </w:tc>
      </w:tr>
      <w:tr w:rsidR="00A93029" w:rsidRPr="00A93029" w14:paraId="3309874B" w14:textId="77777777" w:rsidTr="00762441">
        <w:trPr>
          <w:trHeight w:val="30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14:paraId="6A88466A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PI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9023FEE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0.115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65B44C2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0.159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69A243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0.148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82D1BB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0.170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EB4FAA2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color w:val="000000"/>
                <w:lang w:val="en-ID" w:eastAsia="en-ID"/>
              </w:rPr>
              <w:t>0.485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FFFCA88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  <w:t>0.800</w:t>
            </w:r>
          </w:p>
        </w:tc>
      </w:tr>
    </w:tbl>
    <w:p w14:paraId="6510637B" w14:textId="77777777" w:rsidR="00A93029" w:rsidRDefault="00A93029" w:rsidP="00A93029">
      <w:pPr>
        <w:spacing w:after="160" w:line="259" w:lineRule="auto"/>
        <w:ind w:left="1350" w:hanging="1350"/>
        <w:jc w:val="both"/>
        <w:rPr>
          <w:rFonts w:ascii="Book Antiqua" w:hAnsi="Book Antiqua" w:cs="Times New Roman"/>
          <w:b/>
          <w:i w:val="0"/>
          <w:sz w:val="24"/>
          <w:szCs w:val="24"/>
        </w:rPr>
      </w:pPr>
    </w:p>
    <w:p w14:paraId="6DBA9FF7" w14:textId="77777777" w:rsidR="00AD44F0" w:rsidRDefault="00AD44F0" w:rsidP="00A93029">
      <w:pPr>
        <w:spacing w:after="160" w:line="259" w:lineRule="auto"/>
        <w:ind w:left="1350" w:hanging="1350"/>
        <w:jc w:val="both"/>
        <w:rPr>
          <w:rFonts w:ascii="Book Antiqua" w:hAnsi="Book Antiqua" w:cs="Times New Roman"/>
          <w:b/>
          <w:i w:val="0"/>
          <w:sz w:val="24"/>
          <w:szCs w:val="24"/>
        </w:rPr>
      </w:pPr>
    </w:p>
    <w:p w14:paraId="767E6A2D" w14:textId="77777777" w:rsidR="00AD44F0" w:rsidRDefault="00AD44F0" w:rsidP="00A93029">
      <w:pPr>
        <w:spacing w:after="160" w:line="259" w:lineRule="auto"/>
        <w:ind w:left="1350" w:hanging="1350"/>
        <w:jc w:val="both"/>
        <w:rPr>
          <w:rFonts w:ascii="Book Antiqua" w:hAnsi="Book Antiqua" w:cs="Times New Roman"/>
          <w:b/>
          <w:i w:val="0"/>
          <w:sz w:val="24"/>
          <w:szCs w:val="24"/>
        </w:rPr>
      </w:pPr>
    </w:p>
    <w:p w14:paraId="0F981174" w14:textId="77777777" w:rsidR="00AD44F0" w:rsidRPr="00A93029" w:rsidRDefault="00AD44F0" w:rsidP="00A93029">
      <w:pPr>
        <w:spacing w:after="160" w:line="259" w:lineRule="auto"/>
        <w:ind w:left="1350" w:hanging="1350"/>
        <w:jc w:val="both"/>
        <w:rPr>
          <w:rFonts w:ascii="Book Antiqua" w:hAnsi="Book Antiqua" w:cs="Times New Roman"/>
          <w:b/>
          <w:i w:val="0"/>
          <w:sz w:val="24"/>
          <w:szCs w:val="24"/>
        </w:rPr>
        <w:sectPr w:rsidR="00AD44F0" w:rsidRPr="00A93029" w:rsidSect="00A9302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BB8904" w14:textId="37197470" w:rsidR="00A93029" w:rsidRDefault="00A93029" w:rsidP="00AD44F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righ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 w:rsidRPr="00AD44F0">
        <w:rPr>
          <w:rFonts w:ascii="Times New Roman" w:eastAsia="Times New Roman" w:hAnsi="Times New Roman" w:cs="Times New Roman"/>
          <w:b/>
          <w:i w:val="0"/>
          <w:sz w:val="28"/>
          <w:szCs w:val="28"/>
        </w:rPr>
        <w:lastRenderedPageBreak/>
        <w:t>Reliability Test Results</w:t>
      </w:r>
    </w:p>
    <w:p w14:paraId="4FCC3803" w14:textId="77777777" w:rsidR="00AD44F0" w:rsidRPr="00AD44F0" w:rsidRDefault="00AD44F0" w:rsidP="00AD44F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right" w:pos="793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</w:p>
    <w:tbl>
      <w:tblPr>
        <w:tblW w:w="5994" w:type="dxa"/>
        <w:jc w:val="center"/>
        <w:tblLook w:val="04A0" w:firstRow="1" w:lastRow="0" w:firstColumn="1" w:lastColumn="0" w:noHBand="0" w:noVBand="1"/>
      </w:tblPr>
      <w:tblGrid>
        <w:gridCol w:w="1105"/>
        <w:gridCol w:w="1050"/>
        <w:gridCol w:w="1120"/>
        <w:gridCol w:w="960"/>
        <w:gridCol w:w="960"/>
        <w:gridCol w:w="960"/>
      </w:tblGrid>
      <w:tr w:rsidR="00A93029" w:rsidRPr="00A93029" w14:paraId="263948C7" w14:textId="77777777" w:rsidTr="00762441">
        <w:trPr>
          <w:trHeight w:val="375"/>
          <w:tblHeader/>
          <w:jc w:val="center"/>
        </w:trPr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F8438BE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Construct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81A623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Indicator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ECF9A1B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λ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57CE5C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λ2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945D02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1-λ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C121C4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CR</w:t>
            </w:r>
          </w:p>
        </w:tc>
      </w:tr>
      <w:tr w:rsidR="00A93029" w:rsidRPr="00A93029" w14:paraId="40BEB774" w14:textId="77777777" w:rsidTr="00762441">
        <w:trPr>
          <w:trHeight w:val="330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A9B555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SB</w:t>
            </w:r>
          </w:p>
        </w:tc>
        <w:tc>
          <w:tcPr>
            <w:tcW w:w="99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F9E832D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sb1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F1B3496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0.760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  <w:hideMark/>
          </w:tcPr>
          <w:p w14:paraId="21BD0CCD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0.578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  <w:hideMark/>
          </w:tcPr>
          <w:p w14:paraId="6CA0D1B0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0.422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0993622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0.894</w:t>
            </w:r>
          </w:p>
        </w:tc>
      </w:tr>
      <w:tr w:rsidR="00A93029" w:rsidRPr="00A93029" w14:paraId="160062E6" w14:textId="77777777" w:rsidTr="0076244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F90B5C7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</w:tcBorders>
            <w:noWrap/>
            <w:vAlign w:val="center"/>
            <w:hideMark/>
          </w:tcPr>
          <w:p w14:paraId="1D9A8EED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sb2</w:t>
            </w:r>
          </w:p>
        </w:tc>
        <w:tc>
          <w:tcPr>
            <w:tcW w:w="1120" w:type="dxa"/>
            <w:tcBorders>
              <w:top w:val="nil"/>
            </w:tcBorders>
            <w:noWrap/>
            <w:vAlign w:val="center"/>
            <w:hideMark/>
          </w:tcPr>
          <w:p w14:paraId="4D69E8D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0.744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7316A2FF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0.554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46780C7E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0.446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684215B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12CBC7E3" w14:textId="77777777" w:rsidTr="0076244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7DEC5EE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</w:tcBorders>
            <w:noWrap/>
            <w:vAlign w:val="center"/>
            <w:hideMark/>
          </w:tcPr>
          <w:p w14:paraId="285C1407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sb3</w:t>
            </w:r>
          </w:p>
        </w:tc>
        <w:tc>
          <w:tcPr>
            <w:tcW w:w="1120" w:type="dxa"/>
            <w:tcBorders>
              <w:top w:val="nil"/>
            </w:tcBorders>
            <w:noWrap/>
            <w:vAlign w:val="center"/>
            <w:hideMark/>
          </w:tcPr>
          <w:p w14:paraId="6F791ED7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0.868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14A11731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0.753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03037AA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0.247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785604A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483A1E13" w14:textId="77777777" w:rsidTr="0076244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EC00125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6F8AC54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sb4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F7DBB8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0912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BB50D71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0.832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BD17B98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0.168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E7F645E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3B7ABE00" w14:textId="77777777" w:rsidTr="00762441">
        <w:trPr>
          <w:trHeight w:val="315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A09405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∑λ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35B6AD8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3,284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51EB105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2,716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579CA6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1,284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56DD75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76CB3498" w14:textId="77777777" w:rsidTr="00762441">
        <w:trPr>
          <w:trHeight w:val="375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D7E070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∑λ2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ACA0BBE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10,785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43156F5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3E1D43D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97FCD5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6FEAEDBE" w14:textId="77777777" w:rsidTr="00762441">
        <w:trPr>
          <w:trHeight w:val="315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AD946A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STB</w:t>
            </w:r>
          </w:p>
        </w:tc>
        <w:tc>
          <w:tcPr>
            <w:tcW w:w="99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A23A79C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stb1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4E1E450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0.800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  <w:hideMark/>
          </w:tcPr>
          <w:p w14:paraId="0900A656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0.640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  <w:hideMark/>
          </w:tcPr>
          <w:p w14:paraId="78F9D97A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0.360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4190BEB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0869</w:t>
            </w:r>
          </w:p>
        </w:tc>
      </w:tr>
      <w:tr w:rsidR="00A93029" w:rsidRPr="00A93029" w14:paraId="03DAF906" w14:textId="77777777" w:rsidTr="00762441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AF74C8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401FDFB8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stb2</w:t>
            </w:r>
          </w:p>
        </w:tc>
        <w:tc>
          <w:tcPr>
            <w:tcW w:w="1120" w:type="dxa"/>
            <w:noWrap/>
            <w:vAlign w:val="center"/>
            <w:hideMark/>
          </w:tcPr>
          <w:p w14:paraId="21D65F20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0.799</w:t>
            </w:r>
          </w:p>
        </w:tc>
        <w:tc>
          <w:tcPr>
            <w:tcW w:w="960" w:type="dxa"/>
            <w:vAlign w:val="center"/>
            <w:hideMark/>
          </w:tcPr>
          <w:p w14:paraId="380C1AD4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0.638</w:t>
            </w:r>
          </w:p>
        </w:tc>
        <w:tc>
          <w:tcPr>
            <w:tcW w:w="960" w:type="dxa"/>
            <w:vAlign w:val="center"/>
            <w:hideMark/>
          </w:tcPr>
          <w:p w14:paraId="436E0671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0.362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6EF9E534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07DD4017" w14:textId="77777777" w:rsidTr="00762441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901BD9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</w:tcBorders>
            <w:noWrap/>
            <w:vAlign w:val="center"/>
            <w:hideMark/>
          </w:tcPr>
          <w:p w14:paraId="6D88FDF0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stb3</w:t>
            </w:r>
          </w:p>
        </w:tc>
        <w:tc>
          <w:tcPr>
            <w:tcW w:w="1120" w:type="dxa"/>
            <w:tcBorders>
              <w:top w:val="nil"/>
            </w:tcBorders>
            <w:noWrap/>
            <w:vAlign w:val="center"/>
            <w:hideMark/>
          </w:tcPr>
          <w:p w14:paraId="3B82E38A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0.761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275FFF93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0.579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28DC671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0.421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6BE281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3E7C0204" w14:textId="77777777" w:rsidTr="00762441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F061EF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E9F4C7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stb4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603FCC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0.801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A7C5637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0.642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F046568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0.358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B31010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47AAA371" w14:textId="77777777" w:rsidTr="00762441">
        <w:trPr>
          <w:trHeight w:val="33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6622E1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∑λ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754D9E6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3.161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D37FCF5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2,499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7F029E1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1,501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8385A3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05EBA94C" w14:textId="77777777" w:rsidTr="00762441">
        <w:trPr>
          <w:trHeight w:val="375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4D0F1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∑λ2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F49253F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9,992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426C2C4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E0AD417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7725A2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728F5A7B" w14:textId="77777777" w:rsidTr="00762441">
        <w:trPr>
          <w:trHeight w:val="315"/>
          <w:jc w:val="center"/>
        </w:trPr>
        <w:tc>
          <w:tcPr>
            <w:tcW w:w="997" w:type="dxa"/>
            <w:vMerge w:val="restar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CA7C3C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CB</w:t>
            </w:r>
          </w:p>
        </w:tc>
        <w:tc>
          <w:tcPr>
            <w:tcW w:w="997" w:type="dxa"/>
            <w:tcBorders>
              <w:top w:val="nil"/>
            </w:tcBorders>
            <w:noWrap/>
            <w:vAlign w:val="center"/>
            <w:hideMark/>
          </w:tcPr>
          <w:p w14:paraId="3F0CE968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cb1</w:t>
            </w:r>
          </w:p>
        </w:tc>
        <w:tc>
          <w:tcPr>
            <w:tcW w:w="1120" w:type="dxa"/>
            <w:tcBorders>
              <w:top w:val="nil"/>
            </w:tcBorders>
            <w:vAlign w:val="center"/>
            <w:hideMark/>
          </w:tcPr>
          <w:p w14:paraId="6D630BED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0.852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0BCD7870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0.726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6492258B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0.274</w:t>
            </w:r>
          </w:p>
        </w:tc>
        <w:tc>
          <w:tcPr>
            <w:tcW w:w="960" w:type="dxa"/>
            <w:vMerge w:val="restar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B742ED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0.885</w:t>
            </w:r>
          </w:p>
        </w:tc>
      </w:tr>
      <w:tr w:rsidR="00A93029" w:rsidRPr="00A93029" w14:paraId="4D4FB78C" w14:textId="77777777" w:rsidTr="00762441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8F1F77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</w:tcBorders>
            <w:noWrap/>
            <w:vAlign w:val="center"/>
            <w:hideMark/>
          </w:tcPr>
          <w:p w14:paraId="0DB6D89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cb2</w:t>
            </w:r>
          </w:p>
        </w:tc>
        <w:tc>
          <w:tcPr>
            <w:tcW w:w="1120" w:type="dxa"/>
            <w:tcBorders>
              <w:top w:val="nil"/>
            </w:tcBorders>
            <w:vAlign w:val="center"/>
            <w:hideMark/>
          </w:tcPr>
          <w:p w14:paraId="3AA01A2F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0.741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2B194FAF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0.549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0512BD33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0.451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AF11216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038AE7F6" w14:textId="77777777" w:rsidTr="00762441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4162BC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</w:tcBorders>
            <w:noWrap/>
            <w:vAlign w:val="center"/>
            <w:hideMark/>
          </w:tcPr>
          <w:p w14:paraId="157576DA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cb3</w:t>
            </w:r>
          </w:p>
        </w:tc>
        <w:tc>
          <w:tcPr>
            <w:tcW w:w="1120" w:type="dxa"/>
            <w:tcBorders>
              <w:top w:val="nil"/>
            </w:tcBorders>
            <w:vAlign w:val="center"/>
            <w:hideMark/>
          </w:tcPr>
          <w:p w14:paraId="565D57A5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0.785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55F8359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0.616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2E2D1490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0.384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27A93F5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13BA67E4" w14:textId="77777777" w:rsidTr="00762441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F18690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</w:tcBorders>
            <w:noWrap/>
            <w:vAlign w:val="center"/>
            <w:hideMark/>
          </w:tcPr>
          <w:p w14:paraId="06C3ECA7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cb4</w:t>
            </w:r>
          </w:p>
        </w:tc>
        <w:tc>
          <w:tcPr>
            <w:tcW w:w="1120" w:type="dxa"/>
            <w:tcBorders>
              <w:top w:val="nil"/>
            </w:tcBorders>
            <w:vAlign w:val="center"/>
            <w:hideMark/>
          </w:tcPr>
          <w:p w14:paraId="255A67D6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0.810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184E4AD0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0.656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0E98BC22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0.344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47626C7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64D700F9" w14:textId="77777777" w:rsidTr="00762441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304B83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4CDD331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cb5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72BE4EE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0697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9FA480A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0.486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1AA8FB6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0.514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757F821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71978408" w14:textId="77777777" w:rsidTr="00762441">
        <w:trPr>
          <w:trHeight w:val="315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4D3B62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∑λ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8EBD9CB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3,885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B0F2D9D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3,033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055DD51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1967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9183AE0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01EF180C" w14:textId="77777777" w:rsidTr="00762441">
        <w:trPr>
          <w:trHeight w:val="375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B10CE2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∑λ2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F481C30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15,093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6E07FF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35A213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975D9D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4ACD1F3C" w14:textId="77777777" w:rsidTr="00762441">
        <w:trPr>
          <w:trHeight w:val="315"/>
          <w:jc w:val="center"/>
        </w:trPr>
        <w:tc>
          <w:tcPr>
            <w:tcW w:w="997" w:type="dxa"/>
            <w:vMerge w:val="restar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7A26D3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BF</w:t>
            </w:r>
          </w:p>
        </w:tc>
        <w:tc>
          <w:tcPr>
            <w:tcW w:w="997" w:type="dxa"/>
            <w:tcBorders>
              <w:top w:val="nil"/>
            </w:tcBorders>
            <w:noWrap/>
            <w:vAlign w:val="center"/>
            <w:hideMark/>
          </w:tcPr>
          <w:p w14:paraId="05305BC7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bf1</w:t>
            </w:r>
          </w:p>
        </w:tc>
        <w:tc>
          <w:tcPr>
            <w:tcW w:w="1120" w:type="dxa"/>
            <w:tcBorders>
              <w:top w:val="nil"/>
            </w:tcBorders>
            <w:noWrap/>
            <w:vAlign w:val="center"/>
            <w:hideMark/>
          </w:tcPr>
          <w:p w14:paraId="2B3D93B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0.856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7458DD0C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0.733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10250215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0.267</w:t>
            </w:r>
          </w:p>
        </w:tc>
        <w:tc>
          <w:tcPr>
            <w:tcW w:w="960" w:type="dxa"/>
            <w:vMerge w:val="restar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6CDA8AE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0914</w:t>
            </w:r>
          </w:p>
        </w:tc>
      </w:tr>
      <w:tr w:rsidR="00A93029" w:rsidRPr="00A93029" w14:paraId="64CE66B0" w14:textId="77777777" w:rsidTr="0076244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A341CBC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</w:tcBorders>
            <w:noWrap/>
            <w:vAlign w:val="center"/>
            <w:hideMark/>
          </w:tcPr>
          <w:p w14:paraId="7C3F2D43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bf2</w:t>
            </w:r>
          </w:p>
        </w:tc>
        <w:tc>
          <w:tcPr>
            <w:tcW w:w="1120" w:type="dxa"/>
            <w:tcBorders>
              <w:top w:val="nil"/>
            </w:tcBorders>
            <w:noWrap/>
            <w:vAlign w:val="center"/>
            <w:hideMark/>
          </w:tcPr>
          <w:p w14:paraId="1EB862CC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0.803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22B2DE8A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0.645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431010FA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0.355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A680D2D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3BC9D37A" w14:textId="77777777" w:rsidTr="0076244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D466AFE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</w:tcBorders>
            <w:noWrap/>
            <w:vAlign w:val="center"/>
            <w:hideMark/>
          </w:tcPr>
          <w:p w14:paraId="7183722E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bf3</w:t>
            </w:r>
          </w:p>
        </w:tc>
        <w:tc>
          <w:tcPr>
            <w:tcW w:w="1120" w:type="dxa"/>
            <w:tcBorders>
              <w:top w:val="nil"/>
            </w:tcBorders>
            <w:noWrap/>
            <w:vAlign w:val="center"/>
            <w:hideMark/>
          </w:tcPr>
          <w:p w14:paraId="5AC03BBB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0.838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1BC059DD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0.702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3D444076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0.298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E69CC26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341E9AEC" w14:textId="77777777" w:rsidTr="00762441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8C2CAF5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</w:tcBorders>
            <w:noWrap/>
            <w:vAlign w:val="center"/>
            <w:hideMark/>
          </w:tcPr>
          <w:p w14:paraId="73F0F876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bf4</w:t>
            </w:r>
          </w:p>
        </w:tc>
        <w:tc>
          <w:tcPr>
            <w:tcW w:w="1120" w:type="dxa"/>
            <w:tcBorders>
              <w:top w:val="nil"/>
            </w:tcBorders>
            <w:noWrap/>
            <w:vAlign w:val="center"/>
            <w:hideMark/>
          </w:tcPr>
          <w:p w14:paraId="7E78B070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0.793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7715B657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0.629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170118FA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0.371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027DB8E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1DD36C6B" w14:textId="77777777" w:rsidTr="0076244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52A1C64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8FD4D7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bf5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7E4EB8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0.829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42CBFCA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0.687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3C653C5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0.313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A886690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0797379F" w14:textId="77777777" w:rsidTr="00762441">
        <w:trPr>
          <w:trHeight w:val="315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F310FF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∑λ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1DFF574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4.119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7D855C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3,396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15FB00C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1,604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F1A6C2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52238498" w14:textId="77777777" w:rsidTr="00762441">
        <w:trPr>
          <w:trHeight w:val="375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3D8BC1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∑λ2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7273F6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16,966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7B85FE3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743388B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8DD055C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4DF3B57F" w14:textId="77777777" w:rsidTr="00762441">
        <w:trPr>
          <w:trHeight w:val="315"/>
          <w:jc w:val="center"/>
        </w:trPr>
        <w:tc>
          <w:tcPr>
            <w:tcW w:w="997" w:type="dxa"/>
            <w:vMerge w:val="restar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A2A3E5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BI</w:t>
            </w:r>
          </w:p>
        </w:tc>
        <w:tc>
          <w:tcPr>
            <w:tcW w:w="997" w:type="dxa"/>
            <w:tcBorders>
              <w:top w:val="nil"/>
            </w:tcBorders>
            <w:noWrap/>
            <w:vAlign w:val="center"/>
            <w:hideMark/>
          </w:tcPr>
          <w:p w14:paraId="75765883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bi1</w:t>
            </w:r>
          </w:p>
        </w:tc>
        <w:tc>
          <w:tcPr>
            <w:tcW w:w="1120" w:type="dxa"/>
            <w:tcBorders>
              <w:top w:val="nil"/>
            </w:tcBorders>
            <w:noWrap/>
            <w:vAlign w:val="center"/>
            <w:hideMark/>
          </w:tcPr>
          <w:p w14:paraId="582E8F00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0.786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0D30E51F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0.618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27D27BE1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0.382</w:t>
            </w:r>
          </w:p>
        </w:tc>
        <w:tc>
          <w:tcPr>
            <w:tcW w:w="960" w:type="dxa"/>
            <w:vMerge w:val="restar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E72142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0917</w:t>
            </w:r>
          </w:p>
        </w:tc>
      </w:tr>
      <w:tr w:rsidR="00A93029" w:rsidRPr="00A93029" w14:paraId="05BC0A2A" w14:textId="77777777" w:rsidTr="00762441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869EC8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</w:tcBorders>
            <w:noWrap/>
            <w:vAlign w:val="center"/>
            <w:hideMark/>
          </w:tcPr>
          <w:p w14:paraId="5C8629BC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bi2</w:t>
            </w:r>
          </w:p>
        </w:tc>
        <w:tc>
          <w:tcPr>
            <w:tcW w:w="1120" w:type="dxa"/>
            <w:tcBorders>
              <w:top w:val="nil"/>
            </w:tcBorders>
            <w:noWrap/>
            <w:vAlign w:val="center"/>
            <w:hideMark/>
          </w:tcPr>
          <w:p w14:paraId="21FBEB4A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0.841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587E2F20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0.707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7BE2D622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0.293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83DCBB0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1CD5B4F8" w14:textId="77777777" w:rsidTr="00762441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DE9DF7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</w:tcBorders>
            <w:noWrap/>
            <w:vAlign w:val="center"/>
            <w:hideMark/>
          </w:tcPr>
          <w:p w14:paraId="0C5EC2C2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bi3</w:t>
            </w:r>
          </w:p>
        </w:tc>
        <w:tc>
          <w:tcPr>
            <w:tcW w:w="1120" w:type="dxa"/>
            <w:tcBorders>
              <w:top w:val="nil"/>
            </w:tcBorders>
            <w:noWrap/>
            <w:vAlign w:val="center"/>
            <w:hideMark/>
          </w:tcPr>
          <w:p w14:paraId="2A623E88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0.859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1605A7C6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0.738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72020B87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0.262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3812783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5CB3D183" w14:textId="77777777" w:rsidTr="00762441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8C428B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</w:tcBorders>
            <w:noWrap/>
            <w:vAlign w:val="center"/>
            <w:hideMark/>
          </w:tcPr>
          <w:p w14:paraId="18E1AE08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bi4</w:t>
            </w:r>
          </w:p>
        </w:tc>
        <w:tc>
          <w:tcPr>
            <w:tcW w:w="1120" w:type="dxa"/>
            <w:tcBorders>
              <w:top w:val="nil"/>
            </w:tcBorders>
            <w:noWrap/>
            <w:vAlign w:val="center"/>
            <w:hideMark/>
          </w:tcPr>
          <w:p w14:paraId="24DE3316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0.809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7B5AA616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0.654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5FA284B0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0.346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8C946F3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272AB9FE" w14:textId="77777777" w:rsidTr="00762441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796488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129C5C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bi5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2053F15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0849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E51AAF3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0.721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E17E71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0.279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6098B1D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204EAC63" w14:textId="77777777" w:rsidTr="00762441">
        <w:trPr>
          <w:trHeight w:val="315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2E12AD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∑λ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B8F42AC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4,144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1FDB9CC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3,438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DCD7D82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1,562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54B91E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0A006EE1" w14:textId="77777777" w:rsidTr="00762441">
        <w:trPr>
          <w:trHeight w:val="375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5380871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∑λ2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  <w:hideMark/>
          </w:tcPr>
          <w:p w14:paraId="51A88C8D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17.173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  <w:hideMark/>
          </w:tcPr>
          <w:p w14:paraId="4A24CB3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  <w:hideMark/>
          </w:tcPr>
          <w:p w14:paraId="009526EC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02DDB5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382E5937" w14:textId="77777777" w:rsidTr="00762441">
        <w:trPr>
          <w:trHeight w:val="315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AA71FF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PI</w:t>
            </w:r>
          </w:p>
        </w:tc>
        <w:tc>
          <w:tcPr>
            <w:tcW w:w="99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EE42FB0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pi1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3062391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0.796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  <w:hideMark/>
          </w:tcPr>
          <w:p w14:paraId="0D8F471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0.634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  <w:hideMark/>
          </w:tcPr>
          <w:p w14:paraId="4CA74041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0.366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58E3F7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0.842</w:t>
            </w:r>
          </w:p>
        </w:tc>
      </w:tr>
      <w:tr w:rsidR="00A93029" w:rsidRPr="00A93029" w14:paraId="08E87682" w14:textId="77777777" w:rsidTr="00762441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216EB1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</w:tcBorders>
            <w:noWrap/>
            <w:vAlign w:val="center"/>
            <w:hideMark/>
          </w:tcPr>
          <w:p w14:paraId="4EA062BA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pi2</w:t>
            </w:r>
          </w:p>
        </w:tc>
        <w:tc>
          <w:tcPr>
            <w:tcW w:w="1120" w:type="dxa"/>
            <w:tcBorders>
              <w:top w:val="nil"/>
            </w:tcBorders>
            <w:noWrap/>
            <w:vAlign w:val="center"/>
            <w:hideMark/>
          </w:tcPr>
          <w:p w14:paraId="79F85F05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0.831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486240C5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0691</w:t>
            </w:r>
          </w:p>
        </w:tc>
        <w:tc>
          <w:tcPr>
            <w:tcW w:w="960" w:type="dxa"/>
            <w:tcBorders>
              <w:top w:val="nil"/>
            </w:tcBorders>
            <w:vAlign w:val="center"/>
            <w:hideMark/>
          </w:tcPr>
          <w:p w14:paraId="7C5BAC71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0.309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F353F3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3C5DE52E" w14:textId="77777777" w:rsidTr="00762441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171BE9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  <w:tc>
          <w:tcPr>
            <w:tcW w:w="9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96ACCF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pi3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706202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0.772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B6CB448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0.596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44CE18F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val="en-ID" w:eastAsia="en-ID"/>
              </w:rPr>
              <w:t>0.404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75F5A8" w14:textId="77777777" w:rsidR="00A93029" w:rsidRPr="00A93029" w:rsidRDefault="00A93029" w:rsidP="00A93029">
            <w:pPr>
              <w:spacing w:after="0" w:line="259" w:lineRule="auto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1C9C5FAE" w14:textId="77777777" w:rsidTr="00762441">
        <w:trPr>
          <w:trHeight w:val="315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2DE38F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∑λ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07FDA96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2,399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3F18D39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1920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4C3B0BB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1080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5FB480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  <w:tr w:rsidR="00A93029" w:rsidRPr="00A93029" w14:paraId="6BA072A3" w14:textId="77777777" w:rsidTr="00762441">
        <w:trPr>
          <w:trHeight w:val="375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0F4D22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∑λ2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40EF0AA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bCs/>
                <w:i w:val="0"/>
                <w:lang w:eastAsia="en-ID"/>
              </w:rPr>
              <w:t>5,755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C335F08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9D1955D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 w:val="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5BFA5C" w14:textId="77777777" w:rsidR="00A93029" w:rsidRPr="00A93029" w:rsidRDefault="00A93029" w:rsidP="00A930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 w:val="0"/>
                <w:lang w:val="en-ID" w:eastAsia="en-ID"/>
              </w:rPr>
            </w:pPr>
          </w:p>
        </w:tc>
      </w:tr>
    </w:tbl>
    <w:p w14:paraId="055AC18B" w14:textId="77777777" w:rsidR="00A93029" w:rsidRPr="00A93029" w:rsidRDefault="00A93029" w:rsidP="00A93029">
      <w:pPr>
        <w:spacing w:after="160" w:line="259" w:lineRule="auto"/>
        <w:ind w:left="1350" w:hanging="1350"/>
        <w:jc w:val="both"/>
        <w:rPr>
          <w:rFonts w:ascii="Book Antiqua" w:hAnsi="Book Antiqua" w:cs="Times New Roman"/>
          <w:b/>
          <w:i w:val="0"/>
          <w:sz w:val="24"/>
          <w:szCs w:val="24"/>
        </w:rPr>
      </w:pPr>
    </w:p>
    <w:p w14:paraId="105E7DC1" w14:textId="0CB7BBC8" w:rsidR="00A93029" w:rsidRDefault="00A93029" w:rsidP="00AD44F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righ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 w:rsidRPr="00AD44F0">
        <w:rPr>
          <w:rFonts w:ascii="Times New Roman" w:eastAsia="Times New Roman" w:hAnsi="Times New Roman" w:cs="Times New Roman"/>
          <w:b/>
          <w:i w:val="0"/>
          <w:sz w:val="28"/>
          <w:szCs w:val="28"/>
        </w:rPr>
        <w:t>Data Normality Test Results</w:t>
      </w:r>
    </w:p>
    <w:p w14:paraId="73BC0C6B" w14:textId="77777777" w:rsidR="00AD44F0" w:rsidRPr="00AD44F0" w:rsidRDefault="00AD44F0" w:rsidP="00AD44F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right" w:pos="793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730"/>
        <w:gridCol w:w="730"/>
        <w:gridCol w:w="758"/>
        <w:gridCol w:w="797"/>
        <w:gridCol w:w="1025"/>
        <w:gridCol w:w="797"/>
      </w:tblGrid>
      <w:tr w:rsidR="00A93029" w:rsidRPr="00A93029" w14:paraId="3A2DE67E" w14:textId="77777777" w:rsidTr="00762441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40B1781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i w:val="0"/>
                <w:lang w:eastAsia="en-ID"/>
              </w:rPr>
              <w:t>Variables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89160CC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i w:val="0"/>
                <w:lang w:eastAsia="en-ID"/>
              </w:rPr>
              <w:t>min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C3B16AD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i w:val="0"/>
                <w:lang w:eastAsia="en-ID"/>
              </w:rPr>
              <w:t>max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1E1B6E7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i w:val="0"/>
                <w:lang w:eastAsia="en-ID"/>
              </w:rPr>
              <w:t>skew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B327D68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i w:val="0"/>
                <w:lang w:eastAsia="en-ID"/>
              </w:rPr>
              <w:t>cr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B01CF2D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i w:val="0"/>
                <w:lang w:eastAsia="en-ID"/>
              </w:rPr>
              <w:t>kurtosis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F75EDBB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b/>
                <w:i w:val="0"/>
                <w:lang w:eastAsia="en-ID"/>
              </w:rPr>
              <w:t>cr</w:t>
            </w:r>
          </w:p>
        </w:tc>
      </w:tr>
      <w:tr w:rsidR="00A93029" w:rsidRPr="00A93029" w14:paraId="0D264248" w14:textId="77777777" w:rsidTr="0076244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DF03529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pi3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3342103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1E355FF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966CC4F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-.044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7B8E723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-,347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B880DE4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-,602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D89DE69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-2,372</w:t>
            </w:r>
          </w:p>
        </w:tc>
      </w:tr>
      <w:tr w:rsidR="00A93029" w:rsidRPr="00A93029" w14:paraId="52CA84ED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FC9795C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pi2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F41708D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C87988E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8F4566E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-,218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0A48172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-1,717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206B0D4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-.553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5BA9A9F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-2,179</w:t>
            </w:r>
          </w:p>
        </w:tc>
      </w:tr>
      <w:tr w:rsidR="00A93029" w:rsidRPr="00A93029" w14:paraId="3AC9D474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E5A56A8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pi1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ABB4DB7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EA1216C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68C1210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-,126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69DC3F5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-,990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D73672B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-,636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F49BC4E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-2.508</w:t>
            </w:r>
          </w:p>
        </w:tc>
      </w:tr>
      <w:tr w:rsidR="00A93029" w:rsidRPr="00A93029" w14:paraId="3B3A4BA0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BE830FE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bi5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5AC6BB8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2AD5DF8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FFAAAB1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-,239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E731999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-1,887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0A9F680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-,622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3623FE7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-2,454</w:t>
            </w:r>
          </w:p>
        </w:tc>
      </w:tr>
      <w:tr w:rsidR="00A93029" w:rsidRPr="00A93029" w14:paraId="75A16FE5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673FBC6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bi4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A8EB764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01E56B7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6F166BA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-,227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5FEA28D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-1,787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4AEA6D4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-.485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B430848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-1,914</w:t>
            </w:r>
          </w:p>
        </w:tc>
      </w:tr>
      <w:tr w:rsidR="00A93029" w:rsidRPr="00A93029" w14:paraId="0E6A19C4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D4E97CE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bi3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B229E2A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A1A936A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8962166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-,261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28C225E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-2,059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50F4199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-,651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5544F12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-2,567</w:t>
            </w:r>
          </w:p>
        </w:tc>
      </w:tr>
      <w:tr w:rsidR="00A93029" w:rsidRPr="00A93029" w14:paraId="29312A1F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76B3ED6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bi2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85647ED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111FAB4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9CBC0A7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-,260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8AAAAD8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-2.053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6691B0D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-,641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93FA1DB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-2,525</w:t>
            </w:r>
          </w:p>
        </w:tc>
      </w:tr>
      <w:tr w:rsidR="00A93029" w:rsidRPr="00A93029" w14:paraId="4BF3AA36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E29BFC0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bi1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2AE1673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B9FEA41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0EAAD75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-,155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60D5D5B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-1,220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9C37600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-,651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A92C746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-2,567</w:t>
            </w:r>
          </w:p>
        </w:tc>
      </w:tr>
      <w:tr w:rsidR="00A93029" w:rsidRPr="00A93029" w14:paraId="06B779AA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DD5B507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bf5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A8EBE75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12D8472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A3EB925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-.099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3518EF7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-.780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AE68CD2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-,573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9B52E22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-2,260</w:t>
            </w:r>
          </w:p>
        </w:tc>
      </w:tr>
      <w:tr w:rsidR="00A93029" w:rsidRPr="00A93029" w14:paraId="6C2472C9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7C321C9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bf4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3F3EA3F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F6E3EA3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365E58F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-,301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7245979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-2,374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889251C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-,510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0619F2D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-2,012</w:t>
            </w:r>
          </w:p>
        </w:tc>
      </w:tr>
      <w:tr w:rsidR="00A93029" w:rsidRPr="00A93029" w14:paraId="2D0E59E0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D548985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bf3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F2CA0F0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E26E710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57B1C6B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-,246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EFDF2E9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-1,937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F5CBDC4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-,278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3E90269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-1.095</w:t>
            </w:r>
          </w:p>
        </w:tc>
      </w:tr>
      <w:tr w:rsidR="00A93029" w:rsidRPr="00A93029" w14:paraId="3A0A2F39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A9AB726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bf2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C70FF4D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5FF0649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3A10C24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-,249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45B90F4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-1,965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7D4AC3F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-,642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4E0AAEE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-2,533</w:t>
            </w:r>
          </w:p>
        </w:tc>
      </w:tr>
      <w:tr w:rsidR="00A93029" w:rsidRPr="00A93029" w14:paraId="0DD2791F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3C2717A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bf1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5883202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4F344A8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39D90E9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-,298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ECD171B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-2,347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CFC4630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-.538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51DA867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-2,119</w:t>
            </w:r>
          </w:p>
        </w:tc>
      </w:tr>
      <w:tr w:rsidR="00A93029" w:rsidRPr="00A93029" w14:paraId="3DEEC84D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E7D5DEC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cb5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A890167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50777A7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A861417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-,144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4BD88B4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-1.133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6322CC5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-,591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DEC5112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-2,329</w:t>
            </w:r>
          </w:p>
        </w:tc>
      </w:tr>
      <w:tr w:rsidR="00A93029" w:rsidRPr="00A93029" w14:paraId="1FC87CDA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C87049F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cb4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2C908A7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55DADAE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5DCE332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-,211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604E017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-1,664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4158D8C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-,344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9E420BB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-1.356</w:t>
            </w:r>
          </w:p>
        </w:tc>
      </w:tr>
      <w:tr w:rsidR="00A93029" w:rsidRPr="00A93029" w14:paraId="46A12DD5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96A85A5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cb3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695EB9A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07C3290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7AC79F5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-,263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ECF75F6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-2,077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7ED1C8F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-,593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E6D6AA5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-2,338</w:t>
            </w:r>
          </w:p>
        </w:tc>
      </w:tr>
      <w:tr w:rsidR="00A93029" w:rsidRPr="00A93029" w14:paraId="1ABE5C63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06821D1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cb2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5E615CF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6DF7999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6489C6D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-,318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AA5E420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-2.508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92D9A5B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-,302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5878320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-1.192</w:t>
            </w:r>
          </w:p>
        </w:tc>
      </w:tr>
      <w:tr w:rsidR="00A93029" w:rsidRPr="00A93029" w14:paraId="3BA89924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3EAFBD0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cb1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8CB16BB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233D84D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9FDF00A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-,242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DEEA952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-1,907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7E261AA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-,643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2C99D68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-2,535</w:t>
            </w:r>
          </w:p>
        </w:tc>
      </w:tr>
      <w:tr w:rsidR="00A93029" w:rsidRPr="00A93029" w14:paraId="61990999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E07C561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stb4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B2C0922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367309A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8C02FDB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-,323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FF8A8F7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-2,545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17705B7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-.027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E230C3B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-,107</w:t>
            </w:r>
          </w:p>
        </w:tc>
      </w:tr>
      <w:tr w:rsidR="00A93029" w:rsidRPr="00A93029" w14:paraId="4E539B3F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7122E70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stb3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F8C6232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79FD408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99615C3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-,261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DCDD866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-2.058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CF36C97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-.630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199A4CA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-2,484</w:t>
            </w:r>
          </w:p>
        </w:tc>
      </w:tr>
      <w:tr w:rsidR="00A93029" w:rsidRPr="00A93029" w14:paraId="59FE96DF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8778CC3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stb2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D5FFC9E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66B02E8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25B3906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-,218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0A7849B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-1,719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596F798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-,631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BA52810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-2,488</w:t>
            </w:r>
          </w:p>
        </w:tc>
      </w:tr>
      <w:tr w:rsidR="00A93029" w:rsidRPr="00A93029" w14:paraId="2D8DDE11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6EED789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stb1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3CF532C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3B6A5DD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105D1D3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-,226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74F4A84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-1,778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7EA9301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-,632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D165A2B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-2,493</w:t>
            </w:r>
          </w:p>
        </w:tc>
      </w:tr>
      <w:tr w:rsidR="00A93029" w:rsidRPr="00A93029" w14:paraId="6A2C9E58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68CFFBA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sb4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A3B5C55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25219F2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2BA366D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-,209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CC6C174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-1,648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FF8280D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-,161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E255B4E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-,633</w:t>
            </w:r>
          </w:p>
        </w:tc>
      </w:tr>
      <w:tr w:rsidR="00A93029" w:rsidRPr="00A93029" w14:paraId="764DEF7D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CC37C18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sb3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27C94AA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05FFF79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DD883E5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-,299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648EF34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-2,358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70D9A0B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-.630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FDB9774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-2,483</w:t>
            </w:r>
          </w:p>
        </w:tc>
      </w:tr>
      <w:tr w:rsidR="00A93029" w:rsidRPr="00A93029" w14:paraId="6EA5B0FA" w14:textId="77777777" w:rsidTr="00762441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6E99103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sb2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96CEAA4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2728B85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F5F1D0C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-.074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EEA23E3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-.587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76F7CBA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-.435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B10CD6E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-1,717</w:t>
            </w:r>
          </w:p>
        </w:tc>
      </w:tr>
      <w:tr w:rsidR="00A93029" w:rsidRPr="00A93029" w14:paraId="533486C1" w14:textId="77777777" w:rsidTr="00762441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583539D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sb1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A2BA458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74CBCE6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5,000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5F7CA5A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-,292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E1AAFD8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-2.305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0D8C073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-,102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65B9A20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-,401</w:t>
            </w:r>
          </w:p>
        </w:tc>
      </w:tr>
      <w:tr w:rsidR="00A93029" w:rsidRPr="00A93029" w14:paraId="79CDD11E" w14:textId="77777777" w:rsidTr="00762441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1228A3F" w14:textId="77777777" w:rsidR="00A93029" w:rsidRPr="00A93029" w:rsidRDefault="00A93029" w:rsidP="00A93029">
            <w:pPr>
              <w:spacing w:after="0" w:line="240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Multivariate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51E52E0" w14:textId="77777777" w:rsidR="00A93029" w:rsidRPr="00A93029" w:rsidRDefault="00A93029" w:rsidP="00A93029">
            <w:pPr>
              <w:spacing w:after="160" w:line="259" w:lineRule="auto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75E39DC" w14:textId="77777777" w:rsidR="00A93029" w:rsidRPr="00A93029" w:rsidRDefault="00A93029" w:rsidP="00A93029">
            <w:pPr>
              <w:spacing w:after="0" w:line="259" w:lineRule="auto"/>
              <w:rPr>
                <w:rFonts w:ascii="Book Antiqua" w:hAnsi="Book Antiqua" w:cs="Times New Roman"/>
                <w:i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4DE88A3" w14:textId="77777777" w:rsidR="00A93029" w:rsidRPr="00A93029" w:rsidRDefault="00A93029" w:rsidP="00A93029">
            <w:pPr>
              <w:spacing w:after="0" w:line="259" w:lineRule="auto"/>
              <w:rPr>
                <w:rFonts w:ascii="Book Antiqua" w:hAnsi="Book Antiqua" w:cs="Times New Roman"/>
                <w:i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82C9547" w14:textId="77777777" w:rsidR="00A93029" w:rsidRPr="00A93029" w:rsidRDefault="00A93029" w:rsidP="00A93029">
            <w:pPr>
              <w:spacing w:after="0" w:line="259" w:lineRule="auto"/>
              <w:rPr>
                <w:rFonts w:ascii="Book Antiqua" w:hAnsi="Book Antiqua" w:cs="Times New Roman"/>
                <w:i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167AA3F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val="id-ID"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10.052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0FB0A7A" w14:textId="77777777" w:rsidR="00A93029" w:rsidRPr="00A93029" w:rsidRDefault="00A93029" w:rsidP="00A93029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i w:val="0"/>
                <w:lang w:eastAsia="en-ID"/>
              </w:rPr>
            </w:pPr>
            <w:r w:rsidRPr="00A93029">
              <w:rPr>
                <w:rFonts w:ascii="Book Antiqua" w:eastAsia="Times New Roman" w:hAnsi="Book Antiqua" w:cs="Times New Roman"/>
                <w:i w:val="0"/>
                <w:lang w:eastAsia="en-ID"/>
              </w:rPr>
              <w:t>2,544</w:t>
            </w:r>
          </w:p>
        </w:tc>
      </w:tr>
    </w:tbl>
    <w:p w14:paraId="5013335D" w14:textId="77777777" w:rsidR="00A93029" w:rsidRDefault="00A93029" w:rsidP="00AD44F0">
      <w:pPr>
        <w:spacing w:after="160" w:line="259" w:lineRule="auto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</w:pPr>
    </w:p>
    <w:sectPr w:rsidR="00A93029" w:rsidSect="00AD4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18FD3" w14:textId="77777777" w:rsidR="00A56091" w:rsidRDefault="00A56091">
      <w:pPr>
        <w:spacing w:after="0" w:line="240" w:lineRule="auto"/>
      </w:pPr>
      <w:r>
        <w:separator/>
      </w:r>
    </w:p>
  </w:endnote>
  <w:endnote w:type="continuationSeparator" w:id="0">
    <w:p w14:paraId="53DC84D3" w14:textId="77777777" w:rsidR="00A56091" w:rsidRDefault="00A5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F294" w14:textId="77777777" w:rsidR="00A007C9" w:rsidRDefault="00A007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color w:val="000000"/>
        <w:sz w:val="22"/>
        <w:szCs w:val="22"/>
      </w:rPr>
    </w:pPr>
  </w:p>
  <w:p w14:paraId="208BB4A9" w14:textId="77777777" w:rsidR="00A007C9" w:rsidRDefault="00A007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7938"/>
      </w:tabs>
      <w:spacing w:after="0" w:line="240" w:lineRule="auto"/>
      <w:jc w:val="both"/>
      <w:rPr>
        <w:i w:val="0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9021" w14:textId="77777777" w:rsidR="00A007C9" w:rsidRDefault="00A007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i w:val="0"/>
        <w:color w:val="000000"/>
      </w:rPr>
    </w:pPr>
  </w:p>
  <w:p w14:paraId="3AE0BFC6" w14:textId="77777777" w:rsidR="00A007C9" w:rsidRDefault="00A007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7938"/>
      </w:tabs>
      <w:jc w:val="both"/>
      <w:rPr>
        <w:i w:val="0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C48E" w14:textId="77777777" w:rsidR="00A007C9" w:rsidRDefault="00A007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i w:val="0"/>
        <w:color w:val="000000"/>
      </w:rPr>
    </w:pPr>
  </w:p>
  <w:tbl>
    <w:tblPr>
      <w:tblStyle w:val="a3"/>
      <w:tblW w:w="9070" w:type="dxa"/>
      <w:jc w:val="center"/>
      <w:tblBorders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8321"/>
      <w:gridCol w:w="749"/>
    </w:tblGrid>
    <w:tr w:rsidR="00A007C9" w14:paraId="1BC8242B" w14:textId="77777777">
      <w:trPr>
        <w:jc w:val="center"/>
      </w:trPr>
      <w:tc>
        <w:tcPr>
          <w:tcW w:w="8321" w:type="dxa"/>
          <w:shd w:val="clear" w:color="auto" w:fill="auto"/>
          <w:vAlign w:val="center"/>
        </w:tcPr>
        <w:p w14:paraId="34903FB2" w14:textId="77777777" w:rsidR="00A007C9" w:rsidRDefault="00584B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right" w:pos="7938"/>
            </w:tabs>
            <w:spacing w:after="0" w:line="240" w:lineRule="auto"/>
            <w:jc w:val="right"/>
            <w:rPr>
              <w:rFonts w:ascii="Tahoma" w:eastAsia="Tahoma" w:hAnsi="Tahoma" w:cs="Tahoma"/>
              <w:i w:val="0"/>
              <w:color w:val="000000"/>
            </w:rPr>
          </w:pPr>
          <w:r>
            <w:rPr>
              <w:rFonts w:ascii="Arial Narrow" w:eastAsia="Arial Narrow" w:hAnsi="Arial Narrow" w:cs="Arial Narrow"/>
              <w:b/>
              <w:i w:val="0"/>
              <w:color w:val="000000"/>
            </w:rPr>
            <w:t>http://dx.doi.org/10.22441/jurnal_mix.2022.v12i1.001</w:t>
          </w:r>
        </w:p>
      </w:tc>
      <w:tc>
        <w:tcPr>
          <w:tcW w:w="749" w:type="dxa"/>
          <w:shd w:val="clear" w:color="auto" w:fill="auto"/>
          <w:vAlign w:val="center"/>
        </w:tcPr>
        <w:p w14:paraId="1CE86DC7" w14:textId="77777777" w:rsidR="00A007C9" w:rsidRDefault="00584B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right" w:pos="7938"/>
            </w:tabs>
            <w:spacing w:after="0" w:line="240" w:lineRule="auto"/>
            <w:jc w:val="right"/>
            <w:rPr>
              <w:rFonts w:ascii="Tahoma" w:eastAsia="Tahoma" w:hAnsi="Tahoma" w:cs="Tahoma"/>
              <w:i w:val="0"/>
              <w:color w:val="000000"/>
              <w:sz w:val="24"/>
              <w:szCs w:val="24"/>
            </w:rPr>
          </w:pPr>
          <w:r>
            <w:rPr>
              <w:rFonts w:ascii="Tahoma" w:eastAsia="Tahoma" w:hAnsi="Tahoma" w:cs="Tahoma"/>
              <w:b/>
              <w:i w:val="0"/>
              <w:color w:val="000000"/>
              <w:sz w:val="24"/>
              <w:szCs w:val="24"/>
            </w:rPr>
            <w:fldChar w:fldCharType="begin"/>
          </w:r>
          <w:r>
            <w:rPr>
              <w:rFonts w:ascii="Tahoma" w:eastAsia="Tahoma" w:hAnsi="Tahoma" w:cs="Tahoma"/>
              <w:b/>
              <w:i w:val="0"/>
              <w:color w:val="000000"/>
              <w:sz w:val="24"/>
              <w:szCs w:val="24"/>
            </w:rPr>
            <w:instrText>PAGE</w:instrText>
          </w:r>
          <w:r>
            <w:rPr>
              <w:rFonts w:ascii="Tahoma" w:eastAsia="Tahoma" w:hAnsi="Tahoma" w:cs="Tahoma"/>
              <w:b/>
              <w:i w:val="0"/>
              <w:color w:val="000000"/>
              <w:sz w:val="24"/>
              <w:szCs w:val="24"/>
            </w:rPr>
            <w:fldChar w:fldCharType="separate"/>
          </w:r>
          <w:r w:rsidR="001E01C9">
            <w:rPr>
              <w:rFonts w:ascii="Tahoma" w:eastAsia="Tahoma" w:hAnsi="Tahoma" w:cs="Tahoma"/>
              <w:b/>
              <w:i w:val="0"/>
              <w:noProof/>
              <w:color w:val="000000"/>
              <w:sz w:val="24"/>
              <w:szCs w:val="24"/>
            </w:rPr>
            <w:t>1</w:t>
          </w:r>
          <w:r>
            <w:rPr>
              <w:rFonts w:ascii="Tahoma" w:eastAsia="Tahoma" w:hAnsi="Tahoma" w:cs="Tahoma"/>
              <w:b/>
              <w:i w:val="0"/>
              <w:color w:val="000000"/>
              <w:sz w:val="24"/>
              <w:szCs w:val="24"/>
            </w:rPr>
            <w:fldChar w:fldCharType="end"/>
          </w:r>
        </w:p>
      </w:tc>
    </w:tr>
  </w:tbl>
  <w:p w14:paraId="682033ED" w14:textId="77777777" w:rsidR="00A007C9" w:rsidRDefault="00A007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7938"/>
      </w:tabs>
      <w:jc w:val="both"/>
      <w:rPr>
        <w:i w:val="0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B883" w14:textId="77777777" w:rsidR="00A56091" w:rsidRDefault="00A56091">
      <w:pPr>
        <w:spacing w:after="0" w:line="240" w:lineRule="auto"/>
      </w:pPr>
      <w:r>
        <w:separator/>
      </w:r>
    </w:p>
  </w:footnote>
  <w:footnote w:type="continuationSeparator" w:id="0">
    <w:p w14:paraId="685C103C" w14:textId="77777777" w:rsidR="00A56091" w:rsidRDefault="00A5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9EF5" w14:textId="77777777" w:rsidR="00A007C9" w:rsidRDefault="00A007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color w:val="000000"/>
        <w:sz w:val="22"/>
        <w:szCs w:val="22"/>
      </w:rPr>
    </w:pPr>
  </w:p>
  <w:p w14:paraId="4081BC83" w14:textId="77777777" w:rsidR="00A007C9" w:rsidRDefault="00584B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7938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EC8C" w14:textId="77777777" w:rsidR="00A007C9" w:rsidRDefault="00A007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i w:val="0"/>
        <w:sz w:val="24"/>
        <w:szCs w:val="24"/>
      </w:rPr>
    </w:pPr>
  </w:p>
  <w:p w14:paraId="358DC4F0" w14:textId="77777777" w:rsidR="00A007C9" w:rsidRDefault="00584B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7938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EF03" w14:textId="77777777" w:rsidR="00A007C9" w:rsidRDefault="00A007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color w:val="000000"/>
        <w:sz w:val="22"/>
        <w:szCs w:val="22"/>
      </w:rPr>
    </w:pPr>
  </w:p>
  <w:tbl>
    <w:tblPr>
      <w:tblStyle w:val="a1"/>
      <w:tblW w:w="9070" w:type="dxa"/>
      <w:jc w:val="center"/>
      <w:tblBorders>
        <w:top w:val="single" w:sz="12" w:space="0" w:color="000000"/>
        <w:left w:val="nil"/>
        <w:bottom w:val="single" w:sz="12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070"/>
    </w:tblGrid>
    <w:tr w:rsidR="00A007C9" w14:paraId="5FD976C9" w14:textId="77777777">
      <w:trPr>
        <w:jc w:val="center"/>
      </w:trPr>
      <w:tc>
        <w:tcPr>
          <w:tcW w:w="9070" w:type="dxa"/>
          <w:tcBorders>
            <w:bottom w:val="nil"/>
          </w:tcBorders>
          <w:vAlign w:val="center"/>
        </w:tcPr>
        <w:p w14:paraId="510249E3" w14:textId="77777777" w:rsidR="00A007C9" w:rsidRDefault="00584B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center" w:pos="1171"/>
              <w:tab w:val="right" w:pos="9070"/>
            </w:tabs>
            <w:spacing w:before="120" w:after="0" w:line="240" w:lineRule="auto"/>
            <w:jc w:val="both"/>
            <w:rPr>
              <w:rFonts w:ascii="Tahoma" w:eastAsia="Tahoma" w:hAnsi="Tahoma" w:cs="Tahoma"/>
              <w:b/>
              <w:i w:val="0"/>
              <w:color w:val="000000"/>
              <w:sz w:val="32"/>
              <w:szCs w:val="32"/>
            </w:rPr>
          </w:pPr>
          <w:r>
            <w:rPr>
              <w:color w:val="000000"/>
              <w:sz w:val="32"/>
              <w:szCs w:val="32"/>
            </w:rPr>
            <w:tab/>
          </w:r>
          <w:r>
            <w:rPr>
              <w:rFonts w:ascii="Arial Narrow" w:eastAsia="Arial Narrow" w:hAnsi="Arial Narrow" w:cs="Arial Narrow"/>
              <w:b/>
              <w:i w:val="0"/>
              <w:color w:val="000000"/>
              <w:sz w:val="44"/>
              <w:szCs w:val="44"/>
            </w:rPr>
            <w:t>MIX: Jurnal Ilmiah Manajemen</w:t>
          </w:r>
          <w:r>
            <w:rPr>
              <w:color w:val="000000"/>
            </w:rPr>
            <w:tab/>
          </w:r>
        </w:p>
      </w:tc>
    </w:tr>
    <w:tr w:rsidR="00A007C9" w14:paraId="73DD7F50" w14:textId="77777777">
      <w:trPr>
        <w:jc w:val="center"/>
      </w:trPr>
      <w:tc>
        <w:tcPr>
          <w:tcW w:w="9070" w:type="dxa"/>
          <w:tcBorders>
            <w:top w:val="nil"/>
            <w:bottom w:val="single" w:sz="12" w:space="0" w:color="000000"/>
          </w:tcBorders>
          <w:vAlign w:val="center"/>
        </w:tcPr>
        <w:p w14:paraId="34AED762" w14:textId="77777777" w:rsidR="00A007C9" w:rsidRDefault="00584B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right" w:pos="7938"/>
            </w:tabs>
            <w:spacing w:after="0" w:line="240" w:lineRule="auto"/>
            <w:jc w:val="both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Management Scientific Journal</w:t>
          </w:r>
        </w:p>
        <w:p w14:paraId="3289A6B1" w14:textId="77777777" w:rsidR="00A007C9" w:rsidRDefault="00584B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right" w:pos="7938"/>
            </w:tabs>
            <w:spacing w:after="0" w:line="240" w:lineRule="auto"/>
            <w:jc w:val="both"/>
            <w:rPr>
              <w:b/>
              <w:color w:val="000000"/>
              <w:sz w:val="22"/>
              <w:szCs w:val="22"/>
            </w:rPr>
          </w:pPr>
          <w:r>
            <w:rPr>
              <w:rFonts w:ascii="Arial Narrow" w:eastAsia="Arial Narrow" w:hAnsi="Arial Narrow" w:cs="Arial Narrow"/>
              <w:b/>
              <w:i w:val="0"/>
              <w:color w:val="000000"/>
            </w:rPr>
            <w:t xml:space="preserve">ISSN (Online): 2460-5328, ISSN (Print): 2088-1231 </w:t>
          </w:r>
        </w:p>
        <w:p w14:paraId="65CC90D7" w14:textId="77777777" w:rsidR="00A007C9" w:rsidRDefault="00584B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right" w:pos="7938"/>
            </w:tabs>
            <w:spacing w:after="120" w:line="240" w:lineRule="auto"/>
            <w:jc w:val="both"/>
            <w:rPr>
              <w:rFonts w:ascii="Tahoma" w:eastAsia="Tahoma" w:hAnsi="Tahoma" w:cs="Tahoma"/>
              <w:i w:val="0"/>
              <w:color w:val="000000"/>
              <w:sz w:val="32"/>
              <w:szCs w:val="32"/>
            </w:rPr>
          </w:pPr>
          <w:r>
            <w:rPr>
              <w:b/>
              <w:color w:val="000000"/>
              <w:sz w:val="22"/>
              <w:szCs w:val="22"/>
            </w:rPr>
            <w:t>https://publikasi.mercubuana.ac.id/index.php/jurnal_Mix</w:t>
          </w:r>
        </w:p>
      </w:tc>
    </w:tr>
  </w:tbl>
  <w:p w14:paraId="136A1FE5" w14:textId="77777777" w:rsidR="00A007C9" w:rsidRDefault="00A007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7938"/>
      </w:tabs>
      <w:spacing w:after="0" w:line="240" w:lineRule="auto"/>
      <w:jc w:val="center"/>
      <w:rPr>
        <w:b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6D0B"/>
    <w:multiLevelType w:val="multilevel"/>
    <w:tmpl w:val="05CE0B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E4BC9"/>
    <w:multiLevelType w:val="multilevel"/>
    <w:tmpl w:val="33384A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687B9D"/>
    <w:multiLevelType w:val="hybridMultilevel"/>
    <w:tmpl w:val="05D4F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E3281"/>
    <w:multiLevelType w:val="multilevel"/>
    <w:tmpl w:val="7D886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FF146E9"/>
    <w:multiLevelType w:val="multilevel"/>
    <w:tmpl w:val="4D0409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06022C"/>
    <w:multiLevelType w:val="hybridMultilevel"/>
    <w:tmpl w:val="F1141394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45192"/>
    <w:multiLevelType w:val="multilevel"/>
    <w:tmpl w:val="225A609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7805112">
    <w:abstractNumId w:val="0"/>
  </w:num>
  <w:num w:numId="2" w16cid:durableId="1172526152">
    <w:abstractNumId w:val="3"/>
  </w:num>
  <w:num w:numId="3" w16cid:durableId="987978408">
    <w:abstractNumId w:val="6"/>
  </w:num>
  <w:num w:numId="4" w16cid:durableId="488908518">
    <w:abstractNumId w:val="1"/>
  </w:num>
  <w:num w:numId="5" w16cid:durableId="187258900">
    <w:abstractNumId w:val="4"/>
  </w:num>
  <w:num w:numId="6" w16cid:durableId="343172476">
    <w:abstractNumId w:val="2"/>
  </w:num>
  <w:num w:numId="7" w16cid:durableId="1186408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C9"/>
    <w:rsid w:val="001129B0"/>
    <w:rsid w:val="001E01C9"/>
    <w:rsid w:val="00214EAE"/>
    <w:rsid w:val="00425011"/>
    <w:rsid w:val="00571690"/>
    <w:rsid w:val="0058064C"/>
    <w:rsid w:val="0058367B"/>
    <w:rsid w:val="00584B54"/>
    <w:rsid w:val="005C5893"/>
    <w:rsid w:val="00610284"/>
    <w:rsid w:val="00694466"/>
    <w:rsid w:val="007A2AD1"/>
    <w:rsid w:val="007C01B6"/>
    <w:rsid w:val="007E6D0A"/>
    <w:rsid w:val="00A007C9"/>
    <w:rsid w:val="00A56091"/>
    <w:rsid w:val="00A93029"/>
    <w:rsid w:val="00AD44F0"/>
    <w:rsid w:val="00B24433"/>
    <w:rsid w:val="00DA078F"/>
    <w:rsid w:val="00D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1EEA5"/>
  <w15:docId w15:val="{3C93335E-A633-4B58-B10E-CAB377D9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i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hd w:val="clear" w:color="auto" w:fill="F2DBDB"/>
      <w:spacing w:before="480" w:after="100" w:line="264" w:lineRule="auto"/>
      <w:ind w:left="432" w:hanging="432"/>
      <w:outlineLvl w:val="0"/>
    </w:pPr>
    <w:rPr>
      <w:rFonts w:ascii="Cambria" w:eastAsia="Cambria" w:hAnsi="Cambria" w:cs="Cambria"/>
      <w:b/>
      <w:color w:val="622423"/>
      <w:sz w:val="22"/>
      <w:szCs w:val="22"/>
    </w:rPr>
  </w:style>
  <w:style w:type="paragraph" w:styleId="Heading2">
    <w:name w:val="heading 2"/>
    <w:basedOn w:val="Normal"/>
    <w:next w:val="Normal"/>
    <w:pPr>
      <w:spacing w:before="200" w:after="100" w:line="264" w:lineRule="auto"/>
      <w:ind w:left="144"/>
      <w:outlineLvl w:val="1"/>
    </w:pPr>
    <w:rPr>
      <w:rFonts w:ascii="Cambria" w:eastAsia="Cambria" w:hAnsi="Cambria" w:cs="Cambria"/>
      <w:b/>
      <w:color w:val="943634"/>
      <w:sz w:val="22"/>
      <w:szCs w:val="22"/>
    </w:rPr>
  </w:style>
  <w:style w:type="paragraph" w:styleId="Heading3">
    <w:name w:val="heading 3"/>
    <w:basedOn w:val="Normal"/>
    <w:next w:val="Normal"/>
    <w:pPr>
      <w:spacing w:before="200" w:after="100" w:line="240" w:lineRule="auto"/>
      <w:ind w:left="144"/>
      <w:outlineLvl w:val="2"/>
    </w:pPr>
    <w:rPr>
      <w:rFonts w:ascii="Cambria" w:eastAsia="Cambria" w:hAnsi="Cambria" w:cs="Cambria"/>
      <w:b/>
      <w:color w:val="943634"/>
      <w:sz w:val="22"/>
      <w:szCs w:val="22"/>
    </w:rPr>
  </w:style>
  <w:style w:type="paragraph" w:styleId="Heading4">
    <w:name w:val="heading 4"/>
    <w:basedOn w:val="Normal"/>
    <w:next w:val="Normal"/>
    <w:pPr>
      <w:spacing w:before="200" w:after="100" w:line="240" w:lineRule="auto"/>
      <w:ind w:left="86"/>
      <w:outlineLvl w:val="3"/>
    </w:pPr>
    <w:rPr>
      <w:rFonts w:ascii="Cambria" w:eastAsia="Cambria" w:hAnsi="Cambria" w:cs="Cambria"/>
      <w:b/>
      <w:color w:val="943634"/>
      <w:sz w:val="22"/>
      <w:szCs w:val="22"/>
    </w:rPr>
  </w:style>
  <w:style w:type="paragraph" w:styleId="Heading5">
    <w:name w:val="heading 5"/>
    <w:basedOn w:val="Normal"/>
    <w:next w:val="Normal"/>
    <w:pPr>
      <w:spacing w:before="200" w:after="100" w:line="240" w:lineRule="auto"/>
      <w:ind w:left="86"/>
      <w:outlineLvl w:val="4"/>
    </w:pPr>
    <w:rPr>
      <w:rFonts w:ascii="Cambria" w:eastAsia="Cambria" w:hAnsi="Cambria" w:cs="Cambria"/>
      <w:b/>
      <w:color w:val="943634"/>
      <w:sz w:val="22"/>
      <w:szCs w:val="22"/>
    </w:rPr>
  </w:style>
  <w:style w:type="paragraph" w:styleId="Heading6">
    <w:name w:val="heading 6"/>
    <w:basedOn w:val="Normal"/>
    <w:next w:val="Normal"/>
    <w:pPr>
      <w:spacing w:before="200" w:after="100" w:line="240" w:lineRule="auto"/>
      <w:ind w:left="1152" w:hanging="1152"/>
      <w:outlineLvl w:val="5"/>
    </w:pPr>
    <w:rPr>
      <w:rFonts w:ascii="Cambria" w:eastAsia="Cambria" w:hAnsi="Cambria" w:cs="Cambria"/>
      <w:color w:val="94363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hd w:val="clear" w:color="auto" w:fill="C0504D"/>
      <w:spacing w:after="0" w:line="240" w:lineRule="auto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Subtitle">
    <w:name w:val="Subtitle"/>
    <w:basedOn w:val="Normal"/>
    <w:next w:val="Normal"/>
    <w:pPr>
      <w:spacing w:before="200" w:after="900" w:line="240" w:lineRule="auto"/>
      <w:jc w:val="center"/>
    </w:pPr>
    <w:rPr>
      <w:rFonts w:ascii="Cambria" w:eastAsia="Cambria" w:hAnsi="Cambria" w:cs="Cambria"/>
      <w:color w:val="622423"/>
      <w:sz w:val="24"/>
      <w:szCs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qFormat/>
    <w:rsid w:val="00A93029"/>
    <w:pPr>
      <w:spacing w:after="0" w:line="240" w:lineRule="auto"/>
    </w:pPr>
    <w:rPr>
      <w:rFonts w:ascii="Times New Roman" w:eastAsia="SimSun" w:hAnsi="Times New Roman" w:cs="Times New Roman"/>
      <w:i w:val="0"/>
      <w:lang w:val="en-ID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4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4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4F0"/>
  </w:style>
  <w:style w:type="paragraph" w:styleId="Footer">
    <w:name w:val="footer"/>
    <w:basedOn w:val="Normal"/>
    <w:link w:val="FooterChar"/>
    <w:uiPriority w:val="99"/>
    <w:unhideWhenUsed/>
    <w:rsid w:val="00AD4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BA46-F71C-4346-9A93-15F6B364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704</Words>
  <Characters>4655</Characters>
  <Application>Microsoft Office Word</Application>
  <DocSecurity>0</DocSecurity>
  <Lines>186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2023-09-30T08:25:00Z</dcterms:created>
  <dcterms:modified xsi:type="dcterms:W3CDTF">2023-09-30T08:25:00Z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a183e88976612e7f3e2127e10e02a841fdd966722549ee74e5b8f2e69a082f99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d47e4232-f27e-376d-9ce9-b96cce6ddba2</vt:lpwstr>
  </property>
  <property fmtid="{D5CDD505-2E9C-101B-9397-08002B2CF9AE}" pid="5" name="Mendeley Citation Style_1">
    <vt:lpwstr>http://www.zotero.org/styles/apa</vt:lpwstr>
  </property>
</Properties>
</file>