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93DC5" w14:textId="77777777" w:rsidR="00904225" w:rsidRDefault="00754F7B" w:rsidP="0049702A">
      <w:pPr>
        <w:pStyle w:val="Paragraf"/>
        <w:ind w:firstLine="0"/>
        <w:jc w:val="center"/>
        <w:rPr>
          <w:b/>
          <w:lang w:val="en-US"/>
        </w:rPr>
      </w:pPr>
      <w:r w:rsidRPr="0049702A">
        <w:rPr>
          <w:b/>
          <w:lang w:val="en-US"/>
        </w:rPr>
        <w:t xml:space="preserve">PERAN </w:t>
      </w:r>
      <w:r w:rsidR="00C01A39">
        <w:rPr>
          <w:b/>
          <w:lang w:val="en-US"/>
        </w:rPr>
        <w:t xml:space="preserve">MEDIASI </w:t>
      </w:r>
      <w:r w:rsidR="00536EE5" w:rsidRPr="0049702A">
        <w:rPr>
          <w:b/>
          <w:lang w:val="en-US"/>
        </w:rPr>
        <w:t xml:space="preserve">KUALITAS </w:t>
      </w:r>
      <w:r w:rsidR="00F97164" w:rsidRPr="0049702A">
        <w:rPr>
          <w:b/>
          <w:lang w:val="en-US"/>
        </w:rPr>
        <w:t>KETER</w:t>
      </w:r>
      <w:r w:rsidR="00536EE5" w:rsidRPr="0049702A">
        <w:rPr>
          <w:b/>
          <w:lang w:val="en-US"/>
        </w:rPr>
        <w:t xml:space="preserve">HUBUNGAN </w:t>
      </w:r>
    </w:p>
    <w:p w14:paraId="6C48CF0F" w14:textId="5DBAB591" w:rsidR="006334D3" w:rsidRPr="0049702A" w:rsidRDefault="00904225" w:rsidP="0049702A">
      <w:pPr>
        <w:pStyle w:val="Paragraf"/>
        <w:ind w:firstLine="0"/>
        <w:jc w:val="center"/>
        <w:rPr>
          <w:b/>
          <w:lang w:val="en-US"/>
        </w:rPr>
      </w:pPr>
      <w:r>
        <w:rPr>
          <w:b/>
          <w:lang w:val="en-US"/>
        </w:rPr>
        <w:t>D</w:t>
      </w:r>
      <w:r w:rsidR="00F97164" w:rsidRPr="0049702A">
        <w:rPr>
          <w:b/>
          <w:lang w:val="en-US"/>
        </w:rPr>
        <w:t xml:space="preserve">ALAM PEMASARAN </w:t>
      </w:r>
      <w:r w:rsidR="00536EE5" w:rsidRPr="0049702A">
        <w:rPr>
          <w:b/>
          <w:lang w:val="en-US"/>
        </w:rPr>
        <w:t>INTERNAL PERGURUAN TINGGI</w:t>
      </w:r>
    </w:p>
    <w:p w14:paraId="7663DFA1" w14:textId="77777777" w:rsidR="0049702A" w:rsidRDefault="0049702A" w:rsidP="006334D3">
      <w:pPr>
        <w:pStyle w:val="Paragraf"/>
        <w:ind w:firstLine="0"/>
        <w:rPr>
          <w:lang w:val="en-US"/>
        </w:rPr>
      </w:pPr>
    </w:p>
    <w:p w14:paraId="029A2A16" w14:textId="77777777" w:rsidR="00134947" w:rsidRDefault="00134947" w:rsidP="00134947">
      <w:pPr>
        <w:widowControl w:val="0"/>
        <w:autoSpaceDE w:val="0"/>
        <w:autoSpaceDN w:val="0"/>
        <w:adjustRightInd w:val="0"/>
        <w:jc w:val="center"/>
        <w:rPr>
          <w:rFonts w:ascii="Garamond" w:hAnsi="Garamond"/>
          <w:bCs/>
          <w:vertAlign w:val="superscript"/>
        </w:rPr>
      </w:pPr>
      <w:bookmarkStart w:id="0" w:name="_Hlk525779823"/>
      <w:r w:rsidRPr="009C6C4A">
        <w:rPr>
          <w:rFonts w:ascii="Garamond" w:hAnsi="Garamond"/>
          <w:bCs/>
        </w:rPr>
        <w:t>Endi Rekarti</w:t>
      </w:r>
    </w:p>
    <w:p w14:paraId="6F4D4C54" w14:textId="77777777" w:rsidR="00134947" w:rsidRPr="00BB77E8" w:rsidRDefault="00134947" w:rsidP="00134947">
      <w:pPr>
        <w:widowControl w:val="0"/>
        <w:autoSpaceDE w:val="0"/>
        <w:autoSpaceDN w:val="0"/>
        <w:adjustRightInd w:val="0"/>
        <w:jc w:val="center"/>
        <w:rPr>
          <w:rFonts w:ascii="Garamond" w:hAnsi="Garamond"/>
          <w:bCs/>
        </w:rPr>
      </w:pPr>
      <w:r w:rsidRPr="00BB77E8">
        <w:rPr>
          <w:rFonts w:ascii="Garamond" w:hAnsi="Garamond"/>
          <w:bCs/>
        </w:rPr>
        <w:t>Mercu Buana University</w:t>
      </w:r>
    </w:p>
    <w:p w14:paraId="03763785" w14:textId="77777777" w:rsidR="00134947" w:rsidRDefault="00B46FA0" w:rsidP="00134947">
      <w:pPr>
        <w:widowControl w:val="0"/>
        <w:autoSpaceDE w:val="0"/>
        <w:autoSpaceDN w:val="0"/>
        <w:adjustRightInd w:val="0"/>
        <w:jc w:val="center"/>
        <w:rPr>
          <w:rFonts w:ascii="Garamond" w:hAnsi="Garamond"/>
          <w:bCs/>
        </w:rPr>
      </w:pPr>
      <w:hyperlink r:id="rId8" w:history="1">
        <w:r w:rsidR="00134947" w:rsidRPr="008111E6">
          <w:rPr>
            <w:rStyle w:val="Hyperlink"/>
            <w:rFonts w:ascii="Garamond" w:hAnsi="Garamond"/>
            <w:bCs/>
          </w:rPr>
          <w:t>endirekarti@mercubuana.ac.id</w:t>
        </w:r>
      </w:hyperlink>
    </w:p>
    <w:p w14:paraId="693C9D3D" w14:textId="77777777" w:rsidR="00134947" w:rsidRPr="00BB77E8" w:rsidRDefault="00134947" w:rsidP="00134947">
      <w:pPr>
        <w:widowControl w:val="0"/>
        <w:autoSpaceDE w:val="0"/>
        <w:autoSpaceDN w:val="0"/>
        <w:adjustRightInd w:val="0"/>
        <w:jc w:val="center"/>
        <w:rPr>
          <w:rFonts w:ascii="Garamond" w:hAnsi="Garamond"/>
          <w:bCs/>
        </w:rPr>
      </w:pPr>
    </w:p>
    <w:p w14:paraId="556928A4" w14:textId="77777777" w:rsidR="00134947" w:rsidRDefault="00134947" w:rsidP="00134947">
      <w:pPr>
        <w:widowControl w:val="0"/>
        <w:autoSpaceDE w:val="0"/>
        <w:autoSpaceDN w:val="0"/>
        <w:adjustRightInd w:val="0"/>
        <w:jc w:val="center"/>
        <w:rPr>
          <w:rFonts w:ascii="Garamond" w:hAnsi="Garamond"/>
          <w:bCs/>
          <w:vertAlign w:val="superscript"/>
        </w:rPr>
      </w:pPr>
      <w:r>
        <w:rPr>
          <w:rFonts w:ascii="Garamond" w:hAnsi="Garamond"/>
          <w:bCs/>
        </w:rPr>
        <w:t>Budi Suharjo</w:t>
      </w:r>
    </w:p>
    <w:p w14:paraId="3E49029B" w14:textId="77777777" w:rsidR="00134947" w:rsidRDefault="00134947" w:rsidP="00134947">
      <w:pPr>
        <w:widowControl w:val="0"/>
        <w:autoSpaceDE w:val="0"/>
        <w:autoSpaceDN w:val="0"/>
        <w:adjustRightInd w:val="0"/>
        <w:jc w:val="center"/>
        <w:rPr>
          <w:rFonts w:ascii="Garamond" w:hAnsi="Garamond"/>
          <w:bCs/>
        </w:rPr>
      </w:pPr>
      <w:r>
        <w:rPr>
          <w:rFonts w:ascii="Garamond" w:hAnsi="Garamond"/>
          <w:bCs/>
        </w:rPr>
        <w:t xml:space="preserve">Departement of Mathematics and Science, </w:t>
      </w:r>
      <w:r w:rsidRPr="00345F5B">
        <w:rPr>
          <w:rFonts w:ascii="Garamond" w:hAnsi="Garamond"/>
          <w:bCs/>
        </w:rPr>
        <w:t>Bogor Agriculture Uni</w:t>
      </w:r>
      <w:r>
        <w:rPr>
          <w:rFonts w:ascii="Garamond" w:hAnsi="Garamond"/>
          <w:bCs/>
        </w:rPr>
        <w:t>v</w:t>
      </w:r>
      <w:r w:rsidRPr="00345F5B">
        <w:rPr>
          <w:rFonts w:ascii="Garamond" w:hAnsi="Garamond"/>
          <w:bCs/>
        </w:rPr>
        <w:t>ersity</w:t>
      </w:r>
    </w:p>
    <w:p w14:paraId="11F5C4C9" w14:textId="77777777" w:rsidR="00134947" w:rsidRDefault="00B46FA0" w:rsidP="00134947">
      <w:pPr>
        <w:widowControl w:val="0"/>
        <w:autoSpaceDE w:val="0"/>
        <w:autoSpaceDN w:val="0"/>
        <w:adjustRightInd w:val="0"/>
        <w:jc w:val="center"/>
        <w:rPr>
          <w:rFonts w:ascii="Garamond" w:hAnsi="Garamond"/>
          <w:bCs/>
        </w:rPr>
      </w:pPr>
      <w:hyperlink r:id="rId9" w:history="1">
        <w:r w:rsidR="00134947">
          <w:rPr>
            <w:rStyle w:val="Hyperlink"/>
            <w:rFonts w:ascii="Garamond" w:hAnsi="Garamond"/>
            <w:bCs/>
          </w:rPr>
          <w:t>budi.suharjo2010@gmail.com</w:t>
        </w:r>
      </w:hyperlink>
      <w:proofErr w:type="gramStart"/>
      <w:r w:rsidR="00134947">
        <w:rPr>
          <w:rFonts w:ascii="Garamond" w:hAnsi="Garamond"/>
          <w:bCs/>
        </w:rPr>
        <w:t xml:space="preserve">  ;</w:t>
      </w:r>
      <w:proofErr w:type="gramEnd"/>
      <w:r w:rsidR="00134947">
        <w:rPr>
          <w:rFonts w:ascii="Garamond" w:hAnsi="Garamond"/>
          <w:bCs/>
        </w:rPr>
        <w:t xml:space="preserve">  </w:t>
      </w:r>
    </w:p>
    <w:p w14:paraId="1C8B09A5" w14:textId="77777777" w:rsidR="00134947" w:rsidRDefault="00134947" w:rsidP="00134947">
      <w:pPr>
        <w:widowControl w:val="0"/>
        <w:autoSpaceDE w:val="0"/>
        <w:autoSpaceDN w:val="0"/>
        <w:adjustRightInd w:val="0"/>
        <w:jc w:val="center"/>
        <w:rPr>
          <w:rFonts w:ascii="Garamond" w:hAnsi="Garamond"/>
          <w:bCs/>
        </w:rPr>
      </w:pPr>
    </w:p>
    <w:p w14:paraId="1CFDC261" w14:textId="77777777" w:rsidR="00134947" w:rsidRDefault="00134947" w:rsidP="00134947">
      <w:pPr>
        <w:widowControl w:val="0"/>
        <w:autoSpaceDE w:val="0"/>
        <w:autoSpaceDN w:val="0"/>
        <w:adjustRightInd w:val="0"/>
        <w:jc w:val="center"/>
        <w:rPr>
          <w:rFonts w:ascii="Garamond" w:hAnsi="Garamond"/>
          <w:bCs/>
        </w:rPr>
      </w:pPr>
      <w:r>
        <w:rPr>
          <w:rFonts w:ascii="Garamond" w:hAnsi="Garamond"/>
          <w:bCs/>
        </w:rPr>
        <w:t>Rita Nurmalina</w:t>
      </w:r>
    </w:p>
    <w:p w14:paraId="4E16C8FF" w14:textId="77777777" w:rsidR="00134947" w:rsidRDefault="00134947" w:rsidP="00134947">
      <w:pPr>
        <w:widowControl w:val="0"/>
        <w:autoSpaceDE w:val="0"/>
        <w:autoSpaceDN w:val="0"/>
        <w:adjustRightInd w:val="0"/>
        <w:jc w:val="center"/>
        <w:rPr>
          <w:rFonts w:ascii="Garamond" w:hAnsi="Garamond"/>
          <w:bCs/>
          <w:vertAlign w:val="superscript"/>
        </w:rPr>
      </w:pPr>
      <w:r w:rsidRPr="00345F5B">
        <w:rPr>
          <w:rFonts w:ascii="Garamond" w:hAnsi="Garamond"/>
          <w:bCs/>
        </w:rPr>
        <w:t>Bogor Agriculture Uni</w:t>
      </w:r>
      <w:r>
        <w:rPr>
          <w:rFonts w:ascii="Garamond" w:hAnsi="Garamond"/>
          <w:bCs/>
        </w:rPr>
        <w:t>v</w:t>
      </w:r>
      <w:r w:rsidRPr="00345F5B">
        <w:rPr>
          <w:rFonts w:ascii="Garamond" w:hAnsi="Garamond"/>
          <w:bCs/>
        </w:rPr>
        <w:t>ersity</w:t>
      </w:r>
      <w:r>
        <w:rPr>
          <w:rFonts w:ascii="Garamond" w:hAnsi="Garamond"/>
          <w:bCs/>
        </w:rPr>
        <w:t xml:space="preserve"> </w:t>
      </w:r>
    </w:p>
    <w:p w14:paraId="6B350AE0" w14:textId="217361D7" w:rsidR="00134947" w:rsidRDefault="00B46FA0" w:rsidP="00E95CA2">
      <w:pPr>
        <w:widowControl w:val="0"/>
        <w:autoSpaceDE w:val="0"/>
        <w:autoSpaceDN w:val="0"/>
        <w:adjustRightInd w:val="0"/>
        <w:jc w:val="center"/>
        <w:rPr>
          <w:rStyle w:val="Hyperlink"/>
          <w:rFonts w:asciiTheme="majorBidi" w:hAnsiTheme="majorBidi" w:cstheme="majorBidi"/>
        </w:rPr>
      </w:pPr>
      <w:hyperlink r:id="rId10" w:history="1">
        <w:r w:rsidR="00E95CA2" w:rsidRPr="009143B8">
          <w:rPr>
            <w:rStyle w:val="Hyperlink"/>
            <w:rFonts w:asciiTheme="majorBidi" w:hAnsiTheme="majorBidi" w:cstheme="majorBidi"/>
          </w:rPr>
          <w:t>ritanurmalina@apps.ipb.ac.id</w:t>
        </w:r>
      </w:hyperlink>
    </w:p>
    <w:p w14:paraId="627D4C3F" w14:textId="77777777" w:rsidR="00E95CA2" w:rsidRDefault="00E95CA2" w:rsidP="00E95CA2">
      <w:pPr>
        <w:widowControl w:val="0"/>
        <w:autoSpaceDE w:val="0"/>
        <w:autoSpaceDN w:val="0"/>
        <w:adjustRightInd w:val="0"/>
        <w:jc w:val="center"/>
        <w:rPr>
          <w:rFonts w:ascii="Garamond" w:hAnsi="Garamond"/>
          <w:bCs/>
          <w:vertAlign w:val="superscript"/>
        </w:rPr>
      </w:pPr>
    </w:p>
    <w:p w14:paraId="6CEF36A6" w14:textId="77777777" w:rsidR="00134947" w:rsidRDefault="00134947" w:rsidP="00134947">
      <w:pPr>
        <w:widowControl w:val="0"/>
        <w:autoSpaceDE w:val="0"/>
        <w:autoSpaceDN w:val="0"/>
        <w:adjustRightInd w:val="0"/>
        <w:jc w:val="center"/>
        <w:rPr>
          <w:rFonts w:ascii="Garamond" w:hAnsi="Garamond"/>
          <w:bCs/>
          <w:vertAlign w:val="superscript"/>
        </w:rPr>
      </w:pPr>
      <w:r>
        <w:rPr>
          <w:rFonts w:ascii="Garamond" w:hAnsi="Garamond"/>
          <w:bCs/>
        </w:rPr>
        <w:t>Setiadi Djohar</w:t>
      </w:r>
      <w:bookmarkEnd w:id="0"/>
    </w:p>
    <w:p w14:paraId="30106123" w14:textId="77777777" w:rsidR="00134947" w:rsidRDefault="00134947" w:rsidP="00134947">
      <w:pPr>
        <w:widowControl w:val="0"/>
        <w:autoSpaceDE w:val="0"/>
        <w:autoSpaceDN w:val="0"/>
        <w:adjustRightInd w:val="0"/>
        <w:jc w:val="center"/>
        <w:rPr>
          <w:rFonts w:ascii="Garamond" w:hAnsi="Garamond"/>
          <w:bCs/>
        </w:rPr>
      </w:pPr>
      <w:r>
        <w:rPr>
          <w:rFonts w:ascii="Garamond" w:hAnsi="Garamond"/>
          <w:bCs/>
        </w:rPr>
        <w:t>PPM Schoo</w:t>
      </w:r>
      <w:r w:rsidRPr="00345F5B">
        <w:rPr>
          <w:rFonts w:ascii="Garamond" w:hAnsi="Garamond"/>
          <w:bCs/>
        </w:rPr>
        <w:t>l of Management</w:t>
      </w:r>
    </w:p>
    <w:p w14:paraId="7F6B45AA" w14:textId="77777777" w:rsidR="00134947" w:rsidRDefault="00B46FA0" w:rsidP="00134947">
      <w:pPr>
        <w:widowControl w:val="0"/>
        <w:autoSpaceDE w:val="0"/>
        <w:autoSpaceDN w:val="0"/>
        <w:adjustRightInd w:val="0"/>
        <w:jc w:val="center"/>
        <w:rPr>
          <w:rStyle w:val="Hyperlink"/>
          <w:rFonts w:ascii="Garamond" w:hAnsi="Garamond"/>
          <w:bCs/>
        </w:rPr>
      </w:pPr>
      <w:hyperlink r:id="rId11" w:history="1">
        <w:r w:rsidR="00134947" w:rsidRPr="00B54A1E">
          <w:rPr>
            <w:rStyle w:val="Hyperlink"/>
            <w:rFonts w:ascii="Garamond" w:hAnsi="Garamond"/>
            <w:bCs/>
          </w:rPr>
          <w:t>std@ppm-manajemen.ac.id</w:t>
        </w:r>
      </w:hyperlink>
    </w:p>
    <w:p w14:paraId="2EA03B4D" w14:textId="77777777" w:rsidR="003A0E62" w:rsidRDefault="003A0E62" w:rsidP="00134947">
      <w:pPr>
        <w:widowControl w:val="0"/>
        <w:autoSpaceDE w:val="0"/>
        <w:autoSpaceDN w:val="0"/>
        <w:adjustRightInd w:val="0"/>
        <w:jc w:val="center"/>
        <w:rPr>
          <w:rFonts w:ascii="Garamond" w:hAnsi="Garamond"/>
          <w:bCs/>
        </w:rPr>
      </w:pPr>
    </w:p>
    <w:p w14:paraId="515C95AD" w14:textId="77777777" w:rsidR="00134947" w:rsidRPr="00345F5B" w:rsidRDefault="00134947" w:rsidP="00134947">
      <w:pPr>
        <w:widowControl w:val="0"/>
        <w:autoSpaceDE w:val="0"/>
        <w:autoSpaceDN w:val="0"/>
        <w:adjustRightInd w:val="0"/>
        <w:jc w:val="center"/>
        <w:rPr>
          <w:rFonts w:ascii="Garamond" w:hAnsi="Garamond" w:cs="Times New Roman"/>
          <w:bCs/>
        </w:rPr>
      </w:pPr>
    </w:p>
    <w:p w14:paraId="53B4E089" w14:textId="79AAF5AF" w:rsidR="003A0E62" w:rsidRPr="003A0E62" w:rsidRDefault="003A0E62" w:rsidP="003A0E62">
      <w:pPr>
        <w:jc w:val="center"/>
        <w:rPr>
          <w:b/>
          <w:i/>
        </w:rPr>
      </w:pPr>
      <w:r w:rsidRPr="003A0E62">
        <w:rPr>
          <w:b/>
          <w:i/>
        </w:rPr>
        <w:t>Abstract</w:t>
      </w:r>
    </w:p>
    <w:p w14:paraId="0D501150" w14:textId="2C3EC6C8" w:rsidR="003A0E62" w:rsidRDefault="003A0E62" w:rsidP="003A0E62">
      <w:pPr>
        <w:jc w:val="both"/>
      </w:pPr>
      <w:r w:rsidRPr="003B7D8E">
        <w:t>Higher education is an educational service provider organization that has high interaction</w:t>
      </w:r>
      <w:r>
        <w:t xml:space="preserve"> intensity</w:t>
      </w:r>
      <w:r w:rsidRPr="003B7D8E">
        <w:t xml:space="preserve"> between lecturers and students. The relationship </w:t>
      </w:r>
      <w:r>
        <w:t>from</w:t>
      </w:r>
      <w:r w:rsidRPr="003B7D8E">
        <w:t xml:space="preserve"> lecturer with university will determine the quality of education that will be given to students. Exchanges that occur between lecturers and higher education organizations </w:t>
      </w:r>
      <w:r>
        <w:t xml:space="preserve">such </w:t>
      </w:r>
      <w:r w:rsidRPr="003B7D8E">
        <w:t xml:space="preserve">as internal marketing activities cannot be </w:t>
      </w:r>
      <w:r>
        <w:t>considered</w:t>
      </w:r>
      <w:r w:rsidRPr="003B7D8E">
        <w:t xml:space="preserve"> as a </w:t>
      </w:r>
      <w:r>
        <w:t xml:space="preserve">simple </w:t>
      </w:r>
      <w:r w:rsidRPr="003B7D8E">
        <w:t xml:space="preserve">transactional economic process </w:t>
      </w:r>
      <w:proofErr w:type="gramStart"/>
      <w:r w:rsidRPr="003B7D8E">
        <w:t>because</w:t>
      </w:r>
      <w:r>
        <w:t>,</w:t>
      </w:r>
      <w:proofErr w:type="gramEnd"/>
      <w:r w:rsidRPr="003B7D8E">
        <w:t xml:space="preserve"> the role of education is an activity that contains social elements. The </w:t>
      </w:r>
      <w:r w:rsidRPr="00A355B1">
        <w:t>relationship between university lecturers certainly plays an important role in determining behavioral intention from lecturers in conducting their academic tasks. This study is conducted to analyze on how mediating role of the quality of the lecturer-college relationship in marketing process where the effect of internal marketing offerings on Academic Behavioral Intention. By c</w:t>
      </w:r>
      <w:r w:rsidR="00B66518">
        <w:t>onducting online survey from 256</w:t>
      </w:r>
      <w:r w:rsidRPr="00A355B1">
        <w:t xml:space="preserve"> private university lecturer respondents, this research seeks to analyze the magnitude of the influence of the Quality of Lecturer Connectivity in influencing the Academic Behavior Intention of lecturers. </w:t>
      </w:r>
      <w:proofErr w:type="gramStart"/>
      <w:r w:rsidRPr="00A355B1">
        <w:t>Data analysis was performed by utilizing Structural Equation Modeling integrated with Lisrel software</w:t>
      </w:r>
      <w:proofErr w:type="gramEnd"/>
      <w:r w:rsidRPr="003B7D8E">
        <w:t xml:space="preserve">. </w:t>
      </w:r>
      <w:r>
        <w:t>R</w:t>
      </w:r>
      <w:r w:rsidRPr="003B7D8E">
        <w:t xml:space="preserve">esults showed that the effect of the internal marketing mix seemed to be greater towards the Academic Behavior </w:t>
      </w:r>
      <w:r>
        <w:t xml:space="preserve">Intention </w:t>
      </w:r>
      <w:r w:rsidRPr="003B7D8E">
        <w:t>when passing through the quality of connectedness compared to its direct influence.</w:t>
      </w:r>
    </w:p>
    <w:p w14:paraId="67E6DEB1" w14:textId="77777777" w:rsidR="00134947" w:rsidRDefault="00134947" w:rsidP="00134947"/>
    <w:p w14:paraId="1A4B8B5A" w14:textId="1EFA2C21" w:rsidR="0049702A" w:rsidRDefault="00134947" w:rsidP="00134947">
      <w:pPr>
        <w:pStyle w:val="Paragraf"/>
        <w:ind w:firstLine="0"/>
        <w:jc w:val="center"/>
        <w:rPr>
          <w:lang w:val="en-US"/>
        </w:rPr>
      </w:pPr>
      <w:r w:rsidRPr="00195974">
        <w:rPr>
          <w:rFonts w:ascii="Garamond" w:hAnsi="Garamond"/>
          <w:b/>
        </w:rPr>
        <w:t>Abstrak</w:t>
      </w:r>
    </w:p>
    <w:p w14:paraId="68DCC68B" w14:textId="20358925" w:rsidR="00134947" w:rsidRDefault="00963ED4" w:rsidP="00134947">
      <w:pPr>
        <w:pStyle w:val="Paragraf"/>
        <w:ind w:firstLine="0"/>
        <w:rPr>
          <w:lang w:val="en-US"/>
        </w:rPr>
      </w:pPr>
      <w:proofErr w:type="gramStart"/>
      <w:r>
        <w:rPr>
          <w:lang w:val="en-US"/>
        </w:rPr>
        <w:t>P</w:t>
      </w:r>
      <w:r w:rsidR="00E95CA2">
        <w:rPr>
          <w:lang w:val="en-US"/>
        </w:rPr>
        <w:t xml:space="preserve">erguruan tinggi merupakan </w:t>
      </w:r>
      <w:r>
        <w:rPr>
          <w:lang w:val="en-US"/>
        </w:rPr>
        <w:t>organisasi penyedia jasa pendidikan yang memiliki intensitas interaksi yang tinggi antara dosen dengan mahasiswa.</w:t>
      </w:r>
      <w:proofErr w:type="gramEnd"/>
      <w:r>
        <w:rPr>
          <w:lang w:val="en-US"/>
        </w:rPr>
        <w:t xml:space="preserve"> </w:t>
      </w:r>
      <w:r w:rsidR="00E95CA2">
        <w:rPr>
          <w:lang w:val="en-US"/>
        </w:rPr>
        <w:t xml:space="preserve">Hubungan dosen dengan perguruan tingginya </w:t>
      </w:r>
      <w:proofErr w:type="gramStart"/>
      <w:r w:rsidR="00E95CA2">
        <w:rPr>
          <w:lang w:val="en-US"/>
        </w:rPr>
        <w:t>akan</w:t>
      </w:r>
      <w:proofErr w:type="gramEnd"/>
      <w:r w:rsidR="00E95CA2">
        <w:rPr>
          <w:lang w:val="en-US"/>
        </w:rPr>
        <w:t xml:space="preserve"> sangat mentukan kualitas pendidikan yang akan diberikan kepada mahasiswa. </w:t>
      </w:r>
      <w:r>
        <w:rPr>
          <w:lang w:val="en-US"/>
        </w:rPr>
        <w:t xml:space="preserve">Pertukaran yang terjadi antara dosen dengan organisasi perguruan tinggi sebagai kegiatan pemasaran internal tidak dapat dipandang sebagai proses transaksional ekonomi semata karena peran pendidikan merupakan kegiatan yang mengandung unsur sosial. </w:t>
      </w:r>
      <w:proofErr w:type="gramStart"/>
      <w:r>
        <w:rPr>
          <w:lang w:val="en-US"/>
        </w:rPr>
        <w:t>Hubungan antara dosen perguruan tinggi tentu turut berperan dalam menentukan intensi berperilaku dosen dalam menjalankan tugas akademiknya.</w:t>
      </w:r>
      <w:proofErr w:type="gramEnd"/>
      <w:r>
        <w:rPr>
          <w:lang w:val="en-US"/>
        </w:rPr>
        <w:t xml:space="preserve"> Penelitian ini berupaya untuk melihat bagaimana peran mediasi kualitas keterhubungan dosen-perguruan tinggi dalam proses pemasaran dimana pengaruh penawaran pemasaran internal terhadap Intensi Berperil</w:t>
      </w:r>
      <w:r w:rsidR="00CA10BE">
        <w:rPr>
          <w:lang w:val="en-US"/>
        </w:rPr>
        <w:t xml:space="preserve">aku </w:t>
      </w:r>
      <w:r w:rsidR="00CA10BE">
        <w:rPr>
          <w:lang w:val="en-US"/>
        </w:rPr>
        <w:lastRenderedPageBreak/>
        <w:t>Akademik. Dengan mensurvey secara online terhadap</w:t>
      </w:r>
      <w:r w:rsidR="00B66518">
        <w:rPr>
          <w:lang w:val="en-US"/>
        </w:rPr>
        <w:t xml:space="preserve"> 256</w:t>
      </w:r>
      <w:r>
        <w:rPr>
          <w:lang w:val="en-US"/>
        </w:rPr>
        <w:t xml:space="preserve"> responden dosen perguruan tinggi swasta, penelitian ber</w:t>
      </w:r>
      <w:r w:rsidR="00CA10BE">
        <w:rPr>
          <w:lang w:val="en-US"/>
        </w:rPr>
        <w:t xml:space="preserve">upaya menganalisis besarnya pengaruh mediasi Kualitas Keterhubungan Dosen dalam mempengaruhi Intensi Berperilaku Akademik dosen. </w:t>
      </w:r>
      <w:proofErr w:type="gramStart"/>
      <w:r w:rsidR="00CA10BE">
        <w:rPr>
          <w:lang w:val="en-US"/>
        </w:rPr>
        <w:t xml:space="preserve">Analisis data dilakukan dengan menggunakan </w:t>
      </w:r>
      <w:r w:rsidR="00CA10BE" w:rsidRPr="00E95CA2">
        <w:rPr>
          <w:i/>
          <w:lang w:val="en-US"/>
        </w:rPr>
        <w:t>Structural Equation Modeling</w:t>
      </w:r>
      <w:r w:rsidR="00CA10BE">
        <w:rPr>
          <w:lang w:val="en-US"/>
        </w:rPr>
        <w:t xml:space="preserve"> dengan bantuan perangkat lunak Lisrel.</w:t>
      </w:r>
      <w:proofErr w:type="gramEnd"/>
      <w:r w:rsidR="00CA10BE">
        <w:rPr>
          <w:lang w:val="en-US"/>
        </w:rPr>
        <w:t xml:space="preserve"> </w:t>
      </w:r>
      <w:proofErr w:type="gramStart"/>
      <w:r w:rsidR="00CA10BE">
        <w:rPr>
          <w:lang w:val="en-US"/>
        </w:rPr>
        <w:t>Hasil penelitian menunjukan bahwa pengaruh b</w:t>
      </w:r>
      <w:r w:rsidR="00E95CA2">
        <w:rPr>
          <w:lang w:val="en-US"/>
        </w:rPr>
        <w:t>auran pemasaran internal terlihat</w:t>
      </w:r>
      <w:r w:rsidR="00CA10BE">
        <w:rPr>
          <w:lang w:val="en-US"/>
        </w:rPr>
        <w:t xml:space="preserve"> lebih besar terhadap Intensi Berperilaku Akademik </w:t>
      </w:r>
      <w:r w:rsidR="00337B68">
        <w:rPr>
          <w:lang w:val="en-US"/>
        </w:rPr>
        <w:t>ketika melal</w:t>
      </w:r>
      <w:r w:rsidR="00E95CA2">
        <w:rPr>
          <w:lang w:val="en-US"/>
        </w:rPr>
        <w:t xml:space="preserve">ui kualitas keterhubungan </w:t>
      </w:r>
      <w:r w:rsidR="00CA10BE">
        <w:rPr>
          <w:lang w:val="en-US"/>
        </w:rPr>
        <w:t>dibanding pengaruh langsungnya.</w:t>
      </w:r>
      <w:proofErr w:type="gramEnd"/>
      <w:r w:rsidR="00CA10BE">
        <w:rPr>
          <w:lang w:val="en-US"/>
        </w:rPr>
        <w:t xml:space="preserve"> </w:t>
      </w:r>
    </w:p>
    <w:p w14:paraId="78B9BE20" w14:textId="77777777" w:rsidR="00134947" w:rsidRDefault="00134947" w:rsidP="0049702A">
      <w:pPr>
        <w:pStyle w:val="Paragraf"/>
        <w:ind w:firstLine="0"/>
        <w:jc w:val="center"/>
        <w:rPr>
          <w:lang w:val="en-US"/>
        </w:rPr>
      </w:pPr>
    </w:p>
    <w:p w14:paraId="403C6850" w14:textId="77777777" w:rsidR="006334D3" w:rsidRDefault="006334D3" w:rsidP="00B66518">
      <w:pPr>
        <w:pStyle w:val="Paragraf"/>
        <w:ind w:firstLine="0"/>
        <w:rPr>
          <w:lang w:val="en-US"/>
        </w:rPr>
      </w:pPr>
    </w:p>
    <w:p w14:paraId="4196A7F4" w14:textId="5D60918A" w:rsidR="006334D3" w:rsidRDefault="0049702A" w:rsidP="009D7E32">
      <w:pPr>
        <w:pStyle w:val="Paragraf"/>
        <w:ind w:firstLine="0"/>
        <w:rPr>
          <w:lang w:val="en-US"/>
        </w:rPr>
      </w:pPr>
      <w:r w:rsidRPr="009D7E32">
        <w:rPr>
          <w:b/>
          <w:lang w:val="en-US"/>
        </w:rPr>
        <w:t>PENDAHULUAN</w:t>
      </w:r>
    </w:p>
    <w:p w14:paraId="1247CAD4" w14:textId="77777777" w:rsidR="00700C9E" w:rsidRPr="00A20065" w:rsidRDefault="00700C9E" w:rsidP="00700C9E">
      <w:pPr>
        <w:pStyle w:val="Paragraf"/>
        <w:ind w:firstLine="709"/>
        <w:rPr>
          <w:lang w:val="en-US"/>
        </w:rPr>
      </w:pPr>
      <w:proofErr w:type="gramStart"/>
      <w:r>
        <w:rPr>
          <w:lang w:val="en-US"/>
        </w:rPr>
        <w:t>Pendekatan pemasaran internal merupakan salah satu alternatif dalam pengelolaan sumber daya manusia dalam organisasi.</w:t>
      </w:r>
      <w:proofErr w:type="gramEnd"/>
      <w:r>
        <w:rPr>
          <w:lang w:val="en-US"/>
        </w:rPr>
        <w:t xml:space="preserve"> </w:t>
      </w:r>
      <w:proofErr w:type="gramStart"/>
      <w:r w:rsidRPr="00310D8A">
        <w:rPr>
          <w:lang w:val="en-US"/>
        </w:rPr>
        <w:t xml:space="preserve">Dalam konteks </w:t>
      </w:r>
      <w:r>
        <w:rPr>
          <w:lang w:val="en-US"/>
        </w:rPr>
        <w:t>perguruan tinggi</w:t>
      </w:r>
      <w:r w:rsidRPr="00310D8A">
        <w:rPr>
          <w:lang w:val="en-US"/>
        </w:rPr>
        <w:t xml:space="preserve">, maka dosen </w:t>
      </w:r>
      <w:r>
        <w:rPr>
          <w:lang w:val="en-US"/>
        </w:rPr>
        <w:t xml:space="preserve">dapat </w:t>
      </w:r>
      <w:r w:rsidRPr="00310D8A">
        <w:rPr>
          <w:lang w:val="en-US"/>
        </w:rPr>
        <w:t xml:space="preserve">dipandang sebagai pelanggan internal (Pereira </w:t>
      </w:r>
      <w:r>
        <w:rPr>
          <w:lang w:val="en-US"/>
        </w:rPr>
        <w:t>dan Da Silva 2003</w:t>
      </w:r>
      <w:r w:rsidRPr="00310D8A">
        <w:rPr>
          <w:lang w:val="en-US"/>
        </w:rPr>
        <w:t xml:space="preserve">; Marzo </w:t>
      </w:r>
      <w:r w:rsidRPr="00112B3C">
        <w:rPr>
          <w:i/>
          <w:lang w:val="en-US"/>
        </w:rPr>
        <w:t>et al.</w:t>
      </w:r>
      <w:r>
        <w:rPr>
          <w:lang w:val="en-US"/>
        </w:rPr>
        <w:t xml:space="preserve"> 2007; Wicaksono 2011</w:t>
      </w:r>
      <w:r w:rsidRPr="00310D8A">
        <w:rPr>
          <w:lang w:val="en-US"/>
        </w:rPr>
        <w:t>; Rahayu 2011)</w:t>
      </w:r>
      <w:r>
        <w:rPr>
          <w:lang w:val="en-US"/>
        </w:rPr>
        <w:t>.</w:t>
      </w:r>
      <w:proofErr w:type="gramEnd"/>
      <w:r>
        <w:rPr>
          <w:lang w:val="en-US"/>
        </w:rPr>
        <w:t xml:space="preserve"> P</w:t>
      </w:r>
      <w:r>
        <w:t>engelolaan yang baik dan memuaskan terhadap</w:t>
      </w:r>
      <w:r w:rsidRPr="00BB3E04">
        <w:t xml:space="preserve"> pelanggan internal </w:t>
      </w:r>
      <w:proofErr w:type="gramStart"/>
      <w:r>
        <w:t>akan</w:t>
      </w:r>
      <w:proofErr w:type="gramEnd"/>
      <w:r>
        <w:t xml:space="preserve"> berdampak pada kualitas kerja</w:t>
      </w:r>
      <w:r>
        <w:rPr>
          <w:lang w:val="en-US"/>
        </w:rPr>
        <w:t xml:space="preserve"> </w:t>
      </w:r>
      <w:r w:rsidRPr="003853FF">
        <w:rPr>
          <w:lang w:val="en-US"/>
        </w:rPr>
        <w:t xml:space="preserve">(Amangala </w:t>
      </w:r>
      <w:r>
        <w:rPr>
          <w:lang w:val="en-US"/>
        </w:rPr>
        <w:t>dan</w:t>
      </w:r>
      <w:r w:rsidRPr="003853FF">
        <w:rPr>
          <w:lang w:val="en-US"/>
        </w:rPr>
        <w:t xml:space="preserve"> Wali 20</w:t>
      </w:r>
      <w:r>
        <w:rPr>
          <w:lang w:val="en-US"/>
        </w:rPr>
        <w:t xml:space="preserve">13; Martey 2014; Muriuki 2016) </w:t>
      </w:r>
      <w:r>
        <w:t xml:space="preserve">dan </w:t>
      </w:r>
      <w:r>
        <w:rPr>
          <w:lang w:val="en-US"/>
        </w:rPr>
        <w:t>akan mendorong peningkatan</w:t>
      </w:r>
      <w:r w:rsidRPr="00BB3E04">
        <w:t xml:space="preserve"> kualitas pelayanan </w:t>
      </w:r>
      <w:r>
        <w:t xml:space="preserve">dan kepuasan </w:t>
      </w:r>
      <w:r>
        <w:rPr>
          <w:lang w:val="en-US"/>
        </w:rPr>
        <w:t>pelanggan</w:t>
      </w:r>
      <w:r w:rsidRPr="00BB3E04">
        <w:t xml:space="preserve"> eksternal </w:t>
      </w:r>
      <w:r w:rsidRPr="00422D89">
        <w:t xml:space="preserve">(Altarifi 2014; Estelami, 2007; </w:t>
      </w:r>
      <w:r w:rsidRPr="00422D89">
        <w:rPr>
          <w:lang w:val="en-US"/>
        </w:rPr>
        <w:t>Susanti</w:t>
      </w:r>
      <w:r w:rsidRPr="00422D89">
        <w:t xml:space="preserve"> </w:t>
      </w:r>
      <w:r w:rsidRPr="00112B3C">
        <w:rPr>
          <w:i/>
        </w:rPr>
        <w:t>et al.</w:t>
      </w:r>
      <w:r w:rsidRPr="00422D89">
        <w:t xml:space="preserve"> 2015).</w:t>
      </w:r>
      <w:r w:rsidRPr="00F763E4">
        <w:rPr>
          <w:color w:val="00B050"/>
          <w:lang w:val="en-US"/>
        </w:rPr>
        <w:t xml:space="preserve"> </w:t>
      </w:r>
      <w:proofErr w:type="gramStart"/>
      <w:r>
        <w:rPr>
          <w:lang w:val="en-US"/>
        </w:rPr>
        <w:t>Seberapa besar nilai yang bisa dihasilkan organisasi pada pihak eksternal sangat tergantung pada pelanggan internal (Lopez et al, 2016</w:t>
      </w:r>
      <w:r w:rsidRPr="00633192">
        <w:rPr>
          <w:lang w:val="en-US"/>
        </w:rPr>
        <w:t>; Brenan</w:t>
      </w:r>
      <w:r>
        <w:rPr>
          <w:lang w:val="en-US"/>
        </w:rPr>
        <w:t xml:space="preserve"> </w:t>
      </w:r>
      <w:r w:rsidRPr="00112B3C">
        <w:rPr>
          <w:i/>
          <w:lang w:val="en-US"/>
        </w:rPr>
        <w:t>et al.</w:t>
      </w:r>
      <w:r>
        <w:rPr>
          <w:lang w:val="en-US"/>
        </w:rPr>
        <w:t xml:space="preserve"> </w:t>
      </w:r>
      <w:r w:rsidRPr="00633192">
        <w:rPr>
          <w:lang w:val="en-US"/>
        </w:rPr>
        <w:t>2004).</w:t>
      </w:r>
      <w:proofErr w:type="gramEnd"/>
      <w:r>
        <w:rPr>
          <w:lang w:val="en-US"/>
        </w:rPr>
        <w:t xml:space="preserve"> Oleh karena itu, seberapa baik pengelolaan dosen dalam perguruan tinggi </w:t>
      </w:r>
      <w:proofErr w:type="gramStart"/>
      <w:r>
        <w:rPr>
          <w:lang w:val="en-US"/>
        </w:rPr>
        <w:t>akan</w:t>
      </w:r>
      <w:proofErr w:type="gramEnd"/>
      <w:r>
        <w:rPr>
          <w:lang w:val="en-US"/>
        </w:rPr>
        <w:t xml:space="preserve"> menentukan kepuasan mahasiswa dan masyarakat terhadap perguruan tinggi.</w:t>
      </w:r>
    </w:p>
    <w:p w14:paraId="43ACFEB9" w14:textId="48C5CD70" w:rsidR="00202CF1" w:rsidRDefault="00A20065" w:rsidP="00700C9E">
      <w:pPr>
        <w:pStyle w:val="Paragraf"/>
        <w:spacing w:before="120"/>
        <w:ind w:firstLine="709"/>
        <w:rPr>
          <w:lang w:val="en-US"/>
        </w:rPr>
      </w:pPr>
      <w:proofErr w:type="gramStart"/>
      <w:r>
        <w:rPr>
          <w:lang w:val="en-US"/>
        </w:rPr>
        <w:t>Upa</w:t>
      </w:r>
      <w:r w:rsidR="00107882">
        <w:rPr>
          <w:lang w:val="en-US"/>
        </w:rPr>
        <w:t>ya dalam peningkatan kualitas</w:t>
      </w:r>
      <w:r w:rsidR="00D2022F">
        <w:rPr>
          <w:lang w:val="en-US"/>
        </w:rPr>
        <w:t xml:space="preserve"> perguruan tinggi tergantung pada</w:t>
      </w:r>
      <w:r w:rsidR="00107882">
        <w:rPr>
          <w:lang w:val="en-US"/>
        </w:rPr>
        <w:t xml:space="preserve"> kinerja</w:t>
      </w:r>
      <w:r w:rsidR="00D2022F">
        <w:rPr>
          <w:lang w:val="en-US"/>
        </w:rPr>
        <w:t xml:space="preserve"> para</w:t>
      </w:r>
      <w:r w:rsidR="00107882">
        <w:rPr>
          <w:lang w:val="en-US"/>
        </w:rPr>
        <w:t xml:space="preserve"> dosen</w:t>
      </w:r>
      <w:r w:rsidR="00D2022F">
        <w:rPr>
          <w:lang w:val="en-US"/>
        </w:rPr>
        <w:t>.</w:t>
      </w:r>
      <w:proofErr w:type="gramEnd"/>
      <w:r w:rsidR="001F2847">
        <w:rPr>
          <w:lang w:val="en-US"/>
        </w:rPr>
        <w:t xml:space="preserve"> </w:t>
      </w:r>
      <w:proofErr w:type="gramStart"/>
      <w:r w:rsidR="00D2022F">
        <w:rPr>
          <w:lang w:val="en-US"/>
        </w:rPr>
        <w:t>Hal ini merupakan salah satu indikator penting keberhasilan kine</w:t>
      </w:r>
      <w:r w:rsidR="001F2847">
        <w:rPr>
          <w:lang w:val="en-US"/>
        </w:rPr>
        <w:t>rja akademik perguruan tinggi.</w:t>
      </w:r>
      <w:proofErr w:type="gramEnd"/>
      <w:r w:rsidR="001F2847">
        <w:rPr>
          <w:lang w:val="en-US"/>
        </w:rPr>
        <w:t xml:space="preserve"> </w:t>
      </w:r>
      <w:r w:rsidR="00D2022F">
        <w:rPr>
          <w:lang w:val="en-US"/>
        </w:rPr>
        <w:t xml:space="preserve">Intensi berperilaku dosen terhadap tugas-tugas akademik </w:t>
      </w:r>
      <w:r w:rsidR="00202CF1">
        <w:rPr>
          <w:lang w:val="en-US"/>
        </w:rPr>
        <w:t>merupakan penentu awal bagaimana</w:t>
      </w:r>
      <w:r w:rsidR="00D2022F">
        <w:rPr>
          <w:lang w:val="en-US"/>
        </w:rPr>
        <w:t xml:space="preserve"> kinerja akademik</w:t>
      </w:r>
      <w:r w:rsidR="00202CF1">
        <w:rPr>
          <w:lang w:val="en-US"/>
        </w:rPr>
        <w:t xml:space="preserve"> yang </w:t>
      </w:r>
      <w:proofErr w:type="gramStart"/>
      <w:r w:rsidR="00202CF1">
        <w:rPr>
          <w:lang w:val="en-US"/>
        </w:rPr>
        <w:t>akan</w:t>
      </w:r>
      <w:proofErr w:type="gramEnd"/>
      <w:r w:rsidR="00202CF1">
        <w:rPr>
          <w:lang w:val="en-US"/>
        </w:rPr>
        <w:t xml:space="preserve"> dihasilkan oleh dosen. </w:t>
      </w:r>
      <w:proofErr w:type="gramStart"/>
      <w:r w:rsidR="00E2163C">
        <w:rPr>
          <w:lang w:val="en-US"/>
        </w:rPr>
        <w:t>Intensi berperilaku merupakan konsep yang menggambarkan perilaku seseorang di masa datang sebagai hasil penilaian berdasarkan pengalamannya.</w:t>
      </w:r>
      <w:proofErr w:type="gramEnd"/>
      <w:r w:rsidR="001F2847">
        <w:rPr>
          <w:lang w:val="en-US"/>
        </w:rPr>
        <w:t xml:space="preserve"> </w:t>
      </w:r>
      <w:proofErr w:type="gramStart"/>
      <w:r w:rsidR="00E2163C">
        <w:rPr>
          <w:lang w:val="en-US"/>
        </w:rPr>
        <w:t>I</w:t>
      </w:r>
      <w:r w:rsidR="003C0806" w:rsidRPr="003C0806">
        <w:rPr>
          <w:lang w:val="en-US"/>
        </w:rPr>
        <w:t xml:space="preserve">ntensi berperilaku </w:t>
      </w:r>
      <w:r w:rsidR="00E2163C" w:rsidRPr="003C0806">
        <w:rPr>
          <w:lang w:val="en-US"/>
        </w:rPr>
        <w:t xml:space="preserve">dalam kajian pemasaran, </w:t>
      </w:r>
      <w:r w:rsidR="00E2163C">
        <w:rPr>
          <w:lang w:val="en-US"/>
        </w:rPr>
        <w:t>sering dikaitkan dengan</w:t>
      </w:r>
      <w:r w:rsidR="003C0806" w:rsidRPr="003C0806">
        <w:rPr>
          <w:lang w:val="en-US"/>
        </w:rPr>
        <w:t xml:space="preserve"> perilaku pembelian seperti yang </w:t>
      </w:r>
      <w:r w:rsidR="0084056C">
        <w:rPr>
          <w:lang w:val="en-US"/>
        </w:rPr>
        <w:t xml:space="preserve">didefinisikan oleh </w:t>
      </w:r>
      <w:r w:rsidR="00E2163C">
        <w:rPr>
          <w:lang w:val="en-US"/>
        </w:rPr>
        <w:t>(Mowen, 2002) merupakan</w:t>
      </w:r>
      <w:r w:rsidR="003C0806" w:rsidRPr="003C0806">
        <w:rPr>
          <w:lang w:val="en-US"/>
        </w:rPr>
        <w:t xml:space="preserve"> keinginan konsumen untuk berperilaku menurut cara tertentu dalam rangka memiliki, membuang dan menggunakan </w:t>
      </w:r>
      <w:r w:rsidR="00E2163C">
        <w:rPr>
          <w:lang w:val="en-US"/>
        </w:rPr>
        <w:t>barang</w:t>
      </w:r>
      <w:r w:rsidR="003C0806" w:rsidRPr="003C0806">
        <w:rPr>
          <w:lang w:val="en-US"/>
        </w:rPr>
        <w:t xml:space="preserve"> atau jasa.</w:t>
      </w:r>
      <w:proofErr w:type="gramEnd"/>
      <w:r w:rsidR="003C0806" w:rsidRPr="003C0806">
        <w:rPr>
          <w:lang w:val="en-US"/>
        </w:rPr>
        <w:t xml:space="preserve"> </w:t>
      </w:r>
      <w:r w:rsidR="0061017D">
        <w:rPr>
          <w:lang w:val="en-US"/>
        </w:rPr>
        <w:t xml:space="preserve"> </w:t>
      </w:r>
      <w:r w:rsidR="0061017D" w:rsidRPr="0061017D">
        <w:rPr>
          <w:lang w:val="en-US"/>
        </w:rPr>
        <w:t xml:space="preserve">Schiffman and Kanuk (2007), menyatakan bahwa intensi berperilaku sebagai frekuensi pembelian atau proporsi pembelian total dari pembeli yang setia terhadap merek tertentu. </w:t>
      </w:r>
      <w:r w:rsidR="00202CF1">
        <w:rPr>
          <w:lang w:val="en-US"/>
        </w:rPr>
        <w:t xml:space="preserve">Dalam konteks dosen sebagai pelanggan internal tentu ini berarti bagaimana mempertukarkan pekerjaan yang diperoleh dari perguruan tinggi dengan upaya berperilaku atau tindakan di masa datang yang </w:t>
      </w:r>
      <w:proofErr w:type="gramStart"/>
      <w:r w:rsidR="00202CF1">
        <w:rPr>
          <w:lang w:val="en-US"/>
        </w:rPr>
        <w:t>akan</w:t>
      </w:r>
      <w:proofErr w:type="gramEnd"/>
      <w:r w:rsidR="00202CF1">
        <w:rPr>
          <w:lang w:val="en-US"/>
        </w:rPr>
        <w:t xml:space="preserve"> mengasilkan kinerja akademik sepe</w:t>
      </w:r>
      <w:r w:rsidR="00423D8C">
        <w:rPr>
          <w:lang w:val="en-US"/>
        </w:rPr>
        <w:t>r</w:t>
      </w:r>
      <w:r w:rsidR="00202CF1">
        <w:rPr>
          <w:lang w:val="en-US"/>
        </w:rPr>
        <w:t>ti yang dikemukan oleh Simamora</w:t>
      </w:r>
      <w:r w:rsidR="0061017D">
        <w:rPr>
          <w:lang w:val="en-US"/>
        </w:rPr>
        <w:t xml:space="preserve"> </w:t>
      </w:r>
      <w:r w:rsidR="00202CF1">
        <w:rPr>
          <w:lang w:val="en-US"/>
        </w:rPr>
        <w:t>(</w:t>
      </w:r>
      <w:r w:rsidR="0061017D" w:rsidRPr="0061017D">
        <w:rPr>
          <w:lang w:val="en-US"/>
        </w:rPr>
        <w:t>2001)</w:t>
      </w:r>
      <w:r w:rsidR="005C45C8">
        <w:rPr>
          <w:lang w:val="en-US"/>
        </w:rPr>
        <w:t>.</w:t>
      </w:r>
    </w:p>
    <w:p w14:paraId="1A8FCAA1" w14:textId="2987D733" w:rsidR="00913EE8" w:rsidRDefault="00202CF1" w:rsidP="00913EE8">
      <w:pPr>
        <w:pStyle w:val="Paragraf"/>
        <w:ind w:firstLine="709"/>
        <w:rPr>
          <w:lang w:val="en-US"/>
        </w:rPr>
      </w:pPr>
      <w:proofErr w:type="gramStart"/>
      <w:r>
        <w:rPr>
          <w:lang w:val="en-US"/>
        </w:rPr>
        <w:t>I</w:t>
      </w:r>
      <w:r w:rsidR="00494DAD">
        <w:rPr>
          <w:lang w:val="en-US"/>
        </w:rPr>
        <w:t xml:space="preserve">ntensi </w:t>
      </w:r>
      <w:r w:rsidR="008451E1">
        <w:rPr>
          <w:lang w:val="en-US"/>
        </w:rPr>
        <w:t xml:space="preserve">berperilaku </w:t>
      </w:r>
      <w:r>
        <w:rPr>
          <w:lang w:val="en-US"/>
        </w:rPr>
        <w:t xml:space="preserve">akademik yang </w:t>
      </w:r>
      <w:r w:rsidR="008451E1">
        <w:rPr>
          <w:lang w:val="en-US"/>
        </w:rPr>
        <w:t xml:space="preserve">ditunjukan </w:t>
      </w:r>
      <w:r>
        <w:rPr>
          <w:lang w:val="en-US"/>
        </w:rPr>
        <w:t xml:space="preserve">oleh dosen </w:t>
      </w:r>
      <w:r w:rsidR="00494DAD">
        <w:rPr>
          <w:lang w:val="en-US"/>
        </w:rPr>
        <w:t>sebagai akibat dari penilaian terhadap penawaran yang diterima</w:t>
      </w:r>
      <w:r>
        <w:rPr>
          <w:lang w:val="en-US"/>
        </w:rPr>
        <w:t xml:space="preserve"> mereka dari perguruan tinggi yang didalam pemasasaran eksternal dikenal dengan bauran pemasaran</w:t>
      </w:r>
      <w:r w:rsidR="00494DAD">
        <w:rPr>
          <w:lang w:val="en-US"/>
        </w:rPr>
        <w:t>.</w:t>
      </w:r>
      <w:proofErr w:type="gramEnd"/>
      <w:r>
        <w:rPr>
          <w:lang w:val="en-US"/>
        </w:rPr>
        <w:t xml:space="preserve"> </w:t>
      </w:r>
      <w:r w:rsidR="0074342B">
        <w:rPr>
          <w:lang w:val="en-US"/>
        </w:rPr>
        <w:t xml:space="preserve">Dalam pemasaran internal penawaran ini dapat berupa </w:t>
      </w:r>
      <w:r w:rsidR="0074342B" w:rsidRPr="00423D8C">
        <w:rPr>
          <w:i/>
          <w:lang w:val="en-US"/>
        </w:rPr>
        <w:t>rewards</w:t>
      </w:r>
      <w:r w:rsidR="0074342B">
        <w:rPr>
          <w:lang w:val="en-US"/>
        </w:rPr>
        <w:t xml:space="preserve"> yang diterima, komunikasi yang dijalin oleh pergurua</w:t>
      </w:r>
      <w:r w:rsidR="00423D8C">
        <w:rPr>
          <w:lang w:val="en-US"/>
        </w:rPr>
        <w:t>n</w:t>
      </w:r>
      <w:r w:rsidR="0074342B">
        <w:rPr>
          <w:lang w:val="en-US"/>
        </w:rPr>
        <w:t xml:space="preserve"> tinggi dengan dosen, </w:t>
      </w:r>
      <w:proofErr w:type="gramStart"/>
      <w:r w:rsidR="0074342B">
        <w:rPr>
          <w:lang w:val="en-US"/>
        </w:rPr>
        <w:t>pengembangan</w:t>
      </w:r>
      <w:proofErr w:type="gramEnd"/>
      <w:r w:rsidR="0074342B">
        <w:rPr>
          <w:lang w:val="en-US"/>
        </w:rPr>
        <w:t xml:space="preserve"> yang diterima dan suasana lingkungan kerja yang mendukung berjalannya profesi dosen di perguruan tinggi tersebut. </w:t>
      </w:r>
      <w:r w:rsidR="00494DAD">
        <w:rPr>
          <w:lang w:val="en-US"/>
        </w:rPr>
        <w:t>Dalam memperlakukan pela</w:t>
      </w:r>
      <w:r w:rsidR="00423D8C">
        <w:rPr>
          <w:lang w:val="en-US"/>
        </w:rPr>
        <w:t xml:space="preserve">nggan internal perguruan tinggi, </w:t>
      </w:r>
      <w:r w:rsidR="008E59C1">
        <w:rPr>
          <w:lang w:val="en-US"/>
        </w:rPr>
        <w:t>pemberian fasilitas terhadap</w:t>
      </w:r>
      <w:r w:rsidR="00494DAD">
        <w:rPr>
          <w:lang w:val="en-US"/>
        </w:rPr>
        <w:t xml:space="preserve"> </w:t>
      </w:r>
      <w:r w:rsidR="008E59C1">
        <w:rPr>
          <w:lang w:val="en-US"/>
        </w:rPr>
        <w:t xml:space="preserve">berbagai </w:t>
      </w:r>
      <w:r w:rsidR="00494DAD">
        <w:rPr>
          <w:lang w:val="en-US"/>
        </w:rPr>
        <w:t>pekerjaannya</w:t>
      </w:r>
      <w:r w:rsidR="008E59C1">
        <w:rPr>
          <w:lang w:val="en-US"/>
        </w:rPr>
        <w:t xml:space="preserve"> </w:t>
      </w:r>
      <w:proofErr w:type="gramStart"/>
      <w:r w:rsidR="008E59C1">
        <w:rPr>
          <w:lang w:val="en-US"/>
        </w:rPr>
        <w:t>akan</w:t>
      </w:r>
      <w:proofErr w:type="gramEnd"/>
      <w:r w:rsidR="008E59C1">
        <w:rPr>
          <w:lang w:val="en-US"/>
        </w:rPr>
        <w:t xml:space="preserve"> menentukan intensi berperilakunya. </w:t>
      </w:r>
      <w:proofErr w:type="gramStart"/>
      <w:r w:rsidR="00423D8C">
        <w:rPr>
          <w:lang w:val="en-US"/>
        </w:rPr>
        <w:t>Intensi</w:t>
      </w:r>
      <w:r w:rsidR="00913EE8" w:rsidRPr="00913EE8">
        <w:rPr>
          <w:lang w:val="en-US"/>
        </w:rPr>
        <w:t xml:space="preserve"> merupakan penentu perilaku dari seorang individu sehingga perilaku yang muncul sesungguhnya gambaran dari intensi yang dimiliki di dalam diri individu</w:t>
      </w:r>
      <w:r w:rsidR="004B040B">
        <w:rPr>
          <w:lang w:val="en-US"/>
        </w:rPr>
        <w:t xml:space="preserve"> (</w:t>
      </w:r>
      <w:r w:rsidR="004B040B" w:rsidRPr="00913EE8">
        <w:rPr>
          <w:lang w:val="en-US"/>
        </w:rPr>
        <w:t xml:space="preserve">Fishbein </w:t>
      </w:r>
      <w:r w:rsidR="004B040B">
        <w:rPr>
          <w:lang w:val="en-US"/>
        </w:rPr>
        <w:t>dan Ajzen, 1975</w:t>
      </w:r>
      <w:r w:rsidR="004B040B" w:rsidRPr="00913EE8">
        <w:rPr>
          <w:lang w:val="en-US"/>
        </w:rPr>
        <w:t xml:space="preserve">; Sung </w:t>
      </w:r>
      <w:r w:rsidR="004B040B">
        <w:rPr>
          <w:lang w:val="en-US"/>
        </w:rPr>
        <w:t>dan</w:t>
      </w:r>
      <w:r w:rsidR="004B040B" w:rsidRPr="00913EE8">
        <w:rPr>
          <w:lang w:val="en-US"/>
        </w:rPr>
        <w:t xml:space="preserve"> Yang</w:t>
      </w:r>
      <w:r w:rsidR="004B040B">
        <w:rPr>
          <w:lang w:val="en-US"/>
        </w:rPr>
        <w:t xml:space="preserve">, </w:t>
      </w:r>
      <w:r w:rsidR="004B040B" w:rsidRPr="00913EE8">
        <w:rPr>
          <w:lang w:val="en-US"/>
        </w:rPr>
        <w:t>2009</w:t>
      </w:r>
      <w:r w:rsidR="00423D8C">
        <w:rPr>
          <w:lang w:val="en-US"/>
        </w:rPr>
        <w:t>)</w:t>
      </w:r>
      <w:r w:rsidR="00913EE8" w:rsidRPr="00913EE8">
        <w:rPr>
          <w:lang w:val="en-US"/>
        </w:rPr>
        <w:t>.</w:t>
      </w:r>
      <w:proofErr w:type="gramEnd"/>
      <w:r w:rsidR="00913EE8" w:rsidRPr="00913EE8">
        <w:rPr>
          <w:lang w:val="en-US"/>
        </w:rPr>
        <w:t xml:space="preserve"> </w:t>
      </w:r>
      <w:r w:rsidR="004B040B">
        <w:rPr>
          <w:lang w:val="en-US"/>
        </w:rPr>
        <w:t>Intensi berperilaku akademik yang ada pada dosen akan mendorong terjadinya aktifitas yang baik dalam menjalankan profesinya sebagai dosen yang meliputi pengajaran, penelitian, pengabdian masyarakat dan dukungan terhadap organisasi perguruan tinggi untuk maju di masa datang.</w:t>
      </w:r>
    </w:p>
    <w:p w14:paraId="2DB4A5CA" w14:textId="676559E1" w:rsidR="004B040B" w:rsidRDefault="004B040B" w:rsidP="004B040B">
      <w:pPr>
        <w:pStyle w:val="Paragraf"/>
        <w:ind w:firstLine="709"/>
      </w:pPr>
      <w:r w:rsidRPr="004B040B">
        <w:rPr>
          <w:i/>
        </w:rPr>
        <w:t>Rewards</w:t>
      </w:r>
      <w:r w:rsidRPr="004B040B">
        <w:t xml:space="preserve">, Komunikasi Internal, Pengembangan Staf dan Lingkungan Kerja, </w:t>
      </w:r>
      <w:r>
        <w:t>merupakan bauran pemasaran internal yang</w:t>
      </w:r>
      <w:r w:rsidRPr="004B040B">
        <w:t xml:space="preserve">  memberikan nilai bagi dosen sehingga dapat </w:t>
      </w:r>
      <w:r w:rsidRPr="004B040B">
        <w:lastRenderedPageBreak/>
        <w:t xml:space="preserve">mendorong intensi berperilaku dosen. </w:t>
      </w:r>
      <w:r w:rsidR="005C45C8">
        <w:t>Kegiatan ini mirip dengan apa dilakukan pada pemasaran eksternal. Namun disisi lain b</w:t>
      </w:r>
      <w:r w:rsidRPr="004B040B">
        <w:t>auran pemasaran internal juga memiliki pengaruh pada Kepuasan karyawan (</w:t>
      </w:r>
      <w:r w:rsidRPr="004B040B">
        <w:fldChar w:fldCharType="begin" w:fldLock="1"/>
      </w:r>
      <w:r w:rsidRPr="004B040B">
        <w:instrText>ADDIN CSL_CITATION {"citationItems":[{"id":"ITEM-1","itemData":{"author":[{"dropping-particle":"","family":"Shabbir;","given":"Ms. Javeria","non-dropping-particle":"","parse-names":false,"suffix":""},{"dropping-particle":"","family":"Salaria","given":"Rashid A.","non-dropping-particle":"","parse-names":false,"suffix":""}],"container-title":"Journal of International Business and Economics","id":"ITEM-1","issue":"2","issued":{"date-parts":[["2014"]]},"page":"239-253","title":"Impact of Internal Marketing on Employee Job Satisfaction : An Investigation of Higher Education Institutes of Pakistan","type":"article-journal","volume":"2"},"uris":["http://www.mendeley.com/documents/?uuid=2e22c20a-7acd-4f15-99aa-a4c93b1e084d"]}],"mendeley":{"formattedCitation":"(Shabbir; and Salaria 2014)","manualFormatting":"Shabbir dan Salaria 2014)","plainTextFormattedCitation":"(Shabbir; and Salaria 2014)","previouslyFormattedCitation":"(Shabbir; and Salaria 2014)"},"properties":{"noteIndex":0},"schema":"https://github.com/citation-style-language/schema/raw/master/csl-citation.json"}</w:instrText>
      </w:r>
      <w:r w:rsidRPr="004B040B">
        <w:fldChar w:fldCharType="separate"/>
      </w:r>
      <w:r w:rsidRPr="004B040B">
        <w:rPr>
          <w:noProof/>
        </w:rPr>
        <w:t>Shabbir dan Salaria 2014)</w:t>
      </w:r>
      <w:r w:rsidRPr="004B040B">
        <w:fldChar w:fldCharType="end"/>
      </w:r>
      <w:r w:rsidRPr="004B040B">
        <w:t>. Kepuasan karyawan  merupakan hasil tahap pertama yang diharapkan dari penerapan pemasaran internal (</w:t>
      </w:r>
      <w:r w:rsidRPr="004B040B">
        <w:fldChar w:fldCharType="begin" w:fldLock="1"/>
      </w:r>
      <w:r w:rsidRPr="004B040B">
        <w:instrText>ADDIN CSL_CITATION {"citationItems":[{"id":"ITEM-1","itemData":{"author":[{"dropping-particle":"","family":"Rafiq","given":"Mohammed","non-dropping-particle":"","parse-names":false,"suffix":""},{"dropping-particle":"","family":"Ahmed","given":"Pervaiz K.","non-dropping-particle":"","parse-names":false,"suffix":""}],"container-title":"Journal of Service marketing","id":"ITEM-1","issue":"6","issued":{"date-parts":[["2000"]]},"page":"449-462","title":"Advances in the internal Marketing Concept Definit : Definition,synthesis and extension","type":"article","volume":"14"},"uris":["http://www.mendeley.com/documents/?uuid=646f5b5c-2189-45f2-bbf1-8435db236331"]}],"mendeley":{"formattedCitation":"(Rafiq and Ahmed 2000)","manualFormatting":"Rafiq dan Ahmed 2000)","plainTextFormattedCitation":"(Rafiq and Ahmed 2000)","previouslyFormattedCitation":"(Rafiq and Ahmed 2000)"},"properties":{"noteIndex":0},"schema":"https://github.com/citation-style-language/schema/raw/master/csl-citation.json"}</w:instrText>
      </w:r>
      <w:r w:rsidRPr="004B040B">
        <w:fldChar w:fldCharType="separate"/>
      </w:r>
      <w:r w:rsidRPr="004B040B">
        <w:rPr>
          <w:noProof/>
        </w:rPr>
        <w:t>Rafiq dan Ahmed 2000)</w:t>
      </w:r>
      <w:r w:rsidRPr="004B040B">
        <w:fldChar w:fldCharType="end"/>
      </w:r>
      <w:r w:rsidRPr="004B040B">
        <w:t xml:space="preserve"> yang akan menentukan  pencapaian Kepuasan pelanggan</w:t>
      </w:r>
      <w:r w:rsidRPr="004B040B">
        <w:fldChar w:fldCharType="begin" w:fldLock="1"/>
      </w:r>
      <w:r w:rsidRPr="004B040B">
        <w:instrText>ADDIN CSL_CITATION {"citationItems":[{"id":"ITEM-1","itemData":{"abstract":"In addition to the external customers, the internal customers too are increasingly seen as the key to the organizational success. Unfortunately, many retail organizations do not think in these terms and, as a result, have not developed the orientation necessary to produce outstanding customer contact employees. This paper presents an empirical study on the relationship among internal marketing factors and job motivation and job satisfaction in the retail stores in Visakhapatnam city. Findings show significant correlations and suggest that the retail stores should concentrate on internal marketing to have the satisfied employees to deliver customer satisfaction.","author":[{"dropping-particle":"","family":"Nittala","given":"R","non-dropping-particle":"","parse-names":false,"suffix":""},{"dropping-particle":"","family":"Kameswari","given":"AV","non-dropping-particle":"","parse-names":false,"suffix":""}],"id":"ITEM-1","issue":"3","issued":{"date-parts":[["2009"]]},"title":"Internal Marketing for Customer Satisfaction","type":"article-journal","volume":"3"},"uris":["http://www.mendeley.com/documents/?uuid=55e5cd67-bfdb-4758-80bc-8724bfeff637"]}],"mendeley":{"formattedCitation":"(Nittala and Kameswari 2009)","manualFormatting":" (Nittala dan Kameswari 2009)","plainTextFormattedCitation":"(Nittala and Kameswari 2009)","previouslyFormattedCitation":"(Nittala and Kameswari 2009)"},"properties":{"noteIndex":0},"schema":"https://github.com/citation-style-language/schema/raw/master/csl-citation.json"}</w:instrText>
      </w:r>
      <w:r w:rsidRPr="004B040B">
        <w:fldChar w:fldCharType="separate"/>
      </w:r>
      <w:r w:rsidRPr="004B040B">
        <w:rPr>
          <w:noProof/>
        </w:rPr>
        <w:t xml:space="preserve"> (Nittala dan Kameswari 2009)</w:t>
      </w:r>
      <w:r w:rsidRPr="004B040B">
        <w:fldChar w:fldCharType="end"/>
      </w:r>
      <w:r w:rsidRPr="004B040B">
        <w:t>. Kepuasan karyawan juga merupakan titik tolak lahirnya Kepercayaan (</w:t>
      </w:r>
      <w:r w:rsidRPr="004B040B">
        <w:fldChar w:fldCharType="begin" w:fldLock="1"/>
      </w:r>
      <w:r w:rsidRPr="004B040B">
        <w:instrText>ADDIN CSL_CITATION {"citationItems":[{"id":"ITEM-1","itemData":{"DOI":"10.1016/j.sbspro.2015.03.126","ISSN":"18770428","abstract":"OBJECTIVES\\nThe goal of the current study is to emphasize the mediating role of job satisfaction in the relationship between the perception of safety climate and organizational trust and to highlight the impact of the safety climate dimensions on the organizational trust dimensions. \\n\\nPARTICIPANTS\\nThe present study was built collecting data from 147 participants from the health system. \\n\\nMETHODOLOGY\\nThe design used in the study was transversal, predictive intragroup correlation type. \\n\\nRESULTS\\nJob satisfaction is a partial mediator in the relationship between the perception of safety climate and organizational trust.","author":[{"dropping-particle":"","family":"Avram","given":"Eugen","non-dropping-particle":"","parse-names":false,"suffix":""},{"dropping-particle":"","family":"Ionescu","given":"Daniela","non-dropping-particle":"","parse-names":false,"suffix":""},{"dropping-particle":"","family":"Mincu","given":"Cornel L.","non-dropping-particle":"","parse-names":false,"suffix":""}],"container-title":"Procedia - Social and Behavioral Sciences","id":"ITEM-1","issue":"May 2015","issued":{"date-parts":[["2015"]]},"page":"679-684","publisher":"Elsevier B.V.","title":"Perceived Safety Climate and Organizational Trust: The Mediator Role of Job Satisfaction","type":"article-journal","volume":"187"},"uris":["http://www.mendeley.com/documents/?uuid=98f5b042-bb83-4a0f-aa21-1eaac3b3a602"]}],"mendeley":{"formattedCitation":"(Avram, Ionescu, and Mincu 2015)","manualFormatting":"Avram, Ionescu dan Mincu 2015)","plainTextFormattedCitation":"(Avram, Ionescu, and Mincu 2015)","previouslyFormattedCitation":"(Avram, Ionescu, and Mincu 2015)"},"properties":{"noteIndex":0},"schema":"https://github.com/citation-style-language/schema/raw/master/csl-citation.json"}</w:instrText>
      </w:r>
      <w:r w:rsidRPr="004B040B">
        <w:fldChar w:fldCharType="separate"/>
      </w:r>
      <w:r w:rsidRPr="004B040B">
        <w:rPr>
          <w:noProof/>
        </w:rPr>
        <w:t>Avram, Ionescu dan Mincu 2015)</w:t>
      </w:r>
      <w:r w:rsidRPr="004B040B">
        <w:fldChar w:fldCharType="end"/>
      </w:r>
      <w:r w:rsidRPr="004B040B">
        <w:t xml:space="preserve"> dan memiliki peran yang kuat dalam pembentukan kualitas </w:t>
      </w:r>
      <w:r w:rsidR="002B5978">
        <w:t>keter</w:t>
      </w:r>
      <w:r w:rsidRPr="004B040B">
        <w:t>hubungan antar pihak terkait (</w:t>
      </w:r>
      <w:r w:rsidRPr="004B040B">
        <w:fldChar w:fldCharType="begin" w:fldLock="1"/>
      </w:r>
      <w:r w:rsidRPr="004B040B">
        <w:instrText>ADDIN CSL_CITATION {"citationItems":[{"id":"ITEM-1","itemData":{"author":[{"dropping-particle":"","family":"Morgan","given":"R.M.","non-dropping-particle":"","parse-names":false,"suffix":""},{"dropping-particle":"","family":"Hunt","given":"S.D.","non-dropping-particle":"","parse-names":false,"suffix":""}],"id":"ITEM-1","issued":{"date-parts":[["1994"]]},"page":"20-38","publisher":"Journal of Marketing","title":"The Commitment-Trust Theory of Relationship Marketing - Hunt and Morgan","type":"article"},"uris":["http://www.mendeley.com/documents/?uuid=73f2b8b9-4823-4774-83d2-05648de55b5f"]}],"mendeley":{"formattedCitation":"(Morgan and Hunt 1994)","manualFormatting":"Morgan dan Hunt 1994)","plainTextFormattedCitation":"(Morgan and Hunt 1994)","previouslyFormattedCitation":"(Morgan and Hunt 1994)"},"properties":{"noteIndex":0},"schema":"https://github.com/citation-style-language/schema/raw/master/csl-citation.json"}</w:instrText>
      </w:r>
      <w:r w:rsidRPr="004B040B">
        <w:fldChar w:fldCharType="separate"/>
      </w:r>
      <w:r w:rsidRPr="004B040B">
        <w:rPr>
          <w:noProof/>
        </w:rPr>
        <w:t>Morgan dan Hunt 1994)</w:t>
      </w:r>
      <w:r w:rsidRPr="004B040B">
        <w:fldChar w:fldCharType="end"/>
      </w:r>
      <w:r w:rsidRPr="004B040B">
        <w:t xml:space="preserve">. Dengan demikian pemasaran internal secara praktis sangat dekat dengan konsep pemasaran </w:t>
      </w:r>
      <w:r w:rsidR="002B5978">
        <w:t>keterhubungan (</w:t>
      </w:r>
      <w:r w:rsidR="00E35B13" w:rsidRPr="00E35B13">
        <w:rPr>
          <w:i/>
        </w:rPr>
        <w:t>relationship marketing</w:t>
      </w:r>
      <w:r w:rsidR="002B5978">
        <w:t>)</w:t>
      </w:r>
      <w:r w:rsidRPr="004B040B">
        <w:t xml:space="preserve"> sehingga perlu dilihat bagaimana peran kualitas </w:t>
      </w:r>
      <w:r w:rsidR="002B5978">
        <w:t>keterhubungan</w:t>
      </w:r>
      <w:r w:rsidRPr="004B040B">
        <w:t xml:space="preserve"> dosen-perguruan tinggi dapat turut mendorong Intensi Berperilaku Akademik dosen.</w:t>
      </w:r>
      <w:r>
        <w:t xml:space="preserve"> </w:t>
      </w:r>
    </w:p>
    <w:p w14:paraId="6936FF57" w14:textId="4C67D072" w:rsidR="002F1081" w:rsidRDefault="00E35B13" w:rsidP="004B040B">
      <w:pPr>
        <w:pStyle w:val="Paragraf"/>
        <w:ind w:firstLine="709"/>
      </w:pPr>
      <w:r>
        <w:t xml:space="preserve">Keberadaan </w:t>
      </w:r>
      <w:r w:rsidR="002B5978">
        <w:t xml:space="preserve">perguruan tinggi swasta </w:t>
      </w:r>
      <w:r>
        <w:t xml:space="preserve">(PTS) di Indonesia sangat dominan dibanding perguruan tinggi negeri. Sebagian besar mahasiswa berkuliah di perguruan tinggi swasta. PTS </w:t>
      </w:r>
      <w:r w:rsidR="002B5978">
        <w:t xml:space="preserve">yang dibangun dan dibiayai oleh masyarakat tentunya sebagian </w:t>
      </w:r>
      <w:r>
        <w:t xml:space="preserve">memiliki sumber daya terbatas sehingga </w:t>
      </w:r>
      <w:r w:rsidR="002B5978">
        <w:t>mengalami kesul</w:t>
      </w:r>
      <w:r>
        <w:t>ita</w:t>
      </w:r>
      <w:r w:rsidR="002B5978">
        <w:t xml:space="preserve">n dalam mengembangkan aktifitas pemasarannya. </w:t>
      </w:r>
      <w:r>
        <w:t xml:space="preserve">Bagaimana upaya mendapatkan tanggapan pasar (calon mahasiswa) sangat ditentukan oleh reputasi, kualitas atau beberapa faktor lainnya </w:t>
      </w:r>
      <w:r w:rsidR="0066701F">
        <w:fldChar w:fldCharType="begin" w:fldLock="1"/>
      </w:r>
      <w:r w:rsidR="00412238">
        <w:instrText>ADDIN CSL_CITATION {"citationItems":[{"id":"ITEM-1","itemData":{"abstract":"The restructuring of Malaysian higher education in the mid 1990s has resulted in the Malaysian privat e higher education sector to evolve into a binary sys tem which is characterized by two categories of ins titutions namely: private universities and private colleges. The distinctions between these two types of instit utions are obvious in terms of research engagement, staff qual ification and fees charged for education delivered. As competition for students intensifies, private unive rsities and private colleges of higher education ha ve been very aggressive and creative in the use of the marketing approach and techniques to recruit and attract stu dents. The objective of this study is to identify the evaluati ve criteria that students studying in both of these Malaysian private higher education institutions use to select their i nstitution of choice. These evaluative criteria pla y an important role in the selection of alternative products or service s to purchase. Based on the existing literature, t he evaluative criteria are “financial attractiveness”, “program a nd course suitability and availability”, “ease and flexibility of enrolment procedure”, “future ease of employment af ter graduating”, “attractiveness of institutions”, and “quality reputation” which became the basis of the hypothesi s of this research. This study employed a large-sca le quantitative survey of Malaysian private higher education instit utions and also factor analysis to test the hypothe sis on the evaluative criteria used by private university and private college students. The findings reject the hypothesis. Consistent to previous studies in Malaysia on publi c higher education institutions, the evaluative cri teria used by students in their selection of higher education are largely influenced by “reputation and quality of t he institution”, “nature of the institutions”, “future graduate job prospects”, “lower costs”, “affiliation of the inst itutions” and “institutions' campus environment and atmosphere”, for private universities. For the private colleges the evaluative criteria are “recognition and reputation of the ins titutions”, “future job prospect for graduates”, “c ampus environment, atmosphere and facilities”, “ lower costs” and “ease of application procedures an d nature of the institutions”.","author":[{"dropping-particle":"","family":"Ancheh","given":"Keling Stevenson Boniface","non-dropping-particle":"","parse-names":false,"suffix":""},{"dropping-particle":"","family":"Stevenson","given":"Boniface","non-dropping-particle":"","parse-names":false,"suffix":""},{"dropping-particle":"","family":"Anbalagan","given":"Krishnan","non-dropping-particle":"","parse-names":false,"suffix":""},{"dropping-particle":"","family":"Oktavia","given":"Nurtjahja","non-dropping-particle":"","parse-names":false,"suffix":""}],"container-title":"Journal of International Management Studies","id":"ITEM-1","issue":"1","issued":{"date-parts":[["2007"]]},"page":"1-11","title":"Evaluative criteria for selection of private universities and colleges in Malaysia","type":"article-journal","volume":"2"},"uris":["http://www.mendeley.com/documents/?uuid=cf592bc6-219e-4668-b529-f829713c4c84"]},{"id":"ITEM-2","itemData":{"ISSN":"2090-4304","abstract":"Like any other business institution, a higher education institution needs to understand its customer needs and wants in order to remain competitive and survive among higher education providers. Extant literature has probed the importance of student choice criteria as the decision is crucial on an individual's future life. Although studies on student choice criteria have been carried out, none have addressed these in an Indonesian context. This paper aims to explore the factors that influence student choice in the selection of an Indonesian Public University. Qualitative research through semi-structured interviews was carried out with 48 first-year undergraduate students in five Indonesian public universities in the two most populated regions. Preliminary results indicate that students considered 25 criteria for selecting an Indonesian public university. The five most important factors are cost, reputation, proximity, job prospect and parents. The findings imply that the factor mentioned by Indonesian students might be unique to Indonesia higher education context. By determining what is important to students when they choose universities, this current study will help universities to promote their institutions and to have a greater knowledge about the underlying motivations of students for furthering study in higher education. Limitations of the study are discussed and future research direction is provided.","author":[{"dropping-particle":"","family":"Kusumawati","given":"Andriani","non-dropping-particle":"","parse-names":false,"suffix":""}],"container-title":"J. Basic. Appl. Sci. Res","id":"ITEM-2","issue":"1","issued":{"date-parts":[["2013"]]},"page":"314-327","title":"A Qualitative Study of the Factors Influencing Student Choice: The Case of Public University in Indonesia","type":"article-journal","volume":"3"},"uris":["http://www.mendeley.com/documents/?uuid=17c31659-2bf0-4bfe-b922-7dc002c30969"]},{"id":"ITEM-3","itemData":{"DOI":"10.1016/j.ijme.2016.05.001","ISSN":"14728117","abstract":"The reliability and importance of business school rankings has long been debated, however most of the discussion has centred on research rankings. With the introduction of the National Student Survey (NSS) the spotlight has been shone on student satisfaction with teaching. With a rumoured teaching excellence framework on the horizon, it is pertinent to analyse the variables correlated with higher NSS satisfaction scores. This paper finds that the variable significantly correlated with higher NSS satisfaction scores in the subject group of Management, Marketing, Business Studies and Human Resource Management is the value added by a higher education institution. The level of learning resources in business schools do not significantly explain any of the variation between student satisfaction levels. The percentage of staff who are an A on the REF is not significantly correlated with NSS scores, nor is spend per student. While not removing all concerns, these findings should at least help quell some misgivings around the appropriateness of using NSS data as a measure of the quality of teaching in business schools.","author":[{"dropping-particle":"","family":"Agnew","given":"Stephen","non-dropping-particle":"","parse-names":false,"suffix":""},{"dropping-particle":"","family":"Cameron-Agnew","given":"Trudi","non-dropping-particle":"","parse-names":false,"suffix":""},{"dropping-particle":"","family":"Lau","given":"Alice","non-dropping-particle":"","parse-names":false,"suffix":""},{"dropping-particle":"","family":"Walker","given":"Simon","non-dropping-particle":"","parse-names":false,"suffix":""}],"container-title":"International Journal of Management Education","id":"ITEM-3","issue":"3","issued":{"date-parts":[["2016"]]},"page":"219-227","publisher":"Elsevier Ltd","title":"What business school characteristics are correlated with more favourable National Student Survey (NSS) rankings?","type":"article-journal","volume":"14"},"uris":["http://www.mendeley.com/documents/?uuid=b324d9a7-68d6-4042-9449-9a604b7ec9e1"]}],"mendeley":{"formattedCitation":"(Ancheh et al. 2007; Kusumawati 2013; Agnew et al. 2016)","plainTextFormattedCitation":"(Ancheh et al. 2007; Kusumawati 2013; Agnew et al. 2016)","previouslyFormattedCitation":"(Ancheh et al. 2007; Kusumawati 2013; Agnew et al. 2016)"},"properties":{"noteIndex":0},"schema":"https://github.com/citation-style-language/schema/raw/master/csl-citation.json"}</w:instrText>
      </w:r>
      <w:r w:rsidR="0066701F">
        <w:fldChar w:fldCharType="separate"/>
      </w:r>
      <w:r w:rsidR="0066701F" w:rsidRPr="0066701F">
        <w:rPr>
          <w:noProof/>
        </w:rPr>
        <w:t>(Ancheh et al. 2007; Kusumawati 2013; Agnew et al. 2016)</w:t>
      </w:r>
      <w:r w:rsidR="0066701F">
        <w:fldChar w:fldCharType="end"/>
      </w:r>
      <w:r w:rsidR="0066701F">
        <w:t xml:space="preserve"> </w:t>
      </w:r>
      <w:r>
        <w:t xml:space="preserve">yang harus dibangun di internal PTS. </w:t>
      </w:r>
      <w:r w:rsidR="002B5978">
        <w:t xml:space="preserve">Keberhasilan pemasaran internal dan eksternal yang bersifat saling mempengaruhi tentu perlu </w:t>
      </w:r>
      <w:r w:rsidR="003B6EA0">
        <w:t>upaya agar keduanya saling mendukung</w:t>
      </w:r>
      <w:r w:rsidR="002B5978">
        <w:t>. Pemasaran inte</w:t>
      </w:r>
      <w:r w:rsidR="0066701F">
        <w:t>rnal yang mengacu pada penerapan</w:t>
      </w:r>
      <w:r w:rsidR="002B5978">
        <w:t xml:space="preserve"> konsep pemasaran eksternal dengan </w:t>
      </w:r>
      <w:r w:rsidR="0066701F">
        <w:t xml:space="preserve">bauran pemasarannya cendrung lebih bersifat transaksional ekonomi, sementara dosen sebagai pelanggan internal memiliki fungsi </w:t>
      </w:r>
      <w:r w:rsidR="00412238">
        <w:t xml:space="preserve">dan peran </w:t>
      </w:r>
      <w:r w:rsidR="0066701F">
        <w:t>sosial</w:t>
      </w:r>
      <w:r w:rsidR="00412238">
        <w:t xml:space="preserve"> </w:t>
      </w:r>
      <w:r w:rsidR="00412238">
        <w:fldChar w:fldCharType="begin" w:fldLock="1"/>
      </w:r>
      <w:r w:rsidR="00797162">
        <w:instrText>ADDIN CSL_CITATION {"citationItems":[{"id":"ITEM-1","itemData":{"DOI":"10.21512/humaniora.v4i2.3508","ISSN":"2087-1236","abstract":"Character building education today is non-negotiable for the character building of students in college. One important element in the character education of students in college is lecturers. Lecturers have an important role in character education in college. In carrying out the main task of the Tri Dharma University, which is doing the teaching, research, and community service, a lecturer does a process of internalization of the noble values which later become the campus culture. Lecturers are the main actors in the formation and development of the students’ character with exemplary. Before educating the students’ character, a lecturer at least has the character corresponding to the main task of a teacher. In addition, a very important role of which is not overlooked is to educate, teach, train, guide, and evaluate. ","author":[{"dropping-particle":"","family":"Bali","given":"Markus Masan","non-dropping-particle":"","parse-names":false,"suffix":""}],"container-title":"Humaniora","id":"ITEM-1","issue":"2","issued":{"date-parts":[["2013"]]},"page":"800","title":"Peran Dosen dalam Mengembangkan Karakter Mahasiswa","type":"article-journal","volume":"4"},"uris":["http://www.mendeley.com/documents/?uuid=6c1ebfe8-9129-4ea0-b8e2-2651b7baf9bd"]}],"mendeley":{"formattedCitation":"(Bali 2013)","plainTextFormattedCitation":"(Bali 2013)","previouslyFormattedCitation":"(Bali 2013)"},"properties":{"noteIndex":0},"schema":"https://github.com/citation-style-language/schema/raw/master/csl-citation.json"}</w:instrText>
      </w:r>
      <w:r w:rsidR="00412238">
        <w:fldChar w:fldCharType="separate"/>
      </w:r>
      <w:r w:rsidR="00412238" w:rsidRPr="00412238">
        <w:rPr>
          <w:noProof/>
        </w:rPr>
        <w:t>(Bali 2013)</w:t>
      </w:r>
      <w:r w:rsidR="00412238">
        <w:fldChar w:fldCharType="end"/>
      </w:r>
      <w:r w:rsidR="003B6EA0">
        <w:t xml:space="preserve"> sehingga kualitas keterhubungan mereka dengan perguruan tinggi diduga memiliki peran dalam mendorong intensi berperilaku akademik yang pada gilirannya meningkatkan kinerja organisasi perguruan tinggi. </w:t>
      </w:r>
    </w:p>
    <w:p w14:paraId="5B579911" w14:textId="77777777" w:rsidR="00423D8C" w:rsidRDefault="00423D8C" w:rsidP="004B040B">
      <w:pPr>
        <w:pStyle w:val="Paragraf"/>
        <w:ind w:firstLine="709"/>
      </w:pPr>
    </w:p>
    <w:p w14:paraId="6434AAA9" w14:textId="36994C1E" w:rsidR="0044175B" w:rsidRDefault="00700C9E" w:rsidP="00700C9E">
      <w:pPr>
        <w:pStyle w:val="Paragraf"/>
        <w:spacing w:before="120"/>
        <w:ind w:firstLine="0"/>
        <w:rPr>
          <w:lang w:val="en-US"/>
        </w:rPr>
      </w:pPr>
      <w:r>
        <w:rPr>
          <w:b/>
          <w:lang w:val="en-US"/>
        </w:rPr>
        <w:t>Rumusan Penelitian.</w:t>
      </w:r>
      <w:r>
        <w:rPr>
          <w:lang w:val="en-US"/>
        </w:rPr>
        <w:t xml:space="preserve"> </w:t>
      </w:r>
      <w:proofErr w:type="gramStart"/>
      <w:r>
        <w:rPr>
          <w:lang w:val="en-US"/>
        </w:rPr>
        <w:t>Dari latar belakang di atas ditemukan bahwa pemasaran internal bukan hanya mempengaruhi intensi berperilaku akademik tetapi juga mempengaruhi kualitas keterhubungan dosen-perguruan tinggi.</w:t>
      </w:r>
      <w:proofErr w:type="gramEnd"/>
      <w:r>
        <w:rPr>
          <w:lang w:val="en-US"/>
        </w:rPr>
        <w:t xml:space="preserve"> Sementara Kualitas keterhubungan juga dapat mempengaruhi intensi berperilaku</w:t>
      </w:r>
      <w:r w:rsidR="00423D8C">
        <w:rPr>
          <w:lang w:val="en-US"/>
        </w:rPr>
        <w:t xml:space="preserve"> </w:t>
      </w:r>
      <w:r w:rsidR="0044175B">
        <w:rPr>
          <w:lang w:val="en-US"/>
        </w:rPr>
        <w:fldChar w:fldCharType="begin" w:fldLock="1"/>
      </w:r>
      <w:r w:rsidR="0066701F">
        <w:rPr>
          <w:lang w:val="en-US"/>
        </w:rPr>
        <w:instrText>ADDIN CSL_CITATION {"citationItems":[{"id":"ITEM-1","itemData":{"DOI":"10.1108/03090560310454037","ISSN":"0309-0566","abstract":"Increasingly, firms are recognizing the value of establishing close relationships with their customers as a means of retaining existing customers. Also, firms are realizing that the intangible aspects of a relationship are not easily duplicated by competition, thus providing a sustainable competitive advantage to the firm. In this paper, we provide firms with a scale for measuring the quality of these intangible relationships between service firms and their customers. We then test this scale against the related, yet dissimilar scale for service quality to determine whether the relationship quality (RQ) scale adds any further explanation of behavioral intentions. Our results indicate that relationship quality is a distinct construct from service quality and that RQ is a better predictor of behavioral intentions than service quality.","author":[{"dropping-particle":"","family":"Keith","given":"Roberts","non-dropping-particle":"","parse-names":false,"suffix":""}],"container-title":"European Journal of Marketing","editor":[{"dropping-particle":"","family":"Sajeev","given":"Varki","non-dropping-particle":"","parse-names":false,"suffix":""}],"id":"ITEM-1","issue":"1/2","issued":{"date-parts":[["2003","1","1"]]},"page":"169-196","publisher":"MCB UP Ltd","title":"Measuring the quality of relationships in consumer services: an empirical study","type":"article-journal","volume":"37"},"uris":["http://www.mendeley.com/documents/?uuid=d5988958-4a6a-417f-8f34-95f82859c321"]},{"id":"ITEM-2","itemData":{"DOI":"10.1007/s10869-009-9127-z","ISBN":"08893268; 1573353X","ISSN":"08893268","abstract":"Purpose The purpose of this study was to investigate the link between perceived relationship quality, purchase intention and behavior, and the moderating role of rela- tionship strength. Design/Methodology/Approach Actual purchase data and self-reported survey data were obtained from 634 cus- tomers of a Belgian apparel retailer. Findings Perceived relationship quality and relationship strength significantly impacted buying intention, and buy- ing intention and relationship strength significantly impacted purchase behavior. A better relationship quality led to stronger purchase intention for customers with weaker relations with the retailer, whereas a stronger intention led to more purchase behavior for customers with a stronger relation with the retailer. Implications Our results indicate that marketing strate- gies based on customer intentions and its predictors alone may not be effective because opposite results can be expected for high versus low relationship strength cus- tomers. Therefore, relationship strength should be included as well, and consumers varying in this construct should be approached in a different way. Originality/Value This is one of the first studies to combine actual purchase data with information based on customer interviews, which makes it possible to not only study the link between relationship quality and buying intention but also between buying intention and actual buying behavior. Moreover, the main concepts were mea- sured more validly than in previous studies: buying behavior was measured in several ways (total expenditure, number of visits, and number of product types bought) and relationship quality was based on longitudinal buying behavior information.","author":[{"dropping-particle":"","family":"Cannière","given":"Marie Hélène","non-dropping-particle":"de","parse-names":false,"suffix":""},{"dropping-particle":"","family":"Pelsmacker","given":"Patrick","non-dropping-particle":"de","parse-names":false,"suffix":""},{"dropping-particle":"","family":"Geuens","given":"Maggie","non-dropping-particle":"","parse-names":false,"suffix":""}],"container-title":"Journal of Business and Psychology","id":"ITEM-2","issue":"1","issued":{"date-parts":[["2010"]]},"page":"87-98","title":"Relationship quality and purchase intention and behavior: The moderating impact of relationship strength","type":"article-journal","volume":"25"},"uris":["http://www.mendeley.com/documents/?uuid=93c04cd0-b5ca-4d33-9062-7fa771884762"]}],"mendeley":{"formattedCitation":"(Keith 2003; de Cannière, de Pelsmacker, and Geuens 2010)","manualFormatting":"(Keith 2003; de Cannière, de Pelsmacker, dan Geuens 2010)","plainTextFormattedCitation":"(Keith 2003; de Cannière, de Pelsmacker, and Geuens 2010)","previouslyFormattedCitation":"(Keith 2003; de Cannière, de Pelsmacker, and Geuens 2010)"},"properties":{"noteIndex":0},"schema":"https://github.com/citation-style-language/schema/raw/master/csl-citation.json"}</w:instrText>
      </w:r>
      <w:r w:rsidR="0044175B">
        <w:rPr>
          <w:lang w:val="en-US"/>
        </w:rPr>
        <w:fldChar w:fldCharType="separate"/>
      </w:r>
      <w:r w:rsidR="0044175B" w:rsidRPr="0044175B">
        <w:rPr>
          <w:noProof/>
          <w:lang w:val="en-US"/>
        </w:rPr>
        <w:t>(Keith 2003;</w:t>
      </w:r>
      <w:r w:rsidR="0044175B">
        <w:rPr>
          <w:noProof/>
          <w:lang w:val="en-US"/>
        </w:rPr>
        <w:t xml:space="preserve"> de Cannière, de Pelsmacker, dan</w:t>
      </w:r>
      <w:r w:rsidR="0044175B" w:rsidRPr="0044175B">
        <w:rPr>
          <w:noProof/>
          <w:lang w:val="en-US"/>
        </w:rPr>
        <w:t xml:space="preserve"> Geuens 2010)</w:t>
      </w:r>
      <w:r w:rsidR="0044175B">
        <w:rPr>
          <w:lang w:val="en-US"/>
        </w:rPr>
        <w:fldChar w:fldCharType="end"/>
      </w:r>
      <w:r>
        <w:rPr>
          <w:lang w:val="en-US"/>
        </w:rPr>
        <w:t xml:space="preserve">. </w:t>
      </w:r>
      <w:proofErr w:type="gramStart"/>
      <w:r>
        <w:rPr>
          <w:lang w:val="en-US"/>
        </w:rPr>
        <w:t xml:space="preserve">Jadi dengan demikian pengaruh pemasaran internal terhadap intensi berperilaku akademik juga bisa dilakukan melalui </w:t>
      </w:r>
      <w:r w:rsidR="00792A18">
        <w:rPr>
          <w:lang w:val="en-US"/>
        </w:rPr>
        <w:t>kualitas keterhubungan.</w:t>
      </w:r>
      <w:proofErr w:type="gramEnd"/>
      <w:r w:rsidR="00792A18">
        <w:rPr>
          <w:lang w:val="en-US"/>
        </w:rPr>
        <w:t xml:space="preserve"> </w:t>
      </w:r>
      <w:proofErr w:type="gramStart"/>
      <w:r w:rsidR="00792A18">
        <w:rPr>
          <w:lang w:val="en-US"/>
        </w:rPr>
        <w:t xml:space="preserve">Bagaimana peran mediasi kualitas keterhubungan dosen-perguruan tinggi </w:t>
      </w:r>
      <w:r w:rsidR="001F6042">
        <w:rPr>
          <w:lang w:val="en-US"/>
        </w:rPr>
        <w:t>merupakan</w:t>
      </w:r>
      <w:r w:rsidR="00792A18">
        <w:rPr>
          <w:lang w:val="en-US"/>
        </w:rPr>
        <w:t xml:space="preserve"> bahasan </w:t>
      </w:r>
      <w:r w:rsidR="001F6042">
        <w:rPr>
          <w:lang w:val="en-US"/>
        </w:rPr>
        <w:t xml:space="preserve">utama </w:t>
      </w:r>
      <w:r w:rsidR="00792A18">
        <w:rPr>
          <w:lang w:val="en-US"/>
        </w:rPr>
        <w:t>di dalam penelitian ini.</w:t>
      </w:r>
      <w:proofErr w:type="gramEnd"/>
      <w:r w:rsidR="00792A18">
        <w:rPr>
          <w:lang w:val="en-US"/>
        </w:rPr>
        <w:t xml:space="preserve"> </w:t>
      </w:r>
    </w:p>
    <w:p w14:paraId="6E19305F" w14:textId="76B5C6D2" w:rsidR="004B040B" w:rsidRDefault="00700C9E" w:rsidP="00B66518">
      <w:pPr>
        <w:pStyle w:val="Paragraf"/>
        <w:spacing w:before="120"/>
        <w:ind w:firstLine="0"/>
        <w:rPr>
          <w:lang w:val="en-US"/>
        </w:rPr>
      </w:pPr>
      <w:r>
        <w:rPr>
          <w:b/>
          <w:lang w:val="en-US"/>
        </w:rPr>
        <w:t xml:space="preserve">Tujuan Penelitian. </w:t>
      </w:r>
      <w:r>
        <w:rPr>
          <w:lang w:val="en-US"/>
        </w:rPr>
        <w:t>Berdasarkan rumusan penelitian, maka dapat ditentukan tujuan penelitian ini, yaitu: 1) untuk mempelajari pengaruh langsung antara pemasaran internal</w:t>
      </w:r>
      <w:r>
        <w:rPr>
          <w:i/>
          <w:lang w:val="en-US"/>
        </w:rPr>
        <w:t xml:space="preserve"> </w:t>
      </w:r>
      <w:r>
        <w:rPr>
          <w:lang w:val="en-US"/>
        </w:rPr>
        <w:t>dengan intensi berperilaku akademik; 2) untuk mempelajari pengaruh kualitas keterhubungan</w:t>
      </w:r>
      <w:r w:rsidR="00792A18">
        <w:rPr>
          <w:lang w:val="en-US"/>
        </w:rPr>
        <w:t xml:space="preserve"> terhadap intensi berperilaku akademik</w:t>
      </w:r>
      <w:r>
        <w:rPr>
          <w:lang w:val="en-US"/>
        </w:rPr>
        <w:t xml:space="preserve">; dan 3) untuk mempelajari pengaruh tidak langsung </w:t>
      </w:r>
      <w:r w:rsidR="00792A18">
        <w:rPr>
          <w:lang w:val="en-US"/>
        </w:rPr>
        <w:t>pemasaran internal melalui kualitas keterhubungan terhadap</w:t>
      </w:r>
      <w:r>
        <w:rPr>
          <w:lang w:val="en-US"/>
        </w:rPr>
        <w:t xml:space="preserve"> intensi berperilaku akade</w:t>
      </w:r>
      <w:r w:rsidR="00B66518">
        <w:rPr>
          <w:lang w:val="en-US"/>
        </w:rPr>
        <w:t>mik.</w:t>
      </w:r>
    </w:p>
    <w:p w14:paraId="5B8E4875" w14:textId="2E729ACB" w:rsidR="003C0806" w:rsidRPr="003B628B" w:rsidRDefault="003B628B" w:rsidP="003B628B">
      <w:pPr>
        <w:pStyle w:val="Paragraf"/>
        <w:spacing w:before="240" w:after="120"/>
        <w:ind w:firstLine="0"/>
        <w:rPr>
          <w:b/>
          <w:lang w:val="en-US"/>
        </w:rPr>
      </w:pPr>
      <w:r w:rsidRPr="003B628B">
        <w:rPr>
          <w:b/>
          <w:lang w:val="en-US"/>
        </w:rPr>
        <w:t>KAJIAN TEORI</w:t>
      </w:r>
    </w:p>
    <w:p w14:paraId="5068B0AB" w14:textId="77777777" w:rsidR="00792A18" w:rsidRPr="00315ABF" w:rsidRDefault="003B628B" w:rsidP="00792A18">
      <w:pPr>
        <w:pStyle w:val="Paragraf"/>
      </w:pPr>
      <w:r w:rsidRPr="003B628B">
        <w:rPr>
          <w:rFonts w:eastAsia="Times New Roman" w:cs="Times New Roman"/>
          <w:b/>
        </w:rPr>
        <w:t>Pemasaran Internal.</w:t>
      </w:r>
      <w:r w:rsidRPr="003B628B">
        <w:rPr>
          <w:rFonts w:eastAsia="Times New Roman" w:cs="Times New Roman"/>
        </w:rPr>
        <w:t xml:space="preserve"> </w:t>
      </w:r>
      <w:r w:rsidR="00792A18" w:rsidRPr="00773AD3">
        <w:t xml:space="preserve">Pemasaran </w:t>
      </w:r>
      <w:r w:rsidR="00792A18">
        <w:rPr>
          <w:lang w:val="en-US"/>
        </w:rPr>
        <w:t>i</w:t>
      </w:r>
      <w:r w:rsidR="00792A18" w:rsidRPr="00773AD3">
        <w:t>nternal</w:t>
      </w:r>
      <w:r w:rsidR="00792A18">
        <w:rPr>
          <w:i/>
        </w:rPr>
        <w:t xml:space="preserve"> </w:t>
      </w:r>
      <w:r w:rsidR="00792A18">
        <w:rPr>
          <w:lang w:val="en-US"/>
        </w:rPr>
        <w:t xml:space="preserve">merupakan </w:t>
      </w:r>
      <w:r w:rsidR="00792A18" w:rsidRPr="00BB3E04">
        <w:t xml:space="preserve">konsep </w:t>
      </w:r>
      <w:r w:rsidR="00792A18">
        <w:rPr>
          <w:lang w:val="en-US"/>
        </w:rPr>
        <w:t xml:space="preserve">yang </w:t>
      </w:r>
      <w:r w:rsidR="00792A18" w:rsidRPr="00BB3E04">
        <w:t xml:space="preserve">bersifat strategis dalam bidang </w:t>
      </w:r>
      <w:r w:rsidR="00792A18">
        <w:rPr>
          <w:lang w:val="en-US"/>
        </w:rPr>
        <w:t>pemasaran.</w:t>
      </w:r>
      <w:r w:rsidR="00792A18">
        <w:t xml:space="preserve"> </w:t>
      </w:r>
      <w:r w:rsidR="00792A18" w:rsidRPr="00BB3E04">
        <w:t xml:space="preserve">Halal (1998), </w:t>
      </w:r>
      <w:r w:rsidR="00792A18">
        <w:t>mendefinisikan pemasaran internal</w:t>
      </w:r>
      <w:r w:rsidR="00792A18" w:rsidRPr="00BB3E04">
        <w:t xml:space="preserve"> adalah pengaplikasian ilmu manajemen penjualan yang dikembangkan dari </w:t>
      </w:r>
      <w:r w:rsidR="00792A18">
        <w:rPr>
          <w:lang w:val="en-US"/>
        </w:rPr>
        <w:t>pemasaran eksternal</w:t>
      </w:r>
      <w:r w:rsidR="00792A18" w:rsidRPr="00BB3E04">
        <w:t xml:space="preserve"> pada </w:t>
      </w:r>
      <w:r w:rsidR="00792A18">
        <w:rPr>
          <w:lang w:val="en-US"/>
        </w:rPr>
        <w:t>pemasaran internal,</w:t>
      </w:r>
      <w:r w:rsidR="00792A18">
        <w:t xml:space="preserve"> yaitu karyawan. </w:t>
      </w:r>
      <w:r w:rsidR="00792A18">
        <w:rPr>
          <w:lang w:val="en-US"/>
        </w:rPr>
        <w:t>Selain itu (</w:t>
      </w:r>
      <w:r w:rsidR="00792A18">
        <w:t xml:space="preserve">Ballantyne, </w:t>
      </w:r>
      <w:r w:rsidR="00792A18" w:rsidRPr="00BB3E04">
        <w:t>2000)</w:t>
      </w:r>
      <w:r w:rsidR="00792A18">
        <w:rPr>
          <w:lang w:val="en-US"/>
        </w:rPr>
        <w:t xml:space="preserve"> mendefinisikan p</w:t>
      </w:r>
      <w:r w:rsidR="00792A18">
        <w:t xml:space="preserve">emasaran internal </w:t>
      </w:r>
      <w:r w:rsidR="00792A18" w:rsidRPr="00BB3E04">
        <w:t>sebagai suatu proses pengembangan hubungan dengan pendekatan strategis berbasis kesadaran terhadap pelanggan yang diterapkan pada sikap dan pe</w:t>
      </w:r>
      <w:r w:rsidR="00792A18">
        <w:t>rilaku karyawan</w:t>
      </w:r>
      <w:r w:rsidR="00792A18">
        <w:rPr>
          <w:lang w:val="en-US"/>
        </w:rPr>
        <w:t xml:space="preserve"> atau st</w:t>
      </w:r>
      <w:r w:rsidR="00792A18">
        <w:t>af dimana karyaw</w:t>
      </w:r>
      <w:r w:rsidR="00792A18" w:rsidRPr="00BB3E04">
        <w:t>an memahami sentralitas pelang</w:t>
      </w:r>
      <w:r w:rsidR="00792A18">
        <w:t>g</w:t>
      </w:r>
      <w:r w:rsidR="00792A18" w:rsidRPr="00BB3E04">
        <w:t>an untuk meningkatkan kualitas hubungan pasar</w:t>
      </w:r>
      <w:r w:rsidR="00792A18">
        <w:rPr>
          <w:lang w:val="en-US"/>
        </w:rPr>
        <w:t xml:space="preserve">. </w:t>
      </w:r>
      <w:r w:rsidR="00792A18">
        <w:t xml:space="preserve">Pemasaran transaksional ditandai dengan penggunaan elemen </w:t>
      </w:r>
      <w:r w:rsidR="00792A18">
        <w:lastRenderedPageBreak/>
        <w:t xml:space="preserve">bauran pemasaran dalam mendorong terjadinya transaksi  </w:t>
      </w:r>
      <w:r w:rsidR="00792A18" w:rsidRPr="009324EC">
        <w:t>(</w:t>
      </w:r>
      <w:r w:rsidR="00792A18">
        <w:t>Akrous</w:t>
      </w:r>
      <w:r w:rsidR="00792A18">
        <w:rPr>
          <w:lang w:val="en-US"/>
        </w:rPr>
        <w:t>,</w:t>
      </w:r>
      <w:r w:rsidR="00792A18">
        <w:t xml:space="preserve"> 2010; </w:t>
      </w:r>
      <w:r w:rsidR="00792A18">
        <w:rPr>
          <w:lang w:val="en-US"/>
        </w:rPr>
        <w:t>S</w:t>
      </w:r>
      <w:r w:rsidR="00792A18">
        <w:t>onkov</w:t>
      </w:r>
      <w:r w:rsidR="00792A18">
        <w:rPr>
          <w:lang w:val="en-US"/>
        </w:rPr>
        <w:t>a</w:t>
      </w:r>
      <w:r w:rsidR="00792A18" w:rsidRPr="002B61E4">
        <w:t xml:space="preserve"> </w:t>
      </w:r>
      <w:r w:rsidR="00792A18">
        <w:t>dan</w:t>
      </w:r>
      <w:r w:rsidR="00792A18" w:rsidRPr="002B61E4">
        <w:t xml:space="preserve"> Grabowska</w:t>
      </w:r>
      <w:r w:rsidR="00792A18">
        <w:rPr>
          <w:lang w:val="en-US"/>
        </w:rPr>
        <w:t>,</w:t>
      </w:r>
      <w:r w:rsidR="00792A18" w:rsidRPr="002B61E4">
        <w:t xml:space="preserve"> </w:t>
      </w:r>
      <w:r w:rsidR="00792A18">
        <w:t>2015</w:t>
      </w:r>
      <w:r w:rsidR="00792A18" w:rsidRPr="009324EC">
        <w:t>)</w:t>
      </w:r>
      <w:r w:rsidR="00792A18">
        <w:rPr>
          <w:lang w:val="en-US"/>
        </w:rPr>
        <w:t>,</w:t>
      </w:r>
      <w:r w:rsidR="00792A18" w:rsidRPr="009324EC">
        <w:t xml:space="preserve"> </w:t>
      </w:r>
      <w:r w:rsidR="00792A18">
        <w:t xml:space="preserve">sedangkan pemasaran relasional lebih melihat pada upaya membangun hubungan jangka panjang dengan berbagai pihak termasuk pelanggan internal </w:t>
      </w:r>
      <w:r w:rsidR="00792A18" w:rsidRPr="00195306">
        <w:t>(</w:t>
      </w:r>
      <w:r w:rsidR="00792A18" w:rsidRPr="00D856F9">
        <w:t xml:space="preserve">Schweitzer </w:t>
      </w:r>
      <w:r w:rsidR="00792A18">
        <w:t>dan Lion</w:t>
      </w:r>
      <w:r w:rsidR="00792A18">
        <w:rPr>
          <w:lang w:val="en-US"/>
        </w:rPr>
        <w:t>,</w:t>
      </w:r>
      <w:r w:rsidR="00792A18">
        <w:t xml:space="preserve"> 2008; </w:t>
      </w:r>
      <w:r w:rsidR="00792A18" w:rsidRPr="00195306">
        <w:t xml:space="preserve">Pfeifer </w:t>
      </w:r>
      <w:r w:rsidR="00792A18">
        <w:t>dan</w:t>
      </w:r>
      <w:r w:rsidR="00792A18" w:rsidRPr="00195306">
        <w:t xml:space="preserve"> Ovchinnikov</w:t>
      </w:r>
      <w:r w:rsidR="00792A18">
        <w:rPr>
          <w:lang w:val="en-US"/>
        </w:rPr>
        <w:t>,</w:t>
      </w:r>
      <w:r w:rsidR="00792A18" w:rsidRPr="00195306">
        <w:t xml:space="preserve"> 2011; Tamuliene </w:t>
      </w:r>
      <w:r w:rsidR="00792A18">
        <w:t>dan</w:t>
      </w:r>
      <w:r w:rsidR="00792A18" w:rsidRPr="00195306">
        <w:t xml:space="preserve"> Gabryte</w:t>
      </w:r>
      <w:r w:rsidR="00792A18">
        <w:rPr>
          <w:lang w:val="en-US"/>
        </w:rPr>
        <w:t>,</w:t>
      </w:r>
      <w:r w:rsidR="00792A18" w:rsidRPr="00195306">
        <w:t xml:space="preserve"> 2014; </w:t>
      </w:r>
      <w:r w:rsidR="00792A18">
        <w:t xml:space="preserve">Kim </w:t>
      </w:r>
      <w:r w:rsidR="00792A18" w:rsidRPr="00112B3C">
        <w:rPr>
          <w:i/>
        </w:rPr>
        <w:t>et al.</w:t>
      </w:r>
      <w:r w:rsidR="00792A18">
        <w:t xml:space="preserve"> 2016</w:t>
      </w:r>
      <w:r w:rsidR="00792A18" w:rsidRPr="00195306">
        <w:t>).</w:t>
      </w:r>
      <w:r w:rsidR="00792A18">
        <w:t xml:space="preserve"> </w:t>
      </w:r>
    </w:p>
    <w:p w14:paraId="4894615F" w14:textId="77777777" w:rsidR="00706941" w:rsidRDefault="005A1E3E" w:rsidP="00792A18">
      <w:pPr>
        <w:ind w:firstLine="567"/>
        <w:jc w:val="both"/>
        <w:rPr>
          <w:rFonts w:ascii="Times New Roman" w:eastAsia="Times New Roman" w:hAnsi="Times New Roman" w:cs="Times New Roman"/>
        </w:rPr>
      </w:pPr>
      <w:r w:rsidRPr="003B628B">
        <w:rPr>
          <w:rFonts w:ascii="Times New Roman" w:eastAsia="Times New Roman" w:hAnsi="Times New Roman" w:cs="Times New Roman"/>
        </w:rPr>
        <w:t>Penerapan pe</w:t>
      </w:r>
      <w:r>
        <w:rPr>
          <w:rFonts w:ascii="Times New Roman" w:eastAsia="Times New Roman" w:hAnsi="Times New Roman" w:cs="Times New Roman"/>
        </w:rPr>
        <w:t xml:space="preserve">masaran internal </w:t>
      </w:r>
      <w:r w:rsidR="00355E42">
        <w:rPr>
          <w:rFonts w:ascii="Times New Roman" w:eastAsia="Times New Roman" w:hAnsi="Times New Roman" w:cs="Times New Roman"/>
        </w:rPr>
        <w:t xml:space="preserve">sangat </w:t>
      </w:r>
      <w:r w:rsidR="00941991">
        <w:rPr>
          <w:rFonts w:ascii="Times New Roman" w:eastAsia="Times New Roman" w:hAnsi="Times New Roman" w:cs="Times New Roman"/>
        </w:rPr>
        <w:t>penting karena</w:t>
      </w:r>
      <w:r>
        <w:rPr>
          <w:rFonts w:ascii="Times New Roman" w:eastAsia="Times New Roman" w:hAnsi="Times New Roman" w:cs="Times New Roman"/>
        </w:rPr>
        <w:t xml:space="preserve"> </w:t>
      </w:r>
      <w:r w:rsidR="00941991">
        <w:rPr>
          <w:rFonts w:ascii="Times New Roman" w:eastAsia="Times New Roman" w:hAnsi="Times New Roman" w:cs="Times New Roman"/>
        </w:rPr>
        <w:t>m</w:t>
      </w:r>
      <w:r w:rsidR="00941991" w:rsidRPr="0059394B">
        <w:rPr>
          <w:rFonts w:ascii="Times New Roman" w:eastAsia="Times New Roman" w:hAnsi="Times New Roman" w:cs="Times New Roman"/>
        </w:rPr>
        <w:t xml:space="preserve">emahami kebutuhan dan keinginan karyawan serta berupaya memenuhinya </w:t>
      </w:r>
      <w:proofErr w:type="gramStart"/>
      <w:r w:rsidR="00941991" w:rsidRPr="0059394B">
        <w:rPr>
          <w:rFonts w:ascii="Times New Roman" w:eastAsia="Times New Roman" w:hAnsi="Times New Roman" w:cs="Times New Roman"/>
        </w:rPr>
        <w:t>akan</w:t>
      </w:r>
      <w:proofErr w:type="gramEnd"/>
      <w:r w:rsidR="00941991" w:rsidRPr="0059394B">
        <w:rPr>
          <w:rFonts w:ascii="Times New Roman" w:eastAsia="Times New Roman" w:hAnsi="Times New Roman" w:cs="Times New Roman"/>
        </w:rPr>
        <w:t xml:space="preserve"> mendorong motivasi dan kesetiaan merek</w:t>
      </w:r>
      <w:r w:rsidR="00941991">
        <w:rPr>
          <w:rFonts w:ascii="Times New Roman" w:eastAsia="Times New Roman" w:hAnsi="Times New Roman" w:cs="Times New Roman"/>
        </w:rPr>
        <w:t xml:space="preserve">a untuk melakukan sesuatu yang </w:t>
      </w:r>
      <w:r w:rsidR="00941991" w:rsidRPr="0059394B">
        <w:rPr>
          <w:rFonts w:ascii="Times New Roman" w:eastAsia="Times New Roman" w:hAnsi="Times New Roman" w:cs="Times New Roman"/>
        </w:rPr>
        <w:t xml:space="preserve">bernilai bagi pelanggan akhir. </w:t>
      </w:r>
      <w:r w:rsidR="00706941" w:rsidRPr="0059394B">
        <w:rPr>
          <w:rFonts w:ascii="Times New Roman" w:eastAsia="Times New Roman" w:hAnsi="Times New Roman" w:cs="Times New Roman"/>
        </w:rPr>
        <w:t xml:space="preserve">Perlakuan yang baik dan memuaskan terhadap pelanggan internal </w:t>
      </w:r>
      <w:proofErr w:type="gramStart"/>
      <w:r w:rsidR="00706941" w:rsidRPr="0059394B">
        <w:rPr>
          <w:rFonts w:ascii="Times New Roman" w:eastAsia="Times New Roman" w:hAnsi="Times New Roman" w:cs="Times New Roman"/>
        </w:rPr>
        <w:t>akan</w:t>
      </w:r>
      <w:proofErr w:type="gramEnd"/>
      <w:r w:rsidR="00706941" w:rsidRPr="0059394B">
        <w:rPr>
          <w:rFonts w:ascii="Times New Roman" w:eastAsia="Times New Roman" w:hAnsi="Times New Roman" w:cs="Times New Roman"/>
        </w:rPr>
        <w:t xml:space="preserve"> berdampak pada kualitas kerja mereka dan memiliki keterkaitan dengan kualitas pelayanan d</w:t>
      </w:r>
      <w:r w:rsidR="00706941">
        <w:rPr>
          <w:rFonts w:ascii="Times New Roman" w:eastAsia="Times New Roman" w:hAnsi="Times New Roman" w:cs="Times New Roman"/>
        </w:rPr>
        <w:t>an kepuasan konsumen eksternal (</w:t>
      </w:r>
      <w:r w:rsidR="00706941" w:rsidRPr="0059394B">
        <w:rPr>
          <w:rFonts w:ascii="Times New Roman" w:eastAsia="Times New Roman" w:hAnsi="Times New Roman" w:cs="Times New Roman"/>
        </w:rPr>
        <w:t xml:space="preserve">Susanti </w:t>
      </w:r>
      <w:r w:rsidR="00706941" w:rsidRPr="0059394B">
        <w:rPr>
          <w:rFonts w:ascii="Times New Roman" w:eastAsia="Times New Roman" w:hAnsi="Times New Roman" w:cs="Times New Roman"/>
          <w:i/>
        </w:rPr>
        <w:t>et al.</w:t>
      </w:r>
      <w:r w:rsidR="00706941">
        <w:rPr>
          <w:rFonts w:ascii="Times New Roman" w:eastAsia="Times New Roman" w:hAnsi="Times New Roman" w:cs="Times New Roman"/>
        </w:rPr>
        <w:t xml:space="preserve"> </w:t>
      </w:r>
      <w:r w:rsidR="00706941" w:rsidRPr="0059394B">
        <w:rPr>
          <w:rFonts w:ascii="Times New Roman" w:eastAsia="Times New Roman" w:hAnsi="Times New Roman" w:cs="Times New Roman"/>
        </w:rPr>
        <w:t>2015</w:t>
      </w:r>
      <w:r w:rsidR="00706941">
        <w:rPr>
          <w:rFonts w:ascii="Times New Roman" w:eastAsia="Times New Roman" w:hAnsi="Times New Roman" w:cs="Times New Roman"/>
        </w:rPr>
        <w:t>; Altarifi, 2014</w:t>
      </w:r>
      <w:r w:rsidR="00706941" w:rsidRPr="0059394B">
        <w:rPr>
          <w:rFonts w:ascii="Times New Roman" w:eastAsia="Times New Roman" w:hAnsi="Times New Roman" w:cs="Times New Roman"/>
        </w:rPr>
        <w:t>;</w:t>
      </w:r>
      <w:r w:rsidR="00706941">
        <w:rPr>
          <w:rFonts w:ascii="Times New Roman" w:eastAsia="Times New Roman" w:hAnsi="Times New Roman" w:cs="Times New Roman"/>
        </w:rPr>
        <w:t xml:space="preserve"> </w:t>
      </w:r>
      <w:r w:rsidR="00706941" w:rsidRPr="0059394B">
        <w:rPr>
          <w:rFonts w:ascii="Times New Roman" w:eastAsia="Times New Roman" w:hAnsi="Times New Roman" w:cs="Times New Roman"/>
        </w:rPr>
        <w:t xml:space="preserve">Rafiq </w:t>
      </w:r>
      <w:r w:rsidR="00706941">
        <w:rPr>
          <w:rFonts w:ascii="Times New Roman" w:eastAsia="Times New Roman" w:hAnsi="Times New Roman" w:cs="Times New Roman"/>
        </w:rPr>
        <w:t>dan</w:t>
      </w:r>
      <w:r w:rsidR="00706941" w:rsidRPr="0059394B">
        <w:rPr>
          <w:rFonts w:ascii="Times New Roman" w:eastAsia="Times New Roman" w:hAnsi="Times New Roman" w:cs="Times New Roman"/>
        </w:rPr>
        <w:t xml:space="preserve"> Ahmed</w:t>
      </w:r>
      <w:r w:rsidR="00706941">
        <w:rPr>
          <w:rFonts w:ascii="Times New Roman" w:eastAsia="Times New Roman" w:hAnsi="Times New Roman" w:cs="Times New Roman"/>
        </w:rPr>
        <w:t>, 2000</w:t>
      </w:r>
      <w:r w:rsidR="00706941" w:rsidRPr="0059394B">
        <w:rPr>
          <w:rFonts w:ascii="Times New Roman" w:eastAsia="Times New Roman" w:hAnsi="Times New Roman" w:cs="Times New Roman"/>
        </w:rPr>
        <w:t>).</w:t>
      </w:r>
      <w:r w:rsidR="00706941">
        <w:rPr>
          <w:rFonts w:ascii="Times New Roman" w:eastAsia="Times New Roman" w:hAnsi="Times New Roman" w:cs="Times New Roman"/>
        </w:rPr>
        <w:t xml:space="preserve"> </w:t>
      </w:r>
      <w:proofErr w:type="gramStart"/>
      <w:r w:rsidR="00941991">
        <w:rPr>
          <w:rFonts w:ascii="Times New Roman" w:eastAsia="Times New Roman" w:hAnsi="Times New Roman" w:cs="Times New Roman"/>
        </w:rPr>
        <w:t xml:space="preserve">Pelanggan internal </w:t>
      </w:r>
      <w:r w:rsidR="00706941">
        <w:rPr>
          <w:rFonts w:ascii="Times New Roman" w:eastAsia="Times New Roman" w:hAnsi="Times New Roman" w:cs="Times New Roman"/>
        </w:rPr>
        <w:t xml:space="preserve">tentu </w:t>
      </w:r>
      <w:r w:rsidR="00941991">
        <w:rPr>
          <w:rFonts w:ascii="Times New Roman" w:eastAsia="Times New Roman" w:hAnsi="Times New Roman" w:cs="Times New Roman"/>
        </w:rPr>
        <w:t xml:space="preserve">mesti memahami </w:t>
      </w:r>
      <w:r w:rsidRPr="003B628B">
        <w:rPr>
          <w:rFonts w:ascii="Times New Roman" w:eastAsia="Times New Roman" w:hAnsi="Times New Roman" w:cs="Times New Roman"/>
        </w:rPr>
        <w:t>tujuan dan perannya dalam organisasi</w:t>
      </w:r>
      <w:r w:rsidR="00941991">
        <w:rPr>
          <w:rFonts w:ascii="Times New Roman" w:eastAsia="Times New Roman" w:hAnsi="Times New Roman" w:cs="Times New Roman"/>
        </w:rPr>
        <w:t xml:space="preserve"> sebagai imbalan dari </w:t>
      </w:r>
      <w:r w:rsidR="00706941">
        <w:rPr>
          <w:rFonts w:ascii="Times New Roman" w:eastAsia="Times New Roman" w:hAnsi="Times New Roman" w:cs="Times New Roman"/>
        </w:rPr>
        <w:t>pekerjaan dan fasilats lainnya yang diterima mereka.</w:t>
      </w:r>
      <w:proofErr w:type="gramEnd"/>
      <w:r w:rsidR="00706941">
        <w:rPr>
          <w:rFonts w:ascii="Times New Roman" w:eastAsia="Times New Roman" w:hAnsi="Times New Roman" w:cs="Times New Roman"/>
        </w:rPr>
        <w:t xml:space="preserve"> Upaya memberikan pemahaman dan umpan balik dari pekerjaannya serta membangun </w:t>
      </w:r>
      <w:r w:rsidRPr="003B628B">
        <w:rPr>
          <w:rFonts w:ascii="Times New Roman" w:eastAsia="Times New Roman" w:hAnsi="Times New Roman" w:cs="Times New Roman"/>
        </w:rPr>
        <w:t>motivasi dan minat dalam pekerjaannya</w:t>
      </w:r>
      <w:r w:rsidR="00706941">
        <w:rPr>
          <w:rFonts w:ascii="Times New Roman" w:eastAsia="Times New Roman" w:hAnsi="Times New Roman" w:cs="Times New Roman"/>
        </w:rPr>
        <w:t xml:space="preserve"> </w:t>
      </w:r>
      <w:proofErr w:type="gramStart"/>
      <w:r w:rsidR="00706941">
        <w:rPr>
          <w:rFonts w:ascii="Times New Roman" w:eastAsia="Times New Roman" w:hAnsi="Times New Roman" w:cs="Times New Roman"/>
        </w:rPr>
        <w:t>akan</w:t>
      </w:r>
      <w:proofErr w:type="gramEnd"/>
      <w:r w:rsidR="00706941">
        <w:rPr>
          <w:rFonts w:ascii="Times New Roman" w:eastAsia="Times New Roman" w:hAnsi="Times New Roman" w:cs="Times New Roman"/>
        </w:rPr>
        <w:t xml:space="preserve"> menghindari </w:t>
      </w:r>
      <w:r w:rsidRPr="003B628B">
        <w:rPr>
          <w:rFonts w:ascii="Times New Roman" w:eastAsia="Times New Roman" w:hAnsi="Times New Roman" w:cs="Times New Roman"/>
        </w:rPr>
        <w:t xml:space="preserve">pengaruh negatif pada kinerja organisasi. </w:t>
      </w:r>
    </w:p>
    <w:p w14:paraId="606924FF" w14:textId="2981822C" w:rsidR="005A1E3E" w:rsidRPr="005E3C73" w:rsidRDefault="00706941" w:rsidP="005E3C73">
      <w:pPr>
        <w:ind w:firstLine="567"/>
        <w:jc w:val="both"/>
        <w:rPr>
          <w:rFonts w:ascii="Times New Roman" w:eastAsia="Times New Roman" w:hAnsi="Times New Roman" w:cs="Times New Roman"/>
        </w:rPr>
      </w:pPr>
      <w:proofErr w:type="gramStart"/>
      <w:r>
        <w:rPr>
          <w:rFonts w:ascii="Times New Roman" w:eastAsia="Times New Roman" w:hAnsi="Times New Roman" w:cs="Times New Roman"/>
        </w:rPr>
        <w:t xml:space="preserve">Mengembangkan program </w:t>
      </w:r>
      <w:r w:rsidR="00355E42">
        <w:rPr>
          <w:rFonts w:ascii="Times New Roman" w:eastAsia="Times New Roman" w:hAnsi="Times New Roman" w:cs="Times New Roman"/>
        </w:rPr>
        <w:t xml:space="preserve">pemasaran internal </w:t>
      </w:r>
      <w:r>
        <w:rPr>
          <w:rFonts w:ascii="Times New Roman" w:eastAsia="Times New Roman" w:hAnsi="Times New Roman" w:cs="Times New Roman"/>
        </w:rPr>
        <w:t>perlu dilakukan agar harpan perusahaan dapat tercapai melalui pertukaran nilai antara organisasi dan anggota organisasi.</w:t>
      </w:r>
      <w:proofErr w:type="gramEnd"/>
      <w:r>
        <w:rPr>
          <w:rFonts w:ascii="Times New Roman" w:eastAsia="Times New Roman" w:hAnsi="Times New Roman" w:cs="Times New Roman"/>
        </w:rPr>
        <w:t xml:space="preserve"> Jika mengembangkan stratgei dan program yang tepat tentu memberi dampak pada keberhasilan</w:t>
      </w:r>
      <w:r w:rsidR="005A1E3E" w:rsidRPr="003B628B">
        <w:rPr>
          <w:rFonts w:ascii="Times New Roman" w:eastAsia="Times New Roman" w:hAnsi="Times New Roman" w:cs="Times New Roman"/>
        </w:rPr>
        <w:t xml:space="preserve"> pemasaran eksternal </w:t>
      </w:r>
      <w:r>
        <w:rPr>
          <w:rFonts w:ascii="Times New Roman" w:eastAsia="Times New Roman" w:hAnsi="Times New Roman" w:cs="Times New Roman"/>
        </w:rPr>
        <w:t>atau orgaisasi akan menemui</w:t>
      </w:r>
      <w:r w:rsidR="005A1E3E" w:rsidRPr="003B628B">
        <w:rPr>
          <w:rFonts w:ascii="Times New Roman" w:eastAsia="Times New Roman" w:hAnsi="Times New Roman" w:cs="Times New Roman"/>
        </w:rPr>
        <w:t xml:space="preserve"> </w:t>
      </w:r>
      <w:proofErr w:type="gramStart"/>
      <w:r w:rsidR="005A1E3E" w:rsidRPr="003B628B">
        <w:rPr>
          <w:rFonts w:ascii="Times New Roman" w:eastAsia="Times New Roman" w:hAnsi="Times New Roman" w:cs="Times New Roman"/>
        </w:rPr>
        <w:t>kegagalan</w:t>
      </w:r>
      <w:r>
        <w:rPr>
          <w:rFonts w:ascii="Times New Roman" w:eastAsia="Times New Roman" w:hAnsi="Times New Roman" w:cs="Times New Roman"/>
        </w:rPr>
        <w:t xml:space="preserve">nya </w:t>
      </w:r>
      <w:r w:rsidR="005A1E3E" w:rsidRPr="003B628B">
        <w:rPr>
          <w:rFonts w:ascii="Times New Roman" w:eastAsia="Times New Roman" w:hAnsi="Times New Roman" w:cs="Times New Roman"/>
        </w:rPr>
        <w:t>.</w:t>
      </w:r>
      <w:proofErr w:type="gramEnd"/>
      <w:r w:rsidR="005A1E3E" w:rsidRPr="003B628B">
        <w:rPr>
          <w:rFonts w:ascii="Times New Roman" w:eastAsia="Times New Roman" w:hAnsi="Times New Roman" w:cs="Times New Roman"/>
        </w:rPr>
        <w:t xml:space="preserve"> </w:t>
      </w:r>
      <w:proofErr w:type="gramStart"/>
      <w:r w:rsidR="005A1E3E" w:rsidRPr="003B628B">
        <w:rPr>
          <w:rFonts w:ascii="Times New Roman" w:eastAsia="Times New Roman" w:hAnsi="Times New Roman" w:cs="Times New Roman"/>
        </w:rPr>
        <w:t xml:space="preserve">Begitu juga yang terjadi pada pemasaran jasa pendidikan </w:t>
      </w:r>
      <w:r w:rsidR="005E3C73">
        <w:rPr>
          <w:rFonts w:ascii="Times New Roman" w:eastAsia="Times New Roman" w:hAnsi="Times New Roman" w:cs="Times New Roman"/>
        </w:rPr>
        <w:t xml:space="preserve">tinggi </w:t>
      </w:r>
      <w:r w:rsidR="005A1E3E" w:rsidRPr="003B628B">
        <w:rPr>
          <w:rFonts w:ascii="Times New Roman" w:eastAsia="Times New Roman" w:hAnsi="Times New Roman" w:cs="Times New Roman"/>
        </w:rPr>
        <w:t xml:space="preserve">karena kualitas keluaran akademik sangat ditentukan oleh pengelolaan tenaga pendidik dan kependidikan dengan intensitas yang lebih tinggi (Cebula </w:t>
      </w:r>
      <w:r w:rsidR="005A1E3E" w:rsidRPr="003B628B">
        <w:rPr>
          <w:rFonts w:ascii="Times New Roman" w:eastAsia="Times New Roman" w:hAnsi="Times New Roman" w:cs="Times New Roman"/>
          <w:i/>
        </w:rPr>
        <w:t xml:space="preserve">et al. </w:t>
      </w:r>
      <w:r w:rsidR="005A1E3E" w:rsidRPr="003B628B">
        <w:rPr>
          <w:rFonts w:ascii="Times New Roman" w:eastAsia="Times New Roman" w:hAnsi="Times New Roman" w:cs="Times New Roman"/>
        </w:rPr>
        <w:t>2015).</w:t>
      </w:r>
      <w:proofErr w:type="gramEnd"/>
      <w:r w:rsidR="005E3C73">
        <w:rPr>
          <w:rFonts w:ascii="Times New Roman" w:eastAsia="Times New Roman" w:hAnsi="Times New Roman" w:cs="Times New Roman"/>
        </w:rPr>
        <w:t xml:space="preserve"> </w:t>
      </w:r>
      <w:proofErr w:type="gramStart"/>
      <w:r w:rsidR="005E3C73">
        <w:rPr>
          <w:rFonts w:ascii="Times New Roman" w:eastAsia="Times New Roman" w:hAnsi="Times New Roman" w:cs="Times New Roman"/>
        </w:rPr>
        <w:t>Perlu merancang bauran pemasaran internal yang tepat dan sesuai bagi perguruan tinggi.</w:t>
      </w:r>
      <w:proofErr w:type="gramEnd"/>
      <w:r w:rsidR="005E3C73">
        <w:rPr>
          <w:rFonts w:ascii="Times New Roman" w:eastAsia="Times New Roman" w:hAnsi="Times New Roman" w:cs="Times New Roman"/>
        </w:rPr>
        <w:t xml:space="preserve"> Mengadopsi langsung konsep bauran pemasaran eksternal yang biasa disebut 4P seringkali menyulitkan melakukan penyesuaian sehingga beberapa pakar berupaya untuk mengembangkan bauran khusus untuk pemasaran internal seperti yang dilakukan oleh</w:t>
      </w:r>
      <w:r w:rsidR="005E3C73" w:rsidRPr="005E3C73">
        <w:rPr>
          <w:rFonts w:ascii="Times New Roman" w:eastAsia="Times New Roman" w:hAnsi="Times New Roman" w:cs="Times New Roman"/>
        </w:rPr>
        <w:fldChar w:fldCharType="begin" w:fldLock="1"/>
      </w:r>
      <w:r w:rsidR="00797162">
        <w:rPr>
          <w:rFonts w:ascii="Times New Roman" w:eastAsia="Times New Roman" w:hAnsi="Times New Roman" w:cs="Times New Roman"/>
        </w:rPr>
        <w:instrText>ADDIN CSL_CITATION {"citationItems":[{"id":"ITEM-1","itemData":{"author":[{"dropping-particle":"","family":"Rafiq","given":"Mohammed","non-dropping-particle":"","parse-names":false,"suffix":""},{"dropping-particle":"","family":"Ahmed","given":"Pervaiz K.","non-dropping-particle":"","parse-names":false,"suffix":""}],"container-title":"Journal of Service marketing","id":"ITEM-1","issue":"6","issued":{"date-parts":[["2000"]]},"page":"449-462","title":"Advances in the internal Marketing Concept Definit : Definition,synthesis and extension","type":"article","volume":"14"},"uris":["http://www.mendeley.com/documents/?uuid=646f5b5c-2189-45f2-bbf1-8435db236331"]}],"mendeley":{"formattedCitation":"(Rafiq and Ahmed 2000)","manualFormatting":" Rafiq dan Ahmed (2000)","plainTextFormattedCitation":"(Rafiq and Ahmed 2000)","previouslyFormattedCitation":"(Rafiq and Ahmed 2000)"},"properties":{"noteIndex":0},"schema":"https://github.com/citation-style-language/schema/raw/master/csl-citation.json"}</w:instrText>
      </w:r>
      <w:r w:rsidR="005E3C73" w:rsidRPr="005E3C73">
        <w:rPr>
          <w:rFonts w:ascii="Times New Roman" w:eastAsia="Times New Roman" w:hAnsi="Times New Roman" w:cs="Times New Roman"/>
        </w:rPr>
        <w:fldChar w:fldCharType="separate"/>
      </w:r>
      <w:r w:rsidR="005E3C73" w:rsidRPr="005E3C73">
        <w:rPr>
          <w:rFonts w:ascii="Times New Roman" w:eastAsia="Times New Roman" w:hAnsi="Times New Roman" w:cs="Times New Roman"/>
          <w:noProof/>
        </w:rPr>
        <w:t xml:space="preserve"> Rafiq dan Ahmed (2000)</w:t>
      </w:r>
      <w:r w:rsidR="005E3C73" w:rsidRPr="005E3C73">
        <w:rPr>
          <w:rFonts w:ascii="Times New Roman" w:eastAsia="Times New Roman" w:hAnsi="Times New Roman" w:cs="Times New Roman"/>
        </w:rPr>
        <w:fldChar w:fldCharType="end"/>
      </w:r>
      <w:r w:rsidR="005E3C73" w:rsidRPr="005E3C73">
        <w:rPr>
          <w:rFonts w:ascii="Times New Roman" w:eastAsia="Times New Roman" w:hAnsi="Times New Roman" w:cs="Times New Roman"/>
        </w:rPr>
        <w:t xml:space="preserve"> serta </w:t>
      </w:r>
      <w:r w:rsidR="005E3C73" w:rsidRPr="005E3C73">
        <w:rPr>
          <w:rFonts w:ascii="Times New Roman" w:eastAsia="Times New Roman" w:hAnsi="Times New Roman" w:cs="Times New Roman"/>
        </w:rPr>
        <w:fldChar w:fldCharType="begin" w:fldLock="1"/>
      </w:r>
      <w:r w:rsidR="00797162">
        <w:rPr>
          <w:rFonts w:ascii="Times New Roman" w:eastAsia="Times New Roman" w:hAnsi="Times New Roman" w:cs="Times New Roman"/>
        </w:rPr>
        <w:instrText>ADDIN CSL_CITATION {"citationItems":[{"id":"ITEM-1","itemData":{"DOI":"10.1017/CBO9781107415324.004","ISBN":"0750648384","ISSN":"1098-6596","PMID":"25246403","abstract":"A clear-sighted introduction to a complex subject, 'Internal Marketing' provides the reader with a succinct overview of the most recent thinking and practice.The text begins by defining what internal marketing is and how it can work, and from this foundation:* Outlines state-of-the-art thinking and practice* Demonstrates how internal marketing can be used to facilitate such diverse strategies as TQM, New Product Development and Change Management* Highlights the techniques managers need to understand to use IM effectively within their organizations* Contains a range of international and up to the minute examples and cases of best practice from companies around the worldThroughout the book the emphasis is on understanding the principles that have made internal marketing such a potent force within leading corporations. This is combined with a pragmatic assessment of the many challenges involved in making it a reality within an organization.The first UK title of substance to examine this area in depthGives a clear view of the latest thinking and techniques as employed by leading companies internationallyContains a wide base of up-to-date cases and examples taken from the authors' international consulting activities","author":[{"dropping-particle":"","family":"Ahmed","given":"Pervaiz K.","non-dropping-particle":"","parse-names":false,"suffix":""},{"dropping-particle":"","family":"Rafiq","given":"Mohammed.","non-dropping-particle":"","parse-names":false,"suffix":""}],"id":"ITEM-1","issued":{"date-parts":[["2002"]]},"publisher":"Butterworth-Heinemann An","publisher-place":"Woburn","title":"Internal marketing : tools and concepts for customer-focused management","type":"book"},"uris":["http://www.mendeley.com/documents/?uuid=229e2402-1f66-40b2-8f76-e0a33794b344"]}],"mendeley":{"formattedCitation":"(Ahmed and Rafiq 2002)","manualFormatting":"Ahmed dan Rafiq (2002)","plainTextFormattedCitation":"(Ahmed and Rafiq 2002)","previouslyFormattedCitation":"(Pervaiz K. Ahmed and Rafiq 2002)"},"properties":{"noteIndex":0},"schema":"https://github.com/citation-style-language/schema/raw/master/csl-citation.json"}</w:instrText>
      </w:r>
      <w:r w:rsidR="005E3C73" w:rsidRPr="005E3C73">
        <w:rPr>
          <w:rFonts w:ascii="Times New Roman" w:eastAsia="Times New Roman" w:hAnsi="Times New Roman" w:cs="Times New Roman"/>
        </w:rPr>
        <w:fldChar w:fldCharType="separate"/>
      </w:r>
      <w:r w:rsidR="005E3C73" w:rsidRPr="005E3C73">
        <w:rPr>
          <w:rFonts w:ascii="Times New Roman" w:eastAsia="Times New Roman" w:hAnsi="Times New Roman" w:cs="Times New Roman"/>
          <w:noProof/>
        </w:rPr>
        <w:t>Ahmed dan Rafiq (2002)</w:t>
      </w:r>
      <w:r w:rsidR="005E3C73" w:rsidRPr="005E3C73">
        <w:rPr>
          <w:rFonts w:ascii="Times New Roman" w:eastAsia="Times New Roman" w:hAnsi="Times New Roman" w:cs="Times New Roman"/>
        </w:rPr>
        <w:fldChar w:fldCharType="end"/>
      </w:r>
      <w:r w:rsidR="005E3C73">
        <w:rPr>
          <w:rFonts w:ascii="Times New Roman" w:eastAsia="Times New Roman" w:hAnsi="Times New Roman" w:cs="Times New Roman"/>
        </w:rPr>
        <w:t xml:space="preserve"> yang juga diikuti oleh para peneliti lainnya. Dari beberapa unsur bauran yang diusulkan dari berbagai penelitian tersebut dipilih beberapa yang sering muncul dan sesuai dengan perguruan tinggi, maka komponen atau unsur peasaran internal yang digunakan pada penelitian ini </w:t>
      </w:r>
      <w:r w:rsidR="008C601F" w:rsidRPr="00E31F62">
        <w:rPr>
          <w:rFonts w:ascii="Times New Roman" w:hAnsi="Times New Roman" w:cs="Times New Roman"/>
        </w:rPr>
        <w:t xml:space="preserve">meliputi </w:t>
      </w:r>
      <w:r w:rsidR="008C601F" w:rsidRPr="00E31F62">
        <w:rPr>
          <w:rFonts w:ascii="Times New Roman" w:hAnsi="Times New Roman" w:cs="Times New Roman"/>
          <w:i/>
        </w:rPr>
        <w:t xml:space="preserve">reward </w:t>
      </w:r>
      <w:r w:rsidR="008C601F" w:rsidRPr="00E31F62">
        <w:rPr>
          <w:rFonts w:ascii="Times New Roman" w:hAnsi="Times New Roman" w:cs="Times New Roman"/>
        </w:rPr>
        <w:t xml:space="preserve">(Albassami </w:t>
      </w:r>
      <w:r w:rsidR="008C601F" w:rsidRPr="00E31F62">
        <w:rPr>
          <w:rFonts w:ascii="Times New Roman" w:hAnsi="Times New Roman" w:cs="Times New Roman"/>
          <w:i/>
        </w:rPr>
        <w:t>et al.</w:t>
      </w:r>
      <w:r w:rsidR="008C601F" w:rsidRPr="00E31F62">
        <w:rPr>
          <w:rFonts w:ascii="Times New Roman" w:hAnsi="Times New Roman" w:cs="Times New Roman"/>
        </w:rPr>
        <w:t xml:space="preserve"> 2015; Joung </w:t>
      </w:r>
      <w:r w:rsidR="008C601F" w:rsidRPr="00E31F62">
        <w:rPr>
          <w:rFonts w:ascii="Times New Roman" w:hAnsi="Times New Roman" w:cs="Times New Roman"/>
          <w:i/>
        </w:rPr>
        <w:t>et al.</w:t>
      </w:r>
      <w:r w:rsidR="008C601F" w:rsidRPr="00E31F62">
        <w:rPr>
          <w:rFonts w:ascii="Times New Roman" w:hAnsi="Times New Roman" w:cs="Times New Roman"/>
        </w:rPr>
        <w:t xml:space="preserve">, 2015; Altarifi, 2014; Janjua </w:t>
      </w:r>
      <w:r w:rsidR="008C601F" w:rsidRPr="00E31F62">
        <w:rPr>
          <w:rFonts w:ascii="Times New Roman" w:hAnsi="Times New Roman" w:cs="Times New Roman"/>
          <w:i/>
        </w:rPr>
        <w:t>et al.</w:t>
      </w:r>
      <w:r w:rsidR="008C601F" w:rsidRPr="00E31F62">
        <w:rPr>
          <w:rFonts w:ascii="Times New Roman" w:hAnsi="Times New Roman" w:cs="Times New Roman"/>
        </w:rPr>
        <w:t xml:space="preserve"> 2014), komunikasi internal (Kaur dan Sharma 2015; Ting, 2010; Bell </w:t>
      </w:r>
      <w:r w:rsidR="008C601F" w:rsidRPr="00E31F62">
        <w:rPr>
          <w:rFonts w:ascii="Times New Roman" w:hAnsi="Times New Roman" w:cs="Times New Roman"/>
          <w:i/>
        </w:rPr>
        <w:t>et al.</w:t>
      </w:r>
      <w:r w:rsidR="008C601F" w:rsidRPr="00E31F62">
        <w:rPr>
          <w:rFonts w:ascii="Times New Roman" w:hAnsi="Times New Roman" w:cs="Times New Roman"/>
        </w:rPr>
        <w:t xml:space="preserve"> 2004), pengembangan staf</w:t>
      </w:r>
      <w:r w:rsidR="0059394B">
        <w:rPr>
          <w:rFonts w:ascii="Times New Roman" w:hAnsi="Times New Roman" w:cs="Times New Roman"/>
        </w:rPr>
        <w:t xml:space="preserve"> (</w:t>
      </w:r>
      <w:r w:rsidR="0059394B" w:rsidRPr="00E31F62">
        <w:rPr>
          <w:rFonts w:ascii="Times New Roman" w:hAnsi="Times New Roman" w:cs="Times New Roman"/>
        </w:rPr>
        <w:t>Altarifi, 2014</w:t>
      </w:r>
      <w:r w:rsidR="0059394B">
        <w:rPr>
          <w:rFonts w:ascii="Times New Roman" w:hAnsi="Times New Roman" w:cs="Times New Roman"/>
        </w:rPr>
        <w:t>; Mbengo dan Chinakidzawa, 2014</w:t>
      </w:r>
      <w:r w:rsidR="008C601F" w:rsidRPr="00E31F62">
        <w:rPr>
          <w:rFonts w:ascii="Times New Roman" w:hAnsi="Times New Roman" w:cs="Times New Roman"/>
        </w:rPr>
        <w:t>) dan lingkungan kerja (</w:t>
      </w:r>
      <w:proofErr w:type="gramStart"/>
      <w:r w:rsidR="008C601F" w:rsidRPr="00E31F62">
        <w:rPr>
          <w:rFonts w:ascii="Times New Roman" w:hAnsi="Times New Roman" w:cs="Times New Roman"/>
        </w:rPr>
        <w:t>Kaur  dan</w:t>
      </w:r>
      <w:proofErr w:type="gramEnd"/>
      <w:r w:rsidR="008C601F" w:rsidRPr="00E31F62">
        <w:rPr>
          <w:rFonts w:ascii="Times New Roman" w:hAnsi="Times New Roman" w:cs="Times New Roman"/>
        </w:rPr>
        <w:t xml:space="preserve"> Sharma 2015; Bell </w:t>
      </w:r>
      <w:r w:rsidR="008C601F" w:rsidRPr="00E31F62">
        <w:rPr>
          <w:rFonts w:ascii="Times New Roman" w:hAnsi="Times New Roman" w:cs="Times New Roman"/>
          <w:i/>
        </w:rPr>
        <w:t>et al.</w:t>
      </w:r>
      <w:r w:rsidR="008C601F" w:rsidRPr="00E31F62">
        <w:rPr>
          <w:rFonts w:ascii="Times New Roman" w:hAnsi="Times New Roman" w:cs="Times New Roman"/>
        </w:rPr>
        <w:t xml:space="preserve"> 2004) merupakan alat yang digunakan untuk mempengaruhi perilaku pelanggan internal. </w:t>
      </w:r>
    </w:p>
    <w:p w14:paraId="6B914509" w14:textId="77777777" w:rsidR="00792A18" w:rsidRDefault="00792A18" w:rsidP="00792A18">
      <w:pPr>
        <w:jc w:val="both"/>
        <w:rPr>
          <w:rFonts w:ascii="Times New Roman" w:hAnsi="Times New Roman" w:cs="Times New Roman"/>
        </w:rPr>
      </w:pPr>
    </w:p>
    <w:p w14:paraId="6EB58A40" w14:textId="049B8DF7" w:rsidR="0075720B" w:rsidRDefault="002C22C2" w:rsidP="00460B8C">
      <w:pPr>
        <w:spacing w:before="120"/>
        <w:jc w:val="both"/>
        <w:rPr>
          <w:rFonts w:ascii="Times New Roman" w:eastAsia="Times New Roman" w:hAnsi="Times New Roman" w:cs="Times New Roman"/>
        </w:rPr>
      </w:pPr>
      <w:r>
        <w:rPr>
          <w:rFonts w:ascii="Times New Roman" w:hAnsi="Times New Roman" w:cs="Times New Roman"/>
          <w:b/>
          <w:bCs/>
        </w:rPr>
        <w:t>Kualitas Keterhubungan</w:t>
      </w:r>
      <w:r w:rsidR="00B31E1B" w:rsidRPr="00554474">
        <w:rPr>
          <w:rFonts w:ascii="Times New Roman" w:eastAsia="Times New Roman" w:hAnsi="Times New Roman" w:cs="Times New Roman"/>
        </w:rPr>
        <w:t>.</w:t>
      </w:r>
      <w:r w:rsidR="0070282F">
        <w:rPr>
          <w:rFonts w:ascii="Times New Roman" w:eastAsia="Times New Roman" w:hAnsi="Times New Roman" w:cs="Times New Roman"/>
        </w:rPr>
        <w:t xml:space="preserve"> </w:t>
      </w:r>
      <w:r w:rsidR="0075720B">
        <w:rPr>
          <w:lang w:val="id-ID"/>
        </w:rPr>
        <w:fldChar w:fldCharType="begin" w:fldLock="1"/>
      </w:r>
      <w:r w:rsidR="0075720B">
        <w:rPr>
          <w:lang w:val="id-ID"/>
        </w:rPr>
        <w:instrText>ADDIN CSL_CITATION {"citationItems":[{"id":"ITEM-1","itemData":{"author":[{"dropping-particle":"","family":"Morgan","given":"R.M.","non-dropping-particle":"","parse-names":false,"suffix":""},{"dropping-particle":"","family":"Hunt","given":"S.D.","non-dropping-particle":"","parse-names":false,"suffix":""}],"id":"ITEM-1","issued":{"date-parts":[["1994"]]},"page":"20-38","publisher":"Journal of Marketing","title":"The Commitment-Trust Theory of Relationship Marketing - Hunt and Morgan","type":"article"},"uris":["http://www.mendeley.com/documents/?uuid=73f2b8b9-4823-4774-83d2-05648de55b5f"]}],"mendeley":{"formattedCitation":"(Morgan and Hunt 1994)","manualFormatting":"Morgan dan Hunt (1994)","plainTextFormattedCitation":"(Morgan and Hunt 1994)","previouslyFormattedCitation":"(Morgan and Hunt 1994)"},"properties":{"noteIndex":0},"schema":"https://github.com/citation-style-language/schema/raw/master/csl-citation.json"}</w:instrText>
      </w:r>
      <w:r w:rsidR="0075720B">
        <w:rPr>
          <w:lang w:val="id-ID"/>
        </w:rPr>
        <w:fldChar w:fldCharType="separate"/>
      </w:r>
      <w:r w:rsidR="0075720B">
        <w:rPr>
          <w:noProof/>
          <w:lang w:val="id-ID"/>
        </w:rPr>
        <w:t xml:space="preserve">Morgan </w:t>
      </w:r>
      <w:r w:rsidR="0075720B" w:rsidRPr="00F94CA3">
        <w:rPr>
          <w:noProof/>
          <w:lang w:val="id-ID"/>
        </w:rPr>
        <w:t>d</w:t>
      </w:r>
      <w:r w:rsidR="0075720B">
        <w:rPr>
          <w:noProof/>
          <w:lang w:val="id-ID"/>
        </w:rPr>
        <w:t>an</w:t>
      </w:r>
      <w:r w:rsidR="0075720B" w:rsidRPr="00F94CA3">
        <w:rPr>
          <w:noProof/>
          <w:lang w:val="id-ID"/>
        </w:rPr>
        <w:t xml:space="preserve"> Hunt </w:t>
      </w:r>
      <w:r w:rsidR="0075720B">
        <w:rPr>
          <w:noProof/>
          <w:lang w:val="id-ID"/>
        </w:rPr>
        <w:t>(1</w:t>
      </w:r>
      <w:r w:rsidR="0075720B" w:rsidRPr="00F94CA3">
        <w:rPr>
          <w:noProof/>
          <w:lang w:val="id-ID"/>
        </w:rPr>
        <w:t>994)</w:t>
      </w:r>
      <w:r w:rsidR="0075720B">
        <w:rPr>
          <w:lang w:val="id-ID"/>
        </w:rPr>
        <w:fldChar w:fldCharType="end"/>
      </w:r>
      <w:r w:rsidR="0075720B">
        <w:rPr>
          <w:lang w:val="id-ID"/>
        </w:rPr>
        <w:t xml:space="preserve"> mendefinisikan pemasaran relasional</w:t>
      </w:r>
      <w:r w:rsidR="0075720B" w:rsidRPr="00847518">
        <w:rPr>
          <w:lang w:val="id-ID"/>
        </w:rPr>
        <w:t xml:space="preserve"> s</w:t>
      </w:r>
      <w:r w:rsidR="0075720B">
        <w:rPr>
          <w:lang w:val="id-ID"/>
        </w:rPr>
        <w:t>ebagai semua aktivitas pemasaran</w:t>
      </w:r>
      <w:r w:rsidR="0075720B" w:rsidRPr="00847518">
        <w:rPr>
          <w:lang w:val="id-ID"/>
        </w:rPr>
        <w:t xml:space="preserve"> yang mengarah pada pembentukan, pengembangan dan pemeliharaan relasional yang sukses</w:t>
      </w:r>
      <w:r w:rsidR="0075720B" w:rsidRPr="00813C78">
        <w:rPr>
          <w:lang w:val="id-ID"/>
        </w:rPr>
        <w:t>.</w:t>
      </w:r>
      <w:r w:rsidR="0075720B">
        <w:rPr>
          <w:lang w:val="id-ID"/>
        </w:rPr>
        <w:t xml:space="preserve"> Sedangkan </w:t>
      </w:r>
      <w:r w:rsidR="0070282F">
        <w:rPr>
          <w:rFonts w:ascii="Times New Roman" w:eastAsia="Times New Roman" w:hAnsi="Times New Roman" w:cs="Times New Roman"/>
        </w:rPr>
        <w:t xml:space="preserve">Gummesson (1997) </w:t>
      </w:r>
      <w:r w:rsidR="0070282F" w:rsidRPr="0070282F">
        <w:rPr>
          <w:rFonts w:ascii="Times New Roman" w:eastAsia="Times New Roman" w:hAnsi="Times New Roman" w:cs="Times New Roman"/>
        </w:rPr>
        <w:t>mendefinisikan pemasaran dengan cara sederhana</w:t>
      </w:r>
      <w:r w:rsidR="005A1E3E">
        <w:rPr>
          <w:rFonts w:ascii="Times New Roman" w:eastAsia="Times New Roman" w:hAnsi="Times New Roman" w:cs="Times New Roman"/>
        </w:rPr>
        <w:t>,</w:t>
      </w:r>
      <w:r w:rsidR="0070282F" w:rsidRPr="0070282F">
        <w:rPr>
          <w:rFonts w:ascii="Times New Roman" w:eastAsia="Times New Roman" w:hAnsi="Times New Roman" w:cs="Times New Roman"/>
        </w:rPr>
        <w:t xml:space="preserve"> yaitu sebagai aktifitas yang melibatkan kegiatan sosial berupa interaksi, hubungan dan jaringan. </w:t>
      </w:r>
      <w:r w:rsidR="0070282F">
        <w:rPr>
          <w:rFonts w:ascii="Times New Roman" w:eastAsia="Times New Roman" w:hAnsi="Times New Roman" w:cs="Times New Roman"/>
        </w:rPr>
        <w:t xml:space="preserve">Selain itu (Gronroos, 1990) mendefinisikan bahwa </w:t>
      </w:r>
      <w:r w:rsidR="0070282F" w:rsidRPr="0070282F">
        <w:rPr>
          <w:rFonts w:ascii="Times New Roman" w:eastAsia="Times New Roman" w:hAnsi="Times New Roman" w:cs="Times New Roman"/>
          <w:i/>
        </w:rPr>
        <w:t>relationship</w:t>
      </w:r>
      <w:r w:rsidR="0070282F">
        <w:rPr>
          <w:rFonts w:ascii="Times New Roman" w:eastAsia="Times New Roman" w:hAnsi="Times New Roman" w:cs="Times New Roman"/>
        </w:rPr>
        <w:t xml:space="preserve"> </w:t>
      </w:r>
      <w:r w:rsidR="0070282F" w:rsidRPr="0070282F">
        <w:rPr>
          <w:rFonts w:ascii="Times New Roman" w:eastAsia="Times New Roman" w:hAnsi="Times New Roman" w:cs="Times New Roman"/>
          <w:i/>
        </w:rPr>
        <w:t>marketing</w:t>
      </w:r>
      <w:r w:rsidR="0070282F" w:rsidRPr="0070282F">
        <w:rPr>
          <w:rFonts w:ascii="Times New Roman" w:eastAsia="Times New Roman" w:hAnsi="Times New Roman" w:cs="Times New Roman"/>
        </w:rPr>
        <w:t xml:space="preserve"> adalah proses identifikasi dan pembentukan, pemeliharaan, peningkatan, dan bila diperlukan, mengakhiri hubungan dengan pelanggan dan pemangku kepentingan demi keuntungan, sehingga tujuan semua pihak yang terlibat dapat tercapai, dimana hal ini dapat dilakukan dengan saling memberi dan memenuhi janji. </w:t>
      </w:r>
      <w:proofErr w:type="gramStart"/>
      <w:r w:rsidR="0070282F" w:rsidRPr="0070282F">
        <w:rPr>
          <w:rFonts w:ascii="Times New Roman" w:eastAsia="Times New Roman" w:hAnsi="Times New Roman" w:cs="Times New Roman"/>
        </w:rPr>
        <w:t>Dari defenisi ini terkandung makna bagaimana pemasaran relasional mencoba untuk membangun hubungan yang baik dengan berbagai pihak, bukan bukan hanya dengan pelang</w:t>
      </w:r>
      <w:r w:rsidR="0075720B">
        <w:rPr>
          <w:rFonts w:ascii="Times New Roman" w:eastAsia="Times New Roman" w:hAnsi="Times New Roman" w:cs="Times New Roman"/>
        </w:rPr>
        <w:t>gan tetapi juga dengan karyawan.</w:t>
      </w:r>
      <w:proofErr w:type="gramEnd"/>
      <w:r w:rsidR="00355E42">
        <w:rPr>
          <w:rFonts w:ascii="Times New Roman" w:eastAsia="Times New Roman" w:hAnsi="Times New Roman" w:cs="Times New Roman"/>
        </w:rPr>
        <w:t xml:space="preserve"> </w:t>
      </w:r>
    </w:p>
    <w:p w14:paraId="67136632" w14:textId="78F1D153" w:rsidR="00792A18" w:rsidRDefault="00792A18" w:rsidP="00A106C5">
      <w:r w:rsidRPr="003C0806">
        <w:t xml:space="preserve">Pada tahap awal kajian pemasaran relasional, berbagai macam pendekatan </w:t>
      </w:r>
      <w:r>
        <w:t xml:space="preserve">yang </w:t>
      </w:r>
      <w:r w:rsidRPr="003C0806">
        <w:t xml:space="preserve">dilakukan untuk mempelajari bagaimana relasional bekerja dalam aktifitas pemasaran, seperti </w:t>
      </w:r>
      <w:r w:rsidRPr="003C0806">
        <w:rPr>
          <w:i/>
        </w:rPr>
        <w:t>satisfaction approach, service quality approach, service profit chain, relationship content theory, trust approach, commitment approach, commitment-trust theory</w:t>
      </w:r>
      <w:r w:rsidRPr="003C0806">
        <w:t xml:space="preserve"> dan lain </w:t>
      </w:r>
      <w:r w:rsidRPr="003C0806">
        <w:lastRenderedPageBreak/>
        <w:t xml:space="preserve">lain. </w:t>
      </w:r>
      <w:proofErr w:type="gramStart"/>
      <w:r w:rsidRPr="003C0806">
        <w:t xml:space="preserve">Hampir semua pendekatan tersebut menghubungkan kajian mereka dengan </w:t>
      </w:r>
      <w:r w:rsidRPr="008C601F">
        <w:rPr>
          <w:i/>
        </w:rPr>
        <w:t>relationship outcome.</w:t>
      </w:r>
      <w:proofErr w:type="gramEnd"/>
      <w:r w:rsidRPr="003C0806">
        <w:t xml:space="preserve"> </w:t>
      </w:r>
      <w:proofErr w:type="gramStart"/>
      <w:r w:rsidRPr="003C0806">
        <w:t xml:space="preserve">Dari beberapa pendekatan diatas, </w:t>
      </w:r>
      <w:r w:rsidRPr="003C0806">
        <w:rPr>
          <w:i/>
        </w:rPr>
        <w:t>Relationship Quality Approach</w:t>
      </w:r>
      <w:r w:rsidRPr="003C0806">
        <w:t xml:space="preserve"> dan </w:t>
      </w:r>
      <w:r w:rsidRPr="003C0806">
        <w:rPr>
          <w:i/>
        </w:rPr>
        <w:t>Relationship Benefit Approach</w:t>
      </w:r>
      <w:r w:rsidRPr="003C0806">
        <w:t xml:space="preserve"> menjadi </w:t>
      </w:r>
      <w:r>
        <w:t xml:space="preserve">sebuah </w:t>
      </w:r>
      <w:r w:rsidRPr="003C0806">
        <w:t>pendekatan yang paling banyak digunakan.</w:t>
      </w:r>
      <w:proofErr w:type="gramEnd"/>
      <w:r w:rsidRPr="003C0806">
        <w:t xml:space="preserve"> </w:t>
      </w:r>
      <w:r w:rsidRPr="003C0806">
        <w:rPr>
          <w:i/>
        </w:rPr>
        <w:t>Relationship Quality Approach</w:t>
      </w:r>
      <w:r w:rsidRPr="003C0806">
        <w:t xml:space="preserve"> memiliki asumsi bahwa evaluasi pelanggan terhadap hubungan mereka adalah suatu hal pokok yang </w:t>
      </w:r>
      <w:proofErr w:type="gramStart"/>
      <w:r w:rsidRPr="003C0806">
        <w:t>akan</w:t>
      </w:r>
      <w:proofErr w:type="gramEnd"/>
      <w:r w:rsidRPr="003C0806">
        <w:t xml:space="preserve"> menentukan apakah pihak terkait akan meningkatkan hubungan, mempertahankan atau tetap berada dalam hubungan dalam tingkat yang minimal. </w:t>
      </w:r>
      <w:r w:rsidR="00A106C5">
        <w:t xml:space="preserve">Kualitas keterhubungan (Relationship Quality) antar berbagai pihak terkait merupakan penentu </w:t>
      </w:r>
      <w:r w:rsidR="00A106C5" w:rsidRPr="00847518">
        <w:t xml:space="preserve">keputusan yang akan diambil para pihak yang </w:t>
      </w:r>
      <w:r w:rsidR="00A106C5">
        <w:t xml:space="preserve">berhubungan seperti yang diteliti oleh </w:t>
      </w:r>
      <w:r w:rsidR="00A106C5">
        <w:fldChar w:fldCharType="begin" w:fldLock="1"/>
      </w:r>
      <w:r w:rsidR="00A106C5">
        <w:instrText>ADDIN CSL_CITATION {"citationItems":[{"id":"ITEM-1","itemData":{"author":[{"dropping-particle":"","family":"Morgan","given":"R.M.","non-dropping-particle":"","parse-names":false,"suffix":""},{"dropping-particle":"","family":"Hunt","given":"S.D.","non-dropping-particle":"","parse-names":false,"suffix":""}],"id":"ITEM-1","issued":{"date-parts":[["1994"]]},"page":"20-38","publisher":"Journal of Marketing","title":"The Commitment-Trust Theory of Relationship Marketing - Hunt and Morgan","type":"article"},"uris":["http://www.mendeley.com/documents/?uuid=73f2b8b9-4823-4774-83d2-05648de55b5f"]}],"mendeley":{"formattedCitation":"(Morgan and Hunt 1994)","manualFormatting":"Morgan dan Hunt (1994)","plainTextFormattedCitation":"(Morgan and Hunt 1994)","previouslyFormattedCitation":"(Morgan and Hunt 1994)"},"properties":{"noteIndex":0},"schema":"https://github.com/citation-style-language/schema/raw/master/csl-citation.json"}</w:instrText>
      </w:r>
      <w:r w:rsidR="00A106C5">
        <w:fldChar w:fldCharType="separate"/>
      </w:r>
      <w:r w:rsidR="00A106C5">
        <w:rPr>
          <w:noProof/>
        </w:rPr>
        <w:t xml:space="preserve">Morgan </w:t>
      </w:r>
      <w:r w:rsidR="00A106C5" w:rsidRPr="00981402">
        <w:rPr>
          <w:noProof/>
        </w:rPr>
        <w:t>d</w:t>
      </w:r>
      <w:r w:rsidR="00A106C5">
        <w:rPr>
          <w:noProof/>
        </w:rPr>
        <w:t>an</w:t>
      </w:r>
      <w:r w:rsidR="00A106C5" w:rsidRPr="00981402">
        <w:rPr>
          <w:noProof/>
        </w:rPr>
        <w:t xml:space="preserve"> Hunt</w:t>
      </w:r>
      <w:r w:rsidR="00A106C5">
        <w:rPr>
          <w:noProof/>
        </w:rPr>
        <w:t xml:space="preserve"> (</w:t>
      </w:r>
      <w:r w:rsidR="00A106C5" w:rsidRPr="00981402">
        <w:rPr>
          <w:noProof/>
        </w:rPr>
        <w:t>1994)</w:t>
      </w:r>
      <w:r w:rsidR="00A106C5">
        <w:fldChar w:fldCharType="end"/>
      </w:r>
      <w:r w:rsidR="00A106C5">
        <w:t xml:space="preserve">. </w:t>
      </w:r>
      <w:proofErr w:type="gramStart"/>
      <w:r w:rsidR="00A106C5" w:rsidRPr="00847518">
        <w:t xml:space="preserve">Sedangkan </w:t>
      </w:r>
      <w:r w:rsidR="00A106C5" w:rsidRPr="000B04C5">
        <w:rPr>
          <w:i/>
        </w:rPr>
        <w:t>Relationship Benefit Approach</w:t>
      </w:r>
      <w:r w:rsidR="00A106C5" w:rsidRPr="00847518">
        <w:t xml:space="preserve"> lebih menekankan pada manfaat yang diperoleh dalam suatu hubungan antar berbagai pihak yang terlibat.</w:t>
      </w:r>
      <w:proofErr w:type="gramEnd"/>
      <w:r w:rsidR="00A106C5" w:rsidRPr="00847518">
        <w:t xml:space="preserve"> Beberapa perbedaan motif hubungan pelanggan diidentifikasi dan pemenuhan kebutuhan mereka mengandung dasar kelanjutan dan stabilitas relasional </w:t>
      </w:r>
      <w:r w:rsidR="00A106C5">
        <w:fldChar w:fldCharType="begin" w:fldLock="1"/>
      </w:r>
      <w:r w:rsidR="00A106C5">
        <w:instrText>ADDIN CSL_CITATION {"citationItems":[{"id":"ITEM-1","itemData":{"DOI":"10.1362/026725700785100497","ISBN":"0267257007","ISSN":"0267-257X","abstract":"This article discusses the idea of a strategic communication of customer skills - a rather neglected relationship marketing strategy. This idea is based on an interpretation of the customer as the company's partner in the value production process. Customer skills are defined as the total of all product-related knowledge and skills of relevance to any aspect of the customer's post-purchase behaviour (e.g. the ability to use the full range of product features). The author assesses whether communicating customer skills strategically may lead to an increase in perceived relationship quality and customer retention as key variables in relationship marketing. Several hypotheses regarding the interrelations between an increase in customer skills and relationship quality are drawn out from a conceptualisation of both constructs. The validity of these hypotheses is then tested empirically using a structural equation modelling approach for two products, i.e. video recorders and reflex cameras. Results give strong support to the relevance of skills communication for relationship marketing success.","author":[{"dropping-particle":"","family":"Hennig-Thurau","given":"Thorsten","non-dropping-particle":"","parse-names":false,"suffix":""}],"container-title":"Journal of Marketing Management","id":"ITEM-1","issue":"1-3","issued":{"date-parts":[["2000"]]},"page":"55-79","title":"Relationship Quality and Customer Retention through Strategic Communication of Customer Skills","type":"article-journal","volume":"16"},"uris":["http://www.mendeley.com/documents/?uuid=8b9eebb8-4969-4d6e-a5f9-0c2f0e9897e3"]}],"mendeley":{"formattedCitation":"(Hennig-Thurau 2000)","manualFormatting":"(Hennig-Thurau et al., 2000)","plainTextFormattedCitation":"(Hennig-Thurau 2000)","previouslyFormattedCitation":"(Hennig-Thurau 2000)"},"properties":{"noteIndex":0},"schema":"https://github.com/citation-style-language/schema/raw/master/csl-citation.json"}</w:instrText>
      </w:r>
      <w:r w:rsidR="00A106C5">
        <w:fldChar w:fldCharType="separate"/>
      </w:r>
      <w:r w:rsidR="00A106C5" w:rsidRPr="00101457">
        <w:rPr>
          <w:noProof/>
        </w:rPr>
        <w:t>(Hennig-Thurau</w:t>
      </w:r>
      <w:r w:rsidR="00A106C5">
        <w:rPr>
          <w:noProof/>
        </w:rPr>
        <w:t xml:space="preserve"> </w:t>
      </w:r>
      <w:r w:rsidR="00A106C5" w:rsidRPr="00101457">
        <w:rPr>
          <w:i/>
          <w:noProof/>
        </w:rPr>
        <w:t>et al</w:t>
      </w:r>
      <w:r w:rsidR="00A106C5">
        <w:rPr>
          <w:noProof/>
        </w:rPr>
        <w:t xml:space="preserve">., </w:t>
      </w:r>
      <w:r w:rsidR="00A106C5" w:rsidRPr="00101457">
        <w:rPr>
          <w:noProof/>
        </w:rPr>
        <w:t>2000)</w:t>
      </w:r>
      <w:r w:rsidR="00A106C5">
        <w:fldChar w:fldCharType="end"/>
      </w:r>
      <w:r w:rsidR="00A106C5" w:rsidRPr="00101457">
        <w:t>.</w:t>
      </w:r>
    </w:p>
    <w:p w14:paraId="3948F2ED" w14:textId="325FE1D2" w:rsidR="00A106C5" w:rsidRPr="00B0361B" w:rsidRDefault="00A106C5" w:rsidP="00B0361B">
      <w:pPr>
        <w:jc w:val="both"/>
      </w:pPr>
      <w:r>
        <w:tab/>
        <w:t>Pendekatan kualitas kete</w:t>
      </w:r>
      <w:r w:rsidR="00B0361B">
        <w:t xml:space="preserve">rhubungan (Relationship Quality) </w:t>
      </w:r>
      <w:r>
        <w:t xml:space="preserve">menjadi pilihan yang </w:t>
      </w:r>
      <w:proofErr w:type="gramStart"/>
      <w:r>
        <w:t>akan</w:t>
      </w:r>
      <w:proofErr w:type="gramEnd"/>
      <w:r>
        <w:t xml:space="preserve"> digunakan dalam</w:t>
      </w:r>
      <w:r w:rsidR="00B0361B">
        <w:t xml:space="preserve"> </w:t>
      </w:r>
      <w:r>
        <w:t>penelitian ini.</w:t>
      </w:r>
      <w:r w:rsidR="00B0361B">
        <w:t xml:space="preserve"> Kekuatan hubungan atau </w:t>
      </w:r>
      <w:r w:rsidR="00B0361B" w:rsidRPr="00847518">
        <w:t xml:space="preserve">aspek </w:t>
      </w:r>
      <w:r w:rsidR="00B0361B">
        <w:t xml:space="preserve">yang </w:t>
      </w:r>
      <w:r w:rsidR="00B0361B" w:rsidRPr="00847518">
        <w:t>menentukan berlanjut a</w:t>
      </w:r>
      <w:r w:rsidR="00B0361B">
        <w:t xml:space="preserve">tau tidaknya suatu hubungan dapat dijelaskan </w:t>
      </w:r>
      <w:proofErr w:type="gramStart"/>
      <w:r w:rsidR="00B0361B">
        <w:t xml:space="preserve">dengan </w:t>
      </w:r>
      <w:r w:rsidR="00B0361B" w:rsidRPr="00847518">
        <w:t xml:space="preserve"> </w:t>
      </w:r>
      <w:r w:rsidR="00B0361B" w:rsidRPr="00847518">
        <w:rPr>
          <w:i/>
        </w:rPr>
        <w:t>Commitment</w:t>
      </w:r>
      <w:proofErr w:type="gramEnd"/>
      <w:r w:rsidR="00B0361B" w:rsidRPr="00847518">
        <w:rPr>
          <w:i/>
        </w:rPr>
        <w:t>-Trust Theory</w:t>
      </w:r>
      <w:r w:rsidR="00B0361B">
        <w:t xml:space="preserve">  yang dikemukan oleh </w:t>
      </w:r>
      <w:r w:rsidR="00B0361B">
        <w:fldChar w:fldCharType="begin" w:fldLock="1"/>
      </w:r>
      <w:r w:rsidR="00B0361B">
        <w:instrText>ADDIN CSL_CITATION {"citationItems":[{"id":"ITEM-1","itemData":{"author":[{"dropping-particle":"","family":"Morgan","given":"R.M.","non-dropping-particle":"","parse-names":false,"suffix":""},{"dropping-particle":"","family":"Hunt","given":"S.D.","non-dropping-particle":"","parse-names":false,"suffix":""}],"id":"ITEM-1","issued":{"date-parts":[["1994"]]},"page":"20-38","publisher":"Journal of Marketing","title":"The Commitment-Trust Theory of Relationship Marketing - Hunt and Morgan","type":"article"},"uris":["http://www.mendeley.com/documents/?uuid=73f2b8b9-4823-4774-83d2-05648de55b5f"]}],"mendeley":{"formattedCitation":"(Morgan and Hunt 1994)","manualFormatting":"Morgan and Hunt (1994)","plainTextFormattedCitation":"(Morgan and Hunt 1994)","previouslyFormattedCitation":"(Morgan and Hunt 1994)"},"properties":{"noteIndex":0},"schema":"https://github.com/citation-style-language/schema/raw/master/csl-citation.json"}</w:instrText>
      </w:r>
      <w:r w:rsidR="00B0361B">
        <w:fldChar w:fldCharType="separate"/>
      </w:r>
      <w:r w:rsidR="00B0361B" w:rsidRPr="00981402">
        <w:rPr>
          <w:noProof/>
        </w:rPr>
        <w:t xml:space="preserve">Morgan and Hunt </w:t>
      </w:r>
      <w:r w:rsidR="00B0361B">
        <w:rPr>
          <w:noProof/>
        </w:rPr>
        <w:t>(</w:t>
      </w:r>
      <w:r w:rsidR="00B0361B" w:rsidRPr="00981402">
        <w:rPr>
          <w:noProof/>
        </w:rPr>
        <w:t>1994)</w:t>
      </w:r>
      <w:r w:rsidR="00B0361B">
        <w:fldChar w:fldCharType="end"/>
      </w:r>
      <w:r w:rsidR="00B0361B">
        <w:t xml:space="preserve">. </w:t>
      </w:r>
      <w:proofErr w:type="gramStart"/>
      <w:r w:rsidR="00B0361B">
        <w:rPr>
          <w:rFonts w:ascii="Times New Roman" w:eastAsia="Times New Roman" w:hAnsi="Times New Roman" w:cs="Times New Roman"/>
        </w:rPr>
        <w:t>K</w:t>
      </w:r>
      <w:r w:rsidRPr="00A563F6">
        <w:rPr>
          <w:rFonts w:ascii="Times New Roman" w:eastAsia="Times New Roman" w:hAnsi="Times New Roman" w:cs="Times New Roman"/>
        </w:rPr>
        <w:t xml:space="preserve">omitmen </w:t>
      </w:r>
      <w:r w:rsidR="00B0361B">
        <w:rPr>
          <w:rFonts w:ascii="Times New Roman" w:eastAsia="Times New Roman" w:hAnsi="Times New Roman" w:cs="Times New Roman"/>
        </w:rPr>
        <w:t xml:space="preserve">dikatakan </w:t>
      </w:r>
      <w:r w:rsidRPr="00A563F6">
        <w:rPr>
          <w:rFonts w:ascii="Times New Roman" w:eastAsia="Times New Roman" w:hAnsi="Times New Roman" w:cs="Times New Roman"/>
        </w:rPr>
        <w:t>sebagai pengendalian keinginan untuk memelihara suatu hubungan</w:t>
      </w:r>
      <w:r>
        <w:rPr>
          <w:rFonts w:ascii="Times New Roman" w:eastAsia="Times New Roman" w:hAnsi="Times New Roman" w:cs="Times New Roman"/>
        </w:rPr>
        <w:t xml:space="preserve"> </w:t>
      </w:r>
      <w:r w:rsidRPr="00A563F6">
        <w:rPr>
          <w:rFonts w:ascii="Times New Roman" w:eastAsia="Times New Roman" w:hAnsi="Times New Roman" w:cs="Times New Roman"/>
        </w:rPr>
        <w:t>dan kepercayaan sebagai suatu keyakinan bahwa satu pihak memiliki reliabilitas dan integritas pihak lainnya.</w:t>
      </w:r>
      <w:proofErr w:type="gramEnd"/>
      <w:r w:rsidR="00B0361B">
        <w:rPr>
          <w:rFonts w:ascii="Times New Roman" w:eastAsia="Times New Roman" w:hAnsi="Times New Roman" w:cs="Times New Roman"/>
        </w:rPr>
        <w:t xml:space="preserve"> Selain dia unsur tersebut berbagai usulan muncul untuk melengkapi kedua unsur keterhubungan tersebut, kepuasan menjadi salah satu unsur yang yang dimasukan sebagai pelengkap sebagaimana yang diusulkan oleh </w:t>
      </w:r>
      <w:r w:rsidR="00B0361B">
        <w:fldChar w:fldCharType="begin" w:fldLock="1"/>
      </w:r>
      <w:r w:rsidR="00797162">
        <w:instrText>ADDIN CSL_CITATION {"citationItems":[{"id":"ITEM-1","itemData":{"DOI":"10.4135/9781446252062","ISBN":"9781853963131","abstract":"By examining the relationship between theory and practice, Relationship Marketing appears at an important stage in the development of relationship marketing. The opening chapter examines relationship marketing (RM) theory, reviews a number of RM definitions and reports on the economic arguments in favour of RM. It describes the nature and scope of marketing relationships, picking out characteristics such as concern for the welfare of customers, trust and commitment between partners, and the importance of customer service. Finally, it identifies a number of requirements for successful RM. The next 12 chapters describe, analyze and critique RM practice in a number of organizational settings (supply-chain relationships, principal-agent relationships, business-to-business relationships, intra-organizational relationships) and industries (hospitality, air travel, retail banking, corporate banking, credit cards, financial advisory services, advertising ...","author":[{"dropping-particle":"","family":"Buttle","given":"Francis","non-dropping-particle":"","parse-names":false,"suffix":""}],"editor":[{"dropping-particle":"","family":"Buttle","given":"Francis","non-dropping-particle":"","parse-names":false,"suffix":""}],"id":"ITEM-1","issued":{"date-parts":[["1996"]]},"publisher":"SAGE Publications Ltd","publisher-place":"1 Oliver's Yard, 55 City Road, London EC1Y 1SP United Kingdom","title":"Relationship Marketing: Theory and Practice","type":"book"},"uris":["http://www.mendeley.com/documents/?uuid=9b6dae2b-4665-4f54-ae5c-9fd115e41bf9"]}],"mendeley":{"formattedCitation":"(Buttle 1996)","manualFormatting":"Buttle (1996)","plainTextFormattedCitation":"(Buttle 1996)","previouslyFormattedCitation":"(F. Buttle 1996)"},"properties":{"noteIndex":0},"schema":"https://github.com/citation-style-language/schema/raw/master/csl-citation.json"}</w:instrText>
      </w:r>
      <w:r w:rsidR="00B0361B">
        <w:fldChar w:fldCharType="separate"/>
      </w:r>
      <w:r w:rsidR="00B0361B" w:rsidRPr="007B00B3">
        <w:rPr>
          <w:noProof/>
        </w:rPr>
        <w:t xml:space="preserve">Buttle </w:t>
      </w:r>
      <w:r w:rsidR="00B0361B">
        <w:rPr>
          <w:noProof/>
        </w:rPr>
        <w:t>(</w:t>
      </w:r>
      <w:r w:rsidR="00B0361B" w:rsidRPr="007B00B3">
        <w:rPr>
          <w:noProof/>
        </w:rPr>
        <w:t>1996)</w:t>
      </w:r>
      <w:r w:rsidR="00B0361B">
        <w:fldChar w:fldCharType="end"/>
      </w:r>
      <w:r w:rsidR="00B0361B">
        <w:t xml:space="preserve"> yang</w:t>
      </w:r>
      <w:r w:rsidR="00B0361B">
        <w:rPr>
          <w:lang w:val="id-ID"/>
        </w:rPr>
        <w:t xml:space="preserve"> </w:t>
      </w:r>
      <w:r w:rsidR="00B0361B" w:rsidRPr="00847518">
        <w:t>menyatakan bahwa</w:t>
      </w:r>
      <w:r w:rsidR="00B0361B" w:rsidRPr="00847518">
        <w:rPr>
          <w:lang w:val="id-ID"/>
        </w:rPr>
        <w:t xml:space="preserve"> hubungan yang sehat </w:t>
      </w:r>
      <w:r w:rsidR="00B0361B" w:rsidRPr="00847518">
        <w:t xml:space="preserve">mestinya </w:t>
      </w:r>
      <w:r w:rsidR="00B0361B" w:rsidRPr="00847518">
        <w:rPr>
          <w:lang w:val="id-ID"/>
        </w:rPr>
        <w:t xml:space="preserve">memiliki karakteristik diantaranya yaitu </w:t>
      </w:r>
      <w:r w:rsidR="00B0361B" w:rsidRPr="00847518">
        <w:rPr>
          <w:i/>
          <w:lang w:val="id-ID"/>
        </w:rPr>
        <w:t>trust, satisfaction,</w:t>
      </w:r>
      <w:r w:rsidR="00B0361B" w:rsidRPr="00847518">
        <w:rPr>
          <w:lang w:val="id-ID"/>
        </w:rPr>
        <w:t xml:space="preserve"> dan </w:t>
      </w:r>
      <w:r w:rsidR="00B0361B" w:rsidRPr="00847518">
        <w:rPr>
          <w:i/>
          <w:lang w:val="id-ID"/>
        </w:rPr>
        <w:t>commitment</w:t>
      </w:r>
      <w:r w:rsidR="00B0361B" w:rsidRPr="00847518">
        <w:rPr>
          <w:lang w:val="id-ID"/>
        </w:rPr>
        <w:t>.</w:t>
      </w:r>
      <w:r w:rsidR="00B0361B">
        <w:rPr>
          <w:lang w:val="id-ID"/>
        </w:rPr>
        <w:t xml:space="preserve"> </w:t>
      </w:r>
      <w:r w:rsidR="00B0361B" w:rsidRPr="00B0361B">
        <w:t xml:space="preserve">Hal yang sama juga </w:t>
      </w:r>
      <w:proofErr w:type="gramStart"/>
      <w:r w:rsidR="00B0361B" w:rsidRPr="00B0361B">
        <w:t>pernah  dilakukan</w:t>
      </w:r>
      <w:proofErr w:type="gramEnd"/>
      <w:r w:rsidR="00B0361B" w:rsidRPr="00B0361B">
        <w:t xml:space="preserve"> pada penelitian </w:t>
      </w:r>
      <w:r w:rsidR="00B0361B" w:rsidRPr="00B0361B">
        <w:fldChar w:fldCharType="begin" w:fldLock="1"/>
      </w:r>
      <w:r w:rsidR="00B0361B" w:rsidRPr="00B0361B">
        <w:instrText>ADDIN CSL_CITATION {"citationItems":[{"id":"ITEM-1","itemData":{"author":[{"dropping-particle":"","family":"Anderson","given":"","non-dropping-particle":"","parse-names":false,"suffix":""},{"dropping-particle":"","family":"Narus","given":"","non-dropping-particle":"","parse-names":false,"suffix":""}],"container-title":"Journal of Marketing","id":"ITEM-1","issue":"1","issued":{"date-parts":[["1990"]]},"page":"42-58","title":"A model of distributor firm and manufacturer firm working partnerships","type":"article-journal","volume":"54"},"uris":["http://www.mendeley.com/documents/?uuid=764b48ac-d2e1-4946-bc94-b7c27a6a9708"]}],"mendeley":{"formattedCitation":"(Anderson and Narus 1990)","manualFormatting":"Anderson dan Narus (1990)","plainTextFormattedCitation":"(Anderson and Narus 1990)","previouslyFormattedCitation":"(Anderson and Narus 1990)"},"properties":{"noteIndex":0},"schema":"https://github.com/citation-style-language/schema/raw/master/csl-citation.json"}</w:instrText>
      </w:r>
      <w:r w:rsidR="00B0361B" w:rsidRPr="00B0361B">
        <w:fldChar w:fldCharType="separate"/>
      </w:r>
      <w:r w:rsidR="00B0361B" w:rsidRPr="00B0361B">
        <w:rPr>
          <w:noProof/>
        </w:rPr>
        <w:t>Anderson dan Narus (1990)</w:t>
      </w:r>
      <w:r w:rsidR="00B0361B" w:rsidRPr="00B0361B">
        <w:rPr>
          <w:lang w:val="id-ID"/>
        </w:rPr>
        <w:fldChar w:fldCharType="end"/>
      </w:r>
      <w:r w:rsidR="00B0361B" w:rsidRPr="00B0361B">
        <w:t xml:space="preserve">; </w:t>
      </w:r>
      <w:r w:rsidR="00B0361B" w:rsidRPr="00B0361B">
        <w:fldChar w:fldCharType="begin" w:fldLock="1"/>
      </w:r>
      <w:r w:rsidR="00B0361B" w:rsidRPr="00B0361B">
        <w:instrText>ADDIN CSL_CITATION {"citationItems":[{"id":"ITEM-1","itemData":{"author":[{"dropping-particle":"","family":"Dwyer","given":"FR","non-dropping-particle":"","parse-names":false,"suffix":""},{"dropping-particle":"","family":"Schurr","given":"PH","non-dropping-particle":"","parse-names":false,"suffix":""},{"dropping-particle":"","family":"Oh","given":"S.","non-dropping-particle":"","parse-names":false,"suffix":""}],"container-title":"Journal of Marketing","id":"ITEM-1","issue":"2","issued":{"date-parts":[["1987"]]},"page":"11-27","title":"Developoing Buyer Seller Relationships","type":"article-journal","volume":"51"},"uris":["http://www.mendeley.com/documents/?uuid=26eceb93-95f9-42fe-b92a-a8defd96251d"]}],"mendeley":{"formattedCitation":"(Dwyer, Schurr, and Oh 1987)","manualFormatting":"Dwyer et al. (1987)","plainTextFormattedCitation":"(Dwyer, Schurr, and Oh 1987)","previouslyFormattedCitation":"(Dwyer, Schurr, and Oh 1987)"},"properties":{"noteIndex":0},"schema":"https://github.com/citation-style-language/schema/raw/master/csl-citation.json"}</w:instrText>
      </w:r>
      <w:r w:rsidR="00B0361B" w:rsidRPr="00B0361B">
        <w:fldChar w:fldCharType="separate"/>
      </w:r>
      <w:r w:rsidR="00B0361B" w:rsidRPr="00B0361B">
        <w:rPr>
          <w:noProof/>
        </w:rPr>
        <w:t xml:space="preserve">Dwyer </w:t>
      </w:r>
      <w:r w:rsidR="00B0361B" w:rsidRPr="00B0361B">
        <w:rPr>
          <w:i/>
          <w:noProof/>
        </w:rPr>
        <w:t>et al</w:t>
      </w:r>
      <w:r w:rsidR="00B0361B" w:rsidRPr="00B0361B">
        <w:rPr>
          <w:noProof/>
        </w:rPr>
        <w:t>. (1987)</w:t>
      </w:r>
      <w:r w:rsidR="00B0361B" w:rsidRPr="00B0361B">
        <w:rPr>
          <w:lang w:val="id-ID"/>
        </w:rPr>
        <w:fldChar w:fldCharType="end"/>
      </w:r>
      <w:r w:rsidR="00B0361B" w:rsidRPr="00B0361B">
        <w:t xml:space="preserve">; </w:t>
      </w:r>
      <w:r w:rsidR="00B0361B" w:rsidRPr="00B0361B">
        <w:fldChar w:fldCharType="begin" w:fldLock="1"/>
      </w:r>
      <w:r w:rsidR="00B0361B" w:rsidRPr="00B0361B">
        <w:instrText>ADDIN CSL_CITATION {"citationItems":[{"id":"ITEM-1","itemData":{"author":[{"dropping-particle":"","family":"Morgan","given":"R.M.","non-dropping-particle":"","parse-names":false,"suffix":""},{"dropping-particle":"","family":"Hunt","given":"S.D.","non-dropping-particle":"","parse-names":false,"suffix":""}],"id":"ITEM-1","issued":{"date-parts":[["1994"]]},"page":"20-38","publisher":"Journal of Marketing","title":"The Commitment-Trust Theory of Relationship Marketing - Hunt and Morgan","type":"article"},"uris":["http://www.mendeley.com/documents/?uuid=73f2b8b9-4823-4774-83d2-05648de55b5f"]}],"mendeley":{"formattedCitation":"(Morgan and Hunt 1994)","manualFormatting":"Morgan dan Hunt (1994)","plainTextFormattedCitation":"(Morgan and Hunt 1994)","previouslyFormattedCitation":"(Morgan and Hunt 1994)"},"properties":{"noteIndex":0},"schema":"https://github.com/citation-style-language/schema/raw/master/csl-citation.json"}</w:instrText>
      </w:r>
      <w:r w:rsidR="00B0361B" w:rsidRPr="00B0361B">
        <w:fldChar w:fldCharType="separate"/>
      </w:r>
      <w:r w:rsidR="00B0361B" w:rsidRPr="00B0361B">
        <w:rPr>
          <w:noProof/>
        </w:rPr>
        <w:t>Morgan dan Hunt (1994)</w:t>
      </w:r>
      <w:r w:rsidR="00B0361B" w:rsidRPr="00B0361B">
        <w:rPr>
          <w:lang w:val="id-ID"/>
        </w:rPr>
        <w:fldChar w:fldCharType="end"/>
      </w:r>
      <w:r w:rsidR="00B0361B" w:rsidRPr="00B0361B">
        <w:t xml:space="preserve"> yang menggunakan ketiga variable tersebut sebagai unsur kualitas </w:t>
      </w:r>
      <w:r w:rsidR="0099726F">
        <w:t>keter</w:t>
      </w:r>
      <w:r w:rsidR="00B0361B" w:rsidRPr="00B0361B">
        <w:t>hubungan.</w:t>
      </w:r>
      <w:r w:rsidR="00B0361B">
        <w:t xml:space="preserve"> </w:t>
      </w:r>
    </w:p>
    <w:p w14:paraId="6E446D91" w14:textId="77777777" w:rsidR="00792A18" w:rsidRDefault="00792A18" w:rsidP="00792A18">
      <w:pPr>
        <w:pStyle w:val="Paragraf"/>
        <w:rPr>
          <w:lang w:val="en-US"/>
        </w:rPr>
      </w:pPr>
    </w:p>
    <w:p w14:paraId="5ABB17AA" w14:textId="0274433D" w:rsidR="00792A18" w:rsidRDefault="00792A18" w:rsidP="00792A18">
      <w:pPr>
        <w:spacing w:before="120"/>
        <w:jc w:val="both"/>
        <w:rPr>
          <w:rFonts w:ascii="Times New Roman" w:eastAsia="Times New Roman" w:hAnsi="Times New Roman" w:cs="Times New Roman"/>
        </w:rPr>
      </w:pPr>
      <w:r>
        <w:rPr>
          <w:rFonts w:ascii="Times New Roman" w:eastAsia="Times New Roman" w:hAnsi="Times New Roman" w:cs="Times New Roman"/>
          <w:b/>
        </w:rPr>
        <w:t xml:space="preserve">Intensi Berperilaku Akademik. </w:t>
      </w:r>
      <w:proofErr w:type="gramStart"/>
      <w:r w:rsidRPr="00B72621">
        <w:rPr>
          <w:rFonts w:ascii="Times New Roman" w:eastAsia="Times New Roman" w:hAnsi="Times New Roman" w:cs="Times New Roman"/>
        </w:rPr>
        <w:t xml:space="preserve">Intensi merupakan penentu perilaku dari seorang individu </w:t>
      </w:r>
      <w:r>
        <w:rPr>
          <w:rFonts w:ascii="Times New Roman" w:eastAsia="Times New Roman" w:hAnsi="Times New Roman" w:cs="Times New Roman"/>
        </w:rPr>
        <w:t xml:space="preserve">(Fishbein dan Ajzen, 1975), </w:t>
      </w:r>
      <w:r w:rsidRPr="00B72621">
        <w:rPr>
          <w:rFonts w:ascii="Times New Roman" w:eastAsia="Times New Roman" w:hAnsi="Times New Roman" w:cs="Times New Roman"/>
        </w:rPr>
        <w:t xml:space="preserve">sehingga </w:t>
      </w:r>
      <w:r>
        <w:rPr>
          <w:rFonts w:ascii="Times New Roman" w:eastAsia="Times New Roman" w:hAnsi="Times New Roman" w:cs="Times New Roman"/>
        </w:rPr>
        <w:t xml:space="preserve">timbulnya </w:t>
      </w:r>
      <w:r w:rsidRPr="00B72621">
        <w:rPr>
          <w:rFonts w:ascii="Times New Roman" w:eastAsia="Times New Roman" w:hAnsi="Times New Roman" w:cs="Times New Roman"/>
        </w:rPr>
        <w:t>perilaku sesungguhnya gambaran dari intensi yang dimiliki di dalam diri individu.</w:t>
      </w:r>
      <w:proofErr w:type="gramEnd"/>
      <w:r w:rsidRPr="00B72621">
        <w:rPr>
          <w:rFonts w:ascii="Times New Roman" w:eastAsia="Times New Roman" w:hAnsi="Times New Roman" w:cs="Times New Roman"/>
        </w:rPr>
        <w:t xml:space="preserve"> </w:t>
      </w:r>
      <w:proofErr w:type="gramStart"/>
      <w:r w:rsidRPr="00B72621">
        <w:rPr>
          <w:rFonts w:ascii="Times New Roman" w:eastAsia="Times New Roman" w:hAnsi="Times New Roman" w:cs="Times New Roman"/>
        </w:rPr>
        <w:t>Intensi individu untuk melakukan suatu tindakan sangat tergantung pada sikap individu tersebut</w:t>
      </w:r>
      <w:r>
        <w:rPr>
          <w:rFonts w:ascii="Times New Roman" w:eastAsia="Times New Roman" w:hAnsi="Times New Roman" w:cs="Times New Roman"/>
        </w:rPr>
        <w:t xml:space="preserve"> (Sung dan</w:t>
      </w:r>
      <w:r w:rsidRPr="00B72621">
        <w:rPr>
          <w:rFonts w:ascii="Times New Roman" w:eastAsia="Times New Roman" w:hAnsi="Times New Roman" w:cs="Times New Roman"/>
        </w:rPr>
        <w:t xml:space="preserve"> Yang</w:t>
      </w:r>
      <w:r>
        <w:rPr>
          <w:rFonts w:ascii="Times New Roman" w:eastAsia="Times New Roman" w:hAnsi="Times New Roman" w:cs="Times New Roman"/>
        </w:rPr>
        <w:t xml:space="preserve">, </w:t>
      </w:r>
      <w:r w:rsidRPr="00B72621">
        <w:rPr>
          <w:rFonts w:ascii="Times New Roman" w:eastAsia="Times New Roman" w:hAnsi="Times New Roman" w:cs="Times New Roman"/>
        </w:rPr>
        <w:t>2009).</w:t>
      </w:r>
      <w:proofErr w:type="gramEnd"/>
      <w:r w:rsidRPr="00B72621">
        <w:rPr>
          <w:rFonts w:ascii="Times New Roman" w:eastAsia="Times New Roman" w:hAnsi="Times New Roman" w:cs="Times New Roman"/>
        </w:rPr>
        <w:t xml:space="preserve"> </w:t>
      </w:r>
      <w:proofErr w:type="gramStart"/>
      <w:r>
        <w:rPr>
          <w:rFonts w:ascii="Times New Roman" w:eastAsia="Times New Roman" w:hAnsi="Times New Roman" w:cs="Times New Roman"/>
        </w:rPr>
        <w:t>I</w:t>
      </w:r>
      <w:r w:rsidRPr="00B72621">
        <w:rPr>
          <w:rFonts w:ascii="Times New Roman" w:eastAsia="Times New Roman" w:hAnsi="Times New Roman" w:cs="Times New Roman"/>
        </w:rPr>
        <w:t>ntensi berperil</w:t>
      </w:r>
      <w:r>
        <w:rPr>
          <w:rFonts w:ascii="Times New Roman" w:eastAsia="Times New Roman" w:hAnsi="Times New Roman" w:cs="Times New Roman"/>
        </w:rPr>
        <w:t xml:space="preserve">aku seringkali dikaitkan dengan </w:t>
      </w:r>
      <w:r w:rsidRPr="00B72621">
        <w:rPr>
          <w:rFonts w:ascii="Times New Roman" w:eastAsia="Times New Roman" w:hAnsi="Times New Roman" w:cs="Times New Roman"/>
        </w:rPr>
        <w:t xml:space="preserve">perilaku pembelian seperti </w:t>
      </w:r>
      <w:r w:rsidR="0099726F">
        <w:rPr>
          <w:rFonts w:ascii="Times New Roman" w:eastAsia="Times New Roman" w:hAnsi="Times New Roman" w:cs="Times New Roman"/>
        </w:rPr>
        <w:t xml:space="preserve">yang didefinisikan oleh </w:t>
      </w:r>
      <w:r>
        <w:rPr>
          <w:rFonts w:ascii="Times New Roman" w:eastAsia="Times New Roman" w:hAnsi="Times New Roman" w:cs="Times New Roman"/>
        </w:rPr>
        <w:t xml:space="preserve">Mowen, </w:t>
      </w:r>
      <w:r w:rsidR="0099726F">
        <w:rPr>
          <w:rFonts w:ascii="Times New Roman" w:eastAsia="Times New Roman" w:hAnsi="Times New Roman" w:cs="Times New Roman"/>
        </w:rPr>
        <w:t>(</w:t>
      </w:r>
      <w:r>
        <w:rPr>
          <w:rFonts w:ascii="Times New Roman" w:eastAsia="Times New Roman" w:hAnsi="Times New Roman" w:cs="Times New Roman"/>
        </w:rPr>
        <w:t>2</w:t>
      </w:r>
      <w:r w:rsidRPr="00B72621">
        <w:rPr>
          <w:rFonts w:ascii="Times New Roman" w:eastAsia="Times New Roman" w:hAnsi="Times New Roman" w:cs="Times New Roman"/>
        </w:rPr>
        <w:t>002)</w:t>
      </w:r>
      <w:r>
        <w:rPr>
          <w:rFonts w:ascii="Times New Roman" w:eastAsia="Times New Roman" w:hAnsi="Times New Roman" w:cs="Times New Roman"/>
        </w:rPr>
        <w:t>,</w:t>
      </w:r>
      <w:r w:rsidRPr="00B72621">
        <w:rPr>
          <w:rFonts w:ascii="Times New Roman" w:eastAsia="Times New Roman" w:hAnsi="Times New Roman" w:cs="Times New Roman"/>
        </w:rPr>
        <w:t xml:space="preserve"> yaitu sebagai keinginan konsumen untuk berperilaku menurut cara tertentu dalam rangka memiliki, membuang dan menggunakan produk atau jasa.</w:t>
      </w:r>
      <w:proofErr w:type="gramEnd"/>
      <w:r w:rsidRPr="00B72621">
        <w:rPr>
          <w:rFonts w:ascii="Times New Roman" w:eastAsia="Times New Roman" w:hAnsi="Times New Roman" w:cs="Times New Roman"/>
        </w:rPr>
        <w:t xml:space="preserve"> Sementara </w:t>
      </w:r>
      <w:r>
        <w:rPr>
          <w:rFonts w:ascii="Times New Roman" w:eastAsia="Times New Roman" w:hAnsi="Times New Roman" w:cs="Times New Roman"/>
        </w:rPr>
        <w:t xml:space="preserve">(Schiffman and Kanuk, </w:t>
      </w:r>
      <w:r w:rsidRPr="00B72621">
        <w:rPr>
          <w:rFonts w:ascii="Times New Roman" w:eastAsia="Times New Roman" w:hAnsi="Times New Roman" w:cs="Times New Roman"/>
        </w:rPr>
        <w:t xml:space="preserve">2007), menyatakan bahwa intensi berperilaku sebagai frekuensi pembelian atau proporsi pembelian total dari pembeli yang setia terhadap merek tertentu. </w:t>
      </w:r>
    </w:p>
    <w:p w14:paraId="5687B604" w14:textId="15C1577B" w:rsidR="00792A18" w:rsidRDefault="00792A18" w:rsidP="00792A18">
      <w:pPr>
        <w:ind w:firstLine="720"/>
        <w:jc w:val="both"/>
        <w:rPr>
          <w:rFonts w:ascii="Times New Roman" w:eastAsia="Times New Roman" w:hAnsi="Times New Roman" w:cs="Times New Roman"/>
        </w:rPr>
      </w:pPr>
      <w:r>
        <w:rPr>
          <w:rFonts w:ascii="Times New Roman" w:eastAsia="Times New Roman" w:hAnsi="Times New Roman" w:cs="Times New Roman"/>
        </w:rPr>
        <w:t>I</w:t>
      </w:r>
      <w:r w:rsidRPr="00B72621">
        <w:rPr>
          <w:rFonts w:ascii="Times New Roman" w:eastAsia="Times New Roman" w:hAnsi="Times New Roman" w:cs="Times New Roman"/>
        </w:rPr>
        <w:t>ntensi berperilaku adalah suatu proporsi yang menghubungkan diri d</w:t>
      </w:r>
      <w:r>
        <w:rPr>
          <w:rFonts w:ascii="Times New Roman" w:eastAsia="Times New Roman" w:hAnsi="Times New Roman" w:cs="Times New Roman"/>
        </w:rPr>
        <w:t xml:space="preserve">engan tindakan yang </w:t>
      </w:r>
      <w:proofErr w:type="gramStart"/>
      <w:r>
        <w:rPr>
          <w:rFonts w:ascii="Times New Roman" w:eastAsia="Times New Roman" w:hAnsi="Times New Roman" w:cs="Times New Roman"/>
        </w:rPr>
        <w:t>akan</w:t>
      </w:r>
      <w:proofErr w:type="gramEnd"/>
      <w:r>
        <w:rPr>
          <w:rFonts w:ascii="Times New Roman" w:eastAsia="Times New Roman" w:hAnsi="Times New Roman" w:cs="Times New Roman"/>
        </w:rPr>
        <w:t xml:space="preserve"> datang (Simamora, 2001). </w:t>
      </w:r>
      <w:r w:rsidRPr="005A1E3E">
        <w:rPr>
          <w:rFonts w:ascii="Times New Roman" w:eastAsia="Times New Roman" w:hAnsi="Times New Roman" w:cs="Times New Roman"/>
        </w:rPr>
        <w:t xml:space="preserve">Sung and Yang (2009) menemukan hubungan faktor-faktor </w:t>
      </w:r>
      <w:r>
        <w:rPr>
          <w:rFonts w:ascii="Times New Roman" w:eastAsia="Times New Roman" w:hAnsi="Times New Roman" w:cs="Times New Roman"/>
        </w:rPr>
        <w:t xml:space="preserve">yang mempengaruhi niat perilaku, </w:t>
      </w:r>
      <w:r w:rsidRPr="005A1E3E">
        <w:rPr>
          <w:rFonts w:ascii="Times New Roman" w:eastAsia="Times New Roman" w:hAnsi="Times New Roman" w:cs="Times New Roman"/>
        </w:rPr>
        <w:t xml:space="preserve">seperti memberi penghargaan pada alumni, bantuan melanjutkan pendidikan, dan memberikan arahan mengenai universitas. </w:t>
      </w:r>
      <w:proofErr w:type="gramStart"/>
      <w:r w:rsidRPr="005A1E3E">
        <w:rPr>
          <w:rFonts w:ascii="Times New Roman" w:eastAsia="Times New Roman" w:hAnsi="Times New Roman" w:cs="Times New Roman"/>
        </w:rPr>
        <w:t>Penelitian juga menemukan bahwa hubungan yang baik dengan mahasiswa mampu menciptakan reputasi baik dari mahasiswa, sekaligus memastikan perilaku komunikasi aktif mahasiswa dan kualitas pengalaman pendidikannya yang memberi dukungan pada Universitas.</w:t>
      </w:r>
      <w:proofErr w:type="gramEnd"/>
      <w:r w:rsidR="00E4770E">
        <w:rPr>
          <w:rFonts w:ascii="Times New Roman" w:eastAsia="Times New Roman" w:hAnsi="Times New Roman" w:cs="Times New Roman"/>
        </w:rPr>
        <w:t xml:space="preserve"> </w:t>
      </w:r>
      <w:proofErr w:type="gramStart"/>
      <w:r w:rsidR="00E4770E">
        <w:rPr>
          <w:rFonts w:ascii="Times New Roman" w:eastAsia="Times New Roman" w:hAnsi="Times New Roman" w:cs="Times New Roman"/>
        </w:rPr>
        <w:t>Kondisi ini dimungkinkan juga terjadi pada dosen sebegai pelanggan internal perguruan tinggi, dimana keterhubungan dosen dengan perguruan tinggi dapat mene</w:t>
      </w:r>
      <w:r w:rsidR="00EE10BF">
        <w:rPr>
          <w:rFonts w:ascii="Times New Roman" w:eastAsia="Times New Roman" w:hAnsi="Times New Roman" w:cs="Times New Roman"/>
        </w:rPr>
        <w:t>n</w:t>
      </w:r>
      <w:r w:rsidR="00E4770E">
        <w:rPr>
          <w:rFonts w:ascii="Times New Roman" w:eastAsia="Times New Roman" w:hAnsi="Times New Roman" w:cs="Times New Roman"/>
        </w:rPr>
        <w:t>tukan intensi berperilaku mereka di dalam menjalankan tugas akademik.</w:t>
      </w:r>
      <w:proofErr w:type="gramEnd"/>
    </w:p>
    <w:p w14:paraId="2F5E8874" w14:textId="318E8116" w:rsidR="00792A18" w:rsidRDefault="00E4770E" w:rsidP="00792A18">
      <w:pPr>
        <w:ind w:firstLine="720"/>
        <w:jc w:val="both"/>
        <w:rPr>
          <w:rFonts w:ascii="Times New Roman" w:eastAsia="Times New Roman" w:hAnsi="Times New Roman" w:cs="Times New Roman"/>
        </w:rPr>
      </w:pPr>
      <w:proofErr w:type="gramStart"/>
      <w:r>
        <w:rPr>
          <w:rFonts w:ascii="Times New Roman" w:eastAsia="Times New Roman" w:hAnsi="Times New Roman" w:cs="Times New Roman"/>
        </w:rPr>
        <w:t>Dosen sebagai</w:t>
      </w:r>
      <w:r w:rsidR="00792A18" w:rsidRPr="00B72621">
        <w:rPr>
          <w:rFonts w:ascii="Times New Roman" w:eastAsia="Times New Roman" w:hAnsi="Times New Roman" w:cs="Times New Roman"/>
        </w:rPr>
        <w:t xml:space="preserve"> pelanggan internal yang perlu didorong perguruan tinggi untuk bisa berperilaku yang sesuai dengan tujuannya sebagaimana yang terjadi pada pemasaran eksternal.</w:t>
      </w:r>
      <w:proofErr w:type="gramEnd"/>
      <w:r w:rsidR="00792A18" w:rsidRPr="00B72621">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Intensi berperilaku dosen yang perlu menjadi kajian adalah intensi berperilaku </w:t>
      </w:r>
      <w:r>
        <w:rPr>
          <w:rFonts w:ascii="Times New Roman" w:eastAsia="Times New Roman" w:hAnsi="Times New Roman" w:cs="Times New Roman"/>
        </w:rPr>
        <w:lastRenderedPageBreak/>
        <w:t>untuk menjalankan tugas akademi</w:t>
      </w:r>
      <w:r w:rsidR="00424EE4">
        <w:rPr>
          <w:rFonts w:ascii="Times New Roman" w:eastAsia="Times New Roman" w:hAnsi="Times New Roman" w:cs="Times New Roman"/>
        </w:rPr>
        <w:t>k dengan tingkat intensitas dan kualitas yang diharapkan untuk mendukung kinerja perguruan tinggi.</w:t>
      </w:r>
      <w:proofErr w:type="gramEnd"/>
      <w:r w:rsidR="00424EE4">
        <w:rPr>
          <w:rFonts w:ascii="Times New Roman" w:eastAsia="Times New Roman" w:hAnsi="Times New Roman" w:cs="Times New Roman"/>
        </w:rPr>
        <w:t xml:space="preserve"> </w:t>
      </w:r>
      <w:proofErr w:type="gramStart"/>
      <w:r w:rsidR="00424EE4">
        <w:rPr>
          <w:rFonts w:ascii="Times New Roman" w:eastAsia="Times New Roman" w:hAnsi="Times New Roman" w:cs="Times New Roman"/>
        </w:rPr>
        <w:t xml:space="preserve">Dengan mengadopsi konsep intensi berperilaku konsumen yang ajukan </w:t>
      </w:r>
      <w:r w:rsidR="00792A18" w:rsidRPr="00B72621">
        <w:rPr>
          <w:rFonts w:ascii="Times New Roman" w:eastAsia="Times New Roman" w:hAnsi="Times New Roman" w:cs="Times New Roman"/>
        </w:rPr>
        <w:t xml:space="preserve">Zeithaml </w:t>
      </w:r>
      <w:r w:rsidR="00792A18" w:rsidRPr="00B72621">
        <w:rPr>
          <w:rFonts w:ascii="Times New Roman" w:eastAsia="Times New Roman" w:hAnsi="Times New Roman" w:cs="Times New Roman"/>
          <w:i/>
        </w:rPr>
        <w:t>et al.</w:t>
      </w:r>
      <w:r w:rsidR="00792A18" w:rsidRPr="00B72621">
        <w:rPr>
          <w:rFonts w:ascii="Times New Roman" w:eastAsia="Times New Roman" w:hAnsi="Times New Roman" w:cs="Times New Roman"/>
        </w:rPr>
        <w:t xml:space="preserve"> </w:t>
      </w:r>
      <w:r w:rsidR="00424EE4">
        <w:rPr>
          <w:rFonts w:ascii="Times New Roman" w:eastAsia="Times New Roman" w:hAnsi="Times New Roman" w:cs="Times New Roman"/>
        </w:rPr>
        <w:t>(</w:t>
      </w:r>
      <w:r w:rsidR="00792A18" w:rsidRPr="00B72621">
        <w:rPr>
          <w:rFonts w:ascii="Times New Roman" w:eastAsia="Times New Roman" w:hAnsi="Times New Roman" w:cs="Times New Roman"/>
        </w:rPr>
        <w:t>1996)</w:t>
      </w:r>
      <w:r w:rsidR="00424EE4">
        <w:rPr>
          <w:rFonts w:ascii="Times New Roman" w:eastAsia="Times New Roman" w:hAnsi="Times New Roman" w:cs="Times New Roman"/>
        </w:rPr>
        <w:t xml:space="preserve"> maka tingkat intensi berperilaku akademik dosen dapat diukur.</w:t>
      </w:r>
      <w:proofErr w:type="gramEnd"/>
      <w:r w:rsidR="00424EE4">
        <w:rPr>
          <w:rFonts w:ascii="Times New Roman" w:eastAsia="Times New Roman" w:hAnsi="Times New Roman" w:cs="Times New Roman"/>
        </w:rPr>
        <w:t xml:space="preserve"> </w:t>
      </w:r>
      <w:r w:rsidR="00792A18" w:rsidRPr="00B72621">
        <w:rPr>
          <w:rFonts w:ascii="Times New Roman" w:eastAsia="Times New Roman" w:hAnsi="Times New Roman" w:cs="Times New Roman"/>
        </w:rPr>
        <w:t xml:space="preserve"> </w:t>
      </w:r>
      <w:r w:rsidR="00424EE4" w:rsidRPr="00B72621">
        <w:rPr>
          <w:rFonts w:ascii="Times New Roman" w:eastAsia="Times New Roman" w:hAnsi="Times New Roman" w:cs="Times New Roman"/>
        </w:rPr>
        <w:t xml:space="preserve">Zeithaml </w:t>
      </w:r>
      <w:r w:rsidR="00424EE4" w:rsidRPr="00B72621">
        <w:rPr>
          <w:rFonts w:ascii="Times New Roman" w:eastAsia="Times New Roman" w:hAnsi="Times New Roman" w:cs="Times New Roman"/>
          <w:i/>
        </w:rPr>
        <w:t>et al.</w:t>
      </w:r>
      <w:r w:rsidR="00424EE4" w:rsidRPr="00B72621">
        <w:rPr>
          <w:rFonts w:ascii="Times New Roman" w:eastAsia="Times New Roman" w:hAnsi="Times New Roman" w:cs="Times New Roman"/>
        </w:rPr>
        <w:t xml:space="preserve"> </w:t>
      </w:r>
      <w:r w:rsidR="00424EE4">
        <w:rPr>
          <w:rFonts w:ascii="Times New Roman" w:eastAsia="Times New Roman" w:hAnsi="Times New Roman" w:cs="Times New Roman"/>
        </w:rPr>
        <w:t>(</w:t>
      </w:r>
      <w:r w:rsidR="00424EE4" w:rsidRPr="00B72621">
        <w:rPr>
          <w:rFonts w:ascii="Times New Roman" w:eastAsia="Times New Roman" w:hAnsi="Times New Roman" w:cs="Times New Roman"/>
        </w:rPr>
        <w:t>1996)</w:t>
      </w:r>
      <w:r w:rsidR="00424EE4">
        <w:rPr>
          <w:rFonts w:ascii="Times New Roman" w:eastAsia="Times New Roman" w:hAnsi="Times New Roman" w:cs="Times New Roman"/>
        </w:rPr>
        <w:t xml:space="preserve"> mengusulkan konsep pengukuran intensi berperilaku pelanggan dengan menggunakan beberapa unsur atau dimensi yang terdiri dari </w:t>
      </w:r>
      <w:r w:rsidR="00424EE4" w:rsidRPr="002A2AFF">
        <w:rPr>
          <w:i/>
        </w:rPr>
        <w:t>Loyalty to the company</w:t>
      </w:r>
      <w:r w:rsidR="00424EE4" w:rsidRPr="00847518">
        <w:t xml:space="preserve">, </w:t>
      </w:r>
      <w:r w:rsidR="00424EE4" w:rsidRPr="002A2AFF">
        <w:rPr>
          <w:i/>
        </w:rPr>
        <w:t>Willingness to pay more</w:t>
      </w:r>
      <w:r w:rsidR="00424EE4" w:rsidRPr="00847518">
        <w:t xml:space="preserve">, </w:t>
      </w:r>
      <w:r w:rsidR="00424EE4" w:rsidRPr="002A2AFF">
        <w:rPr>
          <w:i/>
        </w:rPr>
        <w:t>Propensity to switch</w:t>
      </w:r>
      <w:r w:rsidR="00424EE4" w:rsidRPr="00847518">
        <w:t xml:space="preserve">, </w:t>
      </w:r>
      <w:r w:rsidR="00424EE4" w:rsidRPr="002A2AFF">
        <w:rPr>
          <w:i/>
        </w:rPr>
        <w:t>External response to problem</w:t>
      </w:r>
      <w:r w:rsidR="00424EE4" w:rsidRPr="00847518">
        <w:t xml:space="preserve">, </w:t>
      </w:r>
      <w:r w:rsidR="00424EE4">
        <w:t xml:space="preserve">dan </w:t>
      </w:r>
      <w:r w:rsidR="00424EE4" w:rsidRPr="002A2AFF">
        <w:rPr>
          <w:i/>
        </w:rPr>
        <w:t>Internal response to problem</w:t>
      </w:r>
      <w:r w:rsidR="00424EE4">
        <w:rPr>
          <w:i/>
        </w:rPr>
        <w:t>.</w:t>
      </w:r>
      <w:r w:rsidR="00424EE4">
        <w:rPr>
          <w:rFonts w:ascii="Times New Roman" w:eastAsia="Times New Roman" w:hAnsi="Times New Roman" w:cs="Times New Roman"/>
        </w:rPr>
        <w:t xml:space="preserve"> Setelah </w:t>
      </w:r>
      <w:r w:rsidR="00792A18" w:rsidRPr="00B72621">
        <w:rPr>
          <w:rFonts w:ascii="Times New Roman" w:eastAsia="Times New Roman" w:hAnsi="Times New Roman" w:cs="Times New Roman"/>
        </w:rPr>
        <w:t xml:space="preserve">diadaptasikan dalam organisasi perguruan tinggi </w:t>
      </w:r>
      <w:r w:rsidR="00424EE4">
        <w:rPr>
          <w:rFonts w:ascii="Times New Roman" w:eastAsia="Times New Roman" w:hAnsi="Times New Roman" w:cs="Times New Roman"/>
        </w:rPr>
        <w:t>dengan menyesuaiakan konsep tersebut dengan fungsi dan sifatnya maka konsep mtersebut berub</w:t>
      </w:r>
      <w:r w:rsidR="00345C95">
        <w:rPr>
          <w:rFonts w:ascii="Times New Roman" w:eastAsia="Times New Roman" w:hAnsi="Times New Roman" w:cs="Times New Roman"/>
        </w:rPr>
        <w:t>ah menjadi intensi berperilaku a</w:t>
      </w:r>
      <w:r w:rsidR="00424EE4">
        <w:rPr>
          <w:rFonts w:ascii="Times New Roman" w:eastAsia="Times New Roman" w:hAnsi="Times New Roman" w:cs="Times New Roman"/>
        </w:rPr>
        <w:t>kademik</w:t>
      </w:r>
      <w:r w:rsidR="00792A18">
        <w:rPr>
          <w:rFonts w:ascii="Times New Roman" w:eastAsia="Times New Roman" w:hAnsi="Times New Roman" w:cs="Times New Roman"/>
        </w:rPr>
        <w:t xml:space="preserve"> </w:t>
      </w:r>
      <w:r w:rsidR="00424EE4">
        <w:rPr>
          <w:rFonts w:ascii="Times New Roman" w:eastAsia="Times New Roman" w:hAnsi="Times New Roman" w:cs="Times New Roman"/>
        </w:rPr>
        <w:t xml:space="preserve">yang </w:t>
      </w:r>
      <w:r w:rsidR="00792A18">
        <w:rPr>
          <w:rFonts w:ascii="Times New Roman" w:eastAsia="Times New Roman" w:hAnsi="Times New Roman" w:cs="Times New Roman"/>
        </w:rPr>
        <w:t>meliputi l</w:t>
      </w:r>
      <w:r w:rsidR="00792A18" w:rsidRPr="00A563F6">
        <w:rPr>
          <w:rFonts w:ascii="Times New Roman" w:eastAsia="Times New Roman" w:hAnsi="Times New Roman" w:cs="Times New Roman"/>
        </w:rPr>
        <w:t xml:space="preserve">oyalitas </w:t>
      </w:r>
      <w:proofErr w:type="gramStart"/>
      <w:r w:rsidR="00792A18" w:rsidRPr="00A563F6">
        <w:rPr>
          <w:rFonts w:ascii="Times New Roman" w:eastAsia="Times New Roman" w:hAnsi="Times New Roman" w:cs="Times New Roman"/>
        </w:rPr>
        <w:t>terhadap  perguruan</w:t>
      </w:r>
      <w:proofErr w:type="gramEnd"/>
      <w:r w:rsidR="00792A18">
        <w:rPr>
          <w:rFonts w:ascii="Times New Roman" w:eastAsia="Times New Roman" w:hAnsi="Times New Roman" w:cs="Times New Roman"/>
        </w:rPr>
        <w:t xml:space="preserve"> tinggi dan peran yang diemban, k</w:t>
      </w:r>
      <w:r w:rsidR="00792A18" w:rsidRPr="00A563F6">
        <w:rPr>
          <w:rFonts w:ascii="Times New Roman" w:eastAsia="Times New Roman" w:hAnsi="Times New Roman" w:cs="Times New Roman"/>
        </w:rPr>
        <w:t>esediaan untuk melakukan yang terbaik untuk kampus dan pekerjaan akademik melebihi yang diminta</w:t>
      </w:r>
      <w:r w:rsidR="00792A18">
        <w:rPr>
          <w:rFonts w:ascii="Times New Roman" w:eastAsia="Times New Roman" w:hAnsi="Times New Roman" w:cs="Times New Roman"/>
        </w:rPr>
        <w:t>, k</w:t>
      </w:r>
      <w:r w:rsidR="00792A18" w:rsidRPr="00A563F6">
        <w:rPr>
          <w:rFonts w:ascii="Times New Roman" w:eastAsia="Times New Roman" w:hAnsi="Times New Roman" w:cs="Times New Roman"/>
        </w:rPr>
        <w:t xml:space="preserve">ecenderungan untuk tetap konsisten dalam menjalankan tugas akademik, mengutamakan pekerjaan sebagai dosen, dan tidak berminat </w:t>
      </w:r>
      <w:r w:rsidR="00792A18">
        <w:rPr>
          <w:rFonts w:ascii="Times New Roman" w:eastAsia="Times New Roman" w:hAnsi="Times New Roman" w:cs="Times New Roman"/>
        </w:rPr>
        <w:t>menjalani profesi selain dosen, r</w:t>
      </w:r>
      <w:r w:rsidR="00792A18" w:rsidRPr="00A563F6">
        <w:rPr>
          <w:rFonts w:ascii="Times New Roman" w:eastAsia="Times New Roman" w:hAnsi="Times New Roman" w:cs="Times New Roman"/>
        </w:rPr>
        <w:t>espon yang positif terhadap permasalahan ataupun peluang yang bersumber dari eksternal kam</w:t>
      </w:r>
      <w:r w:rsidR="00792A18">
        <w:rPr>
          <w:rFonts w:ascii="Times New Roman" w:eastAsia="Times New Roman" w:hAnsi="Times New Roman" w:cs="Times New Roman"/>
        </w:rPr>
        <w:t>pus dan r</w:t>
      </w:r>
      <w:r w:rsidR="00792A18" w:rsidRPr="00A563F6">
        <w:rPr>
          <w:rFonts w:ascii="Times New Roman" w:eastAsia="Times New Roman" w:hAnsi="Times New Roman" w:cs="Times New Roman"/>
        </w:rPr>
        <w:t>espon positif terhadap permasalahan yang muncul di dalam organisasi kampus.</w:t>
      </w:r>
      <w:r w:rsidR="00792A18">
        <w:rPr>
          <w:rFonts w:ascii="Times New Roman" w:eastAsia="Times New Roman" w:hAnsi="Times New Roman" w:cs="Times New Roman"/>
        </w:rPr>
        <w:t xml:space="preserve"> </w:t>
      </w:r>
    </w:p>
    <w:p w14:paraId="3F125857" w14:textId="77777777" w:rsidR="00792A18" w:rsidRDefault="00792A18" w:rsidP="00460B8C">
      <w:pPr>
        <w:ind w:firstLine="720"/>
        <w:jc w:val="both"/>
        <w:rPr>
          <w:rFonts w:ascii="Times New Roman" w:eastAsia="MS Mincho" w:hAnsi="Times New Roman" w:cs="Arial"/>
          <w:lang w:val="id-ID" w:eastAsia="ja-JP"/>
        </w:rPr>
      </w:pPr>
    </w:p>
    <w:p w14:paraId="3DD3D500" w14:textId="49AF1059" w:rsidR="00792A18" w:rsidRDefault="00792A18" w:rsidP="00792A18">
      <w:pPr>
        <w:rPr>
          <w:rFonts w:ascii="Times New Roman" w:eastAsia="MS Mincho" w:hAnsi="Times New Roman" w:cs="Arial"/>
          <w:lang w:val="id-ID" w:eastAsia="ja-JP"/>
        </w:rPr>
      </w:pPr>
      <w:r w:rsidRPr="00792A18">
        <w:rPr>
          <w:rFonts w:ascii="Times New Roman" w:eastAsia="MS Mincho" w:hAnsi="Times New Roman" w:cs="Arial"/>
          <w:b/>
          <w:lang w:val="id-ID" w:eastAsia="ja-JP"/>
        </w:rPr>
        <w:t>Keterkaitan antara pemasaran internal, kualitas keterhubungan dan Intensi berperilaku akademik</w:t>
      </w:r>
      <w:r>
        <w:rPr>
          <w:rFonts w:ascii="Times New Roman" w:eastAsia="MS Mincho" w:hAnsi="Times New Roman" w:cs="Arial"/>
          <w:lang w:val="id-ID" w:eastAsia="ja-JP"/>
        </w:rPr>
        <w:t>.</w:t>
      </w:r>
    </w:p>
    <w:p w14:paraId="6AF2F1A1" w14:textId="582C676A" w:rsidR="00182F95" w:rsidRDefault="00182F95" w:rsidP="00110752">
      <w:pPr>
        <w:ind w:firstLine="720"/>
        <w:jc w:val="both"/>
        <w:rPr>
          <w:rFonts w:ascii="Times New Roman" w:eastAsia="MS Mincho" w:hAnsi="Times New Roman" w:cs="Arial"/>
          <w:lang w:val="id-ID" w:eastAsia="ja-JP"/>
        </w:rPr>
      </w:pPr>
      <w:r w:rsidRPr="00182F95">
        <w:rPr>
          <w:rFonts w:ascii="Times New Roman" w:eastAsia="MS Mincho" w:hAnsi="Times New Roman" w:cs="Arial"/>
          <w:lang w:eastAsia="ja-JP"/>
        </w:rPr>
        <w:t>Pemasaran internal merupakan penerapan prinsip pemasaran eksternal dalam mengelola pelanggan internal atau karyawan</w:t>
      </w:r>
      <w:r w:rsidRPr="00182F95">
        <w:rPr>
          <w:rFonts w:ascii="Times New Roman" w:eastAsia="MS Mincho" w:hAnsi="Times New Roman" w:cs="Arial"/>
          <w:lang w:eastAsia="ja-JP"/>
        </w:rPr>
        <w:fldChar w:fldCharType="begin" w:fldLock="1"/>
      </w:r>
      <w:r w:rsidRPr="00182F95">
        <w:rPr>
          <w:rFonts w:ascii="Times New Roman" w:eastAsia="MS Mincho" w:hAnsi="Times New Roman" w:cs="Arial"/>
          <w:lang w:eastAsia="ja-JP"/>
        </w:rPr>
        <w:instrText>ADDIN CSL_CITATION {"citationItems":[{"id":"ITEM-1","itemData":{"DOI":"10.6007/ijarbss/v3-i12/464","author":[{"dropping-particle":"","family":"Makvandi","given":"Dr. Foad","non-dropping-particle":"","parse-names":false,"suffix":""},{"dropping-particle":"","family":"Aghababapoor","given":"Tahereh","non-dropping-particle":"","parse-names":false,"suffix":""},{"dropping-particle":"","family":"Mondanipour","given":"Iman Nemati","non-dropping-particle":"","parse-names":false,"suffix":""}],"container-title":"International Journal of Academic Research in Business and Social Sciences","id":"ITEM-1","issue":"12","issued":{"date-parts":[["2013"]]},"page":"519-528","title":"Studying the Effect of Internal Marketing on Employees' Self-Esteem Case Study: Employees of Isfahan University of Medical Sciences","type":"article-journal","volume":"3"},"uris":["http://www.mendeley.com/documents/?uuid=84b268b8-a702-47da-9544-171af4c633d2"]}],"mendeley":{"formattedCitation":"(Makvandi, Aghababapoor, and Mondanipour 2013)","manualFormatting":" (Makvandi et al. 2013)","plainTextFormattedCitation":"(Makvandi, Aghababapoor, and Mondanipour 2013)","previouslyFormattedCitation":"(Makvandi, Aghababapoor, and Mondanipour 2013)"},"properties":{"noteIndex":0},"schema":"https://github.com/citation-style-language/schema/raw/master/csl-citation.json"}</w:instrText>
      </w:r>
      <w:r w:rsidRPr="00182F95">
        <w:rPr>
          <w:rFonts w:ascii="Times New Roman" w:eastAsia="MS Mincho" w:hAnsi="Times New Roman" w:cs="Arial"/>
          <w:lang w:eastAsia="ja-JP"/>
        </w:rPr>
        <w:fldChar w:fldCharType="separate"/>
      </w:r>
      <w:r w:rsidRPr="00182F95">
        <w:rPr>
          <w:rFonts w:ascii="Times New Roman" w:eastAsia="MS Mincho" w:hAnsi="Times New Roman" w:cs="Arial"/>
          <w:noProof/>
          <w:lang w:eastAsia="ja-JP"/>
        </w:rPr>
        <w:t xml:space="preserve"> (Makvandi </w:t>
      </w:r>
      <w:r w:rsidRPr="00182F95">
        <w:rPr>
          <w:rFonts w:ascii="Times New Roman" w:eastAsia="MS Mincho" w:hAnsi="Times New Roman" w:cs="Arial"/>
          <w:i/>
          <w:noProof/>
          <w:lang w:eastAsia="ja-JP"/>
        </w:rPr>
        <w:t>et al</w:t>
      </w:r>
      <w:r w:rsidRPr="00182F95">
        <w:rPr>
          <w:rFonts w:ascii="Times New Roman" w:eastAsia="MS Mincho" w:hAnsi="Times New Roman" w:cs="Arial"/>
          <w:noProof/>
          <w:lang w:eastAsia="ja-JP"/>
        </w:rPr>
        <w:t>. 2013)</w:t>
      </w:r>
      <w:r w:rsidRPr="00182F95">
        <w:rPr>
          <w:rFonts w:ascii="Times New Roman" w:eastAsia="MS Mincho" w:hAnsi="Times New Roman" w:cs="Arial"/>
          <w:lang w:val="id-ID" w:eastAsia="ja-JP"/>
        </w:rPr>
        <w:fldChar w:fldCharType="end"/>
      </w:r>
      <w:r w:rsidRPr="00182F95">
        <w:rPr>
          <w:rFonts w:ascii="Times New Roman" w:eastAsia="MS Mincho" w:hAnsi="Times New Roman" w:cs="Arial"/>
          <w:lang w:eastAsia="ja-JP"/>
        </w:rPr>
        <w:t xml:space="preserve">. </w:t>
      </w:r>
      <w:r w:rsidRPr="00836A3B">
        <w:t>Oleh</w:t>
      </w:r>
      <w:r>
        <w:t xml:space="preserve"> karena itu konsep ba</w:t>
      </w:r>
      <w:r w:rsidR="00102C98">
        <w:t>uran pemasaran eksternal</w:t>
      </w:r>
      <w:r>
        <w:t xml:space="preserve"> </w:t>
      </w:r>
      <w:r w:rsidR="00C714C5">
        <w:t xml:space="preserve">dapat digunakan </w:t>
      </w:r>
      <w:r>
        <w:t>dalam kajian pemasaran internal sebagaimana yang dilakukan oleh</w:t>
      </w:r>
      <w:r w:rsidRPr="0076373E">
        <w:t xml:space="preserve"> </w:t>
      </w:r>
      <w:r>
        <w:fldChar w:fldCharType="begin" w:fldLock="1"/>
      </w:r>
      <w:r w:rsidR="00797162">
        <w:instrText>ADDIN CSL_CITATION {"citationItems":[{"id":"ITEM-1","itemData":{"DOI":"10.1080/14486563.2018.1522604","ISSN":"14486563","abstract":"As a result of institutional and stakeholder pressures, companies have increasingly implemented various internal and external carbon management practices, reflecting different carbon disclosure strategies. Existing research, however, is limited to distinguish between different types of carbon disclosure strategy and to explain the dynamic interaction between internal and external pressures. In response, drawing from institutional and stakeholder theory, this study (1) proposes a framework that depicts different carbon disclosure strategies based on internal and external pressures, and (2) using a sample of 40 leading global logistics companies, subsequently categorises the companies based on the extent of applied internal and external carbon management practices. Using data from Bloomberg ESG and the Carbon Disclosure Project (CDP) reports, the analysis and the categorisation is based 26 specific carbon management practices during the timeframe from 2012 to 2014. The findings show that the majority of companies align internal and external carbon management practices, reflecting a consistent strategic approach towards carbon disclosure. However, most companies follow either a transparent or a symbolic approach, indicating these companies either are engaged in both internal and external practices or in neither. We found that the key internal drivers are the companies’ policies and procedures, while key external drivers include high engagement with policy makers and NGOs.","author":[{"dropping-particle":"","family":"Herold","given":"David M.","non-dropping-particle":"","parse-names":false,"suffix":""},{"dropping-particle":"","family":"Lee","given":"Ki Hoon","non-dropping-particle":"","parse-names":false,"suffix":""}],"container-title":"Australasian Journal of Environmental Management","id":"ITEM-1","issue":"1","issued":{"date-parts":[["2019"]]},"page":"63-81","publisher":"Taylor &amp; Francis","title":"The influence of internal and external pressures on carbon management practices and disclosure strategies","type":"article-journal","volume":"26"},"uris":["http://www.mendeley.com/documents/?uuid=e1046bd0-3f07-43e8-9eb6-40e01b448883"]}],"mendeley":{"formattedCitation":"(Herold and Lee 2019)","manualFormatting":"Herold dan Lee (2019)","plainTextFormattedCitation":"(Herold and Lee 2019)","previouslyFormattedCitation":"(Herold and Lee 2019)"},"properties":{"noteIndex":0},"schema":"https://github.com/citation-style-language/schema/raw/master/csl-citation.json"}</w:instrText>
      </w:r>
      <w:r>
        <w:fldChar w:fldCharType="separate"/>
      </w:r>
      <w:r>
        <w:rPr>
          <w:noProof/>
        </w:rPr>
        <w:t>Herold dan</w:t>
      </w:r>
      <w:r w:rsidRPr="00976DC3">
        <w:rPr>
          <w:noProof/>
        </w:rPr>
        <w:t xml:space="preserve"> Lee </w:t>
      </w:r>
      <w:r>
        <w:rPr>
          <w:noProof/>
        </w:rPr>
        <w:t>(</w:t>
      </w:r>
      <w:r w:rsidRPr="00976DC3">
        <w:rPr>
          <w:noProof/>
        </w:rPr>
        <w:t>2019)</w:t>
      </w:r>
      <w:r>
        <w:fldChar w:fldCharType="end"/>
      </w:r>
      <w:r w:rsidRPr="00976DC3">
        <w:t>.</w:t>
      </w:r>
      <w:r>
        <w:t xml:space="preserve"> </w:t>
      </w:r>
      <w:r w:rsidR="00C714C5">
        <w:fldChar w:fldCharType="begin" w:fldLock="1"/>
      </w:r>
      <w:r w:rsidR="00C714C5">
        <w:instrText>ADDIN CSL_CITATION {"citationItems":[{"id":"ITEM-1","itemData":{"author":[{"dropping-particle":"","family":"Kotler","given":"Philip","non-dropping-particle":"","parse-names":false,"suffix":""},{"dropping-particle":"","family":"Keller","given":"Kevin Lane","non-dropping-particle":"","parse-names":false,"suffix":""}],"edition":"fourthteen","id":"ITEM-1","issued":{"date-parts":[["2013"]]},"publisher":"pearson","publisher-place":"England","title":"Marketing Management","type":"book"},"uris":["http://www.mendeley.com/documents/?uuid=336eb37d-2855-4954-9ee5-fc4433545dfc"]}],"mendeley":{"formattedCitation":"(Kotler and Keller 2013)","manualFormatting":"Kotler dan Keller (2013)","plainTextFormattedCitation":"(Kotler and Keller 2013)","previouslyFormattedCitation":"(Kotler and Keller 2013)"},"properties":{"noteIndex":0},"schema":"https://github.com/citation-style-language/schema/raw/master/csl-citation.json"}</w:instrText>
      </w:r>
      <w:r w:rsidR="00C714C5">
        <w:fldChar w:fldCharType="separate"/>
      </w:r>
      <w:r w:rsidR="00C714C5" w:rsidRPr="008714CF">
        <w:rPr>
          <w:noProof/>
        </w:rPr>
        <w:t xml:space="preserve">Kotler </w:t>
      </w:r>
      <w:r w:rsidR="00C714C5">
        <w:rPr>
          <w:noProof/>
        </w:rPr>
        <w:t>dan Keller (</w:t>
      </w:r>
      <w:r w:rsidR="00C714C5" w:rsidRPr="008714CF">
        <w:rPr>
          <w:noProof/>
        </w:rPr>
        <w:t>2013)</w:t>
      </w:r>
      <w:r w:rsidR="00C714C5">
        <w:fldChar w:fldCharType="end"/>
      </w:r>
      <w:r w:rsidR="00C714C5">
        <w:t xml:space="preserve"> menyatakan bahwa bauran pemasaran merupa</w:t>
      </w:r>
      <w:r w:rsidR="00102C98">
        <w:t xml:space="preserve">kan variabel </w:t>
      </w:r>
      <w:r w:rsidR="00C714C5">
        <w:t xml:space="preserve">terkendali </w:t>
      </w:r>
      <w:r w:rsidR="00102C98">
        <w:t>yang dapat digunakan dalam mempengaruhi perilaku pelanggan</w:t>
      </w:r>
      <w:r w:rsidR="00C714C5">
        <w:t>, yang berarti juga turut menentukan intensi berperilaku</w:t>
      </w:r>
      <w:r w:rsidR="00F70592">
        <w:t xml:space="preserve"> </w:t>
      </w:r>
      <w:proofErr w:type="gramStart"/>
      <w:r w:rsidR="00C714C5">
        <w:t>pelanggan  sebagai</w:t>
      </w:r>
      <w:proofErr w:type="gramEnd"/>
      <w:r w:rsidR="00C714C5">
        <w:t xml:space="preserve"> yang mengawalinya. </w:t>
      </w:r>
      <w:r w:rsidR="00102C98">
        <w:t xml:space="preserve"> </w:t>
      </w:r>
      <w:proofErr w:type="gramStart"/>
      <w:r w:rsidR="003607EF">
        <w:t>penelitian</w:t>
      </w:r>
      <w:proofErr w:type="gramEnd"/>
      <w:r w:rsidR="003607EF">
        <w:t xml:space="preserve"> yang dilakukan oleh </w:t>
      </w:r>
      <w:r w:rsidR="003607EF">
        <w:fldChar w:fldCharType="begin" w:fldLock="1"/>
      </w:r>
      <w:r w:rsidR="003607EF">
        <w:instrText>ADDIN CSL_CITATION {"citationItems":[{"id":"ITEM-1","itemData":{"abstract":"The primary objective of the study was to investigate the influence of the traditional internal marketing mix (internal product, internal price, internal distribution and internal promotion) on the satisfaction levels of employees participating in graduate development programmes (GDP) within retail banks in South Africa. Primary data was gathered using a questionnaire with items measuring the internal marketing mix, employee satisfaction and affective commitment. The sample consisted of GDP employees from three of the major banks in South Africa. The data was factor analysed and a stepwise regression was performed. The findings stipulate that employee satisfaction is influenced by internal product, collaborative culture and organisational structure. Therefore, meaningful training and development coupled with coaching support, ensuring the right fit between the employee’s skills, personality and the job, clearly defined KPIs and the inclusion of career advancement plans, are necessary to enhance employee commitment to their employer. Finally, management should consider a clan type culture which encourages teamwork and involvement and decentralised organisational structures that promote integration between departments.","author":[{"dropping-particle":"De","family":"Bruin-reynolds","given":"Leigh","non-dropping-particle":"","parse-names":false,"suffix":""},{"dropping-particle":"","family":"Roberts-lombard","given":"Mornay","non-dropping-particle":"","parse-names":false,"suffix":""},{"dropping-particle":"De","family":"Meyer","given":"Christine","non-dropping-particle":"","parse-names":false,"suffix":""}],"container-title":"Journal of Global Business and Technology","id":"ITEM-1","issue":"1","issued":{"date-parts":[["2015"]]},"page":"24-39","title":"Traditional Internal Marketing Mix and Its Perceived Influence the Traditional Internal Marketing Mix and Its Perceived Influence on Graduate Employee Satisfaction in an Emerging Economy","type":"article-journal","volume":"11"},"uris":["http://www.mendeley.com/documents/?uuid=648d7918-3d95-483e-94fb-5a01d1d403aa"]}],"mendeley":{"formattedCitation":"(Bruin-reynolds, Roberts-lombard, and Meyer 2015)","manualFormatting":"Reynolds et al. (2015)","plainTextFormattedCitation":"(Bruin-reynolds, Roberts-lombard, and Meyer 2015)","previouslyFormattedCitation":"(Bruin-reynolds, Roberts-lombard, and Meyer 2015)"},"properties":{"noteIndex":0},"schema":"https://github.com/citation-style-language/schema/raw/master/csl-citation.json"}</w:instrText>
      </w:r>
      <w:r w:rsidR="003607EF">
        <w:fldChar w:fldCharType="separate"/>
      </w:r>
      <w:r w:rsidR="003607EF">
        <w:rPr>
          <w:noProof/>
        </w:rPr>
        <w:t>R</w:t>
      </w:r>
      <w:r w:rsidR="003607EF" w:rsidRPr="00123258">
        <w:rPr>
          <w:noProof/>
        </w:rPr>
        <w:t>eyn</w:t>
      </w:r>
      <w:r w:rsidR="003607EF">
        <w:rPr>
          <w:noProof/>
        </w:rPr>
        <w:t>olds et al.</w:t>
      </w:r>
      <w:r w:rsidR="003607EF" w:rsidRPr="00123258">
        <w:rPr>
          <w:noProof/>
        </w:rPr>
        <w:t xml:space="preserve"> </w:t>
      </w:r>
      <w:r w:rsidR="003607EF">
        <w:rPr>
          <w:noProof/>
        </w:rPr>
        <w:t>(</w:t>
      </w:r>
      <w:r w:rsidR="003607EF" w:rsidRPr="00123258">
        <w:rPr>
          <w:noProof/>
        </w:rPr>
        <w:t>2015)</w:t>
      </w:r>
      <w:r w:rsidR="003607EF">
        <w:fldChar w:fldCharType="end"/>
      </w:r>
      <w:r w:rsidR="003607EF">
        <w:t xml:space="preserve"> yang mencoba mengadopsi secara langsung konsep bauran pemasaran eksternal, namun pada saat bahasan nama unsur bauran tetap disesuaikan. Oleh karena itu beberapa peneliti mencoba mencari bauran pemasaran yang langsung meggambarkan penawaran internal dalam organisasi terhadap karyawan sebagai pelanggan internal seperti yang dilakukan oleh </w:t>
      </w:r>
      <w:r w:rsidR="003607EF" w:rsidRPr="003607EF">
        <w:fldChar w:fldCharType="begin" w:fldLock="1"/>
      </w:r>
      <w:r w:rsidR="00797162">
        <w:instrText>ADDIN CSL_CITATION {"citationItems":[{"id":"ITEM-1","itemData":{"author":[{"dropping-particle":"","family":"Rafiq","given":"Mohammed","non-dropping-particle":"","parse-names":false,"suffix":""},{"dropping-particle":"","family":"Ahmed","given":"Pervaiz K.","non-dropping-particle":"","parse-names":false,"suffix":""}],"container-title":"Journal of Service marketing","id":"ITEM-1","issue":"6","issued":{"date-parts":[["2000"]]},"page":"449-462","title":"Advances in the internal Marketing Concept Definit : Definition,synthesis and extension","type":"article","volume":"14"},"uris":["http://www.mendeley.com/documents/?uuid=646f5b5c-2189-45f2-bbf1-8435db236331"]}],"mendeley":{"formattedCitation":"(Rafiq and Ahmed 2000)","manualFormatting":" Rafiq dan Ahmed (2000)","plainTextFormattedCitation":"(Rafiq and Ahmed 2000)","previouslyFormattedCitation":"(Rafiq and Ahmed 2000)"},"properties":{"noteIndex":0},"schema":"https://github.com/citation-style-language/schema/raw/master/csl-citation.json"}</w:instrText>
      </w:r>
      <w:r w:rsidR="003607EF" w:rsidRPr="003607EF">
        <w:fldChar w:fldCharType="separate"/>
      </w:r>
      <w:r w:rsidR="003607EF" w:rsidRPr="003607EF">
        <w:rPr>
          <w:noProof/>
        </w:rPr>
        <w:t xml:space="preserve"> Rafiq dan Ahmed (2000)</w:t>
      </w:r>
      <w:r w:rsidR="003607EF" w:rsidRPr="003607EF">
        <w:fldChar w:fldCharType="end"/>
      </w:r>
      <w:r w:rsidR="003607EF" w:rsidRPr="003607EF">
        <w:t xml:space="preserve"> serta </w:t>
      </w:r>
      <w:r w:rsidR="003607EF" w:rsidRPr="003607EF">
        <w:fldChar w:fldCharType="begin" w:fldLock="1"/>
      </w:r>
      <w:r w:rsidR="00797162">
        <w:instrText>ADDIN CSL_CITATION {"citationItems":[{"id":"ITEM-1","itemData":{"DOI":"10.1017/CBO9781107415324.004","ISBN":"0750648384","ISSN":"1098-6596","PMID":"25246403","abstract":"A clear-sighted introduction to a complex subject, 'Internal Marketing' provides the reader with a succinct overview of the most recent thinking and practice.The text begins by defining what internal marketing is and how it can work, and from this foundation:* Outlines state-of-the-art thinking and practice* Demonstrates how internal marketing can be used to facilitate such diverse strategies as TQM, New Product Development and Change Management* Highlights the techniques managers need to understand to use IM effectively within their organizations* Contains a range of international and up to the minute examples and cases of best practice from companies around the worldThroughout the book the emphasis is on understanding the principles that have made internal marketing such a potent force within leading corporations. This is combined with a pragmatic assessment of the many challenges involved in making it a reality within an organization.The first UK title of substance to examine this area in depthGives a clear view of the latest thinking and techniques as employed by leading companies internationallyContains a wide base of up-to-date cases and examples taken from the authors' international consulting activities","author":[{"dropping-particle":"","family":"Ahmed","given":"Pervaiz K.","non-dropping-particle":"","parse-names":false,"suffix":""},{"dropping-particle":"","family":"Rafiq","given":"Mohammed.","non-dropping-particle":"","parse-names":false,"suffix":""}],"id":"ITEM-1","issued":{"date-parts":[["2002"]]},"publisher":"Butterworth-Heinemann An","publisher-place":"Woburn","title":"Internal marketing : tools and concepts for customer-focused management","type":"book"},"uris":["http://www.mendeley.com/documents/?uuid=229e2402-1f66-40b2-8f76-e0a33794b344"]}],"mendeley":{"formattedCitation":"(Ahmed and Rafiq 2002)","manualFormatting":"Ahmed dan Rafiq (2002)","plainTextFormattedCitation":"(Ahmed and Rafiq 2002)","previouslyFormattedCitation":"(Pervaiz K. Ahmed and Rafiq 2002)"},"properties":{"noteIndex":0},"schema":"https://github.com/citation-style-language/schema/raw/master/csl-citation.json"}</w:instrText>
      </w:r>
      <w:r w:rsidR="003607EF" w:rsidRPr="003607EF">
        <w:fldChar w:fldCharType="separate"/>
      </w:r>
      <w:r w:rsidR="003607EF" w:rsidRPr="003607EF">
        <w:rPr>
          <w:noProof/>
        </w:rPr>
        <w:t>Ahmed dan Rafiq (2002)</w:t>
      </w:r>
      <w:r w:rsidR="003607EF" w:rsidRPr="003607EF">
        <w:fldChar w:fldCharType="end"/>
      </w:r>
      <w:r w:rsidR="003607EF">
        <w:t xml:space="preserve">. </w:t>
      </w:r>
      <w:proofErr w:type="gramStart"/>
      <w:r w:rsidR="003607EF">
        <w:t>Peneliti tersebut mengaitkan bauran pemasaran internal ini dengan intensi berperilaku pelanggan internal.</w:t>
      </w:r>
      <w:proofErr w:type="gramEnd"/>
    </w:p>
    <w:p w14:paraId="36479509" w14:textId="1BECA476" w:rsidR="009E0363" w:rsidRDefault="009E0363" w:rsidP="00110752">
      <w:pPr>
        <w:ind w:firstLine="720"/>
        <w:jc w:val="both"/>
        <w:rPr>
          <w:rFonts w:ascii="Times New Roman" w:eastAsia="MS Mincho" w:hAnsi="Times New Roman" w:cs="Arial"/>
          <w:lang w:eastAsia="ja-JP"/>
        </w:rPr>
      </w:pPr>
      <w:r w:rsidRPr="00E62AC9">
        <w:rPr>
          <w:rFonts w:ascii="Times New Roman" w:eastAsia="MS Mincho" w:hAnsi="Times New Roman" w:cs="Arial"/>
          <w:lang w:eastAsia="ja-JP"/>
        </w:rPr>
        <w:t xml:space="preserve">Penelitian </w:t>
      </w:r>
      <w:r w:rsidRPr="00E62AC9">
        <w:rPr>
          <w:rFonts w:ascii="Times New Roman" w:eastAsia="MS Mincho" w:hAnsi="Times New Roman" w:cs="Arial"/>
          <w:lang w:val="id-ID" w:eastAsia="ja-JP"/>
        </w:rPr>
        <w:t xml:space="preserve">pada Universitas di </w:t>
      </w:r>
      <w:proofErr w:type="gramStart"/>
      <w:r w:rsidRPr="00E62AC9">
        <w:rPr>
          <w:rFonts w:ascii="Times New Roman" w:eastAsia="MS Mincho" w:hAnsi="Times New Roman" w:cs="Arial"/>
          <w:lang w:val="id-ID" w:eastAsia="ja-JP"/>
        </w:rPr>
        <w:t>Seo</w:t>
      </w:r>
      <w:r w:rsidRPr="00E62AC9">
        <w:rPr>
          <w:rFonts w:ascii="Times New Roman" w:eastAsia="MS Mincho" w:hAnsi="Times New Roman" w:cs="Arial"/>
          <w:lang w:eastAsia="ja-JP"/>
        </w:rPr>
        <w:t>u</w:t>
      </w:r>
      <w:r w:rsidRPr="00E62AC9">
        <w:rPr>
          <w:rFonts w:ascii="Times New Roman" w:eastAsia="MS Mincho" w:hAnsi="Times New Roman" w:cs="Arial"/>
          <w:lang w:val="id-ID" w:eastAsia="ja-JP"/>
        </w:rPr>
        <w:t>l</w:t>
      </w:r>
      <w:r w:rsidRPr="00E62AC9">
        <w:rPr>
          <w:rFonts w:ascii="Times New Roman" w:eastAsia="MS Mincho" w:hAnsi="Times New Roman" w:cs="Arial"/>
          <w:lang w:eastAsia="ja-JP"/>
        </w:rPr>
        <w:t xml:space="preserve">  yang</w:t>
      </w:r>
      <w:proofErr w:type="gramEnd"/>
      <w:r w:rsidRPr="00E62AC9">
        <w:rPr>
          <w:rFonts w:ascii="Times New Roman" w:eastAsia="MS Mincho" w:hAnsi="Times New Roman" w:cs="Arial"/>
          <w:lang w:eastAsia="ja-JP"/>
        </w:rPr>
        <w:t xml:space="preserve"> dilakukan oleh </w:t>
      </w:r>
      <w:r w:rsidRPr="00E62AC9">
        <w:rPr>
          <w:rFonts w:ascii="Times New Roman" w:eastAsia="MS Mincho" w:hAnsi="Times New Roman" w:cs="Arial"/>
          <w:lang w:val="id-ID" w:eastAsia="ja-JP"/>
        </w:rPr>
        <w:fldChar w:fldCharType="begin" w:fldLock="1"/>
      </w:r>
      <w:r w:rsidR="00797162">
        <w:rPr>
          <w:rFonts w:ascii="Times New Roman" w:eastAsia="MS Mincho" w:hAnsi="Times New Roman" w:cs="Arial"/>
          <w:lang w:val="id-ID" w:eastAsia="ja-JP"/>
        </w:rPr>
        <w:instrText>ADDIN CSL_CITATION {"citationItems":[{"id":"ITEM-1","itemData":{"DOI":"10.1007/s10734-008-9176-7","ISBN":"1073400891","ISSN":"00181560","abstract":"Focusing on academic institutions in higher education as the research context, this study examined the relations of key factors affecting students' supportive behavioral intentions toward the university (e.g., giving gifts as alumni, continuing education, and giving referrals regarding the university). Based on the literature from various disciplines, this study proposed four factors are critical influencing such intentions: (1) students' communication behavior with the university, (2) perceived quality of educational experience, (3) evaluations of the relationship with the university, and (4) university reputation. The data in this study were collected using a survey of current undergraduate students (N = 336) who were attending a private university in Seoul during Fall 2005. Structural equation modeling (SEM) was used to analyze the proposed model. Regarding overall results, the proposed model can be retained as a valid model based on data-model fits: Eight hypotheses were supported in this study, but not the effect of students' educational experience on university reputation. The findings suggest that to foster students' supportive behavior, universities need to cultivate a good relationship with their students and to obtain favorable reputation held by students, while ensuring active communication behavior of students and the quality of students' educational experience. © 2008 Springer Science+Business Media B.V.","author":[{"dropping-particle":"","family":"Sung","given":"Minjung","non-dropping-particle":"","parse-names":false,"suffix":""},{"dropping-particle":"","family":"Yang","given":"Sung Un","non-dropping-particle":"","parse-names":false,"suffix":""}],"container-title":"Higher Education","id":"ITEM-1","issue":"6","issued":{"date-parts":[["2009"]]},"page":"787-811","title":"Student-university relationships and reputation: A study of the links between key factors fostering students' supportive behavioral intentions towards their university","type":"article-journal","volume":"57"},"uris":["http://www.mendeley.com/documents/?uuid=66e6f344-6b8c-47a1-8081-baed19fe0669"]}],"mendeley":{"formattedCitation":"(Sung and Yang 2009)","manualFormatting":"Sung dan Yang (2009)","plainTextFormattedCitation":"(Sung and Yang 2009)","previouslyFormattedCitation":"(Sung and Yang 2009)"},"properties":{"noteIndex":0},"schema":"https://github.com/citation-style-language/schema/raw/master/csl-citation.json"}</w:instrText>
      </w:r>
      <w:r w:rsidRPr="00E62AC9">
        <w:rPr>
          <w:rFonts w:ascii="Times New Roman" w:eastAsia="MS Mincho" w:hAnsi="Times New Roman" w:cs="Arial"/>
          <w:lang w:val="id-ID" w:eastAsia="ja-JP"/>
        </w:rPr>
        <w:fldChar w:fldCharType="separate"/>
      </w:r>
      <w:r>
        <w:rPr>
          <w:rFonts w:ascii="Times New Roman" w:eastAsia="MS Mincho" w:hAnsi="Times New Roman" w:cs="Arial"/>
          <w:noProof/>
          <w:lang w:val="id-ID" w:eastAsia="ja-JP"/>
        </w:rPr>
        <w:t>Sung dan</w:t>
      </w:r>
      <w:r w:rsidRPr="00E62AC9">
        <w:rPr>
          <w:rFonts w:ascii="Times New Roman" w:eastAsia="MS Mincho" w:hAnsi="Times New Roman" w:cs="Arial"/>
          <w:noProof/>
          <w:lang w:val="id-ID" w:eastAsia="ja-JP"/>
        </w:rPr>
        <w:t xml:space="preserve"> Yang (2009)</w:t>
      </w:r>
      <w:r w:rsidRPr="00E62AC9">
        <w:rPr>
          <w:rFonts w:ascii="Times New Roman" w:eastAsia="MS Mincho" w:hAnsi="Times New Roman" w:cs="Arial"/>
          <w:lang w:val="id-ID" w:eastAsia="ja-JP"/>
        </w:rPr>
        <w:fldChar w:fldCharType="end"/>
      </w:r>
      <w:r w:rsidRPr="00E62AC9">
        <w:rPr>
          <w:rFonts w:ascii="Times New Roman" w:eastAsia="MS Mincho" w:hAnsi="Times New Roman" w:cs="Arial"/>
          <w:lang w:val="id-ID" w:eastAsia="ja-JP"/>
        </w:rPr>
        <w:t xml:space="preserve"> </w:t>
      </w:r>
      <w:r w:rsidRPr="00E62AC9">
        <w:rPr>
          <w:rFonts w:ascii="Times New Roman" w:eastAsia="MS Mincho" w:hAnsi="Times New Roman" w:cs="Arial"/>
          <w:lang w:eastAsia="ja-JP"/>
        </w:rPr>
        <w:t>menemukan</w:t>
      </w:r>
      <w:r w:rsidRPr="00E62AC9">
        <w:rPr>
          <w:rFonts w:ascii="Times New Roman" w:eastAsia="MS Mincho" w:hAnsi="Times New Roman" w:cs="Arial"/>
          <w:lang w:val="id-ID" w:eastAsia="ja-JP"/>
        </w:rPr>
        <w:t xml:space="preserve"> hubungan faktor-faktor kunci yang </w:t>
      </w:r>
      <w:r>
        <w:rPr>
          <w:rFonts w:ascii="Times New Roman" w:eastAsia="MS Mincho" w:hAnsi="Times New Roman" w:cs="Arial"/>
          <w:lang w:val="id-ID" w:eastAsia="ja-JP"/>
        </w:rPr>
        <w:t xml:space="preserve">dapat dikelompokan pada unsur bauran pemasaran terbukti dapat </w:t>
      </w:r>
      <w:r w:rsidRPr="00E62AC9">
        <w:rPr>
          <w:rFonts w:ascii="Times New Roman" w:eastAsia="MS Mincho" w:hAnsi="Times New Roman" w:cs="Arial"/>
          <w:lang w:val="id-ID" w:eastAsia="ja-JP"/>
        </w:rPr>
        <w:t>memengaruhi niat perilaku</w:t>
      </w:r>
      <w:r w:rsidRPr="00E62AC9">
        <w:rPr>
          <w:rFonts w:ascii="Times New Roman" w:eastAsia="MS Mincho" w:hAnsi="Times New Roman" w:cs="Arial"/>
          <w:lang w:eastAsia="ja-JP"/>
        </w:rPr>
        <w:t xml:space="preserve"> dukungan</w:t>
      </w:r>
      <w:r w:rsidRPr="00E62AC9">
        <w:rPr>
          <w:rFonts w:ascii="Times New Roman" w:eastAsia="MS Mincho" w:hAnsi="Times New Roman" w:cs="Arial"/>
          <w:lang w:val="id-ID" w:eastAsia="ja-JP"/>
        </w:rPr>
        <w:t xml:space="preserve"> mahasiswa</w:t>
      </w:r>
      <w:r w:rsidRPr="00E62AC9">
        <w:rPr>
          <w:rFonts w:ascii="Times New Roman" w:eastAsia="MS Mincho" w:hAnsi="Times New Roman" w:cs="Arial"/>
          <w:lang w:eastAsia="ja-JP"/>
        </w:rPr>
        <w:t xml:space="preserve"> seperti</w:t>
      </w:r>
      <w:r w:rsidRPr="00E62AC9">
        <w:rPr>
          <w:rFonts w:ascii="Times New Roman" w:eastAsia="MS Mincho" w:hAnsi="Times New Roman" w:cs="Arial"/>
          <w:lang w:val="id-ID" w:eastAsia="ja-JP"/>
        </w:rPr>
        <w:t xml:space="preserve"> memberi </w:t>
      </w:r>
      <w:r w:rsidRPr="00E62AC9">
        <w:rPr>
          <w:rFonts w:ascii="Times New Roman" w:eastAsia="MS Mincho" w:hAnsi="Times New Roman" w:cs="Arial"/>
          <w:lang w:eastAsia="ja-JP"/>
        </w:rPr>
        <w:t>penghargaan</w:t>
      </w:r>
      <w:r w:rsidRPr="00E62AC9">
        <w:rPr>
          <w:rFonts w:ascii="Times New Roman" w:eastAsia="MS Mincho" w:hAnsi="Times New Roman" w:cs="Arial"/>
          <w:lang w:val="id-ID" w:eastAsia="ja-JP"/>
        </w:rPr>
        <w:t xml:space="preserve"> </w:t>
      </w:r>
      <w:r w:rsidRPr="00E62AC9">
        <w:rPr>
          <w:rFonts w:ascii="Times New Roman" w:eastAsia="MS Mincho" w:hAnsi="Times New Roman" w:cs="Arial"/>
          <w:lang w:eastAsia="ja-JP"/>
        </w:rPr>
        <w:t>pada</w:t>
      </w:r>
      <w:r w:rsidRPr="00E62AC9">
        <w:rPr>
          <w:rFonts w:ascii="Times New Roman" w:eastAsia="MS Mincho" w:hAnsi="Times New Roman" w:cs="Arial"/>
          <w:lang w:val="id-ID" w:eastAsia="ja-JP"/>
        </w:rPr>
        <w:t xml:space="preserve"> alumni, </w:t>
      </w:r>
      <w:r w:rsidRPr="00E62AC9">
        <w:rPr>
          <w:rFonts w:ascii="Times New Roman" w:eastAsia="MS Mincho" w:hAnsi="Times New Roman" w:cs="Arial"/>
          <w:lang w:eastAsia="ja-JP"/>
        </w:rPr>
        <w:t xml:space="preserve">bantuan </w:t>
      </w:r>
      <w:r w:rsidRPr="00E62AC9">
        <w:rPr>
          <w:rFonts w:ascii="Times New Roman" w:eastAsia="MS Mincho" w:hAnsi="Times New Roman" w:cs="Arial"/>
          <w:lang w:val="id-ID" w:eastAsia="ja-JP"/>
        </w:rPr>
        <w:t>melanjutkan pendidikan, dan memberikan arahan mengenai universitas</w:t>
      </w:r>
      <w:r w:rsidRPr="00E62AC9">
        <w:rPr>
          <w:rFonts w:ascii="Times New Roman" w:eastAsia="MS Mincho" w:hAnsi="Times New Roman" w:cs="Arial"/>
          <w:lang w:eastAsia="ja-JP"/>
        </w:rPr>
        <w:t xml:space="preserve">. </w:t>
      </w:r>
      <w:proofErr w:type="gramStart"/>
      <w:r w:rsidRPr="00E62AC9">
        <w:rPr>
          <w:rFonts w:ascii="Times New Roman" w:eastAsia="MS Mincho" w:hAnsi="Times New Roman" w:cs="Arial"/>
          <w:lang w:eastAsia="ja-JP"/>
        </w:rPr>
        <w:t xml:space="preserve">Penelitian juga </w:t>
      </w:r>
      <w:r w:rsidRPr="00E62AC9">
        <w:rPr>
          <w:rFonts w:ascii="Times New Roman" w:eastAsia="MS Mincho" w:hAnsi="Times New Roman" w:cs="Arial"/>
          <w:lang w:val="id-ID" w:eastAsia="ja-JP"/>
        </w:rPr>
        <w:t xml:space="preserve">menemukan bahwa hubungan yang baik dengan mahasiswa </w:t>
      </w:r>
      <w:r w:rsidRPr="00E62AC9">
        <w:rPr>
          <w:rFonts w:ascii="Times New Roman" w:eastAsia="MS Mincho" w:hAnsi="Times New Roman" w:cs="Arial"/>
          <w:lang w:eastAsia="ja-JP"/>
        </w:rPr>
        <w:t>mampu menciptakan</w:t>
      </w:r>
      <w:r w:rsidRPr="00E62AC9">
        <w:rPr>
          <w:rFonts w:ascii="Times New Roman" w:eastAsia="MS Mincho" w:hAnsi="Times New Roman" w:cs="Arial"/>
          <w:lang w:val="id-ID" w:eastAsia="ja-JP"/>
        </w:rPr>
        <w:t xml:space="preserve"> reputasi baik dari mahasiswa, sekaligus memastikan perilaku komunikasi aktif mahasiswa dan kualitas pengalaman pendidikannya</w:t>
      </w:r>
      <w:r w:rsidRPr="00E62AC9">
        <w:rPr>
          <w:rFonts w:ascii="Times New Roman" w:eastAsia="MS Mincho" w:hAnsi="Times New Roman" w:cs="Arial"/>
          <w:lang w:eastAsia="ja-JP"/>
        </w:rPr>
        <w:t xml:space="preserve"> yang memberi dukungan pada Universitas</w:t>
      </w:r>
      <w:r w:rsidRPr="00E62AC9">
        <w:rPr>
          <w:rFonts w:ascii="Times New Roman" w:eastAsia="MS Mincho" w:hAnsi="Times New Roman" w:cs="Arial"/>
          <w:lang w:val="id-ID" w:eastAsia="ja-JP"/>
        </w:rPr>
        <w:t>.</w:t>
      </w:r>
      <w:proofErr w:type="gramEnd"/>
      <w:r w:rsidRPr="00E62AC9">
        <w:rPr>
          <w:rFonts w:ascii="Times New Roman" w:eastAsia="MS Mincho" w:hAnsi="Times New Roman" w:cs="Arial"/>
          <w:lang w:eastAsia="ja-JP"/>
        </w:rPr>
        <w:t xml:space="preserve"> Meskipun penelitian seperti di atas dilakukan pada objek mahasiswa sebagai pelanggan eksternal, namun penelitian tersebut </w:t>
      </w:r>
      <w:r>
        <w:rPr>
          <w:rFonts w:ascii="Times New Roman" w:eastAsia="MS Mincho" w:hAnsi="Times New Roman" w:cs="Arial"/>
          <w:lang w:eastAsia="ja-JP"/>
        </w:rPr>
        <w:t xml:space="preserve">dapat mengarahkan penelitian </w:t>
      </w:r>
      <w:proofErr w:type="gramStart"/>
      <w:r>
        <w:rPr>
          <w:rFonts w:ascii="Times New Roman" w:eastAsia="MS Mincho" w:hAnsi="Times New Roman" w:cs="Arial"/>
          <w:lang w:eastAsia="ja-JP"/>
        </w:rPr>
        <w:t xml:space="preserve">pada </w:t>
      </w:r>
      <w:r w:rsidRPr="00E62AC9">
        <w:rPr>
          <w:rFonts w:ascii="Times New Roman" w:eastAsia="MS Mincho" w:hAnsi="Times New Roman" w:cs="Arial"/>
          <w:lang w:eastAsia="ja-JP"/>
        </w:rPr>
        <w:t xml:space="preserve"> konteks</w:t>
      </w:r>
      <w:proofErr w:type="gramEnd"/>
      <w:r w:rsidRPr="00E62AC9">
        <w:rPr>
          <w:rFonts w:ascii="Times New Roman" w:eastAsia="MS Mincho" w:hAnsi="Times New Roman" w:cs="Arial"/>
          <w:lang w:eastAsia="ja-JP"/>
        </w:rPr>
        <w:t xml:space="preserve"> perilaku dosen terhadap universitasnya</w:t>
      </w:r>
      <w:r>
        <w:rPr>
          <w:rFonts w:ascii="Times New Roman" w:eastAsia="MS Mincho" w:hAnsi="Times New Roman" w:cs="Arial"/>
          <w:lang w:eastAsia="ja-JP"/>
        </w:rPr>
        <w:t xml:space="preserve"> dalam kegiatan pemasaran internal</w:t>
      </w:r>
      <w:r w:rsidRPr="00E62AC9">
        <w:rPr>
          <w:rFonts w:ascii="Times New Roman" w:eastAsia="MS Mincho" w:hAnsi="Times New Roman" w:cs="Arial"/>
          <w:lang w:eastAsia="ja-JP"/>
        </w:rPr>
        <w:t xml:space="preserve">. </w:t>
      </w:r>
    </w:p>
    <w:p w14:paraId="3A34457F" w14:textId="2C6C5980" w:rsidR="00E62AC9" w:rsidRDefault="00110752" w:rsidP="00B9004A">
      <w:pPr>
        <w:ind w:firstLine="720"/>
        <w:jc w:val="both"/>
        <w:rPr>
          <w:rFonts w:ascii="Times New Roman" w:eastAsia="MS Mincho" w:hAnsi="Times New Roman" w:cs="Arial"/>
          <w:lang w:eastAsia="ja-JP"/>
        </w:rPr>
      </w:pPr>
      <w:proofErr w:type="gramStart"/>
      <w:r w:rsidRPr="00E62AC9">
        <w:rPr>
          <w:rFonts w:ascii="Times New Roman" w:eastAsia="MS Mincho" w:hAnsi="Times New Roman" w:cs="Arial"/>
          <w:lang w:eastAsia="ja-JP"/>
        </w:rPr>
        <w:t>Elemen pemasaran internal seperti penghargaan (</w:t>
      </w:r>
      <w:r w:rsidRPr="00E62AC9">
        <w:rPr>
          <w:rFonts w:ascii="Times New Roman" w:eastAsia="MS Mincho" w:hAnsi="Times New Roman" w:cs="Arial"/>
          <w:i/>
          <w:lang w:eastAsia="ja-JP"/>
        </w:rPr>
        <w:t>rewards</w:t>
      </w:r>
      <w:r w:rsidRPr="00E62AC9">
        <w:rPr>
          <w:rFonts w:ascii="Times New Roman" w:eastAsia="MS Mincho" w:hAnsi="Times New Roman" w:cs="Arial"/>
          <w:lang w:eastAsia="ja-JP"/>
        </w:rPr>
        <w:t xml:space="preserve">) merupakan salah satu alat yang digunakan </w:t>
      </w:r>
      <w:r w:rsidR="00761B89">
        <w:rPr>
          <w:rFonts w:ascii="Times New Roman" w:eastAsia="MS Mincho" w:hAnsi="Times New Roman" w:cs="Arial"/>
          <w:lang w:eastAsia="ja-JP"/>
        </w:rPr>
        <w:t xml:space="preserve">untuk upaya memperoleh </w:t>
      </w:r>
      <w:r w:rsidRPr="00E62AC9">
        <w:rPr>
          <w:rFonts w:ascii="Times New Roman" w:eastAsia="MS Mincho" w:hAnsi="Times New Roman" w:cs="Arial"/>
          <w:lang w:eastAsia="ja-JP"/>
        </w:rPr>
        <w:t xml:space="preserve">dan mempertahankan tenaga kerja di dalam organisasi serta </w:t>
      </w:r>
      <w:r w:rsidR="00761B89">
        <w:rPr>
          <w:rFonts w:ascii="Times New Roman" w:eastAsia="MS Mincho" w:hAnsi="Times New Roman" w:cs="Arial"/>
          <w:lang w:eastAsia="ja-JP"/>
        </w:rPr>
        <w:t xml:space="preserve">untuk mencapai </w:t>
      </w:r>
      <w:r w:rsidRPr="00E62AC9">
        <w:rPr>
          <w:rFonts w:ascii="Times New Roman" w:eastAsia="MS Mincho" w:hAnsi="Times New Roman" w:cs="Arial"/>
          <w:lang w:eastAsia="ja-JP"/>
        </w:rPr>
        <w:t>kualitas dan kuantitas kerja.</w:t>
      </w:r>
      <w:proofErr w:type="gramEnd"/>
      <w:r w:rsidRPr="00E62AC9">
        <w:rPr>
          <w:rFonts w:ascii="Times New Roman" w:eastAsia="MS Mincho" w:hAnsi="Times New Roman" w:cs="Arial"/>
          <w:lang w:eastAsia="ja-JP"/>
        </w:rPr>
        <w:t xml:space="preserve"> Penghargaan akan mendorong lahirnya Kepuasan bagi seseorang</w:t>
      </w:r>
      <w:r>
        <w:rPr>
          <w:rFonts w:ascii="Times New Roman" w:eastAsia="MS Mincho" w:hAnsi="Times New Roman" w:cs="Arial"/>
          <w:lang w:eastAsia="ja-JP"/>
        </w:rPr>
        <w:t xml:space="preserve"> </w:t>
      </w:r>
      <w:r w:rsidRPr="00E62AC9">
        <w:rPr>
          <w:rFonts w:ascii="Times New Roman" w:eastAsia="MS Mincho" w:hAnsi="Times New Roman" w:cs="Arial"/>
          <w:lang w:eastAsia="ja-JP"/>
        </w:rPr>
        <w:fldChar w:fldCharType="begin" w:fldLock="1"/>
      </w:r>
      <w:r w:rsidRPr="00E62AC9">
        <w:rPr>
          <w:rFonts w:ascii="Times New Roman" w:eastAsia="MS Mincho" w:hAnsi="Times New Roman" w:cs="Arial"/>
          <w:lang w:eastAsia="ja-JP"/>
        </w:rPr>
        <w:instrText>ADDIN CSL_CITATION {"citationItems":[{"id":"ITEM-1","itemData":{"abstract":"Reward system is considered one of the most important factors that increase job satisfaction among employee. It is because reward system fulfills employees’ needs which increase the interaction between the employee and the organization. on another hand , employee feels that he is value when his organization pay him well, recognize his effort and through other dimensions of reward system whatever it was extrinsic reward or intrinsic reward","author":[{"dropping-particle":"","family":"Al-shaibah","given":"Mokhtar","non-dropping-particle":"","parse-names":false,"suffix":""},{"dropping-particle":"","family":"Habtoor","given":"Nasser","non-dropping-particle":"","parse-names":false,"suffix":""}],"container-title":"Reward System and Job Satisfaction: A Conceptual Review","id":"ITEM-1","issue":"4","issued":{"date-parts":[["2015"]]},"page":"137-141","title":"Reward System and Job Satisfaction : A Conceptual Review","type":"article-journal","volume":"4"},"uris":["http://www.mendeley.com/documents/?uuid=29696c4a-93f5-4cb3-9d4c-ae53b4d74327"]},{"id":"ITEM-2","itemData":{"DOI":"10.1016/j.sbspro.2014.07.308","ISSN":"18770428","abstract":"Reward system is comprised of financial rewards and non financial rewards. Selecting the right rewards for the employees has always been an issue in the human resource management. Many organizations in the hotel industry are unable to identify the types of rewards which are best used to foster employees’ job satisfaction. This study was conducted to investigate the relationship between rewards and job satisfaction as well as to examine the types of rewards that will affect employees’ job satisfaction. Base salary raises (financial reward) and recognition (non-financial reward) have been discussed in this research. Frontline employees working as Front Desk Assistants in four-star and five-star hotels in Klang Valley, Malaysia were taken as sample for this study. 150 questionnaires were distributed and 132 were collected for analysis. Four hypotheses were assumed and had been tested in this research. The data was analyzed using correlation and multiple regression analysis. The results revealed that rewards are positively and significantly associated with job satisfaction; financial reward (r=0.819**) while non-financial rewards (r=0.740**). Thus, hypothesis 1 and hypothesis 2 were supported. In addition, the regression result has indicated that financial reward (β = 0.597) has a stronger impact on job satisfaction as compared to non-financial reward (β = 0.438). Hence, hypothesis 3: financial rewards affect job satisfaction was accepted while hypothesis 4: non-financial rewards affect job satisfaction was rejected in the present study. Further discussions of the results and recommendations for future research are presented in the study.","author":[{"dropping-particle":"","family":"Bustamam","given":"Farah Liyana","non-dropping-particle":"","parse-names":false,"suffix":""},{"dropping-particle":"","family":"Teng","given":"Sze Sook","non-dropping-particle":"","parse-names":false,"suffix":""},{"dropping-particle":"","family":"Abdullah","given":"Fakhrul Zaman","non-dropping-particle":"","parse-names":false,"suffix":""}],"container-title":"Procedia - Social and Behavioral Sciences","id":"ITEM-2","issued":{"date-parts":[["2014"]]},"page":"392-402","publisher":"Elsevier B.V.","title":"Reward Management and Job Satisfaction among Frontline Employees in Hotel Industry in Malaysia","type":"article-journal","volume":"144"},"uris":["http://www.mendeley.com/documents/?uuid=e8e1ea49-6e2d-419c-bf9a-4db691d3cc3b"]},{"id":"ITEM-3","itemData":{"ISBN":"9780078112669","author":[{"dropping-particle":"","family":"Gibson","given":"","non-dropping-particle":"","parse-names":false,"suffix":""}],"id":"ITEM-3","issued":{"date-parts":[["2012"]]},"publisher":"McGraw-Hill","publisher-place":"Irwin","title":"Organizations : behavior, structure, processes","type":"book"},"uris":["http://www.mendeley.com/documents/?uuid=648ce075-3a9a-404d-bb90-6c526b5cef09"]}],"mendeley":{"formattedCitation":"(Al-shaibah and Habtoor 2015; Bustamam, Teng, and Abdullah 2014; Gibson 2012)","plainTextFormattedCitation":"(Al-shaibah and Habtoor 2015; Bustamam, Teng, and Abdullah 2014; Gibson 2012)","previouslyFormattedCitation":"(Al-shaibah and Habtoor 2015; Bustamam, Teng, and Abdullah 2014; Gibson 2012)"},"properties":{"noteIndex":0},"schema":"https://github.com/citation-style-language/schema/raw/master/csl-citation.json"}</w:instrText>
      </w:r>
      <w:r w:rsidRPr="00E62AC9">
        <w:rPr>
          <w:rFonts w:ascii="Times New Roman" w:eastAsia="MS Mincho" w:hAnsi="Times New Roman" w:cs="Arial"/>
          <w:lang w:eastAsia="ja-JP"/>
        </w:rPr>
        <w:fldChar w:fldCharType="separate"/>
      </w:r>
      <w:r w:rsidRPr="00E62AC9">
        <w:rPr>
          <w:rFonts w:ascii="Times New Roman" w:eastAsia="MS Mincho" w:hAnsi="Times New Roman" w:cs="Arial"/>
          <w:noProof/>
          <w:lang w:eastAsia="ja-JP"/>
        </w:rPr>
        <w:t>(Al-shaibah and Habtoor 2015; Bustamam, Teng, and Abdullah 2014; Gibson 2012)</w:t>
      </w:r>
      <w:r w:rsidRPr="00E62AC9">
        <w:rPr>
          <w:rFonts w:ascii="Times New Roman" w:eastAsia="MS Mincho" w:hAnsi="Times New Roman" w:cs="Arial"/>
          <w:lang w:eastAsia="ja-JP"/>
        </w:rPr>
        <w:fldChar w:fldCharType="end"/>
      </w:r>
      <w:r w:rsidRPr="00E62AC9">
        <w:rPr>
          <w:rFonts w:ascii="Times New Roman" w:eastAsia="MS Mincho" w:hAnsi="Times New Roman" w:cs="Arial"/>
          <w:lang w:eastAsia="ja-JP"/>
        </w:rPr>
        <w:t xml:space="preserve"> yang membuat mereka termotivasi dan memberikan kinerja yang baik. Terdapat keterkaitan antara penghargaan (</w:t>
      </w:r>
      <w:r w:rsidRPr="00E62AC9">
        <w:rPr>
          <w:rFonts w:ascii="Times New Roman" w:eastAsia="MS Mincho" w:hAnsi="Times New Roman" w:cs="Arial"/>
          <w:i/>
          <w:lang w:eastAsia="ja-JP"/>
        </w:rPr>
        <w:t>rewards</w:t>
      </w:r>
      <w:r w:rsidRPr="00E62AC9">
        <w:rPr>
          <w:rFonts w:ascii="Times New Roman" w:eastAsia="MS Mincho" w:hAnsi="Times New Roman" w:cs="Arial"/>
          <w:lang w:eastAsia="ja-JP"/>
        </w:rPr>
        <w:t>), Kepuasan dan kinerja yang dihasilkan setiap individu terutama pada sektor pemasaran jasa (</w:t>
      </w:r>
      <w:r w:rsidRPr="00E62AC9">
        <w:rPr>
          <w:rFonts w:ascii="Times New Roman" w:eastAsia="MS Mincho" w:hAnsi="Times New Roman" w:cs="Arial"/>
          <w:lang w:eastAsia="ja-JP"/>
        </w:rPr>
        <w:fldChar w:fldCharType="begin" w:fldLock="1"/>
      </w:r>
      <w:r w:rsidRPr="00E62AC9">
        <w:rPr>
          <w:rFonts w:ascii="Times New Roman" w:eastAsia="MS Mincho" w:hAnsi="Times New Roman" w:cs="Arial"/>
          <w:lang w:eastAsia="ja-JP"/>
        </w:rPr>
        <w:instrText>ADDIN CSL_CITATION {"citationItems":[{"id":"ITEM-1","itemData":{"ISBN":"09733167","PMID":"100597392","abstract":"Performance linked rewards act as motivators for employees in enhancing the performance. Performance linked reward may differ in the same organization based on different categories of employees. The study tries to visualize the availability of performance linked reward and job satisfaction level of employees across the managers and clerical staff of banking sector. High amount of dissatisfaction persists in the clerical category owing to the present performance linked awards. As clerical employees contribute their efforts in accomplishment of organizational goals, there job satisfaction leval shall be well taken care of. [ABSTRACT FROM AUTHOR] Copyright of SCMS Journal of Indian Management is the property of SCMS Journal of Indian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Chomal","given":"Nitu","non-dropping-particle":"","parse-names":false,"suffix":""},{"dropping-particle":"","family":"Baruah","given":"Papori","non-dropping-particle":"","parse-names":false,"suffix":""}],"container-title":"SCMS Journal of Indian Management","id":"ITEM-1","issue":"4","issued":{"date-parts":[["2014"]]},"page":"53-60","title":"Performance linked reward and job satisfaction: banking sector","type":"article-journal","volume":"11"},"uris":["http://www.mendeley.com/documents/?uuid=82ef8432-41d6-47b7-947a-2321e2315674"]}],"mendeley":{"formattedCitation":"(Chomal and Baruah 2014)","manualFormatting":"Chomal and Baruah 2014)","plainTextFormattedCitation":"(Chomal and Baruah 2014)","previouslyFormattedCitation":"(Chomal and Baruah 2014)"},"properties":{"noteIndex":0},"schema":"https://github.com/citation-style-language/schema/raw/master/csl-citation.json"}</w:instrText>
      </w:r>
      <w:r w:rsidRPr="00E62AC9">
        <w:rPr>
          <w:rFonts w:ascii="Times New Roman" w:eastAsia="MS Mincho" w:hAnsi="Times New Roman" w:cs="Arial"/>
          <w:lang w:eastAsia="ja-JP"/>
        </w:rPr>
        <w:fldChar w:fldCharType="separate"/>
      </w:r>
      <w:r w:rsidRPr="00E62AC9">
        <w:rPr>
          <w:rFonts w:ascii="Times New Roman" w:eastAsia="MS Mincho" w:hAnsi="Times New Roman" w:cs="Arial"/>
          <w:noProof/>
          <w:lang w:eastAsia="ja-JP"/>
        </w:rPr>
        <w:t>Chomal and Baruah 2014)</w:t>
      </w:r>
      <w:r w:rsidRPr="00E62AC9">
        <w:rPr>
          <w:rFonts w:ascii="Times New Roman" w:eastAsia="MS Mincho" w:hAnsi="Times New Roman" w:cs="Arial"/>
          <w:lang w:eastAsia="ja-JP"/>
        </w:rPr>
        <w:fldChar w:fldCharType="end"/>
      </w:r>
      <w:r w:rsidRPr="00E62AC9">
        <w:rPr>
          <w:rFonts w:ascii="Times New Roman" w:eastAsia="MS Mincho" w:hAnsi="Times New Roman" w:cs="Arial"/>
          <w:lang w:eastAsia="ja-JP"/>
        </w:rPr>
        <w:t xml:space="preserve">. </w:t>
      </w:r>
      <w:proofErr w:type="gramStart"/>
      <w:r w:rsidR="00730BD6">
        <w:rPr>
          <w:rFonts w:ascii="Times New Roman" w:eastAsia="MS Mincho" w:hAnsi="Times New Roman" w:cs="Arial"/>
          <w:lang w:eastAsia="ja-JP"/>
        </w:rPr>
        <w:lastRenderedPageBreak/>
        <w:t>Begitu juga dengan kegiatan komunik</w:t>
      </w:r>
      <w:r w:rsidR="00160E9E">
        <w:rPr>
          <w:rFonts w:ascii="Times New Roman" w:eastAsia="MS Mincho" w:hAnsi="Times New Roman" w:cs="Arial"/>
          <w:lang w:eastAsia="ja-JP"/>
        </w:rPr>
        <w:t>asi internal, pengembangan staf</w:t>
      </w:r>
      <w:r w:rsidR="00730BD6">
        <w:rPr>
          <w:rFonts w:ascii="Times New Roman" w:eastAsia="MS Mincho" w:hAnsi="Times New Roman" w:cs="Arial"/>
          <w:lang w:eastAsia="ja-JP"/>
        </w:rPr>
        <w:t xml:space="preserve"> dan lingkungan kerja beberapa peneliti membuktikan dapat mempengaruhi intensi berperilaku pelanggan internal.</w:t>
      </w:r>
      <w:proofErr w:type="gramEnd"/>
      <w:r w:rsidR="00730BD6">
        <w:rPr>
          <w:rFonts w:ascii="Times New Roman" w:eastAsia="MS Mincho" w:hAnsi="Times New Roman" w:cs="Arial"/>
          <w:lang w:eastAsia="ja-JP"/>
        </w:rPr>
        <w:t xml:space="preserve"> </w:t>
      </w:r>
      <w:r w:rsidR="00160E9E" w:rsidRPr="00160E9E">
        <w:rPr>
          <w:rFonts w:ascii="Times New Roman" w:eastAsia="MS Mincho" w:hAnsi="Times New Roman" w:cs="Arial"/>
          <w:lang w:eastAsia="ja-JP"/>
        </w:rPr>
        <w:fldChar w:fldCharType="begin" w:fldLock="1"/>
      </w:r>
      <w:r w:rsidR="00797162">
        <w:rPr>
          <w:rFonts w:ascii="Times New Roman" w:eastAsia="MS Mincho" w:hAnsi="Times New Roman" w:cs="Arial"/>
          <w:lang w:eastAsia="ja-JP"/>
        </w:rPr>
        <w:instrText>ADDIN CSL_CITATION {"citationItems":[{"id":"ITEM-1","itemData":{"author":[{"dropping-particle":"","family":"singh","given":"T.","non-dropping-particle":"","parse-names":false,"suffix":""},{"dropping-particle":"","family":"Hangloo","given":"M.","non-dropping-particle":"","parse-names":false,"suffix":""},{"dropping-particle":"","family":"Kaur","given":"H.","non-dropping-particle":"","parse-names":false,"suffix":""}],"container-title":"PRIMA","id":"ITEM-1","issue":"1","issued":{"date-parts":[["2012","1","1"]]},"page":"28-42","title":"Impact of Persuasive Communication on Product Awareness and Purchase Intension: A Quasi-Experimental Study of Probiotic Products","type":"article-journal","volume":"3"},"uris":["http://www.mendeley.com/documents/?uuid=ee06cb0c-1e7c-4cde-b015-c6bc4485170c"]}],"mendeley":{"formattedCitation":"(singh, Hangloo, and Kaur 2012)","manualFormatting":"Singh (2012)","plainTextFormattedCitation":"(singh, Hangloo, and Kaur 2012)","previouslyFormattedCitation":"(singh 2012)"},"properties":{"noteIndex":0},"schema":"https://github.com/citation-style-language/schema/raw/master/csl-citation.json"}</w:instrText>
      </w:r>
      <w:r w:rsidR="00160E9E" w:rsidRPr="00160E9E">
        <w:rPr>
          <w:rFonts w:ascii="Times New Roman" w:eastAsia="MS Mincho" w:hAnsi="Times New Roman" w:cs="Arial"/>
          <w:lang w:eastAsia="ja-JP"/>
        </w:rPr>
        <w:fldChar w:fldCharType="separate"/>
      </w:r>
      <w:proofErr w:type="gramStart"/>
      <w:r w:rsidR="00160E9E" w:rsidRPr="00160E9E">
        <w:rPr>
          <w:rFonts w:ascii="Times New Roman" w:eastAsia="MS Mincho" w:hAnsi="Times New Roman" w:cs="Arial"/>
          <w:noProof/>
          <w:lang w:eastAsia="ja-JP"/>
        </w:rPr>
        <w:t>Singh (2012)</w:t>
      </w:r>
      <w:r w:rsidR="00160E9E" w:rsidRPr="00160E9E">
        <w:rPr>
          <w:rFonts w:ascii="Times New Roman" w:eastAsia="MS Mincho" w:hAnsi="Times New Roman" w:cs="Arial"/>
          <w:lang w:eastAsia="ja-JP"/>
        </w:rPr>
        <w:fldChar w:fldCharType="end"/>
      </w:r>
      <w:r w:rsidR="00160E9E" w:rsidRPr="00160E9E">
        <w:rPr>
          <w:rFonts w:ascii="Times New Roman" w:eastAsia="MS Mincho" w:hAnsi="Times New Roman" w:cs="Arial"/>
          <w:lang w:eastAsia="ja-JP"/>
        </w:rPr>
        <w:t xml:space="preserve"> membuktikan bahwa komunikasi yang dilakukan secara persuasif d</w:t>
      </w:r>
      <w:r w:rsidR="00160E9E">
        <w:rPr>
          <w:rFonts w:ascii="Times New Roman" w:eastAsia="MS Mincho" w:hAnsi="Times New Roman" w:cs="Arial"/>
          <w:lang w:eastAsia="ja-JP"/>
        </w:rPr>
        <w:t>apat mendorong intensi berperilaku</w:t>
      </w:r>
      <w:r w:rsidR="00160E9E" w:rsidRPr="00160E9E">
        <w:rPr>
          <w:rFonts w:ascii="Times New Roman" w:eastAsia="MS Mincho" w:hAnsi="Times New Roman" w:cs="Arial"/>
          <w:lang w:eastAsia="ja-JP"/>
        </w:rPr>
        <w:t xml:space="preserve"> pelanggan</w:t>
      </w:r>
      <w:r w:rsidR="00160E9E">
        <w:rPr>
          <w:rFonts w:ascii="Times New Roman" w:eastAsia="MS Mincho" w:hAnsi="Times New Roman" w:cs="Arial"/>
          <w:lang w:eastAsia="ja-JP"/>
        </w:rPr>
        <w:t>.</w:t>
      </w:r>
      <w:proofErr w:type="gramEnd"/>
      <w:r w:rsidR="00160E9E">
        <w:rPr>
          <w:rFonts w:ascii="Times New Roman" w:eastAsia="MS Mincho" w:hAnsi="Times New Roman" w:cs="Arial"/>
          <w:lang w:eastAsia="ja-JP"/>
        </w:rPr>
        <w:t xml:space="preserve"> Pelatihan dan pendidikan </w:t>
      </w:r>
      <w:r w:rsidR="00160E9E" w:rsidRPr="00160E9E">
        <w:rPr>
          <w:rFonts w:ascii="Times New Roman" w:eastAsia="MS Mincho" w:hAnsi="Times New Roman" w:cs="Arial"/>
          <w:lang w:eastAsia="ja-JP"/>
        </w:rPr>
        <w:t>meningkatkan keahlian dan ketrampilan yang dimiliki sehingga mampu mendorong perilaku seseorang seperti yang diteliti oleh</w:t>
      </w:r>
      <w:r w:rsidR="00160E9E" w:rsidRPr="00160E9E">
        <w:rPr>
          <w:rFonts w:ascii="Times New Roman" w:eastAsia="MS Mincho" w:hAnsi="Times New Roman" w:cs="Arial"/>
          <w:lang w:eastAsia="ja-JP"/>
        </w:rPr>
        <w:fldChar w:fldCharType="begin" w:fldLock="1"/>
      </w:r>
      <w:r w:rsidR="00160E9E" w:rsidRPr="00160E9E">
        <w:rPr>
          <w:rFonts w:ascii="Times New Roman" w:eastAsia="MS Mincho" w:hAnsi="Times New Roman" w:cs="Arial"/>
          <w:lang w:eastAsia="ja-JP"/>
        </w:rPr>
        <w:instrText>ADDIN CSL_CITATION {"citationItems":[{"id":"ITEM-1","itemData":{"author":[{"dropping-particle":"","family":"Simone T. A. Phipps, Leon C. Prieto","given":"Kenneth Kungu","non-dropping-particle":"","parse-names":false,"suffix":""}],"id":"ITEM-1","issued":{"date-parts":[["2015"]]},"title":"Exploring The Influence of Creativity and Political Skill on Enterpreneurial Intention among Men and Women : A Comparison between Kenya and United States. International Journal of Entrepreneurship","type":"article-journal"},"uris":["http://www.mendeley.com/documents/?uuid=8a0d6040-a873-4dfe-889e-f269ef5a5f1b"]}],"mendeley":{"formattedCitation":"(Simone T. A. Phipps, Leon C. Prieto 2015)","manualFormatting":" Phipps et al. (2015)","plainTextFormattedCitation":"(Simone T. A. Phipps, Leon C. Prieto 2015)","previouslyFormattedCitation":"(Simone T. A. Phipps, Leon C. Prieto 2015)"},"properties":{"noteIndex":0},"schema":"https://github.com/citation-style-language/schema/raw/master/csl-citation.json"}</w:instrText>
      </w:r>
      <w:r w:rsidR="00160E9E" w:rsidRPr="00160E9E">
        <w:rPr>
          <w:rFonts w:ascii="Times New Roman" w:eastAsia="MS Mincho" w:hAnsi="Times New Roman" w:cs="Arial"/>
          <w:lang w:eastAsia="ja-JP"/>
        </w:rPr>
        <w:fldChar w:fldCharType="separate"/>
      </w:r>
      <w:r w:rsidR="00160E9E" w:rsidRPr="00160E9E">
        <w:rPr>
          <w:rFonts w:ascii="Times New Roman" w:eastAsia="MS Mincho" w:hAnsi="Times New Roman" w:cs="Arial"/>
          <w:noProof/>
          <w:lang w:eastAsia="ja-JP"/>
        </w:rPr>
        <w:t xml:space="preserve"> Phipps</w:t>
      </w:r>
      <w:r w:rsidR="00160E9E" w:rsidRPr="00160E9E">
        <w:rPr>
          <w:rFonts w:ascii="Times New Roman" w:eastAsia="MS Mincho" w:hAnsi="Times New Roman" w:cs="Arial"/>
          <w:i/>
          <w:noProof/>
          <w:lang w:eastAsia="ja-JP"/>
        </w:rPr>
        <w:t xml:space="preserve"> et al.</w:t>
      </w:r>
      <w:r w:rsidR="00160E9E" w:rsidRPr="00160E9E">
        <w:rPr>
          <w:rFonts w:ascii="Times New Roman" w:eastAsia="MS Mincho" w:hAnsi="Times New Roman" w:cs="Arial"/>
          <w:noProof/>
          <w:lang w:eastAsia="ja-JP"/>
        </w:rPr>
        <w:t xml:space="preserve"> (2015)</w:t>
      </w:r>
      <w:r w:rsidR="00160E9E" w:rsidRPr="00160E9E">
        <w:rPr>
          <w:rFonts w:ascii="Times New Roman" w:eastAsia="MS Mincho" w:hAnsi="Times New Roman" w:cs="Arial"/>
          <w:lang w:eastAsia="ja-JP"/>
        </w:rPr>
        <w:fldChar w:fldCharType="end"/>
      </w:r>
      <w:r w:rsidR="00160E9E">
        <w:rPr>
          <w:rFonts w:ascii="Times New Roman" w:eastAsia="MS Mincho" w:hAnsi="Times New Roman" w:cs="Arial"/>
          <w:lang w:eastAsia="ja-JP"/>
        </w:rPr>
        <w:t xml:space="preserve">. </w:t>
      </w:r>
      <w:r w:rsidR="00160E9E" w:rsidRPr="00160E9E">
        <w:rPr>
          <w:rFonts w:ascii="Times New Roman" w:eastAsia="MS Mincho" w:hAnsi="Times New Roman" w:cs="Arial"/>
          <w:lang w:eastAsia="ja-JP"/>
        </w:rPr>
        <w:fldChar w:fldCharType="begin" w:fldLock="1"/>
      </w:r>
      <w:r w:rsidR="00160E9E" w:rsidRPr="00160E9E">
        <w:rPr>
          <w:rFonts w:ascii="Times New Roman" w:eastAsia="MS Mincho" w:hAnsi="Times New Roman" w:cs="Arial"/>
          <w:lang w:eastAsia="ja-JP"/>
        </w:rPr>
        <w:instrText>ADDIN CSL_CITATION {"citationItems":[{"id":"ITEM-1","itemData":{"DOI":"10.32479/irmm.7284","ISSN":"2146-4405","abstract":"The purpose of this research to find out the influence of leadership, work environment, compensation, partial evaluation and jointly against job satisfaction and know the influence of leadership, work environment, compensation and job satisfaction as partial and jointly over turnover intentions of employees in the plastic industry of household appliances in the special capital region of Jakarta. The sample is taken using the proportionate random sampling. Data are descriptive analysis and explanatory analysis using sample of 260 respondents from 6226 population. The data analysis methods used are structural equation modeling (SEM) with LISREL8.51 program. Based on the research results, leadership, working environment and compensation partially or jointly create significant positive effect on job satisfaction with the effect by 46% while the remaining 54% are influenced by other factors, but the most dominant partial is that compensation effect positively and significantly on job satisfaction. Leadership, work environment, compensation and job satisfaction partially or jointly significant effect on turnover intentions of employees with effect by 67% while the remaining 33% are influenced by other factors, but the most dominant influence in turnover intentions of employees is job satisfaction. The findings of this research are that for the turnover intention employees, especially the intention to move but for fear not getting better job (Y 8) can be lowered if employees feel satisfied with the work itself (Y 2) that is reinforced by work environment extern/internal factors (X 6) that in the form of selfish abstinence. Work satisfaction especially satisfied on the job himself can be increased if the company is able to improve the compensation for the employees which can be in the form of non-financial compensation (X 9) especially a sense of security on the job as well as good leadership in the form of participative managerial capabilities (X 2).","author":[{"dropping-particle":"","family":"Santoni","given":"Alvia","non-dropping-particle":"","parse-names":false,"suffix":""},{"dropping-particle":"","family":"Harahap","given":"Muhammad Nusjirwan","non-dropping-particle":"","parse-names":false,"suffix":""}],"container-title":"International Review of Management and Marketing","id":"ITEM-1","issue":"6","issued":{"date-parts":[["2018"]]},"page":"93-100","title":"International Review of Management and Marketing The Model of Turnover Intentions of Employees","type":"article-journal","volume":"8"},"uris":["http://www.mendeley.com/documents/?uuid=b5e34d77-8518-4178-b603-08bd985348dc"]}],"mendeley":{"formattedCitation":"(Santoni and Harahap 2018)","manualFormatting":"Santoni dan Harahap (2018)","plainTextFormattedCitation":"(Santoni and Harahap 2018)","previouslyFormattedCitation":"(Santoni and Harahap 2018)"},"properties":{"noteIndex":0},"schema":"https://github.com/citation-style-language/schema/raw/master/csl-citation.json"}</w:instrText>
      </w:r>
      <w:r w:rsidR="00160E9E" w:rsidRPr="00160E9E">
        <w:rPr>
          <w:rFonts w:ascii="Times New Roman" w:eastAsia="MS Mincho" w:hAnsi="Times New Roman" w:cs="Arial"/>
          <w:lang w:eastAsia="ja-JP"/>
        </w:rPr>
        <w:fldChar w:fldCharType="separate"/>
      </w:r>
      <w:proofErr w:type="gramStart"/>
      <w:r w:rsidR="00160E9E" w:rsidRPr="00160E9E">
        <w:rPr>
          <w:rFonts w:ascii="Times New Roman" w:eastAsia="MS Mincho" w:hAnsi="Times New Roman" w:cs="Arial"/>
          <w:noProof/>
          <w:lang w:eastAsia="ja-JP"/>
        </w:rPr>
        <w:t>Santoni dan Harahap (2018)</w:t>
      </w:r>
      <w:r w:rsidR="00160E9E" w:rsidRPr="00160E9E">
        <w:rPr>
          <w:rFonts w:ascii="Times New Roman" w:eastAsia="MS Mincho" w:hAnsi="Times New Roman" w:cs="Arial"/>
          <w:lang w:eastAsia="ja-JP"/>
        </w:rPr>
        <w:fldChar w:fldCharType="end"/>
      </w:r>
      <w:r w:rsidR="00160E9E" w:rsidRPr="00160E9E">
        <w:rPr>
          <w:rFonts w:ascii="Times New Roman" w:eastAsia="MS Mincho" w:hAnsi="Times New Roman" w:cs="Arial"/>
          <w:lang w:eastAsia="ja-JP"/>
        </w:rPr>
        <w:t xml:space="preserve"> juga menunjukkan adanya pengaruh Lingkungan Kerja terhadap Kepuasan dan Intensi Berperilaku karyawan.</w:t>
      </w:r>
      <w:proofErr w:type="gramEnd"/>
      <w:r w:rsidR="001B011D">
        <w:rPr>
          <w:rFonts w:ascii="Times New Roman" w:eastAsia="MS Mincho" w:hAnsi="Times New Roman" w:cs="Arial"/>
          <w:lang w:eastAsia="ja-JP"/>
        </w:rPr>
        <w:t xml:space="preserve"> </w:t>
      </w:r>
    </w:p>
    <w:p w14:paraId="4507720C" w14:textId="78E4891D" w:rsidR="00792A18" w:rsidRDefault="00E62AC9" w:rsidP="00E62AC9">
      <w:pPr>
        <w:jc w:val="both"/>
        <w:rPr>
          <w:rFonts w:ascii="Times New Roman" w:eastAsia="MS Mincho" w:hAnsi="Times New Roman" w:cs="Arial"/>
          <w:lang w:val="id-ID" w:eastAsia="ja-JP"/>
        </w:rPr>
      </w:pPr>
      <w:r>
        <w:rPr>
          <w:rFonts w:ascii="Times New Roman" w:eastAsia="MS Mincho" w:hAnsi="Times New Roman" w:cs="Arial"/>
          <w:lang w:eastAsia="ja-JP"/>
        </w:rPr>
        <w:tab/>
      </w:r>
      <w:r w:rsidRPr="00E62AC9">
        <w:rPr>
          <w:rFonts w:ascii="Times New Roman" w:eastAsia="MS Mincho" w:hAnsi="Times New Roman" w:cs="Arial"/>
          <w:lang w:eastAsia="ja-JP"/>
        </w:rPr>
        <w:fldChar w:fldCharType="begin" w:fldLock="1"/>
      </w:r>
      <w:r w:rsidR="00797162">
        <w:rPr>
          <w:rFonts w:ascii="Times New Roman" w:eastAsia="MS Mincho" w:hAnsi="Times New Roman" w:cs="Arial"/>
          <w:lang w:eastAsia="ja-JP"/>
        </w:rPr>
        <w:instrText>ADDIN CSL_CITATION {"citationItems":[{"id":"ITEM-1","itemData":{"DOI":"10.1016/j.jretconser.2016.08.007","ISSN":"09696989","abstract":"The issues of elderly consumers remain under researched despite a rapidly aging population in most countries across the globe. We examine the service failure and complexity of problems of a nursing home for seniors and seek to contribute to the field of research in terms of exploring internal marketing solutions based on two theoretical frameworks- Service Profit Chain and the Relational Third Place theory. We aim to provide insights about why elderly people are not treated as consumers. Besides, based on comprehensive review of literature and analysis of an important case situation, we develop a new framework called Complex Organizational Problems and Solutions (COPS) by generalizing the insights we gained through the study. We find that internal marketing practices help improve employee satisfaction and service quality, which in turn leads to satisfied consumers.","author":[{"dropping-particle":"","family":"Paul","given":"Justin","non-dropping-particle":"","parse-names":false,"suffix":""},{"dropping-particle":"","family":"Sahadev","given":"Sunil","non-dropping-particle":"","parse-names":false,"suffix":""}],"container-title":"Journal of Retailing and Consumer Services","id":"ITEM-1","issue":"March","issued":{"date-parts":[["2016"]]},"page":"304-311","publisher":"Elsevier","title":"Service failure and problems: Internal marketing solutions for facing the future","type":"article-journal","volume":"40"},"uris":["http://www.mendeley.com/documents/?uuid=e8c11d66-831b-47e3-b0e3-a24a15902552"]}],"mendeley":{"formattedCitation":"(Paul and Sahadev 2016)","manualFormatting":"Paul dan Sahadev (2016)","plainTextFormattedCitation":"(Paul and Sahadev 2016)","previouslyFormattedCitation":"(Paul and Sahadev 2016)"},"properties":{"noteIndex":0},"schema":"https://github.com/citation-style-language/schema/raw/master/csl-citation.json"}</w:instrText>
      </w:r>
      <w:r w:rsidRPr="00E62AC9">
        <w:rPr>
          <w:rFonts w:ascii="Times New Roman" w:eastAsia="MS Mincho" w:hAnsi="Times New Roman" w:cs="Arial"/>
          <w:lang w:eastAsia="ja-JP"/>
        </w:rPr>
        <w:fldChar w:fldCharType="separate"/>
      </w:r>
      <w:r w:rsidR="00B9004A">
        <w:rPr>
          <w:rFonts w:ascii="Times New Roman" w:eastAsia="MS Mincho" w:hAnsi="Times New Roman" w:cs="Arial"/>
          <w:noProof/>
          <w:lang w:eastAsia="ja-JP"/>
        </w:rPr>
        <w:t>Paul dan</w:t>
      </w:r>
      <w:r w:rsidRPr="00E62AC9">
        <w:rPr>
          <w:rFonts w:ascii="Times New Roman" w:eastAsia="MS Mincho" w:hAnsi="Times New Roman" w:cs="Arial"/>
          <w:noProof/>
          <w:lang w:eastAsia="ja-JP"/>
        </w:rPr>
        <w:t xml:space="preserve"> Sahadev (2016)</w:t>
      </w:r>
      <w:r w:rsidRPr="00E62AC9">
        <w:rPr>
          <w:rFonts w:ascii="Times New Roman" w:eastAsia="MS Mincho" w:hAnsi="Times New Roman" w:cs="Arial"/>
          <w:lang w:val="id-ID" w:eastAsia="ja-JP"/>
        </w:rPr>
        <w:fldChar w:fldCharType="end"/>
      </w:r>
      <w:r w:rsidRPr="00E62AC9">
        <w:rPr>
          <w:rFonts w:ascii="Times New Roman" w:eastAsia="MS Mincho" w:hAnsi="Times New Roman" w:cs="Arial"/>
          <w:lang w:eastAsia="ja-JP"/>
        </w:rPr>
        <w:t xml:space="preserve"> </w:t>
      </w:r>
      <w:r w:rsidR="00B9004A">
        <w:rPr>
          <w:rFonts w:ascii="Times New Roman" w:eastAsia="MS Mincho" w:hAnsi="Times New Roman" w:cs="Arial"/>
          <w:lang w:eastAsia="ja-JP"/>
        </w:rPr>
        <w:t xml:space="preserve">juga </w:t>
      </w:r>
      <w:r w:rsidRPr="00E62AC9">
        <w:rPr>
          <w:rFonts w:ascii="Times New Roman" w:eastAsia="MS Mincho" w:hAnsi="Times New Roman" w:cs="Arial"/>
          <w:lang w:eastAsia="ja-JP"/>
        </w:rPr>
        <w:t xml:space="preserve">membuktikan bahwa strategi pemasaran internal dapat memengaruhi hubungan dengan berbagai pihak, kepuasan karyawan </w:t>
      </w:r>
      <w:proofErr w:type="gramStart"/>
      <w:r w:rsidRPr="00E62AC9">
        <w:rPr>
          <w:rFonts w:ascii="Times New Roman" w:eastAsia="MS Mincho" w:hAnsi="Times New Roman" w:cs="Arial"/>
          <w:lang w:eastAsia="ja-JP"/>
        </w:rPr>
        <w:t>dan  kualitas</w:t>
      </w:r>
      <w:proofErr w:type="gramEnd"/>
      <w:r w:rsidRPr="00E62AC9">
        <w:rPr>
          <w:rFonts w:ascii="Times New Roman" w:eastAsia="MS Mincho" w:hAnsi="Times New Roman" w:cs="Arial"/>
          <w:lang w:eastAsia="ja-JP"/>
        </w:rPr>
        <w:t xml:space="preserve"> layanan yang memuaskan konsumen. Sementara </w:t>
      </w:r>
      <w:r w:rsidRPr="00E62AC9">
        <w:rPr>
          <w:rFonts w:ascii="Times New Roman" w:eastAsia="MS Mincho" w:hAnsi="Times New Roman" w:cs="Arial"/>
          <w:lang w:eastAsia="ja-JP"/>
        </w:rPr>
        <w:fldChar w:fldCharType="begin" w:fldLock="1"/>
      </w:r>
      <w:r w:rsidRPr="00E62AC9">
        <w:rPr>
          <w:rFonts w:ascii="Times New Roman" w:eastAsia="MS Mincho" w:hAnsi="Times New Roman" w:cs="Arial"/>
          <w:lang w:eastAsia="ja-JP"/>
        </w:rPr>
        <w:instrText>ADDIN CSL_CITATION {"citationItems":[{"id":"ITEM-1","itemData":{"DOI":"10.1177/0013161X10387589","ISSN":"0013161X","abstract":"Purpose: After reviewing previous research, this study found that few school or educational studies have simultaneously explored both internal marketing and organizational commitment, and of those that have, only direct effects were examined. This study clarifies the relationship between school organization's internal marketing and teachers' organizational commitment by examining the mediating role of teachers' job involvement and job satisfaction. Research Methods: The participants in the study were 275 elementary school teachers. This is an empirical study based on questionnaire surveys. A nested model and structural equation modeling (SEM) were used for analysis. Findings: The results show that internal marketing, job involvement, and job satisfaction all have a direct impact on organizational commitment. Moreover, job involvement and job satisfaction play partial mediating roles in the relationship between internal marketing and organizational commitment. Implications: Research implications are that we cannot neglect the effect of job involvement and job satisfaction in explaining the relationship between school organization's internal marketing and teachers' organizational commitment. © The University Council for Educational Administration 2011.","author":[{"dropping-particle":"","family":"Ting","given":"SC","non-dropping-particle":"","parse-names":false,"suffix":""}],"container-title":"Educational Administration Quarterly","id":"ITEM-1","issue":"2","issued":{"date-parts":[["2011"]]},"page":"353-382","title":"The effect of internal marketing on organizational commitment: Job involvement and job satisfaction as mediators","type":"article-journal","volume":"47"},"uris":["http://www.mendeley.com/documents/?uuid=52c4f3cd-b787-4c9b-8d89-0122a98938ba"]}],"mendeley":{"formattedCitation":"(Ting 2011)","manualFormatting":"Ting (2010)","plainTextFormattedCitation":"(Ting 2011)","previouslyFormattedCitation":"(Ting 2011)"},"properties":{"noteIndex":0},"schema":"https://github.com/citation-style-language/schema/raw/master/csl-citation.json"}</w:instrText>
      </w:r>
      <w:r w:rsidRPr="00E62AC9">
        <w:rPr>
          <w:rFonts w:ascii="Times New Roman" w:eastAsia="MS Mincho" w:hAnsi="Times New Roman" w:cs="Arial"/>
          <w:lang w:eastAsia="ja-JP"/>
        </w:rPr>
        <w:fldChar w:fldCharType="separate"/>
      </w:r>
      <w:r w:rsidRPr="00E62AC9">
        <w:rPr>
          <w:rFonts w:ascii="Times New Roman" w:eastAsia="MS Mincho" w:hAnsi="Times New Roman" w:cs="Arial"/>
          <w:noProof/>
          <w:lang w:eastAsia="ja-JP"/>
        </w:rPr>
        <w:t>Ting (2010)</w:t>
      </w:r>
      <w:r w:rsidRPr="00E62AC9">
        <w:rPr>
          <w:rFonts w:ascii="Times New Roman" w:eastAsia="MS Mincho" w:hAnsi="Times New Roman" w:cs="Arial"/>
          <w:lang w:val="id-ID" w:eastAsia="ja-JP"/>
        </w:rPr>
        <w:fldChar w:fldCharType="end"/>
      </w:r>
      <w:r w:rsidRPr="00E62AC9">
        <w:rPr>
          <w:rFonts w:ascii="Times New Roman" w:eastAsia="MS Mincho" w:hAnsi="Times New Roman" w:cs="Arial"/>
          <w:lang w:eastAsia="ja-JP"/>
        </w:rPr>
        <w:t xml:space="preserve"> meneliti adanya keterkaitan pemasaran internal dengan Kepuasan, Komitmen dan keterlibatan kerja dari karyawan.</w:t>
      </w:r>
      <w:r w:rsidRPr="00E62AC9">
        <w:rPr>
          <w:rFonts w:ascii="Times New Roman" w:eastAsia="MS Mincho" w:hAnsi="Times New Roman" w:cs="Arial"/>
          <w:lang w:val="id-ID" w:eastAsia="ja-JP"/>
        </w:rPr>
        <w:t xml:space="preserve"> </w:t>
      </w:r>
      <w:r>
        <w:rPr>
          <w:rFonts w:ascii="Times New Roman" w:eastAsia="MS Mincho" w:hAnsi="Times New Roman" w:cs="Arial"/>
          <w:lang w:val="id-ID" w:eastAsia="ja-JP"/>
        </w:rPr>
        <w:t>Ketiga u</w:t>
      </w:r>
      <w:r w:rsidR="00702C0B">
        <w:rPr>
          <w:rFonts w:ascii="Times New Roman" w:eastAsia="MS Mincho" w:hAnsi="Times New Roman" w:cs="Arial"/>
          <w:lang w:val="id-ID" w:eastAsia="ja-JP"/>
        </w:rPr>
        <w:t>nsur tersebut merupakan pembe</w:t>
      </w:r>
      <w:r>
        <w:rPr>
          <w:rFonts w:ascii="Times New Roman" w:eastAsia="MS Mincho" w:hAnsi="Times New Roman" w:cs="Arial"/>
          <w:lang w:val="id-ID" w:eastAsia="ja-JP"/>
        </w:rPr>
        <w:t xml:space="preserve">ntuk kekuatan dari kualitas keterhubungan antar berbagai pihak. </w:t>
      </w:r>
      <w:r w:rsidRPr="00355E42">
        <w:rPr>
          <w:rFonts w:ascii="Times New Roman" w:eastAsia="MS Mincho" w:hAnsi="Times New Roman" w:cs="Arial"/>
          <w:lang w:val="id-ID" w:eastAsia="ja-JP"/>
        </w:rPr>
        <w:t>Perlakuan yang baik dan memuaskan terhadap pelanggan internal akan berdampak pada kualitas kerja mereka dan memiliki keterkaitan dengan kualitas pelayanan dan kepuasan konsumen eksternal (Rafiq dan Ahmed, 2000; Altarifi, 2014; Susanti et al. 2015).</w:t>
      </w:r>
    </w:p>
    <w:p w14:paraId="4A3038B9" w14:textId="628AAA2C" w:rsidR="00E62AC9" w:rsidRDefault="00E62AC9" w:rsidP="00E62AC9">
      <w:pPr>
        <w:ind w:firstLine="720"/>
        <w:jc w:val="both"/>
        <w:rPr>
          <w:rFonts w:ascii="Times New Roman" w:eastAsia="Times New Roman" w:hAnsi="Times New Roman" w:cs="Times New Roman"/>
        </w:rPr>
      </w:pPr>
      <w:proofErr w:type="gramStart"/>
      <w:r w:rsidRPr="0070282F">
        <w:rPr>
          <w:rFonts w:ascii="Times New Roman" w:eastAsia="Times New Roman" w:hAnsi="Times New Roman" w:cs="Times New Roman"/>
        </w:rPr>
        <w:t xml:space="preserve">Hsu </w:t>
      </w:r>
      <w:r w:rsidRPr="00355E42">
        <w:rPr>
          <w:rFonts w:ascii="Times New Roman" w:eastAsia="Times New Roman" w:hAnsi="Times New Roman" w:cs="Times New Roman"/>
          <w:i/>
        </w:rPr>
        <w:t>et al.</w:t>
      </w:r>
      <w:r w:rsidRPr="0070282F">
        <w:rPr>
          <w:rFonts w:ascii="Times New Roman" w:eastAsia="Times New Roman" w:hAnsi="Times New Roman" w:cs="Times New Roman"/>
        </w:rPr>
        <w:t xml:space="preserve"> (2010) menemukan ada pengaruh positif dari kepuasan konsumen terhadap kepercayaan, komitmen, rasa</w:t>
      </w:r>
      <w:r w:rsidR="00944D8E">
        <w:rPr>
          <w:rFonts w:ascii="Times New Roman" w:eastAsia="Times New Roman" w:hAnsi="Times New Roman" w:cs="Times New Roman"/>
        </w:rPr>
        <w:t xml:space="preserve"> kebersamaan, dan niat perilaku</w:t>
      </w:r>
      <w:r w:rsidRPr="0070282F">
        <w:rPr>
          <w:rFonts w:ascii="Times New Roman" w:eastAsia="Times New Roman" w:hAnsi="Times New Roman" w:cs="Times New Roman"/>
        </w:rPr>
        <w:t>.</w:t>
      </w:r>
      <w:proofErr w:type="gramEnd"/>
      <w:r w:rsidRPr="0070282F">
        <w:rPr>
          <w:rFonts w:ascii="Times New Roman" w:eastAsia="Times New Roman" w:hAnsi="Times New Roman" w:cs="Times New Roman"/>
        </w:rPr>
        <w:t xml:space="preserve"> Penelitian yang serupa juga dilakukan oleh </w:t>
      </w:r>
      <w:r>
        <w:rPr>
          <w:rFonts w:ascii="Times New Roman" w:eastAsia="Times New Roman" w:hAnsi="Times New Roman" w:cs="Times New Roman"/>
        </w:rPr>
        <w:t>(Valaei dan</w:t>
      </w:r>
      <w:r w:rsidRPr="0070282F">
        <w:rPr>
          <w:rFonts w:ascii="Times New Roman" w:eastAsia="Times New Roman" w:hAnsi="Times New Roman" w:cs="Times New Roman"/>
        </w:rPr>
        <w:t xml:space="preserve"> Rezaei</w:t>
      </w:r>
      <w:r>
        <w:rPr>
          <w:rFonts w:ascii="Times New Roman" w:eastAsia="Times New Roman" w:hAnsi="Times New Roman" w:cs="Times New Roman"/>
        </w:rPr>
        <w:t>,</w:t>
      </w:r>
      <w:r w:rsidRPr="0070282F">
        <w:rPr>
          <w:rFonts w:ascii="Times New Roman" w:eastAsia="Times New Roman" w:hAnsi="Times New Roman" w:cs="Times New Roman"/>
        </w:rPr>
        <w:t xml:space="preserve"> 2016</w:t>
      </w:r>
      <w:r>
        <w:rPr>
          <w:rFonts w:ascii="Times New Roman" w:eastAsia="Times New Roman" w:hAnsi="Times New Roman" w:cs="Times New Roman"/>
        </w:rPr>
        <w:t xml:space="preserve">; Faisal Karim dan Rehman, </w:t>
      </w:r>
      <w:r w:rsidRPr="0070282F">
        <w:rPr>
          <w:rFonts w:ascii="Times New Roman" w:eastAsia="Times New Roman" w:hAnsi="Times New Roman" w:cs="Times New Roman"/>
        </w:rPr>
        <w:t>2012) bahwa unsur</w:t>
      </w:r>
      <w:r>
        <w:rPr>
          <w:rFonts w:ascii="Times New Roman" w:eastAsia="Times New Roman" w:hAnsi="Times New Roman" w:cs="Times New Roman"/>
        </w:rPr>
        <w:t>-</w:t>
      </w:r>
      <w:r w:rsidRPr="0070282F">
        <w:rPr>
          <w:rFonts w:ascii="Times New Roman" w:eastAsia="Times New Roman" w:hAnsi="Times New Roman" w:cs="Times New Roman"/>
        </w:rPr>
        <w:t xml:space="preserve">unsur kepuasan kerja </w:t>
      </w:r>
      <w:proofErr w:type="gramStart"/>
      <w:r w:rsidRPr="0070282F">
        <w:rPr>
          <w:rFonts w:ascii="Times New Roman" w:eastAsia="Times New Roman" w:hAnsi="Times New Roman" w:cs="Times New Roman"/>
        </w:rPr>
        <w:t>akan</w:t>
      </w:r>
      <w:proofErr w:type="gramEnd"/>
      <w:r w:rsidRPr="0070282F">
        <w:rPr>
          <w:rFonts w:ascii="Times New Roman" w:eastAsia="Times New Roman" w:hAnsi="Times New Roman" w:cs="Times New Roman"/>
        </w:rPr>
        <w:t xml:space="preserve"> mempengaruhi semua jenis komitmen yang dimiliki oleh karyawan. </w:t>
      </w:r>
      <w:proofErr w:type="gramStart"/>
      <w:r w:rsidRPr="0070282F">
        <w:rPr>
          <w:rFonts w:ascii="Times New Roman" w:eastAsia="Times New Roman" w:hAnsi="Times New Roman" w:cs="Times New Roman"/>
        </w:rPr>
        <w:t xml:space="preserve">Cropanzano dan Mitchell </w:t>
      </w:r>
      <w:r>
        <w:rPr>
          <w:rFonts w:ascii="Times New Roman" w:eastAsia="Times New Roman" w:hAnsi="Times New Roman" w:cs="Times New Roman"/>
        </w:rPr>
        <w:t>(</w:t>
      </w:r>
      <w:r w:rsidRPr="0070282F">
        <w:rPr>
          <w:rFonts w:ascii="Times New Roman" w:eastAsia="Times New Roman" w:hAnsi="Times New Roman" w:cs="Times New Roman"/>
        </w:rPr>
        <w:t>2005)</w:t>
      </w:r>
      <w:r>
        <w:rPr>
          <w:rFonts w:ascii="Times New Roman" w:eastAsia="Times New Roman" w:hAnsi="Times New Roman" w:cs="Times New Roman"/>
        </w:rPr>
        <w:t xml:space="preserve"> k</w:t>
      </w:r>
      <w:r w:rsidRPr="0070282F">
        <w:rPr>
          <w:rFonts w:ascii="Times New Roman" w:eastAsia="Times New Roman" w:hAnsi="Times New Roman" w:cs="Times New Roman"/>
        </w:rPr>
        <w:t xml:space="preserve">aryawan yang </w:t>
      </w:r>
      <w:r>
        <w:rPr>
          <w:rFonts w:ascii="Times New Roman" w:eastAsia="Times New Roman" w:hAnsi="Times New Roman" w:cs="Times New Roman"/>
        </w:rPr>
        <w:t xml:space="preserve">puas menjadi anggota organisasi, </w:t>
      </w:r>
      <w:r w:rsidRPr="0070282F">
        <w:rPr>
          <w:rFonts w:ascii="Times New Roman" w:eastAsia="Times New Roman" w:hAnsi="Times New Roman" w:cs="Times New Roman"/>
        </w:rPr>
        <w:t>karena mereka mengalami rasa saling percaya menunjukkan tingkat kepercayaan organisasi yang lebih tinggi.</w:t>
      </w:r>
      <w:proofErr w:type="gramEnd"/>
      <w:r w:rsidRPr="0070282F">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Adapun temuan oleh (Casidy Riza, </w:t>
      </w:r>
      <w:r w:rsidRPr="0070282F">
        <w:rPr>
          <w:rFonts w:ascii="Times New Roman" w:eastAsia="Times New Roman" w:hAnsi="Times New Roman" w:cs="Times New Roman"/>
        </w:rPr>
        <w:t>2013</w:t>
      </w:r>
      <w:r>
        <w:rPr>
          <w:rFonts w:ascii="Times New Roman" w:eastAsia="Times New Roman" w:hAnsi="Times New Roman" w:cs="Times New Roman"/>
        </w:rPr>
        <w:t>; Datta dan</w:t>
      </w:r>
      <w:r w:rsidRPr="0070282F">
        <w:rPr>
          <w:rFonts w:ascii="Times New Roman" w:eastAsia="Times New Roman" w:hAnsi="Times New Roman" w:cs="Times New Roman"/>
        </w:rPr>
        <w:t xml:space="preserve"> Omar</w:t>
      </w:r>
      <w:r>
        <w:rPr>
          <w:rFonts w:ascii="Times New Roman" w:eastAsia="Times New Roman" w:hAnsi="Times New Roman" w:cs="Times New Roman"/>
        </w:rPr>
        <w:t>, 2003;</w:t>
      </w:r>
      <w:r w:rsidRPr="0070282F">
        <w:rPr>
          <w:rFonts w:ascii="Times New Roman" w:eastAsia="Times New Roman" w:hAnsi="Times New Roman" w:cs="Times New Roman"/>
        </w:rPr>
        <w:t xml:space="preserve"> Turkyilmaz </w:t>
      </w:r>
      <w:r w:rsidRPr="00460B8C">
        <w:rPr>
          <w:rFonts w:ascii="Times New Roman" w:eastAsia="Times New Roman" w:hAnsi="Times New Roman" w:cs="Times New Roman"/>
          <w:i/>
        </w:rPr>
        <w:t>et al.</w:t>
      </w:r>
      <w:r>
        <w:rPr>
          <w:rFonts w:ascii="Times New Roman" w:eastAsia="Times New Roman" w:hAnsi="Times New Roman" w:cs="Times New Roman"/>
          <w:i/>
        </w:rPr>
        <w:t xml:space="preserve"> </w:t>
      </w:r>
      <w:r w:rsidRPr="0070282F">
        <w:rPr>
          <w:rFonts w:ascii="Times New Roman" w:eastAsia="Times New Roman" w:hAnsi="Times New Roman" w:cs="Times New Roman"/>
        </w:rPr>
        <w:t>2011</w:t>
      </w:r>
      <w:r>
        <w:rPr>
          <w:rFonts w:ascii="Times New Roman" w:eastAsia="Times New Roman" w:hAnsi="Times New Roman" w:cs="Times New Roman"/>
        </w:rPr>
        <w:t>;</w:t>
      </w:r>
      <w:r w:rsidRPr="0070282F">
        <w:rPr>
          <w:rFonts w:ascii="Times New Roman" w:eastAsia="Times New Roman" w:hAnsi="Times New Roman" w:cs="Times New Roman"/>
        </w:rPr>
        <w:t xml:space="preserve"> Arnett </w:t>
      </w:r>
      <w:r w:rsidRPr="00460B8C">
        <w:rPr>
          <w:rFonts w:ascii="Times New Roman" w:eastAsia="Times New Roman" w:hAnsi="Times New Roman" w:cs="Times New Roman"/>
          <w:i/>
        </w:rPr>
        <w:t>et al.</w:t>
      </w:r>
      <w:r>
        <w:rPr>
          <w:rFonts w:ascii="Times New Roman" w:eastAsia="Times New Roman" w:hAnsi="Times New Roman" w:cs="Times New Roman"/>
          <w:i/>
        </w:rPr>
        <w:t xml:space="preserve"> </w:t>
      </w:r>
      <w:r w:rsidRPr="0070282F">
        <w:rPr>
          <w:rFonts w:ascii="Times New Roman" w:eastAsia="Times New Roman" w:hAnsi="Times New Roman" w:cs="Times New Roman"/>
        </w:rPr>
        <w:t>2002)</w:t>
      </w:r>
      <w:r>
        <w:rPr>
          <w:rFonts w:ascii="Times New Roman" w:eastAsia="Times New Roman" w:hAnsi="Times New Roman" w:cs="Times New Roman"/>
        </w:rPr>
        <w:t xml:space="preserve"> menyatakan bahwa kepuasan pada akhirnya</w:t>
      </w:r>
      <w:r w:rsidRPr="0070282F">
        <w:rPr>
          <w:rFonts w:ascii="Times New Roman" w:eastAsia="Times New Roman" w:hAnsi="Times New Roman" w:cs="Times New Roman"/>
        </w:rPr>
        <w:t xml:space="preserve"> mempengaruhi berbagai jenis intensi berperil</w:t>
      </w:r>
      <w:r>
        <w:rPr>
          <w:rFonts w:ascii="Times New Roman" w:eastAsia="Times New Roman" w:hAnsi="Times New Roman" w:cs="Times New Roman"/>
        </w:rPr>
        <w:t>aku.</w:t>
      </w:r>
      <w:proofErr w:type="gramEnd"/>
      <w:r>
        <w:rPr>
          <w:rFonts w:ascii="Times New Roman" w:eastAsia="Times New Roman" w:hAnsi="Times New Roman" w:cs="Times New Roman"/>
        </w:rPr>
        <w:t xml:space="preserve"> </w:t>
      </w:r>
    </w:p>
    <w:p w14:paraId="57B88E46" w14:textId="3D7ECDDF" w:rsidR="00792A18" w:rsidRDefault="00792A18" w:rsidP="00944D8E">
      <w:pPr>
        <w:ind w:firstLine="720"/>
        <w:jc w:val="both"/>
        <w:rPr>
          <w:rFonts w:ascii="Times New Roman" w:eastAsia="Times New Roman" w:hAnsi="Times New Roman" w:cs="Times New Roman"/>
        </w:rPr>
      </w:pPr>
      <w:r>
        <w:rPr>
          <w:rFonts w:ascii="Times New Roman" w:eastAsia="Times New Roman" w:hAnsi="Times New Roman" w:cs="Times New Roman"/>
        </w:rPr>
        <w:t xml:space="preserve">Berdasarkan </w:t>
      </w:r>
      <w:r w:rsidRPr="0059394B">
        <w:rPr>
          <w:rFonts w:ascii="Times New Roman" w:eastAsia="Times New Roman" w:hAnsi="Times New Roman" w:cs="Times New Roman"/>
        </w:rPr>
        <w:t>tinjauan teori dan</w:t>
      </w:r>
      <w:r w:rsidR="001B011D">
        <w:rPr>
          <w:rFonts w:ascii="Times New Roman" w:eastAsia="Times New Roman" w:hAnsi="Times New Roman" w:cs="Times New Roman"/>
        </w:rPr>
        <w:t xml:space="preserve"> </w:t>
      </w:r>
      <w:r>
        <w:rPr>
          <w:rFonts w:ascii="Times New Roman" w:eastAsia="Times New Roman" w:hAnsi="Times New Roman" w:cs="Times New Roman"/>
        </w:rPr>
        <w:t>hasil penelitian terdahulu, maka dapat</w:t>
      </w:r>
      <w:r w:rsidR="00221493">
        <w:rPr>
          <w:rFonts w:ascii="Times New Roman" w:eastAsia="Times New Roman" w:hAnsi="Times New Roman" w:cs="Times New Roman"/>
        </w:rPr>
        <w:t xml:space="preserve"> dikemukakan beberapa hipotesis</w:t>
      </w:r>
      <w:r>
        <w:rPr>
          <w:rFonts w:ascii="Times New Roman" w:eastAsia="Times New Roman" w:hAnsi="Times New Roman" w:cs="Times New Roman"/>
        </w:rPr>
        <w:t xml:space="preserve">, </w:t>
      </w:r>
      <w:proofErr w:type="gramStart"/>
      <w:r>
        <w:rPr>
          <w:rFonts w:ascii="Times New Roman" w:eastAsia="Times New Roman" w:hAnsi="Times New Roman" w:cs="Times New Roman"/>
        </w:rPr>
        <w:t>yaitu :</w:t>
      </w:r>
      <w:proofErr w:type="gramEnd"/>
    </w:p>
    <w:p w14:paraId="5E36ECBE" w14:textId="6A8EBE5D" w:rsidR="00792A18" w:rsidRDefault="00944D8E" w:rsidP="00792A18">
      <w:pPr>
        <w:jc w:val="both"/>
        <w:rPr>
          <w:rFonts w:ascii="Times New Roman" w:eastAsia="Times New Roman" w:hAnsi="Times New Roman" w:cs="Times New Roman"/>
        </w:rPr>
      </w:pPr>
      <w:r>
        <w:rPr>
          <w:rFonts w:ascii="Times New Roman" w:eastAsia="Times New Roman" w:hAnsi="Times New Roman" w:cs="Times New Roman"/>
        </w:rPr>
        <w:t>H-</w:t>
      </w:r>
      <w:proofErr w:type="gramStart"/>
      <w:r>
        <w:rPr>
          <w:rFonts w:ascii="Times New Roman" w:eastAsia="Times New Roman" w:hAnsi="Times New Roman" w:cs="Times New Roman"/>
        </w:rPr>
        <w:t>1 :</w:t>
      </w:r>
      <w:proofErr w:type="gramEnd"/>
      <w:r>
        <w:rPr>
          <w:rFonts w:ascii="Times New Roman" w:eastAsia="Times New Roman" w:hAnsi="Times New Roman" w:cs="Times New Roman"/>
        </w:rPr>
        <w:t xml:space="preserve">  P</w:t>
      </w:r>
      <w:r w:rsidR="00792A18">
        <w:rPr>
          <w:rFonts w:ascii="Times New Roman" w:eastAsia="Times New Roman" w:hAnsi="Times New Roman" w:cs="Times New Roman"/>
        </w:rPr>
        <w:t xml:space="preserve">emasaran internal mempengaruhi intensi berperilaku akademik. </w:t>
      </w:r>
    </w:p>
    <w:p w14:paraId="6F489E62" w14:textId="05DB5924" w:rsidR="0058305E" w:rsidRDefault="0058305E" w:rsidP="0058305E">
      <w:pPr>
        <w:jc w:val="both"/>
        <w:rPr>
          <w:rFonts w:ascii="Times New Roman" w:eastAsia="Times New Roman" w:hAnsi="Times New Roman" w:cs="Times New Roman"/>
        </w:rPr>
      </w:pPr>
      <w:r>
        <w:rPr>
          <w:rFonts w:ascii="Times New Roman" w:eastAsia="Times New Roman" w:hAnsi="Times New Roman" w:cs="Times New Roman"/>
        </w:rPr>
        <w:t>H-</w:t>
      </w:r>
      <w:proofErr w:type="gramStart"/>
      <w:r>
        <w:rPr>
          <w:rFonts w:ascii="Times New Roman" w:eastAsia="Times New Roman" w:hAnsi="Times New Roman" w:cs="Times New Roman"/>
        </w:rPr>
        <w:t>2 :</w:t>
      </w:r>
      <w:proofErr w:type="gramEnd"/>
      <w:r>
        <w:rPr>
          <w:rFonts w:ascii="Times New Roman" w:eastAsia="Times New Roman" w:hAnsi="Times New Roman" w:cs="Times New Roman"/>
        </w:rPr>
        <w:t xml:space="preserve"> </w:t>
      </w:r>
      <w:r w:rsidR="00944D8E">
        <w:rPr>
          <w:rFonts w:ascii="Times New Roman" w:eastAsia="Times New Roman" w:hAnsi="Times New Roman" w:cs="Times New Roman"/>
        </w:rPr>
        <w:t xml:space="preserve"> P</w:t>
      </w:r>
      <w:r>
        <w:rPr>
          <w:rFonts w:ascii="Times New Roman" w:eastAsia="Times New Roman" w:hAnsi="Times New Roman" w:cs="Times New Roman"/>
        </w:rPr>
        <w:t xml:space="preserve">emasaran internal mempengaruhi kualitas keterhubungan. </w:t>
      </w:r>
    </w:p>
    <w:p w14:paraId="79DE24E4" w14:textId="7EE7E546" w:rsidR="0058305E" w:rsidRDefault="0058305E" w:rsidP="0058305E">
      <w:pPr>
        <w:jc w:val="both"/>
        <w:rPr>
          <w:rFonts w:ascii="Times New Roman" w:eastAsia="Times New Roman" w:hAnsi="Times New Roman" w:cs="Times New Roman"/>
        </w:rPr>
      </w:pPr>
      <w:r>
        <w:rPr>
          <w:rFonts w:ascii="Times New Roman" w:eastAsia="Times New Roman" w:hAnsi="Times New Roman" w:cs="Times New Roman"/>
        </w:rPr>
        <w:t>H-</w:t>
      </w:r>
      <w:proofErr w:type="gramStart"/>
      <w:r>
        <w:rPr>
          <w:rFonts w:ascii="Times New Roman" w:eastAsia="Times New Roman" w:hAnsi="Times New Roman" w:cs="Times New Roman"/>
        </w:rPr>
        <w:t>3 :</w:t>
      </w:r>
      <w:proofErr w:type="gramEnd"/>
      <w:r>
        <w:rPr>
          <w:rFonts w:ascii="Times New Roman" w:eastAsia="Times New Roman" w:hAnsi="Times New Roman" w:cs="Times New Roman"/>
        </w:rPr>
        <w:t xml:space="preserve">  </w:t>
      </w:r>
      <w:r w:rsidR="00944D8E">
        <w:rPr>
          <w:rFonts w:ascii="Times New Roman" w:eastAsia="Times New Roman" w:hAnsi="Times New Roman" w:cs="Times New Roman"/>
        </w:rPr>
        <w:t>K</w:t>
      </w:r>
      <w:r>
        <w:rPr>
          <w:rFonts w:ascii="Times New Roman" w:eastAsia="Times New Roman" w:hAnsi="Times New Roman" w:cs="Times New Roman"/>
        </w:rPr>
        <w:t>eterhubungan m</w:t>
      </w:r>
      <w:r w:rsidR="00944D8E">
        <w:rPr>
          <w:rFonts w:ascii="Times New Roman" w:eastAsia="Times New Roman" w:hAnsi="Times New Roman" w:cs="Times New Roman"/>
        </w:rPr>
        <w:t>empengaruhi intensi berperilaku</w:t>
      </w:r>
      <w:r>
        <w:rPr>
          <w:rFonts w:ascii="Times New Roman" w:eastAsia="Times New Roman" w:hAnsi="Times New Roman" w:cs="Times New Roman"/>
        </w:rPr>
        <w:t xml:space="preserve"> akademik</w:t>
      </w:r>
    </w:p>
    <w:p w14:paraId="10807AB9" w14:textId="77777777" w:rsidR="004A2E0B" w:rsidRDefault="004A2E0B" w:rsidP="0058305E">
      <w:pPr>
        <w:jc w:val="both"/>
        <w:rPr>
          <w:rFonts w:ascii="Times New Roman" w:eastAsia="Times New Roman" w:hAnsi="Times New Roman" w:cs="Times New Roman"/>
        </w:rPr>
      </w:pPr>
    </w:p>
    <w:p w14:paraId="5678CD47" w14:textId="5EAA9D61" w:rsidR="00E74D7C" w:rsidRDefault="0058305E" w:rsidP="00400259">
      <w:pPr>
        <w:pStyle w:val="Paragraf"/>
        <w:spacing w:before="120"/>
        <w:ind w:firstLine="0"/>
        <w:rPr>
          <w:lang w:val="en-US"/>
        </w:rPr>
      </w:pPr>
      <w:r w:rsidRPr="0058305E">
        <w:rPr>
          <w:b/>
          <w:lang w:val="en-US"/>
        </w:rPr>
        <w:t>Kerangka Konseptual.</w:t>
      </w:r>
      <w:r w:rsidR="00186742">
        <w:rPr>
          <w:lang w:val="en-US"/>
        </w:rPr>
        <w:t xml:space="preserve"> </w:t>
      </w:r>
      <w:proofErr w:type="gramStart"/>
      <w:r w:rsidR="00186742">
        <w:rPr>
          <w:lang w:val="en-US"/>
        </w:rPr>
        <w:t>Memperlihatkan</w:t>
      </w:r>
      <w:r w:rsidRPr="0058305E">
        <w:rPr>
          <w:lang w:val="en-US"/>
        </w:rPr>
        <w:t xml:space="preserve"> hasil review kajian penelitian terdahulu </w:t>
      </w:r>
      <w:r w:rsidR="00186742">
        <w:rPr>
          <w:lang w:val="en-US"/>
        </w:rPr>
        <w:t>dalam membangun hipotesis penelitian</w:t>
      </w:r>
      <w:r w:rsidRPr="0058305E">
        <w:rPr>
          <w:lang w:val="en-US"/>
        </w:rPr>
        <w:t xml:space="preserve">, maka dapat </w:t>
      </w:r>
      <w:r w:rsidR="00186742">
        <w:rPr>
          <w:lang w:val="en-US"/>
        </w:rPr>
        <w:t>digambarkan bentuk</w:t>
      </w:r>
      <w:r w:rsidRPr="0058305E">
        <w:rPr>
          <w:lang w:val="en-US"/>
        </w:rPr>
        <w:t xml:space="preserve"> </w:t>
      </w:r>
      <w:r w:rsidR="00400259">
        <w:rPr>
          <w:lang w:val="en-US"/>
        </w:rPr>
        <w:t>ke</w:t>
      </w:r>
      <w:r w:rsidRPr="0058305E">
        <w:rPr>
          <w:lang w:val="en-US"/>
        </w:rPr>
        <w:t xml:space="preserve">rangka konseptual </w:t>
      </w:r>
      <w:r w:rsidR="00186742">
        <w:rPr>
          <w:lang w:val="en-US"/>
        </w:rPr>
        <w:t>penelitian mengenai peran kualitas keterhubungan dalam pemasaran internal perguruan tinggi Indonesia</w:t>
      </w:r>
      <w:r w:rsidRPr="0058305E">
        <w:rPr>
          <w:lang w:val="en-US"/>
        </w:rPr>
        <w:t xml:space="preserve"> seperti diperlihatkan pada Gambar </w:t>
      </w:r>
      <w:r w:rsidR="008F2CC4">
        <w:rPr>
          <w:lang w:val="en-US"/>
        </w:rPr>
        <w:t>berikut</w:t>
      </w:r>
      <w:r w:rsidR="00186742">
        <w:rPr>
          <w:lang w:val="en-US"/>
        </w:rPr>
        <w:t>.</w:t>
      </w:r>
      <w:proofErr w:type="gramEnd"/>
    </w:p>
    <w:p w14:paraId="17E907A2" w14:textId="77777777" w:rsidR="00134947" w:rsidRDefault="00134947" w:rsidP="00400259">
      <w:pPr>
        <w:pStyle w:val="Paragraf"/>
        <w:spacing w:before="120"/>
        <w:ind w:firstLine="0"/>
        <w:rPr>
          <w:lang w:val="en-US"/>
        </w:rPr>
      </w:pPr>
    </w:p>
    <w:p w14:paraId="31F06FCB" w14:textId="5E6D5B86" w:rsidR="00400259" w:rsidRDefault="00400259" w:rsidP="00400259">
      <w:pPr>
        <w:pStyle w:val="Paragraf"/>
        <w:spacing w:before="120"/>
        <w:ind w:firstLine="0"/>
        <w:jc w:val="center"/>
        <w:rPr>
          <w:lang w:val="en-US"/>
        </w:rPr>
      </w:pPr>
      <w:r>
        <w:rPr>
          <w:noProof/>
          <w:lang w:val="en-US"/>
        </w:rPr>
        <w:drawing>
          <wp:inline distT="0" distB="0" distL="0" distR="0" wp14:anchorId="245D053D" wp14:editId="49CC8D46">
            <wp:extent cx="3322320" cy="17413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142" t="40850" r="36627" b="17006"/>
                    <a:stretch/>
                  </pic:blipFill>
                  <pic:spPr bwMode="auto">
                    <a:xfrm>
                      <a:off x="0" y="0"/>
                      <a:ext cx="3352201" cy="1756993"/>
                    </a:xfrm>
                    <a:prstGeom prst="rect">
                      <a:avLst/>
                    </a:prstGeom>
                    <a:ln>
                      <a:noFill/>
                    </a:ln>
                    <a:extLst>
                      <a:ext uri="{53640926-AAD7-44d8-BBD7-CCE9431645EC}">
                        <a14:shadowObscured xmlns:a14="http://schemas.microsoft.com/office/drawing/2010/main"/>
                      </a:ext>
                    </a:extLst>
                  </pic:spPr>
                </pic:pic>
              </a:graphicData>
            </a:graphic>
          </wp:inline>
        </w:drawing>
      </w:r>
    </w:p>
    <w:p w14:paraId="47548D59" w14:textId="0583C540" w:rsidR="00400259" w:rsidRPr="0035203A" w:rsidRDefault="00400259" w:rsidP="00400259">
      <w:pPr>
        <w:pStyle w:val="Paragraf"/>
        <w:spacing w:before="120"/>
        <w:ind w:firstLine="0"/>
        <w:jc w:val="center"/>
        <w:rPr>
          <w:lang w:val="en-US"/>
        </w:rPr>
      </w:pPr>
      <w:r w:rsidRPr="0035203A">
        <w:rPr>
          <w:lang w:val="en-US"/>
        </w:rPr>
        <w:t xml:space="preserve">Gambar </w:t>
      </w:r>
      <w:proofErr w:type="gramStart"/>
      <w:r w:rsidR="0035203A" w:rsidRPr="0035203A">
        <w:rPr>
          <w:lang w:val="en-US"/>
        </w:rPr>
        <w:t xml:space="preserve">1 </w:t>
      </w:r>
      <w:r w:rsidR="007030B1" w:rsidRPr="0035203A">
        <w:rPr>
          <w:lang w:val="en-US"/>
        </w:rPr>
        <w:t>:</w:t>
      </w:r>
      <w:proofErr w:type="gramEnd"/>
      <w:r w:rsidR="007030B1" w:rsidRPr="0035203A">
        <w:rPr>
          <w:lang w:val="en-US"/>
        </w:rPr>
        <w:t xml:space="preserve"> </w:t>
      </w:r>
      <w:r w:rsidRPr="0035203A">
        <w:rPr>
          <w:lang w:val="en-US"/>
        </w:rPr>
        <w:t xml:space="preserve">Kerangka Konseptual </w:t>
      </w:r>
    </w:p>
    <w:p w14:paraId="61D689AC" w14:textId="77777777" w:rsidR="00134947" w:rsidRDefault="00134947" w:rsidP="00400259">
      <w:pPr>
        <w:pStyle w:val="Paragraf"/>
        <w:spacing w:before="120"/>
        <w:ind w:firstLine="0"/>
        <w:jc w:val="center"/>
        <w:rPr>
          <w:b/>
          <w:lang w:val="en-US"/>
        </w:rPr>
      </w:pPr>
    </w:p>
    <w:p w14:paraId="2B7D1BF7" w14:textId="3A8DC142" w:rsidR="0094286E" w:rsidRDefault="00400259" w:rsidP="00400259">
      <w:pPr>
        <w:pStyle w:val="Paragraf"/>
        <w:spacing w:before="120"/>
        <w:ind w:firstLine="720"/>
        <w:rPr>
          <w:lang w:val="en-US"/>
        </w:rPr>
      </w:pPr>
      <w:proofErr w:type="gramStart"/>
      <w:r w:rsidRPr="00400259">
        <w:rPr>
          <w:lang w:val="en-US"/>
        </w:rPr>
        <w:lastRenderedPageBreak/>
        <w:t xml:space="preserve">Berdasarkan Gambar </w:t>
      </w:r>
      <w:r>
        <w:rPr>
          <w:lang w:val="en-US"/>
        </w:rPr>
        <w:t xml:space="preserve">Rerangka Konseptual di atas, </w:t>
      </w:r>
      <w:r w:rsidRPr="00400259">
        <w:rPr>
          <w:lang w:val="en-US"/>
        </w:rPr>
        <w:t xml:space="preserve">memberikan </w:t>
      </w:r>
      <w:r>
        <w:rPr>
          <w:lang w:val="en-US"/>
        </w:rPr>
        <w:t xml:space="preserve">pengertian dan </w:t>
      </w:r>
      <w:r w:rsidRPr="00400259">
        <w:rPr>
          <w:lang w:val="en-US"/>
        </w:rPr>
        <w:t>pemahaman bahwa</w:t>
      </w:r>
      <w:r w:rsidR="0094286E">
        <w:rPr>
          <w:lang w:val="en-US"/>
        </w:rPr>
        <w:t xml:space="preserve"> pemasaran internal </w:t>
      </w:r>
      <w:r w:rsidR="009A20E8">
        <w:rPr>
          <w:lang w:val="en-US"/>
        </w:rPr>
        <w:t xml:space="preserve">dan kualitas keterhubunagn </w:t>
      </w:r>
      <w:r w:rsidR="0094286E">
        <w:rPr>
          <w:lang w:val="en-US"/>
        </w:rPr>
        <w:t xml:space="preserve">secara langsung </w:t>
      </w:r>
      <w:r w:rsidR="009A20E8">
        <w:rPr>
          <w:lang w:val="en-US"/>
        </w:rPr>
        <w:t xml:space="preserve">dapat </w:t>
      </w:r>
      <w:r w:rsidR="0094286E">
        <w:rPr>
          <w:lang w:val="en-US"/>
        </w:rPr>
        <w:t>mempengaruhi intensi berp</w:t>
      </w:r>
      <w:r w:rsidR="008D2E0B">
        <w:rPr>
          <w:lang w:val="en-US"/>
        </w:rPr>
        <w:t>e</w:t>
      </w:r>
      <w:r w:rsidR="0094286E">
        <w:rPr>
          <w:lang w:val="en-US"/>
        </w:rPr>
        <w:t>rilaku akademik.</w:t>
      </w:r>
      <w:proofErr w:type="gramEnd"/>
      <w:r w:rsidR="0094286E">
        <w:rPr>
          <w:lang w:val="en-US"/>
        </w:rPr>
        <w:t xml:space="preserve"> </w:t>
      </w:r>
      <w:proofErr w:type="gramStart"/>
      <w:r w:rsidR="009A20E8">
        <w:rPr>
          <w:lang w:val="en-US"/>
        </w:rPr>
        <w:t xml:space="preserve">Karena pemasaran internal juga turut mempengaruhi kualitas keterhubungan maka </w:t>
      </w:r>
      <w:r w:rsidR="0094286E">
        <w:rPr>
          <w:lang w:val="en-US"/>
        </w:rPr>
        <w:t xml:space="preserve">secara tidak langsung pemasaran internal </w:t>
      </w:r>
      <w:r w:rsidR="009A20E8">
        <w:rPr>
          <w:lang w:val="en-US"/>
        </w:rPr>
        <w:t xml:space="preserve">juga dapat dikatakan dapat </w:t>
      </w:r>
      <w:r w:rsidR="0094286E">
        <w:rPr>
          <w:lang w:val="en-US"/>
        </w:rPr>
        <w:t>mempengaruhi intensi berperilaku akademik</w:t>
      </w:r>
      <w:r w:rsidR="00944D8E">
        <w:rPr>
          <w:lang w:val="en-US"/>
        </w:rPr>
        <w:t xml:space="preserve"> melalui kualitas keterhubungan</w:t>
      </w:r>
      <w:r w:rsidR="0094286E">
        <w:rPr>
          <w:lang w:val="en-US"/>
        </w:rPr>
        <w:t>.</w:t>
      </w:r>
      <w:proofErr w:type="gramEnd"/>
      <w:r w:rsidR="009A20E8">
        <w:rPr>
          <w:lang w:val="en-US"/>
        </w:rPr>
        <w:t xml:space="preserve"> </w:t>
      </w:r>
      <w:proofErr w:type="gramStart"/>
      <w:r w:rsidR="009A20E8">
        <w:rPr>
          <w:lang w:val="en-US"/>
        </w:rPr>
        <w:t>Dengan demikian kualitas keterhubungan dalam model dapat dikatakan memiliki peran mediasi kegiatan pemasaran internal perguruan tinggi dalam mempengaruhi intensi berperilaku akademik.</w:t>
      </w:r>
      <w:proofErr w:type="gramEnd"/>
    </w:p>
    <w:p w14:paraId="093B4A62" w14:textId="77777777" w:rsidR="00944D8E" w:rsidRDefault="00944D8E" w:rsidP="00400259">
      <w:pPr>
        <w:pStyle w:val="Paragraf"/>
        <w:spacing w:before="120"/>
        <w:ind w:firstLine="720"/>
        <w:rPr>
          <w:lang w:val="en-US"/>
        </w:rPr>
      </w:pPr>
    </w:p>
    <w:p w14:paraId="68FB1341" w14:textId="031E97DB" w:rsidR="008D2E0B" w:rsidRDefault="008D2E0B" w:rsidP="008D2E0B">
      <w:pPr>
        <w:pStyle w:val="Paragraf"/>
        <w:spacing w:before="240"/>
        <w:ind w:firstLine="0"/>
        <w:rPr>
          <w:b/>
          <w:lang w:val="en-US"/>
        </w:rPr>
      </w:pPr>
      <w:r w:rsidRPr="008D2E0B">
        <w:rPr>
          <w:b/>
          <w:lang w:val="en-US"/>
        </w:rPr>
        <w:t>METODE</w:t>
      </w:r>
    </w:p>
    <w:p w14:paraId="14DC31F1" w14:textId="027636EA" w:rsidR="000E4FB6" w:rsidRDefault="008D2E0B" w:rsidP="008D2E0B">
      <w:pPr>
        <w:pStyle w:val="Paragraf"/>
        <w:spacing w:before="120"/>
        <w:ind w:firstLine="0"/>
        <w:rPr>
          <w:lang w:val="en-US"/>
        </w:rPr>
      </w:pPr>
      <w:r>
        <w:rPr>
          <w:b/>
          <w:lang w:val="en-US"/>
        </w:rPr>
        <w:t xml:space="preserve">Desain Penelitian. </w:t>
      </w:r>
      <w:proofErr w:type="gramStart"/>
      <w:r>
        <w:rPr>
          <w:lang w:val="en-US"/>
        </w:rPr>
        <w:t>Penelitian ini menggunakan desain penelitian yang menggabungkan antara penel</w:t>
      </w:r>
      <w:r w:rsidR="00E77408">
        <w:rPr>
          <w:lang w:val="en-US"/>
        </w:rPr>
        <w:t>itian eksploratif dan dekriptif</w:t>
      </w:r>
      <w:r>
        <w:rPr>
          <w:lang w:val="en-US"/>
        </w:rPr>
        <w:t xml:space="preserve"> kuantitatif.</w:t>
      </w:r>
      <w:proofErr w:type="gramEnd"/>
      <w:r>
        <w:rPr>
          <w:lang w:val="en-US"/>
        </w:rPr>
        <w:t xml:space="preserve"> </w:t>
      </w:r>
      <w:proofErr w:type="gramStart"/>
      <w:r>
        <w:rPr>
          <w:lang w:val="en-US"/>
        </w:rPr>
        <w:t xml:space="preserve">Menggunakan metode penelitian eksploratif, dikarenakan penelitian ini menjelaskan </w:t>
      </w:r>
      <w:r w:rsidR="003D328D">
        <w:rPr>
          <w:lang w:val="en-US"/>
        </w:rPr>
        <w:t>hubungan sebab-akibat atas variabel-variabel yang diteliti</w:t>
      </w:r>
      <w:r>
        <w:rPr>
          <w:lang w:val="en-US"/>
        </w:rPr>
        <w:t xml:space="preserve"> menggunakan metode </w:t>
      </w:r>
      <w:r>
        <w:rPr>
          <w:i/>
          <w:lang w:val="en-US"/>
        </w:rPr>
        <w:t xml:space="preserve">Structural Equation Modeling </w:t>
      </w:r>
      <w:r>
        <w:rPr>
          <w:lang w:val="en-US"/>
        </w:rPr>
        <w:t>(SEM)</w:t>
      </w:r>
      <w:r w:rsidR="000E4FB6">
        <w:rPr>
          <w:lang w:val="en-US"/>
        </w:rPr>
        <w:t>.</w:t>
      </w:r>
      <w:proofErr w:type="gramEnd"/>
      <w:r w:rsidR="000E4FB6">
        <w:rPr>
          <w:lang w:val="en-US"/>
        </w:rPr>
        <w:t xml:space="preserve"> </w:t>
      </w:r>
      <w:proofErr w:type="gramStart"/>
      <w:r w:rsidR="00971B87" w:rsidRPr="00971B87">
        <w:rPr>
          <w:lang w:val="en-US"/>
        </w:rPr>
        <w:t>Desain penelitian eksplorasi tidak bertujuan untuk memberikan jawaban final dan konklusif untuk pertanyaan penelitian, tetapi hanya mengeksplorasi topik penelitian dengan berbagai tingkat kedalaman.</w:t>
      </w:r>
      <w:proofErr w:type="gramEnd"/>
      <w:r w:rsidR="00971B87" w:rsidRPr="00971B87">
        <w:rPr>
          <w:lang w:val="en-US"/>
        </w:rPr>
        <w:t xml:space="preserve"> </w:t>
      </w:r>
      <w:r w:rsidR="00971B87">
        <w:rPr>
          <w:lang w:val="en-US"/>
        </w:rPr>
        <w:t>Jadi, p</w:t>
      </w:r>
      <w:r w:rsidR="00971B87" w:rsidRPr="00971B87">
        <w:rPr>
          <w:lang w:val="en-US"/>
        </w:rPr>
        <w:t>enelitian eksplorasi adalah penelitian awal, yang membentuk dasar p</w:t>
      </w:r>
      <w:r w:rsidR="00971B87">
        <w:rPr>
          <w:lang w:val="en-US"/>
        </w:rPr>
        <w:t xml:space="preserve">enelitian yang lebih konklusif, </w:t>
      </w:r>
      <w:r w:rsidR="00971B87" w:rsidRPr="00971B87">
        <w:rPr>
          <w:lang w:val="en-US"/>
        </w:rPr>
        <w:t>bahkan dapat membantu menentukan desain penelitian, metodologi pengambilan sampel,</w:t>
      </w:r>
      <w:r w:rsidR="000E4FB6">
        <w:rPr>
          <w:lang w:val="en-US"/>
        </w:rPr>
        <w:t xml:space="preserve"> dan metode pengumpulan data (Singh, 2007). </w:t>
      </w:r>
      <w:proofErr w:type="gramStart"/>
      <w:r w:rsidR="000E4FB6">
        <w:rPr>
          <w:lang w:val="en-US"/>
        </w:rPr>
        <w:t xml:space="preserve">Penelitian eksplorasi </w:t>
      </w:r>
      <w:r w:rsidR="00971B87" w:rsidRPr="00971B87">
        <w:rPr>
          <w:lang w:val="en-US"/>
        </w:rPr>
        <w:t>cenderung untuk mengatasi masalah baru yang sedikit atau tidak ada peneli</w:t>
      </w:r>
      <w:r w:rsidR="000E4FB6">
        <w:rPr>
          <w:lang w:val="en-US"/>
        </w:rPr>
        <w:t>tian sebelumnya telah dilakukan (Brown, 2006).</w:t>
      </w:r>
      <w:proofErr w:type="gramEnd"/>
    </w:p>
    <w:p w14:paraId="22EF8D2E" w14:textId="2E16A272" w:rsidR="00A261A4" w:rsidRDefault="00FB29B0" w:rsidP="00957BD3">
      <w:pPr>
        <w:pStyle w:val="Paragraf"/>
        <w:ind w:firstLine="720"/>
        <w:rPr>
          <w:lang w:val="en-US"/>
        </w:rPr>
      </w:pPr>
      <w:r>
        <w:rPr>
          <w:lang w:val="en-US"/>
        </w:rPr>
        <w:t xml:space="preserve">Shields dan </w:t>
      </w:r>
      <w:r w:rsidRPr="00FB29B0">
        <w:rPr>
          <w:lang w:val="en-US"/>
        </w:rPr>
        <w:t>Rangarajan</w:t>
      </w:r>
      <w:r>
        <w:rPr>
          <w:lang w:val="en-US"/>
        </w:rPr>
        <w:t xml:space="preserve"> (2013) p</w:t>
      </w:r>
      <w:r w:rsidR="000E65AA" w:rsidRPr="000E65AA">
        <w:rPr>
          <w:lang w:val="en-US"/>
        </w:rPr>
        <w:t>enelitian deskriptif digunakan untuk menggambarkan karakterist</w:t>
      </w:r>
      <w:r>
        <w:rPr>
          <w:lang w:val="en-US"/>
        </w:rPr>
        <w:t xml:space="preserve">ik suatu populasi atau fenomena </w:t>
      </w:r>
      <w:r w:rsidR="000E65AA" w:rsidRPr="000E65AA">
        <w:rPr>
          <w:lang w:val="en-US"/>
        </w:rPr>
        <w:t xml:space="preserve">yang sedang diteliti. </w:t>
      </w:r>
      <w:r w:rsidR="000E65AA">
        <w:rPr>
          <w:lang w:val="en-US"/>
        </w:rPr>
        <w:t>Bukan</w:t>
      </w:r>
      <w:r w:rsidR="000E65AA" w:rsidRPr="000E65AA">
        <w:rPr>
          <w:lang w:val="en-US"/>
        </w:rPr>
        <w:t xml:space="preserve"> menjawab pertanyaan tentang bagaimana/kapan/</w:t>
      </w:r>
      <w:r w:rsidR="000E65AA">
        <w:rPr>
          <w:lang w:val="en-US"/>
        </w:rPr>
        <w:t>mengapa karakteristik terjadi, melainkan membahas pertanyaan “apa”</w:t>
      </w:r>
      <w:r w:rsidR="000E65AA" w:rsidRPr="000E65AA">
        <w:rPr>
          <w:lang w:val="en-US"/>
        </w:rPr>
        <w:t xml:space="preserve"> (apa karakteristik populasi atau situasi yang sedang dipelajari?) </w:t>
      </w:r>
      <w:proofErr w:type="gramStart"/>
      <w:r w:rsidR="000E65AA" w:rsidRPr="000E65AA">
        <w:rPr>
          <w:lang w:val="en-US"/>
        </w:rPr>
        <w:t>Karakteristik yang digunakan untuk menggambarkan situasi atau populasi biasanya semacam skema kategori yang juga dike</w:t>
      </w:r>
      <w:r w:rsidR="000E65AA">
        <w:rPr>
          <w:lang w:val="en-US"/>
        </w:rPr>
        <w:t>nal sebagai kategori deskriptif</w:t>
      </w:r>
      <w:r w:rsidR="003D328D">
        <w:rPr>
          <w:lang w:val="en-US"/>
        </w:rPr>
        <w:t>.</w:t>
      </w:r>
      <w:proofErr w:type="gramEnd"/>
      <w:r w:rsidR="003D328D">
        <w:rPr>
          <w:lang w:val="en-US"/>
        </w:rPr>
        <w:t xml:space="preserve"> Cooper dan Pamela (</w:t>
      </w:r>
      <w:r w:rsidR="003D328D" w:rsidRPr="008D2E0B">
        <w:rPr>
          <w:lang w:val="en-US"/>
        </w:rPr>
        <w:t>2006</w:t>
      </w:r>
      <w:r w:rsidR="006F33AB">
        <w:rPr>
          <w:lang w:val="en-US"/>
        </w:rPr>
        <w:t>)</w:t>
      </w:r>
      <w:r w:rsidR="003D328D">
        <w:rPr>
          <w:lang w:val="en-US"/>
        </w:rPr>
        <w:t xml:space="preserve"> p</w:t>
      </w:r>
      <w:r w:rsidR="008D2E0B" w:rsidRPr="008D2E0B">
        <w:rPr>
          <w:lang w:val="en-US"/>
        </w:rPr>
        <w:t>eneliti berusaha mendeskripsikan atau mendefinisikan subjek yang diteliti dengan menciptakan suatu profil dari sekumpulan p</w:t>
      </w:r>
      <w:r w:rsidR="003D328D">
        <w:rPr>
          <w:lang w:val="en-US"/>
        </w:rPr>
        <w:t>ersoalan, orang atau peristiwa</w:t>
      </w:r>
      <w:r w:rsidR="008D2E0B" w:rsidRPr="008D2E0B">
        <w:rPr>
          <w:lang w:val="en-US"/>
        </w:rPr>
        <w:t xml:space="preserve">. </w:t>
      </w:r>
    </w:p>
    <w:p w14:paraId="6398042E" w14:textId="0356095E" w:rsidR="00603470" w:rsidRPr="009A00E7" w:rsidRDefault="003F48EC" w:rsidP="00957BD3">
      <w:pPr>
        <w:pStyle w:val="Paragraf"/>
        <w:ind w:firstLine="720"/>
        <w:rPr>
          <w:lang w:val="en-US"/>
        </w:rPr>
      </w:pPr>
      <w:proofErr w:type="gramStart"/>
      <w:r w:rsidRPr="003F48EC">
        <w:rPr>
          <w:lang w:val="en-US"/>
        </w:rPr>
        <w:t>Desain penelitian kuantitatif adalah cara terbaik untuk menyelesaikan hasil dan membuk</w:t>
      </w:r>
      <w:r w:rsidR="00957BD3">
        <w:rPr>
          <w:lang w:val="en-US"/>
        </w:rPr>
        <w:t>tikan atau menyangkal hipotesis</w:t>
      </w:r>
      <w:r w:rsidRPr="003F48EC">
        <w:rPr>
          <w:lang w:val="en-US"/>
        </w:rPr>
        <w:t xml:space="preserve"> </w:t>
      </w:r>
      <w:r w:rsidR="003D4484" w:rsidRPr="009A00E7">
        <w:rPr>
          <w:lang w:val="en-US"/>
        </w:rPr>
        <w:t xml:space="preserve">dengan </w:t>
      </w:r>
      <w:r w:rsidR="009A00E7">
        <w:rPr>
          <w:lang w:val="en-US"/>
        </w:rPr>
        <w:t xml:space="preserve">cara sebab-akibat </w:t>
      </w:r>
      <w:r w:rsidR="00BF7F85">
        <w:rPr>
          <w:lang w:val="en-US"/>
        </w:rPr>
        <w:t>dengan</w:t>
      </w:r>
      <w:r w:rsidR="009A00E7">
        <w:rPr>
          <w:lang w:val="en-US"/>
        </w:rPr>
        <w:t xml:space="preserve"> </w:t>
      </w:r>
      <w:r w:rsidR="003D4484" w:rsidRPr="009A00E7">
        <w:rPr>
          <w:lang w:val="en-US"/>
        </w:rPr>
        <w:t>memperhatikan variabel yang telah ditentukan (Shuttleworth, 2008).</w:t>
      </w:r>
      <w:proofErr w:type="gramEnd"/>
      <w:r w:rsidR="003D4484" w:rsidRPr="009A00E7">
        <w:rPr>
          <w:lang w:val="en-US"/>
        </w:rPr>
        <w:t xml:space="preserve"> </w:t>
      </w:r>
      <w:r w:rsidRPr="003F48EC">
        <w:rPr>
          <w:lang w:val="en-US"/>
        </w:rPr>
        <w:t xml:space="preserve">Metode kuantitatif menekankan pengukuran objektif dan analisis statistik, matematika, atau numerik data yang dikumpulkan melalui </w:t>
      </w:r>
      <w:r>
        <w:rPr>
          <w:lang w:val="en-US"/>
        </w:rPr>
        <w:t>telaah</w:t>
      </w:r>
      <w:r w:rsidRPr="003F48EC">
        <w:rPr>
          <w:lang w:val="en-US"/>
        </w:rPr>
        <w:t xml:space="preserve"> pendapat, kuesioner, dan survei, atau dengan memanipulasi data statistik yang sudah ada sebelumnya menggunakan teknik komputasi. </w:t>
      </w:r>
      <w:proofErr w:type="gramStart"/>
      <w:r w:rsidRPr="003F48EC">
        <w:rPr>
          <w:lang w:val="en-US"/>
        </w:rPr>
        <w:t>Penelitian kuantitatif berfokus pada pengumpulan data numerik dan menggeneralisasikannya dalam kelompok orang atau untu</w:t>
      </w:r>
      <w:r>
        <w:rPr>
          <w:lang w:val="en-US"/>
        </w:rPr>
        <w:t>k menjelaskan fenomena tertentu (</w:t>
      </w:r>
      <w:r>
        <w:rPr>
          <w:rFonts w:cs="Times New Roman"/>
          <w:szCs w:val="24"/>
        </w:rPr>
        <w:t xml:space="preserve">Babbie, </w:t>
      </w:r>
      <w:r>
        <w:rPr>
          <w:rFonts w:cs="Times New Roman"/>
          <w:szCs w:val="24"/>
          <w:lang w:val="en-US"/>
        </w:rPr>
        <w:t>2010)</w:t>
      </w:r>
      <w:r w:rsidR="00603470" w:rsidRPr="00603470">
        <w:rPr>
          <w:lang w:val="en-US"/>
        </w:rPr>
        <w:t>.</w:t>
      </w:r>
      <w:proofErr w:type="gramEnd"/>
    </w:p>
    <w:p w14:paraId="3C2D2943" w14:textId="415215B8" w:rsidR="00077DEB" w:rsidRPr="00957BD3" w:rsidRDefault="00957BD3" w:rsidP="00957BD3">
      <w:pPr>
        <w:pStyle w:val="Paragraf"/>
        <w:spacing w:before="120"/>
        <w:ind w:firstLine="0"/>
        <w:rPr>
          <w:b/>
          <w:lang w:val="en-US"/>
        </w:rPr>
      </w:pPr>
      <w:r>
        <w:rPr>
          <w:b/>
          <w:lang w:val="en-US"/>
        </w:rPr>
        <w:t xml:space="preserve">Populasi Sampel Penelitian. </w:t>
      </w:r>
      <w:proofErr w:type="gramStart"/>
      <w:r w:rsidR="002A463E">
        <w:rPr>
          <w:lang w:val="en-US"/>
        </w:rPr>
        <w:t xml:space="preserve">Populasi penelitian ini adalah </w:t>
      </w:r>
      <w:r w:rsidR="002B32E3">
        <w:rPr>
          <w:lang w:val="en-US"/>
        </w:rPr>
        <w:t xml:space="preserve">para </w:t>
      </w:r>
      <w:r w:rsidR="002A463E">
        <w:rPr>
          <w:lang w:val="en-US"/>
        </w:rPr>
        <w:t xml:space="preserve">dosen </w:t>
      </w:r>
      <w:r w:rsidR="002B32E3">
        <w:rPr>
          <w:lang w:val="en-US"/>
        </w:rPr>
        <w:t xml:space="preserve">yang bekerja pada </w:t>
      </w:r>
      <w:r w:rsidR="002A463E">
        <w:rPr>
          <w:lang w:val="en-US"/>
        </w:rPr>
        <w:t>perguruan tinggi</w:t>
      </w:r>
      <w:r w:rsidR="002B32E3">
        <w:rPr>
          <w:lang w:val="en-US"/>
        </w:rPr>
        <w:t xml:space="preserve"> swasta Indonesia.</w:t>
      </w:r>
      <w:proofErr w:type="gramEnd"/>
      <w:r w:rsidR="002B32E3">
        <w:rPr>
          <w:lang w:val="en-US"/>
        </w:rPr>
        <w:t xml:space="preserve"> </w:t>
      </w:r>
      <w:proofErr w:type="gramStart"/>
      <w:r w:rsidR="002B32E3">
        <w:rPr>
          <w:lang w:val="en-US"/>
        </w:rPr>
        <w:t>Dalam menentukan ukuran sampel (Hair</w:t>
      </w:r>
      <w:r w:rsidR="009C213E">
        <w:rPr>
          <w:lang w:val="en-US"/>
        </w:rPr>
        <w:t xml:space="preserve"> </w:t>
      </w:r>
      <w:r w:rsidR="009C213E" w:rsidRPr="009C213E">
        <w:rPr>
          <w:i/>
          <w:lang w:val="en-US"/>
        </w:rPr>
        <w:t>et al.</w:t>
      </w:r>
      <w:r w:rsidR="002B32E3">
        <w:rPr>
          <w:lang w:val="en-US"/>
        </w:rPr>
        <w:t xml:space="preserve"> 2006),</w:t>
      </w:r>
      <w:r w:rsidR="002B32E3" w:rsidRPr="002B32E3">
        <w:rPr>
          <w:lang w:val="en-US"/>
        </w:rPr>
        <w:t xml:space="preserve"> SEM mensyaratkan data berdistribusi normal atau diang</w:t>
      </w:r>
      <w:r w:rsidR="002B32E3">
        <w:rPr>
          <w:lang w:val="en-US"/>
        </w:rPr>
        <w:t>gap berdistribusi normal.</w:t>
      </w:r>
      <w:proofErr w:type="gramEnd"/>
      <w:r w:rsidR="002B32E3">
        <w:rPr>
          <w:lang w:val="en-US"/>
        </w:rPr>
        <w:t xml:space="preserve"> </w:t>
      </w:r>
      <w:proofErr w:type="gramStart"/>
      <w:r w:rsidR="002B32E3">
        <w:rPr>
          <w:lang w:val="en-US"/>
        </w:rPr>
        <w:t xml:space="preserve">Namun, </w:t>
      </w:r>
      <w:r w:rsidR="002B32E3" w:rsidRPr="002B32E3">
        <w:rPr>
          <w:lang w:val="en-US"/>
        </w:rPr>
        <w:t>tidak s</w:t>
      </w:r>
      <w:r w:rsidR="002B32E3">
        <w:rPr>
          <w:lang w:val="en-US"/>
        </w:rPr>
        <w:t xml:space="preserve">emua </w:t>
      </w:r>
      <w:r w:rsidR="002B32E3" w:rsidRPr="002B32E3">
        <w:rPr>
          <w:lang w:val="en-US"/>
        </w:rPr>
        <w:t>da</w:t>
      </w:r>
      <w:r w:rsidR="002B32E3">
        <w:rPr>
          <w:lang w:val="en-US"/>
        </w:rPr>
        <w:t>ta berdistribusi secara normal, maka u</w:t>
      </w:r>
      <w:r w:rsidR="002B32E3" w:rsidRPr="002B32E3">
        <w:rPr>
          <w:lang w:val="en-US"/>
        </w:rPr>
        <w:t xml:space="preserve">ntuk mengurangi </w:t>
      </w:r>
      <w:r w:rsidR="002B32E3">
        <w:rPr>
          <w:lang w:val="en-US"/>
        </w:rPr>
        <w:t>akibat dari</w:t>
      </w:r>
      <w:r w:rsidR="002B32E3" w:rsidRPr="002B32E3">
        <w:rPr>
          <w:lang w:val="en-US"/>
        </w:rPr>
        <w:t xml:space="preserve"> ketidaknormalan sebuah distribusi data, penggunaan sampel yang be</w:t>
      </w:r>
      <w:r w:rsidR="002B32E3">
        <w:rPr>
          <w:lang w:val="en-US"/>
        </w:rPr>
        <w:t>sar dapat di</w:t>
      </w:r>
      <w:r w:rsidR="002B32E3" w:rsidRPr="002B32E3">
        <w:rPr>
          <w:lang w:val="en-US"/>
        </w:rPr>
        <w:t>pertimbang</w:t>
      </w:r>
      <w:r w:rsidR="002B32E3">
        <w:rPr>
          <w:lang w:val="en-US"/>
        </w:rPr>
        <w:t>ak</w:t>
      </w:r>
      <w:r w:rsidR="002B32E3" w:rsidRPr="002B32E3">
        <w:rPr>
          <w:lang w:val="en-US"/>
        </w:rPr>
        <w:t>an.</w:t>
      </w:r>
      <w:proofErr w:type="gramEnd"/>
      <w:r w:rsidR="002B32E3" w:rsidRPr="002B32E3">
        <w:rPr>
          <w:lang w:val="en-US"/>
        </w:rPr>
        <w:t xml:space="preserve"> Tetapi asumsi SEM harus dipenuhi, yaitu </w:t>
      </w:r>
      <w:r w:rsidR="00077DEB">
        <w:rPr>
          <w:lang w:val="en-US"/>
        </w:rPr>
        <w:t xml:space="preserve">jumlah </w:t>
      </w:r>
      <w:r w:rsidR="002B32E3" w:rsidRPr="002B32E3">
        <w:rPr>
          <w:lang w:val="en-US"/>
        </w:rPr>
        <w:t xml:space="preserve">sampel yang diolah sebagai input </w:t>
      </w:r>
      <w:r w:rsidR="00077DEB">
        <w:rPr>
          <w:lang w:val="en-US"/>
        </w:rPr>
        <w:t xml:space="preserve">harus </w:t>
      </w:r>
      <w:r w:rsidR="002B32E3" w:rsidRPr="002B32E3">
        <w:rPr>
          <w:lang w:val="en-US"/>
        </w:rPr>
        <w:t xml:space="preserve">lebih besar atau </w:t>
      </w:r>
      <w:proofErr w:type="gramStart"/>
      <w:r w:rsidR="002B32E3" w:rsidRPr="002B32E3">
        <w:rPr>
          <w:lang w:val="en-US"/>
        </w:rPr>
        <w:t>sama</w:t>
      </w:r>
      <w:proofErr w:type="gramEnd"/>
      <w:r w:rsidR="002B32E3" w:rsidRPr="002B32E3">
        <w:rPr>
          <w:lang w:val="en-US"/>
        </w:rPr>
        <w:t xml:space="preserve"> dengan 100 sampel</w:t>
      </w:r>
      <w:r w:rsidR="005336F4">
        <w:rPr>
          <w:lang w:val="en-US"/>
        </w:rPr>
        <w:t xml:space="preserve"> dan maksimal 400 sampel</w:t>
      </w:r>
      <w:r w:rsidR="00077DEB">
        <w:rPr>
          <w:lang w:val="en-US"/>
        </w:rPr>
        <w:t xml:space="preserve">. </w:t>
      </w:r>
      <w:proofErr w:type="gramStart"/>
      <w:r w:rsidR="00077DEB">
        <w:rPr>
          <w:lang w:val="en-US"/>
        </w:rPr>
        <w:t>Jumlah sampe</w:t>
      </w:r>
      <w:r w:rsidR="008050C3">
        <w:rPr>
          <w:lang w:val="en-US"/>
        </w:rPr>
        <w:t>l penelitian ini</w:t>
      </w:r>
      <w:r w:rsidR="007030B1">
        <w:rPr>
          <w:lang w:val="en-US"/>
        </w:rPr>
        <w:t xml:space="preserve"> akhirnya mengguna</w:t>
      </w:r>
      <w:r w:rsidR="005336F4">
        <w:rPr>
          <w:lang w:val="en-US"/>
        </w:rPr>
        <w:t>kan sebanyak</w:t>
      </w:r>
      <w:r w:rsidR="007030B1">
        <w:rPr>
          <w:lang w:val="en-US"/>
        </w:rPr>
        <w:t xml:space="preserve"> 256</w:t>
      </w:r>
      <w:r w:rsidR="008050C3">
        <w:rPr>
          <w:lang w:val="en-US"/>
        </w:rPr>
        <w:t xml:space="preserve"> dosen</w:t>
      </w:r>
      <w:r w:rsidR="00077DEB">
        <w:rPr>
          <w:lang w:val="en-US"/>
        </w:rPr>
        <w:t xml:space="preserve"> perguruan tinggi swasta yang terdaftar</w:t>
      </w:r>
      <w:r w:rsidR="005336F4">
        <w:rPr>
          <w:lang w:val="en-US"/>
        </w:rPr>
        <w:t xml:space="preserve"> secara resmi</w:t>
      </w:r>
      <w:r w:rsidR="007030B1">
        <w:rPr>
          <w:lang w:val="en-US"/>
        </w:rPr>
        <w:t xml:space="preserve"> pada kampus tersebut</w:t>
      </w:r>
      <w:r w:rsidR="00077DEB">
        <w:rPr>
          <w:lang w:val="en-US"/>
        </w:rPr>
        <w:t>.</w:t>
      </w:r>
      <w:proofErr w:type="gramEnd"/>
      <w:r w:rsidR="00077DEB">
        <w:rPr>
          <w:lang w:val="en-US"/>
        </w:rPr>
        <w:t xml:space="preserve"> </w:t>
      </w:r>
      <w:proofErr w:type="gramStart"/>
      <w:r w:rsidR="002A463E" w:rsidRPr="002A463E">
        <w:rPr>
          <w:lang w:val="en-US"/>
        </w:rPr>
        <w:t xml:space="preserve">Pemilihan </w:t>
      </w:r>
      <w:r w:rsidR="005336F4">
        <w:rPr>
          <w:lang w:val="en-US"/>
        </w:rPr>
        <w:t xml:space="preserve">dosen </w:t>
      </w:r>
      <w:r w:rsidR="00077DEB">
        <w:rPr>
          <w:lang w:val="en-US"/>
        </w:rPr>
        <w:t xml:space="preserve">perguruan </w:t>
      </w:r>
      <w:r w:rsidR="008C6677">
        <w:rPr>
          <w:lang w:val="en-US"/>
        </w:rPr>
        <w:t>ti</w:t>
      </w:r>
      <w:r w:rsidR="00077DEB">
        <w:rPr>
          <w:lang w:val="en-US"/>
        </w:rPr>
        <w:t xml:space="preserve">nggi swasta sebagai sampel </w:t>
      </w:r>
      <w:r w:rsidR="002A463E" w:rsidRPr="002A463E">
        <w:rPr>
          <w:lang w:val="en-US"/>
        </w:rPr>
        <w:t xml:space="preserve">menggunakan teknik </w:t>
      </w:r>
      <w:r w:rsidR="002A463E" w:rsidRPr="00077DEB">
        <w:rPr>
          <w:i/>
          <w:lang w:val="en-US"/>
        </w:rPr>
        <w:t>pursposive sampling,</w:t>
      </w:r>
      <w:r w:rsidR="002A463E" w:rsidRPr="002A463E">
        <w:rPr>
          <w:lang w:val="en-US"/>
        </w:rPr>
        <w:t xml:space="preserve"> yaitu </w:t>
      </w:r>
      <w:r w:rsidR="00F177F9" w:rsidRPr="00F177F9">
        <w:rPr>
          <w:lang w:val="en-US"/>
        </w:rPr>
        <w:t>pemilihan informan secara sengaja berdasarkan kemampuan</w:t>
      </w:r>
      <w:r w:rsidR="0056066C">
        <w:rPr>
          <w:lang w:val="en-US"/>
        </w:rPr>
        <w:t>nya</w:t>
      </w:r>
      <w:r w:rsidR="00F177F9" w:rsidRPr="00F177F9">
        <w:rPr>
          <w:lang w:val="en-US"/>
        </w:rPr>
        <w:t xml:space="preserve"> untuk menjelaskan tema, konsep, atau fenomena </w:t>
      </w:r>
      <w:r w:rsidR="00F177F9" w:rsidRPr="00F177F9">
        <w:rPr>
          <w:lang w:val="en-US"/>
        </w:rPr>
        <w:lastRenderedPageBreak/>
        <w:t>tertentu</w:t>
      </w:r>
      <w:r w:rsidR="00077DEB">
        <w:rPr>
          <w:lang w:val="en-US"/>
        </w:rPr>
        <w:t xml:space="preserve"> (</w:t>
      </w:r>
      <w:r w:rsidR="00F177F9" w:rsidRPr="00F177F9">
        <w:rPr>
          <w:rFonts w:cs="Times New Roman"/>
          <w:szCs w:val="24"/>
        </w:rPr>
        <w:t>Robinson</w:t>
      </w:r>
      <w:r w:rsidR="00F177F9">
        <w:rPr>
          <w:rFonts w:cs="Times New Roman"/>
          <w:szCs w:val="24"/>
          <w:lang w:val="en-US"/>
        </w:rPr>
        <w:t>,</w:t>
      </w:r>
      <w:r w:rsidR="00F177F9">
        <w:rPr>
          <w:rFonts w:cs="Times New Roman"/>
          <w:szCs w:val="24"/>
        </w:rPr>
        <w:t xml:space="preserve"> 2014</w:t>
      </w:r>
      <w:r w:rsidR="00077DEB">
        <w:rPr>
          <w:lang w:val="en-US"/>
        </w:rPr>
        <w:t>).</w:t>
      </w:r>
      <w:proofErr w:type="gramEnd"/>
      <w:r w:rsidR="00077DEB">
        <w:rPr>
          <w:lang w:val="en-US"/>
        </w:rPr>
        <w:t xml:space="preserve"> </w:t>
      </w:r>
      <w:proofErr w:type="gramStart"/>
      <w:r w:rsidR="00077DEB">
        <w:rPr>
          <w:lang w:val="en-US"/>
        </w:rPr>
        <w:t xml:space="preserve">Pertimbangan pemilihan sampel dengan kriteria dosen </w:t>
      </w:r>
      <w:r w:rsidR="009A2657">
        <w:rPr>
          <w:lang w:val="en-US"/>
        </w:rPr>
        <w:t xml:space="preserve">berstatus </w:t>
      </w:r>
      <w:r w:rsidR="00B5065C">
        <w:rPr>
          <w:lang w:val="en-US"/>
        </w:rPr>
        <w:t xml:space="preserve">dosen </w:t>
      </w:r>
      <w:r w:rsidR="009A2657">
        <w:rPr>
          <w:lang w:val="en-US"/>
        </w:rPr>
        <w:t xml:space="preserve">tetap </w:t>
      </w:r>
      <w:r w:rsidR="00B5065C">
        <w:rPr>
          <w:lang w:val="en-US"/>
        </w:rPr>
        <w:t xml:space="preserve">terdaftar </w:t>
      </w:r>
      <w:r w:rsidR="009A2657">
        <w:rPr>
          <w:lang w:val="en-US"/>
        </w:rPr>
        <w:t xml:space="preserve">dan </w:t>
      </w:r>
      <w:r w:rsidR="00B5065C">
        <w:rPr>
          <w:lang w:val="en-US"/>
        </w:rPr>
        <w:t>2 tahun terakhir masih aktif</w:t>
      </w:r>
      <w:r w:rsidR="00350BAE">
        <w:rPr>
          <w:lang w:val="en-US"/>
        </w:rPr>
        <w:t xml:space="preserve"> </w:t>
      </w:r>
      <w:r w:rsidR="00077DEB">
        <w:rPr>
          <w:lang w:val="en-US"/>
        </w:rPr>
        <w:t>melaksanakan</w:t>
      </w:r>
      <w:r w:rsidR="005E3AC8">
        <w:rPr>
          <w:lang w:val="en-US"/>
        </w:rPr>
        <w:t xml:space="preserve"> tugas</w:t>
      </w:r>
      <w:r w:rsidR="00077DEB">
        <w:rPr>
          <w:lang w:val="en-US"/>
        </w:rPr>
        <w:t xml:space="preserve"> Tri Dharma Perguruan Tinggi</w:t>
      </w:r>
      <w:r w:rsidR="009A2657">
        <w:rPr>
          <w:lang w:val="en-US"/>
        </w:rPr>
        <w:t>.</w:t>
      </w:r>
      <w:proofErr w:type="gramEnd"/>
      <w:r w:rsidR="00077DEB">
        <w:rPr>
          <w:lang w:val="en-US"/>
        </w:rPr>
        <w:t xml:space="preserve">  </w:t>
      </w:r>
    </w:p>
    <w:p w14:paraId="7D39F47F" w14:textId="77777777" w:rsidR="00760152" w:rsidRDefault="00961C27" w:rsidP="00E41868">
      <w:pPr>
        <w:pStyle w:val="Paragraf"/>
        <w:spacing w:before="120"/>
        <w:ind w:firstLine="0"/>
        <w:rPr>
          <w:lang w:val="en-US"/>
        </w:rPr>
      </w:pPr>
      <w:r w:rsidRPr="00961C27">
        <w:rPr>
          <w:b/>
          <w:lang w:val="en-US"/>
        </w:rPr>
        <w:t>Metode Analisis Data.</w:t>
      </w:r>
      <w:r w:rsidR="009A2657">
        <w:rPr>
          <w:b/>
          <w:lang w:val="en-US"/>
        </w:rPr>
        <w:t xml:space="preserve"> </w:t>
      </w:r>
      <w:r w:rsidR="009A2657">
        <w:rPr>
          <w:lang w:val="en-US"/>
        </w:rPr>
        <w:t>M</w:t>
      </w:r>
      <w:r w:rsidRPr="00961C27">
        <w:rPr>
          <w:lang w:val="en-US"/>
        </w:rPr>
        <w:t>etode SEM memainkan berbagai peran, diantaranya sebagai sistem persamaan simultan, analisis kausal linier, analisis lintas (</w:t>
      </w:r>
      <w:r w:rsidRPr="009A2657">
        <w:rPr>
          <w:i/>
          <w:lang w:val="en-US"/>
        </w:rPr>
        <w:t>path analysis</w:t>
      </w:r>
      <w:r w:rsidRPr="00961C27">
        <w:rPr>
          <w:lang w:val="en-US"/>
        </w:rPr>
        <w:t xml:space="preserve">), </w:t>
      </w:r>
      <w:r w:rsidRPr="009A2657">
        <w:rPr>
          <w:i/>
          <w:lang w:val="en-US"/>
        </w:rPr>
        <w:t>analysis of covariance structure,</w:t>
      </w:r>
      <w:r w:rsidRPr="00961C27">
        <w:rPr>
          <w:lang w:val="en-US"/>
        </w:rPr>
        <w:t xml:space="preserve"> dan model persamaan struktural (Wijanto, 2008).</w:t>
      </w:r>
      <w:r w:rsidR="009A2657">
        <w:rPr>
          <w:lang w:val="en-US"/>
        </w:rPr>
        <w:t xml:space="preserve"> </w:t>
      </w:r>
      <w:proofErr w:type="gramStart"/>
      <w:r w:rsidR="009A2657">
        <w:rPr>
          <w:lang w:val="en-US"/>
        </w:rPr>
        <w:t>SEM</w:t>
      </w:r>
      <w:r w:rsidR="009A2657" w:rsidRPr="009A2657">
        <w:rPr>
          <w:lang w:val="en-US"/>
        </w:rPr>
        <w:t xml:space="preserve"> dengan model pengukuran </w:t>
      </w:r>
      <w:r w:rsidR="009A2657" w:rsidRPr="009A2657">
        <w:rPr>
          <w:i/>
          <w:lang w:val="en-US"/>
        </w:rPr>
        <w:t>Confirmatory Factor Analysis</w:t>
      </w:r>
      <w:r w:rsidR="009A2657" w:rsidRPr="009A2657">
        <w:rPr>
          <w:lang w:val="en-US"/>
        </w:rPr>
        <w:t xml:space="preserve"> (CFA).</w:t>
      </w:r>
      <w:proofErr w:type="gramEnd"/>
      <w:r w:rsidR="009A2657" w:rsidRPr="009A2657">
        <w:rPr>
          <w:lang w:val="en-US"/>
        </w:rPr>
        <w:t xml:space="preserve"> CFA didasarkan atas alasan bahwa variabel-variabel teramati adalah indikator-indikator tidak sempurna dari variabel laten yang mendasarinya. Dalam SEM, evaluasi tingkat kecocokan data dengan model dilakukan beberapa tahapan, yaitu: 1) kecocokan keseluruhan model; 2) kecocokan model pengukuran; dan 3) k</w:t>
      </w:r>
      <w:r w:rsidR="00E41868">
        <w:rPr>
          <w:lang w:val="en-US"/>
        </w:rPr>
        <w:t>ecocokan struktural</w:t>
      </w:r>
      <w:r w:rsidR="009A2657" w:rsidRPr="009A2657">
        <w:rPr>
          <w:lang w:val="en-US"/>
        </w:rPr>
        <w:t>.</w:t>
      </w:r>
      <w:r w:rsidR="00E41868">
        <w:rPr>
          <w:lang w:val="en-US"/>
        </w:rPr>
        <w:t xml:space="preserve"> </w:t>
      </w:r>
    </w:p>
    <w:p w14:paraId="516C7FBF" w14:textId="06FF14C8" w:rsidR="00E41868" w:rsidRDefault="009A2657" w:rsidP="0040229F">
      <w:pPr>
        <w:pStyle w:val="Paragraf"/>
        <w:ind w:firstLine="720"/>
        <w:rPr>
          <w:lang w:val="en-US"/>
        </w:rPr>
      </w:pPr>
      <w:proofErr w:type="gramStart"/>
      <w:r>
        <w:rPr>
          <w:lang w:val="en-US"/>
        </w:rPr>
        <w:t xml:space="preserve">Tahap pertama dalah </w:t>
      </w:r>
      <w:r w:rsidRPr="009A2657">
        <w:rPr>
          <w:lang w:val="en-US"/>
        </w:rPr>
        <w:t xml:space="preserve">uji kecocokan keseluruhan model </w:t>
      </w:r>
      <w:r>
        <w:rPr>
          <w:lang w:val="en-US"/>
        </w:rPr>
        <w:t xml:space="preserve">yang </w:t>
      </w:r>
      <w:r w:rsidRPr="009A2657">
        <w:rPr>
          <w:lang w:val="en-US"/>
        </w:rPr>
        <w:t xml:space="preserve">ditujukan untuk mengevaluasi secara umum derajat kecocokan atau </w:t>
      </w:r>
      <w:r w:rsidRPr="009A2657">
        <w:rPr>
          <w:i/>
          <w:lang w:val="en-US"/>
        </w:rPr>
        <w:t>Goodness</w:t>
      </w:r>
      <w:r>
        <w:rPr>
          <w:i/>
          <w:lang w:val="en-US"/>
        </w:rPr>
        <w:t xml:space="preserve"> o</w:t>
      </w:r>
      <w:r w:rsidRPr="009A2657">
        <w:rPr>
          <w:i/>
          <w:lang w:val="en-US"/>
        </w:rPr>
        <w:t>f Fit</w:t>
      </w:r>
      <w:r w:rsidRPr="009A2657">
        <w:rPr>
          <w:lang w:val="en-US"/>
        </w:rPr>
        <w:t xml:space="preserve"> (GOF) antara data dengan model.</w:t>
      </w:r>
      <w:proofErr w:type="gramEnd"/>
      <w:r w:rsidRPr="009A2657">
        <w:rPr>
          <w:lang w:val="en-US"/>
        </w:rPr>
        <w:t xml:space="preserve"> Beberapa ukuran GOF dapat digunakan secara bersama-sama </w:t>
      </w:r>
      <w:r>
        <w:rPr>
          <w:lang w:val="en-US"/>
        </w:rPr>
        <w:t>dan dapat</w:t>
      </w:r>
      <w:r w:rsidRPr="009A2657">
        <w:rPr>
          <w:lang w:val="en-US"/>
        </w:rPr>
        <w:t xml:space="preserve"> dikelompokkan menjadi tiga, yaitu: 1) ukuran kecocokan mutlak</w:t>
      </w:r>
      <w:r w:rsidR="00760152">
        <w:rPr>
          <w:lang w:val="en-US"/>
        </w:rPr>
        <w:t xml:space="preserve"> dengan kriteria nilai </w:t>
      </w:r>
      <w:r w:rsidR="0040229F" w:rsidRPr="0040229F">
        <w:rPr>
          <w:i/>
          <w:lang w:val="en-US"/>
        </w:rPr>
        <w:t>statistic</w:t>
      </w:r>
      <w:r w:rsidR="0040229F">
        <w:rPr>
          <w:lang w:val="en-US"/>
        </w:rPr>
        <w:t xml:space="preserve"> </w:t>
      </w:r>
      <w:r w:rsidR="0040229F" w:rsidRPr="0040229F">
        <w:rPr>
          <w:i/>
          <w:lang w:val="en-US"/>
        </w:rPr>
        <w:t>chi</w:t>
      </w:r>
      <w:r w:rsidR="0040229F" w:rsidRPr="0040229F">
        <w:rPr>
          <w:lang w:val="en-US"/>
        </w:rPr>
        <w:t>-</w:t>
      </w:r>
      <w:r w:rsidR="0040229F" w:rsidRPr="0040229F">
        <w:rPr>
          <w:i/>
          <w:lang w:val="en-US"/>
        </w:rPr>
        <w:t>square</w:t>
      </w:r>
      <w:r w:rsidR="0040229F">
        <w:rPr>
          <w:i/>
          <w:lang w:val="en-US"/>
        </w:rPr>
        <w:t xml:space="preserve"> </w:t>
      </w:r>
      <w:r w:rsidR="00A8333A">
        <w:rPr>
          <w:rFonts w:cs="Times New Roman"/>
          <w:lang w:val="en-US"/>
        </w:rPr>
        <w:t>≥</w:t>
      </w:r>
      <w:r w:rsidR="00A8333A">
        <w:rPr>
          <w:lang w:val="en-US"/>
        </w:rPr>
        <w:t xml:space="preserve"> 0.05</w:t>
      </w:r>
      <w:r w:rsidR="0040229F">
        <w:rPr>
          <w:lang w:val="en-US"/>
        </w:rPr>
        <w:t>,</w:t>
      </w:r>
      <w:r w:rsidR="0040229F" w:rsidRPr="0040229F">
        <w:rPr>
          <w:lang w:val="en-US"/>
        </w:rPr>
        <w:t xml:space="preserve"> </w:t>
      </w:r>
      <w:r w:rsidR="00760152">
        <w:rPr>
          <w:lang w:val="en-US"/>
        </w:rPr>
        <w:t xml:space="preserve">GFI ≥ 0.90, </w:t>
      </w:r>
      <w:r w:rsidR="00760152" w:rsidRPr="00760152">
        <w:rPr>
          <w:lang w:val="en-US"/>
        </w:rPr>
        <w:t>RMR</w:t>
      </w:r>
      <w:r w:rsidR="00760152">
        <w:rPr>
          <w:lang w:val="en-US"/>
        </w:rPr>
        <w:t xml:space="preserve"> </w:t>
      </w:r>
      <w:r w:rsidR="00760152" w:rsidRPr="00760152">
        <w:rPr>
          <w:lang w:val="en-US"/>
        </w:rPr>
        <w:t xml:space="preserve">≤ 0.05, dan </w:t>
      </w:r>
      <w:r w:rsidR="00760152">
        <w:rPr>
          <w:lang w:val="en-US"/>
        </w:rPr>
        <w:t xml:space="preserve">RMSEA </w:t>
      </w:r>
      <w:r w:rsidR="00760152" w:rsidRPr="00760152">
        <w:rPr>
          <w:lang w:val="en-US"/>
        </w:rPr>
        <w:t>≤ 0.08</w:t>
      </w:r>
      <w:r w:rsidRPr="009A2657">
        <w:rPr>
          <w:lang w:val="en-US"/>
        </w:rPr>
        <w:t xml:space="preserve">; 2) ukuran kecocokan </w:t>
      </w:r>
      <w:r w:rsidR="00760152">
        <w:rPr>
          <w:lang w:val="en-US"/>
        </w:rPr>
        <w:t xml:space="preserve">incremental dengan kriteria </w:t>
      </w:r>
      <w:r w:rsidR="00760152" w:rsidRPr="00760152">
        <w:rPr>
          <w:lang w:val="en-US"/>
        </w:rPr>
        <w:t>ni</w:t>
      </w:r>
      <w:r w:rsidR="00760152">
        <w:rPr>
          <w:lang w:val="en-US"/>
        </w:rPr>
        <w:t xml:space="preserve">lai NFI </w:t>
      </w:r>
      <w:r w:rsidR="00D47A5B">
        <w:rPr>
          <w:lang w:val="en-US"/>
        </w:rPr>
        <w:t xml:space="preserve">≥ 0.90, NNFI ≥ 0.90; CFI ≥ 0.90, IFI </w:t>
      </w:r>
      <w:r w:rsidR="00760152" w:rsidRPr="00760152">
        <w:rPr>
          <w:lang w:val="en-US"/>
        </w:rPr>
        <w:t>≥ 0.90</w:t>
      </w:r>
      <w:r w:rsidR="00D47A5B">
        <w:rPr>
          <w:lang w:val="en-US"/>
        </w:rPr>
        <w:t xml:space="preserve">, dan RFI = </w:t>
      </w:r>
      <w:r w:rsidR="00760152" w:rsidRPr="00760152">
        <w:rPr>
          <w:lang w:val="en-US"/>
        </w:rPr>
        <w:t>≥ 0.90,</w:t>
      </w:r>
      <w:r w:rsidRPr="009A2657">
        <w:rPr>
          <w:lang w:val="en-US"/>
        </w:rPr>
        <w:t xml:space="preserve"> dan 3) ukuran kecocokan </w:t>
      </w:r>
      <w:r w:rsidR="00D47A5B">
        <w:rPr>
          <w:lang w:val="en-US"/>
        </w:rPr>
        <w:t xml:space="preserve">parsimony dengan kriteria nilai </w:t>
      </w:r>
      <w:r w:rsidR="00D47A5B" w:rsidRPr="00760152">
        <w:rPr>
          <w:lang w:val="en-US"/>
        </w:rPr>
        <w:t>A</w:t>
      </w:r>
      <w:r w:rsidR="00D47A5B">
        <w:rPr>
          <w:lang w:val="en-US"/>
        </w:rPr>
        <w:t xml:space="preserve">GFI ≥ 0.90 dan PGFI </w:t>
      </w:r>
      <w:r w:rsidR="00D47A5B" w:rsidRPr="00760152">
        <w:rPr>
          <w:lang w:val="en-US"/>
        </w:rPr>
        <w:t>≥ 0.50</w:t>
      </w:r>
      <w:r w:rsidR="00D47A5B">
        <w:rPr>
          <w:lang w:val="en-US"/>
        </w:rPr>
        <w:t>. Jika semua</w:t>
      </w:r>
      <w:r w:rsidR="0040229F">
        <w:rPr>
          <w:lang w:val="en-US"/>
        </w:rPr>
        <w:t xml:space="preserve"> </w:t>
      </w:r>
      <w:r w:rsidR="00571EDB">
        <w:rPr>
          <w:lang w:val="en-US"/>
        </w:rPr>
        <w:t xml:space="preserve">kriteria </w:t>
      </w:r>
      <w:r w:rsidR="00571EDB">
        <w:rPr>
          <w:i/>
          <w:lang w:val="en-US"/>
        </w:rPr>
        <w:t xml:space="preserve">goodness fit </w:t>
      </w:r>
      <w:r w:rsidR="00571EDB">
        <w:rPr>
          <w:lang w:val="en-US"/>
        </w:rPr>
        <w:t xml:space="preserve">atau </w:t>
      </w:r>
      <w:r w:rsidR="00571EDB">
        <w:rPr>
          <w:i/>
          <w:lang w:val="en-US"/>
        </w:rPr>
        <w:t xml:space="preserve">marginal fit </w:t>
      </w:r>
      <w:r w:rsidR="00571EDB">
        <w:rPr>
          <w:lang w:val="en-US"/>
        </w:rPr>
        <w:t>terpenuhi</w:t>
      </w:r>
      <w:r w:rsidR="0040229F">
        <w:rPr>
          <w:lang w:val="en-US"/>
        </w:rPr>
        <w:t xml:space="preserve">, maka </w:t>
      </w:r>
      <w:r w:rsidR="00571EDB">
        <w:rPr>
          <w:lang w:val="en-US"/>
        </w:rPr>
        <w:t xml:space="preserve">model dinyatakan memiliki kriteria uji baik </w:t>
      </w:r>
      <w:r w:rsidRPr="009A2657">
        <w:rPr>
          <w:lang w:val="en-US"/>
        </w:rPr>
        <w:t>(Hair</w:t>
      </w:r>
      <w:r w:rsidR="009C213E">
        <w:rPr>
          <w:lang w:val="en-US"/>
        </w:rPr>
        <w:t xml:space="preserve"> </w:t>
      </w:r>
      <w:r w:rsidR="009C213E" w:rsidRPr="009C213E">
        <w:rPr>
          <w:i/>
          <w:lang w:val="en-US"/>
        </w:rPr>
        <w:t>et al.</w:t>
      </w:r>
      <w:r w:rsidRPr="009A2657">
        <w:rPr>
          <w:lang w:val="en-US"/>
        </w:rPr>
        <w:t xml:space="preserve"> 2006). </w:t>
      </w:r>
    </w:p>
    <w:p w14:paraId="25DA25F3" w14:textId="037C4262" w:rsidR="00571EDB" w:rsidRDefault="009A2657" w:rsidP="00E41868">
      <w:pPr>
        <w:pStyle w:val="Paragraf"/>
        <w:ind w:firstLine="720"/>
        <w:rPr>
          <w:lang w:val="en-US"/>
        </w:rPr>
      </w:pPr>
      <w:r w:rsidRPr="009A2657">
        <w:rPr>
          <w:lang w:val="en-US"/>
        </w:rPr>
        <w:t>Tahap kedua</w:t>
      </w:r>
      <w:r>
        <w:rPr>
          <w:lang w:val="en-US"/>
        </w:rPr>
        <w:t>,</w:t>
      </w:r>
      <w:r w:rsidRPr="009A2657">
        <w:rPr>
          <w:lang w:val="en-US"/>
        </w:rPr>
        <w:t xml:space="preserve"> yaitu kecocokan model pengukuran. </w:t>
      </w:r>
      <w:proofErr w:type="gramStart"/>
      <w:r w:rsidRPr="009A2657">
        <w:rPr>
          <w:lang w:val="en-US"/>
        </w:rPr>
        <w:t>Evaluasi dilakukan terhadap setiap konstruk atau model pengukuran secara terpisah melalui evaluasi terhadap validitas, dan evaluasi terhadap reliabilitas (Wijanto, 2008).</w:t>
      </w:r>
      <w:proofErr w:type="gramEnd"/>
      <w:r w:rsidRPr="009A2657">
        <w:rPr>
          <w:lang w:val="en-US"/>
        </w:rPr>
        <w:t xml:space="preserve"> </w:t>
      </w:r>
      <w:proofErr w:type="gramStart"/>
      <w:r w:rsidRPr="009A2657">
        <w:rPr>
          <w:lang w:val="en-US"/>
        </w:rPr>
        <w:t>Suatu variabel dikatakan mempunyai validitas baik terhadap variabel latennya, jika nilai t muatan faktornya lebih besar dari nilai kritis (≥ 1</w:t>
      </w:r>
      <w:r>
        <w:rPr>
          <w:lang w:val="en-US"/>
        </w:rPr>
        <w:t>.</w:t>
      </w:r>
      <w:r w:rsidRPr="009A2657">
        <w:rPr>
          <w:lang w:val="en-US"/>
        </w:rPr>
        <w:t>96 atau lebih praktisnya ≥ 2), d</w:t>
      </w:r>
      <w:r>
        <w:rPr>
          <w:lang w:val="en-US"/>
        </w:rPr>
        <w:t>an muatan faktor standarnya ≥ 0.</w:t>
      </w:r>
      <w:r w:rsidRPr="009A2657">
        <w:rPr>
          <w:lang w:val="en-US"/>
        </w:rPr>
        <w:t>70 (Rigdon dan Ferguson, 1991).</w:t>
      </w:r>
      <w:proofErr w:type="gramEnd"/>
      <w:r w:rsidRPr="009A2657">
        <w:rPr>
          <w:lang w:val="en-US"/>
        </w:rPr>
        <w:t xml:space="preserve"> </w:t>
      </w:r>
      <w:proofErr w:type="gramStart"/>
      <w:r w:rsidRPr="009A2657">
        <w:rPr>
          <w:lang w:val="en-US"/>
        </w:rPr>
        <w:t xml:space="preserve">Suatu konstruk memiliki reliabilitas yang baik apabila nilai </w:t>
      </w:r>
      <w:r w:rsidRPr="009A2657">
        <w:rPr>
          <w:i/>
          <w:lang w:val="en-US"/>
        </w:rPr>
        <w:t>Construct Reliability</w:t>
      </w:r>
      <w:r w:rsidRPr="009A2657">
        <w:rPr>
          <w:lang w:val="en-US"/>
        </w:rPr>
        <w:t xml:space="preserve"> (CR) ≥ 0</w:t>
      </w:r>
      <w:r>
        <w:rPr>
          <w:lang w:val="en-US"/>
        </w:rPr>
        <w:t>.</w:t>
      </w:r>
      <w:r w:rsidRPr="009A2657">
        <w:rPr>
          <w:lang w:val="en-US"/>
        </w:rPr>
        <w:t xml:space="preserve">70, dan nilai </w:t>
      </w:r>
      <w:r w:rsidRPr="009A2657">
        <w:rPr>
          <w:i/>
          <w:lang w:val="en-US"/>
        </w:rPr>
        <w:t>Variance Extracted</w:t>
      </w:r>
      <w:r w:rsidRPr="009A2657">
        <w:rPr>
          <w:lang w:val="en-US"/>
        </w:rPr>
        <w:t xml:space="preserve"> </w:t>
      </w:r>
      <w:r w:rsidR="001A6DDB">
        <w:rPr>
          <w:lang w:val="en-US"/>
        </w:rPr>
        <w:t>(VE) ≥ 0.</w:t>
      </w:r>
      <w:r w:rsidRPr="009A2657">
        <w:rPr>
          <w:lang w:val="en-US"/>
        </w:rPr>
        <w:t>50 (</w:t>
      </w:r>
      <w:r w:rsidR="009C213E">
        <w:rPr>
          <w:lang w:val="en-US"/>
        </w:rPr>
        <w:t xml:space="preserve">Hair </w:t>
      </w:r>
      <w:r w:rsidR="009C213E" w:rsidRPr="009C213E">
        <w:rPr>
          <w:i/>
          <w:lang w:val="en-US"/>
        </w:rPr>
        <w:t>et al.</w:t>
      </w:r>
      <w:r w:rsidR="008531D3">
        <w:rPr>
          <w:i/>
          <w:lang w:val="en-US"/>
        </w:rPr>
        <w:t xml:space="preserve"> </w:t>
      </w:r>
      <w:r w:rsidRPr="009A2657">
        <w:rPr>
          <w:lang w:val="en-US"/>
        </w:rPr>
        <w:t>2006).</w:t>
      </w:r>
      <w:proofErr w:type="gramEnd"/>
      <w:r w:rsidR="00E41868">
        <w:rPr>
          <w:lang w:val="en-US"/>
        </w:rPr>
        <w:t xml:space="preserve"> </w:t>
      </w:r>
    </w:p>
    <w:p w14:paraId="13EAB2D4" w14:textId="1CEA1578" w:rsidR="00F96B59" w:rsidRDefault="009A2657" w:rsidP="00E41868">
      <w:pPr>
        <w:pStyle w:val="Paragraf"/>
        <w:ind w:firstLine="720"/>
        <w:rPr>
          <w:lang w:val="en-US"/>
        </w:rPr>
      </w:pPr>
      <w:r w:rsidRPr="009A2657">
        <w:rPr>
          <w:lang w:val="en-US"/>
        </w:rPr>
        <w:t>Tahap ket</w:t>
      </w:r>
      <w:r w:rsidR="001A6DDB">
        <w:rPr>
          <w:lang w:val="en-US"/>
        </w:rPr>
        <w:t xml:space="preserve">iga, kecocokan model </w:t>
      </w:r>
      <w:r w:rsidR="00760152">
        <w:rPr>
          <w:lang w:val="en-US"/>
        </w:rPr>
        <w:t>struk</w:t>
      </w:r>
      <w:r w:rsidR="001A6DDB">
        <w:rPr>
          <w:lang w:val="en-US"/>
        </w:rPr>
        <w:t xml:space="preserve">tural, </w:t>
      </w:r>
      <w:r w:rsidRPr="009A2657">
        <w:rPr>
          <w:lang w:val="en-US"/>
        </w:rPr>
        <w:t xml:space="preserve">yaitu evaluasi terhadap model struktural </w:t>
      </w:r>
      <w:r w:rsidR="00F96B59">
        <w:rPr>
          <w:lang w:val="en-US"/>
        </w:rPr>
        <w:t>dengan pengujian hubungan antar</w:t>
      </w:r>
      <w:r w:rsidR="00ED3452">
        <w:rPr>
          <w:lang w:val="en-US"/>
        </w:rPr>
        <w:t xml:space="preserve"> </w:t>
      </w:r>
      <w:r w:rsidR="00F96B59">
        <w:rPr>
          <w:lang w:val="en-US"/>
        </w:rPr>
        <w:t>variabel yang sebelumnya</w:t>
      </w:r>
      <w:r w:rsidR="00ED3452">
        <w:rPr>
          <w:lang w:val="en-US"/>
        </w:rPr>
        <w:t xml:space="preserve"> sudah</w:t>
      </w:r>
      <w:r w:rsidR="00F96B59">
        <w:rPr>
          <w:lang w:val="en-US"/>
        </w:rPr>
        <w:t xml:space="preserve"> dihipotesiskan. </w:t>
      </w:r>
      <w:proofErr w:type="gramStart"/>
      <w:r w:rsidR="00F96B59">
        <w:rPr>
          <w:lang w:val="en-US"/>
        </w:rPr>
        <w:t>Apakah koefisien hubungan antarvariabel tersebut signifikan secara statistik atau tidak, ditentukan dengan menggun</w:t>
      </w:r>
      <w:r w:rsidR="0041450F">
        <w:rPr>
          <w:lang w:val="en-US"/>
        </w:rPr>
        <w:t>a</w:t>
      </w:r>
      <w:r w:rsidR="00F96B59">
        <w:rPr>
          <w:lang w:val="en-US"/>
        </w:rPr>
        <w:t>kan titik kritis atau nilai t-statistiknya 1.96.</w:t>
      </w:r>
      <w:proofErr w:type="gramEnd"/>
      <w:r w:rsidR="00F96B59">
        <w:rPr>
          <w:lang w:val="en-US"/>
        </w:rPr>
        <w:t xml:space="preserve"> </w:t>
      </w:r>
      <w:proofErr w:type="gramStart"/>
      <w:r w:rsidR="00760152">
        <w:rPr>
          <w:lang w:val="en-US"/>
        </w:rPr>
        <w:t>U</w:t>
      </w:r>
      <w:r w:rsidR="00F96B59">
        <w:rPr>
          <w:lang w:val="en-US"/>
        </w:rPr>
        <w:t xml:space="preserve">ntuk evaluasi </w:t>
      </w:r>
      <w:r w:rsidR="00743B3F">
        <w:rPr>
          <w:lang w:val="en-US"/>
        </w:rPr>
        <w:t>peran mediasi Kualitas Keterhubungan digunakan rumus sobel.</w:t>
      </w:r>
      <w:proofErr w:type="gramEnd"/>
      <w:r w:rsidR="00743B3F">
        <w:rPr>
          <w:lang w:val="en-US"/>
        </w:rPr>
        <w:t xml:space="preserve"> </w:t>
      </w:r>
      <w:proofErr w:type="gramStart"/>
      <w:r w:rsidR="00743B3F">
        <w:rPr>
          <w:lang w:val="en-US"/>
        </w:rPr>
        <w:t>Jika nilai hitung angka sobel di atas 1.96 maka hubungan tidak langsung yang dimediasi Kualitas Keterhubungan dinyatakan signifikan dan begitu sebaliknya.</w:t>
      </w:r>
      <w:proofErr w:type="gramEnd"/>
      <w:r w:rsidR="00743B3F">
        <w:rPr>
          <w:lang w:val="en-US"/>
        </w:rPr>
        <w:t xml:space="preserve"> </w:t>
      </w:r>
      <w:proofErr w:type="gramStart"/>
      <w:r w:rsidR="00743B3F">
        <w:rPr>
          <w:lang w:val="en-US"/>
        </w:rPr>
        <w:t>Angka koefisien pengaruh langsung dapat dketahui melalui pengalian kedua koefisien jalur terkait</w:t>
      </w:r>
      <w:r w:rsidR="00E41868">
        <w:rPr>
          <w:lang w:val="en-US"/>
        </w:rPr>
        <w:t>.</w:t>
      </w:r>
      <w:proofErr w:type="gramEnd"/>
    </w:p>
    <w:p w14:paraId="60A78D26" w14:textId="77777777" w:rsidR="001C328B" w:rsidRDefault="001C328B" w:rsidP="00771BD3">
      <w:pPr>
        <w:pStyle w:val="Paragraf"/>
        <w:ind w:firstLine="0"/>
        <w:rPr>
          <w:lang w:val="en-US"/>
        </w:rPr>
      </w:pPr>
    </w:p>
    <w:p w14:paraId="25E23176" w14:textId="77777777" w:rsidR="00771BD3" w:rsidRDefault="00771BD3" w:rsidP="00771BD3">
      <w:pPr>
        <w:pStyle w:val="Paragraf"/>
        <w:ind w:firstLine="0"/>
        <w:rPr>
          <w:lang w:val="en-US"/>
        </w:rPr>
      </w:pPr>
    </w:p>
    <w:p w14:paraId="2C8B1966" w14:textId="51A71F73" w:rsidR="00771BD3" w:rsidRDefault="00782386" w:rsidP="00944D8E">
      <w:pPr>
        <w:rPr>
          <w:rFonts w:ascii="Times New Roman" w:hAnsi="Times New Roman" w:cs="Times New Roman"/>
          <w:b/>
        </w:rPr>
      </w:pPr>
      <w:r>
        <w:rPr>
          <w:rFonts w:ascii="Times New Roman" w:hAnsi="Times New Roman" w:cs="Times New Roman"/>
          <w:b/>
        </w:rPr>
        <w:t>HASIL DAN PEMBAHASAN</w:t>
      </w:r>
    </w:p>
    <w:p w14:paraId="0CEB0129" w14:textId="0B247990" w:rsidR="002C35B8" w:rsidRDefault="002C35B8" w:rsidP="00E31859">
      <w:pPr>
        <w:ind w:firstLine="720"/>
        <w:jc w:val="both"/>
        <w:rPr>
          <w:rFonts w:ascii="Times New Roman" w:hAnsi="Times New Roman" w:cs="Times New Roman"/>
        </w:rPr>
      </w:pPr>
      <w:r>
        <w:rPr>
          <w:rFonts w:ascii="Times New Roman" w:hAnsi="Times New Roman" w:cs="Times New Roman"/>
          <w:b/>
        </w:rPr>
        <w:tab/>
      </w:r>
      <w:proofErr w:type="gramStart"/>
      <w:r>
        <w:rPr>
          <w:rFonts w:ascii="Times New Roman" w:hAnsi="Times New Roman" w:cs="Times New Roman"/>
        </w:rPr>
        <w:t>Penelitian ini mengukur 3 variabel yang terdiri dari Pemasaran Internal, Kualitas Keterhubungan dan Intensi Berperilaku Akademik.</w:t>
      </w:r>
      <w:proofErr w:type="gramEnd"/>
      <w:r>
        <w:rPr>
          <w:rFonts w:ascii="Times New Roman" w:hAnsi="Times New Roman" w:cs="Times New Roman"/>
        </w:rPr>
        <w:t xml:space="preserve"> </w:t>
      </w:r>
      <w:proofErr w:type="gramStart"/>
      <w:r>
        <w:rPr>
          <w:rFonts w:ascii="Times New Roman" w:hAnsi="Times New Roman" w:cs="Times New Roman"/>
        </w:rPr>
        <w:t>Pemasaran internal diukur dengan menggunakan penawaran yang diberikan perguruan tinggi swasta terhadap para dosennya sebagai pelanggan internal.</w:t>
      </w:r>
      <w:proofErr w:type="gramEnd"/>
      <w:r>
        <w:rPr>
          <w:rFonts w:ascii="Times New Roman" w:hAnsi="Times New Roman" w:cs="Times New Roman"/>
        </w:rPr>
        <w:t xml:space="preserve"> </w:t>
      </w:r>
      <w:proofErr w:type="gramStart"/>
      <w:r>
        <w:rPr>
          <w:rFonts w:ascii="Times New Roman" w:hAnsi="Times New Roman" w:cs="Times New Roman"/>
        </w:rPr>
        <w:t>Penawaran ini terdiri dari Rewards, Komunikasi Internal, Pengembangan staf dosen dan Lingkungan kerja.</w:t>
      </w:r>
      <w:proofErr w:type="gramEnd"/>
      <w:r>
        <w:rPr>
          <w:rFonts w:ascii="Times New Roman" w:hAnsi="Times New Roman" w:cs="Times New Roman"/>
        </w:rPr>
        <w:t xml:space="preserve"> </w:t>
      </w:r>
      <w:r w:rsidR="00E31859" w:rsidRPr="00944D8E">
        <w:rPr>
          <w:rFonts w:ascii="Times New Roman" w:hAnsi="Times New Roman" w:cs="Times New Roman"/>
        </w:rPr>
        <w:t xml:space="preserve">Untuk mengetahui kontribusi masing-masing indikator dalam menjelaskan variabel laten lainnya digunakan model pengukuran berbasis pada </w:t>
      </w:r>
      <w:r w:rsidR="00E31859" w:rsidRPr="00944D8E">
        <w:rPr>
          <w:rFonts w:ascii="Times New Roman" w:hAnsi="Times New Roman" w:cs="Times New Roman"/>
          <w:i/>
        </w:rPr>
        <w:t>Confirmatory Factor Analysis</w:t>
      </w:r>
      <w:r w:rsidR="00E31859" w:rsidRPr="00944D8E">
        <w:rPr>
          <w:rFonts w:ascii="Times New Roman" w:hAnsi="Times New Roman" w:cs="Times New Roman"/>
        </w:rPr>
        <w:t xml:space="preserve"> (CFA) dengan menggunakan kaidah </w:t>
      </w:r>
      <w:r w:rsidR="00E31859" w:rsidRPr="00944D8E">
        <w:rPr>
          <w:rFonts w:ascii="Times New Roman" w:hAnsi="Times New Roman" w:cs="Times New Roman"/>
          <w:i/>
        </w:rPr>
        <w:t>Maximum Likelihood</w:t>
      </w:r>
      <w:r w:rsidR="00E31859" w:rsidRPr="00944D8E">
        <w:rPr>
          <w:rFonts w:ascii="Times New Roman" w:hAnsi="Times New Roman" w:cs="Times New Roman"/>
        </w:rPr>
        <w:t xml:space="preserve"> (ML) dalam SEM untuk menduga besarnya nilai koefisien model pengukuran (Joreskog et al. 2001), seperti yang diperlihatkan pad</w:t>
      </w:r>
      <w:r w:rsidR="00E31859">
        <w:rPr>
          <w:rFonts w:ascii="Times New Roman" w:hAnsi="Times New Roman" w:cs="Times New Roman"/>
        </w:rPr>
        <w:t>a Tabel 1</w:t>
      </w:r>
      <w:r w:rsidR="00E31859" w:rsidRPr="00944D8E">
        <w:rPr>
          <w:rFonts w:ascii="Times New Roman" w:hAnsi="Times New Roman" w:cs="Times New Roman"/>
        </w:rPr>
        <w:t>.</w:t>
      </w:r>
      <w:r w:rsidR="00E31859">
        <w:rPr>
          <w:rFonts w:ascii="Times New Roman" w:hAnsi="Times New Roman" w:cs="Times New Roman"/>
        </w:rPr>
        <w:t xml:space="preserve"> Pada tabel juga terlihat bahwa s</w:t>
      </w:r>
      <w:r>
        <w:rPr>
          <w:rFonts w:ascii="Times New Roman" w:hAnsi="Times New Roman" w:cs="Times New Roman"/>
        </w:rPr>
        <w:t>emua pengukuran dapat dikatakan valid dan reliabel karena Nilai CR (contruct reliability) sebesar 0.87 diatas</w:t>
      </w:r>
      <w:r w:rsidR="00E31859">
        <w:rPr>
          <w:rFonts w:ascii="Times New Roman" w:hAnsi="Times New Roman" w:cs="Times New Roman"/>
        </w:rPr>
        <w:t xml:space="preserve"> 0.70 serta nilai VE (Variance Extracted) senilai 0.64, diatas 0.5. Begitu juga dengan variabel Kualitas </w:t>
      </w:r>
      <w:proofErr w:type="gramStart"/>
      <w:r w:rsidR="00E31859">
        <w:rPr>
          <w:rFonts w:ascii="Times New Roman" w:hAnsi="Times New Roman" w:cs="Times New Roman"/>
        </w:rPr>
        <w:t>Keterhubungan  dan</w:t>
      </w:r>
      <w:proofErr w:type="gramEnd"/>
      <w:r w:rsidR="00E31859">
        <w:rPr>
          <w:rFonts w:ascii="Times New Roman" w:hAnsi="Times New Roman" w:cs="Times New Roman"/>
        </w:rPr>
        <w:t xml:space="preserve"> Intensi Berperilaku </w:t>
      </w:r>
      <w:r w:rsidR="00E31859">
        <w:rPr>
          <w:rFonts w:ascii="Times New Roman" w:hAnsi="Times New Roman" w:cs="Times New Roman"/>
        </w:rPr>
        <w:lastRenderedPageBreak/>
        <w:t xml:space="preserve">Akademik juga memiliki nilai CR masing masing 0.87 dan 0.93. </w:t>
      </w:r>
      <w:proofErr w:type="gramStart"/>
      <w:r w:rsidR="00E31859">
        <w:rPr>
          <w:rFonts w:ascii="Times New Roman" w:hAnsi="Times New Roman" w:cs="Times New Roman"/>
        </w:rPr>
        <w:t>Begitu juga dengan nilai VE, keduanya menunjukan nilai yang berada di atas 0.5, yang berarti juga memilki model pengukuran yang valid dan reliabel sehingga dapat digunakan untuk analisis berikutnya.</w:t>
      </w:r>
      <w:proofErr w:type="gramEnd"/>
    </w:p>
    <w:p w14:paraId="32D7A0C7" w14:textId="77777777" w:rsidR="00E31859" w:rsidRPr="002C35B8" w:rsidRDefault="00E31859" w:rsidP="00E31859">
      <w:pPr>
        <w:jc w:val="both"/>
        <w:rPr>
          <w:rFonts w:ascii="Times New Roman" w:hAnsi="Times New Roman" w:cs="Times New Roman"/>
        </w:rPr>
      </w:pPr>
    </w:p>
    <w:p w14:paraId="57284EFF" w14:textId="77777777" w:rsidR="00F6084E" w:rsidRPr="00944D8E" w:rsidRDefault="00F6084E" w:rsidP="00944D8E">
      <w:pPr>
        <w:ind w:firstLine="720"/>
        <w:jc w:val="both"/>
        <w:rPr>
          <w:rFonts w:ascii="Times New Roman" w:hAnsi="Times New Roman" w:cs="Times New Roman"/>
        </w:rPr>
      </w:pPr>
    </w:p>
    <w:p w14:paraId="73727A1C" w14:textId="3AE44587" w:rsidR="00771BD3" w:rsidRPr="00D069B2" w:rsidRDefault="000C1451" w:rsidP="00944D8E">
      <w:pPr>
        <w:jc w:val="center"/>
        <w:rPr>
          <w:rFonts w:ascii="Times New Roman" w:hAnsi="Times New Roman" w:cs="Times New Roman"/>
        </w:rPr>
      </w:pPr>
      <w:r>
        <w:rPr>
          <w:rFonts w:ascii="Times New Roman" w:hAnsi="Times New Roman" w:cs="Times New Roman"/>
        </w:rPr>
        <w:t xml:space="preserve">Tabel 1 Hasil Uji </w:t>
      </w:r>
      <w:r w:rsidR="00771BD3" w:rsidRPr="00D069B2">
        <w:rPr>
          <w:rFonts w:ascii="Times New Roman" w:hAnsi="Times New Roman" w:cs="Times New Roman"/>
        </w:rPr>
        <w:t>Model Pengukuran</w:t>
      </w:r>
    </w:p>
    <w:p w14:paraId="29C73CF4" w14:textId="77777777" w:rsidR="00D069B2" w:rsidRPr="00944D8E" w:rsidRDefault="00D069B2" w:rsidP="00944D8E">
      <w:pPr>
        <w:jc w:val="center"/>
        <w:rPr>
          <w:rFonts w:ascii="Times New Roman" w:hAnsi="Times New Roman" w:cs="Times New Roman"/>
          <w:b/>
        </w:rPr>
      </w:pPr>
    </w:p>
    <w:tbl>
      <w:tblPr>
        <w:tblW w:w="7951" w:type="dxa"/>
        <w:jc w:val="center"/>
        <w:tblLayout w:type="fixed"/>
        <w:tblLook w:val="04A0" w:firstRow="1" w:lastRow="0" w:firstColumn="1" w:lastColumn="0" w:noHBand="0" w:noVBand="1"/>
      </w:tblPr>
      <w:tblGrid>
        <w:gridCol w:w="5670"/>
        <w:gridCol w:w="978"/>
        <w:gridCol w:w="1303"/>
      </w:tblGrid>
      <w:tr w:rsidR="00771BD3" w:rsidRPr="00944D8E" w14:paraId="7CBC2E63" w14:textId="77777777" w:rsidTr="00771BD3">
        <w:trPr>
          <w:trHeight w:val="219"/>
          <w:jc w:val="center"/>
        </w:trPr>
        <w:tc>
          <w:tcPr>
            <w:tcW w:w="5670" w:type="dxa"/>
            <w:tcBorders>
              <w:top w:val="single" w:sz="4" w:space="0" w:color="auto"/>
              <w:bottom w:val="single" w:sz="4" w:space="0" w:color="auto"/>
            </w:tcBorders>
            <w:shd w:val="clear" w:color="auto" w:fill="auto"/>
          </w:tcPr>
          <w:p w14:paraId="09C37F95" w14:textId="77777777" w:rsidR="00771BD3" w:rsidRPr="00944D8E" w:rsidRDefault="00771BD3" w:rsidP="00944D8E">
            <w:pPr>
              <w:ind w:right="-113"/>
              <w:jc w:val="center"/>
              <w:rPr>
                <w:rFonts w:ascii="Times New Roman" w:hAnsi="Times New Roman" w:cs="Times New Roman"/>
                <w:b/>
              </w:rPr>
            </w:pPr>
            <w:r w:rsidRPr="00944D8E">
              <w:rPr>
                <w:rFonts w:ascii="Times New Roman" w:hAnsi="Times New Roman" w:cs="Times New Roman"/>
                <w:b/>
              </w:rPr>
              <w:t>Variabel</w:t>
            </w:r>
            <w:r w:rsidRPr="00944D8E">
              <w:rPr>
                <w:rFonts w:ascii="Times New Roman" w:hAnsi="Times New Roman" w:cs="Times New Roman"/>
                <w:b/>
                <w:lang w:val="id-ID"/>
              </w:rPr>
              <w:t xml:space="preserve"> Laten dan </w:t>
            </w:r>
            <w:r w:rsidRPr="00944D8E">
              <w:rPr>
                <w:rFonts w:ascii="Times New Roman" w:hAnsi="Times New Roman" w:cs="Times New Roman"/>
                <w:b/>
              </w:rPr>
              <w:t>Indikator</w:t>
            </w:r>
          </w:p>
        </w:tc>
        <w:tc>
          <w:tcPr>
            <w:tcW w:w="978" w:type="dxa"/>
            <w:tcBorders>
              <w:top w:val="single" w:sz="4" w:space="0" w:color="auto"/>
              <w:bottom w:val="single" w:sz="4" w:space="0" w:color="auto"/>
            </w:tcBorders>
            <w:shd w:val="clear" w:color="auto" w:fill="auto"/>
          </w:tcPr>
          <w:p w14:paraId="2C0230E6" w14:textId="77777777" w:rsidR="00771BD3" w:rsidRPr="00944D8E" w:rsidRDefault="00771BD3" w:rsidP="00944D8E">
            <w:pPr>
              <w:ind w:left="-108" w:right="-35"/>
              <w:jc w:val="center"/>
              <w:rPr>
                <w:rFonts w:ascii="Times New Roman" w:hAnsi="Times New Roman" w:cs="Times New Roman"/>
                <w:b/>
              </w:rPr>
            </w:pPr>
            <w:r w:rsidRPr="00944D8E">
              <w:rPr>
                <w:rFonts w:ascii="Times New Roman" w:hAnsi="Times New Roman" w:cs="Times New Roman"/>
                <w:i/>
                <w:lang w:val="es-ES" w:eastAsia="fr-FR"/>
              </w:rPr>
              <w:t>Lambda</w:t>
            </w:r>
          </w:p>
        </w:tc>
        <w:tc>
          <w:tcPr>
            <w:tcW w:w="1303" w:type="dxa"/>
            <w:tcBorders>
              <w:top w:val="single" w:sz="4" w:space="0" w:color="auto"/>
              <w:bottom w:val="single" w:sz="4" w:space="0" w:color="auto"/>
            </w:tcBorders>
            <w:shd w:val="clear" w:color="auto" w:fill="auto"/>
          </w:tcPr>
          <w:p w14:paraId="6B1AC31D" w14:textId="77777777" w:rsidR="00771BD3" w:rsidRPr="00944D8E" w:rsidRDefault="00771BD3" w:rsidP="00944D8E">
            <w:pPr>
              <w:jc w:val="center"/>
              <w:rPr>
                <w:rFonts w:ascii="Times New Roman" w:hAnsi="Times New Roman" w:cs="Times New Roman"/>
              </w:rPr>
            </w:pPr>
            <w:r w:rsidRPr="00944D8E">
              <w:rPr>
                <w:rFonts w:ascii="Times New Roman" w:hAnsi="Times New Roman" w:cs="Times New Roman"/>
                <w:i/>
              </w:rPr>
              <w:t>Error</w:t>
            </w:r>
          </w:p>
        </w:tc>
      </w:tr>
      <w:tr w:rsidR="00771BD3" w:rsidRPr="00944D8E" w14:paraId="358FE873" w14:textId="77777777" w:rsidTr="00771BD3">
        <w:trPr>
          <w:trHeight w:val="56"/>
          <w:jc w:val="center"/>
        </w:trPr>
        <w:tc>
          <w:tcPr>
            <w:tcW w:w="5670" w:type="dxa"/>
            <w:tcBorders>
              <w:top w:val="single" w:sz="4" w:space="0" w:color="auto"/>
            </w:tcBorders>
            <w:shd w:val="clear" w:color="auto" w:fill="auto"/>
          </w:tcPr>
          <w:p w14:paraId="5A4C79BC" w14:textId="36305BAF" w:rsidR="00771BD3" w:rsidRPr="00944D8E" w:rsidRDefault="00771BD3" w:rsidP="00BF512E">
            <w:pPr>
              <w:pStyle w:val="Bodytext4"/>
              <w:ind w:left="0" w:right="-113" w:firstLine="0"/>
              <w:jc w:val="left"/>
              <w:rPr>
                <w:lang w:val="id-ID"/>
              </w:rPr>
            </w:pPr>
          </w:p>
        </w:tc>
        <w:tc>
          <w:tcPr>
            <w:tcW w:w="978" w:type="dxa"/>
            <w:tcBorders>
              <w:top w:val="single" w:sz="4" w:space="0" w:color="auto"/>
            </w:tcBorders>
            <w:shd w:val="clear" w:color="auto" w:fill="auto"/>
          </w:tcPr>
          <w:p w14:paraId="42E6FF2F" w14:textId="77777777" w:rsidR="00771BD3" w:rsidRPr="00944D8E" w:rsidRDefault="00771BD3" w:rsidP="00944D8E">
            <w:pPr>
              <w:ind w:left="-108" w:right="-35"/>
              <w:jc w:val="center"/>
              <w:rPr>
                <w:rFonts w:ascii="Times New Roman" w:hAnsi="Times New Roman" w:cs="Times New Roman"/>
              </w:rPr>
            </w:pPr>
          </w:p>
        </w:tc>
        <w:tc>
          <w:tcPr>
            <w:tcW w:w="1303" w:type="dxa"/>
            <w:tcBorders>
              <w:top w:val="single" w:sz="4" w:space="0" w:color="auto"/>
            </w:tcBorders>
            <w:shd w:val="clear" w:color="auto" w:fill="auto"/>
          </w:tcPr>
          <w:p w14:paraId="32D87867" w14:textId="77777777" w:rsidR="00771BD3" w:rsidRPr="00944D8E" w:rsidRDefault="00771BD3" w:rsidP="00944D8E">
            <w:pPr>
              <w:jc w:val="center"/>
              <w:rPr>
                <w:rFonts w:ascii="Times New Roman" w:hAnsi="Times New Roman" w:cs="Times New Roman"/>
              </w:rPr>
            </w:pPr>
          </w:p>
        </w:tc>
      </w:tr>
      <w:tr w:rsidR="00771BD3" w:rsidRPr="00944D8E" w14:paraId="340066E0" w14:textId="77777777" w:rsidTr="00771BD3">
        <w:trPr>
          <w:trHeight w:val="56"/>
          <w:jc w:val="center"/>
        </w:trPr>
        <w:tc>
          <w:tcPr>
            <w:tcW w:w="5670" w:type="dxa"/>
            <w:shd w:val="clear" w:color="auto" w:fill="auto"/>
          </w:tcPr>
          <w:p w14:paraId="6CD5663B" w14:textId="247F9826" w:rsidR="00771BD3" w:rsidRPr="00944D8E" w:rsidRDefault="00BF512E" w:rsidP="00944D8E">
            <w:pPr>
              <w:pStyle w:val="Bodytext4"/>
              <w:ind w:left="12" w:right="-113" w:firstLine="0"/>
              <w:jc w:val="left"/>
              <w:rPr>
                <w:color w:val="auto"/>
              </w:rPr>
            </w:pPr>
            <w:r>
              <w:rPr>
                <w:color w:val="auto"/>
              </w:rPr>
              <w:t xml:space="preserve">Pemasaran </w:t>
            </w:r>
            <w:proofErr w:type="gramStart"/>
            <w:r>
              <w:rPr>
                <w:color w:val="auto"/>
              </w:rPr>
              <w:t xml:space="preserve">Internal </w:t>
            </w:r>
            <w:r w:rsidR="00771BD3" w:rsidRPr="00944D8E">
              <w:rPr>
                <w:color w:val="auto"/>
              </w:rPr>
              <w:t xml:space="preserve"> :</w:t>
            </w:r>
            <w:proofErr w:type="gramEnd"/>
          </w:p>
        </w:tc>
        <w:tc>
          <w:tcPr>
            <w:tcW w:w="978" w:type="dxa"/>
            <w:shd w:val="clear" w:color="auto" w:fill="auto"/>
          </w:tcPr>
          <w:p w14:paraId="51BFD932" w14:textId="77777777" w:rsidR="00771BD3" w:rsidRPr="00944D8E" w:rsidRDefault="00771BD3" w:rsidP="00944D8E">
            <w:pPr>
              <w:ind w:left="-108" w:right="-35"/>
              <w:jc w:val="center"/>
              <w:rPr>
                <w:rFonts w:ascii="Times New Roman" w:hAnsi="Times New Roman" w:cs="Times New Roman"/>
              </w:rPr>
            </w:pPr>
          </w:p>
        </w:tc>
        <w:tc>
          <w:tcPr>
            <w:tcW w:w="1303" w:type="dxa"/>
            <w:shd w:val="clear" w:color="auto" w:fill="auto"/>
          </w:tcPr>
          <w:p w14:paraId="47FC456E" w14:textId="77777777" w:rsidR="00771BD3" w:rsidRPr="00944D8E" w:rsidRDefault="00771BD3" w:rsidP="00944D8E">
            <w:pPr>
              <w:jc w:val="center"/>
              <w:rPr>
                <w:rFonts w:ascii="Times New Roman" w:hAnsi="Times New Roman" w:cs="Times New Roman"/>
              </w:rPr>
            </w:pPr>
          </w:p>
        </w:tc>
      </w:tr>
      <w:tr w:rsidR="00771BD3" w:rsidRPr="00944D8E" w14:paraId="3CC58E6E" w14:textId="77777777" w:rsidTr="00771BD3">
        <w:trPr>
          <w:trHeight w:val="63"/>
          <w:jc w:val="center"/>
        </w:trPr>
        <w:tc>
          <w:tcPr>
            <w:tcW w:w="5670" w:type="dxa"/>
            <w:shd w:val="clear" w:color="auto" w:fill="auto"/>
          </w:tcPr>
          <w:p w14:paraId="0E777805" w14:textId="6F275C6D" w:rsidR="00771BD3" w:rsidRPr="00944D8E" w:rsidRDefault="00BF512E" w:rsidP="00944D8E">
            <w:pPr>
              <w:pStyle w:val="Bodytext4"/>
              <w:numPr>
                <w:ilvl w:val="0"/>
                <w:numId w:val="1"/>
              </w:numPr>
              <w:ind w:left="176" w:hanging="164"/>
              <w:jc w:val="left"/>
            </w:pPr>
            <w:r w:rsidRPr="00BF512E">
              <w:rPr>
                <w:i/>
              </w:rPr>
              <w:t>Rewards</w:t>
            </w:r>
            <w:r>
              <w:t xml:space="preserve"> (REW</w:t>
            </w:r>
            <w:r w:rsidR="00771BD3" w:rsidRPr="00944D8E">
              <w:t>)</w:t>
            </w:r>
          </w:p>
        </w:tc>
        <w:tc>
          <w:tcPr>
            <w:tcW w:w="978" w:type="dxa"/>
            <w:shd w:val="clear" w:color="auto" w:fill="auto"/>
          </w:tcPr>
          <w:p w14:paraId="184406B9" w14:textId="41D57919" w:rsidR="00771BD3" w:rsidRPr="00944D8E" w:rsidRDefault="00B46FA0" w:rsidP="00944D8E">
            <w:pPr>
              <w:ind w:left="-108" w:right="-35"/>
              <w:jc w:val="center"/>
              <w:rPr>
                <w:rFonts w:ascii="Times New Roman" w:hAnsi="Times New Roman" w:cs="Times New Roman"/>
              </w:rPr>
            </w:pPr>
            <w:r>
              <w:rPr>
                <w:rFonts w:ascii="Times New Roman" w:hAnsi="Times New Roman" w:cs="Times New Roman"/>
              </w:rPr>
              <w:t>0.79</w:t>
            </w:r>
          </w:p>
        </w:tc>
        <w:tc>
          <w:tcPr>
            <w:tcW w:w="1303" w:type="dxa"/>
            <w:shd w:val="clear" w:color="auto" w:fill="auto"/>
          </w:tcPr>
          <w:p w14:paraId="04C2B5D0" w14:textId="7B16ED1D" w:rsidR="00771BD3" w:rsidRPr="00944D8E" w:rsidRDefault="00771BD3" w:rsidP="00944D8E">
            <w:pPr>
              <w:jc w:val="center"/>
              <w:rPr>
                <w:rFonts w:ascii="Times New Roman" w:hAnsi="Times New Roman" w:cs="Times New Roman"/>
              </w:rPr>
            </w:pPr>
            <w:r w:rsidRPr="00944D8E">
              <w:rPr>
                <w:rFonts w:ascii="Times New Roman" w:hAnsi="Times New Roman" w:cs="Times New Roman"/>
              </w:rPr>
              <w:t>0.3</w:t>
            </w:r>
            <w:r w:rsidR="00B46FA0">
              <w:rPr>
                <w:rFonts w:ascii="Times New Roman" w:hAnsi="Times New Roman" w:cs="Times New Roman"/>
              </w:rPr>
              <w:t>7</w:t>
            </w:r>
          </w:p>
        </w:tc>
      </w:tr>
      <w:tr w:rsidR="00771BD3" w:rsidRPr="00944D8E" w14:paraId="21AA6027" w14:textId="77777777" w:rsidTr="00771BD3">
        <w:trPr>
          <w:trHeight w:val="231"/>
          <w:jc w:val="center"/>
        </w:trPr>
        <w:tc>
          <w:tcPr>
            <w:tcW w:w="5670" w:type="dxa"/>
            <w:shd w:val="clear" w:color="auto" w:fill="auto"/>
          </w:tcPr>
          <w:p w14:paraId="01F5EFB3" w14:textId="4453B48A" w:rsidR="00771BD3" w:rsidRPr="00944D8E" w:rsidRDefault="00BF512E" w:rsidP="00944D8E">
            <w:pPr>
              <w:pStyle w:val="Bodytext4"/>
              <w:numPr>
                <w:ilvl w:val="0"/>
                <w:numId w:val="1"/>
              </w:numPr>
              <w:ind w:left="176" w:hanging="164"/>
              <w:jc w:val="left"/>
              <w:rPr>
                <w:color w:val="auto"/>
                <w:lang w:val="id-ID"/>
              </w:rPr>
            </w:pPr>
            <w:r>
              <w:t>Komunikasi Internal (KOMIN</w:t>
            </w:r>
            <w:r w:rsidR="00771BD3" w:rsidRPr="00944D8E">
              <w:t>)</w:t>
            </w:r>
          </w:p>
        </w:tc>
        <w:tc>
          <w:tcPr>
            <w:tcW w:w="978" w:type="dxa"/>
            <w:shd w:val="clear" w:color="auto" w:fill="auto"/>
          </w:tcPr>
          <w:p w14:paraId="52F9626B" w14:textId="05F6A33B" w:rsidR="00771BD3" w:rsidRPr="00944D8E" w:rsidRDefault="00B46FA0" w:rsidP="00944D8E">
            <w:pPr>
              <w:ind w:left="-108" w:right="-35"/>
              <w:jc w:val="center"/>
              <w:rPr>
                <w:rFonts w:ascii="Times New Roman" w:hAnsi="Times New Roman" w:cs="Times New Roman"/>
              </w:rPr>
            </w:pPr>
            <w:r>
              <w:rPr>
                <w:rFonts w:ascii="Times New Roman" w:hAnsi="Times New Roman" w:cs="Times New Roman"/>
              </w:rPr>
              <w:t>0.55</w:t>
            </w:r>
          </w:p>
        </w:tc>
        <w:tc>
          <w:tcPr>
            <w:tcW w:w="1303" w:type="dxa"/>
            <w:shd w:val="clear" w:color="auto" w:fill="auto"/>
          </w:tcPr>
          <w:p w14:paraId="44418C26" w14:textId="67C22C8A" w:rsidR="00771BD3" w:rsidRPr="00944D8E" w:rsidRDefault="00B46FA0" w:rsidP="00944D8E">
            <w:pPr>
              <w:jc w:val="center"/>
              <w:rPr>
                <w:rFonts w:ascii="Times New Roman" w:hAnsi="Times New Roman" w:cs="Times New Roman"/>
              </w:rPr>
            </w:pPr>
            <w:r>
              <w:rPr>
                <w:rFonts w:ascii="Times New Roman" w:hAnsi="Times New Roman" w:cs="Times New Roman"/>
              </w:rPr>
              <w:t>0.70</w:t>
            </w:r>
          </w:p>
        </w:tc>
      </w:tr>
      <w:tr w:rsidR="00771BD3" w:rsidRPr="00944D8E" w14:paraId="54722E81" w14:textId="77777777" w:rsidTr="00771BD3">
        <w:trPr>
          <w:trHeight w:val="56"/>
          <w:jc w:val="center"/>
        </w:trPr>
        <w:tc>
          <w:tcPr>
            <w:tcW w:w="5670" w:type="dxa"/>
            <w:shd w:val="clear" w:color="auto" w:fill="auto"/>
          </w:tcPr>
          <w:p w14:paraId="2037838C" w14:textId="3E3F2FA1" w:rsidR="00771BD3" w:rsidRPr="00944D8E" w:rsidRDefault="00BF512E" w:rsidP="00BF512E">
            <w:pPr>
              <w:pStyle w:val="Bodytext4"/>
              <w:numPr>
                <w:ilvl w:val="0"/>
                <w:numId w:val="1"/>
              </w:numPr>
              <w:ind w:left="176" w:hanging="164"/>
              <w:jc w:val="left"/>
              <w:rPr>
                <w:color w:val="auto"/>
              </w:rPr>
            </w:pPr>
            <w:r>
              <w:t xml:space="preserve">Pengembangan Staf Dosen </w:t>
            </w:r>
            <w:r w:rsidR="00771BD3" w:rsidRPr="00944D8E">
              <w:t xml:space="preserve"> (</w:t>
            </w:r>
            <w:r>
              <w:t>PENGST</w:t>
            </w:r>
            <w:r w:rsidR="00771BD3" w:rsidRPr="00944D8E">
              <w:t>)</w:t>
            </w:r>
          </w:p>
        </w:tc>
        <w:tc>
          <w:tcPr>
            <w:tcW w:w="978" w:type="dxa"/>
            <w:shd w:val="clear" w:color="auto" w:fill="auto"/>
          </w:tcPr>
          <w:p w14:paraId="0CBE615D" w14:textId="17BC4939" w:rsidR="00771BD3" w:rsidRPr="00944D8E" w:rsidRDefault="00771BD3" w:rsidP="00944D8E">
            <w:pPr>
              <w:ind w:left="-108" w:right="-35"/>
              <w:jc w:val="center"/>
              <w:rPr>
                <w:rFonts w:ascii="Times New Roman" w:hAnsi="Times New Roman" w:cs="Times New Roman"/>
              </w:rPr>
            </w:pPr>
            <w:r w:rsidRPr="00944D8E">
              <w:rPr>
                <w:rFonts w:ascii="Times New Roman" w:hAnsi="Times New Roman" w:cs="Times New Roman"/>
              </w:rPr>
              <w:t>0.9</w:t>
            </w:r>
            <w:r w:rsidR="00B46FA0">
              <w:rPr>
                <w:rFonts w:ascii="Times New Roman" w:hAnsi="Times New Roman" w:cs="Times New Roman"/>
              </w:rPr>
              <w:t>1</w:t>
            </w:r>
          </w:p>
        </w:tc>
        <w:tc>
          <w:tcPr>
            <w:tcW w:w="1303" w:type="dxa"/>
            <w:shd w:val="clear" w:color="auto" w:fill="auto"/>
          </w:tcPr>
          <w:p w14:paraId="7EA9D58B" w14:textId="392EE068" w:rsidR="00771BD3" w:rsidRPr="00944D8E" w:rsidRDefault="00771BD3" w:rsidP="00944D8E">
            <w:pPr>
              <w:jc w:val="center"/>
              <w:rPr>
                <w:rFonts w:ascii="Times New Roman" w:hAnsi="Times New Roman" w:cs="Times New Roman"/>
              </w:rPr>
            </w:pPr>
            <w:r w:rsidRPr="00944D8E">
              <w:rPr>
                <w:rFonts w:ascii="Times New Roman" w:hAnsi="Times New Roman" w:cs="Times New Roman"/>
              </w:rPr>
              <w:t>0.1</w:t>
            </w:r>
            <w:r w:rsidR="00B46FA0">
              <w:rPr>
                <w:rFonts w:ascii="Times New Roman" w:hAnsi="Times New Roman" w:cs="Times New Roman"/>
              </w:rPr>
              <w:t>6</w:t>
            </w:r>
          </w:p>
        </w:tc>
      </w:tr>
      <w:tr w:rsidR="00771BD3" w:rsidRPr="00944D8E" w14:paraId="6408B79D" w14:textId="77777777" w:rsidTr="00771BD3">
        <w:trPr>
          <w:trHeight w:val="56"/>
          <w:jc w:val="center"/>
        </w:trPr>
        <w:tc>
          <w:tcPr>
            <w:tcW w:w="5670" w:type="dxa"/>
            <w:shd w:val="clear" w:color="auto" w:fill="auto"/>
          </w:tcPr>
          <w:p w14:paraId="3B6EF231" w14:textId="6E0D52E7" w:rsidR="00771BD3" w:rsidRPr="00944D8E" w:rsidRDefault="00BF512E" w:rsidP="00944D8E">
            <w:pPr>
              <w:pStyle w:val="Bodytext4"/>
              <w:numPr>
                <w:ilvl w:val="0"/>
                <w:numId w:val="1"/>
              </w:numPr>
              <w:ind w:left="176" w:hanging="164"/>
              <w:jc w:val="left"/>
              <w:rPr>
                <w:color w:val="auto"/>
              </w:rPr>
            </w:pPr>
            <w:r>
              <w:t>Lingkungn Kerja (LINGKER</w:t>
            </w:r>
            <w:r w:rsidR="00771BD3" w:rsidRPr="00944D8E">
              <w:t>)</w:t>
            </w:r>
          </w:p>
        </w:tc>
        <w:tc>
          <w:tcPr>
            <w:tcW w:w="978" w:type="dxa"/>
            <w:shd w:val="clear" w:color="auto" w:fill="auto"/>
          </w:tcPr>
          <w:p w14:paraId="2A4E07C9" w14:textId="4A582404" w:rsidR="00771BD3" w:rsidRPr="00944D8E" w:rsidRDefault="00771BD3" w:rsidP="00944D8E">
            <w:pPr>
              <w:ind w:left="-108" w:right="-35"/>
              <w:jc w:val="center"/>
              <w:rPr>
                <w:rFonts w:ascii="Times New Roman" w:hAnsi="Times New Roman" w:cs="Times New Roman"/>
              </w:rPr>
            </w:pPr>
            <w:r w:rsidRPr="00944D8E">
              <w:rPr>
                <w:rFonts w:ascii="Times New Roman" w:hAnsi="Times New Roman" w:cs="Times New Roman"/>
              </w:rPr>
              <w:t>0.9</w:t>
            </w:r>
            <w:r w:rsidR="00B46FA0">
              <w:rPr>
                <w:rFonts w:ascii="Times New Roman" w:hAnsi="Times New Roman" w:cs="Times New Roman"/>
              </w:rPr>
              <w:t>0</w:t>
            </w:r>
          </w:p>
        </w:tc>
        <w:tc>
          <w:tcPr>
            <w:tcW w:w="1303" w:type="dxa"/>
            <w:shd w:val="clear" w:color="auto" w:fill="auto"/>
          </w:tcPr>
          <w:p w14:paraId="0E8D7686" w14:textId="41FE4528" w:rsidR="00771BD3" w:rsidRPr="00944D8E" w:rsidRDefault="00B46FA0" w:rsidP="00944D8E">
            <w:pPr>
              <w:jc w:val="center"/>
              <w:rPr>
                <w:rFonts w:ascii="Times New Roman" w:hAnsi="Times New Roman" w:cs="Times New Roman"/>
              </w:rPr>
            </w:pPr>
            <w:r>
              <w:rPr>
                <w:rFonts w:ascii="Times New Roman" w:hAnsi="Times New Roman" w:cs="Times New Roman"/>
              </w:rPr>
              <w:t>0.20</w:t>
            </w:r>
          </w:p>
        </w:tc>
      </w:tr>
      <w:tr w:rsidR="00771BD3" w:rsidRPr="00944D8E" w14:paraId="4FA60D3C" w14:textId="77777777" w:rsidTr="00771BD3">
        <w:trPr>
          <w:trHeight w:val="374"/>
          <w:jc w:val="center"/>
        </w:trPr>
        <w:tc>
          <w:tcPr>
            <w:tcW w:w="5670" w:type="dxa"/>
            <w:tcBorders>
              <w:bottom w:val="single" w:sz="4" w:space="0" w:color="auto"/>
            </w:tcBorders>
            <w:shd w:val="clear" w:color="auto" w:fill="auto"/>
          </w:tcPr>
          <w:p w14:paraId="3D78E012" w14:textId="76E6B3CD" w:rsidR="00771BD3" w:rsidRPr="00944D8E" w:rsidRDefault="00530B4E" w:rsidP="00530B4E">
            <w:pPr>
              <w:pStyle w:val="Bodytext4"/>
              <w:ind w:right="-113"/>
              <w:jc w:val="left"/>
              <w:rPr>
                <w:lang w:val="id-ID"/>
              </w:rPr>
            </w:pPr>
            <w:r>
              <w:rPr>
                <w:i/>
                <w:lang w:val="id-ID"/>
              </w:rPr>
              <w:t xml:space="preserve">                                       </w:t>
            </w:r>
            <w:r w:rsidR="00771BD3" w:rsidRPr="00944D8E">
              <w:rPr>
                <w:i/>
                <w:lang w:val="id-ID"/>
              </w:rPr>
              <w:t>Construct reliability</w:t>
            </w:r>
            <w:r w:rsidR="00B46FA0">
              <w:rPr>
                <w:lang w:val="id-ID"/>
              </w:rPr>
              <w:t xml:space="preserve"> </w:t>
            </w:r>
            <w:r>
              <w:rPr>
                <w:lang w:val="id-ID"/>
              </w:rPr>
              <w:t xml:space="preserve">(CR) </w:t>
            </w:r>
            <w:r w:rsidR="00B46FA0">
              <w:rPr>
                <w:lang w:val="id-ID"/>
              </w:rPr>
              <w:t>= 0.87</w:t>
            </w:r>
          </w:p>
          <w:p w14:paraId="6138EACE" w14:textId="5F5E983E" w:rsidR="00771BD3" w:rsidRPr="00944D8E" w:rsidRDefault="00771BD3" w:rsidP="00944D8E">
            <w:pPr>
              <w:pStyle w:val="Bodytext4"/>
              <w:ind w:left="2444" w:right="-113" w:firstLine="0"/>
              <w:jc w:val="left"/>
              <w:rPr>
                <w:color w:val="auto"/>
                <w:lang w:val="id-ID"/>
              </w:rPr>
            </w:pPr>
            <w:r w:rsidRPr="00944D8E">
              <w:rPr>
                <w:i/>
                <w:lang w:val="id-ID"/>
              </w:rPr>
              <w:t>Varianc</w:t>
            </w:r>
            <w:r w:rsidRPr="00944D8E">
              <w:rPr>
                <w:i/>
              </w:rPr>
              <w:t>e exracted</w:t>
            </w:r>
            <w:r w:rsidRPr="00944D8E">
              <w:rPr>
                <w:i/>
                <w:lang w:val="id-ID"/>
              </w:rPr>
              <w:t xml:space="preserve"> </w:t>
            </w:r>
            <w:r w:rsidR="00530B4E">
              <w:rPr>
                <w:lang w:val="id-ID"/>
              </w:rPr>
              <w:t xml:space="preserve">(VE) </w:t>
            </w:r>
            <w:r w:rsidRPr="00944D8E">
              <w:rPr>
                <w:i/>
                <w:lang w:val="id-ID"/>
              </w:rPr>
              <w:t xml:space="preserve">= </w:t>
            </w:r>
            <w:r w:rsidRPr="00944D8E">
              <w:rPr>
                <w:lang w:val="id-ID"/>
              </w:rPr>
              <w:t>0.6</w:t>
            </w:r>
            <w:r w:rsidR="00B46FA0">
              <w:rPr>
                <w:lang w:val="id-ID"/>
              </w:rPr>
              <w:t>4</w:t>
            </w:r>
          </w:p>
        </w:tc>
        <w:tc>
          <w:tcPr>
            <w:tcW w:w="978" w:type="dxa"/>
            <w:tcBorders>
              <w:bottom w:val="single" w:sz="4" w:space="0" w:color="auto"/>
            </w:tcBorders>
            <w:shd w:val="clear" w:color="auto" w:fill="auto"/>
          </w:tcPr>
          <w:p w14:paraId="5F94B9A0" w14:textId="77777777" w:rsidR="00771BD3" w:rsidRPr="00944D8E" w:rsidRDefault="00771BD3" w:rsidP="00944D8E">
            <w:pPr>
              <w:ind w:left="-108" w:right="-35"/>
              <w:rPr>
                <w:rFonts w:ascii="Times New Roman" w:hAnsi="Times New Roman" w:cs="Times New Roman"/>
              </w:rPr>
            </w:pPr>
          </w:p>
        </w:tc>
        <w:tc>
          <w:tcPr>
            <w:tcW w:w="1303" w:type="dxa"/>
            <w:tcBorders>
              <w:bottom w:val="single" w:sz="4" w:space="0" w:color="auto"/>
            </w:tcBorders>
            <w:shd w:val="clear" w:color="auto" w:fill="auto"/>
          </w:tcPr>
          <w:p w14:paraId="67A21254" w14:textId="77777777" w:rsidR="00771BD3" w:rsidRPr="00944D8E" w:rsidRDefault="00771BD3" w:rsidP="00944D8E">
            <w:pPr>
              <w:rPr>
                <w:rFonts w:ascii="Times New Roman" w:hAnsi="Times New Roman" w:cs="Times New Roman"/>
              </w:rPr>
            </w:pPr>
          </w:p>
        </w:tc>
      </w:tr>
      <w:tr w:rsidR="00771BD3" w:rsidRPr="00944D8E" w14:paraId="07636BC1" w14:textId="77777777" w:rsidTr="00771BD3">
        <w:trPr>
          <w:trHeight w:val="56"/>
          <w:jc w:val="center"/>
        </w:trPr>
        <w:tc>
          <w:tcPr>
            <w:tcW w:w="5670" w:type="dxa"/>
            <w:tcBorders>
              <w:top w:val="single" w:sz="4" w:space="0" w:color="auto"/>
            </w:tcBorders>
            <w:shd w:val="clear" w:color="auto" w:fill="auto"/>
          </w:tcPr>
          <w:p w14:paraId="073089C6" w14:textId="783A25EF" w:rsidR="00771BD3" w:rsidRPr="00944D8E" w:rsidRDefault="00771BD3" w:rsidP="00944D8E">
            <w:pPr>
              <w:pStyle w:val="Bodytext4"/>
              <w:ind w:left="0" w:right="-113" w:firstLine="0"/>
              <w:rPr>
                <w:lang w:val="id-ID"/>
              </w:rPr>
            </w:pPr>
          </w:p>
        </w:tc>
        <w:tc>
          <w:tcPr>
            <w:tcW w:w="978" w:type="dxa"/>
            <w:tcBorders>
              <w:top w:val="single" w:sz="4" w:space="0" w:color="auto"/>
            </w:tcBorders>
            <w:shd w:val="clear" w:color="auto" w:fill="auto"/>
          </w:tcPr>
          <w:p w14:paraId="6C222A79" w14:textId="77777777" w:rsidR="00771BD3" w:rsidRPr="00944D8E" w:rsidRDefault="00771BD3" w:rsidP="00944D8E">
            <w:pPr>
              <w:ind w:left="-108" w:right="-35"/>
              <w:rPr>
                <w:rFonts w:ascii="Times New Roman" w:hAnsi="Times New Roman" w:cs="Times New Roman"/>
              </w:rPr>
            </w:pPr>
          </w:p>
        </w:tc>
        <w:tc>
          <w:tcPr>
            <w:tcW w:w="1303" w:type="dxa"/>
            <w:tcBorders>
              <w:top w:val="single" w:sz="4" w:space="0" w:color="auto"/>
            </w:tcBorders>
            <w:shd w:val="clear" w:color="auto" w:fill="auto"/>
          </w:tcPr>
          <w:p w14:paraId="75C450FA" w14:textId="77777777" w:rsidR="00771BD3" w:rsidRPr="00944D8E" w:rsidRDefault="00771BD3" w:rsidP="00944D8E">
            <w:pPr>
              <w:rPr>
                <w:rFonts w:ascii="Times New Roman" w:hAnsi="Times New Roman" w:cs="Times New Roman"/>
              </w:rPr>
            </w:pPr>
          </w:p>
        </w:tc>
      </w:tr>
      <w:tr w:rsidR="00771BD3" w:rsidRPr="00944D8E" w14:paraId="3E430A7C" w14:textId="77777777" w:rsidTr="00771BD3">
        <w:trPr>
          <w:trHeight w:val="56"/>
          <w:jc w:val="center"/>
        </w:trPr>
        <w:tc>
          <w:tcPr>
            <w:tcW w:w="5670" w:type="dxa"/>
            <w:shd w:val="clear" w:color="auto" w:fill="auto"/>
          </w:tcPr>
          <w:p w14:paraId="0C297201" w14:textId="462F5D91" w:rsidR="00771BD3" w:rsidRPr="00944D8E" w:rsidRDefault="00BF512E" w:rsidP="00944D8E">
            <w:pPr>
              <w:pStyle w:val="Bodytext4"/>
              <w:ind w:left="0" w:right="-113" w:firstLine="0"/>
              <w:rPr>
                <w:color w:val="auto"/>
              </w:rPr>
            </w:pPr>
            <w:r>
              <w:rPr>
                <w:color w:val="auto"/>
              </w:rPr>
              <w:t xml:space="preserve">Kualitas </w:t>
            </w:r>
            <w:proofErr w:type="gramStart"/>
            <w:r>
              <w:rPr>
                <w:color w:val="auto"/>
              </w:rPr>
              <w:t xml:space="preserve">Keterhubungan </w:t>
            </w:r>
            <w:r w:rsidR="00771BD3" w:rsidRPr="00944D8E">
              <w:rPr>
                <w:color w:val="auto"/>
              </w:rPr>
              <w:t xml:space="preserve"> :</w:t>
            </w:r>
            <w:proofErr w:type="gramEnd"/>
          </w:p>
        </w:tc>
        <w:tc>
          <w:tcPr>
            <w:tcW w:w="978" w:type="dxa"/>
            <w:shd w:val="clear" w:color="auto" w:fill="auto"/>
          </w:tcPr>
          <w:p w14:paraId="2D074E41" w14:textId="77777777" w:rsidR="00771BD3" w:rsidRPr="00944D8E" w:rsidRDefault="00771BD3" w:rsidP="00944D8E">
            <w:pPr>
              <w:ind w:left="-108" w:right="-35"/>
              <w:rPr>
                <w:rFonts w:ascii="Times New Roman" w:hAnsi="Times New Roman" w:cs="Times New Roman"/>
              </w:rPr>
            </w:pPr>
          </w:p>
        </w:tc>
        <w:tc>
          <w:tcPr>
            <w:tcW w:w="1303" w:type="dxa"/>
            <w:shd w:val="clear" w:color="auto" w:fill="auto"/>
          </w:tcPr>
          <w:p w14:paraId="0C51EECE" w14:textId="77777777" w:rsidR="00771BD3" w:rsidRPr="00944D8E" w:rsidRDefault="00771BD3" w:rsidP="00944D8E">
            <w:pPr>
              <w:rPr>
                <w:rFonts w:ascii="Times New Roman" w:hAnsi="Times New Roman" w:cs="Times New Roman"/>
              </w:rPr>
            </w:pPr>
          </w:p>
        </w:tc>
      </w:tr>
      <w:tr w:rsidR="00771BD3" w:rsidRPr="00944D8E" w14:paraId="5F9EADC9" w14:textId="77777777" w:rsidTr="00771BD3">
        <w:trPr>
          <w:trHeight w:val="231"/>
          <w:jc w:val="center"/>
        </w:trPr>
        <w:tc>
          <w:tcPr>
            <w:tcW w:w="5670" w:type="dxa"/>
            <w:shd w:val="clear" w:color="auto" w:fill="auto"/>
          </w:tcPr>
          <w:p w14:paraId="2CF612FC" w14:textId="65DCE0C4" w:rsidR="00771BD3" w:rsidRPr="00944D8E" w:rsidRDefault="00BF512E" w:rsidP="00944D8E">
            <w:pPr>
              <w:pStyle w:val="Bodytext4"/>
              <w:numPr>
                <w:ilvl w:val="0"/>
                <w:numId w:val="1"/>
              </w:numPr>
              <w:ind w:left="176" w:hanging="164"/>
              <w:jc w:val="left"/>
            </w:pPr>
            <w:r>
              <w:t>Kepuasan (KPS</w:t>
            </w:r>
            <w:r w:rsidR="00771BD3" w:rsidRPr="00944D8E">
              <w:t>)</w:t>
            </w:r>
          </w:p>
        </w:tc>
        <w:tc>
          <w:tcPr>
            <w:tcW w:w="978" w:type="dxa"/>
            <w:shd w:val="clear" w:color="auto" w:fill="auto"/>
          </w:tcPr>
          <w:p w14:paraId="77432283" w14:textId="1E38666A" w:rsidR="00771BD3" w:rsidRPr="00944D8E" w:rsidRDefault="00B46FA0" w:rsidP="00944D8E">
            <w:pPr>
              <w:ind w:left="-108" w:right="-35"/>
              <w:jc w:val="center"/>
              <w:rPr>
                <w:rFonts w:ascii="Times New Roman" w:hAnsi="Times New Roman" w:cs="Times New Roman"/>
              </w:rPr>
            </w:pPr>
            <w:r>
              <w:rPr>
                <w:rFonts w:ascii="Times New Roman" w:hAnsi="Times New Roman" w:cs="Times New Roman"/>
              </w:rPr>
              <w:t>0.77</w:t>
            </w:r>
          </w:p>
        </w:tc>
        <w:tc>
          <w:tcPr>
            <w:tcW w:w="1303" w:type="dxa"/>
            <w:shd w:val="clear" w:color="auto" w:fill="auto"/>
          </w:tcPr>
          <w:p w14:paraId="658FFB0A" w14:textId="2C9051F8" w:rsidR="00771BD3" w:rsidRPr="00944D8E" w:rsidRDefault="00771BD3" w:rsidP="00944D8E">
            <w:pPr>
              <w:jc w:val="center"/>
              <w:rPr>
                <w:rFonts w:ascii="Times New Roman" w:hAnsi="Times New Roman" w:cs="Times New Roman"/>
              </w:rPr>
            </w:pPr>
            <w:r w:rsidRPr="00944D8E">
              <w:rPr>
                <w:rFonts w:ascii="Times New Roman" w:hAnsi="Times New Roman" w:cs="Times New Roman"/>
              </w:rPr>
              <w:t>0.4</w:t>
            </w:r>
            <w:r w:rsidR="00B46FA0">
              <w:rPr>
                <w:rFonts w:ascii="Times New Roman" w:hAnsi="Times New Roman" w:cs="Times New Roman"/>
              </w:rPr>
              <w:t>1</w:t>
            </w:r>
          </w:p>
        </w:tc>
      </w:tr>
      <w:tr w:rsidR="00771BD3" w:rsidRPr="00944D8E" w14:paraId="022D5E3F" w14:textId="77777777" w:rsidTr="00771BD3">
        <w:trPr>
          <w:trHeight w:val="219"/>
          <w:jc w:val="center"/>
        </w:trPr>
        <w:tc>
          <w:tcPr>
            <w:tcW w:w="5670" w:type="dxa"/>
            <w:shd w:val="clear" w:color="auto" w:fill="auto"/>
          </w:tcPr>
          <w:p w14:paraId="657DDB39" w14:textId="6397BB58" w:rsidR="00771BD3" w:rsidRPr="00944D8E" w:rsidRDefault="00BF512E" w:rsidP="00944D8E">
            <w:pPr>
              <w:pStyle w:val="Bodytext4"/>
              <w:numPr>
                <w:ilvl w:val="0"/>
                <w:numId w:val="1"/>
              </w:numPr>
              <w:ind w:left="176" w:hanging="164"/>
              <w:jc w:val="left"/>
            </w:pPr>
            <w:r>
              <w:t>Kepercayaan (KPC</w:t>
            </w:r>
            <w:r w:rsidR="00771BD3" w:rsidRPr="00944D8E">
              <w:t>)</w:t>
            </w:r>
          </w:p>
        </w:tc>
        <w:tc>
          <w:tcPr>
            <w:tcW w:w="978" w:type="dxa"/>
            <w:shd w:val="clear" w:color="auto" w:fill="auto"/>
          </w:tcPr>
          <w:p w14:paraId="2850066E" w14:textId="0972C53C" w:rsidR="00771BD3" w:rsidRPr="00944D8E" w:rsidRDefault="00B46FA0" w:rsidP="00944D8E">
            <w:pPr>
              <w:ind w:left="-108" w:right="-35"/>
              <w:jc w:val="center"/>
              <w:rPr>
                <w:rFonts w:ascii="Times New Roman" w:hAnsi="Times New Roman" w:cs="Times New Roman"/>
              </w:rPr>
            </w:pPr>
            <w:r>
              <w:rPr>
                <w:rFonts w:ascii="Times New Roman" w:hAnsi="Times New Roman" w:cs="Times New Roman"/>
              </w:rPr>
              <w:t>0.91</w:t>
            </w:r>
          </w:p>
        </w:tc>
        <w:tc>
          <w:tcPr>
            <w:tcW w:w="1303" w:type="dxa"/>
            <w:shd w:val="clear" w:color="auto" w:fill="auto"/>
          </w:tcPr>
          <w:p w14:paraId="211372F1" w14:textId="49960294" w:rsidR="00771BD3" w:rsidRPr="00944D8E" w:rsidRDefault="00771BD3" w:rsidP="00944D8E">
            <w:pPr>
              <w:jc w:val="center"/>
              <w:rPr>
                <w:rFonts w:ascii="Times New Roman" w:hAnsi="Times New Roman" w:cs="Times New Roman"/>
              </w:rPr>
            </w:pPr>
            <w:r w:rsidRPr="00944D8E">
              <w:rPr>
                <w:rFonts w:ascii="Times New Roman" w:hAnsi="Times New Roman" w:cs="Times New Roman"/>
              </w:rPr>
              <w:t>0.1</w:t>
            </w:r>
            <w:r w:rsidR="00B46FA0">
              <w:rPr>
                <w:rFonts w:ascii="Times New Roman" w:hAnsi="Times New Roman" w:cs="Times New Roman"/>
              </w:rPr>
              <w:t>7</w:t>
            </w:r>
          </w:p>
        </w:tc>
      </w:tr>
      <w:tr w:rsidR="00771BD3" w:rsidRPr="00944D8E" w14:paraId="551F3023" w14:textId="77777777" w:rsidTr="00771BD3">
        <w:trPr>
          <w:trHeight w:val="219"/>
          <w:jc w:val="center"/>
        </w:trPr>
        <w:tc>
          <w:tcPr>
            <w:tcW w:w="5670" w:type="dxa"/>
            <w:shd w:val="clear" w:color="auto" w:fill="auto"/>
          </w:tcPr>
          <w:p w14:paraId="2185506F" w14:textId="4FDC0E72" w:rsidR="00771BD3" w:rsidRPr="00944D8E" w:rsidRDefault="00BF512E" w:rsidP="00944D8E">
            <w:pPr>
              <w:pStyle w:val="Bodytext4"/>
              <w:numPr>
                <w:ilvl w:val="0"/>
                <w:numId w:val="1"/>
              </w:numPr>
              <w:ind w:left="176" w:hanging="164"/>
              <w:jc w:val="left"/>
            </w:pPr>
            <w:r>
              <w:t>Komitmen (KMT</w:t>
            </w:r>
            <w:r w:rsidR="00771BD3" w:rsidRPr="00944D8E">
              <w:t>)</w:t>
            </w:r>
          </w:p>
        </w:tc>
        <w:tc>
          <w:tcPr>
            <w:tcW w:w="978" w:type="dxa"/>
            <w:shd w:val="clear" w:color="auto" w:fill="auto"/>
          </w:tcPr>
          <w:p w14:paraId="126B78FD" w14:textId="2743D828" w:rsidR="00771BD3" w:rsidRPr="00944D8E" w:rsidRDefault="00B46FA0" w:rsidP="00944D8E">
            <w:pPr>
              <w:ind w:left="-108" w:right="-35"/>
              <w:jc w:val="center"/>
              <w:rPr>
                <w:rFonts w:ascii="Times New Roman" w:hAnsi="Times New Roman" w:cs="Times New Roman"/>
              </w:rPr>
            </w:pPr>
            <w:r>
              <w:rPr>
                <w:rFonts w:ascii="Times New Roman" w:hAnsi="Times New Roman" w:cs="Times New Roman"/>
              </w:rPr>
              <w:t>0.80</w:t>
            </w:r>
          </w:p>
        </w:tc>
        <w:tc>
          <w:tcPr>
            <w:tcW w:w="1303" w:type="dxa"/>
            <w:shd w:val="clear" w:color="auto" w:fill="auto"/>
          </w:tcPr>
          <w:p w14:paraId="400D310A" w14:textId="4C9582A7" w:rsidR="00771BD3" w:rsidRPr="00944D8E" w:rsidRDefault="00771BD3" w:rsidP="00944D8E">
            <w:pPr>
              <w:jc w:val="center"/>
              <w:rPr>
                <w:rFonts w:ascii="Times New Roman" w:hAnsi="Times New Roman" w:cs="Times New Roman"/>
              </w:rPr>
            </w:pPr>
            <w:r w:rsidRPr="00944D8E">
              <w:rPr>
                <w:rFonts w:ascii="Times New Roman" w:hAnsi="Times New Roman" w:cs="Times New Roman"/>
              </w:rPr>
              <w:t>0.3</w:t>
            </w:r>
            <w:r w:rsidR="00B46FA0">
              <w:rPr>
                <w:rFonts w:ascii="Times New Roman" w:hAnsi="Times New Roman" w:cs="Times New Roman"/>
              </w:rPr>
              <w:t>6</w:t>
            </w:r>
          </w:p>
        </w:tc>
      </w:tr>
      <w:tr w:rsidR="00771BD3" w:rsidRPr="00944D8E" w14:paraId="663925F4" w14:textId="77777777" w:rsidTr="00771BD3">
        <w:trPr>
          <w:trHeight w:val="356"/>
          <w:jc w:val="center"/>
        </w:trPr>
        <w:tc>
          <w:tcPr>
            <w:tcW w:w="5670" w:type="dxa"/>
            <w:tcBorders>
              <w:bottom w:val="single" w:sz="4" w:space="0" w:color="auto"/>
            </w:tcBorders>
            <w:shd w:val="clear" w:color="auto" w:fill="auto"/>
          </w:tcPr>
          <w:p w14:paraId="288690F3" w14:textId="0B8CBBB5" w:rsidR="00771BD3" w:rsidRPr="00944D8E" w:rsidRDefault="005C246B" w:rsidP="005C246B">
            <w:pPr>
              <w:pStyle w:val="Bodytext4"/>
              <w:ind w:right="-113"/>
              <w:jc w:val="center"/>
              <w:rPr>
                <w:lang w:val="id-ID"/>
              </w:rPr>
            </w:pPr>
            <w:r>
              <w:rPr>
                <w:i/>
                <w:lang w:val="id-ID"/>
              </w:rPr>
              <w:t xml:space="preserve">                               </w:t>
            </w:r>
            <w:r w:rsidR="00530B4E">
              <w:rPr>
                <w:i/>
                <w:lang w:val="id-ID"/>
              </w:rPr>
              <w:t xml:space="preserve">     </w:t>
            </w:r>
            <w:r w:rsidR="00771BD3" w:rsidRPr="00944D8E">
              <w:rPr>
                <w:i/>
                <w:lang w:val="id-ID"/>
              </w:rPr>
              <w:t>Construct reliability</w:t>
            </w:r>
            <w:r w:rsidR="00771BD3" w:rsidRPr="00944D8E">
              <w:rPr>
                <w:lang w:val="id-ID"/>
              </w:rPr>
              <w:t xml:space="preserve"> </w:t>
            </w:r>
            <w:r>
              <w:rPr>
                <w:lang w:val="id-ID"/>
              </w:rPr>
              <w:t xml:space="preserve">(CR) </w:t>
            </w:r>
            <w:r w:rsidR="00771BD3" w:rsidRPr="00944D8E">
              <w:rPr>
                <w:lang w:val="id-ID"/>
              </w:rPr>
              <w:t>= 0.87</w:t>
            </w:r>
          </w:p>
          <w:p w14:paraId="4D7372C6" w14:textId="3109C886" w:rsidR="00771BD3" w:rsidRPr="00944D8E" w:rsidRDefault="005C246B" w:rsidP="005C246B">
            <w:pPr>
              <w:pStyle w:val="Bodytext4"/>
              <w:ind w:right="-113"/>
              <w:jc w:val="left"/>
              <w:rPr>
                <w:color w:val="auto"/>
              </w:rPr>
            </w:pPr>
            <w:r>
              <w:rPr>
                <w:i/>
                <w:lang w:val="id-ID"/>
              </w:rPr>
              <w:t xml:space="preserve">                                    </w:t>
            </w:r>
            <w:r w:rsidR="00530B4E">
              <w:rPr>
                <w:i/>
                <w:lang w:val="id-ID"/>
              </w:rPr>
              <w:t xml:space="preserve">  </w:t>
            </w:r>
            <w:r>
              <w:rPr>
                <w:i/>
                <w:lang w:val="id-ID"/>
              </w:rPr>
              <w:t xml:space="preserve"> </w:t>
            </w:r>
            <w:r w:rsidR="00771BD3" w:rsidRPr="00944D8E">
              <w:rPr>
                <w:i/>
                <w:lang w:val="id-ID"/>
              </w:rPr>
              <w:t>Varia</w:t>
            </w:r>
            <w:r w:rsidR="00771BD3" w:rsidRPr="00944D8E">
              <w:rPr>
                <w:i/>
              </w:rPr>
              <w:t>nce exracted</w:t>
            </w:r>
            <w:r w:rsidR="00B46FA0">
              <w:t xml:space="preserve"> </w:t>
            </w:r>
            <w:r>
              <w:t xml:space="preserve">(VE) </w:t>
            </w:r>
            <w:r w:rsidR="00B46FA0">
              <w:t>= 0.69</w:t>
            </w:r>
          </w:p>
        </w:tc>
        <w:tc>
          <w:tcPr>
            <w:tcW w:w="978" w:type="dxa"/>
            <w:tcBorders>
              <w:bottom w:val="single" w:sz="4" w:space="0" w:color="auto"/>
            </w:tcBorders>
            <w:shd w:val="clear" w:color="auto" w:fill="auto"/>
          </w:tcPr>
          <w:p w14:paraId="6106EE1E" w14:textId="4E030103" w:rsidR="00771BD3" w:rsidRPr="00944D8E" w:rsidRDefault="005C246B" w:rsidP="00944D8E">
            <w:pPr>
              <w:ind w:left="-108" w:right="-35"/>
              <w:jc w:val="center"/>
              <w:rPr>
                <w:rFonts w:ascii="Times New Roman" w:hAnsi="Times New Roman" w:cs="Times New Roman"/>
              </w:rPr>
            </w:pPr>
            <w:r>
              <w:rPr>
                <w:rFonts w:ascii="Times New Roman" w:hAnsi="Times New Roman" w:cs="Times New Roman"/>
              </w:rPr>
              <w:t xml:space="preserve"> </w:t>
            </w:r>
          </w:p>
        </w:tc>
        <w:tc>
          <w:tcPr>
            <w:tcW w:w="1303" w:type="dxa"/>
            <w:tcBorders>
              <w:bottom w:val="single" w:sz="4" w:space="0" w:color="auto"/>
            </w:tcBorders>
            <w:shd w:val="clear" w:color="auto" w:fill="auto"/>
          </w:tcPr>
          <w:p w14:paraId="61E9ED15" w14:textId="77777777" w:rsidR="00771BD3" w:rsidRPr="00944D8E" w:rsidRDefault="00771BD3" w:rsidP="00944D8E">
            <w:pPr>
              <w:jc w:val="center"/>
              <w:rPr>
                <w:rFonts w:ascii="Times New Roman" w:hAnsi="Times New Roman" w:cs="Times New Roman"/>
              </w:rPr>
            </w:pPr>
          </w:p>
        </w:tc>
      </w:tr>
      <w:tr w:rsidR="00771BD3" w:rsidRPr="00944D8E" w14:paraId="41E0FF16" w14:textId="77777777" w:rsidTr="00771BD3">
        <w:trPr>
          <w:trHeight w:val="219"/>
          <w:jc w:val="center"/>
        </w:trPr>
        <w:tc>
          <w:tcPr>
            <w:tcW w:w="5670" w:type="dxa"/>
            <w:tcBorders>
              <w:top w:val="single" w:sz="4" w:space="0" w:color="auto"/>
            </w:tcBorders>
            <w:shd w:val="clear" w:color="auto" w:fill="auto"/>
          </w:tcPr>
          <w:p w14:paraId="3971EDFD" w14:textId="21F46140" w:rsidR="00771BD3" w:rsidRPr="00944D8E" w:rsidRDefault="00273064" w:rsidP="00944D8E">
            <w:pPr>
              <w:ind w:right="-113"/>
              <w:rPr>
                <w:rFonts w:ascii="Times New Roman" w:hAnsi="Times New Roman" w:cs="Times New Roman"/>
              </w:rPr>
            </w:pPr>
            <w:r>
              <w:rPr>
                <w:rFonts w:ascii="Times New Roman" w:hAnsi="Times New Roman" w:cs="Times New Roman"/>
                <w:i/>
              </w:rPr>
              <w:t>Kualitas Keterhubungan</w:t>
            </w:r>
            <w:r w:rsidR="00771BD3" w:rsidRPr="00944D8E">
              <w:rPr>
                <w:rFonts w:ascii="Times New Roman" w:hAnsi="Times New Roman" w:cs="Times New Roman"/>
                <w:i/>
              </w:rPr>
              <w:t xml:space="preserve"> </w:t>
            </w:r>
            <w:r w:rsidR="00771BD3" w:rsidRPr="00944D8E">
              <w:rPr>
                <w:rFonts w:ascii="Times New Roman" w:hAnsi="Times New Roman" w:cs="Times New Roman"/>
                <w:i/>
              </w:rPr>
              <w:sym w:font="Wingdings" w:char="F0E0"/>
            </w:r>
            <w:r w:rsidR="00771BD3" w:rsidRPr="00944D8E">
              <w:rPr>
                <w:rFonts w:ascii="Times New Roman" w:hAnsi="Times New Roman" w:cs="Times New Roman"/>
                <w:i/>
              </w:rPr>
              <w:t xml:space="preserve"> </w:t>
            </w:r>
            <w:r>
              <w:rPr>
                <w:rFonts w:ascii="Times New Roman" w:hAnsi="Times New Roman" w:cs="Times New Roman"/>
                <w:i/>
              </w:rPr>
              <w:t>Intensi berperilaku akademik</w:t>
            </w:r>
            <w:r w:rsidR="00771BD3" w:rsidRPr="00944D8E">
              <w:rPr>
                <w:rFonts w:ascii="Times New Roman" w:hAnsi="Times New Roman" w:cs="Times New Roman"/>
                <w:lang w:val="id-ID"/>
              </w:rPr>
              <w:t xml:space="preserve"> (</w:t>
            </w:r>
            <w:r w:rsidR="00771BD3" w:rsidRPr="00944D8E">
              <w:rPr>
                <w:rFonts w:ascii="Times New Roman" w:hAnsi="Times New Roman" w:cs="Times New Roman"/>
                <w:color w:val="000000"/>
                <w:lang w:val="id-ID"/>
              </w:rPr>
              <w:t xml:space="preserve">Koefisien jalur = </w:t>
            </w:r>
            <w:r w:rsidR="00771BD3" w:rsidRPr="00944D8E">
              <w:rPr>
                <w:rFonts w:ascii="Times New Roman" w:hAnsi="Times New Roman" w:cs="Times New Roman"/>
                <w:color w:val="000000"/>
              </w:rPr>
              <w:t>0.45</w:t>
            </w:r>
            <w:r w:rsidR="00771BD3" w:rsidRPr="00944D8E">
              <w:rPr>
                <w:rFonts w:ascii="Times New Roman" w:hAnsi="Times New Roman" w:cs="Times New Roman"/>
                <w:color w:val="000000"/>
                <w:lang w:val="id-ID"/>
              </w:rPr>
              <w:t>; t-hitung =</w:t>
            </w:r>
            <w:r w:rsidR="00771BD3" w:rsidRPr="00944D8E">
              <w:rPr>
                <w:rFonts w:ascii="Times New Roman" w:hAnsi="Times New Roman" w:cs="Times New Roman"/>
                <w:color w:val="000000"/>
              </w:rPr>
              <w:t xml:space="preserve"> 3.82</w:t>
            </w:r>
            <w:r w:rsidR="00771BD3" w:rsidRPr="00944D8E">
              <w:rPr>
                <w:rFonts w:ascii="Times New Roman" w:hAnsi="Times New Roman" w:cs="Times New Roman"/>
                <w:color w:val="000000"/>
                <w:lang w:val="id-ID"/>
              </w:rPr>
              <w:t>)</w:t>
            </w:r>
          </w:p>
        </w:tc>
        <w:tc>
          <w:tcPr>
            <w:tcW w:w="978" w:type="dxa"/>
            <w:tcBorders>
              <w:top w:val="single" w:sz="4" w:space="0" w:color="auto"/>
            </w:tcBorders>
            <w:shd w:val="clear" w:color="auto" w:fill="auto"/>
          </w:tcPr>
          <w:p w14:paraId="62C3CF69" w14:textId="77777777" w:rsidR="00771BD3" w:rsidRPr="00944D8E" w:rsidRDefault="00771BD3" w:rsidP="00944D8E">
            <w:pPr>
              <w:ind w:left="-108" w:right="-35"/>
              <w:rPr>
                <w:rFonts w:ascii="Times New Roman" w:hAnsi="Times New Roman" w:cs="Times New Roman"/>
              </w:rPr>
            </w:pPr>
          </w:p>
        </w:tc>
        <w:tc>
          <w:tcPr>
            <w:tcW w:w="1303" w:type="dxa"/>
            <w:tcBorders>
              <w:top w:val="single" w:sz="4" w:space="0" w:color="auto"/>
            </w:tcBorders>
            <w:shd w:val="clear" w:color="auto" w:fill="auto"/>
          </w:tcPr>
          <w:p w14:paraId="0CF8DA72" w14:textId="77777777" w:rsidR="00771BD3" w:rsidRPr="00944D8E" w:rsidRDefault="00771BD3" w:rsidP="00944D8E">
            <w:pPr>
              <w:rPr>
                <w:rFonts w:ascii="Times New Roman" w:hAnsi="Times New Roman" w:cs="Times New Roman"/>
              </w:rPr>
            </w:pPr>
          </w:p>
        </w:tc>
      </w:tr>
      <w:tr w:rsidR="00771BD3" w:rsidRPr="00944D8E" w14:paraId="0FA4DB73" w14:textId="77777777" w:rsidTr="00771BD3">
        <w:trPr>
          <w:trHeight w:val="219"/>
          <w:jc w:val="center"/>
        </w:trPr>
        <w:tc>
          <w:tcPr>
            <w:tcW w:w="5670" w:type="dxa"/>
            <w:shd w:val="clear" w:color="auto" w:fill="auto"/>
          </w:tcPr>
          <w:p w14:paraId="6FA6C741" w14:textId="37D4188D" w:rsidR="00771BD3" w:rsidRPr="00944D8E" w:rsidRDefault="00771BD3" w:rsidP="00944D8E">
            <w:pPr>
              <w:ind w:right="-113"/>
              <w:rPr>
                <w:rFonts w:ascii="Times New Roman" w:hAnsi="Times New Roman" w:cs="Times New Roman"/>
              </w:rPr>
            </w:pPr>
            <w:r w:rsidRPr="00944D8E">
              <w:rPr>
                <w:rFonts w:ascii="Times New Roman" w:hAnsi="Times New Roman" w:cs="Times New Roman"/>
              </w:rPr>
              <w:t>ABI (</w:t>
            </w:r>
            <w:r w:rsidR="00273064">
              <w:rPr>
                <w:rFonts w:ascii="Times New Roman" w:hAnsi="Times New Roman" w:cs="Times New Roman"/>
                <w:i/>
              </w:rPr>
              <w:t>Intensi berperilaku akademik</w:t>
            </w:r>
            <w:r w:rsidRPr="00944D8E">
              <w:rPr>
                <w:rFonts w:ascii="Times New Roman" w:hAnsi="Times New Roman" w:cs="Times New Roman"/>
              </w:rPr>
              <w:t>):</w:t>
            </w:r>
          </w:p>
        </w:tc>
        <w:tc>
          <w:tcPr>
            <w:tcW w:w="978" w:type="dxa"/>
            <w:shd w:val="clear" w:color="auto" w:fill="auto"/>
          </w:tcPr>
          <w:p w14:paraId="6C3707C4" w14:textId="77777777" w:rsidR="00771BD3" w:rsidRPr="00944D8E" w:rsidRDefault="00771BD3" w:rsidP="00944D8E">
            <w:pPr>
              <w:ind w:left="-108" w:right="-35"/>
              <w:rPr>
                <w:rFonts w:ascii="Times New Roman" w:hAnsi="Times New Roman" w:cs="Times New Roman"/>
              </w:rPr>
            </w:pPr>
          </w:p>
        </w:tc>
        <w:tc>
          <w:tcPr>
            <w:tcW w:w="1303" w:type="dxa"/>
            <w:shd w:val="clear" w:color="auto" w:fill="auto"/>
          </w:tcPr>
          <w:p w14:paraId="1631CD7C" w14:textId="77777777" w:rsidR="00771BD3" w:rsidRPr="00944D8E" w:rsidRDefault="00771BD3" w:rsidP="00944D8E">
            <w:pPr>
              <w:rPr>
                <w:rFonts w:ascii="Times New Roman" w:hAnsi="Times New Roman" w:cs="Times New Roman"/>
              </w:rPr>
            </w:pPr>
          </w:p>
        </w:tc>
      </w:tr>
      <w:tr w:rsidR="00771BD3" w:rsidRPr="00944D8E" w14:paraId="28D64CC5" w14:textId="77777777" w:rsidTr="00771BD3">
        <w:trPr>
          <w:trHeight w:val="219"/>
          <w:jc w:val="center"/>
        </w:trPr>
        <w:tc>
          <w:tcPr>
            <w:tcW w:w="5670" w:type="dxa"/>
            <w:shd w:val="clear" w:color="auto" w:fill="auto"/>
          </w:tcPr>
          <w:p w14:paraId="4283969B" w14:textId="08BB5EB0" w:rsidR="00771BD3" w:rsidRPr="00944D8E" w:rsidRDefault="00771BD3" w:rsidP="00BF512E">
            <w:pPr>
              <w:pStyle w:val="Bodytext4"/>
              <w:numPr>
                <w:ilvl w:val="0"/>
                <w:numId w:val="1"/>
              </w:numPr>
              <w:ind w:left="176" w:hanging="164"/>
              <w:jc w:val="left"/>
            </w:pPr>
            <w:r w:rsidRPr="00944D8E">
              <w:t>L</w:t>
            </w:r>
            <w:r w:rsidR="00BF512E">
              <w:t xml:space="preserve">oyalitas </w:t>
            </w:r>
            <w:r w:rsidRPr="00944D8E">
              <w:t>K</w:t>
            </w:r>
            <w:r w:rsidR="00BF512E">
              <w:t>erja</w:t>
            </w:r>
            <w:r w:rsidRPr="00944D8E">
              <w:t xml:space="preserve"> (L</w:t>
            </w:r>
            <w:r w:rsidR="00BF512E">
              <w:t>K</w:t>
            </w:r>
            <w:r w:rsidRPr="00944D8E">
              <w:t>)</w:t>
            </w:r>
          </w:p>
        </w:tc>
        <w:tc>
          <w:tcPr>
            <w:tcW w:w="978" w:type="dxa"/>
            <w:shd w:val="clear" w:color="auto" w:fill="auto"/>
          </w:tcPr>
          <w:p w14:paraId="4D358B41" w14:textId="2EDDEBD4" w:rsidR="00771BD3" w:rsidRPr="00944D8E" w:rsidRDefault="00BF512E" w:rsidP="00944D8E">
            <w:pPr>
              <w:ind w:left="-108" w:right="-35"/>
              <w:jc w:val="center"/>
              <w:rPr>
                <w:rFonts w:ascii="Times New Roman" w:hAnsi="Times New Roman" w:cs="Times New Roman"/>
              </w:rPr>
            </w:pPr>
            <w:r>
              <w:rPr>
                <w:rFonts w:ascii="Times New Roman" w:hAnsi="Times New Roman" w:cs="Times New Roman"/>
              </w:rPr>
              <w:t>0.86</w:t>
            </w:r>
          </w:p>
        </w:tc>
        <w:tc>
          <w:tcPr>
            <w:tcW w:w="1303" w:type="dxa"/>
            <w:shd w:val="clear" w:color="auto" w:fill="auto"/>
          </w:tcPr>
          <w:p w14:paraId="1A2C1961" w14:textId="6E76879E" w:rsidR="00771BD3" w:rsidRPr="00944D8E" w:rsidRDefault="00BF512E" w:rsidP="00944D8E">
            <w:pPr>
              <w:jc w:val="center"/>
              <w:rPr>
                <w:rFonts w:ascii="Times New Roman" w:hAnsi="Times New Roman" w:cs="Times New Roman"/>
              </w:rPr>
            </w:pPr>
            <w:r>
              <w:rPr>
                <w:rFonts w:ascii="Times New Roman" w:hAnsi="Times New Roman" w:cs="Times New Roman"/>
              </w:rPr>
              <w:t>0.26</w:t>
            </w:r>
          </w:p>
        </w:tc>
      </w:tr>
      <w:tr w:rsidR="00771BD3" w:rsidRPr="00944D8E" w14:paraId="37161FBF" w14:textId="77777777" w:rsidTr="00771BD3">
        <w:trPr>
          <w:trHeight w:val="219"/>
          <w:jc w:val="center"/>
        </w:trPr>
        <w:tc>
          <w:tcPr>
            <w:tcW w:w="5670" w:type="dxa"/>
            <w:shd w:val="clear" w:color="auto" w:fill="auto"/>
          </w:tcPr>
          <w:p w14:paraId="404BF3B0" w14:textId="354EFAAF" w:rsidR="00771BD3" w:rsidRPr="00944D8E" w:rsidRDefault="00BF512E" w:rsidP="00944D8E">
            <w:pPr>
              <w:pStyle w:val="Bodytext4"/>
              <w:numPr>
                <w:ilvl w:val="0"/>
                <w:numId w:val="1"/>
              </w:numPr>
              <w:ind w:left="176" w:hanging="164"/>
              <w:jc w:val="left"/>
            </w:pPr>
            <w:r>
              <w:t>Kerja lebih</w:t>
            </w:r>
            <w:r w:rsidRPr="00944D8E">
              <w:t xml:space="preserve"> </w:t>
            </w:r>
            <w:r>
              <w:t>(</w:t>
            </w:r>
            <w:r w:rsidRPr="00944D8E">
              <w:t>KL</w:t>
            </w:r>
            <w:r>
              <w:t>)</w:t>
            </w:r>
          </w:p>
        </w:tc>
        <w:tc>
          <w:tcPr>
            <w:tcW w:w="978" w:type="dxa"/>
            <w:shd w:val="clear" w:color="auto" w:fill="auto"/>
          </w:tcPr>
          <w:p w14:paraId="3CD083C6" w14:textId="2DC13DC1" w:rsidR="00771BD3" w:rsidRPr="00944D8E" w:rsidRDefault="00BF512E" w:rsidP="00944D8E">
            <w:pPr>
              <w:ind w:left="-108" w:right="-35"/>
              <w:jc w:val="center"/>
              <w:rPr>
                <w:rFonts w:ascii="Times New Roman" w:hAnsi="Times New Roman" w:cs="Times New Roman"/>
              </w:rPr>
            </w:pPr>
            <w:r>
              <w:rPr>
                <w:rFonts w:ascii="Times New Roman" w:hAnsi="Times New Roman" w:cs="Times New Roman"/>
              </w:rPr>
              <w:t>0.93</w:t>
            </w:r>
          </w:p>
        </w:tc>
        <w:tc>
          <w:tcPr>
            <w:tcW w:w="1303" w:type="dxa"/>
            <w:shd w:val="clear" w:color="auto" w:fill="auto"/>
          </w:tcPr>
          <w:p w14:paraId="265C1ECB" w14:textId="5C2B13DC" w:rsidR="00771BD3" w:rsidRPr="00944D8E" w:rsidRDefault="00BF512E" w:rsidP="00944D8E">
            <w:pPr>
              <w:jc w:val="center"/>
              <w:rPr>
                <w:rFonts w:ascii="Times New Roman" w:hAnsi="Times New Roman" w:cs="Times New Roman"/>
              </w:rPr>
            </w:pPr>
            <w:r>
              <w:rPr>
                <w:rFonts w:ascii="Times New Roman" w:hAnsi="Times New Roman" w:cs="Times New Roman"/>
              </w:rPr>
              <w:t>0.14</w:t>
            </w:r>
          </w:p>
        </w:tc>
      </w:tr>
      <w:tr w:rsidR="00771BD3" w:rsidRPr="00944D8E" w14:paraId="3B7251DC" w14:textId="77777777" w:rsidTr="00771BD3">
        <w:trPr>
          <w:trHeight w:val="219"/>
          <w:jc w:val="center"/>
        </w:trPr>
        <w:tc>
          <w:tcPr>
            <w:tcW w:w="5670" w:type="dxa"/>
            <w:shd w:val="clear" w:color="auto" w:fill="auto"/>
          </w:tcPr>
          <w:p w14:paraId="66CCBF98" w14:textId="55508942" w:rsidR="00771BD3" w:rsidRPr="00944D8E" w:rsidRDefault="00BF512E" w:rsidP="00944D8E">
            <w:pPr>
              <w:pStyle w:val="Bodytext4"/>
              <w:numPr>
                <w:ilvl w:val="0"/>
                <w:numId w:val="1"/>
              </w:numPr>
              <w:ind w:left="176" w:hanging="164"/>
              <w:jc w:val="left"/>
            </w:pPr>
            <w:r>
              <w:t>Retensi kerja</w:t>
            </w:r>
            <w:r w:rsidRPr="00944D8E">
              <w:t xml:space="preserve"> </w:t>
            </w:r>
            <w:r>
              <w:t>(</w:t>
            </w:r>
            <w:r w:rsidRPr="00944D8E">
              <w:t>RK</w:t>
            </w:r>
            <w:r>
              <w:t>)</w:t>
            </w:r>
          </w:p>
        </w:tc>
        <w:tc>
          <w:tcPr>
            <w:tcW w:w="978" w:type="dxa"/>
            <w:shd w:val="clear" w:color="auto" w:fill="auto"/>
          </w:tcPr>
          <w:p w14:paraId="57DF28EC" w14:textId="5CB63615" w:rsidR="00771BD3" w:rsidRPr="00944D8E" w:rsidRDefault="00BF512E" w:rsidP="00944D8E">
            <w:pPr>
              <w:ind w:left="-108" w:right="-35"/>
              <w:jc w:val="center"/>
              <w:rPr>
                <w:rFonts w:ascii="Times New Roman" w:hAnsi="Times New Roman" w:cs="Times New Roman"/>
              </w:rPr>
            </w:pPr>
            <w:r>
              <w:rPr>
                <w:rFonts w:ascii="Times New Roman" w:hAnsi="Times New Roman" w:cs="Times New Roman"/>
              </w:rPr>
              <w:t>0.80</w:t>
            </w:r>
          </w:p>
        </w:tc>
        <w:tc>
          <w:tcPr>
            <w:tcW w:w="1303" w:type="dxa"/>
            <w:shd w:val="clear" w:color="auto" w:fill="auto"/>
          </w:tcPr>
          <w:p w14:paraId="2731C57F" w14:textId="24680C11" w:rsidR="00771BD3" w:rsidRPr="00944D8E" w:rsidRDefault="00BF512E" w:rsidP="00944D8E">
            <w:pPr>
              <w:jc w:val="center"/>
              <w:rPr>
                <w:rFonts w:ascii="Times New Roman" w:hAnsi="Times New Roman" w:cs="Times New Roman"/>
              </w:rPr>
            </w:pPr>
            <w:r>
              <w:rPr>
                <w:rFonts w:ascii="Times New Roman" w:hAnsi="Times New Roman" w:cs="Times New Roman"/>
              </w:rPr>
              <w:t>0.36</w:t>
            </w:r>
          </w:p>
        </w:tc>
      </w:tr>
      <w:tr w:rsidR="00771BD3" w:rsidRPr="00944D8E" w14:paraId="0F92E9B5" w14:textId="77777777" w:rsidTr="00771BD3">
        <w:trPr>
          <w:trHeight w:val="219"/>
          <w:jc w:val="center"/>
        </w:trPr>
        <w:tc>
          <w:tcPr>
            <w:tcW w:w="5670" w:type="dxa"/>
            <w:shd w:val="clear" w:color="auto" w:fill="auto"/>
          </w:tcPr>
          <w:p w14:paraId="2BBB2BA8" w14:textId="0264CF64" w:rsidR="00771BD3" w:rsidRPr="00944D8E" w:rsidRDefault="00BF512E" w:rsidP="00944D8E">
            <w:pPr>
              <w:pStyle w:val="Bodytext4"/>
              <w:numPr>
                <w:ilvl w:val="0"/>
                <w:numId w:val="1"/>
              </w:numPr>
              <w:ind w:left="176" w:hanging="164"/>
              <w:jc w:val="left"/>
            </w:pPr>
            <w:r>
              <w:t>Permasalahan Eksternal</w:t>
            </w:r>
            <w:r w:rsidRPr="00944D8E">
              <w:t xml:space="preserve"> </w:t>
            </w:r>
            <w:r>
              <w:t>(PE)</w:t>
            </w:r>
          </w:p>
        </w:tc>
        <w:tc>
          <w:tcPr>
            <w:tcW w:w="978" w:type="dxa"/>
            <w:shd w:val="clear" w:color="auto" w:fill="auto"/>
          </w:tcPr>
          <w:p w14:paraId="4686917D" w14:textId="366D8940" w:rsidR="00771BD3" w:rsidRPr="00944D8E" w:rsidRDefault="00BF512E" w:rsidP="00944D8E">
            <w:pPr>
              <w:ind w:left="-108" w:right="-35"/>
              <w:jc w:val="center"/>
              <w:rPr>
                <w:rFonts w:ascii="Times New Roman" w:hAnsi="Times New Roman" w:cs="Times New Roman"/>
              </w:rPr>
            </w:pPr>
            <w:r>
              <w:rPr>
                <w:rFonts w:ascii="Times New Roman" w:hAnsi="Times New Roman" w:cs="Times New Roman"/>
              </w:rPr>
              <w:t>0.82</w:t>
            </w:r>
          </w:p>
        </w:tc>
        <w:tc>
          <w:tcPr>
            <w:tcW w:w="1303" w:type="dxa"/>
            <w:shd w:val="clear" w:color="auto" w:fill="auto"/>
          </w:tcPr>
          <w:p w14:paraId="338850DC" w14:textId="11FDF4A6" w:rsidR="00771BD3" w:rsidRPr="00944D8E" w:rsidRDefault="00BF512E" w:rsidP="00944D8E">
            <w:pPr>
              <w:jc w:val="center"/>
              <w:rPr>
                <w:rFonts w:ascii="Times New Roman" w:hAnsi="Times New Roman" w:cs="Times New Roman"/>
              </w:rPr>
            </w:pPr>
            <w:r>
              <w:rPr>
                <w:rFonts w:ascii="Times New Roman" w:hAnsi="Times New Roman" w:cs="Times New Roman"/>
              </w:rPr>
              <w:t>0.33</w:t>
            </w:r>
          </w:p>
        </w:tc>
      </w:tr>
      <w:tr w:rsidR="00771BD3" w:rsidRPr="00944D8E" w14:paraId="108D4104" w14:textId="77777777" w:rsidTr="00771BD3">
        <w:trPr>
          <w:trHeight w:val="219"/>
          <w:jc w:val="center"/>
        </w:trPr>
        <w:tc>
          <w:tcPr>
            <w:tcW w:w="5670" w:type="dxa"/>
            <w:shd w:val="clear" w:color="auto" w:fill="auto"/>
          </w:tcPr>
          <w:p w14:paraId="121C79CE" w14:textId="156BDEBA" w:rsidR="00771BD3" w:rsidRPr="00944D8E" w:rsidRDefault="00BF512E" w:rsidP="00944D8E">
            <w:pPr>
              <w:pStyle w:val="Bodytext4"/>
              <w:numPr>
                <w:ilvl w:val="0"/>
                <w:numId w:val="1"/>
              </w:numPr>
              <w:ind w:left="176" w:hanging="164"/>
              <w:jc w:val="left"/>
            </w:pPr>
            <w:r>
              <w:t>Permasalahan internal</w:t>
            </w:r>
            <w:r w:rsidRPr="00944D8E">
              <w:t xml:space="preserve"> </w:t>
            </w:r>
            <w:r>
              <w:t>(</w:t>
            </w:r>
            <w:proofErr w:type="gramStart"/>
            <w:r w:rsidRPr="00944D8E">
              <w:t xml:space="preserve">PI </w:t>
            </w:r>
            <w:r>
              <w:t>)</w:t>
            </w:r>
            <w:proofErr w:type="gramEnd"/>
          </w:p>
        </w:tc>
        <w:tc>
          <w:tcPr>
            <w:tcW w:w="978" w:type="dxa"/>
            <w:shd w:val="clear" w:color="auto" w:fill="auto"/>
          </w:tcPr>
          <w:p w14:paraId="69799E63" w14:textId="36AC128F" w:rsidR="00771BD3" w:rsidRPr="00944D8E" w:rsidRDefault="00BF512E" w:rsidP="00944D8E">
            <w:pPr>
              <w:ind w:left="-108" w:right="-35"/>
              <w:jc w:val="center"/>
              <w:rPr>
                <w:rFonts w:ascii="Times New Roman" w:hAnsi="Times New Roman" w:cs="Times New Roman"/>
              </w:rPr>
            </w:pPr>
            <w:r>
              <w:rPr>
                <w:rFonts w:ascii="Times New Roman" w:hAnsi="Times New Roman" w:cs="Times New Roman"/>
              </w:rPr>
              <w:t>0.88</w:t>
            </w:r>
          </w:p>
        </w:tc>
        <w:tc>
          <w:tcPr>
            <w:tcW w:w="1303" w:type="dxa"/>
            <w:shd w:val="clear" w:color="auto" w:fill="auto"/>
          </w:tcPr>
          <w:p w14:paraId="79BE31E6" w14:textId="34798D59" w:rsidR="00771BD3" w:rsidRPr="00944D8E" w:rsidRDefault="00BF512E" w:rsidP="00944D8E">
            <w:pPr>
              <w:jc w:val="center"/>
              <w:rPr>
                <w:rFonts w:ascii="Times New Roman" w:hAnsi="Times New Roman" w:cs="Times New Roman"/>
              </w:rPr>
            </w:pPr>
            <w:r>
              <w:rPr>
                <w:rFonts w:ascii="Times New Roman" w:hAnsi="Times New Roman" w:cs="Times New Roman"/>
              </w:rPr>
              <w:t>0.22</w:t>
            </w:r>
          </w:p>
        </w:tc>
      </w:tr>
      <w:tr w:rsidR="00771BD3" w:rsidRPr="00944D8E" w14:paraId="4F26DAA7" w14:textId="77777777" w:rsidTr="00771BD3">
        <w:trPr>
          <w:trHeight w:val="319"/>
          <w:jc w:val="center"/>
        </w:trPr>
        <w:tc>
          <w:tcPr>
            <w:tcW w:w="5670" w:type="dxa"/>
            <w:tcBorders>
              <w:bottom w:val="single" w:sz="4" w:space="0" w:color="auto"/>
            </w:tcBorders>
            <w:shd w:val="clear" w:color="auto" w:fill="auto"/>
          </w:tcPr>
          <w:p w14:paraId="1603DEB1" w14:textId="4B035B03" w:rsidR="00771BD3" w:rsidRPr="00944D8E" w:rsidRDefault="005C246B" w:rsidP="005C246B">
            <w:pPr>
              <w:pStyle w:val="Bodytext4"/>
              <w:ind w:right="-113"/>
              <w:jc w:val="left"/>
            </w:pPr>
            <w:r>
              <w:rPr>
                <w:i/>
                <w:lang w:val="id-ID"/>
              </w:rPr>
              <w:t xml:space="preserve">                                     </w:t>
            </w:r>
            <w:r w:rsidR="00530B4E">
              <w:rPr>
                <w:i/>
                <w:lang w:val="id-ID"/>
              </w:rPr>
              <w:t xml:space="preserve">  </w:t>
            </w:r>
            <w:r w:rsidR="00771BD3" w:rsidRPr="00944D8E">
              <w:rPr>
                <w:i/>
                <w:lang w:val="id-ID"/>
              </w:rPr>
              <w:t>C</w:t>
            </w:r>
            <w:r w:rsidR="00771BD3" w:rsidRPr="00944D8E">
              <w:rPr>
                <w:i/>
              </w:rPr>
              <w:t xml:space="preserve">onstruct </w:t>
            </w:r>
            <w:r w:rsidR="00771BD3" w:rsidRPr="00944D8E">
              <w:rPr>
                <w:i/>
                <w:lang w:val="id-ID"/>
              </w:rPr>
              <w:t>reliability</w:t>
            </w:r>
            <w:r w:rsidR="00BF512E">
              <w:t xml:space="preserve"> </w:t>
            </w:r>
            <w:r>
              <w:t xml:space="preserve">(CR) </w:t>
            </w:r>
            <w:r w:rsidR="00BF512E">
              <w:t>= 0.93</w:t>
            </w:r>
            <w:r w:rsidR="00771BD3" w:rsidRPr="00944D8E">
              <w:t xml:space="preserve"> </w:t>
            </w:r>
          </w:p>
          <w:p w14:paraId="2D82F488" w14:textId="5AC76FC9" w:rsidR="00771BD3" w:rsidRPr="00944D8E" w:rsidRDefault="005C246B" w:rsidP="005C246B">
            <w:pPr>
              <w:pStyle w:val="Bodytext4"/>
              <w:ind w:right="-113"/>
              <w:jc w:val="left"/>
              <w:rPr>
                <w:color w:val="auto"/>
              </w:rPr>
            </w:pPr>
            <w:r>
              <w:rPr>
                <w:i/>
              </w:rPr>
              <w:t xml:space="preserve">                                      </w:t>
            </w:r>
            <w:r w:rsidR="00530B4E">
              <w:rPr>
                <w:i/>
              </w:rPr>
              <w:t xml:space="preserve">  </w:t>
            </w:r>
            <w:r>
              <w:rPr>
                <w:i/>
              </w:rPr>
              <w:t xml:space="preserve"> </w:t>
            </w:r>
            <w:r w:rsidR="00771BD3" w:rsidRPr="00944D8E">
              <w:rPr>
                <w:i/>
              </w:rPr>
              <w:t>Variance exracted</w:t>
            </w:r>
            <w:r w:rsidR="00771BD3" w:rsidRPr="00944D8E">
              <w:t xml:space="preserve"> </w:t>
            </w:r>
            <w:r>
              <w:t xml:space="preserve">(VE) </w:t>
            </w:r>
            <w:r w:rsidR="00771BD3" w:rsidRPr="00944D8E">
              <w:t>= 0.7</w:t>
            </w:r>
            <w:r w:rsidR="00BF512E">
              <w:t>4</w:t>
            </w:r>
          </w:p>
        </w:tc>
        <w:tc>
          <w:tcPr>
            <w:tcW w:w="978" w:type="dxa"/>
            <w:tcBorders>
              <w:bottom w:val="single" w:sz="4" w:space="0" w:color="auto"/>
            </w:tcBorders>
            <w:shd w:val="clear" w:color="auto" w:fill="auto"/>
          </w:tcPr>
          <w:p w14:paraId="13EBE325" w14:textId="77777777" w:rsidR="00771BD3" w:rsidRPr="00944D8E" w:rsidRDefault="00771BD3" w:rsidP="00944D8E">
            <w:pPr>
              <w:ind w:left="-108" w:right="-35"/>
              <w:jc w:val="center"/>
              <w:rPr>
                <w:rFonts w:ascii="Times New Roman" w:hAnsi="Times New Roman" w:cs="Times New Roman"/>
              </w:rPr>
            </w:pPr>
          </w:p>
        </w:tc>
        <w:tc>
          <w:tcPr>
            <w:tcW w:w="1303" w:type="dxa"/>
            <w:tcBorders>
              <w:bottom w:val="single" w:sz="4" w:space="0" w:color="auto"/>
            </w:tcBorders>
            <w:shd w:val="clear" w:color="auto" w:fill="auto"/>
          </w:tcPr>
          <w:p w14:paraId="5B75BED5" w14:textId="77777777" w:rsidR="00771BD3" w:rsidRPr="00944D8E" w:rsidRDefault="00771BD3" w:rsidP="00944D8E">
            <w:pPr>
              <w:jc w:val="center"/>
              <w:rPr>
                <w:rFonts w:ascii="Times New Roman" w:hAnsi="Times New Roman" w:cs="Times New Roman"/>
              </w:rPr>
            </w:pPr>
          </w:p>
        </w:tc>
      </w:tr>
    </w:tbl>
    <w:p w14:paraId="209F1A60" w14:textId="77777777" w:rsidR="00771BD3" w:rsidRPr="00944D8E" w:rsidRDefault="00771BD3" w:rsidP="00B33E42">
      <w:pPr>
        <w:ind w:firstLine="720"/>
        <w:jc w:val="both"/>
        <w:rPr>
          <w:rFonts w:ascii="Times New Roman" w:hAnsi="Times New Roman" w:cs="Times New Roman"/>
        </w:rPr>
      </w:pPr>
      <w:proofErr w:type="gramStart"/>
      <w:r w:rsidRPr="00944D8E">
        <w:rPr>
          <w:rFonts w:ascii="Times New Roman" w:hAnsi="Times New Roman" w:cs="Times New Roman"/>
        </w:rPr>
        <w:t>Sumber :</w:t>
      </w:r>
      <w:proofErr w:type="gramEnd"/>
      <w:r w:rsidRPr="00944D8E">
        <w:rPr>
          <w:rFonts w:ascii="Times New Roman" w:hAnsi="Times New Roman" w:cs="Times New Roman"/>
        </w:rPr>
        <w:t xml:space="preserve"> Hasil olah data </w:t>
      </w:r>
      <w:r w:rsidRPr="00944D8E">
        <w:rPr>
          <w:rFonts w:ascii="Times New Roman" w:hAnsi="Times New Roman" w:cs="Times New Roman"/>
          <w:i/>
        </w:rPr>
        <w:t>Lisrel</w:t>
      </w:r>
    </w:p>
    <w:p w14:paraId="1A1C3186" w14:textId="77777777" w:rsidR="00944D8E" w:rsidRDefault="00944D8E" w:rsidP="00944D8E">
      <w:pPr>
        <w:ind w:firstLine="720"/>
        <w:jc w:val="both"/>
        <w:rPr>
          <w:rFonts w:ascii="Times New Roman" w:hAnsi="Times New Roman" w:cs="Times New Roman"/>
        </w:rPr>
      </w:pPr>
    </w:p>
    <w:p w14:paraId="37CF911C" w14:textId="77777777" w:rsidR="0020140B" w:rsidRPr="00944D8E" w:rsidRDefault="0020140B" w:rsidP="00944D8E">
      <w:pPr>
        <w:ind w:firstLine="720"/>
        <w:jc w:val="both"/>
        <w:rPr>
          <w:rFonts w:ascii="Times New Roman" w:hAnsi="Times New Roman" w:cs="Times New Roman"/>
          <w:b/>
        </w:rPr>
      </w:pPr>
    </w:p>
    <w:p w14:paraId="77437D76" w14:textId="683B8A59" w:rsidR="00771BD3" w:rsidRPr="005A4565" w:rsidRDefault="00273064" w:rsidP="00944D8E">
      <w:pPr>
        <w:jc w:val="both"/>
        <w:rPr>
          <w:rFonts w:ascii="Times New Roman" w:hAnsi="Times New Roman" w:cs="Times New Roman"/>
          <w:lang w:val="es-ES" w:eastAsia="fr-FR"/>
        </w:rPr>
      </w:pPr>
      <w:r>
        <w:rPr>
          <w:rFonts w:ascii="Times New Roman" w:hAnsi="Times New Roman" w:cs="Times New Roman"/>
          <w:b/>
          <w:i/>
        </w:rPr>
        <w:t>Pemasaran internal</w:t>
      </w:r>
      <w:r w:rsidR="00771BD3" w:rsidRPr="00944D8E">
        <w:rPr>
          <w:rFonts w:ascii="Times New Roman" w:hAnsi="Times New Roman" w:cs="Times New Roman"/>
          <w:b/>
          <w:i/>
        </w:rPr>
        <w:t>.</w:t>
      </w:r>
      <w:r w:rsidR="00771BD3" w:rsidRPr="00944D8E">
        <w:rPr>
          <w:rFonts w:ascii="Times New Roman" w:hAnsi="Times New Roman" w:cs="Times New Roman"/>
          <w:b/>
        </w:rPr>
        <w:t xml:space="preserve"> </w:t>
      </w:r>
      <w:proofErr w:type="gramStart"/>
      <w:r w:rsidR="00771BD3" w:rsidRPr="00944D8E">
        <w:rPr>
          <w:rFonts w:ascii="Times New Roman" w:hAnsi="Times New Roman" w:cs="Times New Roman"/>
        </w:rPr>
        <w:t xml:space="preserve">Hasil analisa model pengukuran </w:t>
      </w:r>
      <w:r>
        <w:rPr>
          <w:rFonts w:ascii="Times New Roman" w:hAnsi="Times New Roman" w:cs="Times New Roman"/>
          <w:i/>
        </w:rPr>
        <w:t>pemasaran internal</w:t>
      </w:r>
      <w:r w:rsidR="00771BD3" w:rsidRPr="00944D8E">
        <w:rPr>
          <w:rFonts w:ascii="Times New Roman" w:hAnsi="Times New Roman" w:cs="Times New Roman"/>
        </w:rPr>
        <w:t>, diperoleh muatan faktor (</w:t>
      </w:r>
      <w:r w:rsidR="00771BD3" w:rsidRPr="00944D8E">
        <w:rPr>
          <w:rFonts w:ascii="Times New Roman" w:hAnsi="Times New Roman" w:cs="Times New Roman"/>
          <w:i/>
        </w:rPr>
        <w:t>standard loading factor</w:t>
      </w:r>
      <w:r w:rsidR="00771BD3" w:rsidRPr="00944D8E">
        <w:rPr>
          <w:rFonts w:ascii="Times New Roman" w:hAnsi="Times New Roman" w:cs="Times New Roman"/>
        </w:rPr>
        <w:t xml:space="preserve">) atau nilai lambda </w:t>
      </w:r>
      <w:r w:rsidR="00771BD3" w:rsidRPr="00944D8E">
        <w:rPr>
          <w:rFonts w:ascii="Times New Roman" w:hAnsi="Times New Roman" w:cs="Times New Roman"/>
          <w:lang w:val="es-ES" w:eastAsia="fr-FR"/>
        </w:rPr>
        <w:t>(λ)</w:t>
      </w:r>
      <w:r w:rsidR="00771BD3" w:rsidRPr="00944D8E">
        <w:rPr>
          <w:rFonts w:ascii="Times New Roman" w:hAnsi="Times New Roman" w:cs="Times New Roman"/>
        </w:rPr>
        <w:t xml:space="preserve"> </w:t>
      </w:r>
      <w:r w:rsidR="00771BD3" w:rsidRPr="00944D8E">
        <w:rPr>
          <w:rFonts w:ascii="Times New Roman" w:hAnsi="Times New Roman" w:cs="Times New Roman"/>
          <w:lang w:val="es-ES" w:eastAsia="fr-FR"/>
        </w:rPr>
        <w:t xml:space="preserve">yang dihasilkan dari </w:t>
      </w:r>
      <w:r w:rsidR="00771BD3" w:rsidRPr="00944D8E">
        <w:rPr>
          <w:rFonts w:ascii="Times New Roman" w:hAnsi="Times New Roman" w:cs="Times New Roman"/>
          <w:i/>
          <w:lang w:val="es-ES" w:eastAsia="fr-FR"/>
        </w:rPr>
        <w:t>standard solution.</w:t>
      </w:r>
      <w:proofErr w:type="gramEnd"/>
      <w:r w:rsidR="00771BD3" w:rsidRPr="00944D8E">
        <w:rPr>
          <w:rFonts w:ascii="Times New Roman" w:hAnsi="Times New Roman" w:cs="Times New Roman"/>
          <w:i/>
          <w:lang w:val="es-ES" w:eastAsia="fr-FR"/>
        </w:rPr>
        <w:t xml:space="preserve"> </w:t>
      </w:r>
      <w:r w:rsidR="00771BD3" w:rsidRPr="00944D8E">
        <w:rPr>
          <w:rFonts w:ascii="Times New Roman" w:hAnsi="Times New Roman" w:cs="Times New Roman"/>
          <w:lang w:val="es-ES" w:eastAsia="fr-FR"/>
        </w:rPr>
        <w:t xml:space="preserve">Hal ini menunjukkan bahwa </w:t>
      </w:r>
      <w:r>
        <w:rPr>
          <w:rFonts w:ascii="Times New Roman" w:hAnsi="Times New Roman" w:cs="Times New Roman"/>
          <w:i/>
          <w:lang w:val="es-ES" w:eastAsia="fr-FR"/>
        </w:rPr>
        <w:t>pemasaran internal</w:t>
      </w:r>
      <w:r w:rsidR="00771BD3" w:rsidRPr="00944D8E">
        <w:rPr>
          <w:rFonts w:ascii="Times New Roman" w:hAnsi="Times New Roman" w:cs="Times New Roman"/>
          <w:i/>
          <w:lang w:val="es-ES" w:eastAsia="fr-FR"/>
        </w:rPr>
        <w:t xml:space="preserve"> </w:t>
      </w:r>
      <w:r w:rsidR="00771BD3" w:rsidRPr="00944D8E">
        <w:rPr>
          <w:rFonts w:ascii="Times New Roman" w:hAnsi="Times New Roman" w:cs="Times New Roman"/>
          <w:lang w:val="es-ES" w:eastAsia="fr-FR"/>
        </w:rPr>
        <w:t xml:space="preserve">memiliki hubungan kuat dengan </w:t>
      </w:r>
      <w:r w:rsidR="00771BD3" w:rsidRPr="00944D8E">
        <w:rPr>
          <w:rFonts w:ascii="Times New Roman" w:hAnsi="Times New Roman" w:cs="Times New Roman"/>
          <w:i/>
          <w:lang w:val="es-ES" w:eastAsia="fr-FR"/>
        </w:rPr>
        <w:t xml:space="preserve">rewards </w:t>
      </w:r>
      <w:r w:rsidR="0047361C">
        <w:rPr>
          <w:rFonts w:ascii="Times New Roman" w:hAnsi="Times New Roman" w:cs="Times New Roman"/>
          <w:lang w:val="es-ES" w:eastAsia="fr-FR"/>
        </w:rPr>
        <w:t>(λ = 0.79); komunikasi (λ = 0.55); pengembangan staf (λ = 0.91</w:t>
      </w:r>
      <w:r w:rsidR="00771BD3" w:rsidRPr="00944D8E">
        <w:rPr>
          <w:rFonts w:ascii="Times New Roman" w:hAnsi="Times New Roman" w:cs="Times New Roman"/>
          <w:lang w:val="es-ES" w:eastAsia="fr-FR"/>
        </w:rPr>
        <w:t>)</w:t>
      </w:r>
      <w:r w:rsidR="0047361C">
        <w:rPr>
          <w:rFonts w:ascii="Times New Roman" w:hAnsi="Times New Roman" w:cs="Times New Roman"/>
          <w:lang w:val="es-ES" w:eastAsia="fr-FR"/>
        </w:rPr>
        <w:t>; dan lingkungan kerja (λ = 0.90</w:t>
      </w:r>
      <w:r w:rsidR="00771BD3" w:rsidRPr="00944D8E">
        <w:rPr>
          <w:rFonts w:ascii="Times New Roman" w:hAnsi="Times New Roman" w:cs="Times New Roman"/>
          <w:lang w:val="es-ES" w:eastAsia="fr-FR"/>
        </w:rPr>
        <w:t xml:space="preserve">). Hasil dari keseluruhan muatan faktor lebih besar dari 0.5, artinya bahwa semua item indikator memberikan pengaruh positif besar dan nyata terhadap </w:t>
      </w:r>
      <w:r>
        <w:rPr>
          <w:rFonts w:ascii="Times New Roman" w:hAnsi="Times New Roman" w:cs="Times New Roman"/>
          <w:i/>
          <w:lang w:val="es-ES" w:eastAsia="fr-FR"/>
        </w:rPr>
        <w:t>pemasaran internal</w:t>
      </w:r>
      <w:r w:rsidR="00771BD3" w:rsidRPr="00944D8E">
        <w:rPr>
          <w:rFonts w:ascii="Times New Roman" w:hAnsi="Times New Roman" w:cs="Times New Roman"/>
          <w:i/>
          <w:lang w:val="es-ES" w:eastAsia="fr-FR"/>
        </w:rPr>
        <w:t>.</w:t>
      </w:r>
      <w:r w:rsidR="005A4565">
        <w:rPr>
          <w:rFonts w:ascii="Times New Roman" w:hAnsi="Times New Roman" w:cs="Times New Roman"/>
          <w:lang w:val="es-ES" w:eastAsia="fr-FR"/>
        </w:rPr>
        <w:t xml:space="preserve"> Lingkungan kerja dan pengembangan staf dosen menjadi hal penting dalam pembentukan program pemasaran internal.</w:t>
      </w:r>
    </w:p>
    <w:p w14:paraId="73310D6D" w14:textId="44C6D0BA" w:rsidR="00771BD3" w:rsidRPr="00944D8E" w:rsidRDefault="00771BD3" w:rsidP="00944D8E">
      <w:pPr>
        <w:ind w:firstLine="720"/>
        <w:jc w:val="both"/>
        <w:rPr>
          <w:rFonts w:ascii="Times New Roman" w:hAnsi="Times New Roman" w:cs="Times New Roman"/>
          <w:lang w:val="es-ES" w:eastAsia="fr-FR"/>
        </w:rPr>
      </w:pPr>
      <w:r w:rsidRPr="00944D8E">
        <w:rPr>
          <w:rFonts w:ascii="Times New Roman" w:hAnsi="Times New Roman" w:cs="Times New Roman"/>
          <w:lang w:val="es-ES" w:eastAsia="fr-FR"/>
        </w:rPr>
        <w:t xml:space="preserve">Reliabilitas merupakan pengujian terhadap variabel laten untuk menilai konsistensi pengukuran keseluruhan item indikator dalam mengukur variabel laten. Hasil </w:t>
      </w:r>
      <w:r w:rsidRPr="00944D8E">
        <w:rPr>
          <w:rFonts w:ascii="Times New Roman" w:hAnsi="Times New Roman" w:cs="Times New Roman"/>
          <w:i/>
          <w:lang w:val="es-ES" w:eastAsia="fr-FR"/>
        </w:rPr>
        <w:t xml:space="preserve">construct reliability </w:t>
      </w:r>
      <w:r w:rsidRPr="00944D8E">
        <w:rPr>
          <w:rFonts w:ascii="Times New Roman" w:hAnsi="Times New Roman" w:cs="Times New Roman"/>
          <w:lang w:val="es-ES" w:eastAsia="fr-FR"/>
        </w:rPr>
        <w:t xml:space="preserve">penelitian ini pada model pengukuran </w:t>
      </w:r>
      <w:r w:rsidR="00273064">
        <w:rPr>
          <w:rFonts w:ascii="Times New Roman" w:hAnsi="Times New Roman" w:cs="Times New Roman"/>
          <w:i/>
          <w:lang w:val="es-ES" w:eastAsia="fr-FR"/>
        </w:rPr>
        <w:t>pemasaran internal</w:t>
      </w:r>
      <w:r w:rsidRPr="00944D8E">
        <w:rPr>
          <w:rFonts w:ascii="Times New Roman" w:hAnsi="Times New Roman" w:cs="Times New Roman"/>
          <w:i/>
          <w:lang w:val="es-ES" w:eastAsia="fr-FR"/>
        </w:rPr>
        <w:t xml:space="preserve"> </w:t>
      </w:r>
      <w:r w:rsidRPr="00944D8E">
        <w:rPr>
          <w:rFonts w:ascii="Times New Roman" w:hAnsi="Times New Roman" w:cs="Times New Roman"/>
          <w:lang w:val="es-ES" w:eastAsia="fr-FR"/>
        </w:rPr>
        <w:t xml:space="preserve">adalah 0.89 lebih besar dari 0.70 dan </w:t>
      </w:r>
      <w:r w:rsidRPr="00944D8E">
        <w:rPr>
          <w:rFonts w:ascii="Times New Roman" w:hAnsi="Times New Roman" w:cs="Times New Roman"/>
          <w:i/>
          <w:lang w:val="es-ES" w:eastAsia="fr-FR"/>
        </w:rPr>
        <w:t xml:space="preserve">variance extracted </w:t>
      </w:r>
      <w:r w:rsidRPr="00944D8E">
        <w:rPr>
          <w:rFonts w:ascii="Times New Roman" w:hAnsi="Times New Roman" w:cs="Times New Roman"/>
          <w:lang w:val="es-ES" w:eastAsia="fr-FR"/>
        </w:rPr>
        <w:t xml:space="preserve">adalah 0.69 lebih besar dari 0.50. Hasil ini menunjukkan bahwa item indikator pada model konsisten dalam mengukur variabel laten dan memiliki </w:t>
      </w:r>
      <w:r w:rsidRPr="00944D8E">
        <w:rPr>
          <w:rFonts w:ascii="Times New Roman" w:hAnsi="Times New Roman" w:cs="Times New Roman"/>
          <w:lang w:val="es-ES" w:eastAsia="fr-FR"/>
        </w:rPr>
        <w:lastRenderedPageBreak/>
        <w:t xml:space="preserve">keragaman atau variasi dalam mengukur variabel laten karena memiliki nilai diatas 50%, sehingga model yang dibangun memiliki kriteria uji baik atau handal.  </w:t>
      </w:r>
    </w:p>
    <w:p w14:paraId="46A4AFE8" w14:textId="77777777" w:rsidR="00944D8E" w:rsidRPr="00944D8E" w:rsidRDefault="00944D8E" w:rsidP="00944D8E">
      <w:pPr>
        <w:ind w:firstLine="720"/>
        <w:jc w:val="both"/>
        <w:rPr>
          <w:rFonts w:ascii="Times New Roman" w:hAnsi="Times New Roman" w:cs="Times New Roman"/>
          <w:lang w:val="es-ES" w:eastAsia="fr-FR"/>
        </w:rPr>
      </w:pPr>
    </w:p>
    <w:p w14:paraId="39BB90EC" w14:textId="7ABA2F5E" w:rsidR="00771BD3" w:rsidRPr="00B77E81" w:rsidRDefault="00273064" w:rsidP="00944D8E">
      <w:pPr>
        <w:jc w:val="both"/>
        <w:rPr>
          <w:rFonts w:ascii="Times New Roman" w:hAnsi="Times New Roman" w:cs="Times New Roman"/>
          <w:lang w:val="es-ES" w:eastAsia="fr-FR"/>
        </w:rPr>
      </w:pPr>
      <w:r>
        <w:rPr>
          <w:rFonts w:ascii="Times New Roman" w:hAnsi="Times New Roman" w:cs="Times New Roman"/>
          <w:b/>
          <w:i/>
          <w:lang w:val="es-ES" w:eastAsia="fr-FR"/>
        </w:rPr>
        <w:t>Kualitas Keterhubungan</w:t>
      </w:r>
      <w:r w:rsidR="00771BD3" w:rsidRPr="00944D8E">
        <w:rPr>
          <w:rFonts w:ascii="Times New Roman" w:hAnsi="Times New Roman" w:cs="Times New Roman"/>
          <w:b/>
          <w:i/>
          <w:lang w:val="es-ES" w:eastAsia="fr-FR"/>
        </w:rPr>
        <w:t>.</w:t>
      </w:r>
      <w:r w:rsidR="00771BD3" w:rsidRPr="00944D8E">
        <w:rPr>
          <w:rFonts w:ascii="Times New Roman" w:hAnsi="Times New Roman" w:cs="Times New Roman"/>
          <w:b/>
          <w:lang w:val="es-ES" w:eastAsia="fr-FR"/>
        </w:rPr>
        <w:t xml:space="preserve"> </w:t>
      </w:r>
      <w:proofErr w:type="gramStart"/>
      <w:r w:rsidR="00771BD3" w:rsidRPr="00944D8E">
        <w:rPr>
          <w:rFonts w:ascii="Times New Roman" w:hAnsi="Times New Roman" w:cs="Times New Roman"/>
        </w:rPr>
        <w:t xml:space="preserve">Hasil analisa model pengukuran </w:t>
      </w:r>
      <w:r>
        <w:rPr>
          <w:rFonts w:ascii="Times New Roman" w:hAnsi="Times New Roman" w:cs="Times New Roman"/>
          <w:i/>
        </w:rPr>
        <w:t>Kualitas Keterhubungan</w:t>
      </w:r>
      <w:r w:rsidR="00771BD3" w:rsidRPr="00944D8E">
        <w:rPr>
          <w:rFonts w:ascii="Times New Roman" w:hAnsi="Times New Roman" w:cs="Times New Roman"/>
        </w:rPr>
        <w:t>, diperoleh muatan faktor (</w:t>
      </w:r>
      <w:r w:rsidR="00771BD3" w:rsidRPr="00944D8E">
        <w:rPr>
          <w:rFonts w:ascii="Times New Roman" w:hAnsi="Times New Roman" w:cs="Times New Roman"/>
          <w:i/>
        </w:rPr>
        <w:t>standard loading factor</w:t>
      </w:r>
      <w:r w:rsidR="00771BD3" w:rsidRPr="00944D8E">
        <w:rPr>
          <w:rFonts w:ascii="Times New Roman" w:hAnsi="Times New Roman" w:cs="Times New Roman"/>
        </w:rPr>
        <w:t xml:space="preserve">) atau nilai lambda </w:t>
      </w:r>
      <w:r w:rsidR="00771BD3" w:rsidRPr="00944D8E">
        <w:rPr>
          <w:rFonts w:ascii="Times New Roman" w:hAnsi="Times New Roman" w:cs="Times New Roman"/>
          <w:lang w:val="es-ES" w:eastAsia="fr-FR"/>
        </w:rPr>
        <w:t>(λ)</w:t>
      </w:r>
      <w:r w:rsidR="00771BD3" w:rsidRPr="00944D8E">
        <w:rPr>
          <w:rFonts w:ascii="Times New Roman" w:hAnsi="Times New Roman" w:cs="Times New Roman"/>
        </w:rPr>
        <w:t xml:space="preserve"> </w:t>
      </w:r>
      <w:r w:rsidR="00771BD3" w:rsidRPr="00944D8E">
        <w:rPr>
          <w:rFonts w:ascii="Times New Roman" w:hAnsi="Times New Roman" w:cs="Times New Roman"/>
          <w:lang w:val="es-ES" w:eastAsia="fr-FR"/>
        </w:rPr>
        <w:t xml:space="preserve">yang dihasilkan dari </w:t>
      </w:r>
      <w:r w:rsidR="00771BD3" w:rsidRPr="00944D8E">
        <w:rPr>
          <w:rFonts w:ascii="Times New Roman" w:hAnsi="Times New Roman" w:cs="Times New Roman"/>
          <w:i/>
          <w:lang w:val="es-ES" w:eastAsia="fr-FR"/>
        </w:rPr>
        <w:t>standard solution.</w:t>
      </w:r>
      <w:proofErr w:type="gramEnd"/>
      <w:r w:rsidR="00771BD3" w:rsidRPr="00944D8E">
        <w:rPr>
          <w:rFonts w:ascii="Times New Roman" w:hAnsi="Times New Roman" w:cs="Times New Roman"/>
          <w:i/>
          <w:lang w:val="es-ES" w:eastAsia="fr-FR"/>
        </w:rPr>
        <w:t xml:space="preserve"> </w:t>
      </w:r>
      <w:r w:rsidR="00771BD3" w:rsidRPr="00944D8E">
        <w:rPr>
          <w:rFonts w:ascii="Times New Roman" w:hAnsi="Times New Roman" w:cs="Times New Roman"/>
          <w:lang w:val="es-ES" w:eastAsia="fr-FR"/>
        </w:rPr>
        <w:t xml:space="preserve">Hal ini menunjukkan bahwa </w:t>
      </w:r>
      <w:r>
        <w:rPr>
          <w:rFonts w:ascii="Times New Roman" w:hAnsi="Times New Roman" w:cs="Times New Roman"/>
          <w:i/>
        </w:rPr>
        <w:t>Kualitas Keterhubungan</w:t>
      </w:r>
      <w:r w:rsidR="00771BD3" w:rsidRPr="00944D8E">
        <w:rPr>
          <w:rFonts w:ascii="Times New Roman" w:hAnsi="Times New Roman" w:cs="Times New Roman"/>
          <w:lang w:val="es-ES" w:eastAsia="fr-FR"/>
        </w:rPr>
        <w:t xml:space="preserve"> memiliki hubungan kuat dengan komitmen</w:t>
      </w:r>
      <w:r w:rsidR="00771BD3" w:rsidRPr="00944D8E">
        <w:rPr>
          <w:rFonts w:ascii="Times New Roman" w:hAnsi="Times New Roman" w:cs="Times New Roman"/>
          <w:i/>
          <w:lang w:val="es-ES" w:eastAsia="fr-FR"/>
        </w:rPr>
        <w:t xml:space="preserve"> </w:t>
      </w:r>
      <w:r w:rsidR="00ED276B">
        <w:rPr>
          <w:rFonts w:ascii="Times New Roman" w:hAnsi="Times New Roman" w:cs="Times New Roman"/>
          <w:lang w:val="es-ES" w:eastAsia="fr-FR"/>
        </w:rPr>
        <w:t>(λ = 0.80); kepercayaan (λ = 0.91</w:t>
      </w:r>
      <w:r w:rsidR="00771BD3" w:rsidRPr="00944D8E">
        <w:rPr>
          <w:rFonts w:ascii="Times New Roman" w:hAnsi="Times New Roman" w:cs="Times New Roman"/>
          <w:lang w:val="es-ES" w:eastAsia="fr-FR"/>
        </w:rPr>
        <w:t xml:space="preserve">); dan kepuasan (λ = 0.77). Hasil dari keseluruhan muatan faktor lebih besar dari 0.5, artinya bahwa semua item indikator </w:t>
      </w:r>
      <w:r w:rsidR="00DD409A">
        <w:rPr>
          <w:rFonts w:ascii="Times New Roman" w:hAnsi="Times New Roman" w:cs="Times New Roman"/>
          <w:lang w:val="es-ES" w:eastAsia="fr-FR"/>
        </w:rPr>
        <w:t>memiliki peran penting secara</w:t>
      </w:r>
      <w:r w:rsidR="00771BD3" w:rsidRPr="00944D8E">
        <w:rPr>
          <w:rFonts w:ascii="Times New Roman" w:hAnsi="Times New Roman" w:cs="Times New Roman"/>
          <w:lang w:val="es-ES" w:eastAsia="fr-FR"/>
        </w:rPr>
        <w:t xml:space="preserve"> </w:t>
      </w:r>
      <w:r w:rsidR="00551B71">
        <w:rPr>
          <w:rFonts w:ascii="Times New Roman" w:hAnsi="Times New Roman" w:cs="Times New Roman"/>
          <w:lang w:val="es-ES" w:eastAsia="fr-FR"/>
        </w:rPr>
        <w:t xml:space="preserve">positif </w:t>
      </w:r>
      <w:r w:rsidR="00DD409A">
        <w:rPr>
          <w:rFonts w:ascii="Times New Roman" w:hAnsi="Times New Roman" w:cs="Times New Roman"/>
          <w:lang w:val="es-ES" w:eastAsia="fr-FR"/>
        </w:rPr>
        <w:t xml:space="preserve">dan nyata dalam </w:t>
      </w:r>
      <w:r w:rsidR="00B0630C">
        <w:rPr>
          <w:rFonts w:ascii="Times New Roman" w:hAnsi="Times New Roman" w:cs="Times New Roman"/>
          <w:lang w:val="es-ES" w:eastAsia="fr-FR"/>
        </w:rPr>
        <w:t>pengukuran</w:t>
      </w:r>
      <w:r w:rsidR="00771BD3" w:rsidRPr="00944D8E">
        <w:rPr>
          <w:rFonts w:ascii="Times New Roman" w:hAnsi="Times New Roman" w:cs="Times New Roman"/>
          <w:lang w:val="es-ES" w:eastAsia="fr-FR"/>
        </w:rPr>
        <w:t xml:space="preserve"> </w:t>
      </w:r>
      <w:r w:rsidR="00B77E81">
        <w:rPr>
          <w:rFonts w:ascii="Times New Roman" w:hAnsi="Times New Roman" w:cs="Times New Roman"/>
          <w:lang w:val="es-ES" w:eastAsia="fr-FR"/>
        </w:rPr>
        <w:t>kualitas keterhubungan.</w:t>
      </w:r>
      <w:r w:rsidR="00ED276B">
        <w:rPr>
          <w:rFonts w:ascii="Times New Roman" w:hAnsi="Times New Roman" w:cs="Times New Roman"/>
          <w:lang w:val="es-ES" w:eastAsia="fr-FR"/>
        </w:rPr>
        <w:t xml:space="preserve"> Komitmen dan kepercayaan terlihat memiliki peran penting dapam pembentukan kualitas keterhubungan dosen dengan perguruan tinggi.</w:t>
      </w:r>
    </w:p>
    <w:p w14:paraId="6BB37716" w14:textId="77777777" w:rsidR="00771BD3" w:rsidRPr="00944D8E" w:rsidRDefault="00771BD3" w:rsidP="00944D8E">
      <w:pPr>
        <w:ind w:firstLine="720"/>
        <w:jc w:val="both"/>
        <w:rPr>
          <w:rFonts w:ascii="Times New Roman" w:hAnsi="Times New Roman" w:cs="Times New Roman"/>
          <w:lang w:val="es-ES" w:eastAsia="fr-FR"/>
        </w:rPr>
      </w:pPr>
      <w:r w:rsidRPr="00944D8E">
        <w:rPr>
          <w:rFonts w:ascii="Times New Roman" w:hAnsi="Times New Roman" w:cs="Times New Roman"/>
          <w:lang w:val="es-ES" w:eastAsia="fr-FR"/>
        </w:rPr>
        <w:t xml:space="preserve">Reliabilitas merupakan pengujian terhadap variabel laten untuk menilai konsistensi pengukuran keseluruhan item indikator dalam mengukur variabel laten. Hasil </w:t>
      </w:r>
      <w:r w:rsidRPr="00944D8E">
        <w:rPr>
          <w:rFonts w:ascii="Times New Roman" w:hAnsi="Times New Roman" w:cs="Times New Roman"/>
          <w:i/>
          <w:lang w:val="es-ES" w:eastAsia="fr-FR"/>
        </w:rPr>
        <w:t xml:space="preserve">construct reliability </w:t>
      </w:r>
      <w:r w:rsidRPr="00944D8E">
        <w:rPr>
          <w:rFonts w:ascii="Times New Roman" w:hAnsi="Times New Roman" w:cs="Times New Roman"/>
          <w:lang w:val="es-ES" w:eastAsia="fr-FR"/>
        </w:rPr>
        <w:t xml:space="preserve">penelitian ini pada model pengukuran </w:t>
      </w:r>
      <w:r w:rsidRPr="00944D8E">
        <w:rPr>
          <w:rFonts w:ascii="Times New Roman" w:hAnsi="Times New Roman" w:cs="Times New Roman"/>
          <w:i/>
          <w:lang w:val="es-ES" w:eastAsia="fr-FR"/>
        </w:rPr>
        <w:t xml:space="preserve">relatinship quality </w:t>
      </w:r>
      <w:r w:rsidRPr="00944D8E">
        <w:rPr>
          <w:rFonts w:ascii="Times New Roman" w:hAnsi="Times New Roman" w:cs="Times New Roman"/>
          <w:lang w:val="es-ES" w:eastAsia="fr-FR"/>
        </w:rPr>
        <w:t xml:space="preserve">adalah 0.87 lebih besar dari 0.70 dan </w:t>
      </w:r>
      <w:r w:rsidRPr="00944D8E">
        <w:rPr>
          <w:rFonts w:ascii="Times New Roman" w:hAnsi="Times New Roman" w:cs="Times New Roman"/>
          <w:i/>
          <w:lang w:val="es-ES" w:eastAsia="fr-FR"/>
        </w:rPr>
        <w:t xml:space="preserve">variance extracted </w:t>
      </w:r>
      <w:r w:rsidRPr="00944D8E">
        <w:rPr>
          <w:rFonts w:ascii="Times New Roman" w:hAnsi="Times New Roman" w:cs="Times New Roman"/>
          <w:lang w:val="es-ES" w:eastAsia="fr-FR"/>
        </w:rPr>
        <w:t xml:space="preserve">adalah 0.70 lebih besar dari 0.50. Hasil ini menunjukkan bahwa item indikator pada model konsisten dalam mengukur variabel laten dan memiliki keragaman atau variasi dalam mengukur variabel laten karena memiliki nilai diatas 50%, sehingga model yang dibangun memiliki kriteria uji baik atau handal.  </w:t>
      </w:r>
    </w:p>
    <w:p w14:paraId="36FD2309" w14:textId="77777777" w:rsidR="00944D8E" w:rsidRPr="00944D8E" w:rsidRDefault="00944D8E" w:rsidP="00944D8E">
      <w:pPr>
        <w:ind w:firstLine="720"/>
        <w:jc w:val="both"/>
        <w:rPr>
          <w:rFonts w:ascii="Times New Roman" w:hAnsi="Times New Roman" w:cs="Times New Roman"/>
          <w:lang w:val="es-ES" w:eastAsia="fr-FR"/>
        </w:rPr>
      </w:pPr>
    </w:p>
    <w:p w14:paraId="7F338C9A" w14:textId="6694B28F" w:rsidR="00771BD3" w:rsidRPr="00361CBE" w:rsidRDefault="00273064" w:rsidP="00944D8E">
      <w:pPr>
        <w:jc w:val="both"/>
        <w:rPr>
          <w:rFonts w:ascii="Times New Roman" w:hAnsi="Times New Roman" w:cs="Times New Roman"/>
          <w:lang w:val="es-ES" w:eastAsia="fr-FR"/>
        </w:rPr>
      </w:pPr>
      <w:r>
        <w:rPr>
          <w:rFonts w:ascii="Times New Roman" w:hAnsi="Times New Roman" w:cs="Times New Roman"/>
          <w:b/>
        </w:rPr>
        <w:t>Intensi Berperilaku Akademik.</w:t>
      </w:r>
      <w:r w:rsidR="00771BD3" w:rsidRPr="00944D8E">
        <w:rPr>
          <w:rFonts w:ascii="Times New Roman" w:hAnsi="Times New Roman" w:cs="Times New Roman"/>
          <w:b/>
        </w:rPr>
        <w:t xml:space="preserve"> </w:t>
      </w:r>
      <w:proofErr w:type="gramStart"/>
      <w:r w:rsidR="00771BD3" w:rsidRPr="00944D8E">
        <w:rPr>
          <w:rFonts w:ascii="Times New Roman" w:hAnsi="Times New Roman" w:cs="Times New Roman"/>
        </w:rPr>
        <w:t xml:space="preserve">Hasil analisa model pengukuran </w:t>
      </w:r>
      <w:r>
        <w:rPr>
          <w:rFonts w:ascii="Times New Roman" w:hAnsi="Times New Roman" w:cs="Times New Roman"/>
          <w:i/>
          <w:lang w:val="es-ES" w:eastAsia="fr-FR"/>
        </w:rPr>
        <w:t>intensi berperilaku akademik</w:t>
      </w:r>
      <w:r w:rsidR="00771BD3" w:rsidRPr="00944D8E">
        <w:rPr>
          <w:rFonts w:ascii="Times New Roman" w:hAnsi="Times New Roman" w:cs="Times New Roman"/>
        </w:rPr>
        <w:t>, diperoleh muatan faktor (</w:t>
      </w:r>
      <w:r w:rsidR="00771BD3" w:rsidRPr="00944D8E">
        <w:rPr>
          <w:rFonts w:ascii="Times New Roman" w:hAnsi="Times New Roman" w:cs="Times New Roman"/>
          <w:i/>
        </w:rPr>
        <w:t>standard loading factor</w:t>
      </w:r>
      <w:r w:rsidR="00771BD3" w:rsidRPr="00944D8E">
        <w:rPr>
          <w:rFonts w:ascii="Times New Roman" w:hAnsi="Times New Roman" w:cs="Times New Roman"/>
        </w:rPr>
        <w:t xml:space="preserve">) atau nilai lambda </w:t>
      </w:r>
      <w:r w:rsidR="00771BD3" w:rsidRPr="00944D8E">
        <w:rPr>
          <w:rFonts w:ascii="Times New Roman" w:hAnsi="Times New Roman" w:cs="Times New Roman"/>
          <w:lang w:val="es-ES" w:eastAsia="fr-FR"/>
        </w:rPr>
        <w:t>(λ)</w:t>
      </w:r>
      <w:r w:rsidR="00771BD3" w:rsidRPr="00944D8E">
        <w:rPr>
          <w:rFonts w:ascii="Times New Roman" w:hAnsi="Times New Roman" w:cs="Times New Roman"/>
        </w:rPr>
        <w:t xml:space="preserve"> </w:t>
      </w:r>
      <w:r w:rsidR="00771BD3" w:rsidRPr="00944D8E">
        <w:rPr>
          <w:rFonts w:ascii="Times New Roman" w:hAnsi="Times New Roman" w:cs="Times New Roman"/>
          <w:lang w:val="es-ES" w:eastAsia="fr-FR"/>
        </w:rPr>
        <w:t xml:space="preserve">yang dihasilkan dari </w:t>
      </w:r>
      <w:r w:rsidR="00771BD3" w:rsidRPr="00944D8E">
        <w:rPr>
          <w:rFonts w:ascii="Times New Roman" w:hAnsi="Times New Roman" w:cs="Times New Roman"/>
          <w:i/>
          <w:lang w:val="es-ES" w:eastAsia="fr-FR"/>
        </w:rPr>
        <w:t>standard solution.</w:t>
      </w:r>
      <w:proofErr w:type="gramEnd"/>
      <w:r w:rsidR="00771BD3" w:rsidRPr="00944D8E">
        <w:rPr>
          <w:rFonts w:ascii="Times New Roman" w:hAnsi="Times New Roman" w:cs="Times New Roman"/>
          <w:i/>
          <w:lang w:val="es-ES" w:eastAsia="fr-FR"/>
        </w:rPr>
        <w:t xml:space="preserve"> </w:t>
      </w:r>
      <w:r w:rsidR="00771BD3" w:rsidRPr="00944D8E">
        <w:rPr>
          <w:rFonts w:ascii="Times New Roman" w:hAnsi="Times New Roman" w:cs="Times New Roman"/>
          <w:lang w:val="es-ES" w:eastAsia="fr-FR"/>
        </w:rPr>
        <w:t xml:space="preserve">Hal ini menunjukkan bahwa </w:t>
      </w:r>
      <w:r>
        <w:rPr>
          <w:rFonts w:ascii="Times New Roman" w:hAnsi="Times New Roman" w:cs="Times New Roman"/>
          <w:i/>
          <w:lang w:val="es-ES" w:eastAsia="fr-FR"/>
        </w:rPr>
        <w:t>intensi berperilaku akademik</w:t>
      </w:r>
      <w:r w:rsidR="00771BD3" w:rsidRPr="00944D8E">
        <w:rPr>
          <w:rFonts w:ascii="Times New Roman" w:hAnsi="Times New Roman" w:cs="Times New Roman"/>
          <w:i/>
          <w:lang w:val="es-ES" w:eastAsia="fr-FR"/>
        </w:rPr>
        <w:t xml:space="preserve"> </w:t>
      </w:r>
      <w:r w:rsidR="00771BD3" w:rsidRPr="00944D8E">
        <w:rPr>
          <w:rFonts w:ascii="Times New Roman" w:hAnsi="Times New Roman" w:cs="Times New Roman"/>
          <w:lang w:val="es-ES" w:eastAsia="fr-FR"/>
        </w:rPr>
        <w:t>memiliki hubungan kuat dengan lingkungan kerja</w:t>
      </w:r>
      <w:r w:rsidR="00771BD3" w:rsidRPr="00944D8E">
        <w:rPr>
          <w:rFonts w:ascii="Times New Roman" w:hAnsi="Times New Roman" w:cs="Times New Roman"/>
          <w:i/>
          <w:lang w:val="es-ES" w:eastAsia="fr-FR"/>
        </w:rPr>
        <w:t xml:space="preserve"> </w:t>
      </w:r>
      <w:r w:rsidR="00771BD3" w:rsidRPr="00944D8E">
        <w:rPr>
          <w:rFonts w:ascii="Times New Roman" w:hAnsi="Times New Roman" w:cs="Times New Roman"/>
          <w:lang w:val="es-ES" w:eastAsia="fr-FR"/>
        </w:rPr>
        <w:t xml:space="preserve">(λ = 0.93); kerja lebih (λ = 0.85); retensi kerja (λ = 0.92); problema internal (0.91); dan problema eksternal (0.71). Hasil dari keseluruhan muatan faktor lebih besar dari 0.5, artinya bahwa semua item indikator memberikan </w:t>
      </w:r>
      <w:r w:rsidR="00B0630C">
        <w:rPr>
          <w:rFonts w:ascii="Times New Roman" w:hAnsi="Times New Roman" w:cs="Times New Roman"/>
          <w:lang w:val="es-ES" w:eastAsia="fr-FR"/>
        </w:rPr>
        <w:t xml:space="preserve">peran penting yang </w:t>
      </w:r>
      <w:r w:rsidR="00771BD3" w:rsidRPr="00944D8E">
        <w:rPr>
          <w:rFonts w:ascii="Times New Roman" w:hAnsi="Times New Roman" w:cs="Times New Roman"/>
          <w:lang w:val="es-ES" w:eastAsia="fr-FR"/>
        </w:rPr>
        <w:t xml:space="preserve"> </w:t>
      </w:r>
      <w:r w:rsidR="00E55CDB">
        <w:rPr>
          <w:rFonts w:ascii="Times New Roman" w:hAnsi="Times New Roman" w:cs="Times New Roman"/>
          <w:lang w:val="es-ES" w:eastAsia="fr-FR"/>
        </w:rPr>
        <w:t xml:space="preserve">positif </w:t>
      </w:r>
      <w:r w:rsidR="00B0630C">
        <w:rPr>
          <w:rFonts w:ascii="Times New Roman" w:hAnsi="Times New Roman" w:cs="Times New Roman"/>
          <w:lang w:val="es-ES" w:eastAsia="fr-FR"/>
        </w:rPr>
        <w:t>dan nyata dalam pengukuran</w:t>
      </w:r>
      <w:r w:rsidR="00E55CDB">
        <w:rPr>
          <w:rFonts w:ascii="Times New Roman" w:hAnsi="Times New Roman" w:cs="Times New Roman"/>
          <w:lang w:val="es-ES" w:eastAsia="fr-FR"/>
        </w:rPr>
        <w:t xml:space="preserve"> variabel</w:t>
      </w:r>
      <w:r w:rsidR="00771BD3" w:rsidRPr="00944D8E">
        <w:rPr>
          <w:rFonts w:ascii="Times New Roman" w:hAnsi="Times New Roman" w:cs="Times New Roman"/>
          <w:lang w:val="es-ES" w:eastAsia="fr-FR"/>
        </w:rPr>
        <w:t xml:space="preserve"> </w:t>
      </w:r>
      <w:r w:rsidR="00B77E81">
        <w:rPr>
          <w:rFonts w:ascii="Times New Roman" w:hAnsi="Times New Roman" w:cs="Times New Roman"/>
          <w:lang w:val="es-ES" w:eastAsia="fr-FR"/>
        </w:rPr>
        <w:t>Intensi berperilaku akademik</w:t>
      </w:r>
      <w:r w:rsidR="00771BD3" w:rsidRPr="00944D8E">
        <w:rPr>
          <w:rFonts w:ascii="Times New Roman" w:hAnsi="Times New Roman" w:cs="Times New Roman"/>
          <w:i/>
          <w:lang w:val="es-ES" w:eastAsia="fr-FR"/>
        </w:rPr>
        <w:t>.</w:t>
      </w:r>
      <w:r w:rsidR="00361CBE">
        <w:rPr>
          <w:rFonts w:ascii="Times New Roman" w:hAnsi="Times New Roman" w:cs="Times New Roman"/>
          <w:lang w:val="es-ES" w:eastAsia="fr-FR"/>
        </w:rPr>
        <w:t xml:space="preserve"> </w:t>
      </w:r>
    </w:p>
    <w:p w14:paraId="354F3DC5" w14:textId="20035131" w:rsidR="00944D8E" w:rsidRDefault="00771BD3" w:rsidP="00944D8E">
      <w:pPr>
        <w:ind w:firstLine="720"/>
        <w:jc w:val="both"/>
        <w:rPr>
          <w:rFonts w:ascii="Times New Roman" w:hAnsi="Times New Roman" w:cs="Times New Roman"/>
          <w:lang w:val="es-ES" w:eastAsia="fr-FR"/>
        </w:rPr>
      </w:pPr>
      <w:r w:rsidRPr="00944D8E">
        <w:rPr>
          <w:rFonts w:ascii="Times New Roman" w:hAnsi="Times New Roman" w:cs="Times New Roman"/>
          <w:lang w:val="es-ES" w:eastAsia="fr-FR"/>
        </w:rPr>
        <w:t xml:space="preserve">Reliabilitas merupakan pengujian terhadap variabel laten untuk menilai konsistensi pengukuran keseluruhan item indikator dalam mengukur variabel laten. Hasil </w:t>
      </w:r>
      <w:r w:rsidRPr="00944D8E">
        <w:rPr>
          <w:rFonts w:ascii="Times New Roman" w:hAnsi="Times New Roman" w:cs="Times New Roman"/>
          <w:i/>
          <w:lang w:val="es-ES" w:eastAsia="fr-FR"/>
        </w:rPr>
        <w:t xml:space="preserve">construct reliability </w:t>
      </w:r>
      <w:r w:rsidRPr="00944D8E">
        <w:rPr>
          <w:rFonts w:ascii="Times New Roman" w:hAnsi="Times New Roman" w:cs="Times New Roman"/>
          <w:lang w:val="es-ES" w:eastAsia="fr-FR"/>
        </w:rPr>
        <w:t xml:space="preserve">penelitian ini pada model pengukuran </w:t>
      </w:r>
      <w:r w:rsidR="00273064">
        <w:rPr>
          <w:rFonts w:ascii="Times New Roman" w:hAnsi="Times New Roman" w:cs="Times New Roman"/>
          <w:i/>
          <w:lang w:val="es-ES" w:eastAsia="fr-FR"/>
        </w:rPr>
        <w:t>intensi berperilaku akademik</w:t>
      </w:r>
      <w:r w:rsidRPr="00944D8E">
        <w:rPr>
          <w:rFonts w:ascii="Times New Roman" w:hAnsi="Times New Roman" w:cs="Times New Roman"/>
          <w:lang w:val="es-ES" w:eastAsia="fr-FR"/>
        </w:rPr>
        <w:t xml:space="preserve"> adalah 0.94 lebih besar dari 0.70 dan </w:t>
      </w:r>
      <w:r w:rsidRPr="00944D8E">
        <w:rPr>
          <w:rFonts w:ascii="Times New Roman" w:hAnsi="Times New Roman" w:cs="Times New Roman"/>
          <w:i/>
          <w:lang w:val="es-ES" w:eastAsia="fr-FR"/>
        </w:rPr>
        <w:t xml:space="preserve">variance extracted </w:t>
      </w:r>
      <w:r w:rsidRPr="00944D8E">
        <w:rPr>
          <w:rFonts w:ascii="Times New Roman" w:hAnsi="Times New Roman" w:cs="Times New Roman"/>
          <w:lang w:val="es-ES" w:eastAsia="fr-FR"/>
        </w:rPr>
        <w:t xml:space="preserve">adalah 0.75 lebih besar dari 0.50. Hasil ini menunjukkan bahwa item indikator pada model konsisten dalam mengukur variabel laten dan memiliki keragaman atau variasi dalam mengukur variabel laten karena memiliki nilai diatas 50%, sehingga model yang dibangun memiliki kriteria uji baik atau handal. </w:t>
      </w:r>
    </w:p>
    <w:p w14:paraId="66C2BEEF" w14:textId="77777777" w:rsidR="004C4B84" w:rsidRDefault="004C4B84" w:rsidP="004C4B84">
      <w:pPr>
        <w:jc w:val="both"/>
        <w:rPr>
          <w:rFonts w:ascii="Times New Roman" w:hAnsi="Times New Roman" w:cs="Times New Roman"/>
        </w:rPr>
      </w:pPr>
    </w:p>
    <w:p w14:paraId="5823BA54" w14:textId="6DB00ABF" w:rsidR="004C4B84" w:rsidRPr="004C4B84" w:rsidRDefault="004C4B84" w:rsidP="004C4B84">
      <w:pPr>
        <w:jc w:val="both"/>
        <w:rPr>
          <w:rFonts w:ascii="Times New Roman" w:hAnsi="Times New Roman" w:cs="Times New Roman"/>
          <w:b/>
        </w:rPr>
      </w:pPr>
      <w:r w:rsidRPr="004C4B84">
        <w:rPr>
          <w:rFonts w:ascii="Times New Roman" w:hAnsi="Times New Roman" w:cs="Times New Roman"/>
          <w:b/>
        </w:rPr>
        <w:t>Model Struktural dan Pengujian Hipotesis.</w:t>
      </w:r>
    </w:p>
    <w:p w14:paraId="4CCE104B" w14:textId="2B6F93E4" w:rsidR="00944D8E" w:rsidRDefault="004C4B84" w:rsidP="004C4B84">
      <w:pPr>
        <w:ind w:firstLine="720"/>
        <w:jc w:val="both"/>
        <w:rPr>
          <w:rFonts w:ascii="Times New Roman" w:hAnsi="Times New Roman" w:cs="Times New Roman"/>
        </w:rPr>
      </w:pPr>
      <w:proofErr w:type="gramStart"/>
      <w:r>
        <w:rPr>
          <w:rFonts w:ascii="Times New Roman" w:hAnsi="Times New Roman" w:cs="Times New Roman"/>
        </w:rPr>
        <w:t>M</w:t>
      </w:r>
      <w:r w:rsidRPr="00944D8E">
        <w:rPr>
          <w:rFonts w:ascii="Times New Roman" w:hAnsi="Times New Roman" w:cs="Times New Roman"/>
        </w:rPr>
        <w:t xml:space="preserve">odel </w:t>
      </w:r>
      <w:r>
        <w:rPr>
          <w:rFonts w:ascii="Times New Roman" w:hAnsi="Times New Roman" w:cs="Times New Roman"/>
        </w:rPr>
        <w:t>struktural keseluruhan dapat digunakan melihat keterkaitan antar variabel serta pengujian hipotetsis.</w:t>
      </w:r>
      <w:proofErr w:type="gramEnd"/>
      <w:r>
        <w:rPr>
          <w:rFonts w:ascii="Times New Roman" w:hAnsi="Times New Roman" w:cs="Times New Roman"/>
        </w:rPr>
        <w:t xml:space="preserve"> </w:t>
      </w:r>
      <w:proofErr w:type="gramStart"/>
      <w:r>
        <w:rPr>
          <w:rFonts w:ascii="Times New Roman" w:hAnsi="Times New Roman" w:cs="Times New Roman"/>
        </w:rPr>
        <w:t xml:space="preserve">Sebelumnya dilakukan uji terlebih dahulu terhadap model yang </w:t>
      </w:r>
      <w:r w:rsidRPr="00944D8E">
        <w:rPr>
          <w:rFonts w:ascii="Times New Roman" w:hAnsi="Times New Roman" w:cs="Times New Roman"/>
        </w:rPr>
        <w:t xml:space="preserve">ditujukan untuk mengevaluasi derajat kecocokan atau </w:t>
      </w:r>
      <w:r w:rsidRPr="00944D8E">
        <w:rPr>
          <w:rFonts w:ascii="Times New Roman" w:hAnsi="Times New Roman" w:cs="Times New Roman"/>
          <w:i/>
        </w:rPr>
        <w:t>Goodness of Fit</w:t>
      </w:r>
      <w:r w:rsidRPr="00944D8E">
        <w:rPr>
          <w:rFonts w:ascii="Times New Roman" w:hAnsi="Times New Roman" w:cs="Times New Roman"/>
        </w:rPr>
        <w:t xml:space="preserve"> (GOF) antara data dengan model.</w:t>
      </w:r>
      <w:proofErr w:type="gramEnd"/>
      <w:r w:rsidRPr="00944D8E">
        <w:rPr>
          <w:rFonts w:ascii="Times New Roman" w:hAnsi="Times New Roman" w:cs="Times New Roman"/>
        </w:rPr>
        <w:t xml:space="preserve"> </w:t>
      </w:r>
      <w:proofErr w:type="gramStart"/>
      <w:r w:rsidRPr="00944D8E">
        <w:rPr>
          <w:rFonts w:ascii="Times New Roman" w:hAnsi="Times New Roman" w:cs="Times New Roman"/>
        </w:rPr>
        <w:t>GOF dikelompokkan menjadi tiga, yaitu ukuran kecocokan absolut, ukuran kecocokan incremental, dan ukuran kecocokan parsimoni (Hair, 2006).</w:t>
      </w:r>
      <w:proofErr w:type="gramEnd"/>
      <w:r w:rsidRPr="00944D8E">
        <w:rPr>
          <w:rFonts w:ascii="Times New Roman" w:hAnsi="Times New Roman" w:cs="Times New Roman"/>
        </w:rPr>
        <w:t xml:space="preserve"> Hasil uji pengukuran kecocokan absolut dipe</w:t>
      </w:r>
      <w:r>
        <w:rPr>
          <w:rFonts w:ascii="Times New Roman" w:hAnsi="Times New Roman" w:cs="Times New Roman"/>
        </w:rPr>
        <w:t xml:space="preserve">roleh nilai GFI = 0.96 ≥ 0.90, nilai RMR = 0.015 ≤ 0.05, dan nilai RMSEA = 0.035 </w:t>
      </w:r>
      <w:r w:rsidRPr="00944D8E">
        <w:rPr>
          <w:rFonts w:ascii="Times New Roman" w:hAnsi="Times New Roman" w:cs="Times New Roman"/>
        </w:rPr>
        <w:t>≤ 0.08, artinya model dikatakan baik pada tingkat kriteria uji baik. Hasil pengukuran kecocokan inkremental diperoleh nilai NFI = 0.99</w:t>
      </w:r>
      <w:r>
        <w:rPr>
          <w:rFonts w:ascii="Times New Roman" w:hAnsi="Times New Roman" w:cs="Times New Roman"/>
        </w:rPr>
        <w:t xml:space="preserve"> ≥ 0.90; NNFI = 1.00 ≥ 0.90; CFI = 1.00 ≥ 0.90; IFI = 1.00 ≥ 0.90; dan RFI = 0.99 </w:t>
      </w:r>
      <w:r w:rsidRPr="00944D8E">
        <w:rPr>
          <w:rFonts w:ascii="Times New Roman" w:hAnsi="Times New Roman" w:cs="Times New Roman"/>
        </w:rPr>
        <w:t>≥ 0.90, artinya model dikatakan baik pada tingkat kriteria uji baik. Sedangkan hasil pengukuran kecocokan parsimoni d</w:t>
      </w:r>
      <w:r>
        <w:rPr>
          <w:rFonts w:ascii="Times New Roman" w:hAnsi="Times New Roman" w:cs="Times New Roman"/>
        </w:rPr>
        <w:t xml:space="preserve">iperoleh nilai AGFI = 0.94 </w:t>
      </w:r>
      <w:r w:rsidRPr="00944D8E">
        <w:rPr>
          <w:rFonts w:ascii="Times New Roman" w:hAnsi="Times New Roman" w:cs="Times New Roman"/>
        </w:rPr>
        <w:t>≥ 0.90 dan PGFI = 0.57</w:t>
      </w:r>
      <w:r>
        <w:rPr>
          <w:rFonts w:ascii="Times New Roman" w:hAnsi="Times New Roman" w:cs="Times New Roman"/>
        </w:rPr>
        <w:t xml:space="preserve"> </w:t>
      </w:r>
      <w:r w:rsidRPr="00944D8E">
        <w:rPr>
          <w:rFonts w:ascii="Times New Roman" w:hAnsi="Times New Roman" w:cs="Times New Roman"/>
        </w:rPr>
        <w:t xml:space="preserve">≥ 0.50, artinya model dikatakan baik pada tingkat kriteria uji baik. Dengan demikian, hasil uji kecocokan keseluruhan model memenuhi kriteria </w:t>
      </w:r>
      <w:r w:rsidRPr="00944D8E">
        <w:rPr>
          <w:rFonts w:ascii="Times New Roman" w:hAnsi="Times New Roman" w:cs="Times New Roman"/>
          <w:i/>
        </w:rPr>
        <w:t>Goodness of Fit</w:t>
      </w:r>
      <w:r w:rsidRPr="00944D8E">
        <w:rPr>
          <w:rFonts w:ascii="Times New Roman" w:hAnsi="Times New Roman" w:cs="Times New Roman"/>
        </w:rPr>
        <w:t xml:space="preserve"> (GOF).</w:t>
      </w:r>
      <w:r w:rsidR="002925E7">
        <w:rPr>
          <w:rFonts w:ascii="Times New Roman" w:hAnsi="Times New Roman" w:cs="Times New Roman"/>
        </w:rPr>
        <w:t xml:space="preserve"> </w:t>
      </w:r>
      <w:proofErr w:type="gramStart"/>
      <w:r w:rsidR="002925E7">
        <w:rPr>
          <w:rFonts w:ascii="Times New Roman" w:hAnsi="Times New Roman" w:cs="Times New Roman"/>
        </w:rPr>
        <w:t xml:space="preserve">Berikut ditampilkan hasil analisis statistika melalui lisrel untuk </w:t>
      </w:r>
      <w:r w:rsidR="002925E7">
        <w:rPr>
          <w:rFonts w:ascii="Times New Roman" w:hAnsi="Times New Roman" w:cs="Times New Roman"/>
        </w:rPr>
        <w:lastRenderedPageBreak/>
        <w:t xml:space="preserve">melihat bagaimana keterkaitan antar variabel penelitian serta </w:t>
      </w:r>
      <w:r w:rsidR="00DE10A5">
        <w:rPr>
          <w:rFonts w:ascii="Times New Roman" w:hAnsi="Times New Roman" w:cs="Times New Roman"/>
        </w:rPr>
        <w:t>pengujian hipotesis seperti terlihat pada tabel 2 berikut.</w:t>
      </w:r>
      <w:proofErr w:type="gramEnd"/>
    </w:p>
    <w:p w14:paraId="38CB0BDB" w14:textId="77777777" w:rsidR="00D069B2" w:rsidRDefault="00D069B2" w:rsidP="00D069B2">
      <w:pPr>
        <w:jc w:val="both"/>
        <w:rPr>
          <w:rFonts w:ascii="Times New Roman" w:hAnsi="Times New Roman" w:cs="Times New Roman"/>
        </w:rPr>
      </w:pPr>
    </w:p>
    <w:p w14:paraId="60929963" w14:textId="77777777" w:rsidR="00D069B2" w:rsidRDefault="00D069B2" w:rsidP="00D069B2">
      <w:pPr>
        <w:jc w:val="both"/>
        <w:rPr>
          <w:rFonts w:ascii="Times New Roman" w:hAnsi="Times New Roman" w:cs="Times New Roman"/>
        </w:rPr>
      </w:pPr>
    </w:p>
    <w:p w14:paraId="73135A15" w14:textId="1B9121B7" w:rsidR="00D069B2" w:rsidRDefault="00D069B2" w:rsidP="00D069B2">
      <w:pPr>
        <w:jc w:val="center"/>
        <w:rPr>
          <w:rFonts w:ascii="Times New Roman" w:hAnsi="Times New Roman" w:cs="Times New Roman"/>
        </w:rPr>
      </w:pPr>
      <w:r>
        <w:rPr>
          <w:rFonts w:ascii="Times New Roman" w:hAnsi="Times New Roman" w:cs="Times New Roman"/>
        </w:rPr>
        <w:t xml:space="preserve">Tabel </w:t>
      </w:r>
      <w:proofErr w:type="gramStart"/>
      <w:r>
        <w:rPr>
          <w:rFonts w:ascii="Times New Roman" w:hAnsi="Times New Roman" w:cs="Times New Roman"/>
        </w:rPr>
        <w:t>2  Hasil</w:t>
      </w:r>
      <w:proofErr w:type="gramEnd"/>
      <w:r>
        <w:rPr>
          <w:rFonts w:ascii="Times New Roman" w:hAnsi="Times New Roman" w:cs="Times New Roman"/>
        </w:rPr>
        <w:t xml:space="preserve"> Uji Hipotesis</w:t>
      </w:r>
    </w:p>
    <w:p w14:paraId="4873BFC7" w14:textId="77777777" w:rsidR="00D069B2" w:rsidRDefault="00D069B2" w:rsidP="00D069B2">
      <w:pPr>
        <w:jc w:val="center"/>
        <w:rPr>
          <w:rFonts w:ascii="Times New Roman" w:hAnsi="Times New Roman" w:cs="Times New Roman"/>
        </w:rPr>
      </w:pPr>
    </w:p>
    <w:tbl>
      <w:tblPr>
        <w:tblW w:w="8256" w:type="dxa"/>
        <w:jc w:val="center"/>
        <w:tblBorders>
          <w:top w:val="single" w:sz="8" w:space="0" w:color="000000"/>
          <w:bottom w:val="single" w:sz="8" w:space="0" w:color="000000"/>
        </w:tblBorders>
        <w:tblLook w:val="04A0" w:firstRow="1" w:lastRow="0" w:firstColumn="1" w:lastColumn="0" w:noHBand="0" w:noVBand="1"/>
      </w:tblPr>
      <w:tblGrid>
        <w:gridCol w:w="1100"/>
        <w:gridCol w:w="1548"/>
        <w:gridCol w:w="1648"/>
        <w:gridCol w:w="1134"/>
        <w:gridCol w:w="993"/>
        <w:gridCol w:w="1833"/>
      </w:tblGrid>
      <w:tr w:rsidR="002F2E72" w:rsidRPr="004B1C4E" w14:paraId="77916F39" w14:textId="77777777" w:rsidTr="00D069B2">
        <w:trPr>
          <w:trHeight w:val="420"/>
          <w:jc w:val="center"/>
        </w:trPr>
        <w:tc>
          <w:tcPr>
            <w:tcW w:w="1100" w:type="dxa"/>
            <w:vMerge w:val="restart"/>
            <w:tcBorders>
              <w:bottom w:val="single" w:sz="4" w:space="0" w:color="auto"/>
            </w:tcBorders>
            <w:shd w:val="clear" w:color="auto" w:fill="auto"/>
            <w:noWrap/>
            <w:hideMark/>
          </w:tcPr>
          <w:p w14:paraId="13D27E27" w14:textId="77777777" w:rsidR="002F2E72" w:rsidRPr="00DC4D94" w:rsidRDefault="002F2E72" w:rsidP="002F2E72">
            <w:pPr>
              <w:jc w:val="center"/>
              <w:rPr>
                <w:rFonts w:cs="Times New Roman"/>
                <w:b/>
                <w:sz w:val="22"/>
              </w:rPr>
            </w:pPr>
            <w:r w:rsidRPr="00DC4D94">
              <w:rPr>
                <w:rFonts w:cs="Times New Roman"/>
                <w:sz w:val="22"/>
              </w:rPr>
              <w:t>Hipotesis</w:t>
            </w:r>
          </w:p>
        </w:tc>
        <w:tc>
          <w:tcPr>
            <w:tcW w:w="3196" w:type="dxa"/>
            <w:gridSpan w:val="2"/>
            <w:tcBorders>
              <w:bottom w:val="single" w:sz="4" w:space="0" w:color="auto"/>
            </w:tcBorders>
            <w:shd w:val="clear" w:color="auto" w:fill="auto"/>
            <w:noWrap/>
            <w:hideMark/>
          </w:tcPr>
          <w:p w14:paraId="0D3E6B93" w14:textId="77777777" w:rsidR="002F2E72" w:rsidRPr="00DC4D94" w:rsidRDefault="002F2E72" w:rsidP="002F2E72">
            <w:pPr>
              <w:jc w:val="center"/>
              <w:rPr>
                <w:rFonts w:cs="Times New Roman"/>
                <w:b/>
                <w:sz w:val="22"/>
              </w:rPr>
            </w:pPr>
            <w:r w:rsidRPr="00DC4D94">
              <w:rPr>
                <w:rFonts w:cs="Times New Roman"/>
                <w:sz w:val="22"/>
              </w:rPr>
              <w:t>Jalur hubungan</w:t>
            </w:r>
          </w:p>
        </w:tc>
        <w:tc>
          <w:tcPr>
            <w:tcW w:w="1134" w:type="dxa"/>
            <w:vMerge w:val="restart"/>
            <w:tcBorders>
              <w:bottom w:val="single" w:sz="4" w:space="0" w:color="auto"/>
            </w:tcBorders>
            <w:shd w:val="clear" w:color="auto" w:fill="auto"/>
            <w:noWrap/>
            <w:hideMark/>
          </w:tcPr>
          <w:p w14:paraId="2EB18BDE" w14:textId="77777777" w:rsidR="002F2E72" w:rsidRPr="00DC4D94" w:rsidRDefault="002F2E72" w:rsidP="002F2E72">
            <w:pPr>
              <w:jc w:val="center"/>
              <w:rPr>
                <w:rFonts w:cs="Times New Roman"/>
                <w:b/>
                <w:sz w:val="22"/>
              </w:rPr>
            </w:pPr>
            <w:r w:rsidRPr="00DC4D94">
              <w:rPr>
                <w:rFonts w:cs="Times New Roman"/>
                <w:sz w:val="22"/>
              </w:rPr>
              <w:t>Koefisien</w:t>
            </w:r>
          </w:p>
        </w:tc>
        <w:tc>
          <w:tcPr>
            <w:tcW w:w="993" w:type="dxa"/>
            <w:vMerge w:val="restart"/>
            <w:tcBorders>
              <w:bottom w:val="single" w:sz="4" w:space="0" w:color="auto"/>
            </w:tcBorders>
            <w:shd w:val="clear" w:color="auto" w:fill="auto"/>
            <w:noWrap/>
            <w:hideMark/>
          </w:tcPr>
          <w:p w14:paraId="6C4F9697" w14:textId="77777777" w:rsidR="002F2E72" w:rsidRPr="00DC4D94" w:rsidRDefault="002F2E72" w:rsidP="002F2E72">
            <w:pPr>
              <w:jc w:val="center"/>
              <w:rPr>
                <w:rFonts w:cs="Times New Roman"/>
                <w:b/>
                <w:sz w:val="22"/>
              </w:rPr>
            </w:pPr>
            <w:r w:rsidRPr="00DC4D94">
              <w:rPr>
                <w:rFonts w:cs="Times New Roman"/>
                <w:sz w:val="22"/>
              </w:rPr>
              <w:t>T-Value</w:t>
            </w:r>
          </w:p>
        </w:tc>
        <w:tc>
          <w:tcPr>
            <w:tcW w:w="1833" w:type="dxa"/>
            <w:vMerge w:val="restart"/>
            <w:tcBorders>
              <w:bottom w:val="single" w:sz="4" w:space="0" w:color="auto"/>
            </w:tcBorders>
            <w:shd w:val="clear" w:color="auto" w:fill="auto"/>
            <w:noWrap/>
            <w:hideMark/>
          </w:tcPr>
          <w:p w14:paraId="445121FB" w14:textId="77777777" w:rsidR="002F2E72" w:rsidRPr="00DC4D94" w:rsidRDefault="002F2E72" w:rsidP="002F2E72">
            <w:pPr>
              <w:jc w:val="center"/>
              <w:rPr>
                <w:rFonts w:cs="Times New Roman"/>
                <w:b/>
                <w:sz w:val="22"/>
              </w:rPr>
            </w:pPr>
            <w:r w:rsidRPr="00DC4D94">
              <w:rPr>
                <w:rFonts w:cs="Times New Roman"/>
                <w:sz w:val="22"/>
              </w:rPr>
              <w:t>Keterangan</w:t>
            </w:r>
          </w:p>
        </w:tc>
      </w:tr>
      <w:tr w:rsidR="002F2E72" w:rsidRPr="004B1C4E" w14:paraId="518DD6A2" w14:textId="77777777" w:rsidTr="00D069B2">
        <w:trPr>
          <w:trHeight w:val="283"/>
          <w:jc w:val="center"/>
        </w:trPr>
        <w:tc>
          <w:tcPr>
            <w:tcW w:w="1100" w:type="dxa"/>
            <w:vMerge/>
            <w:tcBorders>
              <w:top w:val="single" w:sz="4" w:space="0" w:color="auto"/>
              <w:bottom w:val="single" w:sz="12" w:space="0" w:color="404040"/>
            </w:tcBorders>
            <w:shd w:val="clear" w:color="auto" w:fill="auto"/>
            <w:noWrap/>
          </w:tcPr>
          <w:p w14:paraId="2164E421" w14:textId="77777777" w:rsidR="002F2E72" w:rsidRPr="00DC4D94" w:rsidRDefault="002F2E72" w:rsidP="002F2E72">
            <w:pPr>
              <w:jc w:val="center"/>
              <w:rPr>
                <w:rFonts w:cs="Times New Roman"/>
                <w:b/>
                <w:sz w:val="22"/>
              </w:rPr>
            </w:pPr>
          </w:p>
        </w:tc>
        <w:tc>
          <w:tcPr>
            <w:tcW w:w="1548" w:type="dxa"/>
            <w:tcBorders>
              <w:top w:val="single" w:sz="4" w:space="0" w:color="auto"/>
              <w:bottom w:val="single" w:sz="12" w:space="0" w:color="404040"/>
            </w:tcBorders>
            <w:shd w:val="clear" w:color="auto" w:fill="auto"/>
            <w:noWrap/>
          </w:tcPr>
          <w:p w14:paraId="36909ABC" w14:textId="77777777" w:rsidR="002F2E72" w:rsidRPr="00DC4D94" w:rsidRDefault="002F2E72" w:rsidP="002F2E72">
            <w:pPr>
              <w:rPr>
                <w:rFonts w:cs="Times New Roman"/>
                <w:sz w:val="22"/>
              </w:rPr>
            </w:pPr>
            <w:r w:rsidRPr="00DC4D94">
              <w:rPr>
                <w:rFonts w:cs="Times New Roman"/>
                <w:sz w:val="22"/>
              </w:rPr>
              <w:t>Dari</w:t>
            </w:r>
          </w:p>
        </w:tc>
        <w:tc>
          <w:tcPr>
            <w:tcW w:w="1648" w:type="dxa"/>
            <w:tcBorders>
              <w:top w:val="single" w:sz="4" w:space="0" w:color="auto"/>
              <w:bottom w:val="single" w:sz="12" w:space="0" w:color="404040"/>
            </w:tcBorders>
            <w:shd w:val="clear" w:color="auto" w:fill="auto"/>
            <w:noWrap/>
          </w:tcPr>
          <w:p w14:paraId="648CE27B" w14:textId="77777777" w:rsidR="002F2E72" w:rsidRPr="00DC4D94" w:rsidRDefault="002F2E72" w:rsidP="002F2E72">
            <w:pPr>
              <w:rPr>
                <w:rFonts w:cs="Times New Roman"/>
                <w:sz w:val="22"/>
              </w:rPr>
            </w:pPr>
            <w:r w:rsidRPr="00DC4D94">
              <w:rPr>
                <w:rFonts w:cs="Times New Roman"/>
                <w:sz w:val="22"/>
              </w:rPr>
              <w:t>Ke</w:t>
            </w:r>
          </w:p>
        </w:tc>
        <w:tc>
          <w:tcPr>
            <w:tcW w:w="1134" w:type="dxa"/>
            <w:vMerge/>
            <w:tcBorders>
              <w:top w:val="single" w:sz="4" w:space="0" w:color="auto"/>
              <w:bottom w:val="single" w:sz="12" w:space="0" w:color="404040"/>
            </w:tcBorders>
            <w:shd w:val="clear" w:color="auto" w:fill="auto"/>
            <w:noWrap/>
          </w:tcPr>
          <w:p w14:paraId="0BD96DC4" w14:textId="77777777" w:rsidR="002F2E72" w:rsidRPr="00DC4D94" w:rsidRDefault="002F2E72" w:rsidP="002F2E72">
            <w:pPr>
              <w:jc w:val="center"/>
              <w:rPr>
                <w:rFonts w:cs="Times New Roman"/>
                <w:b/>
                <w:sz w:val="22"/>
              </w:rPr>
            </w:pPr>
          </w:p>
        </w:tc>
        <w:tc>
          <w:tcPr>
            <w:tcW w:w="993" w:type="dxa"/>
            <w:vMerge/>
            <w:tcBorders>
              <w:top w:val="single" w:sz="4" w:space="0" w:color="auto"/>
              <w:bottom w:val="single" w:sz="12" w:space="0" w:color="404040"/>
            </w:tcBorders>
            <w:shd w:val="clear" w:color="auto" w:fill="auto"/>
            <w:noWrap/>
          </w:tcPr>
          <w:p w14:paraId="2F54ACF4" w14:textId="77777777" w:rsidR="002F2E72" w:rsidRPr="00DC4D94" w:rsidRDefault="002F2E72" w:rsidP="002F2E72">
            <w:pPr>
              <w:jc w:val="center"/>
              <w:rPr>
                <w:rFonts w:cs="Times New Roman"/>
                <w:b/>
                <w:sz w:val="22"/>
              </w:rPr>
            </w:pPr>
          </w:p>
        </w:tc>
        <w:tc>
          <w:tcPr>
            <w:tcW w:w="1833" w:type="dxa"/>
            <w:vMerge/>
            <w:tcBorders>
              <w:top w:val="single" w:sz="4" w:space="0" w:color="auto"/>
              <w:bottom w:val="single" w:sz="12" w:space="0" w:color="404040"/>
            </w:tcBorders>
            <w:shd w:val="clear" w:color="auto" w:fill="auto"/>
            <w:noWrap/>
          </w:tcPr>
          <w:p w14:paraId="5E7BE1AF" w14:textId="77777777" w:rsidR="002F2E72" w:rsidRPr="00DC4D94" w:rsidRDefault="002F2E72" w:rsidP="002F2E72">
            <w:pPr>
              <w:jc w:val="center"/>
              <w:rPr>
                <w:rFonts w:cs="Times New Roman"/>
                <w:b/>
                <w:sz w:val="22"/>
              </w:rPr>
            </w:pPr>
          </w:p>
        </w:tc>
      </w:tr>
      <w:tr w:rsidR="002F2E72" w:rsidRPr="00A55D9C" w14:paraId="52F80CB8" w14:textId="77777777" w:rsidTr="00D069B2">
        <w:trPr>
          <w:trHeight w:val="264"/>
          <w:jc w:val="center"/>
        </w:trPr>
        <w:tc>
          <w:tcPr>
            <w:tcW w:w="1100" w:type="dxa"/>
            <w:tcBorders>
              <w:top w:val="single" w:sz="12" w:space="0" w:color="404040"/>
            </w:tcBorders>
            <w:shd w:val="clear" w:color="auto" w:fill="auto"/>
            <w:noWrap/>
            <w:hideMark/>
          </w:tcPr>
          <w:p w14:paraId="496FD972" w14:textId="77777777" w:rsidR="002F2E72" w:rsidRPr="00DC4D94" w:rsidRDefault="002F2E72" w:rsidP="002F2E72">
            <w:pPr>
              <w:jc w:val="center"/>
              <w:rPr>
                <w:rFonts w:cs="Times New Roman"/>
                <w:b/>
                <w:sz w:val="20"/>
                <w:szCs w:val="20"/>
              </w:rPr>
            </w:pPr>
            <w:r w:rsidRPr="00DC4D94">
              <w:rPr>
                <w:rFonts w:cs="Times New Roman"/>
                <w:sz w:val="20"/>
                <w:szCs w:val="20"/>
              </w:rPr>
              <w:t>H1</w:t>
            </w:r>
          </w:p>
        </w:tc>
        <w:tc>
          <w:tcPr>
            <w:tcW w:w="1548" w:type="dxa"/>
            <w:tcBorders>
              <w:top w:val="single" w:sz="12" w:space="0" w:color="404040"/>
              <w:bottom w:val="nil"/>
            </w:tcBorders>
            <w:shd w:val="clear" w:color="auto" w:fill="auto"/>
            <w:noWrap/>
            <w:hideMark/>
          </w:tcPr>
          <w:p w14:paraId="62F5C706" w14:textId="30ABF2B1" w:rsidR="002F2E72" w:rsidRPr="002F2E72" w:rsidRDefault="002F2E72" w:rsidP="002F2E72">
            <w:pPr>
              <w:rPr>
                <w:rFonts w:cs="Times New Roman"/>
                <w:sz w:val="20"/>
                <w:szCs w:val="20"/>
              </w:rPr>
            </w:pPr>
            <w:r>
              <w:rPr>
                <w:rFonts w:cs="Times New Roman"/>
                <w:sz w:val="20"/>
                <w:szCs w:val="20"/>
              </w:rPr>
              <w:t>Pemasaran Internal</w:t>
            </w:r>
          </w:p>
        </w:tc>
        <w:tc>
          <w:tcPr>
            <w:tcW w:w="1648" w:type="dxa"/>
            <w:tcBorders>
              <w:top w:val="single" w:sz="12" w:space="0" w:color="404040"/>
            </w:tcBorders>
            <w:shd w:val="clear" w:color="auto" w:fill="auto"/>
            <w:noWrap/>
            <w:hideMark/>
          </w:tcPr>
          <w:p w14:paraId="09E11E81" w14:textId="12E9DF5D" w:rsidR="002F2E72" w:rsidRPr="00DC4D94" w:rsidRDefault="002F2E72" w:rsidP="002F2E72">
            <w:pPr>
              <w:rPr>
                <w:rFonts w:cs="Times New Roman"/>
                <w:sz w:val="20"/>
                <w:szCs w:val="20"/>
              </w:rPr>
            </w:pPr>
            <w:r>
              <w:rPr>
                <w:rFonts w:cs="Times New Roman"/>
                <w:sz w:val="20"/>
                <w:szCs w:val="20"/>
              </w:rPr>
              <w:t>Intensi Berperilaku Akademik</w:t>
            </w:r>
          </w:p>
        </w:tc>
        <w:tc>
          <w:tcPr>
            <w:tcW w:w="1134" w:type="dxa"/>
            <w:tcBorders>
              <w:top w:val="single" w:sz="12" w:space="0" w:color="404040"/>
              <w:bottom w:val="nil"/>
            </w:tcBorders>
            <w:shd w:val="clear" w:color="auto" w:fill="auto"/>
            <w:noWrap/>
            <w:hideMark/>
          </w:tcPr>
          <w:p w14:paraId="1C5BEEDE" w14:textId="090B60E7" w:rsidR="002F2E72" w:rsidRPr="00DC4D94" w:rsidRDefault="00D069B2" w:rsidP="002F2E72">
            <w:pPr>
              <w:jc w:val="center"/>
              <w:rPr>
                <w:rFonts w:cs="Times New Roman"/>
                <w:sz w:val="20"/>
                <w:szCs w:val="20"/>
              </w:rPr>
            </w:pPr>
            <w:r>
              <w:rPr>
                <w:rFonts w:cs="Times New Roman"/>
                <w:sz w:val="20"/>
                <w:szCs w:val="20"/>
              </w:rPr>
              <w:t>0.11</w:t>
            </w:r>
          </w:p>
        </w:tc>
        <w:tc>
          <w:tcPr>
            <w:tcW w:w="993" w:type="dxa"/>
            <w:tcBorders>
              <w:top w:val="single" w:sz="12" w:space="0" w:color="404040"/>
            </w:tcBorders>
            <w:shd w:val="clear" w:color="auto" w:fill="auto"/>
            <w:noWrap/>
            <w:hideMark/>
          </w:tcPr>
          <w:p w14:paraId="0DE77060" w14:textId="22A6E0F8" w:rsidR="002F2E72" w:rsidRPr="00DC4D94" w:rsidRDefault="00D069B2" w:rsidP="002F2E72">
            <w:pPr>
              <w:jc w:val="center"/>
              <w:rPr>
                <w:rFonts w:cs="Times New Roman"/>
                <w:sz w:val="20"/>
                <w:szCs w:val="20"/>
              </w:rPr>
            </w:pPr>
            <w:r>
              <w:rPr>
                <w:rFonts w:cs="Times New Roman"/>
                <w:sz w:val="20"/>
                <w:szCs w:val="20"/>
              </w:rPr>
              <w:t>0.</w:t>
            </w:r>
            <w:r w:rsidR="002F2E72" w:rsidRPr="00DC4D94">
              <w:rPr>
                <w:rFonts w:cs="Times New Roman"/>
                <w:sz w:val="20"/>
                <w:szCs w:val="20"/>
              </w:rPr>
              <w:t>6</w:t>
            </w:r>
            <w:r>
              <w:rPr>
                <w:rFonts w:cs="Times New Roman"/>
                <w:sz w:val="20"/>
                <w:szCs w:val="20"/>
              </w:rPr>
              <w:t>4</w:t>
            </w:r>
          </w:p>
        </w:tc>
        <w:tc>
          <w:tcPr>
            <w:tcW w:w="1833" w:type="dxa"/>
            <w:tcBorders>
              <w:top w:val="single" w:sz="12" w:space="0" w:color="404040"/>
              <w:bottom w:val="nil"/>
            </w:tcBorders>
            <w:shd w:val="clear" w:color="auto" w:fill="auto"/>
            <w:noWrap/>
            <w:hideMark/>
          </w:tcPr>
          <w:p w14:paraId="02CECF6C" w14:textId="77777777" w:rsidR="002F2E72" w:rsidRPr="00D069B2" w:rsidRDefault="002F2E72" w:rsidP="002F2E72">
            <w:pPr>
              <w:rPr>
                <w:rFonts w:cs="Times New Roman"/>
                <w:sz w:val="20"/>
                <w:szCs w:val="20"/>
              </w:rPr>
            </w:pPr>
            <w:r w:rsidRPr="00D069B2">
              <w:rPr>
                <w:rFonts w:cs="Times New Roman"/>
                <w:sz w:val="20"/>
                <w:szCs w:val="20"/>
              </w:rPr>
              <w:t>Tidak Signifikan</w:t>
            </w:r>
          </w:p>
        </w:tc>
      </w:tr>
      <w:tr w:rsidR="002F2E72" w:rsidRPr="00A55D9C" w14:paraId="5B492CB6" w14:textId="77777777" w:rsidTr="00D069B2">
        <w:trPr>
          <w:trHeight w:val="264"/>
          <w:jc w:val="center"/>
        </w:trPr>
        <w:tc>
          <w:tcPr>
            <w:tcW w:w="1100" w:type="dxa"/>
            <w:tcBorders>
              <w:top w:val="nil"/>
            </w:tcBorders>
            <w:shd w:val="clear" w:color="auto" w:fill="auto"/>
            <w:noWrap/>
            <w:hideMark/>
          </w:tcPr>
          <w:p w14:paraId="110CC850" w14:textId="77777777" w:rsidR="002F2E72" w:rsidRPr="00DC4D94" w:rsidRDefault="002F2E72" w:rsidP="002F2E72">
            <w:pPr>
              <w:jc w:val="center"/>
              <w:rPr>
                <w:rFonts w:cs="Times New Roman"/>
                <w:b/>
                <w:sz w:val="20"/>
                <w:szCs w:val="20"/>
              </w:rPr>
            </w:pPr>
            <w:r w:rsidRPr="00DC4D94">
              <w:rPr>
                <w:rFonts w:cs="Times New Roman"/>
                <w:sz w:val="20"/>
                <w:szCs w:val="20"/>
              </w:rPr>
              <w:t>H2</w:t>
            </w:r>
          </w:p>
        </w:tc>
        <w:tc>
          <w:tcPr>
            <w:tcW w:w="1548" w:type="dxa"/>
            <w:tcBorders>
              <w:top w:val="nil"/>
            </w:tcBorders>
            <w:shd w:val="clear" w:color="auto" w:fill="auto"/>
            <w:noWrap/>
            <w:hideMark/>
          </w:tcPr>
          <w:p w14:paraId="326D6AE6" w14:textId="12453A9F" w:rsidR="002F2E72" w:rsidRPr="002F2E72" w:rsidRDefault="002F2E72" w:rsidP="002F2E72">
            <w:pPr>
              <w:rPr>
                <w:rFonts w:cs="Times New Roman"/>
                <w:sz w:val="20"/>
                <w:szCs w:val="20"/>
              </w:rPr>
            </w:pPr>
            <w:r w:rsidRPr="002F2E72">
              <w:rPr>
                <w:rFonts w:cs="Times New Roman"/>
                <w:sz w:val="20"/>
                <w:szCs w:val="20"/>
              </w:rPr>
              <w:t>Pemasaran Internal</w:t>
            </w:r>
          </w:p>
        </w:tc>
        <w:tc>
          <w:tcPr>
            <w:tcW w:w="1648" w:type="dxa"/>
            <w:tcBorders>
              <w:top w:val="nil"/>
            </w:tcBorders>
            <w:shd w:val="clear" w:color="auto" w:fill="auto"/>
            <w:noWrap/>
            <w:hideMark/>
          </w:tcPr>
          <w:p w14:paraId="2AAAB81F" w14:textId="1CFEF16E" w:rsidR="002F2E72" w:rsidRPr="002F2E72" w:rsidRDefault="002F2E72" w:rsidP="002F2E72">
            <w:pPr>
              <w:rPr>
                <w:rFonts w:cs="Times New Roman"/>
                <w:sz w:val="20"/>
                <w:szCs w:val="20"/>
              </w:rPr>
            </w:pPr>
            <w:r>
              <w:rPr>
                <w:rFonts w:cs="Times New Roman"/>
                <w:sz w:val="20"/>
                <w:szCs w:val="20"/>
              </w:rPr>
              <w:t>Kualitas Keterhubungan</w:t>
            </w:r>
          </w:p>
        </w:tc>
        <w:tc>
          <w:tcPr>
            <w:tcW w:w="1134" w:type="dxa"/>
            <w:tcBorders>
              <w:top w:val="nil"/>
            </w:tcBorders>
            <w:shd w:val="clear" w:color="auto" w:fill="auto"/>
            <w:noWrap/>
            <w:hideMark/>
          </w:tcPr>
          <w:p w14:paraId="72664A6F" w14:textId="238225F3" w:rsidR="002F2E72" w:rsidRPr="00D069B2" w:rsidRDefault="00D069B2" w:rsidP="002F2E72">
            <w:pPr>
              <w:jc w:val="center"/>
              <w:rPr>
                <w:rFonts w:cs="Times New Roman"/>
                <w:bCs/>
                <w:sz w:val="20"/>
                <w:szCs w:val="20"/>
              </w:rPr>
            </w:pPr>
            <w:r w:rsidRPr="00D069B2">
              <w:rPr>
                <w:rFonts w:cs="Times New Roman"/>
                <w:bCs/>
                <w:sz w:val="20"/>
                <w:szCs w:val="20"/>
              </w:rPr>
              <w:t>0.91</w:t>
            </w:r>
          </w:p>
        </w:tc>
        <w:tc>
          <w:tcPr>
            <w:tcW w:w="993" w:type="dxa"/>
            <w:tcBorders>
              <w:top w:val="nil"/>
            </w:tcBorders>
            <w:shd w:val="clear" w:color="auto" w:fill="auto"/>
            <w:noWrap/>
            <w:hideMark/>
          </w:tcPr>
          <w:p w14:paraId="594287F9" w14:textId="70B7FF0E" w:rsidR="002F2E72" w:rsidRPr="00D069B2" w:rsidRDefault="00D069B2" w:rsidP="002F2E72">
            <w:pPr>
              <w:jc w:val="center"/>
              <w:rPr>
                <w:rFonts w:cs="Times New Roman"/>
                <w:bCs/>
                <w:sz w:val="20"/>
                <w:szCs w:val="20"/>
              </w:rPr>
            </w:pPr>
            <w:r>
              <w:rPr>
                <w:rFonts w:cs="Times New Roman"/>
                <w:bCs/>
                <w:sz w:val="20"/>
                <w:szCs w:val="20"/>
              </w:rPr>
              <w:t>12.83</w:t>
            </w:r>
          </w:p>
        </w:tc>
        <w:tc>
          <w:tcPr>
            <w:tcW w:w="1833" w:type="dxa"/>
            <w:tcBorders>
              <w:top w:val="nil"/>
            </w:tcBorders>
            <w:shd w:val="clear" w:color="auto" w:fill="auto"/>
            <w:noWrap/>
            <w:hideMark/>
          </w:tcPr>
          <w:p w14:paraId="68673AD7" w14:textId="77777777" w:rsidR="002F2E72" w:rsidRPr="00D069B2" w:rsidRDefault="002F2E72" w:rsidP="002F2E72">
            <w:pPr>
              <w:rPr>
                <w:rFonts w:cs="Times New Roman"/>
                <w:bCs/>
                <w:sz w:val="20"/>
                <w:szCs w:val="20"/>
              </w:rPr>
            </w:pPr>
            <w:r w:rsidRPr="00D069B2">
              <w:rPr>
                <w:rFonts w:cs="Times New Roman"/>
                <w:bCs/>
                <w:sz w:val="20"/>
                <w:szCs w:val="20"/>
              </w:rPr>
              <w:t>Signifikan</w:t>
            </w:r>
          </w:p>
        </w:tc>
      </w:tr>
      <w:tr w:rsidR="002F2E72" w:rsidRPr="00A55D9C" w14:paraId="757E2676" w14:textId="77777777" w:rsidTr="00D069B2">
        <w:trPr>
          <w:trHeight w:val="264"/>
          <w:jc w:val="center"/>
        </w:trPr>
        <w:tc>
          <w:tcPr>
            <w:tcW w:w="1100" w:type="dxa"/>
            <w:shd w:val="clear" w:color="auto" w:fill="auto"/>
            <w:noWrap/>
            <w:hideMark/>
          </w:tcPr>
          <w:p w14:paraId="21451D75" w14:textId="77777777" w:rsidR="002F2E72" w:rsidRPr="00DC4D94" w:rsidRDefault="002F2E72" w:rsidP="002F2E72">
            <w:pPr>
              <w:jc w:val="center"/>
              <w:rPr>
                <w:rFonts w:cs="Times New Roman"/>
                <w:b/>
                <w:sz w:val="20"/>
                <w:szCs w:val="20"/>
              </w:rPr>
            </w:pPr>
            <w:r w:rsidRPr="00DC4D94">
              <w:rPr>
                <w:rFonts w:cs="Times New Roman"/>
                <w:sz w:val="20"/>
                <w:szCs w:val="20"/>
              </w:rPr>
              <w:t>H3</w:t>
            </w:r>
          </w:p>
        </w:tc>
        <w:tc>
          <w:tcPr>
            <w:tcW w:w="1548" w:type="dxa"/>
            <w:shd w:val="clear" w:color="auto" w:fill="auto"/>
            <w:noWrap/>
            <w:hideMark/>
          </w:tcPr>
          <w:p w14:paraId="7387D516" w14:textId="14540CC2" w:rsidR="002F2E72" w:rsidRPr="002F2E72" w:rsidRDefault="002F2E72" w:rsidP="002F2E72">
            <w:pPr>
              <w:rPr>
                <w:rFonts w:cs="Times New Roman"/>
                <w:sz w:val="20"/>
                <w:szCs w:val="20"/>
              </w:rPr>
            </w:pPr>
            <w:r>
              <w:rPr>
                <w:rFonts w:cs="Times New Roman"/>
                <w:sz w:val="20"/>
                <w:szCs w:val="20"/>
              </w:rPr>
              <w:t>Kualitas Keterhubungan</w:t>
            </w:r>
          </w:p>
        </w:tc>
        <w:tc>
          <w:tcPr>
            <w:tcW w:w="1648" w:type="dxa"/>
            <w:shd w:val="clear" w:color="auto" w:fill="auto"/>
            <w:noWrap/>
            <w:hideMark/>
          </w:tcPr>
          <w:p w14:paraId="3D06A70D" w14:textId="24AEB138" w:rsidR="002F2E72" w:rsidRPr="00DC4D94" w:rsidRDefault="002F2E72" w:rsidP="002F2E72">
            <w:pPr>
              <w:rPr>
                <w:rFonts w:cs="Times New Roman"/>
                <w:sz w:val="20"/>
                <w:szCs w:val="20"/>
              </w:rPr>
            </w:pPr>
            <w:r>
              <w:rPr>
                <w:rFonts w:cs="Times New Roman"/>
                <w:sz w:val="20"/>
                <w:szCs w:val="20"/>
              </w:rPr>
              <w:t>Intensi Berperilaku Akademik</w:t>
            </w:r>
          </w:p>
        </w:tc>
        <w:tc>
          <w:tcPr>
            <w:tcW w:w="1134" w:type="dxa"/>
            <w:shd w:val="clear" w:color="auto" w:fill="auto"/>
            <w:noWrap/>
            <w:hideMark/>
          </w:tcPr>
          <w:p w14:paraId="43437384" w14:textId="2A0F9F62" w:rsidR="002F2E72" w:rsidRPr="00DC4D94" w:rsidRDefault="00D069B2" w:rsidP="002F2E72">
            <w:pPr>
              <w:jc w:val="center"/>
              <w:rPr>
                <w:rFonts w:cs="Times New Roman"/>
                <w:sz w:val="20"/>
                <w:szCs w:val="20"/>
              </w:rPr>
            </w:pPr>
            <w:r>
              <w:rPr>
                <w:rFonts w:cs="Times New Roman"/>
                <w:sz w:val="20"/>
                <w:szCs w:val="20"/>
              </w:rPr>
              <w:t>0.89</w:t>
            </w:r>
          </w:p>
        </w:tc>
        <w:tc>
          <w:tcPr>
            <w:tcW w:w="993" w:type="dxa"/>
            <w:shd w:val="clear" w:color="auto" w:fill="auto"/>
            <w:noWrap/>
            <w:hideMark/>
          </w:tcPr>
          <w:p w14:paraId="0DB367F9" w14:textId="43C54E7F" w:rsidR="002F2E72" w:rsidRPr="00DC4D94" w:rsidRDefault="00D069B2" w:rsidP="002F2E72">
            <w:pPr>
              <w:jc w:val="center"/>
              <w:rPr>
                <w:rFonts w:cs="Times New Roman"/>
                <w:sz w:val="20"/>
                <w:szCs w:val="20"/>
              </w:rPr>
            </w:pPr>
            <w:r>
              <w:rPr>
                <w:rFonts w:cs="Times New Roman"/>
                <w:sz w:val="20"/>
                <w:szCs w:val="20"/>
              </w:rPr>
              <w:t>4.90</w:t>
            </w:r>
          </w:p>
        </w:tc>
        <w:tc>
          <w:tcPr>
            <w:tcW w:w="1833" w:type="dxa"/>
            <w:shd w:val="clear" w:color="auto" w:fill="auto"/>
            <w:noWrap/>
            <w:hideMark/>
          </w:tcPr>
          <w:p w14:paraId="36A866D7" w14:textId="3AA5BB5E" w:rsidR="002F2E72" w:rsidRPr="00D069B2" w:rsidRDefault="002F2E72" w:rsidP="002F2E72">
            <w:pPr>
              <w:rPr>
                <w:rFonts w:cs="Times New Roman"/>
                <w:sz w:val="20"/>
                <w:szCs w:val="20"/>
              </w:rPr>
            </w:pPr>
            <w:r w:rsidRPr="00D069B2">
              <w:rPr>
                <w:rFonts w:cs="Times New Roman"/>
                <w:sz w:val="20"/>
                <w:szCs w:val="20"/>
              </w:rPr>
              <w:t>Signifikan</w:t>
            </w:r>
          </w:p>
        </w:tc>
      </w:tr>
    </w:tbl>
    <w:p w14:paraId="19457B37" w14:textId="77777777" w:rsidR="00DE10A5" w:rsidRPr="004C4B84" w:rsidRDefault="00DE10A5" w:rsidP="004C4B84">
      <w:pPr>
        <w:ind w:firstLine="720"/>
        <w:jc w:val="both"/>
        <w:rPr>
          <w:rFonts w:ascii="Times New Roman" w:hAnsi="Times New Roman" w:cs="Times New Roman"/>
        </w:rPr>
      </w:pPr>
    </w:p>
    <w:p w14:paraId="0233FB78" w14:textId="77777777" w:rsidR="00945DC7" w:rsidRDefault="00771BD3" w:rsidP="00944D8E">
      <w:pPr>
        <w:ind w:firstLine="720"/>
        <w:jc w:val="both"/>
        <w:rPr>
          <w:rFonts w:ascii="Times New Roman" w:hAnsi="Times New Roman" w:cs="Times New Roman"/>
          <w:lang w:val="es-ES" w:eastAsia="fr-FR"/>
        </w:rPr>
      </w:pPr>
      <w:r w:rsidRPr="00944D8E">
        <w:rPr>
          <w:rFonts w:ascii="Times New Roman" w:hAnsi="Times New Roman" w:cs="Times New Roman"/>
          <w:lang w:val="es-ES" w:eastAsia="fr-FR"/>
        </w:rPr>
        <w:t>Berdasarkan hasil a</w:t>
      </w:r>
      <w:r w:rsidR="004B03AB">
        <w:rPr>
          <w:rFonts w:ascii="Times New Roman" w:hAnsi="Times New Roman" w:cs="Times New Roman"/>
          <w:lang w:val="es-ES" w:eastAsia="fr-FR"/>
        </w:rPr>
        <w:t>nalisa SEM pada model struktural</w:t>
      </w:r>
      <w:r w:rsidRPr="00944D8E">
        <w:rPr>
          <w:rFonts w:ascii="Times New Roman" w:hAnsi="Times New Roman" w:cs="Times New Roman"/>
          <w:lang w:val="es-ES" w:eastAsia="fr-FR"/>
        </w:rPr>
        <w:t xml:space="preserve"> yang dibangun, diperoleh nilai </w:t>
      </w:r>
      <w:r w:rsidR="00F63D26">
        <w:rPr>
          <w:rFonts w:ascii="Times New Roman" w:hAnsi="Times New Roman" w:cs="Times New Roman"/>
          <w:lang w:val="es-ES" w:eastAsia="fr-FR"/>
        </w:rPr>
        <w:t xml:space="preserve">t untuk semua hubungan pengaruh </w:t>
      </w:r>
      <w:r w:rsidR="00D069B2">
        <w:rPr>
          <w:rFonts w:ascii="Times New Roman" w:hAnsi="Times New Roman" w:cs="Times New Roman"/>
          <w:lang w:val="es-ES" w:eastAsia="fr-FR"/>
        </w:rPr>
        <w:t xml:space="preserve">yang dihipotesiskan. Pada tabel 2 terlihat bahwa nilai t untuk pengaruh pemasaran internal terhadap intensi bereprilaku akademik bernilai di bawah 1.96 yang berarti pengaruhnya tidak signifikan sehingga </w:t>
      </w:r>
      <w:r w:rsidR="005775D3">
        <w:rPr>
          <w:rFonts w:ascii="Times New Roman" w:hAnsi="Times New Roman" w:cs="Times New Roman"/>
          <w:lang w:val="es-ES" w:eastAsia="fr-FR"/>
        </w:rPr>
        <w:t xml:space="preserve">hipótesis </w:t>
      </w:r>
      <w:r w:rsidR="00F63D26">
        <w:rPr>
          <w:rFonts w:ascii="Times New Roman" w:hAnsi="Times New Roman" w:cs="Times New Roman"/>
          <w:lang w:val="es-ES" w:eastAsia="fr-FR"/>
        </w:rPr>
        <w:t>H1</w:t>
      </w:r>
      <w:r w:rsidR="00D069B2">
        <w:rPr>
          <w:rFonts w:ascii="Times New Roman" w:hAnsi="Times New Roman" w:cs="Times New Roman"/>
          <w:lang w:val="es-ES" w:eastAsia="fr-FR"/>
        </w:rPr>
        <w:t xml:space="preserve"> dinyatakan ditolak. Sedangkan untuk pengaruh pemasaran internal terhadap kualitas keterhubung dinyatakan siginifikan sehingga hipotesis</w:t>
      </w:r>
      <w:r w:rsidR="00F63D26">
        <w:rPr>
          <w:rFonts w:ascii="Times New Roman" w:hAnsi="Times New Roman" w:cs="Times New Roman"/>
          <w:lang w:val="es-ES" w:eastAsia="fr-FR"/>
        </w:rPr>
        <w:t xml:space="preserve"> H2 </w:t>
      </w:r>
      <w:r w:rsidR="00670027">
        <w:rPr>
          <w:rFonts w:ascii="Times New Roman" w:hAnsi="Times New Roman" w:cs="Times New Roman"/>
          <w:lang w:val="es-ES" w:eastAsia="fr-FR"/>
        </w:rPr>
        <w:t xml:space="preserve">dinyatakan diterima. </w:t>
      </w:r>
      <w:r w:rsidR="0047361C">
        <w:rPr>
          <w:rFonts w:ascii="Times New Roman" w:hAnsi="Times New Roman" w:cs="Times New Roman"/>
          <w:lang w:val="es-ES" w:eastAsia="fr-FR"/>
        </w:rPr>
        <w:t>Dengan nilai t-hitung sebesar  12.83 yang jauh di atas 1.96</w:t>
      </w:r>
      <w:r w:rsidR="0047361C" w:rsidRPr="00944D8E">
        <w:rPr>
          <w:rFonts w:ascii="Times New Roman" w:hAnsi="Times New Roman" w:cs="Times New Roman"/>
          <w:lang w:val="es-ES" w:eastAsia="fr-FR"/>
        </w:rPr>
        <w:t xml:space="preserve">, menunjukkan bahwa </w:t>
      </w:r>
      <w:r w:rsidR="0047361C">
        <w:rPr>
          <w:rFonts w:ascii="Times New Roman" w:hAnsi="Times New Roman" w:cs="Times New Roman"/>
          <w:i/>
          <w:lang w:val="es-ES" w:eastAsia="fr-FR"/>
        </w:rPr>
        <w:t>pemasaran internal</w:t>
      </w:r>
      <w:r w:rsidR="0047361C" w:rsidRPr="00944D8E">
        <w:rPr>
          <w:rFonts w:ascii="Times New Roman" w:hAnsi="Times New Roman" w:cs="Times New Roman"/>
          <w:i/>
          <w:lang w:val="es-ES" w:eastAsia="fr-FR"/>
        </w:rPr>
        <w:t xml:space="preserve"> </w:t>
      </w:r>
      <w:r w:rsidR="0047361C">
        <w:rPr>
          <w:rFonts w:ascii="Times New Roman" w:hAnsi="Times New Roman" w:cs="Times New Roman"/>
          <w:lang w:val="es-ES" w:eastAsia="fr-FR"/>
        </w:rPr>
        <w:t>berpengaruh</w:t>
      </w:r>
      <w:r w:rsidR="0047361C" w:rsidRPr="00944D8E">
        <w:rPr>
          <w:rFonts w:ascii="Times New Roman" w:hAnsi="Times New Roman" w:cs="Times New Roman"/>
          <w:lang w:val="es-ES" w:eastAsia="fr-FR"/>
        </w:rPr>
        <w:t xml:space="preserve"> nyata terhadap </w:t>
      </w:r>
      <w:r w:rsidR="0047361C">
        <w:rPr>
          <w:rFonts w:ascii="Times New Roman" w:hAnsi="Times New Roman" w:cs="Times New Roman"/>
          <w:i/>
          <w:lang w:val="es-ES" w:eastAsia="fr-FR"/>
        </w:rPr>
        <w:t>Kualitas Keterhubungan</w:t>
      </w:r>
      <w:r w:rsidR="0047361C" w:rsidRPr="00944D8E">
        <w:rPr>
          <w:rFonts w:ascii="Times New Roman" w:hAnsi="Times New Roman" w:cs="Times New Roman"/>
          <w:lang w:val="es-ES" w:eastAsia="fr-FR"/>
        </w:rPr>
        <w:t xml:space="preserve">. </w:t>
      </w:r>
      <w:r w:rsidR="00670027">
        <w:rPr>
          <w:rFonts w:ascii="Times New Roman" w:hAnsi="Times New Roman" w:cs="Times New Roman"/>
          <w:lang w:val="es-ES" w:eastAsia="fr-FR"/>
        </w:rPr>
        <w:t>Begitu juga dengan hipotetsis H3 yang menjelaskan pengaruh</w:t>
      </w:r>
      <w:r w:rsidR="00F63D26">
        <w:rPr>
          <w:rFonts w:ascii="Times New Roman" w:hAnsi="Times New Roman" w:cs="Times New Roman"/>
          <w:lang w:val="es-ES" w:eastAsia="fr-FR"/>
        </w:rPr>
        <w:t xml:space="preserve"> kualitas keterhubungan </w:t>
      </w:r>
      <w:r w:rsidR="00670027">
        <w:rPr>
          <w:rFonts w:ascii="Times New Roman" w:hAnsi="Times New Roman" w:cs="Times New Roman"/>
          <w:lang w:val="es-ES" w:eastAsia="fr-FR"/>
        </w:rPr>
        <w:t xml:space="preserve">terhadap intensi berperilaku akademik terlihat memiliki nilai t diatas 1.96 </w:t>
      </w:r>
      <w:r w:rsidR="0047361C">
        <w:rPr>
          <w:rFonts w:ascii="Times New Roman" w:hAnsi="Times New Roman" w:cs="Times New Roman"/>
          <w:lang w:val="es-ES" w:eastAsia="fr-FR"/>
        </w:rPr>
        <w:t>dan</w:t>
      </w:r>
      <w:r w:rsidR="00670027">
        <w:rPr>
          <w:rFonts w:ascii="Times New Roman" w:hAnsi="Times New Roman" w:cs="Times New Roman"/>
          <w:lang w:val="es-ES" w:eastAsia="fr-FR"/>
        </w:rPr>
        <w:t xml:space="preserve"> dinyatakan berpengaruh secara signifikan </w:t>
      </w:r>
      <w:r w:rsidR="0047361C">
        <w:rPr>
          <w:rFonts w:ascii="Times New Roman" w:hAnsi="Times New Roman" w:cs="Times New Roman"/>
          <w:lang w:val="es-ES" w:eastAsia="fr-FR"/>
        </w:rPr>
        <w:t>sehingga</w:t>
      </w:r>
      <w:r w:rsidR="00670027">
        <w:rPr>
          <w:rFonts w:ascii="Times New Roman" w:hAnsi="Times New Roman" w:cs="Times New Roman"/>
          <w:lang w:val="es-ES" w:eastAsia="fr-FR"/>
        </w:rPr>
        <w:t xml:space="preserve"> hipótesis </w:t>
      </w:r>
      <w:r w:rsidR="0047361C">
        <w:rPr>
          <w:rFonts w:ascii="Times New Roman" w:hAnsi="Times New Roman" w:cs="Times New Roman"/>
          <w:lang w:val="es-ES" w:eastAsia="fr-FR"/>
        </w:rPr>
        <w:t xml:space="preserve">dapat </w:t>
      </w:r>
      <w:r w:rsidR="00670027">
        <w:rPr>
          <w:rFonts w:ascii="Times New Roman" w:hAnsi="Times New Roman" w:cs="Times New Roman"/>
          <w:lang w:val="es-ES" w:eastAsia="fr-FR"/>
        </w:rPr>
        <w:t>diterima</w:t>
      </w:r>
      <w:r w:rsidR="00945DC7">
        <w:rPr>
          <w:rFonts w:ascii="Times New Roman" w:hAnsi="Times New Roman" w:cs="Times New Roman"/>
          <w:lang w:val="es-ES" w:eastAsia="fr-FR"/>
        </w:rPr>
        <w:t>.</w:t>
      </w:r>
    </w:p>
    <w:p w14:paraId="2CD0EC1C" w14:textId="4A9B6335" w:rsidR="009C7F41" w:rsidRDefault="00F63D26" w:rsidP="00ED276B">
      <w:pPr>
        <w:ind w:firstLine="720"/>
        <w:jc w:val="both"/>
        <w:rPr>
          <w:rFonts w:ascii="Times New Roman" w:hAnsi="Times New Roman" w:cs="Times New Roman"/>
          <w:lang w:val="es-ES" w:eastAsia="fr-FR"/>
        </w:rPr>
      </w:pPr>
      <w:r>
        <w:rPr>
          <w:rFonts w:ascii="Times New Roman" w:hAnsi="Times New Roman" w:cs="Times New Roman"/>
          <w:lang w:val="es-ES" w:eastAsia="fr-FR"/>
        </w:rPr>
        <w:t xml:space="preserve">Sementara besarnya pengaruh dapat dilihat dari koefisien </w:t>
      </w:r>
      <w:r w:rsidR="00670027">
        <w:rPr>
          <w:rFonts w:ascii="Times New Roman" w:hAnsi="Times New Roman" w:cs="Times New Roman"/>
          <w:lang w:val="es-ES" w:eastAsia="fr-FR"/>
        </w:rPr>
        <w:t>pengaruh memperlihatkan bahwa pemasaran internal memiliki pengaruh langsung yang sangat kecil terhadap intensi berperilaku, namun dapat mempengaruhi kualitas keterhubungan dengan koefisien sebesar 0.91. Koefisien p</w:t>
      </w:r>
      <w:r w:rsidR="00C350DF">
        <w:rPr>
          <w:rFonts w:ascii="Times New Roman" w:hAnsi="Times New Roman" w:cs="Times New Roman"/>
          <w:lang w:val="es-ES" w:eastAsia="fr-FR"/>
        </w:rPr>
        <w:t xml:space="preserve">engaruh pemasaran internal terhadap </w:t>
      </w:r>
      <w:r w:rsidR="00670027">
        <w:rPr>
          <w:rFonts w:ascii="Times New Roman" w:hAnsi="Times New Roman" w:cs="Times New Roman"/>
          <w:lang w:val="es-ES" w:eastAsia="fr-FR"/>
        </w:rPr>
        <w:t xml:space="preserve">Kualitas keterhubungan jauh lebih besar dibanding pengaruhnya terhdap </w:t>
      </w:r>
      <w:r w:rsidR="00C350DF">
        <w:rPr>
          <w:rFonts w:ascii="Times New Roman" w:hAnsi="Times New Roman" w:cs="Times New Roman"/>
          <w:lang w:val="es-ES" w:eastAsia="fr-FR"/>
        </w:rPr>
        <w:t>intensi berper</w:t>
      </w:r>
      <w:r w:rsidR="00670027">
        <w:rPr>
          <w:rFonts w:ascii="Times New Roman" w:hAnsi="Times New Roman" w:cs="Times New Roman"/>
          <w:lang w:val="es-ES" w:eastAsia="fr-FR"/>
        </w:rPr>
        <w:t>ilaku akademik</w:t>
      </w:r>
      <w:r w:rsidR="00945DC7">
        <w:rPr>
          <w:rFonts w:ascii="Times New Roman" w:hAnsi="Times New Roman" w:cs="Times New Roman"/>
          <w:lang w:val="es-ES" w:eastAsia="fr-FR"/>
        </w:rPr>
        <w:t>. Ini berarti</w:t>
      </w:r>
      <w:r w:rsidR="00945DC7" w:rsidRPr="00945DC7">
        <w:rPr>
          <w:rFonts w:ascii="Times New Roman" w:hAnsi="Times New Roman" w:cs="Times New Roman"/>
          <w:lang w:val="es-ES" w:eastAsia="fr-FR"/>
        </w:rPr>
        <w:t xml:space="preserve"> </w:t>
      </w:r>
      <w:r w:rsidR="00945DC7" w:rsidRPr="00944D8E">
        <w:rPr>
          <w:rFonts w:ascii="Times New Roman" w:hAnsi="Times New Roman" w:cs="Times New Roman"/>
          <w:lang w:val="es-ES" w:eastAsia="fr-FR"/>
        </w:rPr>
        <w:t xml:space="preserve">jika </w:t>
      </w:r>
      <w:r w:rsidR="00945DC7">
        <w:rPr>
          <w:rFonts w:ascii="Times New Roman" w:hAnsi="Times New Roman" w:cs="Times New Roman"/>
          <w:lang w:val="es-ES" w:eastAsia="fr-FR"/>
        </w:rPr>
        <w:t>upaya</w:t>
      </w:r>
      <w:r w:rsidR="00945DC7" w:rsidRPr="00944D8E">
        <w:rPr>
          <w:rFonts w:ascii="Times New Roman" w:hAnsi="Times New Roman" w:cs="Times New Roman"/>
          <w:lang w:val="es-ES" w:eastAsia="fr-FR"/>
        </w:rPr>
        <w:t xml:space="preserve"> </w:t>
      </w:r>
      <w:r w:rsidR="00945DC7">
        <w:rPr>
          <w:rFonts w:ascii="Times New Roman" w:hAnsi="Times New Roman" w:cs="Times New Roman"/>
          <w:i/>
          <w:lang w:val="es-ES" w:eastAsia="fr-FR"/>
        </w:rPr>
        <w:t>pemasaran internal</w:t>
      </w:r>
      <w:r w:rsidR="00945DC7" w:rsidRPr="00944D8E">
        <w:rPr>
          <w:rFonts w:ascii="Times New Roman" w:hAnsi="Times New Roman" w:cs="Times New Roman"/>
          <w:i/>
          <w:lang w:val="es-ES" w:eastAsia="fr-FR"/>
        </w:rPr>
        <w:t xml:space="preserve"> </w:t>
      </w:r>
      <w:r w:rsidR="00945DC7">
        <w:rPr>
          <w:rFonts w:ascii="Times New Roman" w:hAnsi="Times New Roman" w:cs="Times New Roman"/>
          <w:lang w:val="es-ES" w:eastAsia="fr-FR"/>
        </w:rPr>
        <w:t>perguruan tinggi</w:t>
      </w:r>
      <w:r w:rsidR="00945DC7" w:rsidRPr="00944D8E">
        <w:rPr>
          <w:rFonts w:ascii="Times New Roman" w:hAnsi="Times New Roman" w:cs="Times New Roman"/>
          <w:i/>
          <w:lang w:val="es-ES" w:eastAsia="fr-FR"/>
        </w:rPr>
        <w:t xml:space="preserve"> </w:t>
      </w:r>
      <w:r w:rsidR="00945DC7" w:rsidRPr="00944D8E">
        <w:rPr>
          <w:rFonts w:ascii="Times New Roman" w:hAnsi="Times New Roman" w:cs="Times New Roman"/>
          <w:lang w:val="es-ES" w:eastAsia="fr-FR"/>
        </w:rPr>
        <w:t xml:space="preserve">mengalami peningkatan, maka secara nyata dapat meningkatkan kualitas </w:t>
      </w:r>
      <w:r w:rsidR="00945DC7">
        <w:rPr>
          <w:rFonts w:ascii="Times New Roman" w:hAnsi="Times New Roman" w:cs="Times New Roman"/>
          <w:lang w:val="es-ES" w:eastAsia="fr-FR"/>
        </w:rPr>
        <w:t>keterhubungan dosen dengan perguruan tinggi</w:t>
      </w:r>
      <w:r w:rsidR="00945DC7" w:rsidRPr="00944D8E">
        <w:rPr>
          <w:rFonts w:ascii="Times New Roman" w:hAnsi="Times New Roman" w:cs="Times New Roman"/>
          <w:lang w:val="es-ES" w:eastAsia="fr-FR"/>
        </w:rPr>
        <w:t xml:space="preserve"> menjadi lebih baik.  </w:t>
      </w:r>
      <w:r w:rsidR="00670027">
        <w:rPr>
          <w:rFonts w:ascii="Times New Roman" w:hAnsi="Times New Roman" w:cs="Times New Roman"/>
          <w:lang w:val="es-ES" w:eastAsia="fr-FR"/>
        </w:rPr>
        <w:t>Angka ini juga diikuti oleh</w:t>
      </w:r>
      <w:r w:rsidR="00C350DF">
        <w:rPr>
          <w:rFonts w:ascii="Times New Roman" w:hAnsi="Times New Roman" w:cs="Times New Roman"/>
          <w:lang w:val="es-ES" w:eastAsia="fr-FR"/>
        </w:rPr>
        <w:t xml:space="preserve"> koefisien pengaruh kualitas keterhubungan terhadap intensi b</w:t>
      </w:r>
      <w:r w:rsidR="00670027">
        <w:rPr>
          <w:rFonts w:ascii="Times New Roman" w:hAnsi="Times New Roman" w:cs="Times New Roman"/>
          <w:lang w:val="es-ES" w:eastAsia="fr-FR"/>
        </w:rPr>
        <w:t xml:space="preserve">erperilaku akademik sebesar 0.89. </w:t>
      </w:r>
      <w:r w:rsidR="009C7F41">
        <w:rPr>
          <w:rFonts w:ascii="Times New Roman" w:hAnsi="Times New Roman" w:cs="Times New Roman"/>
          <w:lang w:val="es-ES" w:eastAsia="fr-FR"/>
        </w:rPr>
        <w:t>Jika koefisien pengaruh pemesaran internal terhadap kualitas keterhubungan dengan koefisien pengaruh kualitas keterhubungan terhadap intensi berperilaku akademik dikalikan maka akan men</w:t>
      </w:r>
      <w:r w:rsidR="00670027">
        <w:rPr>
          <w:rFonts w:ascii="Times New Roman" w:hAnsi="Times New Roman" w:cs="Times New Roman"/>
          <w:lang w:val="es-ES" w:eastAsia="fr-FR"/>
        </w:rPr>
        <w:t>g</w:t>
      </w:r>
      <w:r w:rsidR="009C7F41">
        <w:rPr>
          <w:rFonts w:ascii="Times New Roman" w:hAnsi="Times New Roman" w:cs="Times New Roman"/>
          <w:lang w:val="es-ES" w:eastAsia="fr-FR"/>
        </w:rPr>
        <w:t>has</w:t>
      </w:r>
      <w:r w:rsidR="00670027">
        <w:rPr>
          <w:rFonts w:ascii="Times New Roman" w:hAnsi="Times New Roman" w:cs="Times New Roman"/>
          <w:lang w:val="es-ES" w:eastAsia="fr-FR"/>
        </w:rPr>
        <w:t>ilkan angka koefisien sebe</w:t>
      </w:r>
      <w:r w:rsidR="00D22212">
        <w:rPr>
          <w:rFonts w:ascii="Times New Roman" w:hAnsi="Times New Roman" w:cs="Times New Roman"/>
          <w:lang w:val="es-ES" w:eastAsia="fr-FR"/>
        </w:rPr>
        <w:t xml:space="preserve">sar 0.81. </w:t>
      </w:r>
      <w:r w:rsidR="009C7F41">
        <w:rPr>
          <w:rFonts w:ascii="Times New Roman" w:hAnsi="Times New Roman" w:cs="Times New Roman"/>
          <w:lang w:val="es-ES" w:eastAsia="fr-FR"/>
        </w:rPr>
        <w:t xml:space="preserve">Angka ini </w:t>
      </w:r>
      <w:r w:rsidR="00D22212">
        <w:rPr>
          <w:rFonts w:ascii="Times New Roman" w:hAnsi="Times New Roman" w:cs="Times New Roman"/>
          <w:lang w:val="es-ES" w:eastAsia="fr-FR"/>
        </w:rPr>
        <w:t xml:space="preserve">jauh </w:t>
      </w:r>
      <w:r w:rsidR="009C7F41">
        <w:rPr>
          <w:rFonts w:ascii="Times New Roman" w:hAnsi="Times New Roman" w:cs="Times New Roman"/>
          <w:lang w:val="es-ES" w:eastAsia="fr-FR"/>
        </w:rPr>
        <w:t>lebi</w:t>
      </w:r>
      <w:r w:rsidR="00C1797E">
        <w:rPr>
          <w:rFonts w:ascii="Times New Roman" w:hAnsi="Times New Roman" w:cs="Times New Roman"/>
          <w:lang w:val="es-ES" w:eastAsia="fr-FR"/>
        </w:rPr>
        <w:t>h</w:t>
      </w:r>
      <w:r w:rsidR="009C7F41">
        <w:rPr>
          <w:rFonts w:ascii="Times New Roman" w:hAnsi="Times New Roman" w:cs="Times New Roman"/>
          <w:lang w:val="es-ES" w:eastAsia="fr-FR"/>
        </w:rPr>
        <w:t xml:space="preserve"> besar dibanding koefisien pengaruh langsung pemasaran internal terhadap intensi berperilak</w:t>
      </w:r>
      <w:r w:rsidR="00D22212">
        <w:rPr>
          <w:rFonts w:ascii="Times New Roman" w:hAnsi="Times New Roman" w:cs="Times New Roman"/>
          <w:lang w:val="es-ES" w:eastAsia="fr-FR"/>
        </w:rPr>
        <w:t>u akademik yang dinyatakan secara statistik tidak signifikan.</w:t>
      </w:r>
    </w:p>
    <w:p w14:paraId="7AF2A542" w14:textId="0CB04259" w:rsidR="009C7F41" w:rsidRDefault="009C7F41" w:rsidP="004E6351">
      <w:pPr>
        <w:jc w:val="both"/>
        <w:rPr>
          <w:rFonts w:ascii="Times New Roman" w:hAnsi="Times New Roman" w:cs="Times New Roman"/>
          <w:lang w:val="es-ES" w:eastAsia="fr-FR"/>
        </w:rPr>
      </w:pPr>
      <w:r>
        <w:rPr>
          <w:rFonts w:ascii="Times New Roman" w:hAnsi="Times New Roman" w:cs="Times New Roman"/>
          <w:lang w:val="es-ES" w:eastAsia="fr-FR"/>
        </w:rPr>
        <w:tab/>
        <w:t>Apakah besarnya koefisien pengaruh tidak langsung pemasaran internal terhadap intensi berperilaku akademik dapat dikatakan signifikan dapat diketahui denga</w:t>
      </w:r>
      <w:r w:rsidR="00B21CD0">
        <w:rPr>
          <w:rFonts w:ascii="Times New Roman" w:hAnsi="Times New Roman" w:cs="Times New Roman"/>
          <w:lang w:val="es-ES" w:eastAsia="fr-FR"/>
        </w:rPr>
        <w:t xml:space="preserve">n menggunakan uji sobel. Hasil </w:t>
      </w:r>
      <w:r>
        <w:rPr>
          <w:rFonts w:ascii="Times New Roman" w:hAnsi="Times New Roman" w:cs="Times New Roman"/>
          <w:lang w:val="es-ES" w:eastAsia="fr-FR"/>
        </w:rPr>
        <w:t>uji s</w:t>
      </w:r>
      <w:r w:rsidR="00276616">
        <w:rPr>
          <w:rFonts w:ascii="Times New Roman" w:hAnsi="Times New Roman" w:cs="Times New Roman"/>
          <w:lang w:val="es-ES" w:eastAsia="fr-FR"/>
        </w:rPr>
        <w:t xml:space="preserve">obel </w:t>
      </w:r>
      <w:r w:rsidR="00150C07">
        <w:rPr>
          <w:rFonts w:ascii="Times New Roman" w:hAnsi="Times New Roman" w:cs="Times New Roman"/>
          <w:lang w:val="es-ES" w:eastAsia="fr-FR"/>
        </w:rPr>
        <w:t xml:space="preserve">sebagaimana terlihat pada gambar 2 </w:t>
      </w:r>
      <w:r w:rsidR="00276616">
        <w:rPr>
          <w:rFonts w:ascii="Times New Roman" w:hAnsi="Times New Roman" w:cs="Times New Roman"/>
          <w:lang w:val="es-ES" w:eastAsia="fr-FR"/>
        </w:rPr>
        <w:t xml:space="preserve">menunjukan </w:t>
      </w:r>
      <w:r w:rsidR="00150C07">
        <w:rPr>
          <w:rFonts w:ascii="Times New Roman" w:hAnsi="Times New Roman" w:cs="Times New Roman"/>
          <w:lang w:val="es-ES" w:eastAsia="fr-FR"/>
        </w:rPr>
        <w:t xml:space="preserve">bahwa hasil hitung </w:t>
      </w:r>
      <w:r w:rsidR="00276616">
        <w:rPr>
          <w:rFonts w:ascii="Times New Roman" w:hAnsi="Times New Roman" w:cs="Times New Roman"/>
          <w:lang w:val="es-ES" w:eastAsia="fr-FR"/>
        </w:rPr>
        <w:t xml:space="preserve">angka </w:t>
      </w:r>
      <w:r w:rsidR="00150C07">
        <w:rPr>
          <w:rFonts w:ascii="Times New Roman" w:hAnsi="Times New Roman" w:cs="Times New Roman"/>
          <w:lang w:val="es-ES" w:eastAsia="fr-FR"/>
        </w:rPr>
        <w:t xml:space="preserve">sobel </w:t>
      </w:r>
      <w:r w:rsidR="00276616">
        <w:rPr>
          <w:rFonts w:ascii="Times New Roman" w:hAnsi="Times New Roman" w:cs="Times New Roman"/>
          <w:lang w:val="es-ES" w:eastAsia="fr-FR"/>
        </w:rPr>
        <w:t>sebesa</w:t>
      </w:r>
      <w:r w:rsidR="00150C07">
        <w:rPr>
          <w:rFonts w:ascii="Times New Roman" w:hAnsi="Times New Roman" w:cs="Times New Roman"/>
          <w:lang w:val="es-ES" w:eastAsia="fr-FR"/>
        </w:rPr>
        <w:t>r</w:t>
      </w:r>
      <w:r w:rsidR="00276616">
        <w:rPr>
          <w:rFonts w:ascii="Times New Roman" w:hAnsi="Times New Roman" w:cs="Times New Roman"/>
          <w:lang w:val="es-ES" w:eastAsia="fr-FR"/>
        </w:rPr>
        <w:t xml:space="preserve"> 4.613</w:t>
      </w:r>
      <w:r>
        <w:rPr>
          <w:rFonts w:ascii="Times New Roman" w:hAnsi="Times New Roman" w:cs="Times New Roman"/>
          <w:lang w:val="es-ES" w:eastAsia="fr-FR"/>
        </w:rPr>
        <w:t xml:space="preserve"> yaitu lebih besar dibanding 1.96</w:t>
      </w:r>
      <w:r w:rsidR="00150C07">
        <w:rPr>
          <w:rFonts w:ascii="Times New Roman" w:hAnsi="Times New Roman" w:cs="Times New Roman"/>
          <w:lang w:val="es-ES" w:eastAsia="fr-FR"/>
        </w:rPr>
        <w:t>. Ini</w:t>
      </w:r>
      <w:r>
        <w:rPr>
          <w:rFonts w:ascii="Times New Roman" w:hAnsi="Times New Roman" w:cs="Times New Roman"/>
          <w:lang w:val="es-ES" w:eastAsia="fr-FR"/>
        </w:rPr>
        <w:t xml:space="preserve"> berarti pengaruh tidak langsung pemasaran internal terhadap intensi berperilaku akademik </w:t>
      </w:r>
      <w:r w:rsidR="00276616">
        <w:rPr>
          <w:rFonts w:ascii="Times New Roman" w:hAnsi="Times New Roman" w:cs="Times New Roman"/>
          <w:lang w:val="es-ES" w:eastAsia="fr-FR"/>
        </w:rPr>
        <w:t>dapat diny</w:t>
      </w:r>
      <w:r>
        <w:rPr>
          <w:rFonts w:ascii="Times New Roman" w:hAnsi="Times New Roman" w:cs="Times New Roman"/>
          <w:lang w:val="es-ES" w:eastAsia="fr-FR"/>
        </w:rPr>
        <w:t>atakan s</w:t>
      </w:r>
      <w:r w:rsidR="00276616">
        <w:rPr>
          <w:rFonts w:ascii="Times New Roman" w:hAnsi="Times New Roman" w:cs="Times New Roman"/>
          <w:lang w:val="es-ES" w:eastAsia="fr-FR"/>
        </w:rPr>
        <w:t xml:space="preserve">ignifikan. Dengan demikian </w:t>
      </w:r>
      <w:r>
        <w:rPr>
          <w:rFonts w:ascii="Times New Roman" w:hAnsi="Times New Roman" w:cs="Times New Roman"/>
          <w:lang w:val="es-ES" w:eastAsia="fr-FR"/>
        </w:rPr>
        <w:t>kualitas keterhubungan</w:t>
      </w:r>
      <w:r w:rsidR="004E6351">
        <w:rPr>
          <w:rFonts w:ascii="Times New Roman" w:hAnsi="Times New Roman" w:cs="Times New Roman"/>
          <w:lang w:val="es-ES" w:eastAsia="fr-FR"/>
        </w:rPr>
        <w:t xml:space="preserve"> </w:t>
      </w:r>
      <w:r w:rsidR="00150C07">
        <w:rPr>
          <w:rFonts w:ascii="Times New Roman" w:hAnsi="Times New Roman" w:cs="Times New Roman"/>
          <w:lang w:val="es-ES" w:eastAsia="fr-FR"/>
        </w:rPr>
        <w:t xml:space="preserve">dinyatakan </w:t>
      </w:r>
      <w:r w:rsidR="00276616">
        <w:rPr>
          <w:rFonts w:ascii="Times New Roman" w:hAnsi="Times New Roman" w:cs="Times New Roman"/>
          <w:lang w:val="es-ES" w:eastAsia="fr-FR"/>
        </w:rPr>
        <w:t xml:space="preserve">memiliki peran mediasi </w:t>
      </w:r>
      <w:r w:rsidR="004E6351">
        <w:rPr>
          <w:rFonts w:ascii="Times New Roman" w:hAnsi="Times New Roman" w:cs="Times New Roman"/>
          <w:lang w:val="es-ES" w:eastAsia="fr-FR"/>
        </w:rPr>
        <w:t>dalam menentukan pengaruh pemasaran internal terhadap intensi berperilaku akademik</w:t>
      </w:r>
      <w:r w:rsidR="00276616">
        <w:rPr>
          <w:rFonts w:ascii="Times New Roman" w:hAnsi="Times New Roman" w:cs="Times New Roman"/>
          <w:lang w:val="es-ES" w:eastAsia="fr-FR"/>
        </w:rPr>
        <w:t>.</w:t>
      </w:r>
      <w:r w:rsidR="004E6351">
        <w:rPr>
          <w:rFonts w:ascii="Times New Roman" w:hAnsi="Times New Roman" w:cs="Times New Roman"/>
          <w:lang w:val="es-ES" w:eastAsia="fr-FR"/>
        </w:rPr>
        <w:t xml:space="preserve"> Kualitas keterhubungan dosen pada model menunjukan peran pentingnya dalam mendukung terciptanya intensi berperilaku aka</w:t>
      </w:r>
      <w:r w:rsidR="006913A2">
        <w:rPr>
          <w:rFonts w:ascii="Times New Roman" w:hAnsi="Times New Roman" w:cs="Times New Roman"/>
          <w:lang w:val="es-ES" w:eastAsia="fr-FR"/>
        </w:rPr>
        <w:t>d</w:t>
      </w:r>
      <w:r w:rsidR="004E6351">
        <w:rPr>
          <w:rFonts w:ascii="Times New Roman" w:hAnsi="Times New Roman" w:cs="Times New Roman"/>
          <w:lang w:val="es-ES" w:eastAsia="fr-FR"/>
        </w:rPr>
        <w:t>emik dos</w:t>
      </w:r>
      <w:r w:rsidR="00150C07">
        <w:rPr>
          <w:rFonts w:ascii="Times New Roman" w:hAnsi="Times New Roman" w:cs="Times New Roman"/>
          <w:lang w:val="es-ES" w:eastAsia="fr-FR"/>
        </w:rPr>
        <w:t xml:space="preserve">en dalam aktifitas </w:t>
      </w:r>
      <w:r w:rsidR="004E6351">
        <w:rPr>
          <w:rFonts w:ascii="Times New Roman" w:hAnsi="Times New Roman" w:cs="Times New Roman"/>
          <w:lang w:val="es-ES" w:eastAsia="fr-FR"/>
        </w:rPr>
        <w:t xml:space="preserve"> pemasaran internal perguruan tinggi</w:t>
      </w:r>
      <w:r w:rsidR="00150C07">
        <w:rPr>
          <w:rFonts w:ascii="Times New Roman" w:hAnsi="Times New Roman" w:cs="Times New Roman"/>
          <w:lang w:val="es-ES" w:eastAsia="fr-FR"/>
        </w:rPr>
        <w:t xml:space="preserve"> swasta</w:t>
      </w:r>
      <w:r w:rsidR="004E6351">
        <w:rPr>
          <w:rFonts w:ascii="Times New Roman" w:hAnsi="Times New Roman" w:cs="Times New Roman"/>
          <w:lang w:val="es-ES" w:eastAsia="fr-FR"/>
        </w:rPr>
        <w:t>.</w:t>
      </w:r>
    </w:p>
    <w:p w14:paraId="2B32D043" w14:textId="0A60466E" w:rsidR="0035203A" w:rsidRDefault="0035203A" w:rsidP="0035203A">
      <w:pPr>
        <w:jc w:val="center"/>
        <w:rPr>
          <w:rFonts w:ascii="Times New Roman" w:hAnsi="Times New Roman" w:cs="Times New Roman"/>
          <w:lang w:val="es-ES" w:eastAsia="fr-FR"/>
        </w:rPr>
      </w:pPr>
      <w:r w:rsidRPr="0035203A">
        <w:drawing>
          <wp:anchor distT="0" distB="0" distL="114300" distR="114300" simplePos="0" relativeHeight="251659264" behindDoc="0" locked="0" layoutInCell="1" allowOverlap="1" wp14:anchorId="019CECAB" wp14:editId="4F400742">
            <wp:simplePos x="0" y="0"/>
            <wp:positionH relativeFrom="column">
              <wp:posOffset>457200</wp:posOffset>
            </wp:positionH>
            <wp:positionV relativeFrom="paragraph">
              <wp:posOffset>175260</wp:posOffset>
            </wp:positionV>
            <wp:extent cx="4686300" cy="967740"/>
            <wp:effectExtent l="0" t="0" r="12700" b="0"/>
            <wp:wrapThrough wrapText="bothSides">
              <wp:wrapPolygon edited="0">
                <wp:start x="0" y="0"/>
                <wp:lineTo x="0" y="20976"/>
                <wp:lineTo x="21541" y="20976"/>
                <wp:lineTo x="2154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val="es-ES" w:eastAsia="fr-FR"/>
        </w:rPr>
        <w:t>Gambar 2. Hasil Uji Sobel</w:t>
      </w:r>
    </w:p>
    <w:p w14:paraId="2A7A919A" w14:textId="77777777" w:rsidR="0035203A" w:rsidRDefault="0035203A" w:rsidP="0035203A">
      <w:pPr>
        <w:jc w:val="center"/>
        <w:rPr>
          <w:rFonts w:ascii="Times New Roman" w:hAnsi="Times New Roman" w:cs="Times New Roman"/>
          <w:lang w:val="es-ES" w:eastAsia="fr-FR"/>
        </w:rPr>
      </w:pPr>
    </w:p>
    <w:p w14:paraId="3B3077CB" w14:textId="77777777" w:rsidR="0035203A" w:rsidRDefault="0035203A" w:rsidP="0035203A">
      <w:pPr>
        <w:jc w:val="center"/>
        <w:rPr>
          <w:rFonts w:ascii="Times New Roman" w:hAnsi="Times New Roman" w:cs="Times New Roman"/>
          <w:lang w:val="es-ES" w:eastAsia="fr-FR"/>
        </w:rPr>
      </w:pPr>
    </w:p>
    <w:p w14:paraId="4D707F16" w14:textId="77777777" w:rsidR="0035203A" w:rsidRDefault="0035203A" w:rsidP="0035203A">
      <w:pPr>
        <w:jc w:val="center"/>
        <w:rPr>
          <w:rFonts w:ascii="Times New Roman" w:hAnsi="Times New Roman" w:cs="Times New Roman"/>
          <w:lang w:val="es-ES" w:eastAsia="fr-FR"/>
        </w:rPr>
      </w:pPr>
    </w:p>
    <w:p w14:paraId="6FC84EBF" w14:textId="77777777" w:rsidR="0035203A" w:rsidRDefault="0035203A" w:rsidP="0035203A">
      <w:pPr>
        <w:jc w:val="center"/>
        <w:rPr>
          <w:rFonts w:ascii="Times New Roman" w:hAnsi="Times New Roman" w:cs="Times New Roman"/>
          <w:lang w:val="es-ES" w:eastAsia="fr-FR"/>
        </w:rPr>
      </w:pPr>
      <w:bookmarkStart w:id="1" w:name="_GoBack"/>
      <w:bookmarkEnd w:id="1"/>
    </w:p>
    <w:p w14:paraId="66634BD0" w14:textId="77777777" w:rsidR="0035203A" w:rsidRDefault="0035203A" w:rsidP="0035203A">
      <w:pPr>
        <w:jc w:val="center"/>
        <w:rPr>
          <w:rFonts w:ascii="Times New Roman" w:hAnsi="Times New Roman" w:cs="Times New Roman"/>
          <w:lang w:val="es-ES" w:eastAsia="fr-FR"/>
        </w:rPr>
      </w:pPr>
    </w:p>
    <w:p w14:paraId="576C7407" w14:textId="3376739E" w:rsidR="0035203A" w:rsidRDefault="0035203A" w:rsidP="004E6351">
      <w:pPr>
        <w:jc w:val="both"/>
        <w:rPr>
          <w:rFonts w:ascii="Times New Roman" w:hAnsi="Times New Roman" w:cs="Times New Roman"/>
          <w:lang w:val="es-ES" w:eastAsia="fr-FR"/>
        </w:rPr>
      </w:pPr>
    </w:p>
    <w:p w14:paraId="2835DC40" w14:textId="77777777" w:rsidR="00944D8E" w:rsidRPr="00944D8E" w:rsidRDefault="00944D8E" w:rsidP="00944D8E">
      <w:pPr>
        <w:ind w:firstLine="720"/>
        <w:jc w:val="both"/>
        <w:rPr>
          <w:rFonts w:ascii="Times New Roman" w:hAnsi="Times New Roman" w:cs="Times New Roman"/>
          <w:lang w:val="es-ES" w:eastAsia="fr-FR"/>
        </w:rPr>
      </w:pPr>
    </w:p>
    <w:p w14:paraId="689DDDF4" w14:textId="77777777" w:rsidR="00771BD3" w:rsidRPr="00944D8E" w:rsidRDefault="00771BD3" w:rsidP="00944D8E">
      <w:pPr>
        <w:jc w:val="both"/>
        <w:rPr>
          <w:rFonts w:ascii="Times New Roman" w:hAnsi="Times New Roman" w:cs="Times New Roman"/>
          <w:b/>
          <w:lang w:val="es-ES" w:eastAsia="fr-FR"/>
        </w:rPr>
      </w:pPr>
      <w:r w:rsidRPr="00944D8E">
        <w:rPr>
          <w:rFonts w:ascii="Times New Roman" w:hAnsi="Times New Roman" w:cs="Times New Roman"/>
          <w:b/>
          <w:lang w:val="es-ES" w:eastAsia="fr-FR"/>
        </w:rPr>
        <w:t>PENUTUP</w:t>
      </w:r>
    </w:p>
    <w:p w14:paraId="0B58CEC2" w14:textId="59578B4D" w:rsidR="00771BD3" w:rsidRPr="00944D8E" w:rsidRDefault="00771BD3" w:rsidP="00944D8E">
      <w:pPr>
        <w:jc w:val="both"/>
        <w:rPr>
          <w:rFonts w:ascii="Times New Roman" w:hAnsi="Times New Roman" w:cs="Times New Roman"/>
          <w:lang w:val="es-ES" w:eastAsia="fr-FR"/>
        </w:rPr>
      </w:pPr>
      <w:r w:rsidRPr="00944D8E">
        <w:rPr>
          <w:rFonts w:ascii="Times New Roman" w:hAnsi="Times New Roman" w:cs="Times New Roman"/>
          <w:b/>
          <w:lang w:val="es-ES" w:eastAsia="fr-FR"/>
        </w:rPr>
        <w:t xml:space="preserve">Kesimpulan. </w:t>
      </w:r>
      <w:r w:rsidRPr="00944D8E">
        <w:rPr>
          <w:rFonts w:ascii="Times New Roman" w:hAnsi="Times New Roman" w:cs="Times New Roman"/>
          <w:lang w:val="es-ES" w:eastAsia="fr-FR"/>
        </w:rPr>
        <w:t xml:space="preserve">Hasil </w:t>
      </w:r>
      <w:r w:rsidR="00C251E9">
        <w:rPr>
          <w:rFonts w:ascii="Times New Roman" w:hAnsi="Times New Roman" w:cs="Times New Roman"/>
          <w:lang w:val="es-ES" w:eastAsia="fr-FR"/>
        </w:rPr>
        <w:t>ana</w:t>
      </w:r>
      <w:r w:rsidR="00944D8E">
        <w:rPr>
          <w:rFonts w:ascii="Times New Roman" w:hAnsi="Times New Roman" w:cs="Times New Roman"/>
          <w:lang w:val="es-ES" w:eastAsia="fr-FR"/>
        </w:rPr>
        <w:t xml:space="preserve">lisis memperlihatkan bahwa pemasaran internal </w:t>
      </w:r>
      <w:r w:rsidR="00444B9B">
        <w:rPr>
          <w:rFonts w:ascii="Times New Roman" w:hAnsi="Times New Roman" w:cs="Times New Roman"/>
          <w:lang w:val="es-ES" w:eastAsia="fr-FR"/>
        </w:rPr>
        <w:t xml:space="preserve">tidak </w:t>
      </w:r>
      <w:r w:rsidR="00F32D62">
        <w:rPr>
          <w:rFonts w:ascii="Times New Roman" w:hAnsi="Times New Roman" w:cs="Times New Roman"/>
          <w:lang w:val="es-ES" w:eastAsia="fr-FR"/>
        </w:rPr>
        <w:t>signifikan</w:t>
      </w:r>
      <w:r w:rsidR="00944D8E">
        <w:rPr>
          <w:rFonts w:ascii="Times New Roman" w:hAnsi="Times New Roman" w:cs="Times New Roman"/>
          <w:lang w:val="es-ES" w:eastAsia="fr-FR"/>
        </w:rPr>
        <w:t xml:space="preserve"> mempengaruhi intensi berperilaku akademik dosen secara </w:t>
      </w:r>
      <w:r w:rsidR="00F32D62">
        <w:rPr>
          <w:rFonts w:ascii="Times New Roman" w:hAnsi="Times New Roman" w:cs="Times New Roman"/>
          <w:lang w:val="es-ES" w:eastAsia="fr-FR"/>
        </w:rPr>
        <w:t>langsung. Pemasaran internal lebih memiliki pengaruh yang lebih besar terhadap kualitas keterhubungan.</w:t>
      </w:r>
      <w:r w:rsidR="007438DD">
        <w:rPr>
          <w:rFonts w:ascii="Times New Roman" w:hAnsi="Times New Roman" w:cs="Times New Roman"/>
          <w:lang w:val="es-ES" w:eastAsia="fr-FR"/>
        </w:rPr>
        <w:t xml:space="preserve"> Karena </w:t>
      </w:r>
      <w:r w:rsidR="00F32D62">
        <w:rPr>
          <w:rFonts w:ascii="Times New Roman" w:hAnsi="Times New Roman" w:cs="Times New Roman"/>
          <w:lang w:val="es-ES" w:eastAsia="fr-FR"/>
        </w:rPr>
        <w:t xml:space="preserve">kualitas keterhubungan memiliki </w:t>
      </w:r>
      <w:r w:rsidR="007438DD">
        <w:rPr>
          <w:rFonts w:ascii="Times New Roman" w:hAnsi="Times New Roman" w:cs="Times New Roman"/>
          <w:lang w:val="es-ES" w:eastAsia="fr-FR"/>
        </w:rPr>
        <w:t xml:space="preserve">pengaruh yang signifikan terhadap </w:t>
      </w:r>
      <w:r w:rsidR="00F32D62">
        <w:rPr>
          <w:rFonts w:ascii="Times New Roman" w:hAnsi="Times New Roman" w:cs="Times New Roman"/>
          <w:lang w:val="es-ES" w:eastAsia="fr-FR"/>
        </w:rPr>
        <w:t>intensi berperilaku akademik dosen</w:t>
      </w:r>
      <w:r w:rsidR="007438DD">
        <w:rPr>
          <w:rFonts w:ascii="Times New Roman" w:hAnsi="Times New Roman" w:cs="Times New Roman"/>
          <w:lang w:val="es-ES" w:eastAsia="fr-FR"/>
        </w:rPr>
        <w:t>, maka berarti pemasaran internal</w:t>
      </w:r>
      <w:r w:rsidR="003722F3">
        <w:rPr>
          <w:rFonts w:ascii="Times New Roman" w:hAnsi="Times New Roman" w:cs="Times New Roman"/>
          <w:lang w:val="es-ES" w:eastAsia="fr-FR"/>
        </w:rPr>
        <w:t xml:space="preserve"> </w:t>
      </w:r>
      <w:r w:rsidR="007438DD">
        <w:rPr>
          <w:rFonts w:ascii="Times New Roman" w:hAnsi="Times New Roman" w:cs="Times New Roman"/>
          <w:lang w:val="es-ES" w:eastAsia="fr-FR"/>
        </w:rPr>
        <w:t>juga memiliki pengaruh tidak langsung terhadap intensi berperilaku akademi</w:t>
      </w:r>
      <w:r w:rsidR="00F32D62">
        <w:rPr>
          <w:rFonts w:ascii="Times New Roman" w:hAnsi="Times New Roman" w:cs="Times New Roman"/>
          <w:lang w:val="es-ES" w:eastAsia="fr-FR"/>
        </w:rPr>
        <w:t>k. Setelah melakukan pengujian</w:t>
      </w:r>
      <w:r w:rsidR="007438DD">
        <w:rPr>
          <w:rFonts w:ascii="Times New Roman" w:hAnsi="Times New Roman" w:cs="Times New Roman"/>
          <w:lang w:val="es-ES" w:eastAsia="fr-FR"/>
        </w:rPr>
        <w:t xml:space="preserve"> terbukti bahwa pengaruh pemasaran internal </w:t>
      </w:r>
      <w:r w:rsidR="00F32D62">
        <w:rPr>
          <w:rFonts w:ascii="Times New Roman" w:hAnsi="Times New Roman" w:cs="Times New Roman"/>
          <w:lang w:val="es-ES" w:eastAsia="fr-FR"/>
        </w:rPr>
        <w:t xml:space="preserve">terhadap intensi berperilaku akademik </w:t>
      </w:r>
      <w:r w:rsidR="007438DD">
        <w:rPr>
          <w:rFonts w:ascii="Times New Roman" w:hAnsi="Times New Roman" w:cs="Times New Roman"/>
          <w:lang w:val="es-ES" w:eastAsia="fr-FR"/>
        </w:rPr>
        <w:t>melalui kualitas keterhubungan</w:t>
      </w:r>
      <w:r w:rsidR="00F32D62">
        <w:rPr>
          <w:rFonts w:ascii="Times New Roman" w:hAnsi="Times New Roman" w:cs="Times New Roman"/>
          <w:lang w:val="es-ES" w:eastAsia="fr-FR"/>
        </w:rPr>
        <w:t xml:space="preserve"> terlihat nyata dan jauh</w:t>
      </w:r>
      <w:r w:rsidR="007438DD">
        <w:rPr>
          <w:rFonts w:ascii="Times New Roman" w:hAnsi="Times New Roman" w:cs="Times New Roman"/>
          <w:lang w:val="es-ES" w:eastAsia="fr-FR"/>
        </w:rPr>
        <w:t xml:space="preserve"> lebih besar dibandingkankan pengaruhnya secara langsung. </w:t>
      </w:r>
    </w:p>
    <w:p w14:paraId="69009847" w14:textId="364E916A" w:rsidR="00771BD3" w:rsidRPr="00944D8E" w:rsidRDefault="00771BD3" w:rsidP="00944D8E">
      <w:pPr>
        <w:ind w:firstLine="720"/>
        <w:jc w:val="both"/>
        <w:rPr>
          <w:rFonts w:ascii="Times New Roman" w:hAnsi="Times New Roman" w:cs="Times New Roman"/>
          <w:lang w:val="es-ES" w:eastAsia="fr-FR"/>
        </w:rPr>
      </w:pPr>
    </w:p>
    <w:p w14:paraId="56DED7A6" w14:textId="3FE79252" w:rsidR="00771BD3" w:rsidRDefault="00771BD3" w:rsidP="00944D8E">
      <w:pPr>
        <w:jc w:val="both"/>
        <w:rPr>
          <w:rFonts w:ascii="Times New Roman" w:hAnsi="Times New Roman" w:cs="Times New Roman"/>
          <w:lang w:val="es-ES" w:eastAsia="fr-FR"/>
        </w:rPr>
      </w:pPr>
      <w:r w:rsidRPr="00944D8E">
        <w:rPr>
          <w:rFonts w:ascii="Times New Roman" w:hAnsi="Times New Roman" w:cs="Times New Roman"/>
          <w:b/>
          <w:lang w:val="es-ES" w:eastAsia="fr-FR"/>
        </w:rPr>
        <w:t xml:space="preserve">Implikasi Manajerial. </w:t>
      </w:r>
      <w:r w:rsidR="007438DD">
        <w:rPr>
          <w:rFonts w:ascii="Times New Roman" w:hAnsi="Times New Roman" w:cs="Times New Roman"/>
          <w:lang w:val="es-ES" w:eastAsia="fr-FR"/>
        </w:rPr>
        <w:t>Berdasarkan kesimpulan di atas maka penelitian ini berimplikasi terhadap tindakan yang harus dilakukan oleh manajemen di dalam perguruan tinggi. Pelaksanaan pemaran internal perlu dilakukan beriringan dengan penerapan pemasaran keterhubungan. Pe</w:t>
      </w:r>
      <w:r w:rsidR="00F34616">
        <w:rPr>
          <w:rFonts w:ascii="Times New Roman" w:hAnsi="Times New Roman" w:cs="Times New Roman"/>
          <w:lang w:val="es-ES" w:eastAsia="fr-FR"/>
        </w:rPr>
        <w:t>n</w:t>
      </w:r>
      <w:r w:rsidR="007438DD">
        <w:rPr>
          <w:rFonts w:ascii="Times New Roman" w:hAnsi="Times New Roman" w:cs="Times New Roman"/>
          <w:lang w:val="es-ES" w:eastAsia="fr-FR"/>
        </w:rPr>
        <w:t xml:space="preserve">gelola perguruan tinggi harus memahami bahwa pelaksanaan pemasaran internal </w:t>
      </w:r>
      <w:r w:rsidR="00943F62">
        <w:rPr>
          <w:rFonts w:ascii="Times New Roman" w:hAnsi="Times New Roman" w:cs="Times New Roman"/>
          <w:lang w:val="es-ES" w:eastAsia="fr-FR"/>
        </w:rPr>
        <w:t>tidak dapat secara langsung mendorong intensi berperilaku akademik dosen. Pemikiran pemasaran internal jangan sampai terbawa dengan kebiasaan pemasaran konvensional yang bertujuan terjadinya transaksi ekonomi dengan pelanggan.</w:t>
      </w:r>
      <w:r w:rsidR="007438DD">
        <w:rPr>
          <w:rFonts w:ascii="Times New Roman" w:hAnsi="Times New Roman" w:cs="Times New Roman"/>
          <w:lang w:val="es-ES" w:eastAsia="fr-FR"/>
        </w:rPr>
        <w:t xml:space="preserve"> </w:t>
      </w:r>
      <w:r w:rsidR="00943F62">
        <w:rPr>
          <w:rFonts w:ascii="Times New Roman" w:hAnsi="Times New Roman" w:cs="Times New Roman"/>
          <w:lang w:val="es-ES" w:eastAsia="fr-FR"/>
        </w:rPr>
        <w:t>H</w:t>
      </w:r>
      <w:r w:rsidR="007438DD">
        <w:rPr>
          <w:rFonts w:ascii="Times New Roman" w:hAnsi="Times New Roman" w:cs="Times New Roman"/>
          <w:lang w:val="es-ES" w:eastAsia="fr-FR"/>
        </w:rPr>
        <w:t xml:space="preserve">ubungan transaksional </w:t>
      </w:r>
      <w:r w:rsidR="00F34616">
        <w:rPr>
          <w:rFonts w:ascii="Times New Roman" w:hAnsi="Times New Roman" w:cs="Times New Roman"/>
          <w:lang w:val="es-ES" w:eastAsia="fr-FR"/>
        </w:rPr>
        <w:t xml:space="preserve">ekonomi </w:t>
      </w:r>
      <w:r w:rsidR="007438DD">
        <w:rPr>
          <w:rFonts w:ascii="Times New Roman" w:hAnsi="Times New Roman" w:cs="Times New Roman"/>
          <w:lang w:val="es-ES" w:eastAsia="fr-FR"/>
        </w:rPr>
        <w:t>yang menguntungkan ternyata tidak lebih baik dibadingkan jika kegatan pemasa</w:t>
      </w:r>
      <w:r w:rsidR="00F34616">
        <w:rPr>
          <w:rFonts w:ascii="Times New Roman" w:hAnsi="Times New Roman" w:cs="Times New Roman"/>
          <w:lang w:val="es-ES" w:eastAsia="fr-FR"/>
        </w:rPr>
        <w:t>ran internal ju</w:t>
      </w:r>
      <w:r w:rsidR="007438DD">
        <w:rPr>
          <w:rFonts w:ascii="Times New Roman" w:hAnsi="Times New Roman" w:cs="Times New Roman"/>
          <w:lang w:val="es-ES" w:eastAsia="fr-FR"/>
        </w:rPr>
        <w:t>g</w:t>
      </w:r>
      <w:r w:rsidR="00F34616">
        <w:rPr>
          <w:rFonts w:ascii="Times New Roman" w:hAnsi="Times New Roman" w:cs="Times New Roman"/>
          <w:lang w:val="es-ES" w:eastAsia="fr-FR"/>
        </w:rPr>
        <w:t>a</w:t>
      </w:r>
      <w:r w:rsidR="007438DD">
        <w:rPr>
          <w:rFonts w:ascii="Times New Roman" w:hAnsi="Times New Roman" w:cs="Times New Roman"/>
          <w:lang w:val="es-ES" w:eastAsia="fr-FR"/>
        </w:rPr>
        <w:t xml:space="preserve"> dilakukan dalam konteks membangun hubungan yang baik dengan dosen</w:t>
      </w:r>
      <w:r w:rsidR="00943F62">
        <w:rPr>
          <w:rFonts w:ascii="Times New Roman" w:hAnsi="Times New Roman" w:cs="Times New Roman"/>
          <w:lang w:val="es-ES" w:eastAsia="fr-FR"/>
        </w:rPr>
        <w:t xml:space="preserve"> sebagai pekau penting dalam</w:t>
      </w:r>
      <w:r w:rsidR="007438DD">
        <w:rPr>
          <w:rFonts w:ascii="Times New Roman" w:hAnsi="Times New Roman" w:cs="Times New Roman"/>
          <w:lang w:val="es-ES" w:eastAsia="fr-FR"/>
        </w:rPr>
        <w:t xml:space="preserve"> penyajian jasa pendidikan yang</w:t>
      </w:r>
      <w:r w:rsidR="00F34616">
        <w:rPr>
          <w:rFonts w:ascii="Times New Roman" w:hAnsi="Times New Roman" w:cs="Times New Roman"/>
          <w:lang w:val="es-ES" w:eastAsia="fr-FR"/>
        </w:rPr>
        <w:t xml:space="preserve"> berkualitas. Upaya mengembangkan program pemasaran internal mesti dipahami sebagai </w:t>
      </w:r>
      <w:r w:rsidR="007438DD">
        <w:rPr>
          <w:rFonts w:ascii="Times New Roman" w:hAnsi="Times New Roman" w:cs="Times New Roman"/>
          <w:lang w:val="es-ES" w:eastAsia="fr-FR"/>
        </w:rPr>
        <w:t xml:space="preserve">penerapan pemasaran keterhubungan </w:t>
      </w:r>
      <w:r w:rsidR="00943F62">
        <w:rPr>
          <w:rFonts w:ascii="Times New Roman" w:hAnsi="Times New Roman" w:cs="Times New Roman"/>
          <w:lang w:val="es-ES" w:eastAsia="fr-FR"/>
        </w:rPr>
        <w:t>yang diupayakan untuk membentuk</w:t>
      </w:r>
      <w:r w:rsidR="004D6D6C">
        <w:rPr>
          <w:rFonts w:ascii="Times New Roman" w:hAnsi="Times New Roman" w:cs="Times New Roman"/>
          <w:lang w:val="es-ES" w:eastAsia="fr-FR"/>
        </w:rPr>
        <w:t xml:space="preserve"> kual</w:t>
      </w:r>
      <w:r w:rsidR="007438DD">
        <w:rPr>
          <w:rFonts w:ascii="Times New Roman" w:hAnsi="Times New Roman" w:cs="Times New Roman"/>
          <w:lang w:val="es-ES" w:eastAsia="fr-FR"/>
        </w:rPr>
        <w:t>itas keterhubungan dosen dengan perguruan tingginya</w:t>
      </w:r>
      <w:r w:rsidR="00F34616">
        <w:rPr>
          <w:rFonts w:ascii="Times New Roman" w:hAnsi="Times New Roman" w:cs="Times New Roman"/>
          <w:lang w:val="es-ES" w:eastAsia="fr-FR"/>
        </w:rPr>
        <w:t xml:space="preserve"> dan bukan sekedar dipandang sebagai upaya transaksinal ekonomi belaka. Dengan demikian upaya pemasaran internal </w:t>
      </w:r>
      <w:r w:rsidR="007438DD">
        <w:rPr>
          <w:rFonts w:ascii="Times New Roman" w:hAnsi="Times New Roman" w:cs="Times New Roman"/>
          <w:lang w:val="es-ES" w:eastAsia="fr-FR"/>
        </w:rPr>
        <w:t xml:space="preserve">dapat </w:t>
      </w:r>
      <w:r w:rsidR="00F34616">
        <w:rPr>
          <w:rFonts w:ascii="Times New Roman" w:hAnsi="Times New Roman" w:cs="Times New Roman"/>
          <w:lang w:val="es-ES" w:eastAsia="fr-FR"/>
        </w:rPr>
        <w:t xml:space="preserve">lebih efektif  dalam upaya mendorong </w:t>
      </w:r>
      <w:r w:rsidR="007438DD">
        <w:rPr>
          <w:rFonts w:ascii="Times New Roman" w:hAnsi="Times New Roman" w:cs="Times New Roman"/>
          <w:lang w:val="es-ES" w:eastAsia="fr-FR"/>
        </w:rPr>
        <w:t>intensi berperilaku akademik</w:t>
      </w:r>
      <w:r w:rsidR="00F34616">
        <w:rPr>
          <w:rFonts w:ascii="Times New Roman" w:hAnsi="Times New Roman" w:cs="Times New Roman"/>
          <w:lang w:val="es-ES" w:eastAsia="fr-FR"/>
        </w:rPr>
        <w:t xml:space="preserve"> dosen </w:t>
      </w:r>
      <w:r w:rsidR="00943F62">
        <w:rPr>
          <w:rFonts w:ascii="Times New Roman" w:hAnsi="Times New Roman" w:cs="Times New Roman"/>
          <w:lang w:val="es-ES" w:eastAsia="fr-FR"/>
        </w:rPr>
        <w:t xml:space="preserve">yang </w:t>
      </w:r>
      <w:r w:rsidR="00F34616">
        <w:rPr>
          <w:rFonts w:ascii="Times New Roman" w:hAnsi="Times New Roman" w:cs="Times New Roman"/>
          <w:lang w:val="es-ES" w:eastAsia="fr-FR"/>
        </w:rPr>
        <w:t xml:space="preserve">pada </w:t>
      </w:r>
      <w:r w:rsidR="00943F62">
        <w:rPr>
          <w:rFonts w:ascii="Times New Roman" w:hAnsi="Times New Roman" w:cs="Times New Roman"/>
          <w:lang w:val="es-ES" w:eastAsia="fr-FR"/>
        </w:rPr>
        <w:t>gilirannya</w:t>
      </w:r>
      <w:r w:rsidR="00F34616">
        <w:rPr>
          <w:rFonts w:ascii="Times New Roman" w:hAnsi="Times New Roman" w:cs="Times New Roman"/>
          <w:lang w:val="es-ES" w:eastAsia="fr-FR"/>
        </w:rPr>
        <w:t xml:space="preserve"> </w:t>
      </w:r>
      <w:r w:rsidR="00943F62">
        <w:rPr>
          <w:rFonts w:ascii="Times New Roman" w:hAnsi="Times New Roman" w:cs="Times New Roman"/>
          <w:lang w:val="es-ES" w:eastAsia="fr-FR"/>
        </w:rPr>
        <w:t xml:space="preserve">dapat </w:t>
      </w:r>
      <w:r w:rsidR="00F34616">
        <w:rPr>
          <w:rFonts w:ascii="Times New Roman" w:hAnsi="Times New Roman" w:cs="Times New Roman"/>
          <w:lang w:val="es-ES" w:eastAsia="fr-FR"/>
        </w:rPr>
        <w:t>berpengaruh pada kinerja pemasaran eksternal perguruan tinggi.</w:t>
      </w:r>
    </w:p>
    <w:p w14:paraId="60B45837" w14:textId="77777777" w:rsidR="007438DD" w:rsidRPr="00944D8E" w:rsidRDefault="007438DD" w:rsidP="00944D8E">
      <w:pPr>
        <w:jc w:val="both"/>
        <w:rPr>
          <w:rFonts w:ascii="Times New Roman" w:hAnsi="Times New Roman" w:cs="Times New Roman"/>
          <w:lang w:val="es-ES" w:eastAsia="fr-FR"/>
        </w:rPr>
      </w:pPr>
    </w:p>
    <w:p w14:paraId="2C4993D2" w14:textId="77777777" w:rsidR="00771BD3" w:rsidRPr="00944D8E" w:rsidRDefault="00771BD3" w:rsidP="00944D8E">
      <w:pPr>
        <w:pStyle w:val="Paragraf"/>
        <w:ind w:firstLine="0"/>
        <w:rPr>
          <w:rFonts w:cs="Times New Roman"/>
          <w:szCs w:val="24"/>
          <w:lang w:val="en-US"/>
        </w:rPr>
      </w:pPr>
    </w:p>
    <w:p w14:paraId="1DB8B77B" w14:textId="77777777" w:rsidR="00771BD3" w:rsidRPr="00944D8E" w:rsidRDefault="00771BD3" w:rsidP="00944D8E">
      <w:pPr>
        <w:pStyle w:val="Paragraf"/>
        <w:ind w:firstLine="0"/>
        <w:rPr>
          <w:rFonts w:cs="Times New Roman"/>
          <w:szCs w:val="24"/>
          <w:lang w:val="en-US"/>
        </w:rPr>
      </w:pPr>
    </w:p>
    <w:p w14:paraId="5263BB81" w14:textId="0A7000E7" w:rsidR="00771BD3" w:rsidRPr="00944D8E" w:rsidRDefault="00782386" w:rsidP="00944D8E">
      <w:pPr>
        <w:pStyle w:val="Paragraf"/>
        <w:ind w:firstLine="0"/>
        <w:rPr>
          <w:rFonts w:cs="Times New Roman"/>
          <w:b/>
          <w:szCs w:val="24"/>
          <w:lang w:val="en-US"/>
        </w:rPr>
      </w:pPr>
      <w:r>
        <w:rPr>
          <w:rFonts w:cs="Times New Roman"/>
          <w:b/>
          <w:szCs w:val="24"/>
          <w:lang w:val="en-US"/>
        </w:rPr>
        <w:t>DAFTAR RUJUKAN</w:t>
      </w:r>
    </w:p>
    <w:p w14:paraId="571D2B30" w14:textId="77777777" w:rsidR="00771BD3" w:rsidRPr="00944D8E" w:rsidRDefault="00771BD3" w:rsidP="00944D8E">
      <w:pPr>
        <w:pStyle w:val="Paragraf"/>
        <w:ind w:firstLine="0"/>
        <w:rPr>
          <w:rFonts w:cs="Times New Roman"/>
          <w:b/>
          <w:szCs w:val="24"/>
          <w:lang w:val="en-US"/>
        </w:rPr>
      </w:pPr>
    </w:p>
    <w:p w14:paraId="6976F06A" w14:textId="0679D6CC"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Pr>
          <w:rFonts w:cs="Times New Roman"/>
        </w:rPr>
        <w:fldChar w:fldCharType="begin" w:fldLock="1"/>
      </w:r>
      <w:r>
        <w:rPr>
          <w:rFonts w:cs="Times New Roman"/>
        </w:rPr>
        <w:instrText xml:space="preserve">ADDIN Mendeley Bibliography CSL_BIBLIOGRAPHY </w:instrText>
      </w:r>
      <w:r>
        <w:rPr>
          <w:rFonts w:cs="Times New Roman"/>
        </w:rPr>
        <w:fldChar w:fldCharType="separate"/>
      </w:r>
      <w:r w:rsidRPr="00797162">
        <w:rPr>
          <w:rFonts w:ascii="Times New Roman" w:hAnsi="Times New Roman" w:cs="Times New Roman"/>
          <w:noProof/>
        </w:rPr>
        <w:t>Agnew, Stephen, Tru</w:t>
      </w:r>
      <w:r>
        <w:rPr>
          <w:rFonts w:ascii="Times New Roman" w:hAnsi="Times New Roman" w:cs="Times New Roman"/>
          <w:noProof/>
        </w:rPr>
        <w:t>di Cameron-Agnew, Alice Lau, dan</w:t>
      </w:r>
      <w:r w:rsidRPr="00797162">
        <w:rPr>
          <w:rFonts w:ascii="Times New Roman" w:hAnsi="Times New Roman" w:cs="Times New Roman"/>
          <w:noProof/>
        </w:rPr>
        <w:t xml:space="preserve"> Simon Walker. 2016. “What Business School Characteristics Are Correlated with More Favourable National Student Survey (NSS) Rankings?” </w:t>
      </w:r>
      <w:r w:rsidRPr="00797162">
        <w:rPr>
          <w:rFonts w:ascii="Times New Roman" w:hAnsi="Times New Roman" w:cs="Times New Roman"/>
          <w:i/>
          <w:iCs/>
          <w:noProof/>
        </w:rPr>
        <w:t>International Journal of Management Education</w:t>
      </w:r>
      <w:r w:rsidRPr="00797162">
        <w:rPr>
          <w:rFonts w:ascii="Times New Roman" w:hAnsi="Times New Roman" w:cs="Times New Roman"/>
          <w:noProof/>
        </w:rPr>
        <w:t xml:space="preserve"> 14 (3): 219–27. https://doi.org/10.1016/j.ijme.2016.05.001.</w:t>
      </w:r>
    </w:p>
    <w:p w14:paraId="12F1F711" w14:textId="1B21C7C0"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Ahmed, Pervaiz K., adan</w:t>
      </w:r>
      <w:r w:rsidRPr="00797162">
        <w:rPr>
          <w:rFonts w:ascii="Times New Roman" w:hAnsi="Times New Roman" w:cs="Times New Roman"/>
          <w:noProof/>
        </w:rPr>
        <w:t xml:space="preserve"> Mohammed. Rafiq. 2002. </w:t>
      </w:r>
      <w:r w:rsidRPr="00797162">
        <w:rPr>
          <w:rFonts w:ascii="Times New Roman" w:hAnsi="Times New Roman" w:cs="Times New Roman"/>
          <w:i/>
          <w:iCs/>
          <w:noProof/>
        </w:rPr>
        <w:t>Internal Marketing : Tools and Concepts for Customer-Focused Management</w:t>
      </w:r>
      <w:r w:rsidRPr="00797162">
        <w:rPr>
          <w:rFonts w:ascii="Times New Roman" w:hAnsi="Times New Roman" w:cs="Times New Roman"/>
          <w:noProof/>
        </w:rPr>
        <w:t>. Woburn: Butterworth-Heinemann An. https://doi.org/10.1017/CBO9781107415324.004.</w:t>
      </w:r>
    </w:p>
    <w:p w14:paraId="679FF182" w14:textId="58C8E884"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sidRPr="00797162">
        <w:rPr>
          <w:rFonts w:ascii="Times New Roman" w:hAnsi="Times New Roman" w:cs="Times New Roman"/>
          <w:noProof/>
        </w:rPr>
        <w:t>Al-shaiba</w:t>
      </w:r>
      <w:r>
        <w:rPr>
          <w:rFonts w:ascii="Times New Roman" w:hAnsi="Times New Roman" w:cs="Times New Roman"/>
          <w:noProof/>
        </w:rPr>
        <w:t>h, Mokhtar, dan</w:t>
      </w:r>
      <w:r w:rsidRPr="00797162">
        <w:rPr>
          <w:rFonts w:ascii="Times New Roman" w:hAnsi="Times New Roman" w:cs="Times New Roman"/>
          <w:noProof/>
        </w:rPr>
        <w:t xml:space="preserve"> Nasser Habtoor. 2015. “Reward System and Job Satisfaction : A Conceptual Review.” </w:t>
      </w:r>
      <w:r w:rsidRPr="00797162">
        <w:rPr>
          <w:rFonts w:ascii="Times New Roman" w:hAnsi="Times New Roman" w:cs="Times New Roman"/>
          <w:i/>
          <w:iCs/>
          <w:noProof/>
        </w:rPr>
        <w:t>Reward System and Job Satisfaction: A Conceptual Review</w:t>
      </w:r>
      <w:r w:rsidRPr="00797162">
        <w:rPr>
          <w:rFonts w:ascii="Times New Roman" w:hAnsi="Times New Roman" w:cs="Times New Roman"/>
          <w:noProof/>
        </w:rPr>
        <w:t xml:space="preserve"> 4 (4): 137–41.</w:t>
      </w:r>
    </w:p>
    <w:p w14:paraId="7E00FA1D" w14:textId="6FEED709"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sidRPr="00797162">
        <w:rPr>
          <w:rFonts w:ascii="Times New Roman" w:hAnsi="Times New Roman" w:cs="Times New Roman"/>
          <w:noProof/>
        </w:rPr>
        <w:t>Ancheh, Keling Stevenson Boniface, Boniface St</w:t>
      </w:r>
      <w:r>
        <w:rPr>
          <w:rFonts w:ascii="Times New Roman" w:hAnsi="Times New Roman" w:cs="Times New Roman"/>
          <w:noProof/>
        </w:rPr>
        <w:t>evenson, Krishnan Anbalagan, dan</w:t>
      </w:r>
      <w:r w:rsidRPr="00797162">
        <w:rPr>
          <w:rFonts w:ascii="Times New Roman" w:hAnsi="Times New Roman" w:cs="Times New Roman"/>
          <w:noProof/>
        </w:rPr>
        <w:t xml:space="preserve"> Nurtjahja Oktavia. 2007. “Evaluative Criteria for Selection of Private Universities and Colleges in Malaysia.” </w:t>
      </w:r>
      <w:r w:rsidRPr="00797162">
        <w:rPr>
          <w:rFonts w:ascii="Times New Roman" w:hAnsi="Times New Roman" w:cs="Times New Roman"/>
          <w:i/>
          <w:iCs/>
          <w:noProof/>
        </w:rPr>
        <w:t>Journal of International Management Studies</w:t>
      </w:r>
      <w:r w:rsidRPr="00797162">
        <w:rPr>
          <w:rFonts w:ascii="Times New Roman" w:hAnsi="Times New Roman" w:cs="Times New Roman"/>
          <w:noProof/>
        </w:rPr>
        <w:t xml:space="preserve"> 2 (1): 1–11. </w:t>
      </w:r>
      <w:r w:rsidRPr="00797162">
        <w:rPr>
          <w:rFonts w:ascii="Times New Roman" w:hAnsi="Times New Roman" w:cs="Times New Roman"/>
          <w:noProof/>
        </w:rPr>
        <w:lastRenderedPageBreak/>
        <w:t>http://www.jimsjournal.org/8  Anbalagan Krishnan.pdf.</w:t>
      </w:r>
    </w:p>
    <w:p w14:paraId="06882E56" w14:textId="2E20F67C"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Anderson, dan</w:t>
      </w:r>
      <w:r w:rsidRPr="00797162">
        <w:rPr>
          <w:rFonts w:ascii="Times New Roman" w:hAnsi="Times New Roman" w:cs="Times New Roman"/>
          <w:noProof/>
        </w:rPr>
        <w:t xml:space="preserve"> Narus. 1990. “A Model of Distributor Firm and Manufacturer Firm Working Partnerships.” </w:t>
      </w:r>
      <w:r w:rsidRPr="00797162">
        <w:rPr>
          <w:rFonts w:ascii="Times New Roman" w:hAnsi="Times New Roman" w:cs="Times New Roman"/>
          <w:i/>
          <w:iCs/>
          <w:noProof/>
        </w:rPr>
        <w:t>Journal of Marketing</w:t>
      </w:r>
      <w:r w:rsidRPr="00797162">
        <w:rPr>
          <w:rFonts w:ascii="Times New Roman" w:hAnsi="Times New Roman" w:cs="Times New Roman"/>
          <w:noProof/>
        </w:rPr>
        <w:t xml:space="preserve"> 54 (1): 42–58.</w:t>
      </w:r>
    </w:p>
    <w:p w14:paraId="31666033" w14:textId="35E8E399"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sidRPr="00797162">
        <w:rPr>
          <w:rFonts w:ascii="Times New Roman" w:hAnsi="Times New Roman" w:cs="Times New Roman"/>
          <w:noProof/>
        </w:rPr>
        <w:t>Av</w:t>
      </w:r>
      <w:r>
        <w:rPr>
          <w:rFonts w:ascii="Times New Roman" w:hAnsi="Times New Roman" w:cs="Times New Roman"/>
          <w:noProof/>
        </w:rPr>
        <w:t>ram, Eugen, Daniela Ionescu, dan</w:t>
      </w:r>
      <w:r w:rsidRPr="00797162">
        <w:rPr>
          <w:rFonts w:ascii="Times New Roman" w:hAnsi="Times New Roman" w:cs="Times New Roman"/>
          <w:noProof/>
        </w:rPr>
        <w:t xml:space="preserve"> Cornel L. Mincu. 2015. “Perceived Safety Climate and Organizational Trust: The Mediator Role of Job Satisfaction.” </w:t>
      </w:r>
      <w:r w:rsidRPr="00797162">
        <w:rPr>
          <w:rFonts w:ascii="Times New Roman" w:hAnsi="Times New Roman" w:cs="Times New Roman"/>
          <w:i/>
          <w:iCs/>
          <w:noProof/>
        </w:rPr>
        <w:t>Procedia - Social and Behavioral Sciences</w:t>
      </w:r>
      <w:r w:rsidRPr="00797162">
        <w:rPr>
          <w:rFonts w:ascii="Times New Roman" w:hAnsi="Times New Roman" w:cs="Times New Roman"/>
          <w:noProof/>
        </w:rPr>
        <w:t xml:space="preserve"> 187 (May 2015): 679–84. https://doi.org/10.1016/j.sbspro.2015.03.126.</w:t>
      </w:r>
    </w:p>
    <w:p w14:paraId="2A652E65" w14:textId="7C965401" w:rsidR="0036063F" w:rsidRDefault="0036063F" w:rsidP="00797162">
      <w:pPr>
        <w:widowControl w:val="0"/>
        <w:autoSpaceDE w:val="0"/>
        <w:autoSpaceDN w:val="0"/>
        <w:adjustRightInd w:val="0"/>
        <w:ind w:left="480" w:hanging="480"/>
        <w:rPr>
          <w:rFonts w:cs="Times New Roman"/>
        </w:rPr>
      </w:pPr>
      <w:r w:rsidRPr="00944D8E">
        <w:rPr>
          <w:rFonts w:cs="Times New Roman"/>
        </w:rPr>
        <w:t xml:space="preserve">Babbie, E.R. </w:t>
      </w:r>
      <w:r>
        <w:rPr>
          <w:rFonts w:cs="Times New Roman"/>
        </w:rPr>
        <w:t>2010</w:t>
      </w:r>
      <w:r w:rsidRPr="00944D8E">
        <w:rPr>
          <w:rFonts w:cs="Times New Roman"/>
        </w:rPr>
        <w:t xml:space="preserve">. </w:t>
      </w:r>
      <w:r w:rsidRPr="00944D8E">
        <w:rPr>
          <w:rFonts w:cs="Times New Roman"/>
          <w:i/>
        </w:rPr>
        <w:t>The Practice of Social Research.</w:t>
      </w:r>
      <w:r w:rsidRPr="00944D8E">
        <w:rPr>
          <w:rFonts w:cs="Times New Roman"/>
        </w:rPr>
        <w:t xml:space="preserve"> London: Cengage Learning.</w:t>
      </w:r>
    </w:p>
    <w:p w14:paraId="3F855EE4" w14:textId="06B1AB7E"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sidRPr="00797162">
        <w:rPr>
          <w:rFonts w:ascii="Times New Roman" w:hAnsi="Times New Roman" w:cs="Times New Roman"/>
          <w:noProof/>
        </w:rPr>
        <w:t xml:space="preserve">Bali, Markus Masan. 2013. “Peran Dosen Dalam Mengembangkan Karakter Mahasiswa.” </w:t>
      </w:r>
      <w:r w:rsidRPr="00797162">
        <w:rPr>
          <w:rFonts w:ascii="Times New Roman" w:hAnsi="Times New Roman" w:cs="Times New Roman"/>
          <w:i/>
          <w:iCs/>
          <w:noProof/>
        </w:rPr>
        <w:t>Humaniora</w:t>
      </w:r>
      <w:r w:rsidRPr="00797162">
        <w:rPr>
          <w:rFonts w:ascii="Times New Roman" w:hAnsi="Times New Roman" w:cs="Times New Roman"/>
          <w:noProof/>
        </w:rPr>
        <w:t xml:space="preserve"> 4 (2): 800. https://doi.org/10.21512/humaniora.v4i2.3508.</w:t>
      </w:r>
    </w:p>
    <w:p w14:paraId="299A6AF6" w14:textId="55B32EF6" w:rsidR="0036063F" w:rsidRPr="00944D8E" w:rsidRDefault="0036063F" w:rsidP="0036063F">
      <w:pPr>
        <w:pStyle w:val="Paragraf"/>
        <w:ind w:left="709" w:hanging="709"/>
        <w:rPr>
          <w:rFonts w:cs="Times New Roman"/>
          <w:color w:val="000000"/>
          <w:spacing w:val="2"/>
          <w:szCs w:val="24"/>
          <w:lang w:val="en-US"/>
        </w:rPr>
      </w:pPr>
      <w:r>
        <w:rPr>
          <w:rFonts w:cs="Times New Roman"/>
          <w:color w:val="000000"/>
          <w:spacing w:val="2"/>
          <w:szCs w:val="24"/>
        </w:rPr>
        <w:t>Brown, R.B. 2006</w:t>
      </w:r>
      <w:r w:rsidRPr="00944D8E">
        <w:rPr>
          <w:rFonts w:cs="Times New Roman"/>
          <w:color w:val="000000"/>
          <w:spacing w:val="2"/>
          <w:szCs w:val="24"/>
        </w:rPr>
        <w:t xml:space="preserve">. Doing </w:t>
      </w:r>
      <w:r w:rsidRPr="00944D8E">
        <w:rPr>
          <w:rFonts w:cs="Times New Roman"/>
          <w:color w:val="000000"/>
          <w:spacing w:val="2"/>
          <w:szCs w:val="24"/>
          <w:lang w:val="en-US"/>
        </w:rPr>
        <w:t>Y</w:t>
      </w:r>
      <w:r w:rsidRPr="00944D8E">
        <w:rPr>
          <w:rFonts w:cs="Times New Roman"/>
          <w:color w:val="000000"/>
          <w:spacing w:val="2"/>
          <w:szCs w:val="24"/>
        </w:rPr>
        <w:t xml:space="preserve">our </w:t>
      </w:r>
      <w:r w:rsidRPr="00944D8E">
        <w:rPr>
          <w:rFonts w:cs="Times New Roman"/>
          <w:color w:val="000000"/>
          <w:spacing w:val="2"/>
          <w:szCs w:val="24"/>
          <w:lang w:val="en-US"/>
        </w:rPr>
        <w:t>D</w:t>
      </w:r>
      <w:r w:rsidRPr="00944D8E">
        <w:rPr>
          <w:rFonts w:cs="Times New Roman"/>
          <w:color w:val="000000"/>
          <w:spacing w:val="2"/>
          <w:szCs w:val="24"/>
        </w:rPr>
        <w:t xml:space="preserve">issertation in Business and Management: The Reality of </w:t>
      </w:r>
      <w:r w:rsidRPr="00944D8E">
        <w:rPr>
          <w:rFonts w:cs="Times New Roman"/>
          <w:color w:val="000000"/>
          <w:spacing w:val="2"/>
          <w:szCs w:val="24"/>
          <w:lang w:val="en-US"/>
        </w:rPr>
        <w:t>R</w:t>
      </w:r>
      <w:r w:rsidRPr="00944D8E">
        <w:rPr>
          <w:rFonts w:cs="Times New Roman"/>
          <w:color w:val="000000"/>
          <w:spacing w:val="2"/>
          <w:szCs w:val="24"/>
        </w:rPr>
        <w:t xml:space="preserve">esearch and </w:t>
      </w:r>
      <w:r w:rsidRPr="00944D8E">
        <w:rPr>
          <w:rFonts w:cs="Times New Roman"/>
          <w:color w:val="000000"/>
          <w:spacing w:val="2"/>
          <w:szCs w:val="24"/>
          <w:lang w:val="en-US"/>
        </w:rPr>
        <w:t>W</w:t>
      </w:r>
      <w:r w:rsidRPr="00944D8E">
        <w:rPr>
          <w:rFonts w:cs="Times New Roman"/>
          <w:color w:val="000000"/>
          <w:spacing w:val="2"/>
          <w:szCs w:val="24"/>
        </w:rPr>
        <w:t>riting</w:t>
      </w:r>
      <w:r w:rsidRPr="00944D8E">
        <w:rPr>
          <w:rFonts w:cs="Times New Roman"/>
          <w:color w:val="000000"/>
          <w:spacing w:val="2"/>
          <w:szCs w:val="24"/>
          <w:lang w:val="en-US"/>
        </w:rPr>
        <w:t>.</w:t>
      </w:r>
      <w:r w:rsidRPr="00944D8E">
        <w:rPr>
          <w:rFonts w:cs="Times New Roman"/>
          <w:i/>
          <w:color w:val="000000"/>
          <w:spacing w:val="2"/>
          <w:szCs w:val="24"/>
          <w:lang w:val="en-US"/>
        </w:rPr>
        <w:t xml:space="preserve"> </w:t>
      </w:r>
      <w:r w:rsidRPr="00944D8E">
        <w:rPr>
          <w:rFonts w:cs="Times New Roman"/>
          <w:color w:val="000000"/>
          <w:spacing w:val="2"/>
          <w:szCs w:val="24"/>
          <w:lang w:val="en-US"/>
        </w:rPr>
        <w:t xml:space="preserve">California: </w:t>
      </w:r>
      <w:r w:rsidRPr="00944D8E">
        <w:rPr>
          <w:rFonts w:cs="Times New Roman"/>
          <w:color w:val="000000"/>
          <w:spacing w:val="2"/>
          <w:szCs w:val="24"/>
        </w:rPr>
        <w:t>Sage Publications</w:t>
      </w:r>
      <w:r w:rsidRPr="00944D8E">
        <w:rPr>
          <w:rFonts w:cs="Times New Roman"/>
          <w:color w:val="000000"/>
          <w:spacing w:val="2"/>
          <w:szCs w:val="24"/>
          <w:lang w:val="en-US"/>
        </w:rPr>
        <w:t xml:space="preserve">. https://research-methodology.net/research-methodology/research-design/exploratory-research/#_ftnref2 </w:t>
      </w:r>
    </w:p>
    <w:p w14:paraId="7A962CE9" w14:textId="642948A9"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sidRPr="00797162">
        <w:rPr>
          <w:rFonts w:ascii="Times New Roman" w:hAnsi="Times New Roman" w:cs="Times New Roman"/>
          <w:noProof/>
        </w:rPr>
        <w:t>Bruin-reynolds, Leigh</w:t>
      </w:r>
      <w:r>
        <w:rPr>
          <w:rFonts w:ascii="Times New Roman" w:hAnsi="Times New Roman" w:cs="Times New Roman"/>
          <w:noProof/>
        </w:rPr>
        <w:t xml:space="preserve"> De, Mornay Roberts-lombard, dan</w:t>
      </w:r>
      <w:r w:rsidRPr="00797162">
        <w:rPr>
          <w:rFonts w:ascii="Times New Roman" w:hAnsi="Times New Roman" w:cs="Times New Roman"/>
          <w:noProof/>
        </w:rPr>
        <w:t xml:space="preserve"> Christine De Meyer. 2015. “Traditional Internal Marketing Mix and Its Perceived Influence the Traditional Internal Marketing Mix and Its Perceived Influence on Graduate Employee Satisfaction in an Emerging Economy.” </w:t>
      </w:r>
      <w:r w:rsidRPr="00797162">
        <w:rPr>
          <w:rFonts w:ascii="Times New Roman" w:hAnsi="Times New Roman" w:cs="Times New Roman"/>
          <w:i/>
          <w:iCs/>
          <w:noProof/>
        </w:rPr>
        <w:t>Journal of Global Business and Technology</w:t>
      </w:r>
      <w:r w:rsidRPr="00797162">
        <w:rPr>
          <w:rFonts w:ascii="Times New Roman" w:hAnsi="Times New Roman" w:cs="Times New Roman"/>
          <w:noProof/>
        </w:rPr>
        <w:t xml:space="preserve"> 11 (1): 24–39.</w:t>
      </w:r>
    </w:p>
    <w:p w14:paraId="6E45EFE9" w14:textId="79590EC9"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sidRPr="00797162">
        <w:rPr>
          <w:rFonts w:ascii="Times New Roman" w:hAnsi="Times New Roman" w:cs="Times New Roman"/>
          <w:noProof/>
        </w:rPr>
        <w:t xml:space="preserve">Bustamam, </w:t>
      </w:r>
      <w:r>
        <w:rPr>
          <w:rFonts w:ascii="Times New Roman" w:hAnsi="Times New Roman" w:cs="Times New Roman"/>
          <w:noProof/>
        </w:rPr>
        <w:t>Farah Liyana, Sze Sook Teng, dan</w:t>
      </w:r>
      <w:r w:rsidRPr="00797162">
        <w:rPr>
          <w:rFonts w:ascii="Times New Roman" w:hAnsi="Times New Roman" w:cs="Times New Roman"/>
          <w:noProof/>
        </w:rPr>
        <w:t xml:space="preserve"> Fakhrul Zaman Abdullah. 2014. “Reward Management and Job Satisfaction among Frontline Employees in Hotel Industry in Malaysia.” </w:t>
      </w:r>
      <w:r w:rsidRPr="00797162">
        <w:rPr>
          <w:rFonts w:ascii="Times New Roman" w:hAnsi="Times New Roman" w:cs="Times New Roman"/>
          <w:i/>
          <w:iCs/>
          <w:noProof/>
        </w:rPr>
        <w:t>Procedia - Social and Behavioral Sciences</w:t>
      </w:r>
      <w:r w:rsidRPr="00797162">
        <w:rPr>
          <w:rFonts w:ascii="Times New Roman" w:hAnsi="Times New Roman" w:cs="Times New Roman"/>
          <w:noProof/>
        </w:rPr>
        <w:t xml:space="preserve"> 144: 392–402. https://doi.org/10.1016/j.sbspro.2014.07.308.</w:t>
      </w:r>
    </w:p>
    <w:p w14:paraId="0C11B4DC" w14:textId="77777777"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sidRPr="00797162">
        <w:rPr>
          <w:rFonts w:ascii="Times New Roman" w:hAnsi="Times New Roman" w:cs="Times New Roman"/>
          <w:noProof/>
        </w:rPr>
        <w:t xml:space="preserve">Buttle, Francis. 1996. </w:t>
      </w:r>
      <w:r w:rsidRPr="00797162">
        <w:rPr>
          <w:rFonts w:ascii="Times New Roman" w:hAnsi="Times New Roman" w:cs="Times New Roman"/>
          <w:i/>
          <w:iCs/>
          <w:noProof/>
        </w:rPr>
        <w:t>Relationship Marketing: Theory and Practice</w:t>
      </w:r>
      <w:r w:rsidRPr="00797162">
        <w:rPr>
          <w:rFonts w:ascii="Times New Roman" w:hAnsi="Times New Roman" w:cs="Times New Roman"/>
          <w:noProof/>
        </w:rPr>
        <w:t>. Edited by Francis Buttle. 1 Oliver’s Yard, 55 City Road, London EC1Y 1SP United Kingdom: SAGE Publications Ltd. https://doi.org/10.4135/9781446252062.</w:t>
      </w:r>
    </w:p>
    <w:p w14:paraId="1E540F1A" w14:textId="5642D88F"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sidRPr="00797162">
        <w:rPr>
          <w:rFonts w:ascii="Times New Roman" w:hAnsi="Times New Roman" w:cs="Times New Roman"/>
          <w:noProof/>
        </w:rPr>
        <w:t>Cannière, Marie Hélèn</w:t>
      </w:r>
      <w:r>
        <w:rPr>
          <w:rFonts w:ascii="Times New Roman" w:hAnsi="Times New Roman" w:cs="Times New Roman"/>
          <w:noProof/>
        </w:rPr>
        <w:t>e de, Patrick de Pelsmacker, dan</w:t>
      </w:r>
      <w:r w:rsidRPr="00797162">
        <w:rPr>
          <w:rFonts w:ascii="Times New Roman" w:hAnsi="Times New Roman" w:cs="Times New Roman"/>
          <w:noProof/>
        </w:rPr>
        <w:t xml:space="preserve"> Maggie Geuens. 2010. “Relationship Quality and Purchase Intention and Behavior: The Moderating Impact of Relationship Strength.” </w:t>
      </w:r>
      <w:r w:rsidRPr="00797162">
        <w:rPr>
          <w:rFonts w:ascii="Times New Roman" w:hAnsi="Times New Roman" w:cs="Times New Roman"/>
          <w:i/>
          <w:iCs/>
          <w:noProof/>
        </w:rPr>
        <w:t>Journal of Business and Psychology</w:t>
      </w:r>
      <w:r w:rsidRPr="00797162">
        <w:rPr>
          <w:rFonts w:ascii="Times New Roman" w:hAnsi="Times New Roman" w:cs="Times New Roman"/>
          <w:noProof/>
        </w:rPr>
        <w:t xml:space="preserve"> 25 (1): 87–98. https://doi.org/10.1007/s10869-009-9127-z.</w:t>
      </w:r>
    </w:p>
    <w:p w14:paraId="19D40E3F" w14:textId="2E21B7E7"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Chomal, Nitu, dan</w:t>
      </w:r>
      <w:r w:rsidR="0036063F">
        <w:rPr>
          <w:rFonts w:ascii="Times New Roman" w:hAnsi="Times New Roman" w:cs="Times New Roman"/>
          <w:noProof/>
        </w:rPr>
        <w:t xml:space="preserve"> </w:t>
      </w:r>
      <w:r w:rsidRPr="00797162">
        <w:rPr>
          <w:rFonts w:ascii="Times New Roman" w:hAnsi="Times New Roman" w:cs="Times New Roman"/>
          <w:noProof/>
        </w:rPr>
        <w:t xml:space="preserve">Papori Baruah. 2014. “Performance Linked Reward and Job Satisfaction: Banking Sector.” </w:t>
      </w:r>
      <w:r w:rsidRPr="00797162">
        <w:rPr>
          <w:rFonts w:ascii="Times New Roman" w:hAnsi="Times New Roman" w:cs="Times New Roman"/>
          <w:i/>
          <w:iCs/>
          <w:noProof/>
        </w:rPr>
        <w:t>SCMS Journal of Indian Management</w:t>
      </w:r>
      <w:r w:rsidRPr="00797162">
        <w:rPr>
          <w:rFonts w:ascii="Times New Roman" w:hAnsi="Times New Roman" w:cs="Times New Roman"/>
          <w:noProof/>
        </w:rPr>
        <w:t xml:space="preserve"> 11 (4): 53–60. http://proxy1.ncu.edu/login?url=http://search.ebscohost.com/login.aspx?direct=true&amp;db=bth&amp;AN=100597392&amp;site=eds-live.</w:t>
      </w:r>
    </w:p>
    <w:p w14:paraId="4B879FD0" w14:textId="77777777" w:rsidR="0036063F" w:rsidRPr="00944D8E" w:rsidRDefault="0036063F" w:rsidP="0036063F">
      <w:pPr>
        <w:pStyle w:val="Paragraf"/>
        <w:ind w:left="709" w:hanging="709"/>
        <w:rPr>
          <w:rFonts w:cs="Times New Roman"/>
          <w:color w:val="000000"/>
          <w:spacing w:val="2"/>
          <w:szCs w:val="24"/>
          <w:lang w:val="en-US"/>
        </w:rPr>
      </w:pPr>
      <w:r w:rsidRPr="00944D8E">
        <w:rPr>
          <w:rFonts w:cs="Times New Roman"/>
          <w:color w:val="000000"/>
          <w:spacing w:val="2"/>
          <w:szCs w:val="24"/>
        </w:rPr>
        <w:t xml:space="preserve">Cooper, R.D., </w:t>
      </w:r>
      <w:r w:rsidRPr="00944D8E">
        <w:rPr>
          <w:rFonts w:cs="Times New Roman"/>
          <w:color w:val="000000"/>
          <w:spacing w:val="2"/>
          <w:szCs w:val="24"/>
          <w:lang w:val="en-US"/>
        </w:rPr>
        <w:t>&amp;</w:t>
      </w:r>
      <w:r w:rsidRPr="00944D8E">
        <w:rPr>
          <w:rFonts w:cs="Times New Roman"/>
          <w:color w:val="000000"/>
          <w:spacing w:val="2"/>
          <w:szCs w:val="24"/>
        </w:rPr>
        <w:t xml:space="preserve"> Pamela, S.S. (2006). </w:t>
      </w:r>
      <w:r w:rsidRPr="00944D8E">
        <w:rPr>
          <w:rFonts w:cs="Times New Roman"/>
          <w:i/>
          <w:color w:val="000000"/>
          <w:spacing w:val="2"/>
          <w:szCs w:val="24"/>
        </w:rPr>
        <w:t>Business research methods</w:t>
      </w:r>
      <w:r w:rsidRPr="00944D8E">
        <w:rPr>
          <w:rFonts w:cs="Times New Roman"/>
          <w:color w:val="000000"/>
          <w:spacing w:val="2"/>
          <w:szCs w:val="24"/>
        </w:rPr>
        <w:t>. New York</w:t>
      </w:r>
      <w:r w:rsidRPr="00944D8E">
        <w:rPr>
          <w:rFonts w:cs="Times New Roman"/>
          <w:color w:val="000000"/>
          <w:spacing w:val="2"/>
          <w:szCs w:val="24"/>
          <w:lang w:val="en-US"/>
        </w:rPr>
        <w:t xml:space="preserve">: </w:t>
      </w:r>
      <w:r w:rsidRPr="00944D8E">
        <w:rPr>
          <w:rFonts w:cs="Times New Roman"/>
          <w:color w:val="000000"/>
          <w:spacing w:val="2"/>
          <w:szCs w:val="24"/>
        </w:rPr>
        <w:t>McGraw Hill.</w:t>
      </w:r>
    </w:p>
    <w:p w14:paraId="77334A65" w14:textId="0DDB5ECF" w:rsidR="00797162" w:rsidRPr="00797162" w:rsidRDefault="0036063F"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 xml:space="preserve">Dwyer, F.R.; </w:t>
      </w:r>
      <w:r w:rsidR="00797162">
        <w:rPr>
          <w:rFonts w:ascii="Times New Roman" w:hAnsi="Times New Roman" w:cs="Times New Roman"/>
          <w:noProof/>
        </w:rPr>
        <w:t xml:space="preserve">Schurr, </w:t>
      </w:r>
      <w:r>
        <w:rPr>
          <w:rFonts w:ascii="Times New Roman" w:hAnsi="Times New Roman" w:cs="Times New Roman"/>
          <w:noProof/>
        </w:rPr>
        <w:t xml:space="preserve">P.H. </w:t>
      </w:r>
      <w:r w:rsidR="00797162">
        <w:rPr>
          <w:rFonts w:ascii="Times New Roman" w:hAnsi="Times New Roman" w:cs="Times New Roman"/>
          <w:noProof/>
        </w:rPr>
        <w:t xml:space="preserve">dan </w:t>
      </w:r>
      <w:r w:rsidR="00797162" w:rsidRPr="00797162">
        <w:rPr>
          <w:rFonts w:ascii="Times New Roman" w:hAnsi="Times New Roman" w:cs="Times New Roman"/>
          <w:noProof/>
        </w:rPr>
        <w:t>Oh</w:t>
      </w:r>
      <w:r w:rsidR="00797162">
        <w:rPr>
          <w:rFonts w:ascii="Times New Roman" w:hAnsi="Times New Roman" w:cs="Times New Roman"/>
          <w:noProof/>
        </w:rPr>
        <w:t>, S.</w:t>
      </w:r>
      <w:r w:rsidR="00797162" w:rsidRPr="00797162">
        <w:rPr>
          <w:rFonts w:ascii="Times New Roman" w:hAnsi="Times New Roman" w:cs="Times New Roman"/>
          <w:noProof/>
        </w:rPr>
        <w:t xml:space="preserve">. 1987. “Developoing Buyer Seller Relationships.” </w:t>
      </w:r>
      <w:r w:rsidR="00797162" w:rsidRPr="00797162">
        <w:rPr>
          <w:rFonts w:ascii="Times New Roman" w:hAnsi="Times New Roman" w:cs="Times New Roman"/>
          <w:i/>
          <w:iCs/>
          <w:noProof/>
        </w:rPr>
        <w:t>Journal of Marketing</w:t>
      </w:r>
      <w:r w:rsidR="00797162" w:rsidRPr="00797162">
        <w:rPr>
          <w:rFonts w:ascii="Times New Roman" w:hAnsi="Times New Roman" w:cs="Times New Roman"/>
          <w:noProof/>
        </w:rPr>
        <w:t xml:space="preserve"> 51 (2): 11–27.</w:t>
      </w:r>
    </w:p>
    <w:p w14:paraId="05B9F7C9" w14:textId="77777777"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sidRPr="00797162">
        <w:rPr>
          <w:rFonts w:ascii="Times New Roman" w:hAnsi="Times New Roman" w:cs="Times New Roman"/>
          <w:noProof/>
        </w:rPr>
        <w:t xml:space="preserve">Gibson. 2012. </w:t>
      </w:r>
      <w:r w:rsidRPr="00797162">
        <w:rPr>
          <w:rFonts w:ascii="Times New Roman" w:hAnsi="Times New Roman" w:cs="Times New Roman"/>
          <w:i/>
          <w:iCs/>
          <w:noProof/>
        </w:rPr>
        <w:t>Organizations : Behavior, Structure, Processes</w:t>
      </w:r>
      <w:r w:rsidRPr="00797162">
        <w:rPr>
          <w:rFonts w:ascii="Times New Roman" w:hAnsi="Times New Roman" w:cs="Times New Roman"/>
          <w:noProof/>
        </w:rPr>
        <w:t>. Irwin: McGraw-Hill. http://www.ghbook.ir/index.php?name=فرهنگ و رسانه های نوین&amp;option=com_dbook&amp;task=readonline&amp;book_id=13650&amp;page=73&amp;chkhashk=ED9C9491B4&amp;Itemid=218&amp;lang=fa&amp;tmpl=component.</w:t>
      </w:r>
    </w:p>
    <w:p w14:paraId="6183C2E4" w14:textId="77777777" w:rsidR="000A0FDF" w:rsidRPr="00944D8E" w:rsidRDefault="000A0FDF" w:rsidP="000A0FDF">
      <w:pPr>
        <w:pStyle w:val="Paragraf"/>
        <w:ind w:left="709" w:hanging="709"/>
        <w:rPr>
          <w:rFonts w:cs="Times New Roman"/>
          <w:szCs w:val="24"/>
          <w:lang w:val="en-US"/>
        </w:rPr>
      </w:pPr>
      <w:proofErr w:type="gramStart"/>
      <w:r w:rsidRPr="00944D8E">
        <w:rPr>
          <w:rFonts w:cs="Times New Roman"/>
          <w:szCs w:val="24"/>
          <w:lang w:val="en-US"/>
        </w:rPr>
        <w:t>Hair, J.F., R.E. Anderson, R.E., Babin, B.J., &amp; Black, W.C. (2006).</w:t>
      </w:r>
      <w:proofErr w:type="gramEnd"/>
      <w:r w:rsidRPr="00944D8E">
        <w:rPr>
          <w:rFonts w:cs="Times New Roman"/>
          <w:szCs w:val="24"/>
          <w:lang w:val="en-US"/>
        </w:rPr>
        <w:t xml:space="preserve"> </w:t>
      </w:r>
      <w:proofErr w:type="gramStart"/>
      <w:r w:rsidRPr="00944D8E">
        <w:rPr>
          <w:rFonts w:cs="Times New Roman"/>
          <w:i/>
          <w:szCs w:val="24"/>
          <w:lang w:val="en-US"/>
        </w:rPr>
        <w:t>Multivariate Data Analysis.</w:t>
      </w:r>
      <w:proofErr w:type="gramEnd"/>
      <w:r w:rsidRPr="00944D8E">
        <w:rPr>
          <w:rFonts w:cs="Times New Roman"/>
          <w:szCs w:val="24"/>
          <w:lang w:val="en-US"/>
        </w:rPr>
        <w:t xml:space="preserve"> New Jersey: Pearson Prentice Hall.</w:t>
      </w:r>
    </w:p>
    <w:p w14:paraId="4A638D7F" w14:textId="77777777"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sidRPr="00797162">
        <w:rPr>
          <w:rFonts w:ascii="Times New Roman" w:hAnsi="Times New Roman" w:cs="Times New Roman"/>
          <w:noProof/>
        </w:rPr>
        <w:t xml:space="preserve">Hennig-Thurau, Thorsten. 2000. “Relationship Quality and Customer Retention through Strategic Communication of Customer Skills.” </w:t>
      </w:r>
      <w:r w:rsidRPr="00797162">
        <w:rPr>
          <w:rFonts w:ascii="Times New Roman" w:hAnsi="Times New Roman" w:cs="Times New Roman"/>
          <w:i/>
          <w:iCs/>
          <w:noProof/>
        </w:rPr>
        <w:t>Journal of Marketing Management</w:t>
      </w:r>
      <w:r w:rsidRPr="00797162">
        <w:rPr>
          <w:rFonts w:ascii="Times New Roman" w:hAnsi="Times New Roman" w:cs="Times New Roman"/>
          <w:noProof/>
        </w:rPr>
        <w:t xml:space="preserve"> 16 (1–3): 55–79. https://doi.org/10.1362/026725700785100497.</w:t>
      </w:r>
    </w:p>
    <w:p w14:paraId="683812CE" w14:textId="50A328E2"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lastRenderedPageBreak/>
        <w:t>Herold, David M., dan</w:t>
      </w:r>
      <w:r w:rsidRPr="00797162">
        <w:rPr>
          <w:rFonts w:ascii="Times New Roman" w:hAnsi="Times New Roman" w:cs="Times New Roman"/>
          <w:noProof/>
        </w:rPr>
        <w:t xml:space="preserve"> Ki Hoon Lee. 2019. “The Influence of Internal and External Pressures on Carbon Management Practices and Disclosure Strategies.” </w:t>
      </w:r>
      <w:r w:rsidRPr="00797162">
        <w:rPr>
          <w:rFonts w:ascii="Times New Roman" w:hAnsi="Times New Roman" w:cs="Times New Roman"/>
          <w:i/>
          <w:iCs/>
          <w:noProof/>
        </w:rPr>
        <w:t>Australasian Journal of Environmental Management</w:t>
      </w:r>
      <w:r w:rsidRPr="00797162">
        <w:rPr>
          <w:rFonts w:ascii="Times New Roman" w:hAnsi="Times New Roman" w:cs="Times New Roman"/>
          <w:noProof/>
        </w:rPr>
        <w:t xml:space="preserve"> 26 (1): 63–81. https://doi.org/10.1080/14486563.2018.1522604.</w:t>
      </w:r>
    </w:p>
    <w:p w14:paraId="0142EAE7" w14:textId="56BD5546" w:rsidR="008B596E" w:rsidRPr="00944D8E" w:rsidRDefault="008B596E" w:rsidP="008B596E">
      <w:pPr>
        <w:pStyle w:val="Paragraf"/>
        <w:ind w:left="709" w:hanging="709"/>
        <w:rPr>
          <w:rFonts w:cs="Times New Roman"/>
          <w:szCs w:val="24"/>
          <w:lang w:val="en-US"/>
        </w:rPr>
      </w:pPr>
      <w:r w:rsidRPr="00944D8E">
        <w:rPr>
          <w:rFonts w:cs="Times New Roman"/>
          <w:szCs w:val="24"/>
          <w:lang w:val="en-US"/>
        </w:rPr>
        <w:t xml:space="preserve">Joreskog, K.G., Sorbom, </w:t>
      </w:r>
      <w:r>
        <w:rPr>
          <w:rFonts w:cs="Times New Roman"/>
          <w:szCs w:val="24"/>
          <w:lang w:val="en-US"/>
        </w:rPr>
        <w:t>D., Du Toit, S., &amp; Du Toit, M</w:t>
      </w:r>
      <w:proofErr w:type="gramStart"/>
      <w:r>
        <w:rPr>
          <w:rFonts w:cs="Times New Roman"/>
          <w:szCs w:val="24"/>
          <w:lang w:val="en-US"/>
        </w:rPr>
        <w:t>..</w:t>
      </w:r>
      <w:proofErr w:type="gramEnd"/>
      <w:r>
        <w:rPr>
          <w:rFonts w:cs="Times New Roman"/>
          <w:szCs w:val="24"/>
          <w:lang w:val="en-US"/>
        </w:rPr>
        <w:t xml:space="preserve"> </w:t>
      </w:r>
      <w:proofErr w:type="gramStart"/>
      <w:r>
        <w:rPr>
          <w:rFonts w:cs="Times New Roman"/>
          <w:szCs w:val="24"/>
          <w:lang w:val="en-US"/>
        </w:rPr>
        <w:t>2001</w:t>
      </w:r>
      <w:r w:rsidRPr="00944D8E">
        <w:rPr>
          <w:rFonts w:cs="Times New Roman"/>
          <w:szCs w:val="24"/>
          <w:lang w:val="en-US"/>
        </w:rPr>
        <w:t>.</w:t>
      </w:r>
      <w:proofErr w:type="gramEnd"/>
      <w:r w:rsidRPr="00944D8E">
        <w:rPr>
          <w:rFonts w:cs="Times New Roman"/>
          <w:szCs w:val="24"/>
          <w:lang w:val="en-US"/>
        </w:rPr>
        <w:t xml:space="preserve"> </w:t>
      </w:r>
      <w:r w:rsidRPr="00944D8E">
        <w:rPr>
          <w:rFonts w:cs="Times New Roman"/>
          <w:i/>
          <w:szCs w:val="24"/>
          <w:lang w:val="en-US"/>
        </w:rPr>
        <w:t>LISREL 8: New Statistical Features.</w:t>
      </w:r>
      <w:r w:rsidRPr="00944D8E">
        <w:rPr>
          <w:rFonts w:cs="Times New Roman"/>
          <w:szCs w:val="24"/>
          <w:lang w:val="en-US"/>
        </w:rPr>
        <w:t xml:space="preserve"> New York (US): Scientific Software International.</w:t>
      </w:r>
    </w:p>
    <w:p w14:paraId="4A366897" w14:textId="77777777"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sidRPr="00797162">
        <w:rPr>
          <w:rFonts w:ascii="Times New Roman" w:hAnsi="Times New Roman" w:cs="Times New Roman"/>
          <w:noProof/>
        </w:rPr>
        <w:t xml:space="preserve">Keith, Roberts. 2003. “Measuring the Quality of Relationships in Consumer Services: An Empirical Study.” Edited by Varki Sajeev. </w:t>
      </w:r>
      <w:r w:rsidRPr="00797162">
        <w:rPr>
          <w:rFonts w:ascii="Times New Roman" w:hAnsi="Times New Roman" w:cs="Times New Roman"/>
          <w:i/>
          <w:iCs/>
          <w:noProof/>
        </w:rPr>
        <w:t>European Journal of Marketing</w:t>
      </w:r>
      <w:r w:rsidRPr="00797162">
        <w:rPr>
          <w:rFonts w:ascii="Times New Roman" w:hAnsi="Times New Roman" w:cs="Times New Roman"/>
          <w:noProof/>
        </w:rPr>
        <w:t xml:space="preserve"> 37 (1/2): 169–96. https://doi.org/10.1108/03090560310454037.</w:t>
      </w:r>
    </w:p>
    <w:p w14:paraId="24573715" w14:textId="06B69512"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Kotler, Philip, dan</w:t>
      </w:r>
      <w:r w:rsidRPr="00797162">
        <w:rPr>
          <w:rFonts w:ascii="Times New Roman" w:hAnsi="Times New Roman" w:cs="Times New Roman"/>
          <w:noProof/>
        </w:rPr>
        <w:t xml:space="preserve"> Kevin Lane Keller. 2013. </w:t>
      </w:r>
      <w:r w:rsidRPr="00797162">
        <w:rPr>
          <w:rFonts w:ascii="Times New Roman" w:hAnsi="Times New Roman" w:cs="Times New Roman"/>
          <w:i/>
          <w:iCs/>
          <w:noProof/>
        </w:rPr>
        <w:t>Marketing Management</w:t>
      </w:r>
      <w:r w:rsidRPr="00797162">
        <w:rPr>
          <w:rFonts w:ascii="Times New Roman" w:hAnsi="Times New Roman" w:cs="Times New Roman"/>
          <w:noProof/>
        </w:rPr>
        <w:t>. Fourthteen. England: pearson.</w:t>
      </w:r>
    </w:p>
    <w:p w14:paraId="40E8EC62" w14:textId="77777777"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sidRPr="00797162">
        <w:rPr>
          <w:rFonts w:ascii="Times New Roman" w:hAnsi="Times New Roman" w:cs="Times New Roman"/>
          <w:noProof/>
        </w:rPr>
        <w:t xml:space="preserve">Kusumawati, Andriani. 2013. “A Qualitative Study of the Factors Influencing Student Choice: The Case of Public University in Indonesia.” </w:t>
      </w:r>
      <w:r w:rsidRPr="00797162">
        <w:rPr>
          <w:rFonts w:ascii="Times New Roman" w:hAnsi="Times New Roman" w:cs="Times New Roman"/>
          <w:i/>
          <w:iCs/>
          <w:noProof/>
        </w:rPr>
        <w:t>J. Basic. Appl. Sci. Res</w:t>
      </w:r>
      <w:r w:rsidRPr="00797162">
        <w:rPr>
          <w:rFonts w:ascii="Times New Roman" w:hAnsi="Times New Roman" w:cs="Times New Roman"/>
          <w:noProof/>
        </w:rPr>
        <w:t xml:space="preserve"> 3 (1): 314–27.</w:t>
      </w:r>
    </w:p>
    <w:p w14:paraId="42C13794" w14:textId="2491EE14"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Makvandi, Foad;</w:t>
      </w:r>
      <w:r w:rsidRPr="00797162">
        <w:rPr>
          <w:rFonts w:ascii="Times New Roman" w:hAnsi="Times New Roman" w:cs="Times New Roman"/>
          <w:noProof/>
        </w:rPr>
        <w:t xml:space="preserve"> Tahereh</w:t>
      </w:r>
      <w:r>
        <w:rPr>
          <w:rFonts w:ascii="Times New Roman" w:hAnsi="Times New Roman" w:cs="Times New Roman"/>
          <w:noProof/>
        </w:rPr>
        <w:t>, Aghababapoor, dan</w:t>
      </w:r>
      <w:r w:rsidRPr="00797162">
        <w:rPr>
          <w:rFonts w:ascii="Times New Roman" w:hAnsi="Times New Roman" w:cs="Times New Roman"/>
          <w:noProof/>
        </w:rPr>
        <w:t xml:space="preserve"> Mondanipour</w:t>
      </w:r>
      <w:r w:rsidR="0036063F">
        <w:rPr>
          <w:rFonts w:ascii="Times New Roman" w:hAnsi="Times New Roman" w:cs="Times New Roman"/>
          <w:noProof/>
        </w:rPr>
        <w:t xml:space="preserve">, </w:t>
      </w:r>
      <w:r w:rsidR="0036063F" w:rsidRPr="00797162">
        <w:rPr>
          <w:rFonts w:ascii="Times New Roman" w:hAnsi="Times New Roman" w:cs="Times New Roman"/>
          <w:noProof/>
        </w:rPr>
        <w:t>Iman Nemati</w:t>
      </w:r>
      <w:r w:rsidRPr="00797162">
        <w:rPr>
          <w:rFonts w:ascii="Times New Roman" w:hAnsi="Times New Roman" w:cs="Times New Roman"/>
          <w:noProof/>
        </w:rPr>
        <w:t xml:space="preserve">. 2013. “Studying the Effect of Internal Marketing on Employees’ Self-Esteem Case Study: Employees of Isfahan University of Medical Sciences.” </w:t>
      </w:r>
      <w:r w:rsidRPr="00797162">
        <w:rPr>
          <w:rFonts w:ascii="Times New Roman" w:hAnsi="Times New Roman" w:cs="Times New Roman"/>
          <w:i/>
          <w:iCs/>
          <w:noProof/>
        </w:rPr>
        <w:t>International Journal of Academic Research in Business and Social Sciences</w:t>
      </w:r>
      <w:r w:rsidRPr="00797162">
        <w:rPr>
          <w:rFonts w:ascii="Times New Roman" w:hAnsi="Times New Roman" w:cs="Times New Roman"/>
          <w:noProof/>
        </w:rPr>
        <w:t xml:space="preserve"> 3 (12): 519–28. https://doi.org/10.6007/ijarbss/v3-i12/464.</w:t>
      </w:r>
    </w:p>
    <w:p w14:paraId="097E09A7" w14:textId="3BD13A23"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 xml:space="preserve">Morgan, R.M., dan </w:t>
      </w:r>
      <w:r w:rsidRPr="00797162">
        <w:rPr>
          <w:rFonts w:ascii="Times New Roman" w:hAnsi="Times New Roman" w:cs="Times New Roman"/>
          <w:noProof/>
        </w:rPr>
        <w:t>Hunt</w:t>
      </w:r>
      <w:r>
        <w:rPr>
          <w:rFonts w:ascii="Times New Roman" w:hAnsi="Times New Roman" w:cs="Times New Roman"/>
          <w:noProof/>
        </w:rPr>
        <w:t>, S.D.</w:t>
      </w:r>
      <w:r w:rsidRPr="00797162">
        <w:rPr>
          <w:rFonts w:ascii="Times New Roman" w:hAnsi="Times New Roman" w:cs="Times New Roman"/>
          <w:noProof/>
        </w:rPr>
        <w:t>. 1994. “The Commitment-Trust Theory of Relationship Marketing - Hunt and Morgan.” Journal of Marketing.</w:t>
      </w:r>
    </w:p>
    <w:p w14:paraId="4344F9D3" w14:textId="232F0573" w:rsidR="00797162" w:rsidRPr="00797162" w:rsidRDefault="0036063F"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 xml:space="preserve">Nittala, R, dan </w:t>
      </w:r>
      <w:r w:rsidR="00797162" w:rsidRPr="00797162">
        <w:rPr>
          <w:rFonts w:ascii="Times New Roman" w:hAnsi="Times New Roman" w:cs="Times New Roman"/>
          <w:noProof/>
        </w:rPr>
        <w:t>Kameswari</w:t>
      </w:r>
      <w:r>
        <w:rPr>
          <w:rFonts w:ascii="Times New Roman" w:hAnsi="Times New Roman" w:cs="Times New Roman"/>
          <w:noProof/>
        </w:rPr>
        <w:t>, A.V.</w:t>
      </w:r>
      <w:r w:rsidR="00797162" w:rsidRPr="00797162">
        <w:rPr>
          <w:rFonts w:ascii="Times New Roman" w:hAnsi="Times New Roman" w:cs="Times New Roman"/>
          <w:noProof/>
        </w:rPr>
        <w:t>. 2009. “Internal Marketing for Customer Satisfaction” 3 (3).</w:t>
      </w:r>
    </w:p>
    <w:p w14:paraId="4830E94C" w14:textId="77E6F0F7" w:rsidR="00797162" w:rsidRPr="00797162" w:rsidRDefault="0036063F"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Paul, Justin, dan</w:t>
      </w:r>
      <w:r w:rsidR="00797162" w:rsidRPr="00797162">
        <w:rPr>
          <w:rFonts w:ascii="Times New Roman" w:hAnsi="Times New Roman" w:cs="Times New Roman"/>
          <w:noProof/>
        </w:rPr>
        <w:t xml:space="preserve"> Sunil Sahadev. 2016. “Service Failure and Problems: Internal Marketing Solutions for Facing the Future.” </w:t>
      </w:r>
      <w:r w:rsidR="00797162" w:rsidRPr="00797162">
        <w:rPr>
          <w:rFonts w:ascii="Times New Roman" w:hAnsi="Times New Roman" w:cs="Times New Roman"/>
          <w:i/>
          <w:iCs/>
          <w:noProof/>
        </w:rPr>
        <w:t>Journal of Retailing and Consumer Services</w:t>
      </w:r>
      <w:r w:rsidR="00797162" w:rsidRPr="00797162">
        <w:rPr>
          <w:rFonts w:ascii="Times New Roman" w:hAnsi="Times New Roman" w:cs="Times New Roman"/>
          <w:noProof/>
        </w:rPr>
        <w:t xml:space="preserve"> 40 (March): 304–11. https://doi.org/10.1016/j.jretconser.2016.08.007.</w:t>
      </w:r>
    </w:p>
    <w:p w14:paraId="1772D3B1" w14:textId="18C6B23D" w:rsidR="00797162" w:rsidRPr="00797162" w:rsidRDefault="0036063F"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Rafiq, Mohammed, dan</w:t>
      </w:r>
      <w:r w:rsidR="00797162" w:rsidRPr="00797162">
        <w:rPr>
          <w:rFonts w:ascii="Times New Roman" w:hAnsi="Times New Roman" w:cs="Times New Roman"/>
          <w:noProof/>
        </w:rPr>
        <w:t xml:space="preserve"> Pervaiz K. Ahmed. 2000. “Advances in the Internal Marketing Concept Definit : Definition,Synthesis and Extension.” </w:t>
      </w:r>
      <w:r w:rsidR="00797162" w:rsidRPr="00797162">
        <w:rPr>
          <w:rFonts w:ascii="Times New Roman" w:hAnsi="Times New Roman" w:cs="Times New Roman"/>
          <w:i/>
          <w:iCs/>
          <w:noProof/>
        </w:rPr>
        <w:t>Journal of Service Marketing</w:t>
      </w:r>
      <w:r w:rsidR="00797162" w:rsidRPr="00797162">
        <w:rPr>
          <w:rFonts w:ascii="Times New Roman" w:hAnsi="Times New Roman" w:cs="Times New Roman"/>
          <w:noProof/>
        </w:rPr>
        <w:t>.</w:t>
      </w:r>
    </w:p>
    <w:p w14:paraId="5072D345" w14:textId="77774B76" w:rsidR="008B596E" w:rsidRPr="00944D8E" w:rsidRDefault="008B596E" w:rsidP="008B596E">
      <w:pPr>
        <w:pStyle w:val="Paragraf"/>
        <w:ind w:left="709" w:hanging="709"/>
        <w:rPr>
          <w:rFonts w:cs="Times New Roman"/>
          <w:szCs w:val="24"/>
          <w:lang w:val="en-US"/>
        </w:rPr>
      </w:pPr>
      <w:r w:rsidRPr="00944D8E">
        <w:rPr>
          <w:rFonts w:cs="Times New Roman"/>
          <w:szCs w:val="24"/>
        </w:rPr>
        <w:t>Robinson</w:t>
      </w:r>
      <w:r w:rsidRPr="00944D8E">
        <w:rPr>
          <w:rFonts w:cs="Times New Roman"/>
          <w:szCs w:val="24"/>
          <w:lang w:val="en-US"/>
        </w:rPr>
        <w:t>,</w:t>
      </w:r>
      <w:r>
        <w:rPr>
          <w:rFonts w:cs="Times New Roman"/>
          <w:szCs w:val="24"/>
        </w:rPr>
        <w:t xml:space="preserve"> R.S. 2014</w:t>
      </w:r>
      <w:r w:rsidRPr="00944D8E">
        <w:rPr>
          <w:rFonts w:cs="Times New Roman"/>
          <w:szCs w:val="24"/>
          <w:lang w:val="en-US"/>
        </w:rPr>
        <w:t>.</w:t>
      </w:r>
      <w:r w:rsidRPr="00944D8E">
        <w:rPr>
          <w:rFonts w:cs="Times New Roman"/>
          <w:szCs w:val="24"/>
        </w:rPr>
        <w:t xml:space="preserve"> Purposive </w:t>
      </w:r>
      <w:r w:rsidRPr="00944D8E">
        <w:rPr>
          <w:rFonts w:cs="Times New Roman"/>
          <w:szCs w:val="24"/>
          <w:lang w:val="en-US"/>
        </w:rPr>
        <w:t>S</w:t>
      </w:r>
      <w:r w:rsidRPr="00944D8E">
        <w:rPr>
          <w:rFonts w:cs="Times New Roman"/>
          <w:szCs w:val="24"/>
        </w:rPr>
        <w:t>ampling. in: Michalos a.c. (eds) Encyclopedia of Quality of Life and Well-being Research. Springer</w:t>
      </w:r>
      <w:r w:rsidRPr="00944D8E">
        <w:rPr>
          <w:rFonts w:cs="Times New Roman"/>
          <w:szCs w:val="24"/>
          <w:lang w:val="en-US"/>
        </w:rPr>
        <w:t>,</w:t>
      </w:r>
      <w:r w:rsidRPr="00944D8E">
        <w:rPr>
          <w:rFonts w:cs="Times New Roman"/>
          <w:szCs w:val="24"/>
        </w:rPr>
        <w:t xml:space="preserve"> Dordrecht</w:t>
      </w:r>
      <w:r w:rsidRPr="00944D8E">
        <w:rPr>
          <w:rFonts w:cs="Times New Roman"/>
          <w:szCs w:val="24"/>
          <w:lang w:val="en-US"/>
        </w:rPr>
        <w:t xml:space="preserve">. https://link.springer.com/referenceworkentry/10.1007%2F978-94-007-0753-5_2337 </w:t>
      </w:r>
    </w:p>
    <w:p w14:paraId="2B2FE0EE" w14:textId="4EBD992B" w:rsidR="00797162" w:rsidRPr="00797162" w:rsidRDefault="0036063F"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Santoni, Alvia, dan</w:t>
      </w:r>
      <w:r w:rsidR="00797162" w:rsidRPr="00797162">
        <w:rPr>
          <w:rFonts w:ascii="Times New Roman" w:hAnsi="Times New Roman" w:cs="Times New Roman"/>
          <w:noProof/>
        </w:rPr>
        <w:t xml:space="preserve"> Harahap</w:t>
      </w:r>
      <w:r>
        <w:rPr>
          <w:rFonts w:ascii="Times New Roman" w:hAnsi="Times New Roman" w:cs="Times New Roman"/>
          <w:noProof/>
        </w:rPr>
        <w:t>,</w:t>
      </w:r>
      <w:r w:rsidRPr="0036063F">
        <w:rPr>
          <w:rFonts w:ascii="Times New Roman" w:hAnsi="Times New Roman" w:cs="Times New Roman"/>
          <w:noProof/>
        </w:rPr>
        <w:t xml:space="preserve"> </w:t>
      </w:r>
      <w:r w:rsidRPr="00797162">
        <w:rPr>
          <w:rFonts w:ascii="Times New Roman" w:hAnsi="Times New Roman" w:cs="Times New Roman"/>
          <w:noProof/>
        </w:rPr>
        <w:t>Muhammad Nusjirwan</w:t>
      </w:r>
      <w:r w:rsidR="00797162" w:rsidRPr="00797162">
        <w:rPr>
          <w:rFonts w:ascii="Times New Roman" w:hAnsi="Times New Roman" w:cs="Times New Roman"/>
          <w:noProof/>
        </w:rPr>
        <w:t xml:space="preserve">. 2018. “International Review of Management and Marketing The Model of Turnover Intentions of Employees.” </w:t>
      </w:r>
      <w:r w:rsidR="00797162" w:rsidRPr="00797162">
        <w:rPr>
          <w:rFonts w:ascii="Times New Roman" w:hAnsi="Times New Roman" w:cs="Times New Roman"/>
          <w:i/>
          <w:iCs/>
          <w:noProof/>
        </w:rPr>
        <w:t>International Review of Management and Marketing</w:t>
      </w:r>
      <w:r w:rsidR="00797162" w:rsidRPr="00797162">
        <w:rPr>
          <w:rFonts w:ascii="Times New Roman" w:hAnsi="Times New Roman" w:cs="Times New Roman"/>
          <w:noProof/>
        </w:rPr>
        <w:t xml:space="preserve"> 8 (6): 93–100. https://doi.org/10.32479/irmm.7284.</w:t>
      </w:r>
    </w:p>
    <w:p w14:paraId="66D4C3B4" w14:textId="41516955" w:rsidR="00797162" w:rsidRPr="00797162" w:rsidRDefault="0036063F"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Shabbir;, Ms. Javeria, dan</w:t>
      </w:r>
      <w:r w:rsidR="00797162" w:rsidRPr="00797162">
        <w:rPr>
          <w:rFonts w:ascii="Times New Roman" w:hAnsi="Times New Roman" w:cs="Times New Roman"/>
          <w:noProof/>
        </w:rPr>
        <w:t xml:space="preserve"> Rashid A. Salaria. 2014. “Impact of Internal Marketing on Employee Job Satisfaction : An Investigation of Higher Education Institutes of Pakistan.” </w:t>
      </w:r>
      <w:r w:rsidR="00797162" w:rsidRPr="00797162">
        <w:rPr>
          <w:rFonts w:ascii="Times New Roman" w:hAnsi="Times New Roman" w:cs="Times New Roman"/>
          <w:i/>
          <w:iCs/>
          <w:noProof/>
        </w:rPr>
        <w:t>Journal of International Business and Economics</w:t>
      </w:r>
      <w:r w:rsidR="00797162" w:rsidRPr="00797162">
        <w:rPr>
          <w:rFonts w:ascii="Times New Roman" w:hAnsi="Times New Roman" w:cs="Times New Roman"/>
          <w:noProof/>
        </w:rPr>
        <w:t xml:space="preserve"> 2 (2): 239–53.</w:t>
      </w:r>
    </w:p>
    <w:p w14:paraId="5670F124" w14:textId="5F968B22" w:rsidR="008B596E" w:rsidRPr="00944D8E" w:rsidRDefault="008B596E" w:rsidP="008B596E">
      <w:pPr>
        <w:pStyle w:val="Paragraf"/>
        <w:ind w:left="709" w:hanging="709"/>
        <w:rPr>
          <w:rFonts w:cs="Times New Roman"/>
          <w:szCs w:val="24"/>
        </w:rPr>
      </w:pPr>
      <w:proofErr w:type="gramStart"/>
      <w:r w:rsidRPr="00944D8E">
        <w:rPr>
          <w:rFonts w:cs="Times New Roman"/>
          <w:szCs w:val="24"/>
          <w:lang w:val="en-US"/>
        </w:rPr>
        <w:t>S</w:t>
      </w:r>
      <w:r>
        <w:rPr>
          <w:rFonts w:cs="Times New Roman"/>
          <w:szCs w:val="24"/>
          <w:lang w:val="en-US"/>
        </w:rPr>
        <w:t>hields, P.M., &amp; Rangarajan, N. 2013</w:t>
      </w:r>
      <w:r w:rsidRPr="00944D8E">
        <w:rPr>
          <w:rFonts w:cs="Times New Roman"/>
          <w:szCs w:val="24"/>
          <w:lang w:val="en-US"/>
        </w:rPr>
        <w:t>.</w:t>
      </w:r>
      <w:proofErr w:type="gramEnd"/>
      <w:r w:rsidRPr="00944D8E">
        <w:rPr>
          <w:rFonts w:cs="Times New Roman"/>
          <w:szCs w:val="24"/>
          <w:lang w:val="en-US"/>
        </w:rPr>
        <w:t xml:space="preserve"> A playbook for research methods: integrating conceptual frameworks and project management. Stillwater, OK: New Forums Press. https://en.wikipedia.org/wiki/Descriptive_research</w:t>
      </w:r>
    </w:p>
    <w:p w14:paraId="5177FD64" w14:textId="0E2FC60F" w:rsidR="008B596E" w:rsidRPr="00944D8E" w:rsidRDefault="008B596E" w:rsidP="008B596E">
      <w:pPr>
        <w:pStyle w:val="Paragraf"/>
        <w:ind w:left="709" w:hanging="709"/>
        <w:rPr>
          <w:rFonts w:cs="Times New Roman"/>
          <w:szCs w:val="24"/>
          <w:lang w:val="en-US"/>
        </w:rPr>
      </w:pPr>
      <w:proofErr w:type="gramStart"/>
      <w:r>
        <w:rPr>
          <w:rFonts w:cs="Times New Roman"/>
          <w:szCs w:val="24"/>
          <w:lang w:val="en-US"/>
        </w:rPr>
        <w:t>Shuttleworth, M. 2008</w:t>
      </w:r>
      <w:r w:rsidRPr="00944D8E">
        <w:rPr>
          <w:rFonts w:cs="Times New Roman"/>
          <w:szCs w:val="24"/>
          <w:lang w:val="en-US"/>
        </w:rPr>
        <w:t>.</w:t>
      </w:r>
      <w:proofErr w:type="gramEnd"/>
      <w:r w:rsidRPr="00944D8E">
        <w:rPr>
          <w:rFonts w:cs="Times New Roman"/>
          <w:szCs w:val="24"/>
          <w:lang w:val="en-US"/>
        </w:rPr>
        <w:t xml:space="preserve"> </w:t>
      </w:r>
      <w:proofErr w:type="gramStart"/>
      <w:r w:rsidRPr="00944D8E">
        <w:rPr>
          <w:rFonts w:cs="Times New Roman"/>
          <w:szCs w:val="24"/>
          <w:lang w:val="en-US"/>
        </w:rPr>
        <w:t>Quantitative Research Design.</w:t>
      </w:r>
      <w:proofErr w:type="gramEnd"/>
      <w:r w:rsidRPr="00944D8E">
        <w:rPr>
          <w:rFonts w:cs="Times New Roman"/>
          <w:szCs w:val="24"/>
          <w:lang w:val="en-US"/>
        </w:rPr>
        <w:t xml:space="preserve"> Explorable.com: https://explorable.com/quantitative-research-design </w:t>
      </w:r>
    </w:p>
    <w:p w14:paraId="0B64C7E8" w14:textId="7BD7801D"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sidRPr="00797162">
        <w:rPr>
          <w:rFonts w:ascii="Times New Roman" w:hAnsi="Times New Roman" w:cs="Times New Roman"/>
          <w:noProof/>
        </w:rPr>
        <w:t>Simone T. A.</w:t>
      </w:r>
      <w:r w:rsidR="0036063F">
        <w:rPr>
          <w:rFonts w:ascii="Times New Roman" w:hAnsi="Times New Roman" w:cs="Times New Roman"/>
          <w:noProof/>
        </w:rPr>
        <w:t>;</w:t>
      </w:r>
      <w:r w:rsidRPr="00797162">
        <w:rPr>
          <w:rFonts w:ascii="Times New Roman" w:hAnsi="Times New Roman" w:cs="Times New Roman"/>
          <w:noProof/>
        </w:rPr>
        <w:t xml:space="preserve"> Phipps, Leon C.</w:t>
      </w:r>
      <w:r w:rsidR="0036063F">
        <w:rPr>
          <w:rFonts w:ascii="Times New Roman" w:hAnsi="Times New Roman" w:cs="Times New Roman"/>
          <w:noProof/>
        </w:rPr>
        <w:t>; dan</w:t>
      </w:r>
      <w:r w:rsidRPr="00797162">
        <w:rPr>
          <w:rFonts w:ascii="Times New Roman" w:hAnsi="Times New Roman" w:cs="Times New Roman"/>
          <w:noProof/>
        </w:rPr>
        <w:t xml:space="preserve"> Prieto, Kenneth Kungu. 2015. “Exploring The Influence of Creativity and Political Skill on Enterpreneurial Intention among Men and Women : A Comparison between Kenya and United States. International Journal of Entrepreneurship.” https://www.semanticscholar.org/paper/Exploring-the-Influence-of-Creativity-and-Political-Phipps-Prieto/8244af08ce62a9abcb071acb257bd541ed56e5f2.</w:t>
      </w:r>
    </w:p>
    <w:p w14:paraId="624DB2F8" w14:textId="77777777" w:rsidR="008B596E" w:rsidRPr="00944D8E" w:rsidRDefault="008B596E" w:rsidP="008B596E">
      <w:pPr>
        <w:pStyle w:val="Paragraf"/>
        <w:ind w:left="709" w:hanging="709"/>
        <w:rPr>
          <w:rFonts w:cs="Times New Roman"/>
          <w:color w:val="000000"/>
          <w:spacing w:val="2"/>
          <w:szCs w:val="24"/>
          <w:lang w:val="en-US"/>
        </w:rPr>
      </w:pPr>
      <w:r w:rsidRPr="00944D8E">
        <w:rPr>
          <w:rFonts w:cs="Times New Roman"/>
          <w:szCs w:val="24"/>
          <w:lang w:val="en-US"/>
        </w:rPr>
        <w:t xml:space="preserve">Singh, K. (2007). </w:t>
      </w:r>
      <w:proofErr w:type="gramStart"/>
      <w:r w:rsidRPr="00944D8E">
        <w:rPr>
          <w:rFonts w:cs="Times New Roman"/>
          <w:szCs w:val="24"/>
          <w:lang w:val="en-US"/>
        </w:rPr>
        <w:t>Quantitative Social Research Methods.</w:t>
      </w:r>
      <w:proofErr w:type="gramEnd"/>
      <w:r w:rsidRPr="00944D8E">
        <w:rPr>
          <w:rFonts w:cs="Times New Roman"/>
          <w:szCs w:val="24"/>
          <w:lang w:val="en-US"/>
        </w:rPr>
        <w:t xml:space="preserve"> </w:t>
      </w:r>
      <w:r w:rsidRPr="00944D8E">
        <w:rPr>
          <w:rFonts w:cs="Times New Roman"/>
          <w:color w:val="000000"/>
          <w:spacing w:val="2"/>
          <w:szCs w:val="24"/>
          <w:lang w:val="en-US"/>
        </w:rPr>
        <w:t xml:space="preserve">California: </w:t>
      </w:r>
      <w:r w:rsidRPr="00944D8E">
        <w:rPr>
          <w:rFonts w:cs="Times New Roman"/>
          <w:color w:val="000000"/>
          <w:spacing w:val="2"/>
          <w:szCs w:val="24"/>
        </w:rPr>
        <w:t>Sage Publications</w:t>
      </w:r>
      <w:r w:rsidRPr="00944D8E">
        <w:rPr>
          <w:rFonts w:cs="Times New Roman"/>
          <w:color w:val="000000"/>
          <w:spacing w:val="2"/>
          <w:szCs w:val="24"/>
          <w:lang w:val="en-US"/>
        </w:rPr>
        <w:t>. https://research-methodology.net/research-methodology/research-design/exploratory-research/#_ftnref2</w:t>
      </w:r>
    </w:p>
    <w:p w14:paraId="3455B7E5" w14:textId="07BE2DCC" w:rsidR="00797162" w:rsidRPr="00797162" w:rsidRDefault="008B596E"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 xml:space="preserve">Singh, T., </w:t>
      </w:r>
      <w:r w:rsidR="00797162" w:rsidRPr="00797162">
        <w:rPr>
          <w:rFonts w:ascii="Times New Roman" w:hAnsi="Times New Roman" w:cs="Times New Roman"/>
          <w:noProof/>
        </w:rPr>
        <w:t>Hang</w:t>
      </w:r>
      <w:r w:rsidR="0036063F">
        <w:rPr>
          <w:rFonts w:ascii="Times New Roman" w:hAnsi="Times New Roman" w:cs="Times New Roman"/>
          <w:noProof/>
        </w:rPr>
        <w:t xml:space="preserve">loo, </w:t>
      </w:r>
      <w:r>
        <w:rPr>
          <w:rFonts w:ascii="Times New Roman" w:hAnsi="Times New Roman" w:cs="Times New Roman"/>
          <w:noProof/>
        </w:rPr>
        <w:t xml:space="preserve">M. </w:t>
      </w:r>
      <w:r w:rsidR="0036063F">
        <w:rPr>
          <w:rFonts w:ascii="Times New Roman" w:hAnsi="Times New Roman" w:cs="Times New Roman"/>
          <w:noProof/>
        </w:rPr>
        <w:t xml:space="preserve">dan </w:t>
      </w:r>
      <w:r w:rsidR="00797162" w:rsidRPr="00797162">
        <w:rPr>
          <w:rFonts w:ascii="Times New Roman" w:hAnsi="Times New Roman" w:cs="Times New Roman"/>
          <w:noProof/>
        </w:rPr>
        <w:t>Kaur</w:t>
      </w:r>
      <w:r w:rsidR="0036063F">
        <w:rPr>
          <w:rFonts w:ascii="Times New Roman" w:hAnsi="Times New Roman" w:cs="Times New Roman"/>
          <w:noProof/>
        </w:rPr>
        <w:t>, H.</w:t>
      </w:r>
      <w:r w:rsidR="00797162" w:rsidRPr="00797162">
        <w:rPr>
          <w:rFonts w:ascii="Times New Roman" w:hAnsi="Times New Roman" w:cs="Times New Roman"/>
          <w:noProof/>
        </w:rPr>
        <w:t xml:space="preserve">. 2012. “Impact of Persuasive Communication on Product Awareness and Purchase Intension: A Quasi-Experimental Study of Probiotic Products.” </w:t>
      </w:r>
      <w:r w:rsidR="00797162" w:rsidRPr="00797162">
        <w:rPr>
          <w:rFonts w:ascii="Times New Roman" w:hAnsi="Times New Roman" w:cs="Times New Roman"/>
          <w:i/>
          <w:iCs/>
          <w:noProof/>
        </w:rPr>
        <w:t>PRIMA</w:t>
      </w:r>
      <w:r w:rsidR="00797162" w:rsidRPr="00797162">
        <w:rPr>
          <w:rFonts w:ascii="Times New Roman" w:hAnsi="Times New Roman" w:cs="Times New Roman"/>
          <w:noProof/>
        </w:rPr>
        <w:t xml:space="preserve"> 3 (1): 28–42.</w:t>
      </w:r>
    </w:p>
    <w:p w14:paraId="577C90E6" w14:textId="142790CD" w:rsidR="00797162" w:rsidRPr="00797162" w:rsidRDefault="0036063F" w:rsidP="00797162">
      <w:pPr>
        <w:widowControl w:val="0"/>
        <w:autoSpaceDE w:val="0"/>
        <w:autoSpaceDN w:val="0"/>
        <w:adjustRightInd w:val="0"/>
        <w:ind w:left="480" w:hanging="480"/>
        <w:rPr>
          <w:rFonts w:ascii="Times New Roman" w:hAnsi="Times New Roman" w:cs="Times New Roman"/>
          <w:noProof/>
        </w:rPr>
      </w:pPr>
      <w:r>
        <w:rPr>
          <w:rFonts w:ascii="Times New Roman" w:hAnsi="Times New Roman" w:cs="Times New Roman"/>
          <w:noProof/>
        </w:rPr>
        <w:t>Sung, Minjung, dan</w:t>
      </w:r>
      <w:r w:rsidR="00797162" w:rsidRPr="00797162">
        <w:rPr>
          <w:rFonts w:ascii="Times New Roman" w:hAnsi="Times New Roman" w:cs="Times New Roman"/>
          <w:noProof/>
        </w:rPr>
        <w:t xml:space="preserve"> Sung Un Yang. 2009. “Student-University Relationships and Reputation: A Study of the Links between Key Factors Fostering Students’ Supportive Behavioral Intentions towards Their University.” </w:t>
      </w:r>
      <w:r w:rsidR="00797162" w:rsidRPr="00797162">
        <w:rPr>
          <w:rFonts w:ascii="Times New Roman" w:hAnsi="Times New Roman" w:cs="Times New Roman"/>
          <w:i/>
          <w:iCs/>
          <w:noProof/>
        </w:rPr>
        <w:t>Higher Education</w:t>
      </w:r>
      <w:r w:rsidR="00797162" w:rsidRPr="00797162">
        <w:rPr>
          <w:rFonts w:ascii="Times New Roman" w:hAnsi="Times New Roman" w:cs="Times New Roman"/>
          <w:noProof/>
        </w:rPr>
        <w:t xml:space="preserve"> 57 (6): 787–811. https://doi.org/10.1007/s10734-008-9176-7.</w:t>
      </w:r>
    </w:p>
    <w:p w14:paraId="60CFB70C" w14:textId="77777777" w:rsidR="00797162" w:rsidRPr="00797162" w:rsidRDefault="00797162" w:rsidP="00797162">
      <w:pPr>
        <w:widowControl w:val="0"/>
        <w:autoSpaceDE w:val="0"/>
        <w:autoSpaceDN w:val="0"/>
        <w:adjustRightInd w:val="0"/>
        <w:ind w:left="480" w:hanging="480"/>
        <w:rPr>
          <w:rFonts w:ascii="Times New Roman" w:hAnsi="Times New Roman" w:cs="Times New Roman"/>
          <w:noProof/>
        </w:rPr>
      </w:pPr>
      <w:r w:rsidRPr="00797162">
        <w:rPr>
          <w:rFonts w:ascii="Times New Roman" w:hAnsi="Times New Roman" w:cs="Times New Roman"/>
          <w:noProof/>
        </w:rPr>
        <w:t xml:space="preserve">Ting, SC. 2011. “The Effect of Internal Marketing on Organizational Commitment: Job Involvement and Job Satisfaction as Mediators.” </w:t>
      </w:r>
      <w:r w:rsidRPr="00797162">
        <w:rPr>
          <w:rFonts w:ascii="Times New Roman" w:hAnsi="Times New Roman" w:cs="Times New Roman"/>
          <w:i/>
          <w:iCs/>
          <w:noProof/>
        </w:rPr>
        <w:t>Educational Administration Quarterly</w:t>
      </w:r>
      <w:r w:rsidRPr="00797162">
        <w:rPr>
          <w:rFonts w:ascii="Times New Roman" w:hAnsi="Times New Roman" w:cs="Times New Roman"/>
          <w:noProof/>
        </w:rPr>
        <w:t xml:space="preserve"> 47 (2): 353–82. https://doi.org/10.1177/0013161X10387589.</w:t>
      </w:r>
    </w:p>
    <w:p w14:paraId="1BA17209" w14:textId="726D0A1A" w:rsidR="00771BD3" w:rsidRPr="00944D8E" w:rsidRDefault="00797162" w:rsidP="00944D8E">
      <w:pPr>
        <w:pStyle w:val="Paragraf"/>
        <w:ind w:firstLine="0"/>
        <w:rPr>
          <w:rFonts w:cs="Times New Roman"/>
          <w:szCs w:val="24"/>
          <w:lang w:val="en-US"/>
        </w:rPr>
      </w:pPr>
      <w:r>
        <w:rPr>
          <w:rFonts w:cs="Times New Roman"/>
          <w:szCs w:val="24"/>
          <w:lang w:val="en-US"/>
        </w:rPr>
        <w:fldChar w:fldCharType="end"/>
      </w:r>
    </w:p>
    <w:p w14:paraId="1396F9A9" w14:textId="77777777" w:rsidR="008B596E" w:rsidRPr="00944D8E" w:rsidRDefault="008B596E" w:rsidP="008B596E">
      <w:pPr>
        <w:pStyle w:val="Paragraf"/>
        <w:ind w:left="709" w:hanging="709"/>
        <w:rPr>
          <w:rFonts w:cs="Times New Roman"/>
          <w:szCs w:val="24"/>
        </w:rPr>
      </w:pPr>
      <w:r w:rsidRPr="00944D8E">
        <w:rPr>
          <w:rFonts w:cs="Times New Roman"/>
          <w:szCs w:val="24"/>
        </w:rPr>
        <w:t xml:space="preserve">Wijanto, S.H. (2008). </w:t>
      </w:r>
      <w:r w:rsidRPr="00944D8E">
        <w:rPr>
          <w:rFonts w:cs="Times New Roman"/>
          <w:i/>
          <w:szCs w:val="24"/>
        </w:rPr>
        <w:t>Structural Equation Modeling dengan LISREL 8.80: Konsep dan Tutorial.</w:t>
      </w:r>
      <w:r w:rsidRPr="00944D8E">
        <w:rPr>
          <w:rFonts w:cs="Times New Roman"/>
          <w:szCs w:val="24"/>
        </w:rPr>
        <w:t xml:space="preserve"> Yogyakarta</w:t>
      </w:r>
      <w:r w:rsidRPr="00944D8E">
        <w:rPr>
          <w:rFonts w:cs="Times New Roman"/>
          <w:szCs w:val="24"/>
          <w:lang w:val="en-US"/>
        </w:rPr>
        <w:t xml:space="preserve">: </w:t>
      </w:r>
      <w:r w:rsidRPr="00944D8E">
        <w:rPr>
          <w:rFonts w:cs="Times New Roman"/>
          <w:szCs w:val="24"/>
        </w:rPr>
        <w:t>Graha Ilmu.</w:t>
      </w:r>
    </w:p>
    <w:p w14:paraId="38235D8B" w14:textId="466638EC" w:rsidR="009C213E" w:rsidRPr="008B596E" w:rsidRDefault="008B596E" w:rsidP="008B596E">
      <w:pPr>
        <w:pStyle w:val="Paragraf"/>
        <w:ind w:left="709" w:hanging="709"/>
        <w:rPr>
          <w:rFonts w:cs="Times New Roman"/>
          <w:i/>
          <w:szCs w:val="24"/>
          <w:lang w:val="en-US"/>
        </w:rPr>
      </w:pPr>
      <w:r w:rsidRPr="00944D8E">
        <w:rPr>
          <w:rFonts w:cs="Times New Roman"/>
          <w:szCs w:val="24"/>
          <w:lang w:val="en-US"/>
        </w:rPr>
        <w:t>Yamin, S., &amp; Kurniawan, H</w:t>
      </w:r>
      <w:proofErr w:type="gramStart"/>
      <w:r w:rsidRPr="00944D8E">
        <w:rPr>
          <w:rFonts w:cs="Times New Roman"/>
          <w:szCs w:val="24"/>
          <w:lang w:val="en-US"/>
        </w:rPr>
        <w:t>.</w:t>
      </w:r>
      <w:r>
        <w:rPr>
          <w:rFonts w:cs="Times New Roman"/>
          <w:szCs w:val="24"/>
          <w:lang w:val="en-US"/>
        </w:rPr>
        <w:t>.</w:t>
      </w:r>
      <w:proofErr w:type="gramEnd"/>
      <w:r>
        <w:rPr>
          <w:rFonts w:cs="Times New Roman"/>
          <w:szCs w:val="24"/>
          <w:lang w:val="en-US"/>
        </w:rPr>
        <w:t xml:space="preserve"> </w:t>
      </w:r>
      <w:proofErr w:type="gramStart"/>
      <w:r>
        <w:rPr>
          <w:rFonts w:cs="Times New Roman"/>
          <w:szCs w:val="24"/>
          <w:lang w:val="en-US"/>
        </w:rPr>
        <w:t>2009</w:t>
      </w:r>
      <w:r w:rsidRPr="00944D8E">
        <w:rPr>
          <w:rFonts w:cs="Times New Roman"/>
          <w:szCs w:val="24"/>
          <w:lang w:val="en-US"/>
        </w:rPr>
        <w:t>.</w:t>
      </w:r>
      <w:proofErr w:type="gramEnd"/>
      <w:r w:rsidRPr="00944D8E">
        <w:rPr>
          <w:rFonts w:cs="Times New Roman"/>
          <w:szCs w:val="24"/>
          <w:lang w:val="en-US"/>
        </w:rPr>
        <w:t xml:space="preserve"> </w:t>
      </w:r>
      <w:proofErr w:type="gramStart"/>
      <w:r w:rsidRPr="00944D8E">
        <w:rPr>
          <w:rFonts w:cs="Times New Roman"/>
          <w:i/>
          <w:szCs w:val="24"/>
          <w:lang w:val="en-US"/>
        </w:rPr>
        <w:t>Structural Equation Modeling, Lisrel-PLS.</w:t>
      </w:r>
      <w:proofErr w:type="gramEnd"/>
      <w:r w:rsidRPr="00944D8E">
        <w:rPr>
          <w:rFonts w:cs="Times New Roman"/>
          <w:szCs w:val="24"/>
          <w:lang w:val="en-US"/>
        </w:rPr>
        <w:t xml:space="preserve"> Jakarta: Salemba Infotek</w:t>
      </w:r>
      <w:r w:rsidRPr="00944D8E">
        <w:rPr>
          <w:rFonts w:cs="Times New Roman"/>
          <w:i/>
          <w:szCs w:val="24"/>
          <w:lang w:val="en-US"/>
        </w:rPr>
        <w:t>.</w:t>
      </w:r>
    </w:p>
    <w:p w14:paraId="6A1FBE1D" w14:textId="6CBD4085" w:rsidR="009A2657" w:rsidRPr="00944D8E" w:rsidRDefault="009A2657" w:rsidP="00944D8E">
      <w:pPr>
        <w:pStyle w:val="Paragraf"/>
        <w:ind w:firstLine="0"/>
        <w:rPr>
          <w:rFonts w:cs="Times New Roman"/>
          <w:szCs w:val="24"/>
          <w:lang w:val="en-US"/>
        </w:rPr>
      </w:pPr>
    </w:p>
    <w:p w14:paraId="37E6DCA5" w14:textId="77777777" w:rsidR="00961C27" w:rsidRPr="00944D8E" w:rsidRDefault="00961C27" w:rsidP="00944D8E">
      <w:pPr>
        <w:pStyle w:val="Paragraf"/>
        <w:ind w:firstLine="720"/>
        <w:rPr>
          <w:rFonts w:cs="Times New Roman"/>
          <w:szCs w:val="24"/>
          <w:lang w:val="en-US"/>
        </w:rPr>
      </w:pPr>
    </w:p>
    <w:sectPr w:rsidR="00961C27" w:rsidRPr="00944D8E" w:rsidSect="0049702A">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97937A" w14:textId="77777777" w:rsidR="00276616" w:rsidRDefault="00276616" w:rsidP="0049702A">
      <w:r>
        <w:separator/>
      </w:r>
    </w:p>
  </w:endnote>
  <w:endnote w:type="continuationSeparator" w:id="0">
    <w:p w14:paraId="4E3FC3D8" w14:textId="77777777" w:rsidR="00276616" w:rsidRDefault="00276616" w:rsidP="00497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ED4B8A" w14:textId="77777777" w:rsidR="00276616" w:rsidRDefault="00276616" w:rsidP="0049702A">
      <w:r>
        <w:separator/>
      </w:r>
    </w:p>
  </w:footnote>
  <w:footnote w:type="continuationSeparator" w:id="0">
    <w:p w14:paraId="5B8444E4" w14:textId="77777777" w:rsidR="00276616" w:rsidRDefault="00276616" w:rsidP="0049702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E48E5"/>
    <w:multiLevelType w:val="hybridMultilevel"/>
    <w:tmpl w:val="CB36842A"/>
    <w:lvl w:ilvl="0" w:tplc="0448A1B2">
      <w:numFmt w:val="bullet"/>
      <w:lvlText w:val="-"/>
      <w:lvlJc w:val="left"/>
      <w:pPr>
        <w:ind w:left="372" w:hanging="360"/>
      </w:pPr>
      <w:rPr>
        <w:rFonts w:ascii="Calibri" w:eastAsia="MS Mincho" w:hAnsi="Calibri" w:cs="Calibri" w:hint="default"/>
      </w:rPr>
    </w:lvl>
    <w:lvl w:ilvl="1" w:tplc="38090003" w:tentative="1">
      <w:start w:val="1"/>
      <w:numFmt w:val="bullet"/>
      <w:lvlText w:val="o"/>
      <w:lvlJc w:val="left"/>
      <w:pPr>
        <w:ind w:left="1092" w:hanging="360"/>
      </w:pPr>
      <w:rPr>
        <w:rFonts w:ascii="Courier New" w:hAnsi="Courier New" w:cs="Courier New" w:hint="default"/>
      </w:rPr>
    </w:lvl>
    <w:lvl w:ilvl="2" w:tplc="38090005" w:tentative="1">
      <w:start w:val="1"/>
      <w:numFmt w:val="bullet"/>
      <w:lvlText w:val=""/>
      <w:lvlJc w:val="left"/>
      <w:pPr>
        <w:ind w:left="1812" w:hanging="360"/>
      </w:pPr>
      <w:rPr>
        <w:rFonts w:ascii="Wingdings" w:hAnsi="Wingdings" w:hint="default"/>
      </w:rPr>
    </w:lvl>
    <w:lvl w:ilvl="3" w:tplc="38090001" w:tentative="1">
      <w:start w:val="1"/>
      <w:numFmt w:val="bullet"/>
      <w:lvlText w:val=""/>
      <w:lvlJc w:val="left"/>
      <w:pPr>
        <w:ind w:left="2532" w:hanging="360"/>
      </w:pPr>
      <w:rPr>
        <w:rFonts w:ascii="Symbol" w:hAnsi="Symbol" w:hint="default"/>
      </w:rPr>
    </w:lvl>
    <w:lvl w:ilvl="4" w:tplc="38090003" w:tentative="1">
      <w:start w:val="1"/>
      <w:numFmt w:val="bullet"/>
      <w:lvlText w:val="o"/>
      <w:lvlJc w:val="left"/>
      <w:pPr>
        <w:ind w:left="3252" w:hanging="360"/>
      </w:pPr>
      <w:rPr>
        <w:rFonts w:ascii="Courier New" w:hAnsi="Courier New" w:cs="Courier New" w:hint="default"/>
      </w:rPr>
    </w:lvl>
    <w:lvl w:ilvl="5" w:tplc="38090005" w:tentative="1">
      <w:start w:val="1"/>
      <w:numFmt w:val="bullet"/>
      <w:lvlText w:val=""/>
      <w:lvlJc w:val="left"/>
      <w:pPr>
        <w:ind w:left="3972" w:hanging="360"/>
      </w:pPr>
      <w:rPr>
        <w:rFonts w:ascii="Wingdings" w:hAnsi="Wingdings" w:hint="default"/>
      </w:rPr>
    </w:lvl>
    <w:lvl w:ilvl="6" w:tplc="38090001" w:tentative="1">
      <w:start w:val="1"/>
      <w:numFmt w:val="bullet"/>
      <w:lvlText w:val=""/>
      <w:lvlJc w:val="left"/>
      <w:pPr>
        <w:ind w:left="4692" w:hanging="360"/>
      </w:pPr>
      <w:rPr>
        <w:rFonts w:ascii="Symbol" w:hAnsi="Symbol" w:hint="default"/>
      </w:rPr>
    </w:lvl>
    <w:lvl w:ilvl="7" w:tplc="38090003" w:tentative="1">
      <w:start w:val="1"/>
      <w:numFmt w:val="bullet"/>
      <w:lvlText w:val="o"/>
      <w:lvlJc w:val="left"/>
      <w:pPr>
        <w:ind w:left="5412" w:hanging="360"/>
      </w:pPr>
      <w:rPr>
        <w:rFonts w:ascii="Courier New" w:hAnsi="Courier New" w:cs="Courier New" w:hint="default"/>
      </w:rPr>
    </w:lvl>
    <w:lvl w:ilvl="8" w:tplc="38090005" w:tentative="1">
      <w:start w:val="1"/>
      <w:numFmt w:val="bullet"/>
      <w:lvlText w:val=""/>
      <w:lvlJc w:val="left"/>
      <w:pPr>
        <w:ind w:left="613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4D3"/>
    <w:rsid w:val="0001633E"/>
    <w:rsid w:val="00023D4A"/>
    <w:rsid w:val="00044E19"/>
    <w:rsid w:val="00077DEB"/>
    <w:rsid w:val="000A00FC"/>
    <w:rsid w:val="000A0FDF"/>
    <w:rsid w:val="000C1451"/>
    <w:rsid w:val="000E4FB6"/>
    <w:rsid w:val="000E65AA"/>
    <w:rsid w:val="000F5F8B"/>
    <w:rsid w:val="00102C98"/>
    <w:rsid w:val="00107882"/>
    <w:rsid w:val="00110752"/>
    <w:rsid w:val="00123E9F"/>
    <w:rsid w:val="001309A4"/>
    <w:rsid w:val="00134947"/>
    <w:rsid w:val="00150C07"/>
    <w:rsid w:val="00154200"/>
    <w:rsid w:val="00160E9E"/>
    <w:rsid w:val="00182F95"/>
    <w:rsid w:val="00186742"/>
    <w:rsid w:val="001A6DDB"/>
    <w:rsid w:val="001B011D"/>
    <w:rsid w:val="001C328B"/>
    <w:rsid w:val="001D3A0A"/>
    <w:rsid w:val="001F2847"/>
    <w:rsid w:val="001F6042"/>
    <w:rsid w:val="0020140B"/>
    <w:rsid w:val="00202CF1"/>
    <w:rsid w:val="00221493"/>
    <w:rsid w:val="00224BFB"/>
    <w:rsid w:val="00262E9B"/>
    <w:rsid w:val="00273064"/>
    <w:rsid w:val="00276616"/>
    <w:rsid w:val="00277C67"/>
    <w:rsid w:val="002925E7"/>
    <w:rsid w:val="002A463E"/>
    <w:rsid w:val="002B32E3"/>
    <w:rsid w:val="002B5978"/>
    <w:rsid w:val="002C22C2"/>
    <w:rsid w:val="002C35B8"/>
    <w:rsid w:val="002F1081"/>
    <w:rsid w:val="002F2E72"/>
    <w:rsid w:val="00315ABF"/>
    <w:rsid w:val="0032739B"/>
    <w:rsid w:val="00327A60"/>
    <w:rsid w:val="00337B68"/>
    <w:rsid w:val="00345C95"/>
    <w:rsid w:val="00350BAE"/>
    <w:rsid w:val="0035203A"/>
    <w:rsid w:val="00353EE7"/>
    <w:rsid w:val="00355E42"/>
    <w:rsid w:val="0036063F"/>
    <w:rsid w:val="003607EF"/>
    <w:rsid w:val="00361CBE"/>
    <w:rsid w:val="003643AD"/>
    <w:rsid w:val="00367F71"/>
    <w:rsid w:val="003722F3"/>
    <w:rsid w:val="003A0E62"/>
    <w:rsid w:val="003A1E55"/>
    <w:rsid w:val="003A34B5"/>
    <w:rsid w:val="003B628B"/>
    <w:rsid w:val="003B6EA0"/>
    <w:rsid w:val="003C0806"/>
    <w:rsid w:val="003D328D"/>
    <w:rsid w:val="003D4484"/>
    <w:rsid w:val="003F48EC"/>
    <w:rsid w:val="00400259"/>
    <w:rsid w:val="0040229F"/>
    <w:rsid w:val="00412238"/>
    <w:rsid w:val="0041450F"/>
    <w:rsid w:val="00423D8C"/>
    <w:rsid w:val="00424EE4"/>
    <w:rsid w:val="0044175B"/>
    <w:rsid w:val="00444B9B"/>
    <w:rsid w:val="00460B8C"/>
    <w:rsid w:val="00461C81"/>
    <w:rsid w:val="00463030"/>
    <w:rsid w:val="0047361C"/>
    <w:rsid w:val="004844F0"/>
    <w:rsid w:val="00486730"/>
    <w:rsid w:val="00494DAD"/>
    <w:rsid w:val="0049702A"/>
    <w:rsid w:val="004A2E0B"/>
    <w:rsid w:val="004B03AB"/>
    <w:rsid w:val="004B040B"/>
    <w:rsid w:val="004C4B84"/>
    <w:rsid w:val="004D6D6C"/>
    <w:rsid w:val="004E6351"/>
    <w:rsid w:val="00530B4E"/>
    <w:rsid w:val="005336F4"/>
    <w:rsid w:val="00536EE5"/>
    <w:rsid w:val="00551B71"/>
    <w:rsid w:val="0056066C"/>
    <w:rsid w:val="00571EDB"/>
    <w:rsid w:val="005775D3"/>
    <w:rsid w:val="0057774A"/>
    <w:rsid w:val="0058305E"/>
    <w:rsid w:val="0058319E"/>
    <w:rsid w:val="0059394B"/>
    <w:rsid w:val="005A1E3E"/>
    <w:rsid w:val="005A4565"/>
    <w:rsid w:val="005C246B"/>
    <w:rsid w:val="005C45C8"/>
    <w:rsid w:val="005E3AC8"/>
    <w:rsid w:val="005E3C73"/>
    <w:rsid w:val="00603470"/>
    <w:rsid w:val="0061017D"/>
    <w:rsid w:val="006314A5"/>
    <w:rsid w:val="006334D3"/>
    <w:rsid w:val="0063520D"/>
    <w:rsid w:val="006501F2"/>
    <w:rsid w:val="006524A9"/>
    <w:rsid w:val="0066701F"/>
    <w:rsid w:val="00670027"/>
    <w:rsid w:val="00680671"/>
    <w:rsid w:val="006854AB"/>
    <w:rsid w:val="006913A2"/>
    <w:rsid w:val="006A3B1B"/>
    <w:rsid w:val="006F0CC7"/>
    <w:rsid w:val="006F33AB"/>
    <w:rsid w:val="006F7C14"/>
    <w:rsid w:val="00700C9E"/>
    <w:rsid w:val="0070282F"/>
    <w:rsid w:val="00702C0B"/>
    <w:rsid w:val="007030B1"/>
    <w:rsid w:val="00706941"/>
    <w:rsid w:val="007121FA"/>
    <w:rsid w:val="00730BD6"/>
    <w:rsid w:val="00737515"/>
    <w:rsid w:val="0074342B"/>
    <w:rsid w:val="007438DD"/>
    <w:rsid w:val="00743B3F"/>
    <w:rsid w:val="00753F9C"/>
    <w:rsid w:val="00754F7B"/>
    <w:rsid w:val="0075720B"/>
    <w:rsid w:val="00760152"/>
    <w:rsid w:val="00761B89"/>
    <w:rsid w:val="00771BD3"/>
    <w:rsid w:val="00782386"/>
    <w:rsid w:val="00792A18"/>
    <w:rsid w:val="007933DF"/>
    <w:rsid w:val="007953B7"/>
    <w:rsid w:val="00797162"/>
    <w:rsid w:val="007B4DBE"/>
    <w:rsid w:val="007F2FF4"/>
    <w:rsid w:val="008050C3"/>
    <w:rsid w:val="008068A2"/>
    <w:rsid w:val="0084056C"/>
    <w:rsid w:val="00842C62"/>
    <w:rsid w:val="008451E1"/>
    <w:rsid w:val="008531D3"/>
    <w:rsid w:val="00865D63"/>
    <w:rsid w:val="00874E57"/>
    <w:rsid w:val="00897A47"/>
    <w:rsid w:val="008B596E"/>
    <w:rsid w:val="008C10C1"/>
    <w:rsid w:val="008C601F"/>
    <w:rsid w:val="008C6677"/>
    <w:rsid w:val="008D2E0B"/>
    <w:rsid w:val="008E0A9A"/>
    <w:rsid w:val="008E544E"/>
    <w:rsid w:val="008E59C1"/>
    <w:rsid w:val="008F2CC4"/>
    <w:rsid w:val="008F3F44"/>
    <w:rsid w:val="00904225"/>
    <w:rsid w:val="00913EE8"/>
    <w:rsid w:val="009220B3"/>
    <w:rsid w:val="00941328"/>
    <w:rsid w:val="009414DF"/>
    <w:rsid w:val="00941991"/>
    <w:rsid w:val="0094286E"/>
    <w:rsid w:val="00943F62"/>
    <w:rsid w:val="00944D8E"/>
    <w:rsid w:val="00945DC7"/>
    <w:rsid w:val="00957BD3"/>
    <w:rsid w:val="00961C27"/>
    <w:rsid w:val="00962743"/>
    <w:rsid w:val="00963ED4"/>
    <w:rsid w:val="00971B87"/>
    <w:rsid w:val="00986D8A"/>
    <w:rsid w:val="0099726F"/>
    <w:rsid w:val="009A00E7"/>
    <w:rsid w:val="009A20E8"/>
    <w:rsid w:val="009A2657"/>
    <w:rsid w:val="009A6DC2"/>
    <w:rsid w:val="009B41E0"/>
    <w:rsid w:val="009C213E"/>
    <w:rsid w:val="009C288A"/>
    <w:rsid w:val="009C7F41"/>
    <w:rsid w:val="009D7E32"/>
    <w:rsid w:val="009E0363"/>
    <w:rsid w:val="009E4758"/>
    <w:rsid w:val="00A106C5"/>
    <w:rsid w:val="00A20065"/>
    <w:rsid w:val="00A23D15"/>
    <w:rsid w:val="00A261A4"/>
    <w:rsid w:val="00A47AFE"/>
    <w:rsid w:val="00A563F6"/>
    <w:rsid w:val="00A6049D"/>
    <w:rsid w:val="00A8333A"/>
    <w:rsid w:val="00AD3249"/>
    <w:rsid w:val="00B03420"/>
    <w:rsid w:val="00B0361B"/>
    <w:rsid w:val="00B0630C"/>
    <w:rsid w:val="00B06E79"/>
    <w:rsid w:val="00B21CD0"/>
    <w:rsid w:val="00B267BE"/>
    <w:rsid w:val="00B31E1B"/>
    <w:rsid w:val="00B33E42"/>
    <w:rsid w:val="00B36E95"/>
    <w:rsid w:val="00B46FA0"/>
    <w:rsid w:val="00B5065C"/>
    <w:rsid w:val="00B64E27"/>
    <w:rsid w:val="00B66518"/>
    <w:rsid w:val="00B72621"/>
    <w:rsid w:val="00B74CB7"/>
    <w:rsid w:val="00B76B31"/>
    <w:rsid w:val="00B77289"/>
    <w:rsid w:val="00B77E81"/>
    <w:rsid w:val="00B9004A"/>
    <w:rsid w:val="00B952F7"/>
    <w:rsid w:val="00BD2BED"/>
    <w:rsid w:val="00BF512E"/>
    <w:rsid w:val="00BF7F85"/>
    <w:rsid w:val="00C01A39"/>
    <w:rsid w:val="00C148EF"/>
    <w:rsid w:val="00C1797E"/>
    <w:rsid w:val="00C251E9"/>
    <w:rsid w:val="00C350DF"/>
    <w:rsid w:val="00C54D69"/>
    <w:rsid w:val="00C714C5"/>
    <w:rsid w:val="00C83DA6"/>
    <w:rsid w:val="00CA10BE"/>
    <w:rsid w:val="00CB343A"/>
    <w:rsid w:val="00CD017E"/>
    <w:rsid w:val="00CD3BC2"/>
    <w:rsid w:val="00CD7730"/>
    <w:rsid w:val="00CE5678"/>
    <w:rsid w:val="00D069B2"/>
    <w:rsid w:val="00D2022F"/>
    <w:rsid w:val="00D22212"/>
    <w:rsid w:val="00D47A5B"/>
    <w:rsid w:val="00D52B24"/>
    <w:rsid w:val="00D610F2"/>
    <w:rsid w:val="00D615EC"/>
    <w:rsid w:val="00D62975"/>
    <w:rsid w:val="00D636C6"/>
    <w:rsid w:val="00D90359"/>
    <w:rsid w:val="00DA5F53"/>
    <w:rsid w:val="00DA781C"/>
    <w:rsid w:val="00DD409A"/>
    <w:rsid w:val="00DE10A5"/>
    <w:rsid w:val="00DE4E86"/>
    <w:rsid w:val="00E14228"/>
    <w:rsid w:val="00E2163C"/>
    <w:rsid w:val="00E31859"/>
    <w:rsid w:val="00E31F62"/>
    <w:rsid w:val="00E3214D"/>
    <w:rsid w:val="00E35B13"/>
    <w:rsid w:val="00E41868"/>
    <w:rsid w:val="00E4770E"/>
    <w:rsid w:val="00E55CDB"/>
    <w:rsid w:val="00E62AC9"/>
    <w:rsid w:val="00E74D7C"/>
    <w:rsid w:val="00E77408"/>
    <w:rsid w:val="00E95CA2"/>
    <w:rsid w:val="00EC42FD"/>
    <w:rsid w:val="00EC5D30"/>
    <w:rsid w:val="00ED276B"/>
    <w:rsid w:val="00ED3452"/>
    <w:rsid w:val="00EE10BF"/>
    <w:rsid w:val="00EF6CEE"/>
    <w:rsid w:val="00F132C2"/>
    <w:rsid w:val="00F177F9"/>
    <w:rsid w:val="00F30E30"/>
    <w:rsid w:val="00F32D62"/>
    <w:rsid w:val="00F34616"/>
    <w:rsid w:val="00F6084E"/>
    <w:rsid w:val="00F63D26"/>
    <w:rsid w:val="00F67F68"/>
    <w:rsid w:val="00F70592"/>
    <w:rsid w:val="00F724FC"/>
    <w:rsid w:val="00F7742A"/>
    <w:rsid w:val="00F84B66"/>
    <w:rsid w:val="00F96B59"/>
    <w:rsid w:val="00F97164"/>
    <w:rsid w:val="00FB29B0"/>
    <w:rsid w:val="00FF3B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D694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f">
    <w:name w:val="Paragraf"/>
    <w:basedOn w:val="Normal"/>
    <w:link w:val="ParagrafChar"/>
    <w:qFormat/>
    <w:rsid w:val="006334D3"/>
    <w:pPr>
      <w:ind w:firstLine="567"/>
      <w:jc w:val="both"/>
    </w:pPr>
    <w:rPr>
      <w:rFonts w:ascii="Times New Roman" w:eastAsia="MS Mincho" w:hAnsi="Times New Roman" w:cs="Arial"/>
      <w:szCs w:val="22"/>
      <w:lang w:val="id-ID"/>
    </w:rPr>
  </w:style>
  <w:style w:type="character" w:customStyle="1" w:styleId="ParagrafChar">
    <w:name w:val="Paragraf Char"/>
    <w:link w:val="Paragraf"/>
    <w:rsid w:val="006334D3"/>
    <w:rPr>
      <w:rFonts w:ascii="Times New Roman" w:eastAsia="MS Mincho" w:hAnsi="Times New Roman" w:cs="Arial"/>
      <w:szCs w:val="22"/>
      <w:lang w:val="id-ID"/>
    </w:rPr>
  </w:style>
  <w:style w:type="paragraph" w:styleId="Header">
    <w:name w:val="header"/>
    <w:basedOn w:val="Normal"/>
    <w:link w:val="HeaderChar"/>
    <w:uiPriority w:val="99"/>
    <w:unhideWhenUsed/>
    <w:rsid w:val="0049702A"/>
    <w:pPr>
      <w:tabs>
        <w:tab w:val="center" w:pos="4680"/>
        <w:tab w:val="right" w:pos="9360"/>
      </w:tabs>
    </w:pPr>
  </w:style>
  <w:style w:type="character" w:customStyle="1" w:styleId="HeaderChar">
    <w:name w:val="Header Char"/>
    <w:basedOn w:val="DefaultParagraphFont"/>
    <w:link w:val="Header"/>
    <w:uiPriority w:val="99"/>
    <w:rsid w:val="0049702A"/>
  </w:style>
  <w:style w:type="paragraph" w:styleId="Footer">
    <w:name w:val="footer"/>
    <w:basedOn w:val="Normal"/>
    <w:link w:val="FooterChar"/>
    <w:uiPriority w:val="99"/>
    <w:unhideWhenUsed/>
    <w:rsid w:val="0049702A"/>
    <w:pPr>
      <w:tabs>
        <w:tab w:val="center" w:pos="4680"/>
        <w:tab w:val="right" w:pos="9360"/>
      </w:tabs>
    </w:pPr>
  </w:style>
  <w:style w:type="character" w:customStyle="1" w:styleId="FooterChar">
    <w:name w:val="Footer Char"/>
    <w:basedOn w:val="DefaultParagraphFont"/>
    <w:link w:val="Footer"/>
    <w:uiPriority w:val="99"/>
    <w:rsid w:val="0049702A"/>
  </w:style>
  <w:style w:type="character" w:styleId="Hyperlink">
    <w:name w:val="Hyperlink"/>
    <w:basedOn w:val="DefaultParagraphFont"/>
    <w:uiPriority w:val="99"/>
    <w:unhideWhenUsed/>
    <w:rsid w:val="000E4FB6"/>
    <w:rPr>
      <w:color w:val="0000FF" w:themeColor="hyperlink"/>
      <w:u w:val="single"/>
    </w:rPr>
  </w:style>
  <w:style w:type="paragraph" w:styleId="BalloonText">
    <w:name w:val="Balloon Text"/>
    <w:basedOn w:val="Normal"/>
    <w:link w:val="BalloonTextChar"/>
    <w:uiPriority w:val="99"/>
    <w:semiHidden/>
    <w:unhideWhenUsed/>
    <w:rsid w:val="00C01A39"/>
    <w:rPr>
      <w:rFonts w:ascii="Lucida Grande" w:hAnsi="Lucida Grande"/>
      <w:sz w:val="18"/>
      <w:szCs w:val="18"/>
    </w:rPr>
  </w:style>
  <w:style w:type="character" w:customStyle="1" w:styleId="BalloonTextChar">
    <w:name w:val="Balloon Text Char"/>
    <w:basedOn w:val="DefaultParagraphFont"/>
    <w:link w:val="BalloonText"/>
    <w:uiPriority w:val="99"/>
    <w:semiHidden/>
    <w:rsid w:val="00C01A39"/>
    <w:rPr>
      <w:rFonts w:ascii="Lucida Grande" w:hAnsi="Lucida Grande"/>
      <w:sz w:val="18"/>
      <w:szCs w:val="18"/>
    </w:rPr>
  </w:style>
  <w:style w:type="paragraph" w:customStyle="1" w:styleId="Bodytext4">
    <w:name w:val="Body text4"/>
    <w:basedOn w:val="Normal"/>
    <w:rsid w:val="00771BD3"/>
    <w:pPr>
      <w:suppressLineNumbers/>
      <w:ind w:left="1000" w:hanging="1000"/>
      <w:jc w:val="both"/>
    </w:pPr>
    <w:rPr>
      <w:rFonts w:ascii="Times New Roman" w:eastAsia="MS Mincho" w:hAnsi="Times New Roman" w:cs="Times New Roman"/>
      <w:color w:val="000000"/>
    </w:rPr>
  </w:style>
  <w:style w:type="character" w:styleId="FollowedHyperlink">
    <w:name w:val="FollowedHyperlink"/>
    <w:basedOn w:val="DefaultParagraphFont"/>
    <w:uiPriority w:val="99"/>
    <w:semiHidden/>
    <w:unhideWhenUsed/>
    <w:rsid w:val="00E95CA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f">
    <w:name w:val="Paragraf"/>
    <w:basedOn w:val="Normal"/>
    <w:link w:val="ParagrafChar"/>
    <w:qFormat/>
    <w:rsid w:val="006334D3"/>
    <w:pPr>
      <w:ind w:firstLine="567"/>
      <w:jc w:val="both"/>
    </w:pPr>
    <w:rPr>
      <w:rFonts w:ascii="Times New Roman" w:eastAsia="MS Mincho" w:hAnsi="Times New Roman" w:cs="Arial"/>
      <w:szCs w:val="22"/>
      <w:lang w:val="id-ID"/>
    </w:rPr>
  </w:style>
  <w:style w:type="character" w:customStyle="1" w:styleId="ParagrafChar">
    <w:name w:val="Paragraf Char"/>
    <w:link w:val="Paragraf"/>
    <w:rsid w:val="006334D3"/>
    <w:rPr>
      <w:rFonts w:ascii="Times New Roman" w:eastAsia="MS Mincho" w:hAnsi="Times New Roman" w:cs="Arial"/>
      <w:szCs w:val="22"/>
      <w:lang w:val="id-ID"/>
    </w:rPr>
  </w:style>
  <w:style w:type="paragraph" w:styleId="Header">
    <w:name w:val="header"/>
    <w:basedOn w:val="Normal"/>
    <w:link w:val="HeaderChar"/>
    <w:uiPriority w:val="99"/>
    <w:unhideWhenUsed/>
    <w:rsid w:val="0049702A"/>
    <w:pPr>
      <w:tabs>
        <w:tab w:val="center" w:pos="4680"/>
        <w:tab w:val="right" w:pos="9360"/>
      </w:tabs>
    </w:pPr>
  </w:style>
  <w:style w:type="character" w:customStyle="1" w:styleId="HeaderChar">
    <w:name w:val="Header Char"/>
    <w:basedOn w:val="DefaultParagraphFont"/>
    <w:link w:val="Header"/>
    <w:uiPriority w:val="99"/>
    <w:rsid w:val="0049702A"/>
  </w:style>
  <w:style w:type="paragraph" w:styleId="Footer">
    <w:name w:val="footer"/>
    <w:basedOn w:val="Normal"/>
    <w:link w:val="FooterChar"/>
    <w:uiPriority w:val="99"/>
    <w:unhideWhenUsed/>
    <w:rsid w:val="0049702A"/>
    <w:pPr>
      <w:tabs>
        <w:tab w:val="center" w:pos="4680"/>
        <w:tab w:val="right" w:pos="9360"/>
      </w:tabs>
    </w:pPr>
  </w:style>
  <w:style w:type="character" w:customStyle="1" w:styleId="FooterChar">
    <w:name w:val="Footer Char"/>
    <w:basedOn w:val="DefaultParagraphFont"/>
    <w:link w:val="Footer"/>
    <w:uiPriority w:val="99"/>
    <w:rsid w:val="0049702A"/>
  </w:style>
  <w:style w:type="character" w:styleId="Hyperlink">
    <w:name w:val="Hyperlink"/>
    <w:basedOn w:val="DefaultParagraphFont"/>
    <w:uiPriority w:val="99"/>
    <w:unhideWhenUsed/>
    <w:rsid w:val="000E4FB6"/>
    <w:rPr>
      <w:color w:val="0000FF" w:themeColor="hyperlink"/>
      <w:u w:val="single"/>
    </w:rPr>
  </w:style>
  <w:style w:type="paragraph" w:styleId="BalloonText">
    <w:name w:val="Balloon Text"/>
    <w:basedOn w:val="Normal"/>
    <w:link w:val="BalloonTextChar"/>
    <w:uiPriority w:val="99"/>
    <w:semiHidden/>
    <w:unhideWhenUsed/>
    <w:rsid w:val="00C01A39"/>
    <w:rPr>
      <w:rFonts w:ascii="Lucida Grande" w:hAnsi="Lucida Grande"/>
      <w:sz w:val="18"/>
      <w:szCs w:val="18"/>
    </w:rPr>
  </w:style>
  <w:style w:type="character" w:customStyle="1" w:styleId="BalloonTextChar">
    <w:name w:val="Balloon Text Char"/>
    <w:basedOn w:val="DefaultParagraphFont"/>
    <w:link w:val="BalloonText"/>
    <w:uiPriority w:val="99"/>
    <w:semiHidden/>
    <w:rsid w:val="00C01A39"/>
    <w:rPr>
      <w:rFonts w:ascii="Lucida Grande" w:hAnsi="Lucida Grande"/>
      <w:sz w:val="18"/>
      <w:szCs w:val="18"/>
    </w:rPr>
  </w:style>
  <w:style w:type="paragraph" w:customStyle="1" w:styleId="Bodytext4">
    <w:name w:val="Body text4"/>
    <w:basedOn w:val="Normal"/>
    <w:rsid w:val="00771BD3"/>
    <w:pPr>
      <w:suppressLineNumbers/>
      <w:ind w:left="1000" w:hanging="1000"/>
      <w:jc w:val="both"/>
    </w:pPr>
    <w:rPr>
      <w:rFonts w:ascii="Times New Roman" w:eastAsia="MS Mincho" w:hAnsi="Times New Roman" w:cs="Times New Roman"/>
      <w:color w:val="000000"/>
    </w:rPr>
  </w:style>
  <w:style w:type="character" w:styleId="FollowedHyperlink">
    <w:name w:val="FollowedHyperlink"/>
    <w:basedOn w:val="DefaultParagraphFont"/>
    <w:uiPriority w:val="99"/>
    <w:semiHidden/>
    <w:unhideWhenUsed/>
    <w:rsid w:val="00E95C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td@ppm-manajemen.ac.id"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endirekarti@mercubuana.ac.id" TargetMode="External"/><Relationship Id="rId9" Type="http://schemas.openxmlformats.org/officeDocument/2006/relationships/hyperlink" Target="mailto:Budi.suharjo2010@gmail.com" TargetMode="External"/><Relationship Id="rId10" Type="http://schemas.openxmlformats.org/officeDocument/2006/relationships/hyperlink" Target="mailto:ritanurmalina@apps.ipb.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521</TotalTime>
  <Pages>16</Pages>
  <Words>17305</Words>
  <Characters>98641</Characters>
  <Application>Microsoft Macintosh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Endi Rekarti</dc:creator>
  <cp:keywords/>
  <dc:description/>
  <cp:lastModifiedBy>Endi Rekarti</cp:lastModifiedBy>
  <cp:revision>109</cp:revision>
  <dcterms:created xsi:type="dcterms:W3CDTF">2019-12-10T09:13:00Z</dcterms:created>
  <dcterms:modified xsi:type="dcterms:W3CDTF">2020-01-26T20:23:00Z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7c2476a9-0a4c-31e6-8255-171b56e57b5f</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