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91793" w14:textId="6A4104ED" w:rsidR="00D136FC" w:rsidRPr="00C42F05" w:rsidRDefault="00C42F05" w:rsidP="00156AA9">
      <w:pPr>
        <w:spacing w:after="0" w:line="240" w:lineRule="auto"/>
        <w:jc w:val="center"/>
        <w:rPr>
          <w:rFonts w:ascii="Arial" w:hAnsi="Arial" w:cs="Arial"/>
          <w:b/>
          <w:sz w:val="28"/>
          <w:szCs w:val="28"/>
        </w:rPr>
      </w:pPr>
      <w:r w:rsidRPr="00C42F05">
        <w:rPr>
          <w:rFonts w:ascii="Arial" w:hAnsi="Arial" w:cs="Arial"/>
          <w:b/>
          <w:sz w:val="28"/>
          <w:szCs w:val="28"/>
        </w:rPr>
        <w:t>COMPARISON OF IMBALANCED DATA METHODS ON LOGISTICS REGRESSION</w:t>
      </w:r>
    </w:p>
    <w:p w14:paraId="52362DE3" w14:textId="37F529F1" w:rsidR="00D136FC" w:rsidRPr="00C42F05" w:rsidRDefault="00C42F05" w:rsidP="00156AA9">
      <w:pPr>
        <w:spacing w:after="0" w:line="240" w:lineRule="auto"/>
        <w:jc w:val="center"/>
        <w:rPr>
          <w:rFonts w:ascii="Arial" w:hAnsi="Arial" w:cs="Arial"/>
          <w:b/>
          <w:sz w:val="28"/>
          <w:szCs w:val="28"/>
        </w:rPr>
      </w:pPr>
      <w:r w:rsidRPr="00C42F05">
        <w:rPr>
          <w:rFonts w:ascii="Arial" w:hAnsi="Arial" w:cs="Arial"/>
          <w:b/>
          <w:sz w:val="28"/>
          <w:szCs w:val="28"/>
        </w:rPr>
        <w:t xml:space="preserve">(Case Study: Poverty in Indonesia </w:t>
      </w:r>
      <w:proofErr w:type="gramStart"/>
      <w:r w:rsidRPr="00C42F05">
        <w:rPr>
          <w:rFonts w:ascii="Arial" w:hAnsi="Arial" w:cs="Arial"/>
          <w:b/>
          <w:sz w:val="28"/>
          <w:szCs w:val="28"/>
        </w:rPr>
        <w:t>In</w:t>
      </w:r>
      <w:proofErr w:type="gramEnd"/>
      <w:r w:rsidRPr="00C42F05">
        <w:rPr>
          <w:rFonts w:ascii="Arial" w:hAnsi="Arial" w:cs="Arial"/>
          <w:b/>
          <w:sz w:val="28"/>
          <w:szCs w:val="28"/>
        </w:rPr>
        <w:t xml:space="preserve"> 2018)</w:t>
      </w:r>
    </w:p>
    <w:p w14:paraId="399812BC" w14:textId="77777777" w:rsidR="006440C2" w:rsidRPr="00C42F05" w:rsidRDefault="006440C2" w:rsidP="00156AA9">
      <w:pPr>
        <w:spacing w:after="0" w:line="240" w:lineRule="auto"/>
        <w:jc w:val="center"/>
        <w:rPr>
          <w:rFonts w:ascii="Arial" w:hAnsi="Arial" w:cs="Arial"/>
          <w:b/>
          <w:sz w:val="24"/>
          <w:szCs w:val="24"/>
        </w:rPr>
      </w:pPr>
    </w:p>
    <w:p w14:paraId="3C7F639E" w14:textId="0F6BE760" w:rsidR="006440C2" w:rsidRPr="00C42F05" w:rsidRDefault="00D136FC" w:rsidP="00156AA9">
      <w:pPr>
        <w:spacing w:after="0" w:line="240" w:lineRule="auto"/>
        <w:jc w:val="center"/>
        <w:rPr>
          <w:rFonts w:ascii="Arial" w:hAnsi="Arial" w:cs="Arial"/>
          <w:b/>
          <w:sz w:val="20"/>
          <w:szCs w:val="20"/>
        </w:rPr>
      </w:pPr>
      <w:r w:rsidRPr="00C42F05">
        <w:rPr>
          <w:rFonts w:ascii="Arial" w:hAnsi="Arial" w:cs="Arial"/>
          <w:b/>
          <w:sz w:val="24"/>
          <w:szCs w:val="24"/>
        </w:rPr>
        <w:t xml:space="preserve"> </w:t>
      </w:r>
      <w:proofErr w:type="spellStart"/>
      <w:r w:rsidRPr="00C42F05">
        <w:rPr>
          <w:rFonts w:ascii="Arial" w:hAnsi="Arial" w:cs="Arial"/>
          <w:b/>
          <w:sz w:val="20"/>
          <w:szCs w:val="20"/>
        </w:rPr>
        <w:t>Pardomuan</w:t>
      </w:r>
      <w:proofErr w:type="spellEnd"/>
      <w:r w:rsidRPr="00C42F05">
        <w:rPr>
          <w:rFonts w:ascii="Arial" w:hAnsi="Arial" w:cs="Arial"/>
          <w:b/>
          <w:sz w:val="20"/>
          <w:szCs w:val="20"/>
        </w:rPr>
        <w:t xml:space="preserve"> Robinson </w:t>
      </w:r>
      <w:proofErr w:type="spellStart"/>
      <w:r w:rsidRPr="00C42F05">
        <w:rPr>
          <w:rFonts w:ascii="Arial" w:hAnsi="Arial" w:cs="Arial"/>
          <w:b/>
          <w:sz w:val="20"/>
          <w:szCs w:val="20"/>
        </w:rPr>
        <w:t>Sihombing</w:t>
      </w:r>
      <w:proofErr w:type="spellEnd"/>
    </w:p>
    <w:p w14:paraId="4C16609E" w14:textId="4EC5B126" w:rsidR="006440C2" w:rsidRPr="00C42F05" w:rsidRDefault="00C42F05" w:rsidP="00156AA9">
      <w:pPr>
        <w:spacing w:after="0" w:line="240" w:lineRule="auto"/>
        <w:jc w:val="center"/>
        <w:rPr>
          <w:rFonts w:ascii="Arial" w:hAnsi="Arial" w:cs="Arial"/>
          <w:sz w:val="20"/>
          <w:szCs w:val="20"/>
        </w:rPr>
      </w:pPr>
      <w:r>
        <w:rPr>
          <w:rFonts w:ascii="Arial" w:hAnsi="Arial" w:cs="Arial"/>
          <w:sz w:val="20"/>
          <w:szCs w:val="20"/>
        </w:rPr>
        <w:t>BPS-</w:t>
      </w:r>
      <w:r w:rsidR="006440C2" w:rsidRPr="00C42F05">
        <w:rPr>
          <w:rFonts w:ascii="Arial" w:hAnsi="Arial" w:cs="Arial"/>
          <w:sz w:val="20"/>
          <w:szCs w:val="20"/>
        </w:rPr>
        <w:t xml:space="preserve"> Statistics</w:t>
      </w:r>
      <w:r>
        <w:rPr>
          <w:rFonts w:ascii="Arial" w:hAnsi="Arial" w:cs="Arial"/>
          <w:sz w:val="20"/>
          <w:szCs w:val="20"/>
        </w:rPr>
        <w:t xml:space="preserve"> Indonesia</w:t>
      </w:r>
      <w:r w:rsidR="006440C2" w:rsidRPr="00C42F05">
        <w:rPr>
          <w:rFonts w:ascii="Arial" w:hAnsi="Arial" w:cs="Arial"/>
          <w:sz w:val="20"/>
          <w:szCs w:val="20"/>
        </w:rPr>
        <w:t xml:space="preserve">, Jalan dr. </w:t>
      </w:r>
      <w:proofErr w:type="spellStart"/>
      <w:r w:rsidR="006440C2" w:rsidRPr="00C42F05">
        <w:rPr>
          <w:rFonts w:ascii="Arial" w:hAnsi="Arial" w:cs="Arial"/>
          <w:sz w:val="20"/>
          <w:szCs w:val="20"/>
        </w:rPr>
        <w:t>Sutomo</w:t>
      </w:r>
      <w:proofErr w:type="spellEnd"/>
      <w:r w:rsidR="006440C2" w:rsidRPr="00C42F05">
        <w:rPr>
          <w:rFonts w:ascii="Arial" w:hAnsi="Arial" w:cs="Arial"/>
          <w:sz w:val="20"/>
          <w:szCs w:val="20"/>
        </w:rPr>
        <w:t xml:space="preserve"> No. 6-8 Jakarta</w:t>
      </w:r>
    </w:p>
    <w:p w14:paraId="12857662" w14:textId="1129E7DB" w:rsidR="00DC367C" w:rsidRPr="00C42F05" w:rsidRDefault="006440C2" w:rsidP="00156AA9">
      <w:pPr>
        <w:spacing w:after="0" w:line="240" w:lineRule="auto"/>
        <w:jc w:val="center"/>
        <w:rPr>
          <w:rFonts w:ascii="Arial" w:hAnsi="Arial" w:cs="Arial"/>
          <w:sz w:val="20"/>
          <w:szCs w:val="20"/>
        </w:rPr>
      </w:pPr>
      <w:r w:rsidRPr="00C42F05">
        <w:rPr>
          <w:rFonts w:ascii="Arial" w:hAnsi="Arial" w:cs="Arial"/>
          <w:sz w:val="20"/>
          <w:szCs w:val="20"/>
        </w:rPr>
        <w:t>robinson@bps.go.id</w:t>
      </w:r>
    </w:p>
    <w:p w14:paraId="17FBCCC9" w14:textId="77777777" w:rsidR="006440C2" w:rsidRPr="00C42F05" w:rsidRDefault="006440C2" w:rsidP="00156AA9">
      <w:pPr>
        <w:spacing w:after="0" w:line="240" w:lineRule="auto"/>
        <w:jc w:val="center"/>
        <w:rPr>
          <w:rFonts w:ascii="Arial" w:hAnsi="Arial" w:cs="Arial"/>
          <w:b/>
          <w:sz w:val="24"/>
          <w:szCs w:val="24"/>
        </w:rPr>
      </w:pPr>
    </w:p>
    <w:p w14:paraId="25792D7E" w14:textId="0AAC04F4" w:rsidR="00DC367C" w:rsidRPr="00894001" w:rsidRDefault="00C42F05" w:rsidP="00C42F05">
      <w:pPr>
        <w:spacing w:after="0" w:line="240" w:lineRule="auto"/>
        <w:jc w:val="both"/>
        <w:rPr>
          <w:rFonts w:ascii="Arial" w:hAnsi="Arial" w:cs="Arial"/>
          <w:iCs/>
        </w:rPr>
      </w:pPr>
      <w:r w:rsidRPr="00894001">
        <w:rPr>
          <w:rFonts w:ascii="Arial" w:hAnsi="Arial" w:cs="Arial"/>
          <w:b/>
          <w:iCs/>
        </w:rPr>
        <w:t>Abstract</w:t>
      </w:r>
      <w:r w:rsidRPr="00894001">
        <w:rPr>
          <w:rFonts w:ascii="Arial" w:hAnsi="Arial" w:cs="Arial"/>
          <w:iCs/>
        </w:rPr>
        <w:t xml:space="preserve"> - </w:t>
      </w:r>
      <w:r w:rsidR="004E3D8F" w:rsidRPr="00894001">
        <w:rPr>
          <w:rFonts w:ascii="Arial" w:hAnsi="Arial" w:cs="Arial"/>
          <w:iCs/>
          <w:sz w:val="20"/>
          <w:szCs w:val="20"/>
        </w:rPr>
        <w:t xml:space="preserve">Poverty is still one of the main problems in economic development and inequality, unemployment, and economic growth. This study aims to model poverty directly by using a discrete choice model using binomial regression. The data used is imbalanced data, where one of the value categories is relatively small. In this study, the logistic regression method applies several resample techniques. They include </w:t>
      </w:r>
      <w:proofErr w:type="spellStart"/>
      <w:r w:rsidR="004E3D8F" w:rsidRPr="00894001">
        <w:rPr>
          <w:rFonts w:ascii="Arial" w:hAnsi="Arial" w:cs="Arial"/>
          <w:iCs/>
          <w:sz w:val="20"/>
          <w:szCs w:val="20"/>
        </w:rPr>
        <w:t>undersampling</w:t>
      </w:r>
      <w:proofErr w:type="spellEnd"/>
      <w:r w:rsidR="004E3D8F" w:rsidRPr="00894001">
        <w:rPr>
          <w:rFonts w:ascii="Arial" w:hAnsi="Arial" w:cs="Arial"/>
          <w:iCs/>
          <w:sz w:val="20"/>
          <w:szCs w:val="20"/>
        </w:rPr>
        <w:t>, oversampling, a combination of both, and Cost-Sensitive Learning (CSL). The results obtained that both sampling techniques provide optimal results when viewed from the indicators of accuracy, specificity, sensitivity, and AUC. In addition, the results show that in households in rural areas, the head of the household is female, unmarried, has low education, married at an early/old age, and has a large household size, has a greater chance of being poor than other categories. So that targeted and comprehensive policy is needed so that the poverty rate can continue to be reduced and welfare increases</w:t>
      </w:r>
      <w:r w:rsidR="00DC367C" w:rsidRPr="00894001">
        <w:rPr>
          <w:rFonts w:ascii="Arial" w:hAnsi="Arial" w:cs="Arial"/>
          <w:iCs/>
          <w:sz w:val="20"/>
          <w:szCs w:val="20"/>
        </w:rPr>
        <w:t>.</w:t>
      </w:r>
    </w:p>
    <w:p w14:paraId="5A41CF1F" w14:textId="77777777" w:rsidR="006440C2" w:rsidRPr="00894001" w:rsidRDefault="006440C2" w:rsidP="00156AA9">
      <w:pPr>
        <w:spacing w:after="0" w:line="240" w:lineRule="auto"/>
        <w:ind w:firstLine="720"/>
        <w:jc w:val="both"/>
        <w:rPr>
          <w:rFonts w:ascii="Arial" w:hAnsi="Arial" w:cs="Arial"/>
          <w:iCs/>
        </w:rPr>
      </w:pPr>
    </w:p>
    <w:p w14:paraId="1FD1F2B5" w14:textId="67A495B2" w:rsidR="00B93EF1" w:rsidRPr="00894001" w:rsidRDefault="002D3D9C" w:rsidP="00156AA9">
      <w:pPr>
        <w:spacing w:after="0" w:line="240" w:lineRule="auto"/>
        <w:jc w:val="both"/>
        <w:rPr>
          <w:rFonts w:ascii="Arial" w:hAnsi="Arial" w:cs="Arial"/>
          <w:b/>
          <w:iCs/>
          <w:sz w:val="20"/>
          <w:szCs w:val="20"/>
        </w:rPr>
      </w:pPr>
      <w:r w:rsidRPr="00894001">
        <w:rPr>
          <w:rFonts w:ascii="Arial" w:hAnsi="Arial" w:cs="Arial"/>
          <w:b/>
          <w:iCs/>
          <w:sz w:val="20"/>
          <w:szCs w:val="20"/>
        </w:rPr>
        <w:t xml:space="preserve">Keywords: </w:t>
      </w:r>
      <w:r w:rsidR="00C42F05" w:rsidRPr="00894001">
        <w:rPr>
          <w:rFonts w:ascii="Arial" w:hAnsi="Arial" w:cs="Arial"/>
          <w:iCs/>
          <w:sz w:val="20"/>
          <w:szCs w:val="20"/>
        </w:rPr>
        <w:t xml:space="preserve">imbalanced; </w:t>
      </w:r>
      <w:r w:rsidRPr="00894001">
        <w:rPr>
          <w:rFonts w:ascii="Arial" w:hAnsi="Arial" w:cs="Arial"/>
          <w:iCs/>
          <w:sz w:val="20"/>
          <w:szCs w:val="20"/>
        </w:rPr>
        <w:t>logistics</w:t>
      </w:r>
      <w:r w:rsidR="00C42F05" w:rsidRPr="00894001">
        <w:rPr>
          <w:rFonts w:ascii="Arial" w:hAnsi="Arial" w:cs="Arial"/>
          <w:iCs/>
          <w:sz w:val="20"/>
          <w:szCs w:val="20"/>
        </w:rPr>
        <w:t>;</w:t>
      </w:r>
      <w:r w:rsidRPr="00894001">
        <w:rPr>
          <w:rFonts w:ascii="Arial" w:hAnsi="Arial" w:cs="Arial"/>
          <w:iCs/>
          <w:sz w:val="20"/>
          <w:szCs w:val="20"/>
        </w:rPr>
        <w:t xml:space="preserve"> poverty</w:t>
      </w:r>
      <w:r w:rsidR="00C42F05" w:rsidRPr="00894001">
        <w:rPr>
          <w:rFonts w:ascii="Arial" w:hAnsi="Arial" w:cs="Arial"/>
          <w:iCs/>
          <w:sz w:val="20"/>
          <w:szCs w:val="20"/>
        </w:rPr>
        <w:t>;</w:t>
      </w:r>
      <w:r w:rsidRPr="00894001">
        <w:rPr>
          <w:rFonts w:ascii="Arial" w:hAnsi="Arial" w:cs="Arial"/>
          <w:iCs/>
          <w:sz w:val="20"/>
          <w:szCs w:val="20"/>
        </w:rPr>
        <w:t xml:space="preserve"> resample</w:t>
      </w:r>
    </w:p>
    <w:p w14:paraId="1CF0A911" w14:textId="23832BD2" w:rsidR="00DC367C" w:rsidRPr="00C42F05" w:rsidRDefault="00DC367C" w:rsidP="00156AA9">
      <w:pPr>
        <w:spacing w:after="0" w:line="240" w:lineRule="auto"/>
        <w:jc w:val="center"/>
        <w:rPr>
          <w:rFonts w:ascii="Arial" w:hAnsi="Arial" w:cs="Arial"/>
          <w:b/>
          <w:sz w:val="24"/>
          <w:szCs w:val="24"/>
        </w:rPr>
      </w:pPr>
    </w:p>
    <w:p w14:paraId="1C9292AB" w14:textId="77777777" w:rsidR="002D3D9C" w:rsidRPr="00C42F05" w:rsidRDefault="002D3D9C" w:rsidP="00156AA9">
      <w:pPr>
        <w:spacing w:after="0" w:line="240" w:lineRule="auto"/>
        <w:jc w:val="center"/>
        <w:rPr>
          <w:rFonts w:ascii="Arial" w:hAnsi="Arial" w:cs="Arial"/>
          <w:b/>
          <w:sz w:val="24"/>
          <w:szCs w:val="24"/>
        </w:rPr>
        <w:sectPr w:rsidR="002D3D9C" w:rsidRPr="00C42F05" w:rsidSect="00F160C0">
          <w:headerReference w:type="default" r:id="rId8"/>
          <w:footerReference w:type="default" r:id="rId9"/>
          <w:headerReference w:type="first" r:id="rId10"/>
          <w:footerReference w:type="first" r:id="rId11"/>
          <w:pgSz w:w="12240" w:h="15840"/>
          <w:pgMar w:top="1701" w:right="1418" w:bottom="1701" w:left="1701" w:header="720" w:footer="720" w:gutter="0"/>
          <w:pgNumType w:start="173"/>
          <w:cols w:space="720"/>
          <w:titlePg/>
          <w:docGrid w:linePitch="360"/>
        </w:sectPr>
      </w:pPr>
    </w:p>
    <w:p w14:paraId="301657FE" w14:textId="77777777" w:rsidR="00C42F05" w:rsidRPr="00C42F05" w:rsidRDefault="00C42F05" w:rsidP="00C42F05">
      <w:pPr>
        <w:widowControl w:val="0"/>
        <w:autoSpaceDE w:val="0"/>
        <w:autoSpaceDN w:val="0"/>
        <w:adjustRightInd w:val="0"/>
        <w:spacing w:after="0" w:line="240" w:lineRule="auto"/>
        <w:jc w:val="both"/>
        <w:rPr>
          <w:rFonts w:ascii="Arial" w:hAnsi="Arial" w:cs="Arial"/>
          <w:sz w:val="20"/>
          <w:szCs w:val="20"/>
        </w:rPr>
      </w:pPr>
      <w:r w:rsidRPr="00C42F05">
        <w:rPr>
          <w:rFonts w:ascii="Arial" w:hAnsi="Arial" w:cs="Arial"/>
          <w:b/>
          <w:bCs/>
          <w:spacing w:val="-1"/>
          <w:sz w:val="20"/>
          <w:szCs w:val="20"/>
        </w:rPr>
        <w:t>INTRODUCTION</w:t>
      </w:r>
    </w:p>
    <w:p w14:paraId="08616CCA" w14:textId="4C1C44DD" w:rsidR="00C15E55" w:rsidRPr="00C42F05" w:rsidRDefault="004E3D8F" w:rsidP="00894001">
      <w:pPr>
        <w:spacing w:after="0" w:line="240" w:lineRule="auto"/>
        <w:ind w:firstLine="567"/>
        <w:jc w:val="both"/>
        <w:rPr>
          <w:rFonts w:ascii="Arial" w:hAnsi="Arial" w:cs="Arial"/>
          <w:sz w:val="20"/>
          <w:szCs w:val="20"/>
        </w:rPr>
      </w:pPr>
      <w:r w:rsidRPr="00C42F05">
        <w:rPr>
          <w:rFonts w:ascii="Arial" w:hAnsi="Arial" w:cs="Arial"/>
          <w:sz w:val="20"/>
          <w:szCs w:val="20"/>
        </w:rPr>
        <w:t xml:space="preserve">Poverty is still one of the main problems in economic development and inequality, unemployment, and economic growth. One of the pillars of the Sustainable Development Goals (SDGs) in the field of social development is the achievement of the fulfillment of quality fundamental human rights in a fair and equal manner to improve welfare for all people, with the main priority being ending poverty in all its forms everywhere). Indonesia's poverty percentage data itself shows a declining trend from year to year, as shown in Figure 1, where the 2019 poverty rate based on the March 2019 </w:t>
      </w:r>
      <w:proofErr w:type="spellStart"/>
      <w:r w:rsidRPr="00C42F05">
        <w:rPr>
          <w:rFonts w:ascii="Arial" w:hAnsi="Arial" w:cs="Arial"/>
          <w:sz w:val="20"/>
          <w:szCs w:val="20"/>
        </w:rPr>
        <w:t>Susenas</w:t>
      </w:r>
      <w:proofErr w:type="spellEnd"/>
      <w:r w:rsidRPr="00C42F05">
        <w:rPr>
          <w:rFonts w:ascii="Arial" w:hAnsi="Arial" w:cs="Arial"/>
          <w:sz w:val="20"/>
          <w:szCs w:val="20"/>
        </w:rPr>
        <w:t xml:space="preserve"> data was 9.41 percent</w:t>
      </w:r>
      <w:r w:rsidR="00C15E55" w:rsidRPr="00C42F05">
        <w:rPr>
          <w:rFonts w:ascii="Arial" w:hAnsi="Arial" w:cs="Arial"/>
          <w:sz w:val="20"/>
          <w:szCs w:val="20"/>
        </w:rPr>
        <w:t>.</w:t>
      </w:r>
    </w:p>
    <w:p w14:paraId="738AB629" w14:textId="77777777" w:rsidR="004E3D8F" w:rsidRPr="00C42F05" w:rsidRDefault="004E3D8F" w:rsidP="00156AA9">
      <w:pPr>
        <w:spacing w:after="0" w:line="240" w:lineRule="auto"/>
        <w:ind w:firstLine="720"/>
        <w:jc w:val="both"/>
        <w:rPr>
          <w:rFonts w:ascii="Arial" w:hAnsi="Arial" w:cs="Arial"/>
          <w:sz w:val="20"/>
          <w:szCs w:val="20"/>
        </w:rPr>
      </w:pPr>
    </w:p>
    <w:p w14:paraId="4A1FBEE5" w14:textId="77777777" w:rsidR="00254BDB" w:rsidRPr="00C42F05" w:rsidRDefault="00C15E55" w:rsidP="00156AA9">
      <w:pPr>
        <w:keepNext/>
        <w:spacing w:after="0" w:line="240" w:lineRule="auto"/>
        <w:jc w:val="center"/>
        <w:rPr>
          <w:rFonts w:ascii="Arial" w:hAnsi="Arial" w:cs="Arial"/>
          <w:sz w:val="20"/>
          <w:szCs w:val="20"/>
        </w:rPr>
      </w:pPr>
      <w:r w:rsidRPr="00C42F05">
        <w:rPr>
          <w:rFonts w:ascii="Arial" w:hAnsi="Arial" w:cs="Arial"/>
          <w:noProof/>
          <w:sz w:val="20"/>
          <w:szCs w:val="20"/>
        </w:rPr>
        <w:drawing>
          <wp:inline distT="0" distB="0" distL="0" distR="0" wp14:anchorId="7BC9C652" wp14:editId="228663F6">
            <wp:extent cx="3448050" cy="250507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9726ED" w14:textId="28EF1A34" w:rsidR="00C15E55" w:rsidRPr="00C42F05" w:rsidRDefault="004E3D8F" w:rsidP="00156AA9">
      <w:pPr>
        <w:pStyle w:val="Caption"/>
        <w:spacing w:after="0"/>
        <w:jc w:val="center"/>
        <w:rPr>
          <w:rFonts w:ascii="Arial" w:hAnsi="Arial" w:cs="Arial"/>
          <w:b w:val="0"/>
          <w:color w:val="auto"/>
          <w:sz w:val="20"/>
          <w:szCs w:val="20"/>
        </w:rPr>
      </w:pPr>
      <w:r w:rsidRPr="00C42F05">
        <w:rPr>
          <w:rFonts w:ascii="Arial" w:hAnsi="Arial" w:cs="Arial"/>
          <w:color w:val="auto"/>
          <w:sz w:val="20"/>
          <w:szCs w:val="20"/>
          <w:lang w:val="en-US"/>
        </w:rPr>
        <w:t>Figure</w:t>
      </w:r>
      <w:r w:rsidR="00254BDB" w:rsidRPr="00C42F05">
        <w:rPr>
          <w:rFonts w:ascii="Arial" w:hAnsi="Arial" w:cs="Arial"/>
          <w:color w:val="auto"/>
          <w:sz w:val="20"/>
          <w:szCs w:val="20"/>
        </w:rPr>
        <w:t xml:space="preserve"> </w:t>
      </w:r>
      <w:r w:rsidR="00254BDB" w:rsidRPr="00C42F05">
        <w:rPr>
          <w:rFonts w:ascii="Arial" w:hAnsi="Arial" w:cs="Arial"/>
          <w:color w:val="auto"/>
          <w:sz w:val="20"/>
          <w:szCs w:val="20"/>
        </w:rPr>
        <w:fldChar w:fldCharType="begin"/>
      </w:r>
      <w:r w:rsidR="00254BDB" w:rsidRPr="00C42F05">
        <w:rPr>
          <w:rFonts w:ascii="Arial" w:hAnsi="Arial" w:cs="Arial"/>
          <w:color w:val="auto"/>
          <w:sz w:val="20"/>
          <w:szCs w:val="20"/>
        </w:rPr>
        <w:instrText xml:space="preserve"> SEQ Gambar \* ARABIC </w:instrText>
      </w:r>
      <w:r w:rsidR="00254BDB" w:rsidRPr="00C42F05">
        <w:rPr>
          <w:rFonts w:ascii="Arial" w:hAnsi="Arial" w:cs="Arial"/>
          <w:color w:val="auto"/>
          <w:sz w:val="20"/>
          <w:szCs w:val="20"/>
        </w:rPr>
        <w:fldChar w:fldCharType="separate"/>
      </w:r>
      <w:r w:rsidR="00C16C41" w:rsidRPr="00C42F05">
        <w:rPr>
          <w:rFonts w:ascii="Arial" w:hAnsi="Arial" w:cs="Arial"/>
          <w:noProof/>
          <w:color w:val="auto"/>
          <w:sz w:val="20"/>
          <w:szCs w:val="20"/>
        </w:rPr>
        <w:t>1</w:t>
      </w:r>
      <w:r w:rsidR="00254BDB" w:rsidRPr="00C42F05">
        <w:rPr>
          <w:rFonts w:ascii="Arial" w:hAnsi="Arial" w:cs="Arial"/>
          <w:color w:val="auto"/>
          <w:sz w:val="20"/>
          <w:szCs w:val="20"/>
        </w:rPr>
        <w:fldChar w:fldCharType="end"/>
      </w:r>
      <w:r w:rsidR="00254BDB" w:rsidRPr="00C42F05">
        <w:rPr>
          <w:rFonts w:ascii="Arial" w:hAnsi="Arial" w:cs="Arial"/>
          <w:b w:val="0"/>
          <w:color w:val="auto"/>
          <w:sz w:val="20"/>
          <w:szCs w:val="20"/>
          <w:lang w:val="en-US"/>
        </w:rPr>
        <w:t xml:space="preserve"> </w:t>
      </w:r>
      <w:r w:rsidRPr="00C42F05">
        <w:rPr>
          <w:rFonts w:ascii="Arial" w:hAnsi="Arial" w:cs="Arial"/>
          <w:b w:val="0"/>
          <w:color w:val="auto"/>
          <w:sz w:val="20"/>
          <w:szCs w:val="20"/>
          <w:lang w:val="en-US"/>
        </w:rPr>
        <w:t>Percentage of Indonesia's Poor 2014-2019</w:t>
      </w:r>
    </w:p>
    <w:p w14:paraId="0E9DDBC3" w14:textId="77777777" w:rsidR="004E3D8F" w:rsidRPr="00C42F05" w:rsidRDefault="004E3D8F" w:rsidP="00156AA9">
      <w:pPr>
        <w:spacing w:after="0" w:line="240" w:lineRule="auto"/>
        <w:rPr>
          <w:rFonts w:ascii="Arial" w:hAnsi="Arial" w:cs="Arial"/>
          <w:sz w:val="20"/>
          <w:szCs w:val="20"/>
        </w:rPr>
      </w:pPr>
      <w:r w:rsidRPr="00C42F05">
        <w:rPr>
          <w:rFonts w:ascii="Arial" w:hAnsi="Arial" w:cs="Arial"/>
          <w:sz w:val="20"/>
          <w:szCs w:val="20"/>
        </w:rPr>
        <w:br w:type="page"/>
      </w:r>
    </w:p>
    <w:p w14:paraId="024EDE43" w14:textId="53B26769" w:rsidR="00C15E55" w:rsidRPr="00C42F05" w:rsidRDefault="004E3D8F" w:rsidP="00F160C0">
      <w:pPr>
        <w:spacing w:after="0" w:line="240" w:lineRule="auto"/>
        <w:ind w:firstLine="567"/>
        <w:jc w:val="both"/>
        <w:rPr>
          <w:rFonts w:ascii="Arial" w:hAnsi="Arial" w:cs="Arial"/>
          <w:sz w:val="20"/>
          <w:szCs w:val="20"/>
        </w:rPr>
      </w:pPr>
      <w:r w:rsidRPr="00C42F05">
        <w:rPr>
          <w:rFonts w:ascii="Arial" w:hAnsi="Arial" w:cs="Arial"/>
          <w:sz w:val="20"/>
          <w:szCs w:val="20"/>
        </w:rPr>
        <w:lastRenderedPageBreak/>
        <w:t xml:space="preserve">There are two approaches to modeling the factors that influence poverty. The first approach uses a regression approach between consumption expenditure per adult equivalent to several potential explanatory variables called the consumption approach. In the second approach, we can model poverty directly using a discrete choice model. The discrete approach in question is to categorize poverty into two categories based on household consumption expenditure compared to the poverty line of a region </w:t>
      </w:r>
      <w:sdt>
        <w:sdtPr>
          <w:rPr>
            <w:rFonts w:ascii="Arial" w:hAnsi="Arial" w:cs="Arial"/>
            <w:sz w:val="20"/>
            <w:szCs w:val="20"/>
          </w:rPr>
          <w:id w:val="1159962111"/>
          <w:citation/>
        </w:sdtPr>
        <w:sdtEndPr/>
        <w:sdtContent>
          <w:r w:rsidR="001228FE" w:rsidRPr="00C42F05">
            <w:rPr>
              <w:rFonts w:ascii="Arial" w:hAnsi="Arial" w:cs="Arial"/>
              <w:sz w:val="20"/>
              <w:szCs w:val="20"/>
            </w:rPr>
            <w:fldChar w:fldCharType="begin"/>
          </w:r>
          <w:r w:rsidR="001228FE" w:rsidRPr="00C42F05">
            <w:rPr>
              <w:rFonts w:ascii="Arial" w:hAnsi="Arial" w:cs="Arial"/>
              <w:sz w:val="20"/>
              <w:szCs w:val="20"/>
            </w:rPr>
            <w:instrText xml:space="preserve"> CITATION EFi05 \l 1033 </w:instrText>
          </w:r>
          <w:r w:rsidR="001228FE" w:rsidRPr="00C42F05">
            <w:rPr>
              <w:rFonts w:ascii="Arial" w:hAnsi="Arial" w:cs="Arial"/>
              <w:sz w:val="20"/>
              <w:szCs w:val="20"/>
            </w:rPr>
            <w:fldChar w:fldCharType="separate"/>
          </w:r>
          <w:r w:rsidR="00336256" w:rsidRPr="00C42F05">
            <w:rPr>
              <w:rFonts w:ascii="Arial" w:hAnsi="Arial" w:cs="Arial"/>
              <w:noProof/>
              <w:sz w:val="20"/>
              <w:szCs w:val="20"/>
            </w:rPr>
            <w:t>(Fissuh &amp; Harris, 2005)</w:t>
          </w:r>
          <w:r w:rsidR="001228FE" w:rsidRPr="00C42F05">
            <w:rPr>
              <w:rFonts w:ascii="Arial" w:hAnsi="Arial" w:cs="Arial"/>
              <w:sz w:val="20"/>
              <w:szCs w:val="20"/>
            </w:rPr>
            <w:fldChar w:fldCharType="end"/>
          </w:r>
        </w:sdtContent>
      </w:sdt>
      <w:r w:rsidR="00C15E55" w:rsidRPr="00C42F05">
        <w:rPr>
          <w:rFonts w:ascii="Arial" w:hAnsi="Arial" w:cs="Arial"/>
          <w:sz w:val="20"/>
          <w:szCs w:val="20"/>
        </w:rPr>
        <w:t xml:space="preserve">. According to Han and </w:t>
      </w:r>
      <w:proofErr w:type="spellStart"/>
      <w:r w:rsidR="00C15E55" w:rsidRPr="00C42F05">
        <w:rPr>
          <w:rFonts w:ascii="Arial" w:hAnsi="Arial" w:cs="Arial"/>
          <w:sz w:val="20"/>
          <w:szCs w:val="20"/>
        </w:rPr>
        <w:t>Kamber</w:t>
      </w:r>
      <w:proofErr w:type="spellEnd"/>
      <w:r w:rsidRPr="00C42F05">
        <w:rPr>
          <w:rFonts w:ascii="Arial" w:hAnsi="Arial" w:cs="Arial"/>
          <w:sz w:val="20"/>
          <w:szCs w:val="20"/>
        </w:rPr>
        <w:t xml:space="preserve"> </w:t>
      </w:r>
      <w:sdt>
        <w:sdtPr>
          <w:rPr>
            <w:rFonts w:ascii="Arial" w:hAnsi="Arial" w:cs="Arial"/>
            <w:sz w:val="20"/>
            <w:szCs w:val="20"/>
          </w:rPr>
          <w:id w:val="-854659093"/>
          <w:citation/>
        </w:sdtPr>
        <w:sdtEndPr/>
        <w:sdtContent>
          <w:r w:rsidR="001228FE" w:rsidRPr="00C42F05">
            <w:rPr>
              <w:rFonts w:ascii="Arial" w:hAnsi="Arial" w:cs="Arial"/>
              <w:sz w:val="20"/>
              <w:szCs w:val="20"/>
            </w:rPr>
            <w:fldChar w:fldCharType="begin"/>
          </w:r>
          <w:r w:rsidR="001228FE" w:rsidRPr="00C42F05">
            <w:rPr>
              <w:rFonts w:ascii="Arial" w:hAnsi="Arial" w:cs="Arial"/>
              <w:sz w:val="20"/>
              <w:szCs w:val="20"/>
            </w:rPr>
            <w:instrText xml:space="preserve">CITATION JHa12 \n  \t  \l 1033 </w:instrText>
          </w:r>
          <w:r w:rsidR="001228FE" w:rsidRPr="00C42F05">
            <w:rPr>
              <w:rFonts w:ascii="Arial" w:hAnsi="Arial" w:cs="Arial"/>
              <w:sz w:val="20"/>
              <w:szCs w:val="20"/>
            </w:rPr>
            <w:fldChar w:fldCharType="separate"/>
          </w:r>
          <w:r w:rsidR="00336256" w:rsidRPr="00C42F05">
            <w:rPr>
              <w:rFonts w:ascii="Arial" w:hAnsi="Arial" w:cs="Arial"/>
              <w:noProof/>
              <w:sz w:val="20"/>
              <w:szCs w:val="20"/>
            </w:rPr>
            <w:t>(2012)</w:t>
          </w:r>
          <w:r w:rsidR="001228FE" w:rsidRPr="00C42F05">
            <w:rPr>
              <w:rFonts w:ascii="Arial" w:hAnsi="Arial" w:cs="Arial"/>
              <w:sz w:val="20"/>
              <w:szCs w:val="20"/>
            </w:rPr>
            <w:fldChar w:fldCharType="end"/>
          </w:r>
        </w:sdtContent>
      </w:sdt>
      <w:r w:rsidR="00C15E55" w:rsidRPr="00C42F05">
        <w:rPr>
          <w:rFonts w:ascii="Arial" w:hAnsi="Arial" w:cs="Arial"/>
          <w:sz w:val="20"/>
          <w:szCs w:val="20"/>
        </w:rPr>
        <w:t xml:space="preserve">, </w:t>
      </w:r>
      <w:r w:rsidRPr="00C42F05">
        <w:rPr>
          <w:rFonts w:ascii="Arial" w:hAnsi="Arial" w:cs="Arial"/>
          <w:sz w:val="20"/>
          <w:szCs w:val="20"/>
        </w:rPr>
        <w:t>classification is the process of finding a model or function that can describe and distinguish classes of data or concepts. The aim is to predict the unknown class of an object of observation. Several classification methods are commonly used, including Classification and Regression Trees (CART), Naïve Bayes, Random Forest, Rotation Forest, K-Nearest Neighbor (KNN), Artificial Neural Networks (ANN), Support Vector Machine (SVM), discriminant analysis, and logistic regression</w:t>
      </w:r>
      <w:r w:rsidR="00C15E55" w:rsidRPr="00C42F05">
        <w:rPr>
          <w:rFonts w:ascii="Arial" w:hAnsi="Arial" w:cs="Arial"/>
          <w:sz w:val="20"/>
          <w:szCs w:val="20"/>
        </w:rPr>
        <w:t>.</w:t>
      </w:r>
    </w:p>
    <w:p w14:paraId="4E5481C3" w14:textId="77777777" w:rsidR="002B211D" w:rsidRPr="00C42F05" w:rsidRDefault="004E3D8F" w:rsidP="00F160C0">
      <w:pPr>
        <w:spacing w:after="0" w:line="240" w:lineRule="auto"/>
        <w:ind w:firstLine="567"/>
        <w:jc w:val="both"/>
        <w:rPr>
          <w:rFonts w:ascii="Arial" w:hAnsi="Arial" w:cs="Arial"/>
          <w:sz w:val="20"/>
          <w:szCs w:val="20"/>
        </w:rPr>
      </w:pPr>
      <w:r w:rsidRPr="00C42F05">
        <w:rPr>
          <w:rFonts w:ascii="Arial" w:hAnsi="Arial" w:cs="Arial"/>
          <w:sz w:val="20"/>
          <w:szCs w:val="20"/>
        </w:rPr>
        <w:t xml:space="preserve">Logistic regression can be a robust classifier by providing classification opportunities and covering multi-class classification problems. However, unfortunately, this method is based on the assumption that the amount of data is evenly distributed between different classes. Whereas in real life, there are events that show that the amount of data is not balanced between different classes, and when the imbalance condition is called imbalanced data </w:t>
      </w:r>
      <w:sdt>
        <w:sdtPr>
          <w:rPr>
            <w:rFonts w:ascii="Arial" w:hAnsi="Arial" w:cs="Arial"/>
            <w:sz w:val="20"/>
            <w:szCs w:val="20"/>
          </w:rPr>
          <w:id w:val="-191532363"/>
          <w:citation/>
        </w:sdtPr>
        <w:sdtEndPr/>
        <w:sdtContent>
          <w:r w:rsidR="008018C1" w:rsidRPr="00C42F05">
            <w:rPr>
              <w:rFonts w:ascii="Arial" w:hAnsi="Arial" w:cs="Arial"/>
              <w:sz w:val="20"/>
              <w:szCs w:val="20"/>
            </w:rPr>
            <w:fldChar w:fldCharType="begin"/>
          </w:r>
          <w:r w:rsidR="008018C1" w:rsidRPr="00C42F05">
            <w:rPr>
              <w:rFonts w:ascii="Arial" w:hAnsi="Arial" w:cs="Arial"/>
              <w:sz w:val="20"/>
              <w:szCs w:val="20"/>
            </w:rPr>
            <w:instrText xml:space="preserve">CITATION MMa11 \l 1033 </w:instrText>
          </w:r>
          <w:r w:rsidR="008018C1" w:rsidRPr="00C42F05">
            <w:rPr>
              <w:rFonts w:ascii="Arial" w:hAnsi="Arial" w:cs="Arial"/>
              <w:sz w:val="20"/>
              <w:szCs w:val="20"/>
            </w:rPr>
            <w:fldChar w:fldCharType="separate"/>
          </w:r>
          <w:r w:rsidR="00336256" w:rsidRPr="00C42F05">
            <w:rPr>
              <w:rFonts w:ascii="Arial" w:hAnsi="Arial" w:cs="Arial"/>
              <w:noProof/>
              <w:sz w:val="20"/>
              <w:szCs w:val="20"/>
            </w:rPr>
            <w:t>(Maalouf &amp; Trafalis, 2011)</w:t>
          </w:r>
          <w:r w:rsidR="008018C1" w:rsidRPr="00C42F05">
            <w:rPr>
              <w:rFonts w:ascii="Arial" w:hAnsi="Arial" w:cs="Arial"/>
              <w:sz w:val="20"/>
              <w:szCs w:val="20"/>
            </w:rPr>
            <w:fldChar w:fldCharType="end"/>
          </w:r>
        </w:sdtContent>
      </w:sdt>
      <w:r w:rsidR="00C15E55" w:rsidRPr="00C42F05">
        <w:rPr>
          <w:rFonts w:ascii="Arial" w:hAnsi="Arial" w:cs="Arial"/>
          <w:sz w:val="20"/>
          <w:szCs w:val="20"/>
        </w:rPr>
        <w:t xml:space="preserve">. </w:t>
      </w:r>
      <w:r w:rsidR="002B211D" w:rsidRPr="00C42F05">
        <w:rPr>
          <w:rFonts w:ascii="Arial" w:hAnsi="Arial" w:cs="Arial"/>
          <w:sz w:val="20"/>
          <w:szCs w:val="20"/>
        </w:rPr>
        <w:t xml:space="preserve">In particular, for independent binary observations, </w:t>
      </w:r>
      <w:proofErr w:type="spellStart"/>
      <w:r w:rsidR="002B211D" w:rsidRPr="00C42F05">
        <w:rPr>
          <w:rFonts w:ascii="Arial" w:hAnsi="Arial" w:cs="Arial"/>
          <w:sz w:val="20"/>
          <w:szCs w:val="20"/>
        </w:rPr>
        <w:t>Czado</w:t>
      </w:r>
      <w:proofErr w:type="spellEnd"/>
      <w:r w:rsidR="002B211D" w:rsidRPr="00C42F05">
        <w:rPr>
          <w:rFonts w:ascii="Arial" w:hAnsi="Arial" w:cs="Arial"/>
          <w:sz w:val="20"/>
          <w:szCs w:val="20"/>
        </w:rPr>
        <w:t xml:space="preserve"> and </w:t>
      </w:r>
      <w:proofErr w:type="spellStart"/>
      <w:r w:rsidR="002B211D" w:rsidRPr="00C42F05">
        <w:rPr>
          <w:rFonts w:ascii="Arial" w:hAnsi="Arial" w:cs="Arial"/>
          <w:sz w:val="20"/>
          <w:szCs w:val="20"/>
        </w:rPr>
        <w:t>Santner</w:t>
      </w:r>
      <w:proofErr w:type="spellEnd"/>
      <w:r w:rsidR="002B211D" w:rsidRPr="00C42F05">
        <w:rPr>
          <w:rFonts w:ascii="Arial" w:hAnsi="Arial" w:cs="Arial"/>
          <w:sz w:val="20"/>
          <w:szCs w:val="20"/>
        </w:rPr>
        <w:t xml:space="preserve"> </w:t>
      </w:r>
      <w:sdt>
        <w:sdtPr>
          <w:rPr>
            <w:rFonts w:ascii="Arial" w:hAnsi="Arial" w:cs="Arial"/>
            <w:sz w:val="20"/>
            <w:szCs w:val="20"/>
          </w:rPr>
          <w:id w:val="-1905978215"/>
          <w:citation/>
        </w:sdtPr>
        <w:sdtEndPr/>
        <w:sdtContent>
          <w:r w:rsidR="008018C1" w:rsidRPr="00C42F05">
            <w:rPr>
              <w:rFonts w:ascii="Arial" w:hAnsi="Arial" w:cs="Arial"/>
              <w:sz w:val="20"/>
              <w:szCs w:val="20"/>
            </w:rPr>
            <w:fldChar w:fldCharType="begin"/>
          </w:r>
          <w:r w:rsidR="008018C1" w:rsidRPr="00C42F05">
            <w:rPr>
              <w:rFonts w:ascii="Arial" w:hAnsi="Arial" w:cs="Arial"/>
              <w:sz w:val="20"/>
              <w:szCs w:val="20"/>
            </w:rPr>
            <w:instrText xml:space="preserve">CITATION CCz92 \n  \t  \l 1033 </w:instrText>
          </w:r>
          <w:r w:rsidR="008018C1" w:rsidRPr="00C42F05">
            <w:rPr>
              <w:rFonts w:ascii="Arial" w:hAnsi="Arial" w:cs="Arial"/>
              <w:sz w:val="20"/>
              <w:szCs w:val="20"/>
            </w:rPr>
            <w:fldChar w:fldCharType="separate"/>
          </w:r>
          <w:r w:rsidR="00336256" w:rsidRPr="00C42F05">
            <w:rPr>
              <w:rFonts w:ascii="Arial" w:hAnsi="Arial" w:cs="Arial"/>
              <w:noProof/>
              <w:sz w:val="20"/>
              <w:szCs w:val="20"/>
            </w:rPr>
            <w:t>(1992)</w:t>
          </w:r>
          <w:r w:rsidR="008018C1" w:rsidRPr="00C42F05">
            <w:rPr>
              <w:rFonts w:ascii="Arial" w:hAnsi="Arial" w:cs="Arial"/>
              <w:sz w:val="20"/>
              <w:szCs w:val="20"/>
            </w:rPr>
            <w:fldChar w:fldCharType="end"/>
          </w:r>
        </w:sdtContent>
      </w:sdt>
      <w:r w:rsidR="002B211D" w:rsidRPr="00C42F05">
        <w:rPr>
          <w:rFonts w:ascii="Arial" w:hAnsi="Arial" w:cs="Arial"/>
          <w:sz w:val="20"/>
          <w:szCs w:val="20"/>
        </w:rPr>
        <w:t xml:space="preserve"> show that incorrectly assuming a logistic link leads to a substantial increase in the bias and mean squared error of the parameter estimates and the predicted probabilities asymptotically and in a finite sample. King and Zeng </w:t>
      </w:r>
      <w:sdt>
        <w:sdtPr>
          <w:rPr>
            <w:rFonts w:ascii="Arial" w:hAnsi="Arial" w:cs="Arial"/>
            <w:sz w:val="20"/>
            <w:szCs w:val="20"/>
          </w:rPr>
          <w:id w:val="1974946448"/>
          <w:citation/>
        </w:sdtPr>
        <w:sdtEndPr/>
        <w:sdtContent>
          <w:r w:rsidR="008018C1" w:rsidRPr="00C42F05">
            <w:rPr>
              <w:rFonts w:ascii="Arial" w:hAnsi="Arial" w:cs="Arial"/>
              <w:sz w:val="20"/>
              <w:szCs w:val="20"/>
            </w:rPr>
            <w:fldChar w:fldCharType="begin"/>
          </w:r>
          <w:r w:rsidR="008018C1" w:rsidRPr="00C42F05">
            <w:rPr>
              <w:rFonts w:ascii="Arial" w:hAnsi="Arial" w:cs="Arial"/>
              <w:sz w:val="20"/>
              <w:szCs w:val="20"/>
            </w:rPr>
            <w:instrText xml:space="preserve">CITATION Kin01 \n  \t  \l 1033 </w:instrText>
          </w:r>
          <w:r w:rsidR="008018C1" w:rsidRPr="00C42F05">
            <w:rPr>
              <w:rFonts w:ascii="Arial" w:hAnsi="Arial" w:cs="Arial"/>
              <w:sz w:val="20"/>
              <w:szCs w:val="20"/>
            </w:rPr>
            <w:fldChar w:fldCharType="separate"/>
          </w:r>
          <w:r w:rsidR="00336256" w:rsidRPr="00C42F05">
            <w:rPr>
              <w:rFonts w:ascii="Arial" w:hAnsi="Arial" w:cs="Arial"/>
              <w:noProof/>
              <w:sz w:val="20"/>
              <w:szCs w:val="20"/>
            </w:rPr>
            <w:t>(2001)</w:t>
          </w:r>
          <w:r w:rsidR="008018C1" w:rsidRPr="00C42F05">
            <w:rPr>
              <w:rFonts w:ascii="Arial" w:hAnsi="Arial" w:cs="Arial"/>
              <w:sz w:val="20"/>
              <w:szCs w:val="20"/>
            </w:rPr>
            <w:fldChar w:fldCharType="end"/>
          </w:r>
        </w:sdtContent>
      </w:sdt>
      <w:r w:rsidR="002B211D" w:rsidRPr="00C42F05">
        <w:rPr>
          <w:rFonts w:ascii="Arial" w:hAnsi="Arial" w:cs="Arial"/>
          <w:sz w:val="20"/>
          <w:szCs w:val="20"/>
        </w:rPr>
        <w:t xml:space="preserve"> </w:t>
      </w:r>
      <w:proofErr w:type="spellStart"/>
      <w:r w:rsidR="002B211D" w:rsidRPr="00C42F05">
        <w:rPr>
          <w:rFonts w:ascii="Arial" w:hAnsi="Arial" w:cs="Arial"/>
          <w:sz w:val="20"/>
          <w:szCs w:val="20"/>
        </w:rPr>
        <w:t>tate</w:t>
      </w:r>
      <w:proofErr w:type="spellEnd"/>
      <w:r w:rsidR="002B211D" w:rsidRPr="00C42F05">
        <w:rPr>
          <w:rFonts w:ascii="Arial" w:hAnsi="Arial" w:cs="Arial"/>
          <w:sz w:val="20"/>
          <w:szCs w:val="20"/>
        </w:rPr>
        <w:t xml:space="preserve"> that when logistic regression is used in imbalanced data, the classification tends to eliminate opportunities from the minority class because the predicted value will tend to be in the majority class so that the accuracy of the resulting classification is not good. Especially the data used is data in enormous amounts (big data).</w:t>
      </w:r>
    </w:p>
    <w:p w14:paraId="7DAB41F8" w14:textId="21B8CBD2" w:rsidR="00C15E55" w:rsidRPr="00C42F05" w:rsidRDefault="002B211D" w:rsidP="00F160C0">
      <w:pPr>
        <w:spacing w:after="0" w:line="240" w:lineRule="auto"/>
        <w:ind w:firstLine="567"/>
        <w:jc w:val="both"/>
        <w:rPr>
          <w:rFonts w:ascii="Arial" w:hAnsi="Arial" w:cs="Arial"/>
          <w:sz w:val="20"/>
          <w:szCs w:val="20"/>
        </w:rPr>
      </w:pPr>
      <w:r w:rsidRPr="00C42F05">
        <w:rPr>
          <w:rFonts w:ascii="Arial" w:hAnsi="Arial" w:cs="Arial"/>
          <w:sz w:val="20"/>
          <w:szCs w:val="20"/>
        </w:rPr>
        <w:t xml:space="preserve">Therefore, in this study, we will examine and apply the logistic regression method by paying attention to imbalanced data and large data sets using data division with a deterministic method (holdout) and stratified 10-fold cross-validation (CV) on the dataset. For resample method, this research compares four resample methods. They include </w:t>
      </w:r>
      <w:proofErr w:type="spellStart"/>
      <w:r w:rsidRPr="00C42F05">
        <w:rPr>
          <w:rFonts w:ascii="Arial" w:hAnsi="Arial" w:cs="Arial"/>
          <w:sz w:val="20"/>
          <w:szCs w:val="20"/>
        </w:rPr>
        <w:t>Undersampling</w:t>
      </w:r>
      <w:proofErr w:type="spellEnd"/>
      <w:r w:rsidRPr="00C42F05">
        <w:rPr>
          <w:rFonts w:ascii="Arial" w:hAnsi="Arial" w:cs="Arial"/>
          <w:sz w:val="20"/>
          <w:szCs w:val="20"/>
        </w:rPr>
        <w:t>, oversampling, a combination of both, and Cost-Sensitive Learning (CSL) in modeling the classification of poor status in Indonesia</w:t>
      </w:r>
      <w:r w:rsidR="00C15E55" w:rsidRPr="00C42F05">
        <w:rPr>
          <w:rFonts w:ascii="Arial" w:hAnsi="Arial" w:cs="Arial"/>
          <w:sz w:val="20"/>
          <w:szCs w:val="20"/>
        </w:rPr>
        <w:t>.</w:t>
      </w:r>
    </w:p>
    <w:p w14:paraId="4EC47547" w14:textId="77777777" w:rsidR="00B31FCC" w:rsidRPr="00C42F05" w:rsidRDefault="00B31FCC" w:rsidP="00156AA9">
      <w:pPr>
        <w:spacing w:after="0" w:line="240" w:lineRule="auto"/>
        <w:rPr>
          <w:rFonts w:ascii="Arial" w:eastAsia="Times New Roman" w:hAnsi="Arial" w:cs="Arial"/>
          <w:b/>
          <w:bCs/>
          <w:color w:val="000000"/>
          <w:sz w:val="20"/>
          <w:szCs w:val="20"/>
        </w:rPr>
      </w:pPr>
    </w:p>
    <w:p w14:paraId="30360E58" w14:textId="0F9354C9" w:rsidR="00396599" w:rsidRPr="00C42F05" w:rsidRDefault="00B31FCC" w:rsidP="00156AA9">
      <w:pPr>
        <w:spacing w:after="0" w:line="240" w:lineRule="auto"/>
        <w:rPr>
          <w:rFonts w:ascii="Arial" w:eastAsia="Times New Roman" w:hAnsi="Arial" w:cs="Arial"/>
          <w:b/>
          <w:bCs/>
          <w:color w:val="000000"/>
          <w:sz w:val="20"/>
          <w:szCs w:val="20"/>
        </w:rPr>
      </w:pPr>
      <w:r w:rsidRPr="00C42F05">
        <w:rPr>
          <w:rFonts w:ascii="Arial" w:eastAsia="Times New Roman" w:hAnsi="Arial" w:cs="Arial"/>
          <w:b/>
          <w:bCs/>
          <w:color w:val="000000"/>
          <w:sz w:val="20"/>
          <w:szCs w:val="20"/>
        </w:rPr>
        <w:t>METHOD</w:t>
      </w:r>
      <w:r w:rsidR="00F160C0">
        <w:rPr>
          <w:rFonts w:ascii="Arial" w:eastAsia="Times New Roman" w:hAnsi="Arial" w:cs="Arial"/>
          <w:b/>
          <w:bCs/>
          <w:color w:val="000000"/>
          <w:sz w:val="20"/>
          <w:szCs w:val="20"/>
        </w:rPr>
        <w:t>S</w:t>
      </w:r>
    </w:p>
    <w:p w14:paraId="072B8679" w14:textId="44C4EE09" w:rsidR="00396599" w:rsidRPr="00C42F05" w:rsidRDefault="00396599" w:rsidP="00156AA9">
      <w:pPr>
        <w:spacing w:after="0" w:line="240" w:lineRule="auto"/>
        <w:rPr>
          <w:rFonts w:ascii="Arial" w:eastAsia="Times New Roman" w:hAnsi="Arial" w:cs="Arial"/>
          <w:sz w:val="20"/>
          <w:szCs w:val="20"/>
        </w:rPr>
      </w:pPr>
      <w:r w:rsidRPr="00C42F05">
        <w:rPr>
          <w:rFonts w:ascii="Arial" w:eastAsia="Times New Roman" w:hAnsi="Arial" w:cs="Arial"/>
          <w:b/>
          <w:bCs/>
          <w:color w:val="000000"/>
          <w:sz w:val="20"/>
          <w:szCs w:val="20"/>
        </w:rPr>
        <w:t>Data Sources and Research Variables</w:t>
      </w:r>
    </w:p>
    <w:p w14:paraId="4B6001BA" w14:textId="3B40E57F" w:rsidR="00396599" w:rsidRDefault="00C16C41" w:rsidP="00156AA9">
      <w:pPr>
        <w:spacing w:after="0" w:line="240" w:lineRule="auto"/>
        <w:ind w:firstLine="720"/>
        <w:jc w:val="both"/>
        <w:rPr>
          <w:rFonts w:ascii="Arial" w:hAnsi="Arial" w:cs="Arial"/>
          <w:sz w:val="20"/>
          <w:szCs w:val="20"/>
        </w:rPr>
      </w:pPr>
      <w:r w:rsidRPr="00C42F05">
        <w:rPr>
          <w:rFonts w:ascii="Arial" w:hAnsi="Arial" w:cs="Arial"/>
          <w:sz w:val="20"/>
          <w:szCs w:val="20"/>
        </w:rPr>
        <w:t xml:space="preserve">The data sources used in this study came from the March 2018 </w:t>
      </w:r>
      <w:proofErr w:type="spellStart"/>
      <w:r w:rsidRPr="00C42F05">
        <w:rPr>
          <w:rFonts w:ascii="Arial" w:hAnsi="Arial" w:cs="Arial"/>
          <w:sz w:val="20"/>
          <w:szCs w:val="20"/>
        </w:rPr>
        <w:t>Susenas</w:t>
      </w:r>
      <w:proofErr w:type="spellEnd"/>
      <w:r w:rsidRPr="00C42F05">
        <w:rPr>
          <w:rFonts w:ascii="Arial" w:hAnsi="Arial" w:cs="Arial"/>
          <w:sz w:val="20"/>
          <w:szCs w:val="20"/>
        </w:rPr>
        <w:t xml:space="preserve"> data. The research variables used were:</w:t>
      </w:r>
    </w:p>
    <w:p w14:paraId="43B101AB" w14:textId="77777777" w:rsidR="00474693" w:rsidRPr="00C42F05" w:rsidRDefault="00474693" w:rsidP="00156AA9">
      <w:pPr>
        <w:spacing w:after="0" w:line="240" w:lineRule="auto"/>
        <w:ind w:firstLine="720"/>
        <w:jc w:val="both"/>
        <w:rPr>
          <w:rFonts w:ascii="Arial" w:hAnsi="Arial" w:cs="Arial"/>
          <w:sz w:val="20"/>
          <w:szCs w:val="20"/>
        </w:rPr>
      </w:pPr>
    </w:p>
    <w:p w14:paraId="7753A5B1" w14:textId="3FDB786C" w:rsidR="008E68C4" w:rsidRPr="00474693" w:rsidRDefault="008E68C4" w:rsidP="00156AA9">
      <w:pPr>
        <w:pStyle w:val="Caption"/>
        <w:keepNext/>
        <w:spacing w:after="0"/>
        <w:jc w:val="center"/>
        <w:rPr>
          <w:rFonts w:ascii="Arial" w:hAnsi="Arial" w:cs="Arial"/>
          <w:b w:val="0"/>
          <w:color w:val="auto"/>
          <w:sz w:val="20"/>
          <w:szCs w:val="20"/>
        </w:rPr>
      </w:pPr>
      <w:proofErr w:type="spellStart"/>
      <w:r w:rsidRPr="00474693">
        <w:rPr>
          <w:rFonts w:ascii="Arial" w:hAnsi="Arial" w:cs="Arial"/>
          <w:b w:val="0"/>
          <w:color w:val="auto"/>
          <w:sz w:val="20"/>
          <w:szCs w:val="20"/>
        </w:rPr>
        <w:t>Table</w:t>
      </w:r>
      <w:proofErr w:type="spellEnd"/>
      <w:r w:rsidRPr="00474693">
        <w:rPr>
          <w:rFonts w:ascii="Arial" w:hAnsi="Arial" w:cs="Arial"/>
          <w:b w:val="0"/>
          <w:color w:val="auto"/>
          <w:sz w:val="20"/>
          <w:szCs w:val="20"/>
        </w:rPr>
        <w:t xml:space="preserve"> </w:t>
      </w:r>
      <w:r w:rsidRPr="00474693">
        <w:rPr>
          <w:rFonts w:ascii="Arial" w:hAnsi="Arial" w:cs="Arial"/>
          <w:b w:val="0"/>
          <w:color w:val="auto"/>
          <w:sz w:val="20"/>
          <w:szCs w:val="20"/>
        </w:rPr>
        <w:fldChar w:fldCharType="begin"/>
      </w:r>
      <w:r w:rsidRPr="00474693">
        <w:rPr>
          <w:rFonts w:ascii="Arial" w:hAnsi="Arial" w:cs="Arial"/>
          <w:b w:val="0"/>
          <w:color w:val="auto"/>
          <w:sz w:val="20"/>
          <w:szCs w:val="20"/>
        </w:rPr>
        <w:instrText xml:space="preserve"> SEQ Tabel \* ARABIC </w:instrText>
      </w:r>
      <w:r w:rsidRPr="00474693">
        <w:rPr>
          <w:rFonts w:ascii="Arial" w:hAnsi="Arial" w:cs="Arial"/>
          <w:b w:val="0"/>
          <w:color w:val="auto"/>
          <w:sz w:val="20"/>
          <w:szCs w:val="20"/>
        </w:rPr>
        <w:fldChar w:fldCharType="separate"/>
      </w:r>
      <w:r w:rsidR="00C16C41" w:rsidRPr="00474693">
        <w:rPr>
          <w:rFonts w:ascii="Arial" w:hAnsi="Arial" w:cs="Arial"/>
          <w:b w:val="0"/>
          <w:noProof/>
          <w:color w:val="auto"/>
          <w:sz w:val="20"/>
          <w:szCs w:val="20"/>
        </w:rPr>
        <w:t>1</w:t>
      </w:r>
      <w:r w:rsidRPr="00474693">
        <w:rPr>
          <w:rFonts w:ascii="Arial" w:hAnsi="Arial" w:cs="Arial"/>
          <w:b w:val="0"/>
          <w:color w:val="auto"/>
          <w:sz w:val="20"/>
          <w:szCs w:val="20"/>
        </w:rPr>
        <w:fldChar w:fldCharType="end"/>
      </w:r>
      <w:r w:rsidRPr="00474693">
        <w:rPr>
          <w:rFonts w:ascii="Arial" w:hAnsi="Arial" w:cs="Arial"/>
          <w:b w:val="0"/>
          <w:color w:val="auto"/>
          <w:sz w:val="20"/>
          <w:szCs w:val="20"/>
          <w:lang w:val="en-US"/>
        </w:rPr>
        <w:t xml:space="preserve">. Research </w:t>
      </w:r>
      <w:r w:rsidR="00474693">
        <w:rPr>
          <w:rFonts w:ascii="Arial" w:hAnsi="Arial" w:cs="Arial"/>
          <w:b w:val="0"/>
          <w:color w:val="auto"/>
          <w:sz w:val="20"/>
          <w:szCs w:val="20"/>
          <w:lang w:val="en-US"/>
        </w:rPr>
        <w:t>V</w:t>
      </w:r>
      <w:r w:rsidRPr="00474693">
        <w:rPr>
          <w:rFonts w:ascii="Arial" w:hAnsi="Arial" w:cs="Arial"/>
          <w:b w:val="0"/>
          <w:color w:val="auto"/>
          <w:sz w:val="20"/>
          <w:szCs w:val="20"/>
          <w:lang w:val="en-US"/>
        </w:rPr>
        <w:t>ariable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2116"/>
        <w:gridCol w:w="2843"/>
      </w:tblGrid>
      <w:tr w:rsidR="00396599" w:rsidRPr="00C42F05" w14:paraId="0664F653" w14:textId="77777777" w:rsidTr="00474693">
        <w:trPr>
          <w:trHeight w:val="20"/>
          <w:jc w:val="center"/>
        </w:trPr>
        <w:tc>
          <w:tcPr>
            <w:tcW w:w="1935" w:type="dxa"/>
            <w:tcBorders>
              <w:top w:val="single" w:sz="4" w:space="0" w:color="auto"/>
              <w:bottom w:val="single" w:sz="4" w:space="0" w:color="auto"/>
            </w:tcBorders>
          </w:tcPr>
          <w:p w14:paraId="74370617" w14:textId="35BDD5ED" w:rsidR="00396599" w:rsidRPr="00C42F05" w:rsidRDefault="00396599" w:rsidP="00156AA9">
            <w:pPr>
              <w:jc w:val="both"/>
              <w:rPr>
                <w:rFonts w:ascii="Arial" w:hAnsi="Arial" w:cs="Arial"/>
                <w:sz w:val="16"/>
                <w:szCs w:val="16"/>
              </w:rPr>
            </w:pPr>
            <w:r w:rsidRPr="00C42F05">
              <w:rPr>
                <w:rFonts w:ascii="Arial" w:hAnsi="Arial" w:cs="Arial"/>
                <w:sz w:val="16"/>
                <w:szCs w:val="16"/>
              </w:rPr>
              <w:t>Variable</w:t>
            </w:r>
          </w:p>
        </w:tc>
        <w:tc>
          <w:tcPr>
            <w:tcW w:w="2116" w:type="dxa"/>
            <w:tcBorders>
              <w:top w:val="single" w:sz="4" w:space="0" w:color="auto"/>
              <w:bottom w:val="single" w:sz="4" w:space="0" w:color="auto"/>
            </w:tcBorders>
          </w:tcPr>
          <w:p w14:paraId="7DF18415" w14:textId="7F263BE3" w:rsidR="00396599" w:rsidRPr="00C42F05" w:rsidRDefault="00396599" w:rsidP="00156AA9">
            <w:pPr>
              <w:jc w:val="both"/>
              <w:rPr>
                <w:rFonts w:ascii="Arial" w:hAnsi="Arial" w:cs="Arial"/>
                <w:sz w:val="16"/>
                <w:szCs w:val="16"/>
              </w:rPr>
            </w:pPr>
            <w:r w:rsidRPr="00C42F05">
              <w:rPr>
                <w:rFonts w:ascii="Arial" w:hAnsi="Arial" w:cs="Arial"/>
                <w:sz w:val="16"/>
                <w:szCs w:val="16"/>
              </w:rPr>
              <w:t>Name</w:t>
            </w:r>
          </w:p>
        </w:tc>
        <w:tc>
          <w:tcPr>
            <w:tcW w:w="2843" w:type="dxa"/>
            <w:tcBorders>
              <w:top w:val="double" w:sz="4" w:space="0" w:color="auto"/>
              <w:bottom w:val="double" w:sz="4" w:space="0" w:color="auto"/>
            </w:tcBorders>
          </w:tcPr>
          <w:p w14:paraId="356510D7" w14:textId="181D0EC5" w:rsidR="00396599" w:rsidRPr="00C42F05" w:rsidRDefault="00396599" w:rsidP="00156AA9">
            <w:pPr>
              <w:jc w:val="both"/>
              <w:rPr>
                <w:rFonts w:ascii="Arial" w:hAnsi="Arial" w:cs="Arial"/>
                <w:sz w:val="16"/>
                <w:szCs w:val="16"/>
              </w:rPr>
            </w:pPr>
            <w:r w:rsidRPr="00C42F05">
              <w:rPr>
                <w:rFonts w:ascii="Arial" w:hAnsi="Arial" w:cs="Arial"/>
                <w:sz w:val="16"/>
                <w:szCs w:val="16"/>
              </w:rPr>
              <w:t>Information</w:t>
            </w:r>
          </w:p>
        </w:tc>
      </w:tr>
      <w:tr w:rsidR="00396599" w:rsidRPr="00C42F05" w14:paraId="2505BCD2" w14:textId="77777777" w:rsidTr="00474693">
        <w:trPr>
          <w:trHeight w:val="20"/>
          <w:jc w:val="center"/>
        </w:trPr>
        <w:tc>
          <w:tcPr>
            <w:tcW w:w="1935" w:type="dxa"/>
            <w:tcBorders>
              <w:top w:val="single" w:sz="4" w:space="0" w:color="auto"/>
            </w:tcBorders>
          </w:tcPr>
          <w:p w14:paraId="6A4A8004" w14:textId="2422DF19" w:rsidR="00396599" w:rsidRPr="00C42F05" w:rsidRDefault="00396599" w:rsidP="00156AA9">
            <w:pPr>
              <w:jc w:val="both"/>
              <w:rPr>
                <w:rFonts w:ascii="Arial" w:hAnsi="Arial" w:cs="Arial"/>
                <w:sz w:val="16"/>
                <w:szCs w:val="16"/>
              </w:rPr>
            </w:pPr>
            <w:r w:rsidRPr="00C42F05">
              <w:rPr>
                <w:rFonts w:ascii="Arial" w:hAnsi="Arial" w:cs="Arial"/>
                <w:sz w:val="16"/>
                <w:szCs w:val="16"/>
              </w:rPr>
              <w:t>Y</w:t>
            </w:r>
          </w:p>
        </w:tc>
        <w:tc>
          <w:tcPr>
            <w:tcW w:w="2116" w:type="dxa"/>
            <w:tcBorders>
              <w:top w:val="single" w:sz="4" w:space="0" w:color="auto"/>
            </w:tcBorders>
          </w:tcPr>
          <w:p w14:paraId="471E01F1" w14:textId="695B0936" w:rsidR="00396599" w:rsidRPr="00C42F05" w:rsidRDefault="00396599" w:rsidP="00156AA9">
            <w:pPr>
              <w:jc w:val="both"/>
              <w:rPr>
                <w:rFonts w:ascii="Arial" w:hAnsi="Arial" w:cs="Arial"/>
                <w:sz w:val="16"/>
                <w:szCs w:val="16"/>
              </w:rPr>
            </w:pPr>
            <w:r w:rsidRPr="00C42F05">
              <w:rPr>
                <w:rFonts w:ascii="Arial" w:hAnsi="Arial" w:cs="Arial"/>
                <w:sz w:val="16"/>
                <w:szCs w:val="16"/>
              </w:rPr>
              <w:t>Poor Status</w:t>
            </w:r>
          </w:p>
        </w:tc>
        <w:tc>
          <w:tcPr>
            <w:tcW w:w="2843" w:type="dxa"/>
            <w:tcBorders>
              <w:top w:val="double" w:sz="4" w:space="0" w:color="auto"/>
            </w:tcBorders>
          </w:tcPr>
          <w:p w14:paraId="799E9BFF" w14:textId="705C7069"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0 Not Poor</w:t>
            </w:r>
          </w:p>
          <w:p w14:paraId="653D4CAC" w14:textId="2A280783"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1 Poor</w:t>
            </w:r>
          </w:p>
        </w:tc>
      </w:tr>
      <w:tr w:rsidR="00396599" w:rsidRPr="00C42F05" w14:paraId="195329A5" w14:textId="77777777" w:rsidTr="00474693">
        <w:trPr>
          <w:trHeight w:val="20"/>
          <w:jc w:val="center"/>
        </w:trPr>
        <w:tc>
          <w:tcPr>
            <w:tcW w:w="1935" w:type="dxa"/>
          </w:tcPr>
          <w:p w14:paraId="721B5F09" w14:textId="715A1EAC" w:rsidR="00396599" w:rsidRPr="00C42F05" w:rsidRDefault="00396599" w:rsidP="00156AA9">
            <w:pPr>
              <w:jc w:val="both"/>
              <w:rPr>
                <w:rFonts w:ascii="Arial" w:hAnsi="Arial" w:cs="Arial"/>
                <w:sz w:val="16"/>
                <w:szCs w:val="16"/>
              </w:rPr>
            </w:pPr>
            <w:r w:rsidRPr="00C42F05">
              <w:rPr>
                <w:rFonts w:ascii="Arial" w:hAnsi="Arial" w:cs="Arial"/>
                <w:sz w:val="16"/>
                <w:szCs w:val="16"/>
              </w:rPr>
              <w:t>X1</w:t>
            </w:r>
          </w:p>
        </w:tc>
        <w:tc>
          <w:tcPr>
            <w:tcW w:w="2116" w:type="dxa"/>
          </w:tcPr>
          <w:p w14:paraId="1F19C073" w14:textId="0BD49611" w:rsidR="00396599" w:rsidRPr="00C42F05" w:rsidRDefault="00396599" w:rsidP="00156AA9">
            <w:pPr>
              <w:jc w:val="both"/>
              <w:rPr>
                <w:rFonts w:ascii="Arial" w:hAnsi="Arial" w:cs="Arial"/>
                <w:sz w:val="16"/>
                <w:szCs w:val="16"/>
              </w:rPr>
            </w:pPr>
            <w:r w:rsidRPr="00C42F05">
              <w:rPr>
                <w:rFonts w:ascii="Arial" w:hAnsi="Arial" w:cs="Arial"/>
                <w:sz w:val="16"/>
                <w:szCs w:val="16"/>
              </w:rPr>
              <w:t>Area Type</w:t>
            </w:r>
          </w:p>
        </w:tc>
        <w:tc>
          <w:tcPr>
            <w:tcW w:w="2843" w:type="dxa"/>
          </w:tcPr>
          <w:p w14:paraId="679B45BA" w14:textId="77777777"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0 Urban</w:t>
            </w:r>
          </w:p>
          <w:p w14:paraId="39F8D013" w14:textId="015CC6E1"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1 Rural</w:t>
            </w:r>
          </w:p>
        </w:tc>
      </w:tr>
      <w:tr w:rsidR="00396599" w:rsidRPr="00C42F05" w14:paraId="32D9FFC1" w14:textId="77777777" w:rsidTr="00474693">
        <w:trPr>
          <w:trHeight w:val="20"/>
          <w:jc w:val="center"/>
        </w:trPr>
        <w:tc>
          <w:tcPr>
            <w:tcW w:w="1935" w:type="dxa"/>
          </w:tcPr>
          <w:p w14:paraId="276E6934" w14:textId="66C42203" w:rsidR="00396599" w:rsidRPr="00C42F05" w:rsidRDefault="00396599" w:rsidP="00156AA9">
            <w:pPr>
              <w:jc w:val="both"/>
              <w:rPr>
                <w:rFonts w:ascii="Arial" w:hAnsi="Arial" w:cs="Arial"/>
                <w:sz w:val="16"/>
                <w:szCs w:val="16"/>
              </w:rPr>
            </w:pPr>
            <w:r w:rsidRPr="00C42F05">
              <w:rPr>
                <w:rFonts w:ascii="Arial" w:hAnsi="Arial" w:cs="Arial"/>
                <w:sz w:val="16"/>
                <w:szCs w:val="16"/>
              </w:rPr>
              <w:t>X2</w:t>
            </w:r>
          </w:p>
        </w:tc>
        <w:tc>
          <w:tcPr>
            <w:tcW w:w="2116" w:type="dxa"/>
          </w:tcPr>
          <w:p w14:paraId="51C6B93F" w14:textId="03E5505A" w:rsidR="00396599" w:rsidRPr="00C42F05" w:rsidRDefault="00396599" w:rsidP="00156AA9">
            <w:pPr>
              <w:jc w:val="both"/>
              <w:rPr>
                <w:rFonts w:ascii="Arial" w:hAnsi="Arial" w:cs="Arial"/>
                <w:sz w:val="16"/>
                <w:szCs w:val="16"/>
              </w:rPr>
            </w:pPr>
            <w:r w:rsidRPr="00C42F05">
              <w:rPr>
                <w:rFonts w:ascii="Arial" w:hAnsi="Arial" w:cs="Arial"/>
                <w:sz w:val="16"/>
                <w:szCs w:val="16"/>
              </w:rPr>
              <w:t>Marital status</w:t>
            </w:r>
          </w:p>
        </w:tc>
        <w:tc>
          <w:tcPr>
            <w:tcW w:w="2843" w:type="dxa"/>
          </w:tcPr>
          <w:p w14:paraId="1D1B30FE" w14:textId="77777777"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0 Not Married and Divorced</w:t>
            </w:r>
          </w:p>
          <w:p w14:paraId="4FBD790E" w14:textId="73CFCECF"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1 Married</w:t>
            </w:r>
          </w:p>
        </w:tc>
      </w:tr>
      <w:tr w:rsidR="00396599" w:rsidRPr="00C42F05" w14:paraId="5088CF8B" w14:textId="77777777" w:rsidTr="00474693">
        <w:trPr>
          <w:trHeight w:val="20"/>
          <w:jc w:val="center"/>
        </w:trPr>
        <w:tc>
          <w:tcPr>
            <w:tcW w:w="1935" w:type="dxa"/>
          </w:tcPr>
          <w:p w14:paraId="38796966" w14:textId="0D4B7F61" w:rsidR="00396599" w:rsidRPr="00C42F05" w:rsidRDefault="00396599" w:rsidP="00156AA9">
            <w:pPr>
              <w:jc w:val="both"/>
              <w:rPr>
                <w:rFonts w:ascii="Arial" w:hAnsi="Arial" w:cs="Arial"/>
                <w:sz w:val="16"/>
                <w:szCs w:val="16"/>
              </w:rPr>
            </w:pPr>
            <w:r w:rsidRPr="00C42F05">
              <w:rPr>
                <w:rFonts w:ascii="Arial" w:hAnsi="Arial" w:cs="Arial"/>
                <w:sz w:val="16"/>
                <w:szCs w:val="16"/>
              </w:rPr>
              <w:t>X3</w:t>
            </w:r>
          </w:p>
        </w:tc>
        <w:tc>
          <w:tcPr>
            <w:tcW w:w="2116" w:type="dxa"/>
          </w:tcPr>
          <w:p w14:paraId="24CD3DB5" w14:textId="246E30F5" w:rsidR="00396599" w:rsidRPr="00C42F05" w:rsidRDefault="00396599" w:rsidP="00156AA9">
            <w:pPr>
              <w:jc w:val="both"/>
              <w:rPr>
                <w:rFonts w:ascii="Arial" w:hAnsi="Arial" w:cs="Arial"/>
                <w:sz w:val="16"/>
                <w:szCs w:val="16"/>
              </w:rPr>
            </w:pPr>
            <w:r w:rsidRPr="00C42F05">
              <w:rPr>
                <w:rFonts w:ascii="Arial" w:hAnsi="Arial" w:cs="Arial"/>
                <w:sz w:val="16"/>
                <w:szCs w:val="16"/>
              </w:rPr>
              <w:t>Gender</w:t>
            </w:r>
            <w:r w:rsidR="006E56C1" w:rsidRPr="00C42F05">
              <w:rPr>
                <w:rFonts w:ascii="Arial" w:hAnsi="Arial" w:cs="Arial"/>
                <w:sz w:val="16"/>
                <w:szCs w:val="16"/>
              </w:rPr>
              <w:t xml:space="preserve"> of household</w:t>
            </w:r>
          </w:p>
        </w:tc>
        <w:tc>
          <w:tcPr>
            <w:tcW w:w="2843" w:type="dxa"/>
          </w:tcPr>
          <w:p w14:paraId="1A473283" w14:textId="34C15AF1"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 xml:space="preserve">0 </w:t>
            </w:r>
            <w:r w:rsidR="00627EEE" w:rsidRPr="00C42F05">
              <w:rPr>
                <w:rFonts w:ascii="Arial" w:hAnsi="Arial" w:cs="Arial"/>
                <w:sz w:val="16"/>
                <w:szCs w:val="16"/>
              </w:rPr>
              <w:t>female</w:t>
            </w:r>
          </w:p>
          <w:p w14:paraId="70C4FF73" w14:textId="34F0DCB2"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1 Male</w:t>
            </w:r>
          </w:p>
        </w:tc>
      </w:tr>
      <w:tr w:rsidR="00396599" w:rsidRPr="00C42F05" w14:paraId="76F186FD" w14:textId="77777777" w:rsidTr="00474693">
        <w:trPr>
          <w:trHeight w:val="20"/>
          <w:jc w:val="center"/>
        </w:trPr>
        <w:tc>
          <w:tcPr>
            <w:tcW w:w="1935" w:type="dxa"/>
          </w:tcPr>
          <w:p w14:paraId="048858CF" w14:textId="25BFF4ED" w:rsidR="00396599" w:rsidRPr="00C42F05" w:rsidRDefault="00396599" w:rsidP="00156AA9">
            <w:pPr>
              <w:jc w:val="both"/>
              <w:rPr>
                <w:rFonts w:ascii="Arial" w:hAnsi="Arial" w:cs="Arial"/>
                <w:sz w:val="16"/>
                <w:szCs w:val="16"/>
              </w:rPr>
            </w:pPr>
            <w:r w:rsidRPr="00C42F05">
              <w:rPr>
                <w:rFonts w:ascii="Arial" w:hAnsi="Arial" w:cs="Arial"/>
                <w:sz w:val="16"/>
                <w:szCs w:val="16"/>
              </w:rPr>
              <w:t>X4</w:t>
            </w:r>
          </w:p>
        </w:tc>
        <w:tc>
          <w:tcPr>
            <w:tcW w:w="2116" w:type="dxa"/>
          </w:tcPr>
          <w:p w14:paraId="7DC3B804" w14:textId="6A121BC0" w:rsidR="00396599" w:rsidRPr="00C42F05" w:rsidRDefault="00396599" w:rsidP="00156AA9">
            <w:pPr>
              <w:jc w:val="both"/>
              <w:rPr>
                <w:rFonts w:ascii="Arial" w:hAnsi="Arial" w:cs="Arial"/>
                <w:sz w:val="16"/>
                <w:szCs w:val="16"/>
              </w:rPr>
            </w:pPr>
            <w:r w:rsidRPr="00C42F05">
              <w:rPr>
                <w:rFonts w:ascii="Arial" w:hAnsi="Arial" w:cs="Arial"/>
                <w:sz w:val="16"/>
                <w:szCs w:val="16"/>
              </w:rPr>
              <w:t>Education</w:t>
            </w:r>
          </w:p>
        </w:tc>
        <w:tc>
          <w:tcPr>
            <w:tcW w:w="2843" w:type="dxa"/>
          </w:tcPr>
          <w:p w14:paraId="4AF701B9" w14:textId="77777777"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0 No School</w:t>
            </w:r>
          </w:p>
          <w:p w14:paraId="494E7857" w14:textId="56AF9335"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 xml:space="preserve">1 Elementary and </w:t>
            </w:r>
            <w:r w:rsidR="00627EEE" w:rsidRPr="00C42F05">
              <w:rPr>
                <w:rFonts w:ascii="Arial" w:hAnsi="Arial" w:cs="Arial"/>
                <w:sz w:val="16"/>
                <w:szCs w:val="16"/>
              </w:rPr>
              <w:t xml:space="preserve">Junior </w:t>
            </w:r>
            <w:r w:rsidRPr="00C42F05">
              <w:rPr>
                <w:rFonts w:ascii="Arial" w:hAnsi="Arial" w:cs="Arial"/>
                <w:sz w:val="16"/>
                <w:szCs w:val="16"/>
              </w:rPr>
              <w:t>School</w:t>
            </w:r>
          </w:p>
          <w:p w14:paraId="29E09DD1" w14:textId="3ACC6057"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 xml:space="preserve">2 </w:t>
            </w:r>
            <w:r w:rsidR="00627EEE" w:rsidRPr="00C42F05">
              <w:rPr>
                <w:rFonts w:ascii="Arial" w:hAnsi="Arial" w:cs="Arial"/>
                <w:sz w:val="16"/>
                <w:szCs w:val="16"/>
              </w:rPr>
              <w:t>senior</w:t>
            </w:r>
            <w:r w:rsidRPr="00C42F05">
              <w:rPr>
                <w:rFonts w:ascii="Arial" w:hAnsi="Arial" w:cs="Arial"/>
                <w:sz w:val="16"/>
                <w:szCs w:val="16"/>
              </w:rPr>
              <w:t xml:space="preserve"> school</w:t>
            </w:r>
          </w:p>
          <w:p w14:paraId="587761D8" w14:textId="48B76A05"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 xml:space="preserve">3 Universities </w:t>
            </w:r>
          </w:p>
        </w:tc>
      </w:tr>
      <w:tr w:rsidR="00396599" w:rsidRPr="00C42F05" w14:paraId="30B21D8E" w14:textId="77777777" w:rsidTr="00474693">
        <w:trPr>
          <w:trHeight w:val="20"/>
          <w:jc w:val="center"/>
        </w:trPr>
        <w:tc>
          <w:tcPr>
            <w:tcW w:w="1935" w:type="dxa"/>
          </w:tcPr>
          <w:p w14:paraId="13DB3C10" w14:textId="696446D5" w:rsidR="00396599" w:rsidRPr="00C42F05" w:rsidRDefault="00396599" w:rsidP="00156AA9">
            <w:pPr>
              <w:jc w:val="both"/>
              <w:rPr>
                <w:rFonts w:ascii="Arial" w:hAnsi="Arial" w:cs="Arial"/>
                <w:sz w:val="16"/>
                <w:szCs w:val="16"/>
              </w:rPr>
            </w:pPr>
            <w:r w:rsidRPr="00C42F05">
              <w:rPr>
                <w:rFonts w:ascii="Arial" w:hAnsi="Arial" w:cs="Arial"/>
                <w:sz w:val="16"/>
                <w:szCs w:val="16"/>
              </w:rPr>
              <w:t>X5</w:t>
            </w:r>
          </w:p>
        </w:tc>
        <w:tc>
          <w:tcPr>
            <w:tcW w:w="2116" w:type="dxa"/>
          </w:tcPr>
          <w:p w14:paraId="5C9BE177" w14:textId="771CB597" w:rsidR="00396599" w:rsidRPr="00C42F05" w:rsidRDefault="00396599" w:rsidP="00156AA9">
            <w:pPr>
              <w:jc w:val="both"/>
              <w:rPr>
                <w:rFonts w:ascii="Arial" w:hAnsi="Arial" w:cs="Arial"/>
                <w:sz w:val="16"/>
                <w:szCs w:val="16"/>
              </w:rPr>
            </w:pPr>
            <w:r w:rsidRPr="00C42F05">
              <w:rPr>
                <w:rFonts w:ascii="Arial" w:hAnsi="Arial" w:cs="Arial"/>
                <w:sz w:val="16"/>
                <w:szCs w:val="16"/>
              </w:rPr>
              <w:t>Business field</w:t>
            </w:r>
          </w:p>
        </w:tc>
        <w:tc>
          <w:tcPr>
            <w:tcW w:w="2843" w:type="dxa"/>
          </w:tcPr>
          <w:p w14:paraId="76F8A24F" w14:textId="77777777"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0 Primary</w:t>
            </w:r>
          </w:p>
          <w:p w14:paraId="2B44FBA4" w14:textId="77777777"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1 Secondary</w:t>
            </w:r>
          </w:p>
          <w:p w14:paraId="63258026" w14:textId="664B05C4" w:rsidR="00396599" w:rsidRPr="00C42F05" w:rsidRDefault="00396599" w:rsidP="00156AA9">
            <w:pPr>
              <w:ind w:left="210" w:hanging="210"/>
              <w:jc w:val="both"/>
              <w:rPr>
                <w:rFonts w:ascii="Arial" w:hAnsi="Arial" w:cs="Arial"/>
                <w:sz w:val="16"/>
                <w:szCs w:val="16"/>
              </w:rPr>
            </w:pPr>
            <w:r w:rsidRPr="00C42F05">
              <w:rPr>
                <w:rFonts w:ascii="Arial" w:hAnsi="Arial" w:cs="Arial"/>
                <w:sz w:val="16"/>
                <w:szCs w:val="16"/>
              </w:rPr>
              <w:t>2 Tertiary</w:t>
            </w:r>
          </w:p>
        </w:tc>
      </w:tr>
      <w:tr w:rsidR="00396599" w:rsidRPr="00C42F05" w14:paraId="1D485D70" w14:textId="77777777" w:rsidTr="00474693">
        <w:trPr>
          <w:trHeight w:val="20"/>
          <w:jc w:val="center"/>
        </w:trPr>
        <w:tc>
          <w:tcPr>
            <w:tcW w:w="1935" w:type="dxa"/>
          </w:tcPr>
          <w:p w14:paraId="73A84498" w14:textId="22A159C8" w:rsidR="00396599" w:rsidRPr="00C42F05" w:rsidRDefault="00396599" w:rsidP="00156AA9">
            <w:pPr>
              <w:jc w:val="both"/>
              <w:rPr>
                <w:rFonts w:ascii="Arial" w:hAnsi="Arial" w:cs="Arial"/>
                <w:sz w:val="16"/>
                <w:szCs w:val="16"/>
              </w:rPr>
            </w:pPr>
            <w:r w:rsidRPr="00C42F05">
              <w:rPr>
                <w:rFonts w:ascii="Arial" w:hAnsi="Arial" w:cs="Arial"/>
                <w:sz w:val="16"/>
                <w:szCs w:val="16"/>
              </w:rPr>
              <w:t>X6</w:t>
            </w:r>
          </w:p>
        </w:tc>
        <w:tc>
          <w:tcPr>
            <w:tcW w:w="2116" w:type="dxa"/>
          </w:tcPr>
          <w:p w14:paraId="195C5F67" w14:textId="297021CF" w:rsidR="00396599" w:rsidRPr="00C42F05" w:rsidRDefault="00396599" w:rsidP="00156AA9">
            <w:pPr>
              <w:jc w:val="both"/>
              <w:rPr>
                <w:rFonts w:ascii="Arial" w:hAnsi="Arial" w:cs="Arial"/>
                <w:sz w:val="16"/>
                <w:szCs w:val="16"/>
              </w:rPr>
            </w:pPr>
            <w:r w:rsidRPr="00C42F05">
              <w:rPr>
                <w:rFonts w:ascii="Arial" w:hAnsi="Arial" w:cs="Arial"/>
                <w:sz w:val="16"/>
                <w:szCs w:val="16"/>
              </w:rPr>
              <w:t>Number of household members</w:t>
            </w:r>
          </w:p>
        </w:tc>
        <w:tc>
          <w:tcPr>
            <w:tcW w:w="2843" w:type="dxa"/>
          </w:tcPr>
          <w:p w14:paraId="07C4A05A" w14:textId="77777777" w:rsidR="00396599" w:rsidRPr="00C42F05" w:rsidRDefault="00396599" w:rsidP="00156AA9">
            <w:pPr>
              <w:jc w:val="both"/>
              <w:rPr>
                <w:rFonts w:ascii="Arial" w:hAnsi="Arial" w:cs="Arial"/>
                <w:sz w:val="16"/>
                <w:szCs w:val="16"/>
              </w:rPr>
            </w:pPr>
          </w:p>
        </w:tc>
      </w:tr>
      <w:tr w:rsidR="00396599" w:rsidRPr="00C42F05" w14:paraId="5C1ADBC6" w14:textId="77777777" w:rsidTr="00474693">
        <w:trPr>
          <w:trHeight w:val="20"/>
          <w:jc w:val="center"/>
        </w:trPr>
        <w:tc>
          <w:tcPr>
            <w:tcW w:w="1935" w:type="dxa"/>
            <w:tcBorders>
              <w:bottom w:val="double" w:sz="4" w:space="0" w:color="auto"/>
            </w:tcBorders>
          </w:tcPr>
          <w:p w14:paraId="7B5945A7" w14:textId="5E1C4E35" w:rsidR="00396599" w:rsidRPr="00C42F05" w:rsidRDefault="00396599" w:rsidP="00156AA9">
            <w:pPr>
              <w:jc w:val="both"/>
              <w:rPr>
                <w:rFonts w:ascii="Arial" w:hAnsi="Arial" w:cs="Arial"/>
                <w:sz w:val="16"/>
                <w:szCs w:val="16"/>
              </w:rPr>
            </w:pPr>
            <w:r w:rsidRPr="00C42F05">
              <w:rPr>
                <w:rFonts w:ascii="Arial" w:hAnsi="Arial" w:cs="Arial"/>
                <w:sz w:val="16"/>
                <w:szCs w:val="16"/>
              </w:rPr>
              <w:t>X7</w:t>
            </w:r>
          </w:p>
        </w:tc>
        <w:tc>
          <w:tcPr>
            <w:tcW w:w="2116" w:type="dxa"/>
            <w:tcBorders>
              <w:bottom w:val="double" w:sz="4" w:space="0" w:color="auto"/>
            </w:tcBorders>
          </w:tcPr>
          <w:p w14:paraId="2AD21EC4" w14:textId="61BCFDDC" w:rsidR="00396599" w:rsidRPr="00C42F05" w:rsidRDefault="00396599" w:rsidP="00156AA9">
            <w:pPr>
              <w:jc w:val="both"/>
              <w:rPr>
                <w:rFonts w:ascii="Arial" w:hAnsi="Arial" w:cs="Arial"/>
                <w:sz w:val="16"/>
                <w:szCs w:val="16"/>
              </w:rPr>
            </w:pPr>
            <w:r w:rsidRPr="00C42F05">
              <w:rPr>
                <w:rFonts w:ascii="Arial" w:hAnsi="Arial" w:cs="Arial"/>
                <w:sz w:val="16"/>
                <w:szCs w:val="16"/>
              </w:rPr>
              <w:t>Age</w:t>
            </w:r>
          </w:p>
        </w:tc>
        <w:tc>
          <w:tcPr>
            <w:tcW w:w="2843" w:type="dxa"/>
            <w:tcBorders>
              <w:bottom w:val="double" w:sz="4" w:space="0" w:color="auto"/>
            </w:tcBorders>
          </w:tcPr>
          <w:p w14:paraId="59F30BDC" w14:textId="77777777" w:rsidR="00396599" w:rsidRPr="00C42F05" w:rsidRDefault="00396599" w:rsidP="00156AA9">
            <w:pPr>
              <w:jc w:val="both"/>
              <w:rPr>
                <w:rFonts w:ascii="Arial" w:hAnsi="Arial" w:cs="Arial"/>
                <w:sz w:val="16"/>
                <w:szCs w:val="16"/>
              </w:rPr>
            </w:pPr>
          </w:p>
        </w:tc>
      </w:tr>
    </w:tbl>
    <w:p w14:paraId="2040A4C4" w14:textId="77777777" w:rsidR="003453D4" w:rsidRPr="00C42F05" w:rsidRDefault="003453D4" w:rsidP="00156AA9">
      <w:pPr>
        <w:spacing w:after="0" w:line="240" w:lineRule="auto"/>
        <w:jc w:val="both"/>
        <w:rPr>
          <w:rFonts w:ascii="Arial" w:hAnsi="Arial" w:cs="Arial"/>
          <w:b/>
          <w:sz w:val="20"/>
          <w:szCs w:val="20"/>
        </w:rPr>
      </w:pPr>
    </w:p>
    <w:p w14:paraId="290E51A7" w14:textId="6B8E779B" w:rsidR="00241EA6" w:rsidRPr="00C42F05" w:rsidRDefault="00395E05" w:rsidP="00156AA9">
      <w:pPr>
        <w:spacing w:after="0" w:line="240" w:lineRule="auto"/>
        <w:jc w:val="both"/>
        <w:rPr>
          <w:rFonts w:ascii="Arial" w:hAnsi="Arial" w:cs="Arial"/>
          <w:b/>
          <w:sz w:val="20"/>
          <w:szCs w:val="20"/>
        </w:rPr>
      </w:pPr>
      <w:r w:rsidRPr="00C42F05">
        <w:rPr>
          <w:rFonts w:ascii="Arial" w:hAnsi="Arial" w:cs="Arial"/>
          <w:b/>
          <w:sz w:val="20"/>
          <w:szCs w:val="20"/>
        </w:rPr>
        <w:t>Logistics Regression</w:t>
      </w:r>
    </w:p>
    <w:p w14:paraId="5A29340F" w14:textId="189BDF10" w:rsidR="00241EA6" w:rsidRPr="00C42F05" w:rsidRDefault="00241EA6" w:rsidP="00156AA9">
      <w:pPr>
        <w:spacing w:after="0" w:line="240" w:lineRule="auto"/>
        <w:ind w:firstLine="720"/>
        <w:jc w:val="both"/>
        <w:rPr>
          <w:rFonts w:ascii="Arial" w:hAnsi="Arial" w:cs="Arial"/>
          <w:sz w:val="20"/>
          <w:szCs w:val="20"/>
        </w:rPr>
      </w:pPr>
      <w:r w:rsidRPr="00C42F05">
        <w:rPr>
          <w:rFonts w:ascii="Arial" w:hAnsi="Arial" w:cs="Arial"/>
          <w:sz w:val="20"/>
          <w:szCs w:val="20"/>
        </w:rPr>
        <w:t xml:space="preserve">Logistic regression is a regression model that shows the effect of predictor variables, either continuous or categorical, on response variables in the form of categorical data. In binary logistic regression, </w:t>
      </w:r>
      <w:r w:rsidRPr="00C42F05">
        <w:rPr>
          <w:rFonts w:ascii="Arial" w:hAnsi="Arial" w:cs="Arial"/>
          <w:sz w:val="20"/>
          <w:szCs w:val="20"/>
        </w:rPr>
        <w:lastRenderedPageBreak/>
        <w:t>the response variable consists of two (binary) categories, namely 0 and 1. Where the response variable for each observation follows the Bernoulli distribution and with</w:t>
      </w:r>
      <w:r w:rsidR="002B211D" w:rsidRPr="00C42F05">
        <w:rPr>
          <w:rFonts w:ascii="Arial" w:hAnsi="Arial" w:cs="Arial"/>
          <w:sz w:val="20"/>
          <w:szCs w:val="20"/>
        </w:rPr>
        <w:t xml:space="preserve"> </w:t>
      </w:r>
      <w:r w:rsidRPr="00C42F05">
        <w:rPr>
          <w:rFonts w:ascii="Arial" w:hAnsi="Arial" w:cs="Arial"/>
          <w:sz w:val="20"/>
          <w:szCs w:val="20"/>
        </w:rPr>
        <w:t>Logistics Regression model as follows:</w:t>
      </w:r>
    </w:p>
    <w:p w14:paraId="60699268" w14:textId="22D5A789" w:rsidR="00241EA6" w:rsidRPr="00C42F05" w:rsidRDefault="00241EA6" w:rsidP="00156AA9">
      <w:pPr>
        <w:spacing w:after="0" w:line="240" w:lineRule="auto"/>
        <w:rPr>
          <w:rFonts w:ascii="Arial" w:hAnsi="Arial" w:cs="Arial"/>
          <w:b/>
          <w:sz w:val="20"/>
          <w:szCs w:val="20"/>
        </w:rPr>
      </w:pPr>
      <m:oMath>
        <m:r>
          <w:rPr>
            <w:rFonts w:ascii="Cambria Math" w:hAnsi="Cambria Math" w:cs="Arial"/>
            <w:sz w:val="20"/>
            <w:szCs w:val="20"/>
          </w:rPr>
          <m:t>g</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ln</m:t>
            </m:r>
          </m:fName>
          <m:e>
            <m:d>
              <m:dPr>
                <m:begChr m:val="["/>
                <m:endChr m:val="]"/>
                <m:ctrlPr>
                  <w:rPr>
                    <w:rFonts w:ascii="Cambria Math" w:hAnsi="Cambria Math" w:cs="Arial"/>
                    <w:i/>
                    <w:sz w:val="20"/>
                    <w:szCs w:val="20"/>
                  </w:rPr>
                </m:ctrlPr>
              </m:dPr>
              <m:e>
                <m:f>
                  <m:fPr>
                    <m:ctrlPr>
                      <w:rPr>
                        <w:rFonts w:ascii="Cambria Math" w:hAnsi="Cambria Math" w:cs="Arial"/>
                        <w:i/>
                        <w:sz w:val="20"/>
                        <w:szCs w:val="20"/>
                      </w:rPr>
                    </m:ctrlPr>
                  </m:fPr>
                  <m:num>
                    <m:func>
                      <m:funcPr>
                        <m:ctrlPr>
                          <w:rPr>
                            <w:rFonts w:ascii="Cambria Math" w:hAnsi="Cambria Math" w:cs="Arial"/>
                            <w:i/>
                            <w:sz w:val="20"/>
                            <w:szCs w:val="20"/>
                          </w:rPr>
                        </m:ctrlPr>
                      </m:funcPr>
                      <m:fName>
                        <m:r>
                          <m:rPr>
                            <m:sty m:val="p"/>
                          </m:rPr>
                          <w:rPr>
                            <w:rFonts w:ascii="Cambria Math" w:hAnsi="Cambria Math" w:cs="Arial"/>
                            <w:sz w:val="20"/>
                            <w:szCs w:val="20"/>
                          </w:rPr>
                          <m:t>π</m:t>
                        </m:r>
                      </m:fName>
                      <m:e>
                        <m:d>
                          <m:dPr>
                            <m:ctrlPr>
                              <w:rPr>
                                <w:rFonts w:ascii="Cambria Math" w:hAnsi="Cambria Math" w:cs="Arial"/>
                                <w:i/>
                                <w:sz w:val="20"/>
                                <w:szCs w:val="20"/>
                              </w:rPr>
                            </m:ctrlPr>
                          </m:dPr>
                          <m:e>
                            <m:r>
                              <w:rPr>
                                <w:rFonts w:ascii="Cambria Math" w:hAnsi="Cambria Math" w:cs="Arial"/>
                                <w:sz w:val="20"/>
                                <w:szCs w:val="20"/>
                              </w:rPr>
                              <m:t>x</m:t>
                            </m:r>
                          </m:e>
                        </m:d>
                      </m:e>
                    </m:func>
                  </m:num>
                  <m:den>
                    <m:r>
                      <w:rPr>
                        <w:rFonts w:ascii="Cambria Math" w:hAnsi="Cambria Math" w:cs="Arial"/>
                        <w:sz w:val="20"/>
                        <w:szCs w:val="20"/>
                      </w:rPr>
                      <m:t>1-</m:t>
                    </m:r>
                    <m:func>
                      <m:funcPr>
                        <m:ctrlPr>
                          <w:rPr>
                            <w:rFonts w:ascii="Cambria Math" w:hAnsi="Cambria Math" w:cs="Arial"/>
                            <w:i/>
                            <w:sz w:val="20"/>
                            <w:szCs w:val="20"/>
                          </w:rPr>
                        </m:ctrlPr>
                      </m:funcPr>
                      <m:fName>
                        <m:r>
                          <m:rPr>
                            <m:sty m:val="p"/>
                          </m:rPr>
                          <w:rPr>
                            <w:rFonts w:ascii="Cambria Math" w:hAnsi="Cambria Math" w:cs="Arial"/>
                            <w:sz w:val="20"/>
                            <w:szCs w:val="20"/>
                          </w:rPr>
                          <m:t>π</m:t>
                        </m:r>
                      </m:fName>
                      <m:e>
                        <m:d>
                          <m:dPr>
                            <m:ctrlPr>
                              <w:rPr>
                                <w:rFonts w:ascii="Cambria Math" w:hAnsi="Cambria Math" w:cs="Arial"/>
                                <w:i/>
                                <w:sz w:val="20"/>
                                <w:szCs w:val="20"/>
                              </w:rPr>
                            </m:ctrlPr>
                          </m:dPr>
                          <m:e>
                            <m:r>
                              <w:rPr>
                                <w:rFonts w:ascii="Cambria Math" w:hAnsi="Cambria Math" w:cs="Arial"/>
                                <w:sz w:val="20"/>
                                <w:szCs w:val="20"/>
                              </w:rPr>
                              <m:t>x</m:t>
                            </m:r>
                          </m:e>
                        </m:d>
                      </m:e>
                    </m:func>
                  </m:den>
                </m:f>
              </m:e>
            </m:d>
            <m:r>
              <w:rPr>
                <w:rFonts w:ascii="Cambria Math" w:hAnsi="Cambria Math" w:cs="Arial"/>
                <w:sz w:val="20"/>
                <w:szCs w:val="20"/>
              </w:rPr>
              <m:t>=</m:t>
            </m:r>
          </m:e>
        </m:func>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0</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1</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p</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p</m:t>
            </m:r>
          </m:sub>
        </m:sSub>
      </m:oMath>
      <w:r w:rsidR="008E68C4" w:rsidRPr="00C42F05">
        <w:rPr>
          <w:rFonts w:ascii="Arial" w:eastAsiaTheme="minorEastAsia" w:hAnsi="Arial" w:cs="Arial"/>
          <w:sz w:val="20"/>
          <w:szCs w:val="20"/>
        </w:rPr>
        <w:t xml:space="preserve"> </w:t>
      </w:r>
      <w:r w:rsidR="002B211D" w:rsidRPr="00C42F05">
        <w:rPr>
          <w:rFonts w:ascii="Arial" w:eastAsiaTheme="minorEastAsia" w:hAnsi="Arial" w:cs="Arial"/>
          <w:sz w:val="20"/>
          <w:szCs w:val="20"/>
        </w:rPr>
        <w:tab/>
      </w:r>
      <w:r w:rsidR="002B211D" w:rsidRPr="00C42F05">
        <w:rPr>
          <w:rFonts w:ascii="Arial" w:eastAsiaTheme="minorEastAsia" w:hAnsi="Arial" w:cs="Arial"/>
          <w:sz w:val="20"/>
          <w:szCs w:val="20"/>
        </w:rPr>
        <w:tab/>
      </w:r>
      <w:r w:rsidR="002B211D" w:rsidRPr="00C42F05">
        <w:rPr>
          <w:rFonts w:ascii="Arial" w:eastAsiaTheme="minorEastAsia" w:hAnsi="Arial" w:cs="Arial"/>
          <w:sz w:val="20"/>
          <w:szCs w:val="20"/>
        </w:rPr>
        <w:tab/>
      </w:r>
      <w:r w:rsidR="002B211D" w:rsidRPr="00C42F05">
        <w:rPr>
          <w:rFonts w:ascii="Arial" w:eastAsiaTheme="minorEastAsia" w:hAnsi="Arial" w:cs="Arial"/>
          <w:sz w:val="20"/>
          <w:szCs w:val="20"/>
        </w:rPr>
        <w:tab/>
      </w:r>
      <w:r w:rsidR="002B211D" w:rsidRPr="00C42F05">
        <w:rPr>
          <w:rFonts w:ascii="Arial" w:eastAsiaTheme="minorEastAsia" w:hAnsi="Arial" w:cs="Arial"/>
          <w:sz w:val="20"/>
          <w:szCs w:val="20"/>
        </w:rPr>
        <w:tab/>
      </w:r>
      <w:r w:rsidR="002B211D" w:rsidRPr="00C42F05">
        <w:rPr>
          <w:rFonts w:ascii="Arial" w:eastAsiaTheme="minorEastAsia" w:hAnsi="Arial" w:cs="Arial"/>
          <w:sz w:val="20"/>
          <w:szCs w:val="20"/>
        </w:rPr>
        <w:tab/>
      </w:r>
      <w:r w:rsidR="002B211D" w:rsidRPr="00C42F05">
        <w:rPr>
          <w:rFonts w:ascii="Arial" w:eastAsiaTheme="minorEastAsia" w:hAnsi="Arial" w:cs="Arial"/>
          <w:sz w:val="20"/>
          <w:szCs w:val="20"/>
        </w:rPr>
        <w:tab/>
      </w:r>
      <w:r w:rsidR="00474693">
        <w:rPr>
          <w:rFonts w:ascii="Arial" w:eastAsiaTheme="minorEastAsia" w:hAnsi="Arial" w:cs="Arial"/>
          <w:sz w:val="20"/>
          <w:szCs w:val="20"/>
        </w:rPr>
        <w:t xml:space="preserve">         </w:t>
      </w:r>
      <w:r w:rsidR="008E68C4" w:rsidRPr="00C42F05">
        <w:rPr>
          <w:rFonts w:ascii="Arial" w:eastAsiaTheme="minorEastAsia" w:hAnsi="Arial" w:cs="Arial"/>
          <w:sz w:val="20"/>
          <w:szCs w:val="20"/>
        </w:rPr>
        <w:t>(1)</w:t>
      </w:r>
    </w:p>
    <w:p w14:paraId="32B0F697" w14:textId="77777777" w:rsidR="002B211D" w:rsidRPr="00C42F05" w:rsidRDefault="002B211D" w:rsidP="00156AA9">
      <w:pPr>
        <w:spacing w:after="0" w:line="240" w:lineRule="auto"/>
        <w:ind w:firstLine="720"/>
        <w:rPr>
          <w:rFonts w:ascii="Arial" w:hAnsi="Arial" w:cs="Arial"/>
          <w:color w:val="000000"/>
          <w:sz w:val="20"/>
          <w:szCs w:val="20"/>
        </w:rPr>
      </w:pPr>
      <w:r w:rsidRPr="00C42F05">
        <w:rPr>
          <w:rFonts w:ascii="Arial" w:hAnsi="Arial" w:cs="Arial"/>
          <w:color w:val="000000"/>
          <w:sz w:val="20"/>
          <w:szCs w:val="20"/>
        </w:rPr>
        <w:t>Partial parameter testing to determine whether a predictor variable significant effect on the response variable. The hypothesis used in this test:</w:t>
      </w:r>
    </w:p>
    <w:p w14:paraId="6A9CE39E" w14:textId="16B18110" w:rsidR="0051185D" w:rsidRPr="00C42F05" w:rsidRDefault="00BF7FCE" w:rsidP="00156AA9">
      <w:pPr>
        <w:spacing w:after="0" w:line="240" w:lineRule="auto"/>
        <w:ind w:firstLine="720"/>
        <w:rPr>
          <w:rFonts w:ascii="Arial" w:eastAsiaTheme="minorEastAsia" w:hAnsi="Arial" w:cs="Arial"/>
          <w:sz w:val="20"/>
          <w:szCs w:val="20"/>
        </w:rPr>
      </w:pPr>
      <m:oMathPara>
        <m:oMathParaPr>
          <m:jc m:val="left"/>
        </m:oMathParaPr>
        <m:oMath>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0</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r>
            <w:rPr>
              <w:rFonts w:ascii="Cambria Math" w:hAnsi="Cambria Math" w:cs="Arial"/>
              <w:sz w:val="20"/>
              <w:szCs w:val="20"/>
            </w:rPr>
            <m:t>=0</m:t>
          </m:r>
        </m:oMath>
      </m:oMathPara>
    </w:p>
    <w:p w14:paraId="360F6EE9" w14:textId="5C375CA9" w:rsidR="0051185D" w:rsidRPr="00C42F05" w:rsidRDefault="00BF7FCE" w:rsidP="00156AA9">
      <w:pPr>
        <w:spacing w:after="0" w:line="240" w:lineRule="auto"/>
        <w:rPr>
          <w:rFonts w:ascii="Arial" w:eastAsiaTheme="minorEastAsia" w:hAnsi="Arial" w:cs="Arial"/>
          <w:sz w:val="20"/>
          <w:szCs w:val="20"/>
        </w:rPr>
      </w:pPr>
      <m:oMath>
        <m:sSub>
          <m:sSubPr>
            <m:ctrlPr>
              <w:rPr>
                <w:rFonts w:ascii="Cambria Math" w:hAnsi="Cambria Math" w:cs="Arial"/>
                <w:i/>
                <w:sz w:val="20"/>
                <w:szCs w:val="20"/>
              </w:rPr>
            </m:ctrlPr>
          </m:sSubPr>
          <m:e>
            <m:r>
              <w:rPr>
                <w:rFonts w:ascii="Cambria Math" w:hAnsi="Cambria Math" w:cs="Arial"/>
                <w:sz w:val="20"/>
                <w:szCs w:val="20"/>
              </w:rPr>
              <m:t>H</m:t>
            </m:r>
          </m:e>
          <m:sub>
            <m:r>
              <w:rPr>
                <w:rFonts w:ascii="Cambria Math" w:hAnsi="Cambria Math" w:cs="Arial"/>
                <w:sz w:val="20"/>
                <w:szCs w:val="20"/>
              </w:rPr>
              <m:t>1</m:t>
            </m:r>
          </m:sub>
        </m:sSub>
        <m:r>
          <w:rPr>
            <w:rFonts w:ascii="Cambria Math" w:hAnsi="Cambria Math" w:cs="Arial"/>
            <w:sz w:val="20"/>
            <w:szCs w:val="20"/>
          </w:rPr>
          <m:t xml:space="preserve"> :</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r>
          <w:rPr>
            <w:rFonts w:ascii="Cambria Math" w:hAnsi="Cambria Math" w:cs="Arial"/>
            <w:sz w:val="20"/>
            <w:szCs w:val="20"/>
          </w:rPr>
          <m:t>≠0</m:t>
        </m:r>
      </m:oMath>
      <w:r w:rsidR="0051185D" w:rsidRPr="00C42F05">
        <w:rPr>
          <w:rFonts w:ascii="Arial" w:eastAsiaTheme="minorEastAsia" w:hAnsi="Arial" w:cs="Arial"/>
          <w:sz w:val="20"/>
          <w:szCs w:val="20"/>
        </w:rPr>
        <w:t xml:space="preserve"> where j=1, 2, …, p </w:t>
      </w:r>
    </w:p>
    <w:p w14:paraId="747BC71F" w14:textId="33AB9D2B" w:rsidR="0051185D" w:rsidRPr="00C42F05" w:rsidRDefault="0051185D" w:rsidP="00156AA9">
      <w:pPr>
        <w:spacing w:after="0" w:line="240" w:lineRule="auto"/>
        <w:rPr>
          <w:rFonts w:ascii="Arial" w:hAnsi="Arial" w:cs="Arial"/>
          <w:sz w:val="20"/>
          <w:szCs w:val="20"/>
        </w:rPr>
      </w:pPr>
      <w:r w:rsidRPr="00C42F05">
        <w:rPr>
          <w:rFonts w:ascii="Arial" w:hAnsi="Arial" w:cs="Arial"/>
          <w:sz w:val="20"/>
          <w:szCs w:val="20"/>
        </w:rPr>
        <w:t xml:space="preserve">with </w:t>
      </w:r>
      <w:proofErr w:type="spellStart"/>
      <w:r w:rsidR="00474693">
        <w:rPr>
          <w:rFonts w:ascii="Arial" w:hAnsi="Arial" w:cs="Arial"/>
          <w:sz w:val="20"/>
          <w:szCs w:val="20"/>
        </w:rPr>
        <w:t>w</w:t>
      </w:r>
      <w:r w:rsidRPr="00C42F05">
        <w:rPr>
          <w:rFonts w:ascii="Arial" w:hAnsi="Arial" w:cs="Arial"/>
          <w:sz w:val="20"/>
          <w:szCs w:val="20"/>
        </w:rPr>
        <w:t>al</w:t>
      </w:r>
      <w:r w:rsidR="002B211D" w:rsidRPr="00C42F05">
        <w:rPr>
          <w:rFonts w:ascii="Arial" w:hAnsi="Arial" w:cs="Arial"/>
          <w:sz w:val="20"/>
          <w:szCs w:val="20"/>
        </w:rPr>
        <w:t>d</w:t>
      </w:r>
      <w:proofErr w:type="spellEnd"/>
      <w:r w:rsidRPr="00C42F05">
        <w:rPr>
          <w:rFonts w:ascii="Arial" w:hAnsi="Arial" w:cs="Arial"/>
          <w:sz w:val="20"/>
          <w:szCs w:val="20"/>
        </w:rPr>
        <w:t xml:space="preserve"> test statistics</w:t>
      </w:r>
    </w:p>
    <w:p w14:paraId="10841467" w14:textId="18E0D7EB" w:rsidR="0051185D" w:rsidRPr="00C42F05" w:rsidRDefault="0051185D" w:rsidP="00156AA9">
      <w:pPr>
        <w:spacing w:after="0" w:line="240" w:lineRule="auto"/>
        <w:rPr>
          <w:rFonts w:ascii="Arial" w:hAnsi="Arial" w:cs="Arial"/>
          <w:sz w:val="20"/>
          <w:szCs w:val="20"/>
        </w:rPr>
      </w:pPr>
      <m:oMath>
        <m:r>
          <w:rPr>
            <w:rFonts w:ascii="Cambria Math" w:hAnsi="Cambria Math" w:cs="Arial"/>
            <w:sz w:val="20"/>
            <w:szCs w:val="20"/>
          </w:rPr>
          <m:t>W=</m:t>
        </m:r>
        <m:f>
          <m:fPr>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0</m:t>
                </m:r>
              </m:sub>
            </m:sSub>
          </m:num>
          <m:den>
            <m:r>
              <w:rPr>
                <w:rFonts w:ascii="Cambria Math" w:hAnsi="Cambria Math" w:cs="Arial"/>
                <w:sz w:val="20"/>
                <w:szCs w:val="20"/>
              </w:rPr>
              <m:t>se (</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j</m:t>
                </m:r>
              </m:sub>
            </m:sSub>
            <m:r>
              <w:rPr>
                <w:rFonts w:ascii="Cambria Math" w:hAnsi="Cambria Math" w:cs="Arial"/>
                <w:sz w:val="20"/>
                <w:szCs w:val="20"/>
              </w:rPr>
              <m:t>)</m:t>
            </m:r>
          </m:den>
        </m:f>
        <m:r>
          <w:rPr>
            <w:rFonts w:ascii="Cambria Math" w:hAnsi="Cambria Math" w:cs="Arial"/>
            <w:sz w:val="20"/>
            <w:szCs w:val="20"/>
          </w:rPr>
          <m:t>~N(0,1)</m:t>
        </m:r>
      </m:oMath>
      <w:r w:rsidR="008E68C4" w:rsidRPr="00C42F05">
        <w:rPr>
          <w:rFonts w:ascii="Arial" w:eastAsiaTheme="minorEastAsia" w:hAnsi="Arial" w:cs="Arial"/>
          <w:sz w:val="20"/>
          <w:szCs w:val="20"/>
        </w:rPr>
        <w:t xml:space="preserve"> </w:t>
      </w:r>
      <w:r w:rsidR="00B31FCC" w:rsidRPr="00C42F05">
        <w:rPr>
          <w:rFonts w:ascii="Arial" w:eastAsiaTheme="minorEastAsia" w:hAnsi="Arial" w:cs="Arial"/>
          <w:sz w:val="20"/>
          <w:szCs w:val="20"/>
        </w:rPr>
        <w:tab/>
      </w:r>
      <w:r w:rsidR="00B31FCC" w:rsidRPr="00C42F05">
        <w:rPr>
          <w:rFonts w:ascii="Arial" w:eastAsiaTheme="minorEastAsia" w:hAnsi="Arial" w:cs="Arial"/>
          <w:sz w:val="20"/>
          <w:szCs w:val="20"/>
        </w:rPr>
        <w:tab/>
        <w:t xml:space="preserve"> </w:t>
      </w:r>
      <w:r w:rsidR="00474693">
        <w:rPr>
          <w:rFonts w:ascii="Arial" w:eastAsiaTheme="minorEastAsia" w:hAnsi="Arial" w:cs="Arial"/>
          <w:sz w:val="20"/>
          <w:szCs w:val="20"/>
        </w:rPr>
        <w:tab/>
      </w:r>
      <w:r w:rsidR="00474693">
        <w:rPr>
          <w:rFonts w:ascii="Arial" w:eastAsiaTheme="minorEastAsia" w:hAnsi="Arial" w:cs="Arial"/>
          <w:sz w:val="20"/>
          <w:szCs w:val="20"/>
        </w:rPr>
        <w:tab/>
      </w:r>
      <w:r w:rsidR="00474693">
        <w:rPr>
          <w:rFonts w:ascii="Arial" w:eastAsiaTheme="minorEastAsia" w:hAnsi="Arial" w:cs="Arial"/>
          <w:sz w:val="20"/>
          <w:szCs w:val="20"/>
        </w:rPr>
        <w:tab/>
      </w:r>
      <w:r w:rsidR="00474693">
        <w:rPr>
          <w:rFonts w:ascii="Arial" w:eastAsiaTheme="minorEastAsia" w:hAnsi="Arial" w:cs="Arial"/>
          <w:sz w:val="20"/>
          <w:szCs w:val="20"/>
        </w:rPr>
        <w:tab/>
      </w:r>
      <w:r w:rsidR="00474693">
        <w:rPr>
          <w:rFonts w:ascii="Arial" w:eastAsiaTheme="minorEastAsia" w:hAnsi="Arial" w:cs="Arial"/>
          <w:sz w:val="20"/>
          <w:szCs w:val="20"/>
        </w:rPr>
        <w:tab/>
      </w:r>
      <w:r w:rsidR="00474693">
        <w:rPr>
          <w:rFonts w:ascii="Arial" w:eastAsiaTheme="minorEastAsia" w:hAnsi="Arial" w:cs="Arial"/>
          <w:sz w:val="20"/>
          <w:szCs w:val="20"/>
        </w:rPr>
        <w:tab/>
      </w:r>
      <w:r w:rsidR="00474693">
        <w:rPr>
          <w:rFonts w:ascii="Arial" w:eastAsiaTheme="minorEastAsia" w:hAnsi="Arial" w:cs="Arial"/>
          <w:sz w:val="20"/>
          <w:szCs w:val="20"/>
        </w:rPr>
        <w:tab/>
      </w:r>
      <w:r w:rsidR="00474693">
        <w:rPr>
          <w:rFonts w:ascii="Arial" w:eastAsiaTheme="minorEastAsia" w:hAnsi="Arial" w:cs="Arial"/>
          <w:sz w:val="20"/>
          <w:szCs w:val="20"/>
        </w:rPr>
        <w:tab/>
        <w:t xml:space="preserve">       </w:t>
      </w:r>
      <w:r w:rsidR="008E68C4" w:rsidRPr="00C42F05">
        <w:rPr>
          <w:rFonts w:ascii="Arial" w:eastAsiaTheme="minorEastAsia" w:hAnsi="Arial" w:cs="Arial"/>
          <w:sz w:val="20"/>
          <w:szCs w:val="20"/>
        </w:rPr>
        <w:t>(2)</w:t>
      </w:r>
    </w:p>
    <w:p w14:paraId="1F3E88FA" w14:textId="5FBDF136" w:rsidR="0051185D" w:rsidRPr="00C42F05" w:rsidRDefault="002B211D" w:rsidP="00156AA9">
      <w:pPr>
        <w:spacing w:after="0" w:line="240" w:lineRule="auto"/>
        <w:rPr>
          <w:rFonts w:ascii="Arial" w:hAnsi="Arial" w:cs="Arial"/>
          <w:color w:val="000000"/>
          <w:sz w:val="20"/>
          <w:szCs w:val="20"/>
        </w:rPr>
      </w:pPr>
      <w:r w:rsidRPr="00C42F05">
        <w:rPr>
          <w:rFonts w:ascii="Arial" w:hAnsi="Arial" w:cs="Arial"/>
          <w:color w:val="000000"/>
          <w:sz w:val="20"/>
          <w:szCs w:val="20"/>
        </w:rPr>
        <w:t>The decision to reject H0 if the test statistic value |W | &gt; Z means that the predictor variable significantly affects the response variable.</w:t>
      </w:r>
    </w:p>
    <w:p w14:paraId="14DB8F51" w14:textId="77777777" w:rsidR="002B211D" w:rsidRPr="00C42F05" w:rsidRDefault="002B211D" w:rsidP="00156AA9">
      <w:pPr>
        <w:spacing w:after="0" w:line="240" w:lineRule="auto"/>
        <w:rPr>
          <w:rFonts w:ascii="Arial" w:hAnsi="Arial" w:cs="Arial"/>
          <w:color w:val="000000"/>
          <w:sz w:val="20"/>
          <w:szCs w:val="20"/>
        </w:rPr>
      </w:pPr>
    </w:p>
    <w:p w14:paraId="29E0BD0B" w14:textId="2FE2C0AF" w:rsidR="00BB677E" w:rsidRPr="00C42F05" w:rsidRDefault="00BB677E" w:rsidP="00156AA9">
      <w:pPr>
        <w:spacing w:after="0" w:line="240" w:lineRule="auto"/>
        <w:rPr>
          <w:rFonts w:ascii="Arial" w:hAnsi="Arial" w:cs="Arial"/>
          <w:b/>
          <w:i/>
          <w:sz w:val="20"/>
          <w:szCs w:val="20"/>
        </w:rPr>
      </w:pPr>
      <w:r w:rsidRPr="00C42F05">
        <w:rPr>
          <w:rFonts w:ascii="Arial" w:hAnsi="Arial" w:cs="Arial"/>
          <w:b/>
          <w:sz w:val="20"/>
          <w:szCs w:val="20"/>
        </w:rPr>
        <w:t>Imbalanced Data Method</w:t>
      </w:r>
    </w:p>
    <w:p w14:paraId="48E6E52B" w14:textId="42D8E427" w:rsidR="00BB677E" w:rsidRPr="00C42F05" w:rsidRDefault="002B211D" w:rsidP="00F160C0">
      <w:pPr>
        <w:spacing w:after="0" w:line="240" w:lineRule="auto"/>
        <w:ind w:firstLine="567"/>
        <w:jc w:val="both"/>
        <w:rPr>
          <w:rFonts w:ascii="Arial" w:hAnsi="Arial" w:cs="Arial"/>
          <w:sz w:val="20"/>
          <w:szCs w:val="20"/>
        </w:rPr>
      </w:pPr>
      <w:r w:rsidRPr="00C42F05">
        <w:rPr>
          <w:rFonts w:ascii="Arial" w:hAnsi="Arial" w:cs="Arial"/>
          <w:sz w:val="20"/>
          <w:szCs w:val="20"/>
        </w:rPr>
        <w:t xml:space="preserve">The method used is widely known as the 'Sampling Method.' In general, this method aims to convert unbalanced data into a balanced distribution using several mechanisms. Modification occurs by resizing the original data set and providing the same balance proportions. The first method is </w:t>
      </w:r>
      <w:proofErr w:type="spellStart"/>
      <w:r w:rsidRPr="00C42F05">
        <w:rPr>
          <w:rFonts w:ascii="Arial" w:hAnsi="Arial" w:cs="Arial"/>
          <w:sz w:val="20"/>
          <w:szCs w:val="20"/>
        </w:rPr>
        <w:t>undersampling</w:t>
      </w:r>
      <w:proofErr w:type="spellEnd"/>
      <w:r w:rsidRPr="00C42F05">
        <w:rPr>
          <w:rFonts w:ascii="Arial" w:hAnsi="Arial" w:cs="Arial"/>
          <w:sz w:val="20"/>
          <w:szCs w:val="20"/>
        </w:rPr>
        <w:t xml:space="preserve">. This method works with the majority class, i.e., reduces the number of observations from the majority class to create a balanced data set. The second method is oversampling, where this method works with minority classes. The method used is to replicate observations from the minority class to balance the data. The third method is </w:t>
      </w:r>
      <w:proofErr w:type="gramStart"/>
      <w:r w:rsidRPr="00C42F05">
        <w:rPr>
          <w:rFonts w:ascii="Arial" w:hAnsi="Arial" w:cs="Arial"/>
          <w:sz w:val="20"/>
          <w:szCs w:val="20"/>
        </w:rPr>
        <w:t>In</w:t>
      </w:r>
      <w:proofErr w:type="gramEnd"/>
      <w:r w:rsidRPr="00C42F05">
        <w:rPr>
          <w:rFonts w:ascii="Arial" w:hAnsi="Arial" w:cs="Arial"/>
          <w:sz w:val="20"/>
          <w:szCs w:val="20"/>
        </w:rPr>
        <w:t xml:space="preserve"> simple words, instead of replicating and adding observations from the minority class, it overcomes the imbalance by generating artificial data. The third method is the method of both/combine sampling from the oversampling and </w:t>
      </w:r>
      <w:proofErr w:type="spellStart"/>
      <w:r w:rsidRPr="00C42F05">
        <w:rPr>
          <w:rFonts w:ascii="Arial" w:hAnsi="Arial" w:cs="Arial"/>
          <w:sz w:val="20"/>
          <w:szCs w:val="20"/>
        </w:rPr>
        <w:t>undersampling</w:t>
      </w:r>
      <w:proofErr w:type="spellEnd"/>
      <w:r w:rsidRPr="00C42F05">
        <w:rPr>
          <w:rFonts w:ascii="Arial" w:hAnsi="Arial" w:cs="Arial"/>
          <w:sz w:val="20"/>
          <w:szCs w:val="20"/>
        </w:rPr>
        <w:t xml:space="preserve"> methods. The fourth method uses Cost-Sensitive Learning (CSL), where this method considers the cost of misclassification of False Positive and False Negative.</w:t>
      </w:r>
    </w:p>
    <w:p w14:paraId="29B66153" w14:textId="77777777" w:rsidR="004358E1" w:rsidRPr="00C42F05" w:rsidRDefault="004358E1" w:rsidP="00156AA9">
      <w:pPr>
        <w:spacing w:after="0" w:line="240" w:lineRule="auto"/>
        <w:rPr>
          <w:rFonts w:ascii="Arial" w:hAnsi="Arial" w:cs="Arial"/>
          <w:sz w:val="20"/>
          <w:szCs w:val="20"/>
        </w:rPr>
      </w:pPr>
    </w:p>
    <w:p w14:paraId="5FCDA535" w14:textId="3243D527" w:rsidR="00B926FA" w:rsidRPr="00C42F05" w:rsidRDefault="00B926FA" w:rsidP="00156AA9">
      <w:pPr>
        <w:spacing w:after="0" w:line="240" w:lineRule="auto"/>
        <w:rPr>
          <w:rFonts w:ascii="Arial" w:hAnsi="Arial" w:cs="Arial"/>
          <w:b/>
          <w:i/>
          <w:sz w:val="20"/>
          <w:szCs w:val="20"/>
        </w:rPr>
      </w:pPr>
      <w:r w:rsidRPr="00C42F05">
        <w:rPr>
          <w:rFonts w:ascii="Arial" w:hAnsi="Arial" w:cs="Arial"/>
          <w:b/>
          <w:i/>
          <w:sz w:val="20"/>
          <w:szCs w:val="20"/>
        </w:rPr>
        <w:t>Modeling</w:t>
      </w:r>
    </w:p>
    <w:p w14:paraId="28008330" w14:textId="3DF56D84" w:rsidR="00B926FA" w:rsidRPr="00C42F05" w:rsidRDefault="00B926FA" w:rsidP="00F160C0">
      <w:pPr>
        <w:spacing w:after="0" w:line="240" w:lineRule="auto"/>
        <w:ind w:firstLine="567"/>
        <w:jc w:val="both"/>
        <w:rPr>
          <w:rFonts w:ascii="Arial" w:hAnsi="Arial" w:cs="Arial"/>
          <w:sz w:val="20"/>
          <w:szCs w:val="20"/>
        </w:rPr>
      </w:pPr>
      <w:r w:rsidRPr="00C42F05">
        <w:rPr>
          <w:rFonts w:ascii="Arial" w:hAnsi="Arial" w:cs="Arial"/>
          <w:sz w:val="20"/>
          <w:szCs w:val="20"/>
        </w:rPr>
        <w:t xml:space="preserve">At the modeling stage, a model will be formed that can distinguish data classes. To do the </w:t>
      </w:r>
      <w:proofErr w:type="gramStart"/>
      <w:r w:rsidR="009707AF" w:rsidRPr="00C42F05">
        <w:rPr>
          <w:rFonts w:ascii="Arial" w:hAnsi="Arial" w:cs="Arial"/>
          <w:sz w:val="20"/>
          <w:szCs w:val="20"/>
        </w:rPr>
        <w:t>At</w:t>
      </w:r>
      <w:proofErr w:type="gramEnd"/>
      <w:r w:rsidR="009707AF" w:rsidRPr="00C42F05">
        <w:rPr>
          <w:rFonts w:ascii="Arial" w:hAnsi="Arial" w:cs="Arial"/>
          <w:sz w:val="20"/>
          <w:szCs w:val="20"/>
        </w:rPr>
        <w:t xml:space="preserve"> this stage, there are two types of data sets, namely training data and testing data. Training data is a dataset that is used to build a model. In contrast, testing data is used to calculate the model's performance formed by comparing the actual data labels and the data labels from the model classification results. This research uses two methods to form training data and to test research data, namely K-Fold Cross-Validation and deterministic/holdout.</w:t>
      </w:r>
    </w:p>
    <w:p w14:paraId="36B59F21" w14:textId="77777777" w:rsidR="00B926FA" w:rsidRPr="00C42F05" w:rsidRDefault="00B926FA" w:rsidP="00F160C0">
      <w:pPr>
        <w:spacing w:after="0" w:line="240" w:lineRule="auto"/>
        <w:ind w:firstLine="567"/>
        <w:jc w:val="both"/>
        <w:rPr>
          <w:rFonts w:ascii="Arial" w:hAnsi="Arial" w:cs="Arial"/>
          <w:sz w:val="20"/>
          <w:szCs w:val="20"/>
        </w:rPr>
      </w:pPr>
      <w:r w:rsidRPr="00C42F05">
        <w:rPr>
          <w:rFonts w:ascii="Arial" w:hAnsi="Arial" w:cs="Arial"/>
          <w:sz w:val="20"/>
          <w:szCs w:val="20"/>
        </w:rPr>
        <w:t>a. K-Fold Cross-Validation (K-Fold CV)</w:t>
      </w:r>
    </w:p>
    <w:p w14:paraId="5880B68B" w14:textId="0B7744C3" w:rsidR="00B926FA" w:rsidRPr="00C42F05" w:rsidRDefault="00B926FA" w:rsidP="00F160C0">
      <w:pPr>
        <w:spacing w:after="0" w:line="240" w:lineRule="auto"/>
        <w:ind w:firstLine="567"/>
        <w:jc w:val="both"/>
        <w:rPr>
          <w:rFonts w:ascii="Arial" w:hAnsi="Arial" w:cs="Arial"/>
          <w:sz w:val="20"/>
          <w:szCs w:val="20"/>
        </w:rPr>
      </w:pPr>
      <w:r w:rsidRPr="00C42F05">
        <w:rPr>
          <w:rFonts w:ascii="Arial" w:hAnsi="Arial" w:cs="Arial"/>
          <w:sz w:val="20"/>
          <w:szCs w:val="20"/>
        </w:rPr>
        <w:t>Validation of data testing is carried out on datasets that are not used in model formation. Cross-Validation is a form of resampling that takes several samples from all observations and turns them into training data for the model</w:t>
      </w:r>
      <w:r w:rsidR="006E56C1" w:rsidRPr="00C42F05">
        <w:rPr>
          <w:rFonts w:ascii="Arial" w:hAnsi="Arial" w:cs="Arial"/>
          <w:sz w:val="20"/>
          <w:szCs w:val="20"/>
        </w:rPr>
        <w:t xml:space="preserve"> </w:t>
      </w:r>
      <w:sdt>
        <w:sdtPr>
          <w:rPr>
            <w:rFonts w:ascii="Arial" w:hAnsi="Arial" w:cs="Arial"/>
            <w:sz w:val="20"/>
            <w:szCs w:val="20"/>
          </w:rPr>
          <w:id w:val="1412813717"/>
          <w:citation/>
        </w:sdtPr>
        <w:sdtEndPr/>
        <w:sdtContent>
          <w:r w:rsidRPr="00C42F05">
            <w:rPr>
              <w:rFonts w:ascii="Arial" w:hAnsi="Arial" w:cs="Arial"/>
              <w:sz w:val="20"/>
              <w:szCs w:val="20"/>
            </w:rPr>
            <w:fldChar w:fldCharType="begin"/>
          </w:r>
          <w:r w:rsidRPr="00C42F05">
            <w:rPr>
              <w:rFonts w:ascii="Arial" w:hAnsi="Arial" w:cs="Arial"/>
              <w:sz w:val="20"/>
              <w:szCs w:val="20"/>
            </w:rPr>
            <w:instrText xml:space="preserve"> CITATION Nis09 \l 1033 </w:instrText>
          </w:r>
          <w:r w:rsidRPr="00C42F05">
            <w:rPr>
              <w:rFonts w:ascii="Arial" w:hAnsi="Arial" w:cs="Arial"/>
              <w:sz w:val="20"/>
              <w:szCs w:val="20"/>
            </w:rPr>
            <w:fldChar w:fldCharType="separate"/>
          </w:r>
          <w:r w:rsidR="00336256" w:rsidRPr="00C42F05">
            <w:rPr>
              <w:rFonts w:ascii="Arial" w:hAnsi="Arial" w:cs="Arial"/>
              <w:noProof/>
              <w:sz w:val="20"/>
              <w:szCs w:val="20"/>
            </w:rPr>
            <w:t>(Nisbet, Robert, Elder, &amp; Miner, 2009)</w:t>
          </w:r>
          <w:r w:rsidRPr="00C42F05">
            <w:rPr>
              <w:rFonts w:ascii="Arial" w:hAnsi="Arial" w:cs="Arial"/>
              <w:sz w:val="20"/>
              <w:szCs w:val="20"/>
            </w:rPr>
            <w:fldChar w:fldCharType="end"/>
          </w:r>
        </w:sdtContent>
      </w:sdt>
    </w:p>
    <w:p w14:paraId="5CE7E609" w14:textId="158DD24B" w:rsidR="00B926FA" w:rsidRPr="00C42F05" w:rsidRDefault="00B926FA" w:rsidP="00F160C0">
      <w:pPr>
        <w:spacing w:after="0" w:line="240" w:lineRule="auto"/>
        <w:ind w:firstLine="567"/>
        <w:jc w:val="both"/>
        <w:rPr>
          <w:rFonts w:ascii="Arial" w:hAnsi="Arial" w:cs="Arial"/>
          <w:sz w:val="20"/>
          <w:szCs w:val="20"/>
        </w:rPr>
      </w:pPr>
      <w:r w:rsidRPr="00C42F05">
        <w:rPr>
          <w:rFonts w:ascii="Arial" w:hAnsi="Arial" w:cs="Arial"/>
          <w:sz w:val="20"/>
          <w:szCs w:val="20"/>
        </w:rPr>
        <w:t>b. Deterministic/ Holdout</w:t>
      </w:r>
    </w:p>
    <w:p w14:paraId="2543BC86" w14:textId="77777777" w:rsidR="006E56C1" w:rsidRPr="00C42F05" w:rsidRDefault="006E56C1" w:rsidP="00F160C0">
      <w:pPr>
        <w:spacing w:after="0" w:line="240" w:lineRule="auto"/>
        <w:ind w:firstLine="567"/>
        <w:jc w:val="both"/>
        <w:rPr>
          <w:rFonts w:ascii="Arial" w:hAnsi="Arial" w:cs="Arial"/>
          <w:sz w:val="20"/>
          <w:szCs w:val="20"/>
        </w:rPr>
      </w:pPr>
      <w:r w:rsidRPr="00C42F05">
        <w:rPr>
          <w:rFonts w:ascii="Arial" w:hAnsi="Arial" w:cs="Arial"/>
          <w:sz w:val="20"/>
          <w:szCs w:val="20"/>
        </w:rPr>
        <w:t>The division of the data set into training data and testing data can use a deterministic/holdout method, namely by determining the distribution ratio of the two datasets yourself.</w:t>
      </w:r>
    </w:p>
    <w:p w14:paraId="7E8BE3EF" w14:textId="04C80374" w:rsidR="00FC3380" w:rsidRDefault="006E56C1" w:rsidP="00F160C0">
      <w:pPr>
        <w:spacing w:after="0" w:line="240" w:lineRule="auto"/>
        <w:ind w:firstLine="567"/>
        <w:jc w:val="both"/>
        <w:rPr>
          <w:rFonts w:ascii="Arial" w:hAnsi="Arial" w:cs="Arial"/>
          <w:sz w:val="20"/>
          <w:szCs w:val="20"/>
        </w:rPr>
      </w:pPr>
      <w:r w:rsidRPr="00C42F05">
        <w:rPr>
          <w:rFonts w:ascii="Arial" w:hAnsi="Arial" w:cs="Arial"/>
          <w:sz w:val="20"/>
          <w:szCs w:val="20"/>
        </w:rPr>
        <w:t>For example, the dataset ratio can use 8:2, meaning that 0.8 of the total data for training data and the remaining 0.2 for testing data can produce performances.</w:t>
      </w:r>
    </w:p>
    <w:p w14:paraId="08392BA5" w14:textId="77777777" w:rsidR="00474693" w:rsidRPr="00C42F05" w:rsidRDefault="00474693" w:rsidP="00156AA9">
      <w:pPr>
        <w:spacing w:after="0" w:line="240" w:lineRule="auto"/>
        <w:jc w:val="both"/>
        <w:rPr>
          <w:rFonts w:ascii="Arial" w:hAnsi="Arial" w:cs="Arial"/>
          <w:sz w:val="20"/>
          <w:szCs w:val="20"/>
        </w:rPr>
      </w:pPr>
    </w:p>
    <w:p w14:paraId="31FB45DC" w14:textId="0C8A227A" w:rsidR="00FC3380" w:rsidRPr="00C42F05" w:rsidRDefault="00FC3380" w:rsidP="00156AA9">
      <w:pPr>
        <w:spacing w:after="0" w:line="240" w:lineRule="auto"/>
        <w:jc w:val="both"/>
        <w:rPr>
          <w:rFonts w:ascii="Arial" w:hAnsi="Arial" w:cs="Arial"/>
          <w:b/>
          <w:sz w:val="20"/>
          <w:szCs w:val="20"/>
        </w:rPr>
      </w:pPr>
      <w:r w:rsidRPr="00C42F05">
        <w:rPr>
          <w:rFonts w:ascii="Arial" w:hAnsi="Arial" w:cs="Arial"/>
          <w:b/>
          <w:sz w:val="20"/>
          <w:szCs w:val="20"/>
        </w:rPr>
        <w:t>Evaluation</w:t>
      </w:r>
    </w:p>
    <w:p w14:paraId="6AFC7FE0" w14:textId="0A39C539" w:rsidR="00FC3380" w:rsidRPr="00C42F05" w:rsidRDefault="006E56C1" w:rsidP="00156AA9">
      <w:pPr>
        <w:spacing w:after="0" w:line="240" w:lineRule="auto"/>
        <w:ind w:firstLine="567"/>
        <w:jc w:val="both"/>
        <w:rPr>
          <w:rFonts w:ascii="Arial" w:hAnsi="Arial" w:cs="Arial"/>
          <w:sz w:val="20"/>
          <w:szCs w:val="20"/>
        </w:rPr>
      </w:pPr>
      <w:r w:rsidRPr="00C42F05">
        <w:rPr>
          <w:rFonts w:ascii="Arial" w:hAnsi="Arial" w:cs="Arial"/>
          <w:sz w:val="20"/>
          <w:szCs w:val="20"/>
        </w:rPr>
        <w:t xml:space="preserve">Evaluation is carried out to choose which method of dividing the data set, and classification can produce accuracy. Evaluation in this research is by paying attention to the Confusion Matrix. Confusion Matrix is ​​a tool to determine the extent to which classifiers can recognize or predict data classes. Confusion Matrix is ​​a table measuring </w:t>
      </w:r>
      <w:proofErr w:type="spellStart"/>
      <w:r w:rsidRPr="00C42F05">
        <w:rPr>
          <w:rFonts w:ascii="Arial" w:hAnsi="Arial" w:cs="Arial"/>
          <w:sz w:val="20"/>
          <w:szCs w:val="20"/>
        </w:rPr>
        <w:t>mxm</w:t>
      </w:r>
      <w:proofErr w:type="spellEnd"/>
      <w:r w:rsidRPr="00C42F05">
        <w:rPr>
          <w:rFonts w:ascii="Arial" w:hAnsi="Arial" w:cs="Arial"/>
          <w:sz w:val="20"/>
          <w:szCs w:val="20"/>
        </w:rPr>
        <w:t xml:space="preserve"> with m=number of classes </w:t>
      </w:r>
      <w:sdt>
        <w:sdtPr>
          <w:rPr>
            <w:rFonts w:ascii="Arial" w:hAnsi="Arial" w:cs="Arial"/>
            <w:sz w:val="20"/>
            <w:szCs w:val="20"/>
          </w:rPr>
          <w:id w:val="-1500882194"/>
          <w:citation/>
        </w:sdtPr>
        <w:sdtEndPr/>
        <w:sdtContent>
          <w:r w:rsidR="007F26BB" w:rsidRPr="00C42F05">
            <w:rPr>
              <w:rFonts w:ascii="Arial" w:hAnsi="Arial" w:cs="Arial"/>
              <w:sz w:val="20"/>
              <w:szCs w:val="20"/>
            </w:rPr>
            <w:fldChar w:fldCharType="begin"/>
          </w:r>
          <w:r w:rsidR="007F26BB" w:rsidRPr="00C42F05">
            <w:rPr>
              <w:rFonts w:ascii="Arial" w:hAnsi="Arial" w:cs="Arial"/>
              <w:sz w:val="20"/>
              <w:szCs w:val="20"/>
            </w:rPr>
            <w:instrText xml:space="preserve"> CITATION Han12 \l 1033 </w:instrText>
          </w:r>
          <w:r w:rsidR="007F26BB" w:rsidRPr="00C42F05">
            <w:rPr>
              <w:rFonts w:ascii="Arial" w:hAnsi="Arial" w:cs="Arial"/>
              <w:sz w:val="20"/>
              <w:szCs w:val="20"/>
            </w:rPr>
            <w:fldChar w:fldCharType="separate"/>
          </w:r>
          <w:r w:rsidR="00336256" w:rsidRPr="00C42F05">
            <w:rPr>
              <w:rFonts w:ascii="Arial" w:hAnsi="Arial" w:cs="Arial"/>
              <w:noProof/>
              <w:sz w:val="20"/>
              <w:szCs w:val="20"/>
            </w:rPr>
            <w:t>(Han, Jiawei, Kamber, &amp; Pei, 2012)</w:t>
          </w:r>
          <w:r w:rsidR="007F26BB" w:rsidRPr="00C42F05">
            <w:rPr>
              <w:rFonts w:ascii="Arial" w:hAnsi="Arial" w:cs="Arial"/>
              <w:sz w:val="20"/>
              <w:szCs w:val="20"/>
            </w:rPr>
            <w:fldChar w:fldCharType="end"/>
          </w:r>
        </w:sdtContent>
      </w:sdt>
      <w:r w:rsidR="00FC3380" w:rsidRPr="00C42F05">
        <w:rPr>
          <w:rFonts w:ascii="Arial" w:hAnsi="Arial" w:cs="Arial"/>
          <w:sz w:val="20"/>
          <w:szCs w:val="20"/>
        </w:rPr>
        <w:t xml:space="preserve">. </w:t>
      </w:r>
      <w:r w:rsidRPr="00C42F05">
        <w:rPr>
          <w:rFonts w:ascii="Arial" w:hAnsi="Arial" w:cs="Arial"/>
          <w:sz w:val="20"/>
          <w:szCs w:val="20"/>
        </w:rPr>
        <w:t>The column section is filled by the actual label for each class, while the predicted class label fills the row section.</w:t>
      </w:r>
    </w:p>
    <w:p w14:paraId="59FB5BE5" w14:textId="1B01505D" w:rsidR="00F160C0" w:rsidRDefault="00F160C0">
      <w:pPr>
        <w:rPr>
          <w:rFonts w:ascii="Arial" w:hAnsi="Arial" w:cs="Arial"/>
          <w:b/>
          <w:sz w:val="20"/>
          <w:szCs w:val="20"/>
        </w:rPr>
        <w:sectPr w:rsidR="00F160C0" w:rsidSect="00156AA9">
          <w:type w:val="continuous"/>
          <w:pgSz w:w="12240" w:h="15840"/>
          <w:pgMar w:top="1701" w:right="1134" w:bottom="1701" w:left="1701" w:header="720" w:footer="720" w:gutter="0"/>
          <w:cols w:space="720"/>
          <w:docGrid w:linePitch="360"/>
        </w:sectPr>
      </w:pPr>
    </w:p>
    <w:p w14:paraId="2E3E0D79" w14:textId="77777777" w:rsidR="00474693" w:rsidRDefault="00474693">
      <w:pPr>
        <w:rPr>
          <w:rFonts w:ascii="Arial" w:hAnsi="Arial" w:cs="Arial"/>
          <w:bCs/>
          <w:sz w:val="20"/>
          <w:szCs w:val="20"/>
          <w:lang w:val="id-ID"/>
        </w:rPr>
      </w:pPr>
    </w:p>
    <w:p w14:paraId="6553E59D" w14:textId="734B63BC" w:rsidR="008E68C4" w:rsidRPr="00F160C0" w:rsidRDefault="008E68C4" w:rsidP="00156AA9">
      <w:pPr>
        <w:pStyle w:val="Caption"/>
        <w:keepNext/>
        <w:spacing w:after="0"/>
        <w:jc w:val="center"/>
        <w:rPr>
          <w:rFonts w:ascii="Arial" w:hAnsi="Arial" w:cs="Arial"/>
          <w:bCs w:val="0"/>
          <w:color w:val="auto"/>
          <w:sz w:val="20"/>
          <w:szCs w:val="20"/>
        </w:rPr>
      </w:pPr>
      <w:proofErr w:type="spellStart"/>
      <w:r w:rsidRPr="00F160C0">
        <w:rPr>
          <w:rFonts w:ascii="Arial" w:hAnsi="Arial" w:cs="Arial"/>
          <w:bCs w:val="0"/>
          <w:color w:val="auto"/>
          <w:sz w:val="20"/>
          <w:szCs w:val="20"/>
        </w:rPr>
        <w:lastRenderedPageBreak/>
        <w:t>Table</w:t>
      </w:r>
      <w:proofErr w:type="spellEnd"/>
      <w:r w:rsidRPr="00F160C0">
        <w:rPr>
          <w:rFonts w:ascii="Arial" w:hAnsi="Arial" w:cs="Arial"/>
          <w:bCs w:val="0"/>
          <w:color w:val="auto"/>
          <w:sz w:val="20"/>
          <w:szCs w:val="20"/>
        </w:rPr>
        <w:t xml:space="preserve"> </w:t>
      </w:r>
      <w:r w:rsidRPr="00F160C0">
        <w:rPr>
          <w:rFonts w:ascii="Arial" w:hAnsi="Arial" w:cs="Arial"/>
          <w:bCs w:val="0"/>
          <w:color w:val="auto"/>
          <w:sz w:val="20"/>
          <w:szCs w:val="20"/>
        </w:rPr>
        <w:fldChar w:fldCharType="begin"/>
      </w:r>
      <w:r w:rsidRPr="00F160C0">
        <w:rPr>
          <w:rFonts w:ascii="Arial" w:hAnsi="Arial" w:cs="Arial"/>
          <w:bCs w:val="0"/>
          <w:color w:val="auto"/>
          <w:sz w:val="20"/>
          <w:szCs w:val="20"/>
        </w:rPr>
        <w:instrText xml:space="preserve"> SEQ Tabel \* ARABIC </w:instrText>
      </w:r>
      <w:r w:rsidRPr="00F160C0">
        <w:rPr>
          <w:rFonts w:ascii="Arial" w:hAnsi="Arial" w:cs="Arial"/>
          <w:bCs w:val="0"/>
          <w:color w:val="auto"/>
          <w:sz w:val="20"/>
          <w:szCs w:val="20"/>
        </w:rPr>
        <w:fldChar w:fldCharType="separate"/>
      </w:r>
      <w:r w:rsidR="00C16C41" w:rsidRPr="00F160C0">
        <w:rPr>
          <w:rFonts w:ascii="Arial" w:hAnsi="Arial" w:cs="Arial"/>
          <w:bCs w:val="0"/>
          <w:noProof/>
          <w:color w:val="auto"/>
          <w:sz w:val="20"/>
          <w:szCs w:val="20"/>
        </w:rPr>
        <w:t>2</w:t>
      </w:r>
      <w:r w:rsidRPr="00F160C0">
        <w:rPr>
          <w:rFonts w:ascii="Arial" w:hAnsi="Arial" w:cs="Arial"/>
          <w:bCs w:val="0"/>
          <w:color w:val="auto"/>
          <w:sz w:val="20"/>
          <w:szCs w:val="20"/>
        </w:rPr>
        <w:fldChar w:fldCharType="end"/>
      </w:r>
      <w:r w:rsidRPr="00F160C0">
        <w:rPr>
          <w:rFonts w:ascii="Arial" w:hAnsi="Arial" w:cs="Arial"/>
          <w:bCs w:val="0"/>
          <w:color w:val="auto"/>
          <w:sz w:val="20"/>
          <w:szCs w:val="20"/>
          <w:lang w:val="en-US"/>
        </w:rPr>
        <w:t>. Confusion Matrix</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7"/>
        <w:gridCol w:w="492"/>
        <w:gridCol w:w="590"/>
        <w:gridCol w:w="516"/>
        <w:gridCol w:w="572"/>
      </w:tblGrid>
      <w:tr w:rsidR="00FC3380" w:rsidRPr="00474693" w14:paraId="3EE29AAF" w14:textId="77777777" w:rsidTr="00474693">
        <w:trPr>
          <w:jc w:val="center"/>
        </w:trPr>
        <w:tc>
          <w:tcPr>
            <w:tcW w:w="0" w:type="auto"/>
            <w:gridSpan w:val="2"/>
            <w:vMerge w:val="restart"/>
            <w:tcBorders>
              <w:top w:val="double" w:sz="4" w:space="0" w:color="auto"/>
            </w:tcBorders>
          </w:tcPr>
          <w:p w14:paraId="0BB99001" w14:textId="77777777" w:rsidR="00FC3380" w:rsidRPr="00474693" w:rsidRDefault="00FC3380" w:rsidP="00156AA9">
            <w:pPr>
              <w:tabs>
                <w:tab w:val="left" w:pos="567"/>
              </w:tabs>
              <w:jc w:val="center"/>
              <w:rPr>
                <w:rFonts w:ascii="Arial" w:hAnsi="Arial" w:cs="Arial"/>
                <w:b/>
                <w:i/>
                <w:sz w:val="16"/>
                <w:szCs w:val="16"/>
              </w:rPr>
            </w:pPr>
            <w:r w:rsidRPr="00474693">
              <w:rPr>
                <w:rFonts w:ascii="Arial" w:hAnsi="Arial" w:cs="Arial"/>
                <w:i/>
                <w:sz w:val="16"/>
                <w:szCs w:val="16"/>
              </w:rPr>
              <w:t>Confusion Matrix</w:t>
            </w:r>
          </w:p>
        </w:tc>
        <w:tc>
          <w:tcPr>
            <w:tcW w:w="0" w:type="auto"/>
            <w:gridSpan w:val="2"/>
            <w:tcBorders>
              <w:top w:val="double" w:sz="4" w:space="0" w:color="auto"/>
            </w:tcBorders>
          </w:tcPr>
          <w:p w14:paraId="68D62EA2" w14:textId="77777777" w:rsidR="00FC3380" w:rsidRPr="00474693" w:rsidRDefault="00FC3380" w:rsidP="00156AA9">
            <w:pPr>
              <w:tabs>
                <w:tab w:val="left" w:pos="567"/>
              </w:tabs>
              <w:jc w:val="center"/>
              <w:rPr>
                <w:rFonts w:ascii="Arial" w:hAnsi="Arial" w:cs="Arial"/>
                <w:b/>
                <w:i/>
                <w:sz w:val="16"/>
                <w:szCs w:val="16"/>
              </w:rPr>
            </w:pPr>
            <w:r w:rsidRPr="00474693">
              <w:rPr>
                <w:rFonts w:ascii="Arial" w:hAnsi="Arial" w:cs="Arial"/>
                <w:i/>
                <w:sz w:val="16"/>
                <w:szCs w:val="16"/>
              </w:rPr>
              <w:t>Actual Class</w:t>
            </w:r>
          </w:p>
        </w:tc>
        <w:tc>
          <w:tcPr>
            <w:tcW w:w="0" w:type="auto"/>
            <w:vMerge w:val="restart"/>
            <w:tcBorders>
              <w:top w:val="double" w:sz="4" w:space="0" w:color="auto"/>
            </w:tcBorders>
          </w:tcPr>
          <w:p w14:paraId="7BC7E67F" w14:textId="77777777" w:rsidR="00FC3380" w:rsidRPr="00474693" w:rsidRDefault="00FC3380" w:rsidP="00156AA9">
            <w:pPr>
              <w:tabs>
                <w:tab w:val="left" w:pos="567"/>
              </w:tabs>
              <w:jc w:val="center"/>
              <w:rPr>
                <w:rFonts w:ascii="Arial" w:hAnsi="Arial" w:cs="Arial"/>
                <w:b/>
                <w:i/>
                <w:sz w:val="16"/>
                <w:szCs w:val="16"/>
              </w:rPr>
            </w:pPr>
            <w:r w:rsidRPr="00474693">
              <w:rPr>
                <w:rFonts w:ascii="Arial" w:hAnsi="Arial" w:cs="Arial"/>
                <w:i/>
                <w:sz w:val="16"/>
                <w:szCs w:val="16"/>
              </w:rPr>
              <w:t>Total</w:t>
            </w:r>
          </w:p>
        </w:tc>
      </w:tr>
      <w:tr w:rsidR="00FC3380" w:rsidRPr="00474693" w14:paraId="2F77077E" w14:textId="77777777" w:rsidTr="00474693">
        <w:trPr>
          <w:jc w:val="center"/>
        </w:trPr>
        <w:tc>
          <w:tcPr>
            <w:tcW w:w="0" w:type="auto"/>
            <w:gridSpan w:val="2"/>
            <w:vMerge/>
            <w:tcBorders>
              <w:bottom w:val="double" w:sz="4" w:space="0" w:color="auto"/>
            </w:tcBorders>
          </w:tcPr>
          <w:p w14:paraId="165511DB" w14:textId="77777777" w:rsidR="00FC3380" w:rsidRPr="00474693" w:rsidRDefault="00FC3380" w:rsidP="00156AA9">
            <w:pPr>
              <w:tabs>
                <w:tab w:val="left" w:pos="567"/>
              </w:tabs>
              <w:jc w:val="center"/>
              <w:rPr>
                <w:rFonts w:ascii="Arial" w:hAnsi="Arial" w:cs="Arial"/>
                <w:b/>
                <w:i/>
                <w:sz w:val="16"/>
                <w:szCs w:val="16"/>
              </w:rPr>
            </w:pPr>
          </w:p>
        </w:tc>
        <w:tc>
          <w:tcPr>
            <w:tcW w:w="0" w:type="auto"/>
            <w:tcBorders>
              <w:bottom w:val="double" w:sz="4" w:space="0" w:color="auto"/>
            </w:tcBorders>
          </w:tcPr>
          <w:p w14:paraId="589AAFB6" w14:textId="77777777" w:rsidR="00FC3380" w:rsidRPr="00474693" w:rsidRDefault="00FC3380" w:rsidP="00156AA9">
            <w:pPr>
              <w:tabs>
                <w:tab w:val="left" w:pos="567"/>
              </w:tabs>
              <w:jc w:val="center"/>
              <w:rPr>
                <w:rFonts w:ascii="Arial" w:hAnsi="Arial" w:cs="Arial"/>
                <w:i/>
                <w:sz w:val="16"/>
                <w:szCs w:val="16"/>
              </w:rPr>
            </w:pPr>
            <w:r w:rsidRPr="00474693">
              <w:rPr>
                <w:rFonts w:ascii="Arial" w:hAnsi="Arial" w:cs="Arial"/>
                <w:i/>
                <w:sz w:val="16"/>
                <w:szCs w:val="16"/>
              </w:rPr>
              <w:t>Yes</w:t>
            </w:r>
          </w:p>
        </w:tc>
        <w:tc>
          <w:tcPr>
            <w:tcW w:w="0" w:type="auto"/>
            <w:tcBorders>
              <w:bottom w:val="double" w:sz="4" w:space="0" w:color="auto"/>
            </w:tcBorders>
          </w:tcPr>
          <w:p w14:paraId="4153B8F3" w14:textId="77777777" w:rsidR="00FC3380" w:rsidRPr="00474693" w:rsidRDefault="00FC3380" w:rsidP="00156AA9">
            <w:pPr>
              <w:tabs>
                <w:tab w:val="left" w:pos="567"/>
              </w:tabs>
              <w:jc w:val="center"/>
              <w:rPr>
                <w:rFonts w:ascii="Arial" w:hAnsi="Arial" w:cs="Arial"/>
                <w:i/>
                <w:sz w:val="16"/>
                <w:szCs w:val="16"/>
              </w:rPr>
            </w:pPr>
            <w:r w:rsidRPr="00474693">
              <w:rPr>
                <w:rFonts w:ascii="Arial" w:hAnsi="Arial" w:cs="Arial"/>
                <w:i/>
                <w:sz w:val="16"/>
                <w:szCs w:val="16"/>
              </w:rPr>
              <w:t>No</w:t>
            </w:r>
          </w:p>
        </w:tc>
        <w:tc>
          <w:tcPr>
            <w:tcW w:w="0" w:type="auto"/>
            <w:vMerge/>
            <w:tcBorders>
              <w:bottom w:val="double" w:sz="4" w:space="0" w:color="auto"/>
            </w:tcBorders>
          </w:tcPr>
          <w:p w14:paraId="43EB2854" w14:textId="77777777" w:rsidR="00FC3380" w:rsidRPr="00474693" w:rsidRDefault="00FC3380" w:rsidP="00156AA9">
            <w:pPr>
              <w:tabs>
                <w:tab w:val="left" w:pos="567"/>
              </w:tabs>
              <w:jc w:val="both"/>
              <w:rPr>
                <w:rFonts w:ascii="Arial" w:hAnsi="Arial" w:cs="Arial"/>
                <w:i/>
                <w:sz w:val="16"/>
                <w:szCs w:val="16"/>
              </w:rPr>
            </w:pPr>
          </w:p>
        </w:tc>
      </w:tr>
      <w:tr w:rsidR="00FC3380" w:rsidRPr="00474693" w14:paraId="21E1D856" w14:textId="77777777" w:rsidTr="00474693">
        <w:trPr>
          <w:jc w:val="center"/>
        </w:trPr>
        <w:tc>
          <w:tcPr>
            <w:tcW w:w="0" w:type="auto"/>
            <w:vMerge w:val="restart"/>
            <w:tcBorders>
              <w:top w:val="double" w:sz="4" w:space="0" w:color="auto"/>
            </w:tcBorders>
          </w:tcPr>
          <w:p w14:paraId="0467329C" w14:textId="77777777" w:rsidR="00FC3380" w:rsidRPr="00474693" w:rsidRDefault="00FC3380" w:rsidP="00156AA9">
            <w:pPr>
              <w:tabs>
                <w:tab w:val="left" w:pos="567"/>
              </w:tabs>
              <w:jc w:val="center"/>
              <w:rPr>
                <w:rFonts w:ascii="Arial" w:hAnsi="Arial" w:cs="Arial"/>
                <w:b/>
                <w:i/>
                <w:sz w:val="16"/>
                <w:szCs w:val="16"/>
              </w:rPr>
            </w:pPr>
            <w:r w:rsidRPr="00474693">
              <w:rPr>
                <w:rFonts w:ascii="Arial" w:hAnsi="Arial" w:cs="Arial"/>
                <w:i/>
                <w:sz w:val="16"/>
                <w:szCs w:val="16"/>
              </w:rPr>
              <w:t>Predicted Class</w:t>
            </w:r>
          </w:p>
        </w:tc>
        <w:tc>
          <w:tcPr>
            <w:tcW w:w="0" w:type="auto"/>
            <w:tcBorders>
              <w:top w:val="double" w:sz="4" w:space="0" w:color="auto"/>
            </w:tcBorders>
          </w:tcPr>
          <w:p w14:paraId="060D493E" w14:textId="77777777" w:rsidR="00FC3380" w:rsidRPr="00474693" w:rsidRDefault="00FC3380" w:rsidP="00156AA9">
            <w:pPr>
              <w:tabs>
                <w:tab w:val="left" w:pos="567"/>
              </w:tabs>
              <w:jc w:val="center"/>
              <w:rPr>
                <w:rFonts w:ascii="Arial" w:hAnsi="Arial" w:cs="Arial"/>
                <w:i/>
                <w:sz w:val="16"/>
                <w:szCs w:val="16"/>
              </w:rPr>
            </w:pPr>
            <w:r w:rsidRPr="00474693">
              <w:rPr>
                <w:rFonts w:ascii="Arial" w:hAnsi="Arial" w:cs="Arial"/>
                <w:i/>
                <w:sz w:val="16"/>
                <w:szCs w:val="16"/>
              </w:rPr>
              <w:t>Yes</w:t>
            </w:r>
          </w:p>
        </w:tc>
        <w:tc>
          <w:tcPr>
            <w:tcW w:w="0" w:type="auto"/>
            <w:tcBorders>
              <w:top w:val="double" w:sz="4" w:space="0" w:color="auto"/>
            </w:tcBorders>
          </w:tcPr>
          <w:p w14:paraId="46BF7656" w14:textId="77777777" w:rsidR="00FC3380" w:rsidRPr="00474693" w:rsidRDefault="00FC3380" w:rsidP="00156AA9">
            <w:pPr>
              <w:tabs>
                <w:tab w:val="left" w:pos="567"/>
              </w:tabs>
              <w:jc w:val="center"/>
              <w:rPr>
                <w:rFonts w:ascii="Arial" w:hAnsi="Arial" w:cs="Arial"/>
                <w:i/>
                <w:sz w:val="16"/>
                <w:szCs w:val="16"/>
              </w:rPr>
            </w:pPr>
            <w:r w:rsidRPr="00474693">
              <w:rPr>
                <w:rFonts w:ascii="Arial" w:hAnsi="Arial" w:cs="Arial"/>
                <w:i/>
                <w:sz w:val="16"/>
                <w:szCs w:val="16"/>
              </w:rPr>
              <w:t>TP</w:t>
            </w:r>
          </w:p>
        </w:tc>
        <w:tc>
          <w:tcPr>
            <w:tcW w:w="0" w:type="auto"/>
            <w:tcBorders>
              <w:top w:val="double" w:sz="4" w:space="0" w:color="auto"/>
            </w:tcBorders>
          </w:tcPr>
          <w:p w14:paraId="3A2B9E87" w14:textId="77777777" w:rsidR="00FC3380" w:rsidRPr="00474693" w:rsidRDefault="00FC3380" w:rsidP="00156AA9">
            <w:pPr>
              <w:tabs>
                <w:tab w:val="left" w:pos="567"/>
              </w:tabs>
              <w:jc w:val="center"/>
              <w:rPr>
                <w:rFonts w:ascii="Arial" w:hAnsi="Arial" w:cs="Arial"/>
                <w:i/>
                <w:sz w:val="16"/>
                <w:szCs w:val="16"/>
              </w:rPr>
            </w:pPr>
            <w:r w:rsidRPr="00474693">
              <w:rPr>
                <w:rFonts w:ascii="Arial" w:hAnsi="Arial" w:cs="Arial"/>
                <w:i/>
                <w:sz w:val="16"/>
                <w:szCs w:val="16"/>
              </w:rPr>
              <w:t>FP</w:t>
            </w:r>
          </w:p>
        </w:tc>
        <w:tc>
          <w:tcPr>
            <w:tcW w:w="0" w:type="auto"/>
            <w:tcBorders>
              <w:top w:val="double" w:sz="4" w:space="0" w:color="auto"/>
            </w:tcBorders>
          </w:tcPr>
          <w:p w14:paraId="366D805A" w14:textId="77777777" w:rsidR="00FC3380" w:rsidRPr="00474693" w:rsidRDefault="00FC3380" w:rsidP="00156AA9">
            <w:pPr>
              <w:tabs>
                <w:tab w:val="left" w:pos="567"/>
              </w:tabs>
              <w:jc w:val="center"/>
              <w:rPr>
                <w:rFonts w:ascii="Arial" w:hAnsi="Arial" w:cs="Arial"/>
                <w:i/>
                <w:sz w:val="16"/>
                <w:szCs w:val="16"/>
              </w:rPr>
            </w:pPr>
            <w:r w:rsidRPr="00474693">
              <w:rPr>
                <w:rFonts w:ascii="Arial" w:hAnsi="Arial" w:cs="Arial"/>
                <w:i/>
                <w:sz w:val="16"/>
                <w:szCs w:val="16"/>
              </w:rPr>
              <w:t>P'</w:t>
            </w:r>
          </w:p>
        </w:tc>
      </w:tr>
      <w:tr w:rsidR="00FC3380" w:rsidRPr="00474693" w14:paraId="279B9F89" w14:textId="77777777" w:rsidTr="00474693">
        <w:trPr>
          <w:jc w:val="center"/>
        </w:trPr>
        <w:tc>
          <w:tcPr>
            <w:tcW w:w="0" w:type="auto"/>
            <w:vMerge/>
          </w:tcPr>
          <w:p w14:paraId="70351456" w14:textId="77777777" w:rsidR="00FC3380" w:rsidRPr="00474693" w:rsidRDefault="00FC3380" w:rsidP="00156AA9">
            <w:pPr>
              <w:tabs>
                <w:tab w:val="left" w:pos="567"/>
              </w:tabs>
              <w:jc w:val="center"/>
              <w:rPr>
                <w:rFonts w:ascii="Arial" w:hAnsi="Arial" w:cs="Arial"/>
                <w:b/>
                <w:i/>
                <w:sz w:val="16"/>
                <w:szCs w:val="16"/>
              </w:rPr>
            </w:pPr>
          </w:p>
        </w:tc>
        <w:tc>
          <w:tcPr>
            <w:tcW w:w="0" w:type="auto"/>
          </w:tcPr>
          <w:p w14:paraId="3F5A10D1" w14:textId="77777777" w:rsidR="00FC3380" w:rsidRPr="00474693" w:rsidRDefault="00FC3380" w:rsidP="00156AA9">
            <w:pPr>
              <w:tabs>
                <w:tab w:val="left" w:pos="567"/>
              </w:tabs>
              <w:jc w:val="center"/>
              <w:rPr>
                <w:rFonts w:ascii="Arial" w:hAnsi="Arial" w:cs="Arial"/>
                <w:i/>
                <w:sz w:val="16"/>
                <w:szCs w:val="16"/>
              </w:rPr>
            </w:pPr>
            <w:r w:rsidRPr="00474693">
              <w:rPr>
                <w:rFonts w:ascii="Arial" w:hAnsi="Arial" w:cs="Arial"/>
                <w:i/>
                <w:sz w:val="16"/>
                <w:szCs w:val="16"/>
              </w:rPr>
              <w:t>No</w:t>
            </w:r>
          </w:p>
        </w:tc>
        <w:tc>
          <w:tcPr>
            <w:tcW w:w="0" w:type="auto"/>
          </w:tcPr>
          <w:p w14:paraId="7D43F937" w14:textId="77777777" w:rsidR="00FC3380" w:rsidRPr="00474693" w:rsidRDefault="00FC3380" w:rsidP="00156AA9">
            <w:pPr>
              <w:tabs>
                <w:tab w:val="left" w:pos="567"/>
              </w:tabs>
              <w:jc w:val="center"/>
              <w:rPr>
                <w:rFonts w:ascii="Arial" w:hAnsi="Arial" w:cs="Arial"/>
                <w:i/>
                <w:sz w:val="16"/>
                <w:szCs w:val="16"/>
              </w:rPr>
            </w:pPr>
            <w:r w:rsidRPr="00474693">
              <w:rPr>
                <w:rFonts w:ascii="Arial" w:hAnsi="Arial" w:cs="Arial"/>
                <w:i/>
                <w:sz w:val="16"/>
                <w:szCs w:val="16"/>
              </w:rPr>
              <w:t>FN</w:t>
            </w:r>
          </w:p>
        </w:tc>
        <w:tc>
          <w:tcPr>
            <w:tcW w:w="0" w:type="auto"/>
          </w:tcPr>
          <w:p w14:paraId="33BCA446" w14:textId="77777777" w:rsidR="00FC3380" w:rsidRPr="00474693" w:rsidRDefault="00FC3380" w:rsidP="00156AA9">
            <w:pPr>
              <w:tabs>
                <w:tab w:val="left" w:pos="567"/>
              </w:tabs>
              <w:jc w:val="center"/>
              <w:rPr>
                <w:rFonts w:ascii="Arial" w:hAnsi="Arial" w:cs="Arial"/>
                <w:i/>
                <w:sz w:val="16"/>
                <w:szCs w:val="16"/>
              </w:rPr>
            </w:pPr>
            <w:r w:rsidRPr="00474693">
              <w:rPr>
                <w:rFonts w:ascii="Arial" w:hAnsi="Arial" w:cs="Arial"/>
                <w:i/>
                <w:sz w:val="16"/>
                <w:szCs w:val="16"/>
              </w:rPr>
              <w:t>TN</w:t>
            </w:r>
          </w:p>
        </w:tc>
        <w:tc>
          <w:tcPr>
            <w:tcW w:w="0" w:type="auto"/>
          </w:tcPr>
          <w:p w14:paraId="66F6DD7B" w14:textId="77777777" w:rsidR="00FC3380" w:rsidRPr="00474693" w:rsidRDefault="00FC3380" w:rsidP="00156AA9">
            <w:pPr>
              <w:tabs>
                <w:tab w:val="left" w:pos="567"/>
              </w:tabs>
              <w:jc w:val="center"/>
              <w:rPr>
                <w:rFonts w:ascii="Arial" w:hAnsi="Arial" w:cs="Arial"/>
                <w:i/>
                <w:sz w:val="16"/>
                <w:szCs w:val="16"/>
              </w:rPr>
            </w:pPr>
            <w:r w:rsidRPr="00474693">
              <w:rPr>
                <w:rFonts w:ascii="Arial" w:hAnsi="Arial" w:cs="Arial"/>
                <w:i/>
                <w:sz w:val="16"/>
                <w:szCs w:val="16"/>
              </w:rPr>
              <w:t>N'</w:t>
            </w:r>
          </w:p>
        </w:tc>
      </w:tr>
      <w:tr w:rsidR="00FC3380" w:rsidRPr="00474693" w14:paraId="1906F591" w14:textId="77777777" w:rsidTr="00474693">
        <w:trPr>
          <w:jc w:val="center"/>
        </w:trPr>
        <w:tc>
          <w:tcPr>
            <w:tcW w:w="0" w:type="auto"/>
            <w:gridSpan w:val="2"/>
            <w:tcBorders>
              <w:bottom w:val="double" w:sz="4" w:space="0" w:color="auto"/>
            </w:tcBorders>
          </w:tcPr>
          <w:p w14:paraId="18441B2C" w14:textId="77777777" w:rsidR="00FC3380" w:rsidRPr="00474693" w:rsidRDefault="00FC3380" w:rsidP="00156AA9">
            <w:pPr>
              <w:tabs>
                <w:tab w:val="left" w:pos="567"/>
              </w:tabs>
              <w:jc w:val="center"/>
              <w:rPr>
                <w:rFonts w:ascii="Arial" w:hAnsi="Arial" w:cs="Arial"/>
                <w:b/>
                <w:i/>
                <w:sz w:val="16"/>
                <w:szCs w:val="16"/>
              </w:rPr>
            </w:pPr>
            <w:r w:rsidRPr="00474693">
              <w:rPr>
                <w:rFonts w:ascii="Arial" w:hAnsi="Arial" w:cs="Arial"/>
                <w:i/>
                <w:sz w:val="16"/>
                <w:szCs w:val="16"/>
              </w:rPr>
              <w:t>Total</w:t>
            </w:r>
          </w:p>
        </w:tc>
        <w:tc>
          <w:tcPr>
            <w:tcW w:w="0" w:type="auto"/>
            <w:tcBorders>
              <w:bottom w:val="double" w:sz="4" w:space="0" w:color="auto"/>
            </w:tcBorders>
          </w:tcPr>
          <w:p w14:paraId="07D316A4" w14:textId="77777777" w:rsidR="00FC3380" w:rsidRPr="00474693" w:rsidRDefault="00FC3380" w:rsidP="00156AA9">
            <w:pPr>
              <w:tabs>
                <w:tab w:val="left" w:pos="567"/>
              </w:tabs>
              <w:jc w:val="center"/>
              <w:rPr>
                <w:rFonts w:ascii="Arial" w:hAnsi="Arial" w:cs="Arial"/>
                <w:i/>
                <w:sz w:val="16"/>
                <w:szCs w:val="16"/>
              </w:rPr>
            </w:pPr>
            <w:r w:rsidRPr="00474693">
              <w:rPr>
                <w:rFonts w:ascii="Arial" w:hAnsi="Arial" w:cs="Arial"/>
                <w:i/>
                <w:sz w:val="16"/>
                <w:szCs w:val="16"/>
              </w:rPr>
              <w:t>P</w:t>
            </w:r>
          </w:p>
        </w:tc>
        <w:tc>
          <w:tcPr>
            <w:tcW w:w="0" w:type="auto"/>
            <w:tcBorders>
              <w:bottom w:val="double" w:sz="4" w:space="0" w:color="auto"/>
            </w:tcBorders>
          </w:tcPr>
          <w:p w14:paraId="48185922" w14:textId="77777777" w:rsidR="00FC3380" w:rsidRPr="00474693" w:rsidRDefault="00FC3380" w:rsidP="00156AA9">
            <w:pPr>
              <w:tabs>
                <w:tab w:val="left" w:pos="567"/>
              </w:tabs>
              <w:jc w:val="center"/>
              <w:rPr>
                <w:rFonts w:ascii="Arial" w:hAnsi="Arial" w:cs="Arial"/>
                <w:i/>
                <w:sz w:val="16"/>
                <w:szCs w:val="16"/>
              </w:rPr>
            </w:pPr>
            <w:r w:rsidRPr="00474693">
              <w:rPr>
                <w:rFonts w:ascii="Arial" w:hAnsi="Arial" w:cs="Arial"/>
                <w:i/>
                <w:sz w:val="16"/>
                <w:szCs w:val="16"/>
              </w:rPr>
              <w:t>N</w:t>
            </w:r>
          </w:p>
        </w:tc>
        <w:tc>
          <w:tcPr>
            <w:tcW w:w="0" w:type="auto"/>
            <w:tcBorders>
              <w:bottom w:val="double" w:sz="4" w:space="0" w:color="auto"/>
            </w:tcBorders>
          </w:tcPr>
          <w:p w14:paraId="69205919" w14:textId="77777777" w:rsidR="00FC3380" w:rsidRPr="00474693" w:rsidRDefault="00FC3380" w:rsidP="00156AA9">
            <w:pPr>
              <w:tabs>
                <w:tab w:val="left" w:pos="567"/>
              </w:tabs>
              <w:jc w:val="center"/>
              <w:rPr>
                <w:rFonts w:ascii="Arial" w:hAnsi="Arial" w:cs="Arial"/>
                <w:i/>
                <w:sz w:val="16"/>
                <w:szCs w:val="16"/>
              </w:rPr>
            </w:pPr>
          </w:p>
        </w:tc>
      </w:tr>
    </w:tbl>
    <w:p w14:paraId="70AC8FF5" w14:textId="77777777" w:rsidR="00474693" w:rsidRDefault="00474693" w:rsidP="00156AA9">
      <w:pPr>
        <w:spacing w:after="0" w:line="240" w:lineRule="auto"/>
        <w:ind w:firstLine="720"/>
        <w:jc w:val="both"/>
        <w:rPr>
          <w:rFonts w:ascii="Arial" w:hAnsi="Arial" w:cs="Arial"/>
          <w:sz w:val="20"/>
          <w:szCs w:val="20"/>
        </w:rPr>
      </w:pPr>
    </w:p>
    <w:p w14:paraId="6EED2319" w14:textId="395AEFC1" w:rsidR="00FC3380" w:rsidRPr="00C42F05" w:rsidRDefault="006E56C1" w:rsidP="00156AA9">
      <w:pPr>
        <w:spacing w:after="0" w:line="240" w:lineRule="auto"/>
        <w:ind w:firstLine="720"/>
        <w:jc w:val="both"/>
        <w:rPr>
          <w:rFonts w:ascii="Arial" w:eastAsia="Times New Roman" w:hAnsi="Arial" w:cs="Arial"/>
          <w:sz w:val="20"/>
          <w:szCs w:val="20"/>
        </w:rPr>
      </w:pPr>
      <w:r w:rsidRPr="00C42F05">
        <w:rPr>
          <w:rFonts w:ascii="Arial" w:hAnsi="Arial" w:cs="Arial"/>
          <w:sz w:val="20"/>
          <w:szCs w:val="20"/>
        </w:rPr>
        <w:t>In general, classification accuracy is used to measure accuracy, namely the proportion of the correct frequency classified with the total sample. In addition to seeing the accuracy, we can see the sensitivity. Sensitivity + is the proportion of the class of concern/want that is correctly predicted. Specificity - is the proportion of classes that are not of concern/unwanted to be correctly predicted. If the accuracy rate is high, however sensitivity and specificity are low, then the classification can be said to be not good</w:t>
      </w:r>
      <w:r w:rsidR="007F26BB" w:rsidRPr="00C42F05">
        <w:rPr>
          <w:rFonts w:ascii="Arial" w:eastAsia="Times New Roman" w:hAnsi="Arial" w:cs="Arial"/>
          <w:sz w:val="20"/>
          <w:szCs w:val="20"/>
        </w:rPr>
        <w:t xml:space="preserve"> </w:t>
      </w:r>
      <w:sdt>
        <w:sdtPr>
          <w:rPr>
            <w:rFonts w:ascii="Arial" w:eastAsia="Times New Roman" w:hAnsi="Arial" w:cs="Arial"/>
            <w:sz w:val="20"/>
            <w:szCs w:val="20"/>
          </w:rPr>
          <w:id w:val="-928961767"/>
          <w:citation/>
        </w:sdtPr>
        <w:sdtEndPr/>
        <w:sdtContent>
          <w:r w:rsidR="00B31FCC" w:rsidRPr="00C42F05">
            <w:rPr>
              <w:rFonts w:ascii="Arial" w:eastAsia="Times New Roman" w:hAnsi="Arial" w:cs="Arial"/>
              <w:sz w:val="20"/>
              <w:szCs w:val="20"/>
            </w:rPr>
            <w:fldChar w:fldCharType="begin"/>
          </w:r>
          <w:r w:rsidR="00B31FCC" w:rsidRPr="00C42F05">
            <w:rPr>
              <w:rFonts w:ascii="Arial" w:eastAsia="Times New Roman" w:hAnsi="Arial" w:cs="Arial"/>
              <w:sz w:val="20"/>
              <w:szCs w:val="20"/>
            </w:rPr>
            <w:instrText xml:space="preserve"> CITATION JHa12 \l 1033 </w:instrText>
          </w:r>
          <w:r w:rsidR="00B31FCC" w:rsidRPr="00C42F05">
            <w:rPr>
              <w:rFonts w:ascii="Arial" w:eastAsia="Times New Roman" w:hAnsi="Arial" w:cs="Arial"/>
              <w:sz w:val="20"/>
              <w:szCs w:val="20"/>
            </w:rPr>
            <w:fldChar w:fldCharType="separate"/>
          </w:r>
          <w:r w:rsidR="00B31FCC" w:rsidRPr="00C42F05">
            <w:rPr>
              <w:rFonts w:ascii="Arial" w:eastAsia="Times New Roman" w:hAnsi="Arial" w:cs="Arial"/>
              <w:noProof/>
              <w:sz w:val="20"/>
              <w:szCs w:val="20"/>
            </w:rPr>
            <w:t xml:space="preserve"> (Han, Kamber, &amp; Pei, 2012)</w:t>
          </w:r>
          <w:r w:rsidR="00B31FCC" w:rsidRPr="00C42F05">
            <w:rPr>
              <w:rFonts w:ascii="Arial" w:eastAsia="Times New Roman" w:hAnsi="Arial" w:cs="Arial"/>
              <w:sz w:val="20"/>
              <w:szCs w:val="20"/>
            </w:rPr>
            <w:fldChar w:fldCharType="end"/>
          </w:r>
        </w:sdtContent>
      </w:sdt>
    </w:p>
    <w:p w14:paraId="567185A5" w14:textId="476400AA" w:rsidR="00B31FCC" w:rsidRPr="00C42F05" w:rsidRDefault="00B31FCC" w:rsidP="00156AA9">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rPr>
          <m:t>Akurasi=</m:t>
        </m:r>
        <m:f>
          <m:fPr>
            <m:ctrlPr>
              <w:rPr>
                <w:rFonts w:ascii="Cambria Math" w:eastAsia="Times New Roman" w:hAnsi="Cambria Math" w:cs="Arial"/>
                <w:i/>
                <w:sz w:val="20"/>
                <w:szCs w:val="20"/>
              </w:rPr>
            </m:ctrlPr>
          </m:fPr>
          <m:num>
            <m:r>
              <w:rPr>
                <w:rFonts w:ascii="Cambria Math" w:eastAsia="Times New Roman" w:hAnsi="Cambria Math" w:cs="Arial"/>
                <w:sz w:val="20"/>
                <w:szCs w:val="20"/>
              </w:rPr>
              <m:t>TP+TN</m:t>
            </m:r>
          </m:num>
          <m:den>
            <m:r>
              <w:rPr>
                <w:rFonts w:ascii="Cambria Math" w:eastAsia="Times New Roman" w:hAnsi="Cambria Math" w:cs="Arial"/>
                <w:sz w:val="20"/>
                <w:szCs w:val="20"/>
              </w:rPr>
              <m:t>P+N</m:t>
            </m:r>
          </m:den>
        </m:f>
      </m:oMath>
      <w:r w:rsidRPr="00C42F05">
        <w:rPr>
          <w:rFonts w:ascii="Arial" w:eastAsia="Times New Roman" w:hAnsi="Arial" w:cs="Arial"/>
          <w:sz w:val="20"/>
          <w:szCs w:val="20"/>
        </w:rPr>
        <w:t xml:space="preserve"> </w:t>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t xml:space="preserve">         </w:t>
      </w:r>
      <w:r w:rsidRPr="00C42F05">
        <w:rPr>
          <w:rFonts w:ascii="Arial" w:eastAsia="Times New Roman" w:hAnsi="Arial" w:cs="Arial"/>
          <w:sz w:val="20"/>
          <w:szCs w:val="20"/>
        </w:rPr>
        <w:t xml:space="preserve">(3) </w:t>
      </w:r>
    </w:p>
    <w:p w14:paraId="4C4309F0" w14:textId="5A598A7A" w:rsidR="00B31FCC" w:rsidRPr="00C42F05" w:rsidRDefault="00B31FCC" w:rsidP="00156AA9">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rPr>
          <m:t>Sensitivity+=</m:t>
        </m:r>
        <m:f>
          <m:fPr>
            <m:ctrlPr>
              <w:rPr>
                <w:rFonts w:ascii="Cambria Math" w:eastAsia="Times New Roman" w:hAnsi="Cambria Math" w:cs="Arial"/>
                <w:i/>
                <w:sz w:val="20"/>
                <w:szCs w:val="20"/>
              </w:rPr>
            </m:ctrlPr>
          </m:fPr>
          <m:num>
            <m:r>
              <w:rPr>
                <w:rFonts w:ascii="Cambria Math" w:eastAsia="Times New Roman" w:hAnsi="Cambria Math" w:cs="Arial"/>
                <w:sz w:val="20"/>
                <w:szCs w:val="20"/>
              </w:rPr>
              <m:t>TP</m:t>
            </m:r>
          </m:num>
          <m:den>
            <m:r>
              <w:rPr>
                <w:rFonts w:ascii="Cambria Math" w:eastAsia="Times New Roman" w:hAnsi="Cambria Math" w:cs="Arial"/>
                <w:sz w:val="20"/>
                <w:szCs w:val="20"/>
              </w:rPr>
              <m:t>P</m:t>
            </m:r>
          </m:den>
        </m:f>
      </m:oMath>
      <w:r w:rsidRPr="00C42F05">
        <w:rPr>
          <w:rFonts w:ascii="Arial" w:eastAsia="Times New Roman" w:hAnsi="Arial" w:cs="Arial"/>
          <w:sz w:val="20"/>
          <w:szCs w:val="20"/>
        </w:rPr>
        <w:t xml:space="preserve"> </w:t>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t xml:space="preserve">         </w:t>
      </w:r>
      <w:r w:rsidRPr="00C42F05">
        <w:rPr>
          <w:rFonts w:ascii="Arial" w:eastAsia="Times New Roman" w:hAnsi="Arial" w:cs="Arial"/>
          <w:sz w:val="20"/>
          <w:szCs w:val="20"/>
        </w:rPr>
        <w:t>(4)</w:t>
      </w:r>
    </w:p>
    <w:p w14:paraId="08CAC48A" w14:textId="38225159" w:rsidR="00B31FCC" w:rsidRPr="00C42F05" w:rsidRDefault="00B31FCC" w:rsidP="00156AA9">
      <w:pPr>
        <w:spacing w:after="0" w:line="240" w:lineRule="auto"/>
        <w:jc w:val="both"/>
        <w:rPr>
          <w:rFonts w:ascii="Arial" w:eastAsia="Times New Roman" w:hAnsi="Arial" w:cs="Arial"/>
          <w:sz w:val="20"/>
          <w:szCs w:val="20"/>
        </w:rPr>
      </w:pPr>
      <m:oMath>
        <m:r>
          <w:rPr>
            <w:rFonts w:ascii="Cambria Math" w:eastAsia="Times New Roman" w:hAnsi="Cambria Math" w:cs="Arial"/>
            <w:sz w:val="20"/>
            <w:szCs w:val="20"/>
          </w:rPr>
          <m:t>Specificity-=</m:t>
        </m:r>
        <m:f>
          <m:fPr>
            <m:ctrlPr>
              <w:rPr>
                <w:rFonts w:ascii="Cambria Math" w:eastAsia="Times New Roman" w:hAnsi="Cambria Math" w:cs="Arial"/>
                <w:i/>
                <w:sz w:val="20"/>
                <w:szCs w:val="20"/>
              </w:rPr>
            </m:ctrlPr>
          </m:fPr>
          <m:num>
            <m:r>
              <w:rPr>
                <w:rFonts w:ascii="Cambria Math" w:eastAsia="Times New Roman" w:hAnsi="Cambria Math" w:cs="Arial"/>
                <w:sz w:val="20"/>
                <w:szCs w:val="20"/>
              </w:rPr>
              <m:t>TN</m:t>
            </m:r>
          </m:num>
          <m:den>
            <m:r>
              <w:rPr>
                <w:rFonts w:ascii="Cambria Math" w:eastAsia="Times New Roman" w:hAnsi="Cambria Math" w:cs="Arial"/>
                <w:sz w:val="20"/>
                <w:szCs w:val="20"/>
              </w:rPr>
              <m:t>N</m:t>
            </m:r>
          </m:den>
        </m:f>
      </m:oMath>
      <w:r w:rsidRPr="00C42F05">
        <w:rPr>
          <w:rFonts w:ascii="Arial" w:eastAsia="Times New Roman" w:hAnsi="Arial" w:cs="Arial"/>
          <w:sz w:val="20"/>
          <w:szCs w:val="20"/>
        </w:rPr>
        <w:t xml:space="preserve"> </w:t>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r>
      <w:r w:rsidR="00474693">
        <w:rPr>
          <w:rFonts w:ascii="Arial" w:eastAsia="Times New Roman" w:hAnsi="Arial" w:cs="Arial"/>
          <w:sz w:val="20"/>
          <w:szCs w:val="20"/>
        </w:rPr>
        <w:tab/>
        <w:t xml:space="preserve">         </w:t>
      </w:r>
      <w:r w:rsidRPr="00C42F05">
        <w:rPr>
          <w:rFonts w:ascii="Arial" w:eastAsia="Times New Roman" w:hAnsi="Arial" w:cs="Arial"/>
          <w:sz w:val="20"/>
          <w:szCs w:val="20"/>
        </w:rPr>
        <w:t>(5)</w:t>
      </w:r>
    </w:p>
    <w:p w14:paraId="6AAAEC5B" w14:textId="468F0E4D" w:rsidR="00FC3380" w:rsidRPr="00C42F05" w:rsidRDefault="006E56C1" w:rsidP="00156AA9">
      <w:pPr>
        <w:spacing w:after="0" w:line="240" w:lineRule="auto"/>
        <w:ind w:firstLine="720"/>
        <w:jc w:val="both"/>
        <w:rPr>
          <w:rFonts w:ascii="Arial" w:hAnsi="Arial" w:cs="Arial"/>
          <w:color w:val="000000"/>
          <w:sz w:val="20"/>
          <w:szCs w:val="20"/>
        </w:rPr>
      </w:pPr>
      <w:r w:rsidRPr="00C42F05">
        <w:rPr>
          <w:rFonts w:ascii="Arial" w:hAnsi="Arial" w:cs="Arial"/>
          <w:sz w:val="20"/>
          <w:szCs w:val="20"/>
        </w:rPr>
        <w:t>Another classification performance evaluation measure is the Receiver Operating Characteristic (ROC) curve. ROC curve is an analysis curve that describes the performance of a classification model on two dimensions between sensitivity as the y-axis and (1-specificity) as the x-axis</w:t>
      </w:r>
      <w:sdt>
        <w:sdtPr>
          <w:rPr>
            <w:rFonts w:ascii="Arial" w:hAnsi="Arial" w:cs="Arial"/>
            <w:sz w:val="20"/>
            <w:szCs w:val="20"/>
          </w:rPr>
          <w:id w:val="1781444753"/>
          <w:citation/>
        </w:sdtPr>
        <w:sdtEndPr/>
        <w:sdtContent>
          <w:r w:rsidR="00FF370F" w:rsidRPr="00C42F05">
            <w:rPr>
              <w:rFonts w:ascii="Arial" w:hAnsi="Arial" w:cs="Arial"/>
              <w:sz w:val="20"/>
              <w:szCs w:val="20"/>
            </w:rPr>
            <w:fldChar w:fldCharType="begin"/>
          </w:r>
          <w:r w:rsidR="00FF370F" w:rsidRPr="00C42F05">
            <w:rPr>
              <w:rFonts w:ascii="Arial" w:hAnsi="Arial" w:cs="Arial"/>
              <w:sz w:val="20"/>
              <w:szCs w:val="20"/>
            </w:rPr>
            <w:instrText xml:space="preserve"> CITATION TFa06 \l 1033 </w:instrText>
          </w:r>
          <w:r w:rsidR="00FF370F" w:rsidRPr="00C42F05">
            <w:rPr>
              <w:rFonts w:ascii="Arial" w:hAnsi="Arial" w:cs="Arial"/>
              <w:sz w:val="20"/>
              <w:szCs w:val="20"/>
            </w:rPr>
            <w:fldChar w:fldCharType="separate"/>
          </w:r>
          <w:r w:rsidR="00336256" w:rsidRPr="00C42F05">
            <w:rPr>
              <w:rFonts w:ascii="Arial" w:hAnsi="Arial" w:cs="Arial"/>
              <w:noProof/>
              <w:sz w:val="20"/>
              <w:szCs w:val="20"/>
            </w:rPr>
            <w:t xml:space="preserve"> (Fawcett, 2006)</w:t>
          </w:r>
          <w:r w:rsidR="00FF370F" w:rsidRPr="00C42F05">
            <w:rPr>
              <w:rFonts w:ascii="Arial" w:hAnsi="Arial" w:cs="Arial"/>
              <w:sz w:val="20"/>
              <w:szCs w:val="20"/>
            </w:rPr>
            <w:fldChar w:fldCharType="end"/>
          </w:r>
        </w:sdtContent>
      </w:sdt>
      <w:r w:rsidR="007F26BB" w:rsidRPr="00C42F05">
        <w:rPr>
          <w:rFonts w:ascii="Arial" w:hAnsi="Arial" w:cs="Arial"/>
          <w:sz w:val="20"/>
          <w:szCs w:val="20"/>
        </w:rPr>
        <w:t xml:space="preserve">. </w:t>
      </w:r>
      <w:r w:rsidRPr="00C42F05">
        <w:rPr>
          <w:rFonts w:ascii="Arial" w:hAnsi="Arial" w:cs="Arial"/>
          <w:color w:val="000000"/>
          <w:sz w:val="20"/>
          <w:szCs w:val="20"/>
        </w:rPr>
        <w:t xml:space="preserve">The single value can measure classification performance on the ROC curve area Under Curve the ROC (AUC). Table 3 shows the standard classification categories based on the AUC value </w:t>
      </w:r>
      <w:sdt>
        <w:sdtPr>
          <w:rPr>
            <w:rFonts w:ascii="Arial" w:hAnsi="Arial" w:cs="Arial"/>
            <w:color w:val="000000"/>
            <w:sz w:val="20"/>
            <w:szCs w:val="20"/>
          </w:rPr>
          <w:id w:val="-34582459"/>
          <w:citation/>
        </w:sdtPr>
        <w:sdtEndPr/>
        <w:sdtContent>
          <w:r w:rsidR="00BB677E" w:rsidRPr="00C42F05">
            <w:rPr>
              <w:rFonts w:ascii="Arial" w:hAnsi="Arial" w:cs="Arial"/>
              <w:color w:val="000000"/>
              <w:sz w:val="20"/>
              <w:szCs w:val="20"/>
            </w:rPr>
            <w:fldChar w:fldCharType="begin"/>
          </w:r>
          <w:r w:rsidR="00BB677E" w:rsidRPr="00C42F05">
            <w:rPr>
              <w:rFonts w:ascii="Arial" w:hAnsi="Arial" w:cs="Arial"/>
              <w:color w:val="000000"/>
              <w:sz w:val="20"/>
              <w:szCs w:val="20"/>
            </w:rPr>
            <w:instrText xml:space="preserve">CITATION FGo111 \l 1033 </w:instrText>
          </w:r>
          <w:r w:rsidR="00BB677E" w:rsidRPr="00C42F05">
            <w:rPr>
              <w:rFonts w:ascii="Arial" w:hAnsi="Arial" w:cs="Arial"/>
              <w:color w:val="000000"/>
              <w:sz w:val="20"/>
              <w:szCs w:val="20"/>
            </w:rPr>
            <w:fldChar w:fldCharType="separate"/>
          </w:r>
          <w:r w:rsidR="00336256" w:rsidRPr="00C42F05">
            <w:rPr>
              <w:rFonts w:ascii="Arial" w:hAnsi="Arial" w:cs="Arial"/>
              <w:noProof/>
              <w:color w:val="000000"/>
              <w:sz w:val="20"/>
              <w:szCs w:val="20"/>
            </w:rPr>
            <w:t>(Gorunescu F. , 2011)</w:t>
          </w:r>
          <w:r w:rsidR="00BB677E" w:rsidRPr="00C42F05">
            <w:rPr>
              <w:rFonts w:ascii="Arial" w:hAnsi="Arial" w:cs="Arial"/>
              <w:color w:val="000000"/>
              <w:sz w:val="20"/>
              <w:szCs w:val="20"/>
            </w:rPr>
            <w:fldChar w:fldCharType="end"/>
          </w:r>
        </w:sdtContent>
      </w:sdt>
      <w:r w:rsidR="00FF370F" w:rsidRPr="00C42F05">
        <w:rPr>
          <w:rFonts w:ascii="Arial" w:hAnsi="Arial" w:cs="Arial"/>
          <w:color w:val="000000"/>
          <w:sz w:val="20"/>
          <w:szCs w:val="20"/>
        </w:rPr>
        <w:t>.</w:t>
      </w:r>
    </w:p>
    <w:p w14:paraId="4DFF0C26" w14:textId="77777777" w:rsidR="001228FE" w:rsidRPr="00C42F05" w:rsidRDefault="001228FE" w:rsidP="00156AA9">
      <w:pPr>
        <w:pStyle w:val="Caption"/>
        <w:keepNext/>
        <w:spacing w:after="0"/>
        <w:jc w:val="center"/>
        <w:rPr>
          <w:rFonts w:ascii="Arial" w:hAnsi="Arial" w:cs="Arial"/>
          <w:b w:val="0"/>
          <w:color w:val="auto"/>
          <w:sz w:val="20"/>
          <w:szCs w:val="20"/>
        </w:rPr>
      </w:pPr>
    </w:p>
    <w:p w14:paraId="47D6B28F" w14:textId="1FF10FE8" w:rsidR="001E78DA" w:rsidRPr="00F160C0" w:rsidRDefault="001E78DA" w:rsidP="00156AA9">
      <w:pPr>
        <w:pStyle w:val="Caption"/>
        <w:keepNext/>
        <w:spacing w:after="0"/>
        <w:jc w:val="center"/>
        <w:rPr>
          <w:rFonts w:ascii="Arial" w:hAnsi="Arial" w:cs="Arial"/>
          <w:bCs w:val="0"/>
          <w:color w:val="auto"/>
          <w:sz w:val="20"/>
          <w:szCs w:val="20"/>
        </w:rPr>
      </w:pPr>
      <w:proofErr w:type="spellStart"/>
      <w:r w:rsidRPr="00F160C0">
        <w:rPr>
          <w:rFonts w:ascii="Arial" w:hAnsi="Arial" w:cs="Arial"/>
          <w:bCs w:val="0"/>
          <w:color w:val="auto"/>
          <w:sz w:val="20"/>
          <w:szCs w:val="20"/>
        </w:rPr>
        <w:t>Table</w:t>
      </w:r>
      <w:proofErr w:type="spellEnd"/>
      <w:r w:rsidRPr="00F160C0">
        <w:rPr>
          <w:rFonts w:ascii="Arial" w:hAnsi="Arial" w:cs="Arial"/>
          <w:bCs w:val="0"/>
          <w:color w:val="auto"/>
          <w:sz w:val="20"/>
          <w:szCs w:val="20"/>
        </w:rPr>
        <w:t xml:space="preserve"> </w:t>
      </w:r>
      <w:r w:rsidRPr="00F160C0">
        <w:rPr>
          <w:rFonts w:ascii="Arial" w:hAnsi="Arial" w:cs="Arial"/>
          <w:bCs w:val="0"/>
          <w:color w:val="auto"/>
          <w:sz w:val="20"/>
          <w:szCs w:val="20"/>
        </w:rPr>
        <w:fldChar w:fldCharType="begin"/>
      </w:r>
      <w:r w:rsidRPr="00F160C0">
        <w:rPr>
          <w:rFonts w:ascii="Arial" w:hAnsi="Arial" w:cs="Arial"/>
          <w:bCs w:val="0"/>
          <w:color w:val="auto"/>
          <w:sz w:val="20"/>
          <w:szCs w:val="20"/>
        </w:rPr>
        <w:instrText xml:space="preserve"> SEQ Tabel \* ARABIC </w:instrText>
      </w:r>
      <w:r w:rsidRPr="00F160C0">
        <w:rPr>
          <w:rFonts w:ascii="Arial" w:hAnsi="Arial" w:cs="Arial"/>
          <w:bCs w:val="0"/>
          <w:color w:val="auto"/>
          <w:sz w:val="20"/>
          <w:szCs w:val="20"/>
        </w:rPr>
        <w:fldChar w:fldCharType="separate"/>
      </w:r>
      <w:r w:rsidR="00C16C41" w:rsidRPr="00F160C0">
        <w:rPr>
          <w:rFonts w:ascii="Arial" w:hAnsi="Arial" w:cs="Arial"/>
          <w:bCs w:val="0"/>
          <w:noProof/>
          <w:color w:val="auto"/>
          <w:sz w:val="20"/>
          <w:szCs w:val="20"/>
        </w:rPr>
        <w:t>3</w:t>
      </w:r>
      <w:r w:rsidRPr="00F160C0">
        <w:rPr>
          <w:rFonts w:ascii="Arial" w:hAnsi="Arial" w:cs="Arial"/>
          <w:bCs w:val="0"/>
          <w:color w:val="auto"/>
          <w:sz w:val="20"/>
          <w:szCs w:val="20"/>
        </w:rPr>
        <w:fldChar w:fldCharType="end"/>
      </w:r>
      <w:r w:rsidR="00B31FCC" w:rsidRPr="00F160C0">
        <w:rPr>
          <w:rFonts w:ascii="Arial" w:hAnsi="Arial" w:cs="Arial"/>
          <w:bCs w:val="0"/>
          <w:color w:val="auto"/>
          <w:sz w:val="20"/>
          <w:szCs w:val="20"/>
          <w:lang w:val="en-US"/>
        </w:rPr>
        <w:t xml:space="preserve">. Classification </w:t>
      </w:r>
      <w:r w:rsidR="00474693" w:rsidRPr="00F160C0">
        <w:rPr>
          <w:rFonts w:ascii="Arial" w:hAnsi="Arial" w:cs="Arial"/>
          <w:bCs w:val="0"/>
          <w:color w:val="auto"/>
          <w:sz w:val="20"/>
          <w:szCs w:val="20"/>
          <w:lang w:val="en-US"/>
        </w:rPr>
        <w:t>C</w:t>
      </w:r>
      <w:r w:rsidR="00B31FCC" w:rsidRPr="00F160C0">
        <w:rPr>
          <w:rFonts w:ascii="Arial" w:hAnsi="Arial" w:cs="Arial"/>
          <w:bCs w:val="0"/>
          <w:color w:val="auto"/>
          <w:sz w:val="20"/>
          <w:szCs w:val="20"/>
          <w:lang w:val="en-US"/>
        </w:rPr>
        <w:t xml:space="preserve">ategory </w:t>
      </w:r>
      <w:r w:rsidR="00474693" w:rsidRPr="00F160C0">
        <w:rPr>
          <w:rFonts w:ascii="Arial" w:hAnsi="Arial" w:cs="Arial"/>
          <w:bCs w:val="0"/>
          <w:color w:val="auto"/>
          <w:sz w:val="20"/>
          <w:szCs w:val="20"/>
          <w:lang w:val="en-US"/>
        </w:rPr>
        <w:t>B</w:t>
      </w:r>
      <w:r w:rsidR="00B31FCC" w:rsidRPr="00F160C0">
        <w:rPr>
          <w:rFonts w:ascii="Arial" w:hAnsi="Arial" w:cs="Arial"/>
          <w:bCs w:val="0"/>
          <w:color w:val="auto"/>
          <w:sz w:val="20"/>
          <w:szCs w:val="20"/>
          <w:lang w:val="en-US"/>
        </w:rPr>
        <w:t xml:space="preserve">ased on AUC </w:t>
      </w:r>
    </w:p>
    <w:tbl>
      <w:tblPr>
        <w:tblW w:w="0" w:type="auto"/>
        <w:jc w:val="center"/>
        <w:tblLook w:val="04A0" w:firstRow="1" w:lastRow="0" w:firstColumn="1" w:lastColumn="0" w:noHBand="0" w:noVBand="1"/>
      </w:tblPr>
      <w:tblGrid>
        <w:gridCol w:w="1017"/>
        <w:gridCol w:w="2810"/>
      </w:tblGrid>
      <w:tr w:rsidR="00FF370F" w:rsidRPr="00474693" w14:paraId="77DBDD43" w14:textId="77777777" w:rsidTr="00474693">
        <w:trPr>
          <w:trHeight w:val="20"/>
          <w:jc w:val="center"/>
        </w:trPr>
        <w:tc>
          <w:tcPr>
            <w:tcW w:w="0" w:type="auto"/>
            <w:tcBorders>
              <w:top w:val="double" w:sz="4" w:space="0" w:color="auto"/>
              <w:bottom w:val="double" w:sz="4" w:space="0" w:color="auto"/>
            </w:tcBorders>
            <w:shd w:val="clear" w:color="auto" w:fill="auto"/>
            <w:vAlign w:val="center"/>
            <w:hideMark/>
          </w:tcPr>
          <w:p w14:paraId="21AAD734" w14:textId="77777777" w:rsidR="00FF370F" w:rsidRPr="00474693" w:rsidRDefault="00FF370F" w:rsidP="00156AA9">
            <w:pPr>
              <w:spacing w:after="0" w:line="240" w:lineRule="auto"/>
              <w:rPr>
                <w:rFonts w:ascii="Arial" w:eastAsia="Times New Roman" w:hAnsi="Arial" w:cs="Arial"/>
                <w:bCs/>
                <w:color w:val="000000"/>
                <w:sz w:val="16"/>
                <w:szCs w:val="16"/>
              </w:rPr>
            </w:pPr>
            <w:r w:rsidRPr="00474693">
              <w:rPr>
                <w:rFonts w:ascii="Arial" w:eastAsia="Times New Roman" w:hAnsi="Arial" w:cs="Arial"/>
                <w:bCs/>
                <w:color w:val="000000"/>
                <w:sz w:val="16"/>
                <w:szCs w:val="16"/>
              </w:rPr>
              <w:t xml:space="preserve">AUC value </w:t>
            </w:r>
          </w:p>
        </w:tc>
        <w:tc>
          <w:tcPr>
            <w:tcW w:w="2810" w:type="dxa"/>
            <w:tcBorders>
              <w:top w:val="double" w:sz="4" w:space="0" w:color="auto"/>
              <w:bottom w:val="double" w:sz="4" w:space="0" w:color="auto"/>
            </w:tcBorders>
            <w:shd w:val="clear" w:color="auto" w:fill="auto"/>
            <w:vAlign w:val="center"/>
            <w:hideMark/>
          </w:tcPr>
          <w:p w14:paraId="320EABA6" w14:textId="08FEE142" w:rsidR="00FF370F" w:rsidRPr="00474693" w:rsidRDefault="00FF370F" w:rsidP="00156AA9">
            <w:pPr>
              <w:spacing w:after="0" w:line="240" w:lineRule="auto"/>
              <w:rPr>
                <w:rFonts w:ascii="Arial" w:eastAsia="Times New Roman" w:hAnsi="Arial" w:cs="Arial"/>
                <w:bCs/>
                <w:color w:val="000000"/>
                <w:sz w:val="16"/>
                <w:szCs w:val="16"/>
              </w:rPr>
            </w:pPr>
            <w:r w:rsidRPr="00474693">
              <w:rPr>
                <w:rFonts w:ascii="Arial" w:eastAsia="Times New Roman" w:hAnsi="Arial" w:cs="Arial"/>
                <w:bCs/>
                <w:color w:val="000000"/>
                <w:sz w:val="16"/>
                <w:szCs w:val="16"/>
              </w:rPr>
              <w:t>Classification Category</w:t>
            </w:r>
          </w:p>
        </w:tc>
      </w:tr>
      <w:tr w:rsidR="00FF370F" w:rsidRPr="00474693" w14:paraId="5A047C58" w14:textId="77777777" w:rsidTr="00474693">
        <w:trPr>
          <w:trHeight w:val="20"/>
          <w:jc w:val="center"/>
        </w:trPr>
        <w:tc>
          <w:tcPr>
            <w:tcW w:w="0" w:type="auto"/>
            <w:tcBorders>
              <w:top w:val="double" w:sz="4" w:space="0" w:color="auto"/>
            </w:tcBorders>
            <w:shd w:val="clear" w:color="auto" w:fill="auto"/>
            <w:vAlign w:val="center"/>
            <w:hideMark/>
          </w:tcPr>
          <w:p w14:paraId="48C44B00" w14:textId="77777777" w:rsidR="00FF370F" w:rsidRPr="00474693" w:rsidRDefault="00FF370F" w:rsidP="00156AA9">
            <w:pPr>
              <w:spacing w:after="0" w:line="240" w:lineRule="auto"/>
              <w:rPr>
                <w:rFonts w:ascii="Arial" w:eastAsia="Times New Roman" w:hAnsi="Arial" w:cs="Arial"/>
                <w:color w:val="000000"/>
                <w:sz w:val="16"/>
                <w:szCs w:val="16"/>
              </w:rPr>
            </w:pPr>
            <w:r w:rsidRPr="00474693">
              <w:rPr>
                <w:rFonts w:ascii="Arial" w:eastAsia="Times New Roman" w:hAnsi="Arial" w:cs="Arial"/>
                <w:color w:val="000000"/>
                <w:sz w:val="16"/>
                <w:szCs w:val="16"/>
              </w:rPr>
              <w:t xml:space="preserve">0.90 – 1.00 </w:t>
            </w:r>
          </w:p>
        </w:tc>
        <w:tc>
          <w:tcPr>
            <w:tcW w:w="2810" w:type="dxa"/>
            <w:tcBorders>
              <w:top w:val="double" w:sz="4" w:space="0" w:color="auto"/>
            </w:tcBorders>
            <w:shd w:val="clear" w:color="auto" w:fill="auto"/>
            <w:vAlign w:val="center"/>
            <w:hideMark/>
          </w:tcPr>
          <w:p w14:paraId="2D7E1BFD" w14:textId="77777777" w:rsidR="00FF370F" w:rsidRPr="00474693" w:rsidRDefault="00FF370F" w:rsidP="00156AA9">
            <w:pPr>
              <w:spacing w:after="0" w:line="240" w:lineRule="auto"/>
              <w:rPr>
                <w:rFonts w:ascii="Arial" w:eastAsia="Times New Roman" w:hAnsi="Arial" w:cs="Arial"/>
                <w:i/>
                <w:iCs/>
                <w:color w:val="000000"/>
                <w:sz w:val="16"/>
                <w:szCs w:val="16"/>
              </w:rPr>
            </w:pPr>
            <w:r w:rsidRPr="00474693">
              <w:rPr>
                <w:rFonts w:ascii="Arial" w:eastAsia="Times New Roman" w:hAnsi="Arial" w:cs="Arial"/>
                <w:i/>
                <w:iCs/>
                <w:color w:val="000000"/>
                <w:sz w:val="16"/>
                <w:szCs w:val="16"/>
              </w:rPr>
              <w:t>Excellent classification</w:t>
            </w:r>
          </w:p>
        </w:tc>
      </w:tr>
      <w:tr w:rsidR="00FF370F" w:rsidRPr="00474693" w14:paraId="45086CDF" w14:textId="77777777" w:rsidTr="00474693">
        <w:trPr>
          <w:trHeight w:val="20"/>
          <w:jc w:val="center"/>
        </w:trPr>
        <w:tc>
          <w:tcPr>
            <w:tcW w:w="0" w:type="auto"/>
            <w:shd w:val="clear" w:color="auto" w:fill="auto"/>
            <w:vAlign w:val="center"/>
            <w:hideMark/>
          </w:tcPr>
          <w:p w14:paraId="79232816" w14:textId="77777777" w:rsidR="00FF370F" w:rsidRPr="00474693" w:rsidRDefault="00FF370F" w:rsidP="00156AA9">
            <w:pPr>
              <w:spacing w:after="0" w:line="240" w:lineRule="auto"/>
              <w:rPr>
                <w:rFonts w:ascii="Arial" w:eastAsia="Times New Roman" w:hAnsi="Arial" w:cs="Arial"/>
                <w:color w:val="000000"/>
                <w:sz w:val="16"/>
                <w:szCs w:val="16"/>
              </w:rPr>
            </w:pPr>
            <w:r w:rsidRPr="00474693">
              <w:rPr>
                <w:rFonts w:ascii="Arial" w:eastAsia="Times New Roman" w:hAnsi="Arial" w:cs="Arial"/>
                <w:color w:val="000000"/>
                <w:sz w:val="16"/>
                <w:szCs w:val="16"/>
              </w:rPr>
              <w:t xml:space="preserve">0.80 - 0.90 </w:t>
            </w:r>
          </w:p>
        </w:tc>
        <w:tc>
          <w:tcPr>
            <w:tcW w:w="2810" w:type="dxa"/>
            <w:shd w:val="clear" w:color="auto" w:fill="auto"/>
            <w:vAlign w:val="center"/>
            <w:hideMark/>
          </w:tcPr>
          <w:p w14:paraId="54C5D851" w14:textId="77777777" w:rsidR="00FF370F" w:rsidRPr="00474693" w:rsidRDefault="00FF370F" w:rsidP="00156AA9">
            <w:pPr>
              <w:spacing w:after="0" w:line="240" w:lineRule="auto"/>
              <w:rPr>
                <w:rFonts w:ascii="Arial" w:eastAsia="Times New Roman" w:hAnsi="Arial" w:cs="Arial"/>
                <w:i/>
                <w:iCs/>
                <w:color w:val="000000"/>
                <w:sz w:val="16"/>
                <w:szCs w:val="16"/>
              </w:rPr>
            </w:pPr>
            <w:r w:rsidRPr="00474693">
              <w:rPr>
                <w:rFonts w:ascii="Arial" w:eastAsia="Times New Roman" w:hAnsi="Arial" w:cs="Arial"/>
                <w:i/>
                <w:iCs/>
                <w:color w:val="000000"/>
                <w:sz w:val="16"/>
                <w:szCs w:val="16"/>
              </w:rPr>
              <w:t>Good classification</w:t>
            </w:r>
          </w:p>
        </w:tc>
      </w:tr>
      <w:tr w:rsidR="00FF370F" w:rsidRPr="00474693" w14:paraId="309D8F4B" w14:textId="77777777" w:rsidTr="00474693">
        <w:trPr>
          <w:trHeight w:val="20"/>
          <w:jc w:val="center"/>
        </w:trPr>
        <w:tc>
          <w:tcPr>
            <w:tcW w:w="0" w:type="auto"/>
            <w:shd w:val="clear" w:color="auto" w:fill="auto"/>
            <w:vAlign w:val="center"/>
            <w:hideMark/>
          </w:tcPr>
          <w:p w14:paraId="6F4591DB" w14:textId="77777777" w:rsidR="00FF370F" w:rsidRPr="00474693" w:rsidRDefault="00FF370F" w:rsidP="00156AA9">
            <w:pPr>
              <w:spacing w:after="0" w:line="240" w:lineRule="auto"/>
              <w:rPr>
                <w:rFonts w:ascii="Arial" w:eastAsia="Times New Roman" w:hAnsi="Arial" w:cs="Arial"/>
                <w:color w:val="000000"/>
                <w:sz w:val="16"/>
                <w:szCs w:val="16"/>
              </w:rPr>
            </w:pPr>
            <w:r w:rsidRPr="00474693">
              <w:rPr>
                <w:rFonts w:ascii="Arial" w:eastAsia="Times New Roman" w:hAnsi="Arial" w:cs="Arial"/>
                <w:color w:val="000000"/>
                <w:sz w:val="16"/>
                <w:szCs w:val="16"/>
              </w:rPr>
              <w:t xml:space="preserve">0.70 – 0.80 </w:t>
            </w:r>
          </w:p>
        </w:tc>
        <w:tc>
          <w:tcPr>
            <w:tcW w:w="2810" w:type="dxa"/>
            <w:shd w:val="clear" w:color="auto" w:fill="auto"/>
            <w:vAlign w:val="center"/>
            <w:hideMark/>
          </w:tcPr>
          <w:p w14:paraId="5AF97F82" w14:textId="77777777" w:rsidR="00FF370F" w:rsidRPr="00474693" w:rsidRDefault="00FF370F" w:rsidP="00156AA9">
            <w:pPr>
              <w:spacing w:after="0" w:line="240" w:lineRule="auto"/>
              <w:rPr>
                <w:rFonts w:ascii="Arial" w:eastAsia="Times New Roman" w:hAnsi="Arial" w:cs="Arial"/>
                <w:i/>
                <w:iCs/>
                <w:color w:val="000000"/>
                <w:sz w:val="16"/>
                <w:szCs w:val="16"/>
              </w:rPr>
            </w:pPr>
            <w:r w:rsidRPr="00474693">
              <w:rPr>
                <w:rFonts w:ascii="Arial" w:eastAsia="Times New Roman" w:hAnsi="Arial" w:cs="Arial"/>
                <w:i/>
                <w:iCs/>
                <w:color w:val="000000"/>
                <w:sz w:val="16"/>
                <w:szCs w:val="16"/>
              </w:rPr>
              <w:t>Fair classification</w:t>
            </w:r>
          </w:p>
        </w:tc>
      </w:tr>
      <w:tr w:rsidR="00FF370F" w:rsidRPr="00474693" w14:paraId="0F79FACB" w14:textId="77777777" w:rsidTr="00474693">
        <w:trPr>
          <w:trHeight w:val="20"/>
          <w:jc w:val="center"/>
        </w:trPr>
        <w:tc>
          <w:tcPr>
            <w:tcW w:w="0" w:type="auto"/>
            <w:shd w:val="clear" w:color="auto" w:fill="auto"/>
            <w:vAlign w:val="center"/>
            <w:hideMark/>
          </w:tcPr>
          <w:p w14:paraId="278F0DC2" w14:textId="77777777" w:rsidR="00FF370F" w:rsidRPr="00474693" w:rsidRDefault="00FF370F" w:rsidP="00156AA9">
            <w:pPr>
              <w:spacing w:after="0" w:line="240" w:lineRule="auto"/>
              <w:rPr>
                <w:rFonts w:ascii="Arial" w:eastAsia="Times New Roman" w:hAnsi="Arial" w:cs="Arial"/>
                <w:color w:val="000000"/>
                <w:sz w:val="16"/>
                <w:szCs w:val="16"/>
              </w:rPr>
            </w:pPr>
            <w:r w:rsidRPr="00474693">
              <w:rPr>
                <w:rFonts w:ascii="Arial" w:eastAsia="Times New Roman" w:hAnsi="Arial" w:cs="Arial"/>
                <w:color w:val="000000"/>
                <w:sz w:val="16"/>
                <w:szCs w:val="16"/>
              </w:rPr>
              <w:t xml:space="preserve">0.60 – 0.70 </w:t>
            </w:r>
          </w:p>
        </w:tc>
        <w:tc>
          <w:tcPr>
            <w:tcW w:w="2810" w:type="dxa"/>
            <w:shd w:val="clear" w:color="auto" w:fill="auto"/>
            <w:vAlign w:val="center"/>
            <w:hideMark/>
          </w:tcPr>
          <w:p w14:paraId="360F9954" w14:textId="77777777" w:rsidR="00FF370F" w:rsidRPr="00474693" w:rsidRDefault="00FF370F" w:rsidP="00156AA9">
            <w:pPr>
              <w:spacing w:after="0" w:line="240" w:lineRule="auto"/>
              <w:rPr>
                <w:rFonts w:ascii="Arial" w:eastAsia="Times New Roman" w:hAnsi="Arial" w:cs="Arial"/>
                <w:i/>
                <w:iCs/>
                <w:color w:val="000000"/>
                <w:sz w:val="16"/>
                <w:szCs w:val="16"/>
              </w:rPr>
            </w:pPr>
            <w:r w:rsidRPr="00474693">
              <w:rPr>
                <w:rFonts w:ascii="Arial" w:eastAsia="Times New Roman" w:hAnsi="Arial" w:cs="Arial"/>
                <w:i/>
                <w:iCs/>
                <w:color w:val="000000"/>
                <w:sz w:val="16"/>
                <w:szCs w:val="16"/>
              </w:rPr>
              <w:t>Poor classification</w:t>
            </w:r>
          </w:p>
        </w:tc>
      </w:tr>
      <w:tr w:rsidR="00FF370F" w:rsidRPr="00474693" w14:paraId="54B741C9" w14:textId="77777777" w:rsidTr="00474693">
        <w:trPr>
          <w:trHeight w:val="20"/>
          <w:jc w:val="center"/>
        </w:trPr>
        <w:tc>
          <w:tcPr>
            <w:tcW w:w="0" w:type="auto"/>
            <w:tcBorders>
              <w:bottom w:val="double" w:sz="4" w:space="0" w:color="auto"/>
            </w:tcBorders>
            <w:shd w:val="clear" w:color="auto" w:fill="auto"/>
            <w:vAlign w:val="center"/>
            <w:hideMark/>
          </w:tcPr>
          <w:p w14:paraId="5596F7F7" w14:textId="77777777" w:rsidR="00FF370F" w:rsidRPr="00474693" w:rsidRDefault="00FF370F" w:rsidP="00156AA9">
            <w:pPr>
              <w:spacing w:after="0" w:line="240" w:lineRule="auto"/>
              <w:rPr>
                <w:rFonts w:ascii="Arial" w:eastAsia="Times New Roman" w:hAnsi="Arial" w:cs="Arial"/>
                <w:color w:val="000000"/>
                <w:sz w:val="16"/>
                <w:szCs w:val="16"/>
              </w:rPr>
            </w:pPr>
            <w:r w:rsidRPr="00474693">
              <w:rPr>
                <w:rFonts w:ascii="Arial" w:eastAsia="Times New Roman" w:hAnsi="Arial" w:cs="Arial"/>
                <w:color w:val="000000"/>
                <w:sz w:val="16"/>
                <w:szCs w:val="16"/>
              </w:rPr>
              <w:t xml:space="preserve">0.50 – 0.60 </w:t>
            </w:r>
          </w:p>
        </w:tc>
        <w:tc>
          <w:tcPr>
            <w:tcW w:w="2810" w:type="dxa"/>
            <w:tcBorders>
              <w:bottom w:val="double" w:sz="4" w:space="0" w:color="auto"/>
            </w:tcBorders>
            <w:shd w:val="clear" w:color="auto" w:fill="auto"/>
            <w:vAlign w:val="center"/>
            <w:hideMark/>
          </w:tcPr>
          <w:p w14:paraId="1BB39DBE" w14:textId="77777777" w:rsidR="00FF370F" w:rsidRPr="00474693" w:rsidRDefault="00FF370F" w:rsidP="00156AA9">
            <w:pPr>
              <w:spacing w:after="0" w:line="240" w:lineRule="auto"/>
              <w:rPr>
                <w:rFonts w:ascii="Arial" w:eastAsia="Times New Roman" w:hAnsi="Arial" w:cs="Arial"/>
                <w:i/>
                <w:iCs/>
                <w:color w:val="000000"/>
                <w:sz w:val="16"/>
                <w:szCs w:val="16"/>
              </w:rPr>
            </w:pPr>
            <w:r w:rsidRPr="00474693">
              <w:rPr>
                <w:rFonts w:ascii="Arial" w:eastAsia="Times New Roman" w:hAnsi="Arial" w:cs="Arial"/>
                <w:i/>
                <w:iCs/>
                <w:color w:val="000000"/>
                <w:sz w:val="16"/>
                <w:szCs w:val="16"/>
              </w:rPr>
              <w:t>Failure</w:t>
            </w:r>
          </w:p>
        </w:tc>
      </w:tr>
    </w:tbl>
    <w:p w14:paraId="73844D3C" w14:textId="77777777" w:rsidR="00FF370F" w:rsidRPr="00C42F05" w:rsidRDefault="00FF370F" w:rsidP="00156AA9">
      <w:pPr>
        <w:spacing w:after="0" w:line="240" w:lineRule="auto"/>
        <w:ind w:firstLine="720"/>
        <w:jc w:val="both"/>
        <w:rPr>
          <w:rFonts w:ascii="Arial" w:hAnsi="Arial" w:cs="Arial"/>
          <w:sz w:val="20"/>
          <w:szCs w:val="20"/>
        </w:rPr>
      </w:pPr>
    </w:p>
    <w:p w14:paraId="4BB9F9DB" w14:textId="77777777" w:rsidR="00F160C0" w:rsidRDefault="00F160C0" w:rsidP="00156AA9">
      <w:pPr>
        <w:spacing w:after="0" w:line="240" w:lineRule="auto"/>
        <w:rPr>
          <w:rFonts w:ascii="Arial" w:hAnsi="Arial" w:cs="Arial"/>
          <w:b/>
          <w:sz w:val="20"/>
          <w:szCs w:val="20"/>
        </w:rPr>
      </w:pPr>
    </w:p>
    <w:p w14:paraId="4CA0C733" w14:textId="77777777" w:rsidR="00F160C0" w:rsidRDefault="00F160C0" w:rsidP="00156AA9">
      <w:pPr>
        <w:spacing w:after="0" w:line="240" w:lineRule="auto"/>
        <w:rPr>
          <w:rFonts w:ascii="Arial" w:hAnsi="Arial" w:cs="Arial"/>
          <w:b/>
          <w:sz w:val="20"/>
          <w:szCs w:val="20"/>
        </w:rPr>
      </w:pPr>
    </w:p>
    <w:p w14:paraId="70DC9B6F" w14:textId="38B32BB6" w:rsidR="00B81164" w:rsidRPr="00C42F05" w:rsidRDefault="002228DD" w:rsidP="00156AA9">
      <w:pPr>
        <w:spacing w:after="0" w:line="240" w:lineRule="auto"/>
        <w:rPr>
          <w:rFonts w:ascii="Arial" w:hAnsi="Arial" w:cs="Arial"/>
          <w:b/>
          <w:sz w:val="20"/>
          <w:szCs w:val="20"/>
        </w:rPr>
      </w:pPr>
      <w:r w:rsidRPr="00C42F05">
        <w:rPr>
          <w:rFonts w:ascii="Arial" w:hAnsi="Arial" w:cs="Arial"/>
          <w:b/>
          <w:sz w:val="20"/>
          <w:szCs w:val="20"/>
        </w:rPr>
        <w:t>RESULTS AND DISCUSSION</w:t>
      </w:r>
    </w:p>
    <w:p w14:paraId="544A6EA3" w14:textId="36FEE8C6" w:rsidR="00395E05" w:rsidRPr="00C42F05" w:rsidRDefault="00395E05" w:rsidP="00156AA9">
      <w:pPr>
        <w:spacing w:after="0" w:line="240" w:lineRule="auto"/>
        <w:rPr>
          <w:rFonts w:ascii="Arial" w:hAnsi="Arial" w:cs="Arial"/>
          <w:b/>
          <w:sz w:val="20"/>
          <w:szCs w:val="20"/>
        </w:rPr>
      </w:pPr>
      <w:r w:rsidRPr="00C42F05">
        <w:rPr>
          <w:rFonts w:ascii="Arial" w:hAnsi="Arial" w:cs="Arial"/>
          <w:b/>
          <w:sz w:val="20"/>
          <w:szCs w:val="20"/>
        </w:rPr>
        <w:t>Descriptive Analysis</w:t>
      </w:r>
    </w:p>
    <w:p w14:paraId="42D5C355" w14:textId="0FE38155" w:rsidR="00B31FCC" w:rsidRPr="00C42F05" w:rsidRDefault="00A97318" w:rsidP="00156AA9">
      <w:pPr>
        <w:spacing w:after="0" w:line="240" w:lineRule="auto"/>
        <w:jc w:val="both"/>
        <w:rPr>
          <w:rFonts w:ascii="Arial" w:hAnsi="Arial" w:cs="Arial"/>
          <w:sz w:val="20"/>
          <w:szCs w:val="20"/>
        </w:rPr>
      </w:pPr>
      <w:r w:rsidRPr="00C42F05">
        <w:rPr>
          <w:rFonts w:ascii="Arial" w:hAnsi="Arial" w:cs="Arial"/>
          <w:sz w:val="20"/>
          <w:szCs w:val="20"/>
        </w:rPr>
        <w:tab/>
        <w:t xml:space="preserve">Before conducting further analysis of the relationship between variables, a descriptive analysis of the research variables was conducted. </w:t>
      </w:r>
      <w:r w:rsidR="00CA6334" w:rsidRPr="00C42F05">
        <w:rPr>
          <w:rFonts w:ascii="Arial" w:hAnsi="Arial" w:cs="Arial"/>
          <w:sz w:val="20"/>
          <w:szCs w:val="20"/>
        </w:rPr>
        <w:t xml:space="preserve">There are 10.79 percent of Indonesia's population who are still below the poverty line. Differences in facilities and infrastructure in urban and rural areas can affect the level of welfare of a household. As many as 8.50 percent of Indonesia's poor live in rural areas. When viewed from the marital status, it is dominated by residents who have a partner by 9.49 percent. Meanwhile, when viewed from gender to </w:t>
      </w:r>
      <w:r w:rsidR="006E56C1" w:rsidRPr="00C42F05">
        <w:rPr>
          <w:rFonts w:ascii="Arial" w:hAnsi="Arial" w:cs="Arial"/>
          <w:sz w:val="20"/>
          <w:szCs w:val="20"/>
        </w:rPr>
        <w:t xml:space="preserve">head of </w:t>
      </w:r>
      <w:r w:rsidR="00CA6334" w:rsidRPr="00C42F05">
        <w:rPr>
          <w:rFonts w:ascii="Arial" w:hAnsi="Arial" w:cs="Arial"/>
          <w:sz w:val="20"/>
          <w:szCs w:val="20"/>
        </w:rPr>
        <w:t xml:space="preserve">household, the poor are dominated by </w:t>
      </w:r>
      <w:r w:rsidR="006E56C1" w:rsidRPr="00C42F05">
        <w:rPr>
          <w:rFonts w:ascii="Arial" w:hAnsi="Arial" w:cs="Arial"/>
          <w:sz w:val="20"/>
          <w:szCs w:val="20"/>
        </w:rPr>
        <w:t>household</w:t>
      </w:r>
      <w:r w:rsidR="00CA6334" w:rsidRPr="00C42F05">
        <w:rPr>
          <w:rFonts w:ascii="Arial" w:hAnsi="Arial" w:cs="Arial"/>
          <w:sz w:val="20"/>
          <w:szCs w:val="20"/>
        </w:rPr>
        <w:t xml:space="preserve"> headed by a woman.</w:t>
      </w:r>
    </w:p>
    <w:p w14:paraId="59C615FC" w14:textId="77777777" w:rsidR="00F05DFB" w:rsidRPr="00C42F05" w:rsidRDefault="00F05DFB" w:rsidP="00156AA9">
      <w:pPr>
        <w:spacing w:after="0" w:line="240" w:lineRule="auto"/>
        <w:jc w:val="both"/>
        <w:rPr>
          <w:rFonts w:ascii="Arial" w:hAnsi="Arial" w:cs="Arial"/>
          <w:sz w:val="20"/>
          <w:szCs w:val="20"/>
        </w:rPr>
      </w:pPr>
      <w:r w:rsidRPr="00C42F05">
        <w:rPr>
          <w:rFonts w:ascii="Arial" w:hAnsi="Arial" w:cs="Arial"/>
          <w:sz w:val="20"/>
          <w:szCs w:val="20"/>
        </w:rPr>
        <w:t>Primary business fields (agriculture and mining) still dominate in Indonesia. This sector also dominates the poor in Indonesia at 7.45 percent. In terms of education, Indonesia is quite good where as much as 9.42 percent of the population has completed tertiary education. The poor population in Indonesia is still dominated by households whose household heads have elementary and junior high school education.</w:t>
      </w:r>
    </w:p>
    <w:p w14:paraId="421A0C71" w14:textId="4F06C073" w:rsidR="00DB78FE" w:rsidRDefault="00DB78FE" w:rsidP="00156AA9">
      <w:pPr>
        <w:spacing w:after="0" w:line="240" w:lineRule="auto"/>
        <w:jc w:val="both"/>
        <w:rPr>
          <w:rFonts w:ascii="Arial" w:hAnsi="Arial" w:cs="Arial"/>
          <w:sz w:val="20"/>
          <w:szCs w:val="20"/>
        </w:rPr>
      </w:pPr>
    </w:p>
    <w:p w14:paraId="5111DC36" w14:textId="77777777" w:rsidR="00F160C0" w:rsidRPr="00C42F05" w:rsidRDefault="00F160C0" w:rsidP="00156AA9">
      <w:pPr>
        <w:spacing w:after="0" w:line="240" w:lineRule="auto"/>
        <w:jc w:val="both"/>
        <w:rPr>
          <w:rFonts w:ascii="Arial" w:hAnsi="Arial" w:cs="Arial"/>
          <w:sz w:val="20"/>
          <w:szCs w:val="20"/>
        </w:rPr>
      </w:pPr>
    </w:p>
    <w:p w14:paraId="249001BE" w14:textId="49DB9369" w:rsidR="001E78DA" w:rsidRPr="00F160C0" w:rsidRDefault="001E78DA" w:rsidP="00156AA9">
      <w:pPr>
        <w:pStyle w:val="Caption"/>
        <w:keepNext/>
        <w:spacing w:after="0"/>
        <w:jc w:val="center"/>
        <w:rPr>
          <w:rFonts w:ascii="Arial" w:hAnsi="Arial" w:cs="Arial"/>
          <w:bCs w:val="0"/>
          <w:color w:val="auto"/>
          <w:sz w:val="20"/>
          <w:szCs w:val="20"/>
        </w:rPr>
      </w:pPr>
      <w:proofErr w:type="spellStart"/>
      <w:r w:rsidRPr="00F160C0">
        <w:rPr>
          <w:rFonts w:ascii="Arial" w:hAnsi="Arial" w:cs="Arial"/>
          <w:bCs w:val="0"/>
          <w:color w:val="auto"/>
          <w:sz w:val="20"/>
          <w:szCs w:val="20"/>
        </w:rPr>
        <w:t>Table</w:t>
      </w:r>
      <w:proofErr w:type="spellEnd"/>
      <w:r w:rsidRPr="00F160C0">
        <w:rPr>
          <w:rFonts w:ascii="Arial" w:hAnsi="Arial" w:cs="Arial"/>
          <w:bCs w:val="0"/>
          <w:color w:val="auto"/>
          <w:sz w:val="20"/>
          <w:szCs w:val="20"/>
        </w:rPr>
        <w:t xml:space="preserve"> </w:t>
      </w:r>
      <w:r w:rsidRPr="00F160C0">
        <w:rPr>
          <w:rFonts w:ascii="Arial" w:hAnsi="Arial" w:cs="Arial"/>
          <w:bCs w:val="0"/>
          <w:color w:val="auto"/>
          <w:sz w:val="20"/>
          <w:szCs w:val="20"/>
        </w:rPr>
        <w:fldChar w:fldCharType="begin"/>
      </w:r>
      <w:r w:rsidRPr="00F160C0">
        <w:rPr>
          <w:rFonts w:ascii="Arial" w:hAnsi="Arial" w:cs="Arial"/>
          <w:bCs w:val="0"/>
          <w:color w:val="auto"/>
          <w:sz w:val="20"/>
          <w:szCs w:val="20"/>
        </w:rPr>
        <w:instrText xml:space="preserve"> SEQ Tabel \* ARABIC </w:instrText>
      </w:r>
      <w:r w:rsidRPr="00F160C0">
        <w:rPr>
          <w:rFonts w:ascii="Arial" w:hAnsi="Arial" w:cs="Arial"/>
          <w:bCs w:val="0"/>
          <w:color w:val="auto"/>
          <w:sz w:val="20"/>
          <w:szCs w:val="20"/>
        </w:rPr>
        <w:fldChar w:fldCharType="separate"/>
      </w:r>
      <w:r w:rsidR="00C16C41" w:rsidRPr="00F160C0">
        <w:rPr>
          <w:rFonts w:ascii="Arial" w:hAnsi="Arial" w:cs="Arial"/>
          <w:bCs w:val="0"/>
          <w:noProof/>
          <w:color w:val="auto"/>
          <w:sz w:val="20"/>
          <w:szCs w:val="20"/>
        </w:rPr>
        <w:t>4</w:t>
      </w:r>
      <w:r w:rsidRPr="00F160C0">
        <w:rPr>
          <w:rFonts w:ascii="Arial" w:hAnsi="Arial" w:cs="Arial"/>
          <w:bCs w:val="0"/>
          <w:color w:val="auto"/>
          <w:sz w:val="20"/>
          <w:szCs w:val="20"/>
        </w:rPr>
        <w:fldChar w:fldCharType="end"/>
      </w:r>
      <w:r w:rsidR="009B37F4" w:rsidRPr="00F160C0">
        <w:rPr>
          <w:rFonts w:ascii="Arial" w:hAnsi="Arial" w:cs="Arial"/>
          <w:bCs w:val="0"/>
          <w:color w:val="auto"/>
          <w:sz w:val="20"/>
          <w:szCs w:val="20"/>
          <w:lang w:val="en-US"/>
        </w:rPr>
        <w:t>a. Descriptive Analysis of Research Variables</w:t>
      </w:r>
    </w:p>
    <w:tbl>
      <w:tblPr>
        <w:tblW w:w="0" w:type="auto"/>
        <w:jc w:val="center"/>
        <w:tblLook w:val="04A0" w:firstRow="1" w:lastRow="0" w:firstColumn="1" w:lastColumn="0" w:noHBand="0" w:noVBand="1"/>
      </w:tblPr>
      <w:tblGrid>
        <w:gridCol w:w="1257"/>
        <w:gridCol w:w="617"/>
        <w:gridCol w:w="652"/>
        <w:gridCol w:w="1070"/>
        <w:gridCol w:w="625"/>
        <w:gridCol w:w="617"/>
        <w:gridCol w:w="750"/>
        <w:gridCol w:w="706"/>
      </w:tblGrid>
      <w:tr w:rsidR="00DB78FE" w:rsidRPr="00C42F05" w14:paraId="03614B36" w14:textId="77777777" w:rsidTr="00474693">
        <w:trPr>
          <w:trHeight w:val="20"/>
          <w:jc w:val="center"/>
        </w:trPr>
        <w:tc>
          <w:tcPr>
            <w:tcW w:w="0" w:type="auto"/>
            <w:vMerge w:val="restart"/>
            <w:tcBorders>
              <w:top w:val="double" w:sz="4" w:space="0" w:color="auto"/>
            </w:tcBorders>
            <w:shd w:val="clear" w:color="auto" w:fill="auto"/>
            <w:vAlign w:val="center"/>
            <w:hideMark/>
          </w:tcPr>
          <w:p w14:paraId="184A8769" w14:textId="49BF1540"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Poverty Status</w:t>
            </w:r>
          </w:p>
        </w:tc>
        <w:tc>
          <w:tcPr>
            <w:tcW w:w="0" w:type="auto"/>
            <w:gridSpan w:val="2"/>
            <w:tcBorders>
              <w:top w:val="double" w:sz="4" w:space="0" w:color="auto"/>
            </w:tcBorders>
            <w:shd w:val="clear" w:color="auto" w:fill="auto"/>
            <w:vAlign w:val="center"/>
            <w:hideMark/>
          </w:tcPr>
          <w:p w14:paraId="7E399524" w14:textId="068B4EB4"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Area Type</w:t>
            </w:r>
          </w:p>
        </w:tc>
        <w:tc>
          <w:tcPr>
            <w:tcW w:w="0" w:type="auto"/>
            <w:gridSpan w:val="2"/>
            <w:tcBorders>
              <w:top w:val="double" w:sz="4" w:space="0" w:color="auto"/>
            </w:tcBorders>
            <w:shd w:val="clear" w:color="auto" w:fill="auto"/>
            <w:vAlign w:val="center"/>
            <w:hideMark/>
          </w:tcPr>
          <w:p w14:paraId="021B89A8" w14:textId="3EBDF0D3"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Marital status</w:t>
            </w:r>
          </w:p>
        </w:tc>
        <w:tc>
          <w:tcPr>
            <w:tcW w:w="0" w:type="auto"/>
            <w:gridSpan w:val="2"/>
            <w:tcBorders>
              <w:top w:val="double" w:sz="4" w:space="0" w:color="auto"/>
            </w:tcBorders>
            <w:shd w:val="clear" w:color="auto" w:fill="auto"/>
            <w:vAlign w:val="center"/>
            <w:hideMark/>
          </w:tcPr>
          <w:p w14:paraId="757CA401" w14:textId="3215551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Gender</w:t>
            </w:r>
          </w:p>
        </w:tc>
        <w:tc>
          <w:tcPr>
            <w:tcW w:w="0" w:type="auto"/>
            <w:vMerge w:val="restart"/>
            <w:tcBorders>
              <w:top w:val="double" w:sz="4" w:space="0" w:color="auto"/>
            </w:tcBorders>
            <w:shd w:val="clear" w:color="auto" w:fill="auto"/>
            <w:vAlign w:val="center"/>
            <w:hideMark/>
          </w:tcPr>
          <w:p w14:paraId="49ACC07D"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Total</w:t>
            </w:r>
          </w:p>
        </w:tc>
      </w:tr>
      <w:tr w:rsidR="00DB78FE" w:rsidRPr="00C42F05" w14:paraId="4B634A67" w14:textId="77777777" w:rsidTr="00474693">
        <w:trPr>
          <w:trHeight w:val="20"/>
          <w:jc w:val="center"/>
        </w:trPr>
        <w:tc>
          <w:tcPr>
            <w:tcW w:w="0" w:type="auto"/>
            <w:vMerge/>
            <w:tcBorders>
              <w:bottom w:val="single" w:sz="4" w:space="0" w:color="auto"/>
            </w:tcBorders>
            <w:vAlign w:val="center"/>
            <w:hideMark/>
          </w:tcPr>
          <w:p w14:paraId="468F1B40" w14:textId="77777777" w:rsidR="00DB78FE" w:rsidRPr="00474693" w:rsidRDefault="00DB78FE" w:rsidP="00156AA9">
            <w:pPr>
              <w:spacing w:after="0" w:line="240" w:lineRule="auto"/>
              <w:jc w:val="center"/>
              <w:rPr>
                <w:rFonts w:ascii="Arial" w:eastAsia="Times New Roman" w:hAnsi="Arial" w:cs="Arial"/>
                <w:sz w:val="16"/>
                <w:szCs w:val="16"/>
              </w:rPr>
            </w:pPr>
          </w:p>
        </w:tc>
        <w:tc>
          <w:tcPr>
            <w:tcW w:w="0" w:type="auto"/>
            <w:tcBorders>
              <w:bottom w:val="single" w:sz="4" w:space="0" w:color="auto"/>
            </w:tcBorders>
            <w:shd w:val="clear" w:color="auto" w:fill="auto"/>
            <w:vAlign w:val="center"/>
            <w:hideMark/>
          </w:tcPr>
          <w:p w14:paraId="7B154EC6" w14:textId="6A819A2E"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rural</w:t>
            </w:r>
          </w:p>
        </w:tc>
        <w:tc>
          <w:tcPr>
            <w:tcW w:w="0" w:type="auto"/>
            <w:tcBorders>
              <w:bottom w:val="single" w:sz="4" w:space="0" w:color="auto"/>
            </w:tcBorders>
            <w:shd w:val="clear" w:color="auto" w:fill="auto"/>
            <w:vAlign w:val="center"/>
            <w:hideMark/>
          </w:tcPr>
          <w:p w14:paraId="7B7BEAAD" w14:textId="19092871"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Urban</w:t>
            </w:r>
          </w:p>
        </w:tc>
        <w:tc>
          <w:tcPr>
            <w:tcW w:w="0" w:type="auto"/>
            <w:tcBorders>
              <w:bottom w:val="single" w:sz="4" w:space="0" w:color="auto"/>
            </w:tcBorders>
            <w:shd w:val="clear" w:color="auto" w:fill="auto"/>
            <w:vAlign w:val="center"/>
            <w:hideMark/>
          </w:tcPr>
          <w:p w14:paraId="53F30D3C" w14:textId="1320487D"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Single</w:t>
            </w:r>
          </w:p>
          <w:p w14:paraId="5BE6ECA7" w14:textId="30BEFC0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and Divorce</w:t>
            </w:r>
          </w:p>
        </w:tc>
        <w:tc>
          <w:tcPr>
            <w:tcW w:w="0" w:type="auto"/>
            <w:tcBorders>
              <w:bottom w:val="single" w:sz="4" w:space="0" w:color="auto"/>
            </w:tcBorders>
            <w:shd w:val="clear" w:color="auto" w:fill="auto"/>
            <w:vAlign w:val="center"/>
            <w:hideMark/>
          </w:tcPr>
          <w:p w14:paraId="45119B9C" w14:textId="46A869AA"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Marry</w:t>
            </w:r>
          </w:p>
        </w:tc>
        <w:tc>
          <w:tcPr>
            <w:tcW w:w="0" w:type="auto"/>
            <w:tcBorders>
              <w:bottom w:val="single" w:sz="4" w:space="0" w:color="auto"/>
            </w:tcBorders>
            <w:shd w:val="clear" w:color="auto" w:fill="auto"/>
            <w:vAlign w:val="center"/>
            <w:hideMark/>
          </w:tcPr>
          <w:p w14:paraId="4F8B7A73" w14:textId="5CE79B84" w:rsidR="00DB78FE" w:rsidRPr="00474693" w:rsidRDefault="00627EE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Male</w:t>
            </w:r>
          </w:p>
        </w:tc>
        <w:tc>
          <w:tcPr>
            <w:tcW w:w="0" w:type="auto"/>
            <w:tcBorders>
              <w:bottom w:val="single" w:sz="4" w:space="0" w:color="auto"/>
            </w:tcBorders>
            <w:shd w:val="clear" w:color="auto" w:fill="auto"/>
            <w:vAlign w:val="center"/>
            <w:hideMark/>
          </w:tcPr>
          <w:p w14:paraId="34E57242" w14:textId="1E4C614C" w:rsidR="00DB78FE" w:rsidRPr="00474693" w:rsidRDefault="00627EE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Female</w:t>
            </w:r>
          </w:p>
        </w:tc>
        <w:tc>
          <w:tcPr>
            <w:tcW w:w="0" w:type="auto"/>
            <w:vMerge/>
            <w:tcBorders>
              <w:bottom w:val="single" w:sz="4" w:space="0" w:color="auto"/>
            </w:tcBorders>
            <w:shd w:val="clear" w:color="auto" w:fill="auto"/>
            <w:vAlign w:val="center"/>
            <w:hideMark/>
          </w:tcPr>
          <w:p w14:paraId="615D17B4" w14:textId="07FC4882" w:rsidR="00DB78FE" w:rsidRPr="00474693" w:rsidRDefault="00DB78FE" w:rsidP="00156AA9">
            <w:pPr>
              <w:spacing w:after="0" w:line="240" w:lineRule="auto"/>
              <w:jc w:val="center"/>
              <w:rPr>
                <w:rFonts w:ascii="Arial" w:eastAsia="Times New Roman" w:hAnsi="Arial" w:cs="Arial"/>
                <w:sz w:val="16"/>
                <w:szCs w:val="16"/>
              </w:rPr>
            </w:pPr>
          </w:p>
        </w:tc>
      </w:tr>
      <w:tr w:rsidR="00DB78FE" w:rsidRPr="00C42F05" w14:paraId="4C23506F" w14:textId="77777777" w:rsidTr="00474693">
        <w:trPr>
          <w:trHeight w:val="20"/>
          <w:jc w:val="center"/>
        </w:trPr>
        <w:tc>
          <w:tcPr>
            <w:tcW w:w="0" w:type="auto"/>
            <w:tcBorders>
              <w:top w:val="single" w:sz="4" w:space="0" w:color="auto"/>
            </w:tcBorders>
            <w:shd w:val="clear" w:color="auto" w:fill="auto"/>
            <w:vAlign w:val="center"/>
            <w:hideMark/>
          </w:tcPr>
          <w:p w14:paraId="3B2A2E7B"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Not Poor</w:t>
            </w:r>
          </w:p>
        </w:tc>
        <w:tc>
          <w:tcPr>
            <w:tcW w:w="0" w:type="auto"/>
            <w:tcBorders>
              <w:top w:val="single" w:sz="4" w:space="0" w:color="auto"/>
            </w:tcBorders>
            <w:shd w:val="clear" w:color="auto" w:fill="auto"/>
            <w:noWrap/>
            <w:vAlign w:val="center"/>
            <w:hideMark/>
          </w:tcPr>
          <w:p w14:paraId="5C45EF16"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50.63</w:t>
            </w:r>
          </w:p>
        </w:tc>
        <w:tc>
          <w:tcPr>
            <w:tcW w:w="0" w:type="auto"/>
            <w:tcBorders>
              <w:top w:val="single" w:sz="4" w:space="0" w:color="auto"/>
            </w:tcBorders>
            <w:shd w:val="clear" w:color="auto" w:fill="auto"/>
            <w:noWrap/>
            <w:vAlign w:val="center"/>
            <w:hideMark/>
          </w:tcPr>
          <w:p w14:paraId="01F206FF"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38.58</w:t>
            </w:r>
          </w:p>
        </w:tc>
        <w:tc>
          <w:tcPr>
            <w:tcW w:w="0" w:type="auto"/>
            <w:tcBorders>
              <w:top w:val="single" w:sz="4" w:space="0" w:color="auto"/>
            </w:tcBorders>
            <w:shd w:val="clear" w:color="auto" w:fill="auto"/>
            <w:noWrap/>
            <w:vAlign w:val="center"/>
            <w:hideMark/>
          </w:tcPr>
          <w:p w14:paraId="3D031C9C"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13.37</w:t>
            </w:r>
          </w:p>
        </w:tc>
        <w:tc>
          <w:tcPr>
            <w:tcW w:w="0" w:type="auto"/>
            <w:tcBorders>
              <w:top w:val="single" w:sz="4" w:space="0" w:color="auto"/>
            </w:tcBorders>
            <w:shd w:val="clear" w:color="auto" w:fill="auto"/>
            <w:noWrap/>
            <w:vAlign w:val="center"/>
            <w:hideMark/>
          </w:tcPr>
          <w:p w14:paraId="3B6D5A73"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75.84</w:t>
            </w:r>
          </w:p>
        </w:tc>
        <w:tc>
          <w:tcPr>
            <w:tcW w:w="0" w:type="auto"/>
            <w:tcBorders>
              <w:top w:val="single" w:sz="4" w:space="0" w:color="auto"/>
            </w:tcBorders>
            <w:shd w:val="clear" w:color="auto" w:fill="auto"/>
            <w:noWrap/>
            <w:vAlign w:val="center"/>
            <w:hideMark/>
          </w:tcPr>
          <w:p w14:paraId="6D33CD15"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79.24</w:t>
            </w:r>
          </w:p>
        </w:tc>
        <w:tc>
          <w:tcPr>
            <w:tcW w:w="0" w:type="auto"/>
            <w:tcBorders>
              <w:top w:val="single" w:sz="4" w:space="0" w:color="auto"/>
            </w:tcBorders>
            <w:shd w:val="clear" w:color="auto" w:fill="auto"/>
            <w:noWrap/>
            <w:vAlign w:val="center"/>
            <w:hideMark/>
          </w:tcPr>
          <w:p w14:paraId="774FA0A0"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9.97</w:t>
            </w:r>
          </w:p>
        </w:tc>
        <w:tc>
          <w:tcPr>
            <w:tcW w:w="0" w:type="auto"/>
            <w:tcBorders>
              <w:top w:val="single" w:sz="4" w:space="0" w:color="auto"/>
            </w:tcBorders>
            <w:shd w:val="clear" w:color="auto" w:fill="auto"/>
            <w:noWrap/>
            <w:vAlign w:val="center"/>
            <w:hideMark/>
          </w:tcPr>
          <w:p w14:paraId="44D22006"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89.21</w:t>
            </w:r>
          </w:p>
        </w:tc>
      </w:tr>
      <w:tr w:rsidR="00DB78FE" w:rsidRPr="00C42F05" w14:paraId="4D6D2861" w14:textId="77777777" w:rsidTr="00474693">
        <w:trPr>
          <w:trHeight w:val="20"/>
          <w:jc w:val="center"/>
        </w:trPr>
        <w:tc>
          <w:tcPr>
            <w:tcW w:w="0" w:type="auto"/>
            <w:shd w:val="clear" w:color="auto" w:fill="auto"/>
            <w:vAlign w:val="center"/>
            <w:hideMark/>
          </w:tcPr>
          <w:p w14:paraId="01D18C64"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Poor</w:t>
            </w:r>
          </w:p>
        </w:tc>
        <w:tc>
          <w:tcPr>
            <w:tcW w:w="0" w:type="auto"/>
            <w:shd w:val="clear" w:color="auto" w:fill="auto"/>
            <w:noWrap/>
            <w:vAlign w:val="center"/>
            <w:hideMark/>
          </w:tcPr>
          <w:p w14:paraId="5F03988A"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8.50</w:t>
            </w:r>
          </w:p>
        </w:tc>
        <w:tc>
          <w:tcPr>
            <w:tcW w:w="0" w:type="auto"/>
            <w:shd w:val="clear" w:color="auto" w:fill="auto"/>
            <w:noWrap/>
            <w:vAlign w:val="center"/>
            <w:hideMark/>
          </w:tcPr>
          <w:p w14:paraId="27FFD987"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2.29</w:t>
            </w:r>
          </w:p>
        </w:tc>
        <w:tc>
          <w:tcPr>
            <w:tcW w:w="0" w:type="auto"/>
            <w:shd w:val="clear" w:color="auto" w:fill="auto"/>
            <w:noWrap/>
            <w:vAlign w:val="center"/>
            <w:hideMark/>
          </w:tcPr>
          <w:p w14:paraId="1D48D009"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1.30</w:t>
            </w:r>
          </w:p>
        </w:tc>
        <w:tc>
          <w:tcPr>
            <w:tcW w:w="0" w:type="auto"/>
            <w:shd w:val="clear" w:color="auto" w:fill="auto"/>
            <w:noWrap/>
            <w:vAlign w:val="center"/>
            <w:hideMark/>
          </w:tcPr>
          <w:p w14:paraId="0D61A165"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9.49</w:t>
            </w:r>
          </w:p>
        </w:tc>
        <w:tc>
          <w:tcPr>
            <w:tcW w:w="0" w:type="auto"/>
            <w:shd w:val="clear" w:color="auto" w:fill="auto"/>
            <w:noWrap/>
            <w:vAlign w:val="center"/>
            <w:hideMark/>
          </w:tcPr>
          <w:p w14:paraId="7579550A"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9.61</w:t>
            </w:r>
          </w:p>
        </w:tc>
        <w:tc>
          <w:tcPr>
            <w:tcW w:w="0" w:type="auto"/>
            <w:shd w:val="clear" w:color="auto" w:fill="auto"/>
            <w:noWrap/>
            <w:vAlign w:val="center"/>
            <w:hideMark/>
          </w:tcPr>
          <w:p w14:paraId="4AC0470F"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1.18</w:t>
            </w:r>
          </w:p>
        </w:tc>
        <w:tc>
          <w:tcPr>
            <w:tcW w:w="0" w:type="auto"/>
            <w:shd w:val="clear" w:color="auto" w:fill="auto"/>
            <w:noWrap/>
            <w:vAlign w:val="center"/>
            <w:hideMark/>
          </w:tcPr>
          <w:p w14:paraId="4D72EFFA"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10.79</w:t>
            </w:r>
          </w:p>
        </w:tc>
      </w:tr>
      <w:tr w:rsidR="00DB78FE" w:rsidRPr="00C42F05" w14:paraId="43206494" w14:textId="77777777" w:rsidTr="00474693">
        <w:trPr>
          <w:trHeight w:val="20"/>
          <w:jc w:val="center"/>
        </w:trPr>
        <w:tc>
          <w:tcPr>
            <w:tcW w:w="0" w:type="auto"/>
            <w:tcBorders>
              <w:bottom w:val="double" w:sz="4" w:space="0" w:color="auto"/>
            </w:tcBorders>
            <w:shd w:val="clear" w:color="auto" w:fill="auto"/>
            <w:vAlign w:val="center"/>
            <w:hideMark/>
          </w:tcPr>
          <w:p w14:paraId="6FB2F3EB"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Total</w:t>
            </w:r>
          </w:p>
        </w:tc>
        <w:tc>
          <w:tcPr>
            <w:tcW w:w="0" w:type="auto"/>
            <w:tcBorders>
              <w:bottom w:val="double" w:sz="4" w:space="0" w:color="auto"/>
            </w:tcBorders>
            <w:shd w:val="clear" w:color="auto" w:fill="auto"/>
            <w:noWrap/>
            <w:vAlign w:val="center"/>
            <w:hideMark/>
          </w:tcPr>
          <w:p w14:paraId="3F4460AD"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59.13</w:t>
            </w:r>
          </w:p>
        </w:tc>
        <w:tc>
          <w:tcPr>
            <w:tcW w:w="0" w:type="auto"/>
            <w:tcBorders>
              <w:bottom w:val="double" w:sz="4" w:space="0" w:color="auto"/>
            </w:tcBorders>
            <w:shd w:val="clear" w:color="auto" w:fill="auto"/>
            <w:noWrap/>
            <w:vAlign w:val="center"/>
            <w:hideMark/>
          </w:tcPr>
          <w:p w14:paraId="3D3DB2AD"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40.87</w:t>
            </w:r>
          </w:p>
        </w:tc>
        <w:tc>
          <w:tcPr>
            <w:tcW w:w="0" w:type="auto"/>
            <w:tcBorders>
              <w:bottom w:val="double" w:sz="4" w:space="0" w:color="auto"/>
            </w:tcBorders>
            <w:shd w:val="clear" w:color="auto" w:fill="auto"/>
            <w:noWrap/>
            <w:vAlign w:val="center"/>
            <w:hideMark/>
          </w:tcPr>
          <w:p w14:paraId="02FC6AEC"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14.67</w:t>
            </w:r>
          </w:p>
        </w:tc>
        <w:tc>
          <w:tcPr>
            <w:tcW w:w="0" w:type="auto"/>
            <w:tcBorders>
              <w:bottom w:val="double" w:sz="4" w:space="0" w:color="auto"/>
            </w:tcBorders>
            <w:shd w:val="clear" w:color="auto" w:fill="auto"/>
            <w:noWrap/>
            <w:vAlign w:val="center"/>
            <w:hideMark/>
          </w:tcPr>
          <w:p w14:paraId="289E8B92"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85.33</w:t>
            </w:r>
          </w:p>
        </w:tc>
        <w:tc>
          <w:tcPr>
            <w:tcW w:w="0" w:type="auto"/>
            <w:tcBorders>
              <w:bottom w:val="double" w:sz="4" w:space="0" w:color="auto"/>
            </w:tcBorders>
            <w:shd w:val="clear" w:color="auto" w:fill="auto"/>
            <w:noWrap/>
            <w:vAlign w:val="center"/>
            <w:hideMark/>
          </w:tcPr>
          <w:p w14:paraId="655D1D7B"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88.85</w:t>
            </w:r>
          </w:p>
        </w:tc>
        <w:tc>
          <w:tcPr>
            <w:tcW w:w="0" w:type="auto"/>
            <w:tcBorders>
              <w:bottom w:val="double" w:sz="4" w:space="0" w:color="auto"/>
            </w:tcBorders>
            <w:shd w:val="clear" w:color="auto" w:fill="auto"/>
            <w:noWrap/>
            <w:vAlign w:val="center"/>
            <w:hideMark/>
          </w:tcPr>
          <w:p w14:paraId="4040E66E"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11.15</w:t>
            </w:r>
          </w:p>
        </w:tc>
        <w:tc>
          <w:tcPr>
            <w:tcW w:w="0" w:type="auto"/>
            <w:tcBorders>
              <w:bottom w:val="double" w:sz="4" w:space="0" w:color="auto"/>
            </w:tcBorders>
            <w:shd w:val="clear" w:color="auto" w:fill="auto"/>
            <w:noWrap/>
            <w:vAlign w:val="center"/>
            <w:hideMark/>
          </w:tcPr>
          <w:p w14:paraId="14D4CF46" w14:textId="77777777" w:rsidR="00DB78FE" w:rsidRPr="00474693" w:rsidRDefault="00DB78FE" w:rsidP="00156AA9">
            <w:pPr>
              <w:spacing w:after="0" w:line="240" w:lineRule="auto"/>
              <w:jc w:val="center"/>
              <w:rPr>
                <w:rFonts w:ascii="Arial" w:eastAsia="Times New Roman" w:hAnsi="Arial" w:cs="Arial"/>
                <w:sz w:val="16"/>
                <w:szCs w:val="16"/>
              </w:rPr>
            </w:pPr>
            <w:r w:rsidRPr="00474693">
              <w:rPr>
                <w:rFonts w:ascii="Arial" w:eastAsia="Times New Roman" w:hAnsi="Arial" w:cs="Arial"/>
                <w:sz w:val="16"/>
                <w:szCs w:val="16"/>
              </w:rPr>
              <w:t>100.00</w:t>
            </w:r>
          </w:p>
        </w:tc>
      </w:tr>
    </w:tbl>
    <w:p w14:paraId="52A54BC2" w14:textId="77777777" w:rsidR="00474693" w:rsidRDefault="00474693" w:rsidP="00156AA9">
      <w:pPr>
        <w:pStyle w:val="Caption"/>
        <w:keepNext/>
        <w:spacing w:after="0"/>
        <w:jc w:val="center"/>
        <w:rPr>
          <w:rFonts w:ascii="Arial" w:hAnsi="Arial" w:cs="Arial"/>
          <w:color w:val="auto"/>
          <w:sz w:val="20"/>
          <w:szCs w:val="20"/>
        </w:rPr>
      </w:pPr>
    </w:p>
    <w:p w14:paraId="7794CD3E" w14:textId="06A15250" w:rsidR="009B37F4" w:rsidRPr="00F160C0" w:rsidRDefault="009B37F4" w:rsidP="00F160C0">
      <w:pPr>
        <w:jc w:val="center"/>
        <w:rPr>
          <w:rFonts w:ascii="Arial" w:hAnsi="Arial" w:cs="Arial"/>
          <w:b/>
          <w:bCs/>
          <w:sz w:val="20"/>
          <w:szCs w:val="20"/>
          <w:lang w:val="id-ID"/>
        </w:rPr>
      </w:pPr>
      <w:r w:rsidRPr="00F160C0">
        <w:rPr>
          <w:rFonts w:ascii="Arial" w:hAnsi="Arial" w:cs="Arial"/>
          <w:b/>
          <w:bCs/>
          <w:sz w:val="20"/>
          <w:szCs w:val="20"/>
        </w:rPr>
        <w:t xml:space="preserve">Table </w:t>
      </w:r>
      <w:r w:rsidRPr="00F160C0">
        <w:rPr>
          <w:rFonts w:ascii="Arial" w:hAnsi="Arial" w:cs="Arial"/>
          <w:b/>
          <w:bCs/>
          <w:sz w:val="20"/>
          <w:szCs w:val="20"/>
        </w:rPr>
        <w:fldChar w:fldCharType="begin"/>
      </w:r>
      <w:r w:rsidRPr="00F160C0">
        <w:rPr>
          <w:rFonts w:ascii="Arial" w:hAnsi="Arial" w:cs="Arial"/>
          <w:b/>
          <w:bCs/>
          <w:sz w:val="20"/>
          <w:szCs w:val="20"/>
        </w:rPr>
        <w:instrText xml:space="preserve"> SEQ Tabel \* ARABIC </w:instrText>
      </w:r>
      <w:r w:rsidRPr="00F160C0">
        <w:rPr>
          <w:rFonts w:ascii="Arial" w:hAnsi="Arial" w:cs="Arial"/>
          <w:b/>
          <w:bCs/>
          <w:sz w:val="20"/>
          <w:szCs w:val="20"/>
        </w:rPr>
        <w:fldChar w:fldCharType="separate"/>
      </w:r>
      <w:r w:rsidRPr="00F160C0">
        <w:rPr>
          <w:rFonts w:ascii="Arial" w:hAnsi="Arial" w:cs="Arial"/>
          <w:b/>
          <w:bCs/>
          <w:noProof/>
          <w:sz w:val="20"/>
          <w:szCs w:val="20"/>
        </w:rPr>
        <w:t>4</w:t>
      </w:r>
      <w:r w:rsidRPr="00F160C0">
        <w:rPr>
          <w:rFonts w:ascii="Arial" w:hAnsi="Arial" w:cs="Arial"/>
          <w:b/>
          <w:bCs/>
          <w:sz w:val="20"/>
          <w:szCs w:val="20"/>
        </w:rPr>
        <w:fldChar w:fldCharType="end"/>
      </w:r>
      <w:r w:rsidR="006E56C1" w:rsidRPr="00F160C0">
        <w:rPr>
          <w:rFonts w:ascii="Arial" w:hAnsi="Arial" w:cs="Arial"/>
          <w:b/>
          <w:bCs/>
          <w:sz w:val="20"/>
          <w:szCs w:val="20"/>
        </w:rPr>
        <w:t>b</w:t>
      </w:r>
      <w:r w:rsidRPr="00F160C0">
        <w:rPr>
          <w:rFonts w:ascii="Arial" w:hAnsi="Arial" w:cs="Arial"/>
          <w:b/>
          <w:bCs/>
          <w:sz w:val="20"/>
          <w:szCs w:val="20"/>
        </w:rPr>
        <w:t>. Descriptive Analysis of Research Variables</w:t>
      </w:r>
    </w:p>
    <w:p w14:paraId="08C400C8" w14:textId="77777777" w:rsidR="009B37F4" w:rsidRPr="00C42F05" w:rsidRDefault="009B37F4" w:rsidP="00156AA9">
      <w:pPr>
        <w:spacing w:after="0" w:line="240" w:lineRule="auto"/>
        <w:rPr>
          <w:rFonts w:ascii="Arial" w:hAnsi="Arial" w:cs="Arial"/>
          <w:sz w:val="20"/>
          <w:szCs w:val="20"/>
          <w:lang w:val="id-ID"/>
        </w:rPr>
        <w:sectPr w:rsidR="009B37F4" w:rsidRPr="00C42F05" w:rsidSect="00156AA9">
          <w:type w:val="continuous"/>
          <w:pgSz w:w="12240" w:h="15840"/>
          <w:pgMar w:top="1701" w:right="1134" w:bottom="1701" w:left="1701" w:header="720" w:footer="720" w:gutter="0"/>
          <w:cols w:space="720"/>
          <w:docGrid w:linePitch="360"/>
        </w:sectPr>
      </w:pPr>
    </w:p>
    <w:tbl>
      <w:tblPr>
        <w:tblW w:w="0" w:type="auto"/>
        <w:jc w:val="center"/>
        <w:tblLook w:val="04A0" w:firstRow="1" w:lastRow="0" w:firstColumn="1" w:lastColumn="0" w:noHBand="0" w:noVBand="1"/>
      </w:tblPr>
      <w:tblGrid>
        <w:gridCol w:w="1242"/>
        <w:gridCol w:w="768"/>
        <w:gridCol w:w="981"/>
        <w:gridCol w:w="759"/>
        <w:gridCol w:w="920"/>
        <w:gridCol w:w="2310"/>
        <w:gridCol w:w="1506"/>
        <w:gridCol w:w="919"/>
      </w:tblGrid>
      <w:tr w:rsidR="00DB78FE" w:rsidRPr="00811D6E" w14:paraId="1EB8B3C5" w14:textId="77777777" w:rsidTr="00FC4BE5">
        <w:trPr>
          <w:trHeight w:val="20"/>
          <w:jc w:val="center"/>
        </w:trPr>
        <w:tc>
          <w:tcPr>
            <w:tcW w:w="0" w:type="auto"/>
            <w:vMerge w:val="restart"/>
            <w:tcBorders>
              <w:top w:val="double" w:sz="4" w:space="0" w:color="auto"/>
            </w:tcBorders>
            <w:shd w:val="clear" w:color="auto" w:fill="auto"/>
            <w:vAlign w:val="center"/>
            <w:hideMark/>
          </w:tcPr>
          <w:p w14:paraId="06EC9960" w14:textId="41F2556D" w:rsidR="00DB78FE" w:rsidRPr="00811D6E" w:rsidRDefault="001E78DA" w:rsidP="00156AA9">
            <w:pPr>
              <w:spacing w:after="0" w:line="240" w:lineRule="auto"/>
              <w:jc w:val="center"/>
              <w:rPr>
                <w:rFonts w:ascii="Arial" w:eastAsia="Times New Roman" w:hAnsi="Arial" w:cs="Arial"/>
                <w:sz w:val="16"/>
                <w:szCs w:val="16"/>
              </w:rPr>
            </w:pPr>
            <w:r w:rsidRPr="00811D6E">
              <w:rPr>
                <w:rFonts w:ascii="Arial" w:hAnsi="Arial" w:cs="Arial"/>
                <w:sz w:val="16"/>
                <w:szCs w:val="16"/>
              </w:rPr>
              <w:br w:type="page"/>
            </w:r>
            <w:r w:rsidR="00DB78FE" w:rsidRPr="00811D6E">
              <w:rPr>
                <w:rFonts w:ascii="Arial" w:eastAsia="Times New Roman" w:hAnsi="Arial" w:cs="Arial"/>
                <w:sz w:val="16"/>
                <w:szCs w:val="16"/>
              </w:rPr>
              <w:t>Poverty Status</w:t>
            </w:r>
          </w:p>
        </w:tc>
        <w:tc>
          <w:tcPr>
            <w:tcW w:w="0" w:type="auto"/>
            <w:gridSpan w:val="3"/>
            <w:tcBorders>
              <w:top w:val="double" w:sz="4" w:space="0" w:color="auto"/>
            </w:tcBorders>
            <w:shd w:val="clear" w:color="auto" w:fill="auto"/>
            <w:vAlign w:val="center"/>
            <w:hideMark/>
          </w:tcPr>
          <w:p w14:paraId="3DC4B10C" w14:textId="33DADF2F"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Business Sector</w:t>
            </w:r>
          </w:p>
        </w:tc>
        <w:tc>
          <w:tcPr>
            <w:tcW w:w="0" w:type="auto"/>
            <w:gridSpan w:val="4"/>
            <w:tcBorders>
              <w:top w:val="double" w:sz="4" w:space="0" w:color="auto"/>
            </w:tcBorders>
            <w:shd w:val="clear" w:color="auto" w:fill="auto"/>
            <w:vAlign w:val="center"/>
            <w:hideMark/>
          </w:tcPr>
          <w:p w14:paraId="3DC8E38A" w14:textId="695F2CC0"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Highest Education</w:t>
            </w:r>
          </w:p>
        </w:tc>
      </w:tr>
      <w:tr w:rsidR="00FC4BE5" w:rsidRPr="00811D6E" w14:paraId="0067A95C" w14:textId="77777777" w:rsidTr="00FC4BE5">
        <w:trPr>
          <w:trHeight w:val="20"/>
          <w:jc w:val="center"/>
        </w:trPr>
        <w:tc>
          <w:tcPr>
            <w:tcW w:w="0" w:type="auto"/>
            <w:vMerge/>
            <w:tcBorders>
              <w:bottom w:val="single" w:sz="4" w:space="0" w:color="auto"/>
            </w:tcBorders>
            <w:vAlign w:val="center"/>
            <w:hideMark/>
          </w:tcPr>
          <w:p w14:paraId="2ED55938" w14:textId="77777777" w:rsidR="00DB78FE" w:rsidRPr="00811D6E" w:rsidRDefault="00DB78FE" w:rsidP="00156AA9">
            <w:pPr>
              <w:spacing w:after="0" w:line="240" w:lineRule="auto"/>
              <w:jc w:val="center"/>
              <w:rPr>
                <w:rFonts w:ascii="Arial" w:eastAsia="Times New Roman" w:hAnsi="Arial" w:cs="Arial"/>
                <w:sz w:val="16"/>
                <w:szCs w:val="16"/>
              </w:rPr>
            </w:pPr>
          </w:p>
        </w:tc>
        <w:tc>
          <w:tcPr>
            <w:tcW w:w="0" w:type="auto"/>
            <w:tcBorders>
              <w:bottom w:val="single" w:sz="4" w:space="0" w:color="auto"/>
            </w:tcBorders>
            <w:shd w:val="clear" w:color="auto" w:fill="auto"/>
            <w:vAlign w:val="center"/>
            <w:hideMark/>
          </w:tcPr>
          <w:p w14:paraId="49CC8C37"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Primary</w:t>
            </w:r>
          </w:p>
        </w:tc>
        <w:tc>
          <w:tcPr>
            <w:tcW w:w="0" w:type="auto"/>
            <w:tcBorders>
              <w:bottom w:val="single" w:sz="4" w:space="0" w:color="auto"/>
            </w:tcBorders>
            <w:shd w:val="clear" w:color="auto" w:fill="auto"/>
            <w:vAlign w:val="center"/>
            <w:hideMark/>
          </w:tcPr>
          <w:p w14:paraId="472BEFC6"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Secondary</w:t>
            </w:r>
          </w:p>
        </w:tc>
        <w:tc>
          <w:tcPr>
            <w:tcW w:w="0" w:type="auto"/>
            <w:tcBorders>
              <w:bottom w:val="single" w:sz="4" w:space="0" w:color="auto"/>
            </w:tcBorders>
            <w:shd w:val="clear" w:color="auto" w:fill="auto"/>
            <w:vAlign w:val="center"/>
            <w:hideMark/>
          </w:tcPr>
          <w:p w14:paraId="7B9A57F1"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Tertiary</w:t>
            </w:r>
          </w:p>
        </w:tc>
        <w:tc>
          <w:tcPr>
            <w:tcW w:w="0" w:type="auto"/>
            <w:tcBorders>
              <w:bottom w:val="single" w:sz="4" w:space="0" w:color="auto"/>
            </w:tcBorders>
            <w:shd w:val="clear" w:color="auto" w:fill="auto"/>
            <w:vAlign w:val="center"/>
            <w:hideMark/>
          </w:tcPr>
          <w:p w14:paraId="6B2CB0A9" w14:textId="20F8A014"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No school</w:t>
            </w:r>
          </w:p>
        </w:tc>
        <w:tc>
          <w:tcPr>
            <w:tcW w:w="0" w:type="auto"/>
            <w:tcBorders>
              <w:bottom w:val="single" w:sz="4" w:space="0" w:color="auto"/>
            </w:tcBorders>
            <w:shd w:val="clear" w:color="auto" w:fill="auto"/>
            <w:vAlign w:val="center"/>
            <w:hideMark/>
          </w:tcPr>
          <w:p w14:paraId="2C8223D4" w14:textId="43355B50"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 xml:space="preserve">Elementary and </w:t>
            </w:r>
            <w:r w:rsidR="00FC4BE5" w:rsidRPr="00811D6E">
              <w:rPr>
                <w:rFonts w:ascii="Arial" w:eastAsia="Times New Roman" w:hAnsi="Arial" w:cs="Arial"/>
                <w:sz w:val="16"/>
                <w:szCs w:val="16"/>
              </w:rPr>
              <w:t>Junior</w:t>
            </w:r>
            <w:r w:rsidRPr="00811D6E">
              <w:rPr>
                <w:rFonts w:ascii="Arial" w:eastAsia="Times New Roman" w:hAnsi="Arial" w:cs="Arial"/>
                <w:sz w:val="16"/>
                <w:szCs w:val="16"/>
              </w:rPr>
              <w:t xml:space="preserve"> School</w:t>
            </w:r>
          </w:p>
        </w:tc>
        <w:tc>
          <w:tcPr>
            <w:tcW w:w="0" w:type="auto"/>
            <w:tcBorders>
              <w:bottom w:val="single" w:sz="4" w:space="0" w:color="auto"/>
            </w:tcBorders>
            <w:shd w:val="clear" w:color="auto" w:fill="auto"/>
            <w:vAlign w:val="center"/>
            <w:hideMark/>
          </w:tcPr>
          <w:p w14:paraId="17A54D2A" w14:textId="4A74B617" w:rsidR="00DB78FE" w:rsidRPr="00811D6E" w:rsidRDefault="00FC4BE5"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 xml:space="preserve">Senior </w:t>
            </w:r>
            <w:r w:rsidR="00DB78FE" w:rsidRPr="00811D6E">
              <w:rPr>
                <w:rFonts w:ascii="Arial" w:eastAsia="Times New Roman" w:hAnsi="Arial" w:cs="Arial"/>
                <w:sz w:val="16"/>
                <w:szCs w:val="16"/>
              </w:rPr>
              <w:t>high school</w:t>
            </w:r>
          </w:p>
        </w:tc>
        <w:tc>
          <w:tcPr>
            <w:tcW w:w="0" w:type="auto"/>
            <w:tcBorders>
              <w:bottom w:val="single" w:sz="4" w:space="0" w:color="auto"/>
            </w:tcBorders>
            <w:shd w:val="clear" w:color="auto" w:fill="auto"/>
            <w:vAlign w:val="center"/>
            <w:hideMark/>
          </w:tcPr>
          <w:p w14:paraId="3B8E133C" w14:textId="64219776" w:rsidR="00DB78FE" w:rsidRPr="00811D6E" w:rsidRDefault="00FC4BE5"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University</w:t>
            </w:r>
          </w:p>
        </w:tc>
      </w:tr>
      <w:tr w:rsidR="00FC4BE5" w:rsidRPr="00811D6E" w14:paraId="32325191" w14:textId="77777777" w:rsidTr="00FC4BE5">
        <w:trPr>
          <w:trHeight w:val="20"/>
          <w:jc w:val="center"/>
        </w:trPr>
        <w:tc>
          <w:tcPr>
            <w:tcW w:w="0" w:type="auto"/>
            <w:tcBorders>
              <w:top w:val="single" w:sz="4" w:space="0" w:color="auto"/>
            </w:tcBorders>
            <w:shd w:val="clear" w:color="auto" w:fill="auto"/>
            <w:vAlign w:val="center"/>
            <w:hideMark/>
          </w:tcPr>
          <w:p w14:paraId="23D8ECB0"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Not Poor</w:t>
            </w:r>
          </w:p>
        </w:tc>
        <w:tc>
          <w:tcPr>
            <w:tcW w:w="0" w:type="auto"/>
            <w:tcBorders>
              <w:top w:val="single" w:sz="4" w:space="0" w:color="auto"/>
            </w:tcBorders>
            <w:shd w:val="clear" w:color="auto" w:fill="auto"/>
            <w:noWrap/>
            <w:vAlign w:val="center"/>
            <w:hideMark/>
          </w:tcPr>
          <w:p w14:paraId="53FCF39B"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37.70</w:t>
            </w:r>
          </w:p>
        </w:tc>
        <w:tc>
          <w:tcPr>
            <w:tcW w:w="0" w:type="auto"/>
            <w:tcBorders>
              <w:top w:val="single" w:sz="4" w:space="0" w:color="auto"/>
            </w:tcBorders>
            <w:shd w:val="clear" w:color="auto" w:fill="auto"/>
            <w:noWrap/>
            <w:vAlign w:val="center"/>
            <w:hideMark/>
          </w:tcPr>
          <w:p w14:paraId="2A1A571A"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15.00</w:t>
            </w:r>
          </w:p>
        </w:tc>
        <w:tc>
          <w:tcPr>
            <w:tcW w:w="0" w:type="auto"/>
            <w:tcBorders>
              <w:top w:val="single" w:sz="4" w:space="0" w:color="auto"/>
            </w:tcBorders>
            <w:shd w:val="clear" w:color="auto" w:fill="auto"/>
            <w:noWrap/>
            <w:vAlign w:val="center"/>
            <w:hideMark/>
          </w:tcPr>
          <w:p w14:paraId="4F8C5976"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36.50</w:t>
            </w:r>
          </w:p>
        </w:tc>
        <w:tc>
          <w:tcPr>
            <w:tcW w:w="0" w:type="auto"/>
            <w:tcBorders>
              <w:top w:val="single" w:sz="4" w:space="0" w:color="auto"/>
            </w:tcBorders>
            <w:shd w:val="clear" w:color="auto" w:fill="auto"/>
            <w:noWrap/>
            <w:vAlign w:val="center"/>
            <w:hideMark/>
          </w:tcPr>
          <w:p w14:paraId="5650D59D"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3.95</w:t>
            </w:r>
          </w:p>
        </w:tc>
        <w:tc>
          <w:tcPr>
            <w:tcW w:w="0" w:type="auto"/>
            <w:tcBorders>
              <w:top w:val="single" w:sz="4" w:space="0" w:color="auto"/>
            </w:tcBorders>
            <w:shd w:val="clear" w:color="auto" w:fill="auto"/>
            <w:noWrap/>
            <w:vAlign w:val="center"/>
            <w:hideMark/>
          </w:tcPr>
          <w:p w14:paraId="761FC864"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52.37</w:t>
            </w:r>
          </w:p>
        </w:tc>
        <w:tc>
          <w:tcPr>
            <w:tcW w:w="0" w:type="auto"/>
            <w:tcBorders>
              <w:top w:val="single" w:sz="4" w:space="0" w:color="auto"/>
            </w:tcBorders>
            <w:shd w:val="clear" w:color="auto" w:fill="auto"/>
            <w:noWrap/>
            <w:vAlign w:val="center"/>
            <w:hideMark/>
          </w:tcPr>
          <w:p w14:paraId="3C5794CC"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23.64</w:t>
            </w:r>
          </w:p>
        </w:tc>
        <w:tc>
          <w:tcPr>
            <w:tcW w:w="0" w:type="auto"/>
            <w:tcBorders>
              <w:top w:val="single" w:sz="4" w:space="0" w:color="auto"/>
            </w:tcBorders>
            <w:shd w:val="clear" w:color="auto" w:fill="auto"/>
            <w:noWrap/>
            <w:vAlign w:val="center"/>
            <w:hideMark/>
          </w:tcPr>
          <w:p w14:paraId="06F42251"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9.25</w:t>
            </w:r>
          </w:p>
        </w:tc>
      </w:tr>
      <w:tr w:rsidR="00FC4BE5" w:rsidRPr="00811D6E" w14:paraId="1A93F58C" w14:textId="77777777" w:rsidTr="00474693">
        <w:trPr>
          <w:trHeight w:val="20"/>
          <w:jc w:val="center"/>
        </w:trPr>
        <w:tc>
          <w:tcPr>
            <w:tcW w:w="0" w:type="auto"/>
            <w:shd w:val="clear" w:color="auto" w:fill="auto"/>
            <w:vAlign w:val="center"/>
            <w:hideMark/>
          </w:tcPr>
          <w:p w14:paraId="4F6FFE71"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Poor</w:t>
            </w:r>
          </w:p>
        </w:tc>
        <w:tc>
          <w:tcPr>
            <w:tcW w:w="0" w:type="auto"/>
            <w:shd w:val="clear" w:color="auto" w:fill="auto"/>
            <w:noWrap/>
            <w:vAlign w:val="center"/>
            <w:hideMark/>
          </w:tcPr>
          <w:p w14:paraId="16811BEE"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7.45</w:t>
            </w:r>
          </w:p>
        </w:tc>
        <w:tc>
          <w:tcPr>
            <w:tcW w:w="0" w:type="auto"/>
            <w:shd w:val="clear" w:color="auto" w:fill="auto"/>
            <w:noWrap/>
            <w:vAlign w:val="center"/>
            <w:hideMark/>
          </w:tcPr>
          <w:p w14:paraId="72193BFF"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1.39</w:t>
            </w:r>
          </w:p>
        </w:tc>
        <w:tc>
          <w:tcPr>
            <w:tcW w:w="0" w:type="auto"/>
            <w:shd w:val="clear" w:color="auto" w:fill="auto"/>
            <w:noWrap/>
            <w:vAlign w:val="center"/>
            <w:hideMark/>
          </w:tcPr>
          <w:p w14:paraId="4D1F8ADD"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1.95</w:t>
            </w:r>
          </w:p>
        </w:tc>
        <w:tc>
          <w:tcPr>
            <w:tcW w:w="0" w:type="auto"/>
            <w:shd w:val="clear" w:color="auto" w:fill="auto"/>
            <w:noWrap/>
            <w:vAlign w:val="center"/>
            <w:hideMark/>
          </w:tcPr>
          <w:p w14:paraId="4E1F2969"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1.17</w:t>
            </w:r>
          </w:p>
        </w:tc>
        <w:tc>
          <w:tcPr>
            <w:tcW w:w="0" w:type="auto"/>
            <w:shd w:val="clear" w:color="auto" w:fill="auto"/>
            <w:noWrap/>
            <w:vAlign w:val="center"/>
            <w:hideMark/>
          </w:tcPr>
          <w:p w14:paraId="1C8474EB"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7.97</w:t>
            </w:r>
          </w:p>
        </w:tc>
        <w:tc>
          <w:tcPr>
            <w:tcW w:w="0" w:type="auto"/>
            <w:shd w:val="clear" w:color="auto" w:fill="auto"/>
            <w:noWrap/>
            <w:vAlign w:val="center"/>
            <w:hideMark/>
          </w:tcPr>
          <w:p w14:paraId="208611B2"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1.48</w:t>
            </w:r>
          </w:p>
        </w:tc>
        <w:tc>
          <w:tcPr>
            <w:tcW w:w="0" w:type="auto"/>
            <w:shd w:val="clear" w:color="auto" w:fill="auto"/>
            <w:noWrap/>
            <w:vAlign w:val="center"/>
            <w:hideMark/>
          </w:tcPr>
          <w:p w14:paraId="5261A797"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0.18</w:t>
            </w:r>
          </w:p>
        </w:tc>
      </w:tr>
      <w:tr w:rsidR="00FC4BE5" w:rsidRPr="00811D6E" w14:paraId="7F0D1CD8" w14:textId="77777777" w:rsidTr="00474693">
        <w:trPr>
          <w:trHeight w:val="20"/>
          <w:jc w:val="center"/>
        </w:trPr>
        <w:tc>
          <w:tcPr>
            <w:tcW w:w="0" w:type="auto"/>
            <w:tcBorders>
              <w:bottom w:val="double" w:sz="4" w:space="0" w:color="auto"/>
            </w:tcBorders>
            <w:shd w:val="clear" w:color="auto" w:fill="auto"/>
            <w:vAlign w:val="center"/>
            <w:hideMark/>
          </w:tcPr>
          <w:p w14:paraId="393FB4E1"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Total</w:t>
            </w:r>
          </w:p>
        </w:tc>
        <w:tc>
          <w:tcPr>
            <w:tcW w:w="0" w:type="auto"/>
            <w:tcBorders>
              <w:bottom w:val="double" w:sz="4" w:space="0" w:color="auto"/>
            </w:tcBorders>
            <w:shd w:val="clear" w:color="auto" w:fill="auto"/>
            <w:noWrap/>
            <w:vAlign w:val="center"/>
            <w:hideMark/>
          </w:tcPr>
          <w:p w14:paraId="5C0AFE58"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45.16</w:t>
            </w:r>
          </w:p>
        </w:tc>
        <w:tc>
          <w:tcPr>
            <w:tcW w:w="0" w:type="auto"/>
            <w:tcBorders>
              <w:bottom w:val="double" w:sz="4" w:space="0" w:color="auto"/>
            </w:tcBorders>
            <w:shd w:val="clear" w:color="auto" w:fill="auto"/>
            <w:noWrap/>
            <w:vAlign w:val="center"/>
            <w:hideMark/>
          </w:tcPr>
          <w:p w14:paraId="2CCC514F"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16.39</w:t>
            </w:r>
          </w:p>
        </w:tc>
        <w:tc>
          <w:tcPr>
            <w:tcW w:w="0" w:type="auto"/>
            <w:tcBorders>
              <w:bottom w:val="double" w:sz="4" w:space="0" w:color="auto"/>
            </w:tcBorders>
            <w:shd w:val="clear" w:color="auto" w:fill="auto"/>
            <w:noWrap/>
            <w:vAlign w:val="center"/>
            <w:hideMark/>
          </w:tcPr>
          <w:p w14:paraId="35580749"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38.45</w:t>
            </w:r>
          </w:p>
        </w:tc>
        <w:tc>
          <w:tcPr>
            <w:tcW w:w="0" w:type="auto"/>
            <w:tcBorders>
              <w:bottom w:val="double" w:sz="4" w:space="0" w:color="auto"/>
            </w:tcBorders>
            <w:shd w:val="clear" w:color="auto" w:fill="auto"/>
            <w:noWrap/>
            <w:vAlign w:val="center"/>
            <w:hideMark/>
          </w:tcPr>
          <w:p w14:paraId="0D1C4F38"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5.12</w:t>
            </w:r>
          </w:p>
        </w:tc>
        <w:tc>
          <w:tcPr>
            <w:tcW w:w="0" w:type="auto"/>
            <w:tcBorders>
              <w:bottom w:val="double" w:sz="4" w:space="0" w:color="auto"/>
            </w:tcBorders>
            <w:shd w:val="clear" w:color="auto" w:fill="auto"/>
            <w:noWrap/>
            <w:vAlign w:val="center"/>
            <w:hideMark/>
          </w:tcPr>
          <w:p w14:paraId="1217C6B4"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60.34</w:t>
            </w:r>
          </w:p>
        </w:tc>
        <w:tc>
          <w:tcPr>
            <w:tcW w:w="0" w:type="auto"/>
            <w:tcBorders>
              <w:bottom w:val="double" w:sz="4" w:space="0" w:color="auto"/>
            </w:tcBorders>
            <w:shd w:val="clear" w:color="auto" w:fill="auto"/>
            <w:noWrap/>
            <w:vAlign w:val="center"/>
            <w:hideMark/>
          </w:tcPr>
          <w:p w14:paraId="352E9313"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25.12</w:t>
            </w:r>
          </w:p>
        </w:tc>
        <w:tc>
          <w:tcPr>
            <w:tcW w:w="0" w:type="auto"/>
            <w:tcBorders>
              <w:bottom w:val="double" w:sz="4" w:space="0" w:color="auto"/>
            </w:tcBorders>
            <w:shd w:val="clear" w:color="auto" w:fill="auto"/>
            <w:noWrap/>
            <w:vAlign w:val="center"/>
            <w:hideMark/>
          </w:tcPr>
          <w:p w14:paraId="56CD15C5" w14:textId="77777777" w:rsidR="00DB78FE" w:rsidRPr="00811D6E" w:rsidRDefault="00DB78FE"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9.42</w:t>
            </w:r>
          </w:p>
        </w:tc>
      </w:tr>
    </w:tbl>
    <w:p w14:paraId="63FBB1A9" w14:textId="77777777" w:rsidR="009B37F4" w:rsidRPr="00C42F05" w:rsidRDefault="009B37F4" w:rsidP="00156AA9">
      <w:pPr>
        <w:spacing w:after="0" w:line="240" w:lineRule="auto"/>
        <w:jc w:val="both"/>
        <w:rPr>
          <w:rFonts w:ascii="Arial" w:hAnsi="Arial" w:cs="Arial"/>
          <w:sz w:val="20"/>
          <w:szCs w:val="20"/>
        </w:rPr>
        <w:sectPr w:rsidR="009B37F4" w:rsidRPr="00C42F05" w:rsidSect="00156AA9">
          <w:type w:val="continuous"/>
          <w:pgSz w:w="12240" w:h="15840"/>
          <w:pgMar w:top="1701" w:right="1134" w:bottom="1701" w:left="1701" w:header="720" w:footer="720" w:gutter="0"/>
          <w:cols w:space="720"/>
          <w:docGrid w:linePitch="360"/>
        </w:sectPr>
      </w:pPr>
    </w:p>
    <w:p w14:paraId="00490E85" w14:textId="1C851F62" w:rsidR="00395E05" w:rsidRPr="00C42F05" w:rsidRDefault="00CA6334" w:rsidP="00156AA9">
      <w:pPr>
        <w:spacing w:after="0" w:line="240" w:lineRule="auto"/>
        <w:jc w:val="both"/>
        <w:rPr>
          <w:rFonts w:ascii="Arial" w:hAnsi="Arial" w:cs="Arial"/>
          <w:sz w:val="20"/>
          <w:szCs w:val="20"/>
        </w:rPr>
      </w:pPr>
      <w:r w:rsidRPr="00C42F05">
        <w:rPr>
          <w:rFonts w:ascii="Arial" w:hAnsi="Arial" w:cs="Arial"/>
          <w:sz w:val="20"/>
          <w:szCs w:val="20"/>
        </w:rPr>
        <w:tab/>
      </w:r>
    </w:p>
    <w:p w14:paraId="0848AD99" w14:textId="0F179270" w:rsidR="00395E05" w:rsidRPr="00C42F05" w:rsidRDefault="00395E05" w:rsidP="00156AA9">
      <w:pPr>
        <w:spacing w:after="0" w:line="240" w:lineRule="auto"/>
        <w:jc w:val="both"/>
        <w:rPr>
          <w:rFonts w:ascii="Arial" w:hAnsi="Arial" w:cs="Arial"/>
          <w:b/>
          <w:sz w:val="20"/>
          <w:szCs w:val="20"/>
        </w:rPr>
      </w:pPr>
      <w:r w:rsidRPr="00C42F05">
        <w:rPr>
          <w:rFonts w:ascii="Arial" w:hAnsi="Arial" w:cs="Arial"/>
          <w:b/>
          <w:sz w:val="20"/>
          <w:szCs w:val="20"/>
        </w:rPr>
        <w:t>Model Selection</w:t>
      </w:r>
    </w:p>
    <w:p w14:paraId="0CD721F5" w14:textId="16E04F2A" w:rsidR="001C5FDC" w:rsidRPr="00C42F05" w:rsidRDefault="006E56C1" w:rsidP="00F160C0">
      <w:pPr>
        <w:spacing w:after="0" w:line="240" w:lineRule="auto"/>
        <w:ind w:firstLine="567"/>
        <w:jc w:val="both"/>
        <w:rPr>
          <w:rFonts w:ascii="Arial" w:hAnsi="Arial" w:cs="Arial"/>
          <w:sz w:val="20"/>
          <w:szCs w:val="20"/>
        </w:rPr>
      </w:pPr>
      <w:r w:rsidRPr="00C42F05">
        <w:rPr>
          <w:rFonts w:ascii="Arial" w:hAnsi="Arial" w:cs="Arial"/>
          <w:sz w:val="20"/>
          <w:szCs w:val="20"/>
        </w:rPr>
        <w:t xml:space="preserve">Results Classification of models on imbalanced data without any treatment using the Logistics Regression model generally results in higher average accuracy and sensitivity values ​​compared to data that has been treated to overcome imbalances with </w:t>
      </w:r>
      <w:proofErr w:type="spellStart"/>
      <w:r w:rsidRPr="00C42F05">
        <w:rPr>
          <w:rFonts w:ascii="Arial" w:hAnsi="Arial" w:cs="Arial"/>
          <w:sz w:val="20"/>
          <w:szCs w:val="20"/>
        </w:rPr>
        <w:t>undersampling</w:t>
      </w:r>
      <w:proofErr w:type="spellEnd"/>
      <w:r w:rsidRPr="00C42F05">
        <w:rPr>
          <w:rFonts w:ascii="Arial" w:hAnsi="Arial" w:cs="Arial"/>
          <w:sz w:val="20"/>
          <w:szCs w:val="20"/>
        </w:rPr>
        <w:t xml:space="preserve">, oversampling, and combine / both sampling schemes. </w:t>
      </w:r>
      <w:proofErr w:type="spellStart"/>
      <w:r w:rsidRPr="00C42F05">
        <w:rPr>
          <w:rFonts w:ascii="Arial" w:hAnsi="Arial" w:cs="Arial"/>
          <w:sz w:val="20"/>
          <w:szCs w:val="20"/>
        </w:rPr>
        <w:t>andCost</w:t>
      </w:r>
      <w:proofErr w:type="spellEnd"/>
      <w:r w:rsidRPr="00C42F05">
        <w:rPr>
          <w:rFonts w:ascii="Arial" w:hAnsi="Arial" w:cs="Arial"/>
          <w:sz w:val="20"/>
          <w:szCs w:val="20"/>
        </w:rPr>
        <w:t xml:space="preserve"> Sensitive </w:t>
      </w:r>
      <w:proofErr w:type="spellStart"/>
      <w:r w:rsidRPr="00C42F05">
        <w:rPr>
          <w:rFonts w:ascii="Arial" w:hAnsi="Arial" w:cs="Arial"/>
          <w:sz w:val="20"/>
          <w:szCs w:val="20"/>
        </w:rPr>
        <w:t>Learningboth</w:t>
      </w:r>
      <w:proofErr w:type="spellEnd"/>
      <w:r w:rsidRPr="00C42F05">
        <w:rPr>
          <w:rFonts w:ascii="Arial" w:hAnsi="Arial" w:cs="Arial"/>
          <w:sz w:val="20"/>
          <w:szCs w:val="20"/>
        </w:rPr>
        <w:t xml:space="preserve"> with holdout (80:20) and k-fold data sharing techniques. However, on the other hand, the classification results without treatment resulted in lower specificity and </w:t>
      </w:r>
      <w:proofErr w:type="gramStart"/>
      <w:r w:rsidRPr="00C42F05">
        <w:rPr>
          <w:rFonts w:ascii="Arial" w:hAnsi="Arial" w:cs="Arial"/>
          <w:sz w:val="20"/>
          <w:szCs w:val="20"/>
        </w:rPr>
        <w:t>pseudo R</w:t>
      </w:r>
      <w:proofErr w:type="gramEnd"/>
      <w:r w:rsidRPr="00C42F05">
        <w:rPr>
          <w:rFonts w:ascii="Arial" w:hAnsi="Arial" w:cs="Arial"/>
          <w:sz w:val="20"/>
          <w:szCs w:val="20"/>
        </w:rPr>
        <w:t xml:space="preserve"> square than the four treatment models with both data sharing models.</w:t>
      </w:r>
    </w:p>
    <w:p w14:paraId="7E98BCC8" w14:textId="75DF6987" w:rsidR="00CA6334" w:rsidRPr="00C42F05" w:rsidRDefault="00627EEE" w:rsidP="00F160C0">
      <w:pPr>
        <w:spacing w:after="0" w:line="240" w:lineRule="auto"/>
        <w:ind w:firstLine="567"/>
        <w:jc w:val="both"/>
        <w:rPr>
          <w:rFonts w:ascii="Arial" w:hAnsi="Arial" w:cs="Arial"/>
          <w:sz w:val="20"/>
          <w:szCs w:val="20"/>
        </w:rPr>
      </w:pPr>
      <w:r w:rsidRPr="00C42F05">
        <w:rPr>
          <w:rFonts w:ascii="Arial" w:hAnsi="Arial" w:cs="Arial"/>
          <w:sz w:val="20"/>
          <w:szCs w:val="20"/>
        </w:rPr>
        <w:t>When viewed from the AUC Value, the values are relatively the same with the scheme without treatment or with the four treatment techniques, ranging from 77.10% to 77.49%. The highest AUC value is found in the holdout data division technique (80:20). The highest average accuracy and sensitivity values ​​that imbalanced data can produce without treatment are 89.371 percent and 99.30 percent, respectively, with the holdout data sharing technique, and 89.29 percent and 99.35 percent with the K-fold technique. While the average specificity value produced is only 6.15 percent with the holdout data sharing technique and 6.20 percent with the K-fold technique. If the value is small enough, the type of imbalanced data will have a shallow level of accuracy in classifying the few categories, in this case, the poor households, into the poor category. This misclassification will affect government policies in terms of assistance provided to the poor so that the assistance provided is not on target.</w:t>
      </w:r>
    </w:p>
    <w:p w14:paraId="701BB023" w14:textId="254E9B08" w:rsidR="00627EEE" w:rsidRPr="00C42F05" w:rsidRDefault="00627EEE" w:rsidP="00F160C0">
      <w:pPr>
        <w:pStyle w:val="Caption"/>
        <w:keepNext/>
        <w:spacing w:after="0"/>
        <w:ind w:firstLine="567"/>
        <w:jc w:val="both"/>
        <w:rPr>
          <w:rFonts w:ascii="Arial" w:hAnsi="Arial" w:cs="Arial"/>
          <w:b w:val="0"/>
          <w:bCs w:val="0"/>
          <w:color w:val="auto"/>
          <w:sz w:val="20"/>
          <w:szCs w:val="20"/>
          <w:lang w:val="en-US"/>
        </w:rPr>
      </w:pPr>
      <w:r w:rsidRPr="00C42F05">
        <w:rPr>
          <w:rFonts w:ascii="Arial" w:hAnsi="Arial" w:cs="Arial"/>
          <w:b w:val="0"/>
          <w:bCs w:val="0"/>
          <w:color w:val="auto"/>
          <w:sz w:val="20"/>
          <w:szCs w:val="20"/>
          <w:lang w:val="en-US"/>
        </w:rPr>
        <w:t xml:space="preserve">With statistical techniques to overcome imbalanced data, the resulting model increases the </w:t>
      </w:r>
      <w:proofErr w:type="gramStart"/>
      <w:r w:rsidRPr="00C42F05">
        <w:rPr>
          <w:rFonts w:ascii="Arial" w:hAnsi="Arial" w:cs="Arial"/>
          <w:b w:val="0"/>
          <w:bCs w:val="0"/>
          <w:color w:val="auto"/>
          <w:sz w:val="20"/>
          <w:szCs w:val="20"/>
          <w:lang w:val="en-US"/>
        </w:rPr>
        <w:t>pseudo R</w:t>
      </w:r>
      <w:proofErr w:type="gramEnd"/>
      <w:r w:rsidRPr="00C42F05">
        <w:rPr>
          <w:rFonts w:ascii="Arial" w:hAnsi="Arial" w:cs="Arial"/>
          <w:b w:val="0"/>
          <w:bCs w:val="0"/>
          <w:color w:val="auto"/>
          <w:sz w:val="20"/>
          <w:szCs w:val="20"/>
          <w:lang w:val="en-US"/>
        </w:rPr>
        <w:t xml:space="preserve"> square value from 17.68 percent to 18.12 percent. On the other hand, the average specificity value increased, ranging from 70.48 percent to 70.96 percent. In addition, there was a decrease in sensitivity to range from 69.12 percent to 69.89 percent. In other words, the handling of imbalanced data makes the average value of specificity and sensitivity more balanced, resulting in a lower average overall accuracy value, ranging from 69.86 percent to 70.31 percent, compared to the Classification with imbalanced data without treatment. On the other hand, the classification error becomes more balanced.</w:t>
      </w:r>
    </w:p>
    <w:p w14:paraId="2D647D87" w14:textId="77777777" w:rsidR="009B37F4" w:rsidRPr="00C42F05" w:rsidRDefault="009B37F4" w:rsidP="00156AA9">
      <w:pPr>
        <w:pStyle w:val="Caption"/>
        <w:keepNext/>
        <w:spacing w:after="0"/>
        <w:jc w:val="center"/>
        <w:rPr>
          <w:rFonts w:ascii="Arial" w:hAnsi="Arial" w:cs="Arial"/>
          <w:b w:val="0"/>
          <w:color w:val="auto"/>
          <w:sz w:val="20"/>
          <w:szCs w:val="20"/>
        </w:rPr>
        <w:sectPr w:rsidR="009B37F4" w:rsidRPr="00C42F05" w:rsidSect="00156AA9">
          <w:type w:val="continuous"/>
          <w:pgSz w:w="12240" w:h="15840"/>
          <w:pgMar w:top="1701" w:right="1134" w:bottom="1701" w:left="1701" w:header="720" w:footer="720" w:gutter="0"/>
          <w:cols w:space="720"/>
          <w:docGrid w:linePitch="360"/>
        </w:sectPr>
      </w:pPr>
    </w:p>
    <w:p w14:paraId="06B62239" w14:textId="77777777" w:rsidR="00F05DFB" w:rsidRPr="00C42F05" w:rsidRDefault="00F05DFB" w:rsidP="00156AA9">
      <w:pPr>
        <w:pStyle w:val="Caption"/>
        <w:keepNext/>
        <w:spacing w:after="0"/>
        <w:jc w:val="center"/>
        <w:rPr>
          <w:rFonts w:ascii="Arial" w:hAnsi="Arial" w:cs="Arial"/>
          <w:b w:val="0"/>
          <w:color w:val="auto"/>
          <w:sz w:val="20"/>
          <w:szCs w:val="20"/>
        </w:rPr>
      </w:pPr>
    </w:p>
    <w:p w14:paraId="14C80B6C" w14:textId="7EA478AB" w:rsidR="001E78DA" w:rsidRPr="00C42F05" w:rsidRDefault="001E78DA" w:rsidP="00156AA9">
      <w:pPr>
        <w:pStyle w:val="Caption"/>
        <w:keepNext/>
        <w:spacing w:after="0"/>
        <w:jc w:val="center"/>
        <w:rPr>
          <w:rFonts w:ascii="Arial" w:hAnsi="Arial" w:cs="Arial"/>
          <w:b w:val="0"/>
          <w:color w:val="auto"/>
          <w:sz w:val="20"/>
          <w:szCs w:val="20"/>
        </w:rPr>
      </w:pPr>
      <w:proofErr w:type="spellStart"/>
      <w:r w:rsidRPr="00F160C0">
        <w:rPr>
          <w:rFonts w:ascii="Arial" w:hAnsi="Arial" w:cs="Arial"/>
          <w:bCs w:val="0"/>
          <w:color w:val="auto"/>
          <w:sz w:val="20"/>
          <w:szCs w:val="20"/>
        </w:rPr>
        <w:t>Table</w:t>
      </w:r>
      <w:proofErr w:type="spellEnd"/>
      <w:r w:rsidRPr="00F160C0">
        <w:rPr>
          <w:rFonts w:ascii="Arial" w:hAnsi="Arial" w:cs="Arial"/>
          <w:bCs w:val="0"/>
          <w:color w:val="auto"/>
          <w:sz w:val="20"/>
          <w:szCs w:val="20"/>
        </w:rPr>
        <w:t xml:space="preserve"> </w:t>
      </w:r>
      <w:r w:rsidRPr="00F160C0">
        <w:rPr>
          <w:rFonts w:ascii="Arial" w:hAnsi="Arial" w:cs="Arial"/>
          <w:bCs w:val="0"/>
          <w:color w:val="auto"/>
          <w:sz w:val="20"/>
          <w:szCs w:val="20"/>
        </w:rPr>
        <w:fldChar w:fldCharType="begin"/>
      </w:r>
      <w:r w:rsidRPr="00F160C0">
        <w:rPr>
          <w:rFonts w:ascii="Arial" w:hAnsi="Arial" w:cs="Arial"/>
          <w:bCs w:val="0"/>
          <w:color w:val="auto"/>
          <w:sz w:val="20"/>
          <w:szCs w:val="20"/>
        </w:rPr>
        <w:instrText xml:space="preserve"> SEQ Tabel \* ARABIC </w:instrText>
      </w:r>
      <w:r w:rsidRPr="00F160C0">
        <w:rPr>
          <w:rFonts w:ascii="Arial" w:hAnsi="Arial" w:cs="Arial"/>
          <w:bCs w:val="0"/>
          <w:color w:val="auto"/>
          <w:sz w:val="20"/>
          <w:szCs w:val="20"/>
        </w:rPr>
        <w:fldChar w:fldCharType="separate"/>
      </w:r>
      <w:r w:rsidR="00C16C41" w:rsidRPr="00F160C0">
        <w:rPr>
          <w:rFonts w:ascii="Arial" w:hAnsi="Arial" w:cs="Arial"/>
          <w:bCs w:val="0"/>
          <w:noProof/>
          <w:color w:val="auto"/>
          <w:sz w:val="20"/>
          <w:szCs w:val="20"/>
        </w:rPr>
        <w:t>5</w:t>
      </w:r>
      <w:r w:rsidRPr="00F160C0">
        <w:rPr>
          <w:rFonts w:ascii="Arial" w:hAnsi="Arial" w:cs="Arial"/>
          <w:bCs w:val="0"/>
          <w:color w:val="auto"/>
          <w:sz w:val="20"/>
          <w:szCs w:val="20"/>
        </w:rPr>
        <w:fldChar w:fldCharType="end"/>
      </w:r>
      <w:r w:rsidRPr="00F160C0">
        <w:rPr>
          <w:rFonts w:ascii="Arial" w:hAnsi="Arial" w:cs="Arial"/>
          <w:bCs w:val="0"/>
          <w:color w:val="auto"/>
          <w:sz w:val="20"/>
          <w:szCs w:val="20"/>
          <w:lang w:val="en-US"/>
        </w:rPr>
        <w:t>. Average Logistic Regression Model Classification Performance</w:t>
      </w:r>
    </w:p>
    <w:tbl>
      <w:tblPr>
        <w:tblW w:w="0" w:type="auto"/>
        <w:jc w:val="center"/>
        <w:tblLook w:val="04A0" w:firstRow="1" w:lastRow="0" w:firstColumn="1" w:lastColumn="0" w:noHBand="0" w:noVBand="1"/>
      </w:tblPr>
      <w:tblGrid>
        <w:gridCol w:w="1942"/>
        <w:gridCol w:w="1320"/>
        <w:gridCol w:w="892"/>
        <w:gridCol w:w="750"/>
        <w:gridCol w:w="874"/>
        <w:gridCol w:w="937"/>
        <w:gridCol w:w="937"/>
        <w:gridCol w:w="706"/>
      </w:tblGrid>
      <w:tr w:rsidR="00EE7A87" w:rsidRPr="00811D6E" w14:paraId="10629B72" w14:textId="77777777" w:rsidTr="00811D6E">
        <w:trPr>
          <w:trHeight w:val="20"/>
          <w:jc w:val="center"/>
        </w:trPr>
        <w:tc>
          <w:tcPr>
            <w:tcW w:w="0" w:type="auto"/>
            <w:tcBorders>
              <w:top w:val="double" w:sz="4" w:space="0" w:color="auto"/>
              <w:bottom w:val="single" w:sz="4" w:space="0" w:color="auto"/>
            </w:tcBorders>
            <w:shd w:val="clear" w:color="auto" w:fill="auto"/>
            <w:noWrap/>
            <w:vAlign w:val="center"/>
            <w:hideMark/>
          </w:tcPr>
          <w:p w14:paraId="36DDCC4D" w14:textId="77777777" w:rsidR="00EE7A87" w:rsidRPr="00811D6E" w:rsidRDefault="00EE7A87"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Resampling</w:t>
            </w:r>
          </w:p>
        </w:tc>
        <w:tc>
          <w:tcPr>
            <w:tcW w:w="0" w:type="auto"/>
            <w:tcBorders>
              <w:top w:val="double" w:sz="4" w:space="0" w:color="auto"/>
              <w:bottom w:val="single" w:sz="4" w:space="0" w:color="auto"/>
            </w:tcBorders>
            <w:shd w:val="clear" w:color="auto" w:fill="auto"/>
            <w:noWrap/>
            <w:vAlign w:val="center"/>
            <w:hideMark/>
          </w:tcPr>
          <w:p w14:paraId="447FDCA5" w14:textId="77777777" w:rsidR="00EE7A87" w:rsidRPr="00811D6E" w:rsidRDefault="00EE7A87"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Share</w:t>
            </w:r>
          </w:p>
          <w:p w14:paraId="75F38009" w14:textId="501EB12D" w:rsidR="00EE7A87" w:rsidRPr="00811D6E" w:rsidRDefault="00EE7A87"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Data</w:t>
            </w:r>
          </w:p>
        </w:tc>
        <w:tc>
          <w:tcPr>
            <w:tcW w:w="0" w:type="auto"/>
            <w:tcBorders>
              <w:top w:val="double" w:sz="4" w:space="0" w:color="auto"/>
              <w:bottom w:val="single" w:sz="4" w:space="0" w:color="auto"/>
            </w:tcBorders>
            <w:shd w:val="clear" w:color="auto" w:fill="auto"/>
            <w:noWrap/>
            <w:vAlign w:val="center"/>
            <w:hideMark/>
          </w:tcPr>
          <w:p w14:paraId="464E7E7F" w14:textId="77777777" w:rsidR="00EE7A87" w:rsidRPr="00811D6E" w:rsidRDefault="00EE7A87"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Pseudo</w:t>
            </w:r>
          </w:p>
          <w:p w14:paraId="1983BFD9" w14:textId="51CDA07A" w:rsidR="00EE7A87" w:rsidRPr="00811D6E" w:rsidRDefault="00EE7A87"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R Square</w:t>
            </w:r>
          </w:p>
        </w:tc>
        <w:tc>
          <w:tcPr>
            <w:tcW w:w="0" w:type="auto"/>
            <w:tcBorders>
              <w:top w:val="double" w:sz="4" w:space="0" w:color="auto"/>
              <w:bottom w:val="single" w:sz="4" w:space="0" w:color="auto"/>
            </w:tcBorders>
            <w:shd w:val="clear" w:color="auto" w:fill="auto"/>
            <w:noWrap/>
            <w:vAlign w:val="center"/>
            <w:hideMark/>
          </w:tcPr>
          <w:p w14:paraId="6E63B4EE" w14:textId="77777777" w:rsidR="00EE7A87" w:rsidRPr="00811D6E" w:rsidRDefault="00EE7A87"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AIC</w:t>
            </w:r>
          </w:p>
        </w:tc>
        <w:tc>
          <w:tcPr>
            <w:tcW w:w="0" w:type="auto"/>
            <w:tcBorders>
              <w:top w:val="double" w:sz="4" w:space="0" w:color="auto"/>
              <w:bottom w:val="single" w:sz="4" w:space="0" w:color="auto"/>
            </w:tcBorders>
            <w:shd w:val="clear" w:color="auto" w:fill="auto"/>
            <w:noWrap/>
            <w:vAlign w:val="center"/>
            <w:hideMark/>
          </w:tcPr>
          <w:p w14:paraId="02210B25" w14:textId="77777777" w:rsidR="00EE7A87" w:rsidRPr="00811D6E" w:rsidRDefault="00EE7A87"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Accuracy</w:t>
            </w:r>
          </w:p>
        </w:tc>
        <w:tc>
          <w:tcPr>
            <w:tcW w:w="0" w:type="auto"/>
            <w:tcBorders>
              <w:top w:val="double" w:sz="4" w:space="0" w:color="auto"/>
              <w:bottom w:val="single" w:sz="4" w:space="0" w:color="auto"/>
            </w:tcBorders>
            <w:shd w:val="clear" w:color="auto" w:fill="auto"/>
            <w:noWrap/>
            <w:vAlign w:val="center"/>
            <w:hideMark/>
          </w:tcPr>
          <w:p w14:paraId="48B54782" w14:textId="77777777" w:rsidR="00EE7A87" w:rsidRPr="00811D6E" w:rsidRDefault="00EE7A87"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Specificity</w:t>
            </w:r>
          </w:p>
        </w:tc>
        <w:tc>
          <w:tcPr>
            <w:tcW w:w="0" w:type="auto"/>
            <w:tcBorders>
              <w:top w:val="double" w:sz="4" w:space="0" w:color="auto"/>
              <w:bottom w:val="single" w:sz="4" w:space="0" w:color="auto"/>
            </w:tcBorders>
            <w:shd w:val="clear" w:color="auto" w:fill="auto"/>
            <w:noWrap/>
            <w:vAlign w:val="center"/>
            <w:hideMark/>
          </w:tcPr>
          <w:p w14:paraId="6D85217D" w14:textId="77777777" w:rsidR="00EE7A87" w:rsidRPr="00811D6E" w:rsidRDefault="00EE7A87"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Sensitivity</w:t>
            </w:r>
          </w:p>
        </w:tc>
        <w:tc>
          <w:tcPr>
            <w:tcW w:w="0" w:type="auto"/>
            <w:tcBorders>
              <w:top w:val="double" w:sz="4" w:space="0" w:color="auto"/>
              <w:bottom w:val="single" w:sz="4" w:space="0" w:color="auto"/>
            </w:tcBorders>
            <w:shd w:val="clear" w:color="auto" w:fill="auto"/>
            <w:noWrap/>
            <w:vAlign w:val="center"/>
            <w:hideMark/>
          </w:tcPr>
          <w:p w14:paraId="2762B265" w14:textId="77777777" w:rsidR="00EE7A87" w:rsidRPr="00811D6E" w:rsidRDefault="00EE7A87"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AUC</w:t>
            </w:r>
          </w:p>
        </w:tc>
      </w:tr>
      <w:tr w:rsidR="002F19B0" w:rsidRPr="00811D6E" w14:paraId="62910617" w14:textId="77777777" w:rsidTr="00811D6E">
        <w:trPr>
          <w:trHeight w:val="20"/>
          <w:jc w:val="center"/>
        </w:trPr>
        <w:tc>
          <w:tcPr>
            <w:tcW w:w="0" w:type="auto"/>
            <w:vMerge w:val="restart"/>
            <w:tcBorders>
              <w:top w:val="single" w:sz="4" w:space="0" w:color="auto"/>
            </w:tcBorders>
            <w:shd w:val="clear" w:color="auto" w:fill="auto"/>
            <w:vAlign w:val="center"/>
            <w:hideMark/>
          </w:tcPr>
          <w:p w14:paraId="31F21438" w14:textId="7777777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No Treatment</w:t>
            </w:r>
          </w:p>
        </w:tc>
        <w:tc>
          <w:tcPr>
            <w:tcW w:w="0" w:type="auto"/>
            <w:tcBorders>
              <w:top w:val="single" w:sz="4" w:space="0" w:color="auto"/>
            </w:tcBorders>
            <w:shd w:val="clear" w:color="auto" w:fill="auto"/>
            <w:noWrap/>
            <w:vAlign w:val="center"/>
            <w:hideMark/>
          </w:tcPr>
          <w:p w14:paraId="2EFE7DD7" w14:textId="7777777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holdout</w:t>
            </w:r>
          </w:p>
        </w:tc>
        <w:tc>
          <w:tcPr>
            <w:tcW w:w="0" w:type="auto"/>
            <w:tcBorders>
              <w:top w:val="single" w:sz="4" w:space="0" w:color="auto"/>
            </w:tcBorders>
            <w:shd w:val="clear" w:color="auto" w:fill="auto"/>
            <w:noWrap/>
            <w:hideMark/>
          </w:tcPr>
          <w:p w14:paraId="742E5E3E" w14:textId="5FBB650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0.1420</w:t>
            </w:r>
          </w:p>
        </w:tc>
        <w:tc>
          <w:tcPr>
            <w:tcW w:w="0" w:type="auto"/>
            <w:tcBorders>
              <w:top w:val="single" w:sz="4" w:space="0" w:color="auto"/>
            </w:tcBorders>
            <w:shd w:val="clear" w:color="auto" w:fill="auto"/>
            <w:noWrap/>
            <w:hideMark/>
          </w:tcPr>
          <w:p w14:paraId="31E2791E" w14:textId="632F6086"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122108</w:t>
            </w:r>
          </w:p>
        </w:tc>
        <w:tc>
          <w:tcPr>
            <w:tcW w:w="0" w:type="auto"/>
            <w:tcBorders>
              <w:top w:val="single" w:sz="4" w:space="0" w:color="auto"/>
            </w:tcBorders>
            <w:shd w:val="clear" w:color="auto" w:fill="auto"/>
            <w:noWrap/>
            <w:hideMark/>
          </w:tcPr>
          <w:p w14:paraId="584D52D5" w14:textId="558E7E31"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0.8937</w:t>
            </w:r>
          </w:p>
        </w:tc>
        <w:tc>
          <w:tcPr>
            <w:tcW w:w="0" w:type="auto"/>
            <w:tcBorders>
              <w:top w:val="single" w:sz="4" w:space="0" w:color="auto"/>
            </w:tcBorders>
            <w:shd w:val="clear" w:color="auto" w:fill="auto"/>
            <w:noWrap/>
            <w:hideMark/>
          </w:tcPr>
          <w:p w14:paraId="296F948A" w14:textId="53EFD182"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0.0615</w:t>
            </w:r>
          </w:p>
        </w:tc>
        <w:tc>
          <w:tcPr>
            <w:tcW w:w="0" w:type="auto"/>
            <w:tcBorders>
              <w:top w:val="single" w:sz="4" w:space="0" w:color="auto"/>
            </w:tcBorders>
            <w:shd w:val="clear" w:color="auto" w:fill="auto"/>
            <w:noWrap/>
            <w:hideMark/>
          </w:tcPr>
          <w:p w14:paraId="38A23FD6" w14:textId="2488E8EC"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0.9930</w:t>
            </w:r>
          </w:p>
        </w:tc>
        <w:tc>
          <w:tcPr>
            <w:tcW w:w="0" w:type="auto"/>
            <w:tcBorders>
              <w:top w:val="single" w:sz="4" w:space="0" w:color="auto"/>
            </w:tcBorders>
            <w:shd w:val="clear" w:color="auto" w:fill="auto"/>
            <w:noWrap/>
            <w:hideMark/>
          </w:tcPr>
          <w:p w14:paraId="4377B614" w14:textId="79CE732A"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0.7748</w:t>
            </w:r>
          </w:p>
        </w:tc>
      </w:tr>
      <w:tr w:rsidR="002F19B0" w:rsidRPr="00811D6E" w14:paraId="55D48418" w14:textId="77777777" w:rsidTr="00811D6E">
        <w:trPr>
          <w:trHeight w:val="20"/>
          <w:jc w:val="center"/>
        </w:trPr>
        <w:tc>
          <w:tcPr>
            <w:tcW w:w="0" w:type="auto"/>
            <w:vMerge/>
            <w:vAlign w:val="center"/>
            <w:hideMark/>
          </w:tcPr>
          <w:p w14:paraId="70A37E9D" w14:textId="77777777" w:rsidR="002F19B0" w:rsidRPr="00811D6E" w:rsidRDefault="002F19B0" w:rsidP="00156AA9">
            <w:pPr>
              <w:spacing w:after="0" w:line="240" w:lineRule="auto"/>
              <w:jc w:val="center"/>
              <w:rPr>
                <w:rFonts w:ascii="Arial" w:eastAsia="Times New Roman" w:hAnsi="Arial" w:cs="Arial"/>
                <w:sz w:val="16"/>
                <w:szCs w:val="16"/>
              </w:rPr>
            </w:pPr>
          </w:p>
        </w:tc>
        <w:tc>
          <w:tcPr>
            <w:tcW w:w="0" w:type="auto"/>
            <w:shd w:val="clear" w:color="auto" w:fill="auto"/>
            <w:noWrap/>
            <w:vAlign w:val="center"/>
            <w:hideMark/>
          </w:tcPr>
          <w:p w14:paraId="4B3D3A35" w14:textId="7777777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 xml:space="preserve">aggregate </w:t>
            </w:r>
            <w:proofErr w:type="spellStart"/>
            <w:r w:rsidRPr="00811D6E">
              <w:rPr>
                <w:rFonts w:ascii="Arial" w:eastAsia="Times New Roman" w:hAnsi="Arial" w:cs="Arial"/>
                <w:sz w:val="16"/>
                <w:szCs w:val="16"/>
              </w:rPr>
              <w:t>cfold</w:t>
            </w:r>
            <w:proofErr w:type="spellEnd"/>
          </w:p>
        </w:tc>
        <w:tc>
          <w:tcPr>
            <w:tcW w:w="0" w:type="auto"/>
            <w:shd w:val="clear" w:color="auto" w:fill="auto"/>
            <w:noWrap/>
            <w:hideMark/>
          </w:tcPr>
          <w:p w14:paraId="06EECFC2" w14:textId="27D21B2B"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0.1426</w:t>
            </w:r>
          </w:p>
        </w:tc>
        <w:tc>
          <w:tcPr>
            <w:tcW w:w="0" w:type="auto"/>
            <w:shd w:val="clear" w:color="auto" w:fill="auto"/>
            <w:noWrap/>
            <w:hideMark/>
          </w:tcPr>
          <w:p w14:paraId="12A50A6A" w14:textId="54B3263A"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137001</w:t>
            </w:r>
          </w:p>
        </w:tc>
        <w:tc>
          <w:tcPr>
            <w:tcW w:w="0" w:type="auto"/>
            <w:shd w:val="clear" w:color="auto" w:fill="auto"/>
            <w:noWrap/>
            <w:hideMark/>
          </w:tcPr>
          <w:p w14:paraId="608D3C2E" w14:textId="43BF8299"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0.8929</w:t>
            </w:r>
          </w:p>
        </w:tc>
        <w:tc>
          <w:tcPr>
            <w:tcW w:w="0" w:type="auto"/>
            <w:shd w:val="clear" w:color="auto" w:fill="auto"/>
            <w:noWrap/>
            <w:hideMark/>
          </w:tcPr>
          <w:p w14:paraId="254A88FA" w14:textId="5A8FCBCD"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0.0620</w:t>
            </w:r>
          </w:p>
        </w:tc>
        <w:tc>
          <w:tcPr>
            <w:tcW w:w="0" w:type="auto"/>
            <w:shd w:val="clear" w:color="auto" w:fill="auto"/>
            <w:noWrap/>
            <w:hideMark/>
          </w:tcPr>
          <w:p w14:paraId="3775B79C" w14:textId="2A137F19"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0.9935</w:t>
            </w:r>
          </w:p>
        </w:tc>
        <w:tc>
          <w:tcPr>
            <w:tcW w:w="0" w:type="auto"/>
            <w:shd w:val="clear" w:color="auto" w:fill="auto"/>
            <w:noWrap/>
            <w:hideMark/>
          </w:tcPr>
          <w:p w14:paraId="3A11BEE1" w14:textId="14972CE5"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0.7723</w:t>
            </w:r>
          </w:p>
        </w:tc>
      </w:tr>
      <w:tr w:rsidR="002F19B0" w:rsidRPr="00811D6E" w14:paraId="0C0C8C57" w14:textId="77777777" w:rsidTr="00811D6E">
        <w:trPr>
          <w:trHeight w:val="20"/>
          <w:jc w:val="center"/>
        </w:trPr>
        <w:tc>
          <w:tcPr>
            <w:tcW w:w="0" w:type="auto"/>
            <w:vMerge w:val="restart"/>
            <w:shd w:val="clear" w:color="auto" w:fill="auto"/>
            <w:vAlign w:val="center"/>
            <w:hideMark/>
          </w:tcPr>
          <w:p w14:paraId="54DC7C10" w14:textId="7777777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Under Sampling</w:t>
            </w:r>
          </w:p>
        </w:tc>
        <w:tc>
          <w:tcPr>
            <w:tcW w:w="0" w:type="auto"/>
            <w:shd w:val="clear" w:color="auto" w:fill="auto"/>
            <w:noWrap/>
            <w:vAlign w:val="center"/>
            <w:hideMark/>
          </w:tcPr>
          <w:p w14:paraId="29904882" w14:textId="7777777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holdout</w:t>
            </w:r>
          </w:p>
        </w:tc>
        <w:tc>
          <w:tcPr>
            <w:tcW w:w="0" w:type="auto"/>
            <w:shd w:val="clear" w:color="auto" w:fill="auto"/>
            <w:noWrap/>
            <w:hideMark/>
          </w:tcPr>
          <w:p w14:paraId="1F3A5CC6" w14:textId="101D3081"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0.1805</w:t>
            </w:r>
          </w:p>
        </w:tc>
        <w:tc>
          <w:tcPr>
            <w:tcW w:w="0" w:type="auto"/>
            <w:shd w:val="clear" w:color="auto" w:fill="auto"/>
            <w:noWrap/>
            <w:hideMark/>
          </w:tcPr>
          <w:p w14:paraId="1D05DE97" w14:textId="39C8F8F8"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50917</w:t>
            </w:r>
          </w:p>
        </w:tc>
        <w:tc>
          <w:tcPr>
            <w:tcW w:w="0" w:type="auto"/>
            <w:shd w:val="clear" w:color="auto" w:fill="auto"/>
            <w:noWrap/>
            <w:hideMark/>
          </w:tcPr>
          <w:p w14:paraId="05390559" w14:textId="2D0CC461"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0.7000</w:t>
            </w:r>
          </w:p>
        </w:tc>
        <w:tc>
          <w:tcPr>
            <w:tcW w:w="0" w:type="auto"/>
            <w:shd w:val="clear" w:color="auto" w:fill="auto"/>
            <w:noWrap/>
            <w:hideMark/>
          </w:tcPr>
          <w:p w14:paraId="778EED89" w14:textId="0A8BC1AB"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0.7064</w:t>
            </w:r>
          </w:p>
        </w:tc>
        <w:tc>
          <w:tcPr>
            <w:tcW w:w="0" w:type="auto"/>
            <w:shd w:val="clear" w:color="auto" w:fill="auto"/>
            <w:noWrap/>
            <w:hideMark/>
          </w:tcPr>
          <w:p w14:paraId="413BA88A" w14:textId="1CCD2CEE"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0.6935</w:t>
            </w:r>
          </w:p>
        </w:tc>
        <w:tc>
          <w:tcPr>
            <w:tcW w:w="0" w:type="auto"/>
            <w:shd w:val="clear" w:color="auto" w:fill="auto"/>
            <w:noWrap/>
            <w:hideMark/>
          </w:tcPr>
          <w:p w14:paraId="28BD9512" w14:textId="14749A3E"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0.7709</w:t>
            </w:r>
          </w:p>
        </w:tc>
      </w:tr>
      <w:tr w:rsidR="002F19B0" w:rsidRPr="00811D6E" w14:paraId="33476707" w14:textId="77777777" w:rsidTr="00811D6E">
        <w:trPr>
          <w:trHeight w:val="20"/>
          <w:jc w:val="center"/>
        </w:trPr>
        <w:tc>
          <w:tcPr>
            <w:tcW w:w="0" w:type="auto"/>
            <w:vMerge/>
            <w:shd w:val="clear" w:color="auto" w:fill="auto"/>
            <w:vAlign w:val="center"/>
          </w:tcPr>
          <w:p w14:paraId="1C31980B" w14:textId="77777777" w:rsidR="002F19B0" w:rsidRPr="00811D6E" w:rsidRDefault="002F19B0" w:rsidP="00156AA9">
            <w:pPr>
              <w:spacing w:after="0" w:line="240" w:lineRule="auto"/>
              <w:jc w:val="center"/>
              <w:rPr>
                <w:rFonts w:ascii="Arial" w:eastAsia="Times New Roman" w:hAnsi="Arial" w:cs="Arial"/>
                <w:sz w:val="16"/>
                <w:szCs w:val="16"/>
              </w:rPr>
            </w:pPr>
          </w:p>
        </w:tc>
        <w:tc>
          <w:tcPr>
            <w:tcW w:w="0" w:type="auto"/>
            <w:shd w:val="clear" w:color="auto" w:fill="auto"/>
            <w:noWrap/>
            <w:vAlign w:val="center"/>
          </w:tcPr>
          <w:p w14:paraId="35A29991" w14:textId="04C7C23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 xml:space="preserve">aggregate </w:t>
            </w:r>
            <w:proofErr w:type="spellStart"/>
            <w:r w:rsidRPr="00811D6E">
              <w:rPr>
                <w:rFonts w:ascii="Arial" w:eastAsia="Times New Roman" w:hAnsi="Arial" w:cs="Arial"/>
                <w:sz w:val="16"/>
                <w:szCs w:val="16"/>
              </w:rPr>
              <w:t>cfold</w:t>
            </w:r>
            <w:proofErr w:type="spellEnd"/>
          </w:p>
        </w:tc>
        <w:tc>
          <w:tcPr>
            <w:tcW w:w="0" w:type="auto"/>
            <w:shd w:val="clear" w:color="auto" w:fill="auto"/>
            <w:noWrap/>
          </w:tcPr>
          <w:p w14:paraId="39EA12AA" w14:textId="584DEF40" w:rsidR="002F19B0" w:rsidRPr="00811D6E" w:rsidRDefault="002F19B0" w:rsidP="00156AA9">
            <w:pPr>
              <w:spacing w:after="0" w:line="240" w:lineRule="auto"/>
              <w:jc w:val="center"/>
              <w:rPr>
                <w:rFonts w:ascii="Arial" w:hAnsi="Arial" w:cs="Arial"/>
                <w:sz w:val="16"/>
                <w:szCs w:val="16"/>
              </w:rPr>
            </w:pPr>
            <w:r w:rsidRPr="00811D6E">
              <w:rPr>
                <w:rFonts w:ascii="Arial" w:hAnsi="Arial" w:cs="Arial"/>
                <w:sz w:val="16"/>
                <w:szCs w:val="16"/>
              </w:rPr>
              <w:t>0.1795</w:t>
            </w:r>
          </w:p>
        </w:tc>
        <w:tc>
          <w:tcPr>
            <w:tcW w:w="0" w:type="auto"/>
            <w:shd w:val="clear" w:color="auto" w:fill="auto"/>
            <w:noWrap/>
          </w:tcPr>
          <w:p w14:paraId="63DAC611" w14:textId="40E042F7" w:rsidR="002F19B0" w:rsidRPr="00811D6E" w:rsidRDefault="002F19B0" w:rsidP="00156AA9">
            <w:pPr>
              <w:spacing w:after="0" w:line="240" w:lineRule="auto"/>
              <w:jc w:val="center"/>
              <w:rPr>
                <w:rFonts w:ascii="Arial" w:hAnsi="Arial" w:cs="Arial"/>
                <w:sz w:val="16"/>
                <w:szCs w:val="16"/>
              </w:rPr>
            </w:pPr>
            <w:r w:rsidRPr="00811D6E">
              <w:rPr>
                <w:rFonts w:ascii="Arial" w:hAnsi="Arial" w:cs="Arial"/>
                <w:sz w:val="16"/>
                <w:szCs w:val="16"/>
              </w:rPr>
              <w:t>57340</w:t>
            </w:r>
          </w:p>
        </w:tc>
        <w:tc>
          <w:tcPr>
            <w:tcW w:w="0" w:type="auto"/>
            <w:shd w:val="clear" w:color="auto" w:fill="auto"/>
            <w:noWrap/>
          </w:tcPr>
          <w:p w14:paraId="5AED70DC" w14:textId="7675D9F7" w:rsidR="002F19B0" w:rsidRPr="00811D6E" w:rsidRDefault="002F19B0" w:rsidP="00156AA9">
            <w:pPr>
              <w:spacing w:after="0" w:line="240" w:lineRule="auto"/>
              <w:jc w:val="center"/>
              <w:rPr>
                <w:rFonts w:ascii="Arial" w:hAnsi="Arial" w:cs="Arial"/>
                <w:sz w:val="16"/>
                <w:szCs w:val="16"/>
              </w:rPr>
            </w:pPr>
            <w:r w:rsidRPr="00811D6E">
              <w:rPr>
                <w:rFonts w:ascii="Arial" w:hAnsi="Arial" w:cs="Arial"/>
                <w:sz w:val="16"/>
                <w:szCs w:val="16"/>
              </w:rPr>
              <w:t>0.7019</w:t>
            </w:r>
          </w:p>
        </w:tc>
        <w:tc>
          <w:tcPr>
            <w:tcW w:w="0" w:type="auto"/>
            <w:shd w:val="clear" w:color="auto" w:fill="auto"/>
            <w:noWrap/>
          </w:tcPr>
          <w:p w14:paraId="620F9D55" w14:textId="2237C993" w:rsidR="002F19B0" w:rsidRPr="00811D6E" w:rsidRDefault="002F19B0" w:rsidP="00156AA9">
            <w:pPr>
              <w:spacing w:after="0" w:line="240" w:lineRule="auto"/>
              <w:jc w:val="center"/>
              <w:rPr>
                <w:rFonts w:ascii="Arial" w:hAnsi="Arial" w:cs="Arial"/>
                <w:sz w:val="16"/>
                <w:szCs w:val="16"/>
              </w:rPr>
            </w:pPr>
            <w:r w:rsidRPr="00811D6E">
              <w:rPr>
                <w:rFonts w:ascii="Arial" w:hAnsi="Arial" w:cs="Arial"/>
                <w:sz w:val="16"/>
                <w:szCs w:val="16"/>
              </w:rPr>
              <w:t>0.7048</w:t>
            </w:r>
          </w:p>
        </w:tc>
        <w:tc>
          <w:tcPr>
            <w:tcW w:w="0" w:type="auto"/>
            <w:shd w:val="clear" w:color="auto" w:fill="auto"/>
            <w:noWrap/>
          </w:tcPr>
          <w:p w14:paraId="0C13B7EC" w14:textId="513CD528" w:rsidR="002F19B0" w:rsidRPr="00811D6E" w:rsidRDefault="002F19B0" w:rsidP="00156AA9">
            <w:pPr>
              <w:spacing w:after="0" w:line="240" w:lineRule="auto"/>
              <w:jc w:val="center"/>
              <w:rPr>
                <w:rFonts w:ascii="Arial" w:hAnsi="Arial" w:cs="Arial"/>
                <w:sz w:val="16"/>
                <w:szCs w:val="16"/>
              </w:rPr>
            </w:pPr>
            <w:r w:rsidRPr="00811D6E">
              <w:rPr>
                <w:rFonts w:ascii="Arial" w:hAnsi="Arial" w:cs="Arial"/>
                <w:sz w:val="16"/>
                <w:szCs w:val="16"/>
              </w:rPr>
              <w:t>0.6989</w:t>
            </w:r>
          </w:p>
        </w:tc>
        <w:tc>
          <w:tcPr>
            <w:tcW w:w="0" w:type="auto"/>
            <w:shd w:val="clear" w:color="auto" w:fill="auto"/>
            <w:noWrap/>
          </w:tcPr>
          <w:p w14:paraId="6B839DBE" w14:textId="25CA47AF" w:rsidR="002F19B0" w:rsidRPr="00811D6E" w:rsidRDefault="002F19B0" w:rsidP="00156AA9">
            <w:pPr>
              <w:spacing w:after="0" w:line="240" w:lineRule="auto"/>
              <w:jc w:val="center"/>
              <w:rPr>
                <w:rFonts w:ascii="Arial" w:hAnsi="Arial" w:cs="Arial"/>
                <w:sz w:val="16"/>
                <w:szCs w:val="16"/>
              </w:rPr>
            </w:pPr>
            <w:r w:rsidRPr="00811D6E">
              <w:rPr>
                <w:rFonts w:ascii="Arial" w:hAnsi="Arial" w:cs="Arial"/>
                <w:sz w:val="16"/>
                <w:szCs w:val="16"/>
              </w:rPr>
              <w:t>0.7729</w:t>
            </w:r>
          </w:p>
        </w:tc>
      </w:tr>
      <w:tr w:rsidR="002F19B0" w:rsidRPr="00811D6E" w14:paraId="2EEE9A4A" w14:textId="77777777" w:rsidTr="00811D6E">
        <w:trPr>
          <w:trHeight w:val="20"/>
          <w:jc w:val="center"/>
        </w:trPr>
        <w:tc>
          <w:tcPr>
            <w:tcW w:w="0" w:type="auto"/>
            <w:vMerge w:val="restart"/>
            <w:shd w:val="clear" w:color="auto" w:fill="auto"/>
            <w:vAlign w:val="center"/>
            <w:hideMark/>
          </w:tcPr>
          <w:p w14:paraId="58708CF1" w14:textId="7777777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Over Sampling</w:t>
            </w:r>
          </w:p>
        </w:tc>
        <w:tc>
          <w:tcPr>
            <w:tcW w:w="0" w:type="auto"/>
            <w:shd w:val="clear" w:color="auto" w:fill="auto"/>
            <w:noWrap/>
            <w:vAlign w:val="center"/>
            <w:hideMark/>
          </w:tcPr>
          <w:p w14:paraId="70DBE140" w14:textId="7777777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holdout</w:t>
            </w:r>
          </w:p>
        </w:tc>
        <w:tc>
          <w:tcPr>
            <w:tcW w:w="0" w:type="auto"/>
            <w:shd w:val="clear" w:color="auto" w:fill="auto"/>
            <w:noWrap/>
            <w:hideMark/>
          </w:tcPr>
          <w:p w14:paraId="3E5D3D13" w14:textId="3D60BC95"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0.1810</w:t>
            </w:r>
          </w:p>
        </w:tc>
        <w:tc>
          <w:tcPr>
            <w:tcW w:w="0" w:type="auto"/>
            <w:shd w:val="clear" w:color="auto" w:fill="auto"/>
            <w:noWrap/>
            <w:hideMark/>
          </w:tcPr>
          <w:p w14:paraId="19FCE03D" w14:textId="0CE30DBD"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420348</w:t>
            </w:r>
          </w:p>
        </w:tc>
        <w:tc>
          <w:tcPr>
            <w:tcW w:w="0" w:type="auto"/>
            <w:shd w:val="clear" w:color="auto" w:fill="auto"/>
            <w:noWrap/>
            <w:hideMark/>
          </w:tcPr>
          <w:p w14:paraId="153351F0" w14:textId="0206300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0.7019</w:t>
            </w:r>
          </w:p>
        </w:tc>
        <w:tc>
          <w:tcPr>
            <w:tcW w:w="0" w:type="auto"/>
            <w:shd w:val="clear" w:color="auto" w:fill="auto"/>
            <w:noWrap/>
            <w:hideMark/>
          </w:tcPr>
          <w:p w14:paraId="6CDB2C7E" w14:textId="72F7748E"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0.7057</w:t>
            </w:r>
          </w:p>
        </w:tc>
        <w:tc>
          <w:tcPr>
            <w:tcW w:w="0" w:type="auto"/>
            <w:shd w:val="clear" w:color="auto" w:fill="auto"/>
            <w:noWrap/>
            <w:hideMark/>
          </w:tcPr>
          <w:p w14:paraId="2F46C27A" w14:textId="0D33E046"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0.6981</w:t>
            </w:r>
          </w:p>
        </w:tc>
        <w:tc>
          <w:tcPr>
            <w:tcW w:w="0" w:type="auto"/>
            <w:shd w:val="clear" w:color="auto" w:fill="auto"/>
            <w:noWrap/>
            <w:hideMark/>
          </w:tcPr>
          <w:p w14:paraId="489FA0F4" w14:textId="3091668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0.7749</w:t>
            </w:r>
          </w:p>
        </w:tc>
      </w:tr>
      <w:tr w:rsidR="002F19B0" w:rsidRPr="00811D6E" w14:paraId="7ECFD33F" w14:textId="77777777" w:rsidTr="00811D6E">
        <w:trPr>
          <w:trHeight w:val="20"/>
          <w:jc w:val="center"/>
        </w:trPr>
        <w:tc>
          <w:tcPr>
            <w:tcW w:w="0" w:type="auto"/>
            <w:vMerge/>
            <w:vAlign w:val="center"/>
            <w:hideMark/>
          </w:tcPr>
          <w:p w14:paraId="12A1E712" w14:textId="77777777" w:rsidR="002F19B0" w:rsidRPr="00811D6E" w:rsidRDefault="002F19B0" w:rsidP="00156AA9">
            <w:pPr>
              <w:spacing w:after="0" w:line="240" w:lineRule="auto"/>
              <w:jc w:val="center"/>
              <w:rPr>
                <w:rFonts w:ascii="Arial" w:eastAsia="Times New Roman" w:hAnsi="Arial" w:cs="Arial"/>
                <w:sz w:val="16"/>
                <w:szCs w:val="16"/>
              </w:rPr>
            </w:pPr>
          </w:p>
        </w:tc>
        <w:tc>
          <w:tcPr>
            <w:tcW w:w="0" w:type="auto"/>
            <w:shd w:val="clear" w:color="auto" w:fill="auto"/>
            <w:noWrap/>
            <w:vAlign w:val="center"/>
            <w:hideMark/>
          </w:tcPr>
          <w:p w14:paraId="682A5D60" w14:textId="7777777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 xml:space="preserve">aggregate </w:t>
            </w:r>
            <w:proofErr w:type="spellStart"/>
            <w:r w:rsidRPr="00811D6E">
              <w:rPr>
                <w:rFonts w:ascii="Arial" w:eastAsia="Times New Roman" w:hAnsi="Arial" w:cs="Arial"/>
                <w:sz w:val="16"/>
                <w:szCs w:val="16"/>
              </w:rPr>
              <w:t>cfold</w:t>
            </w:r>
            <w:proofErr w:type="spellEnd"/>
          </w:p>
        </w:tc>
        <w:tc>
          <w:tcPr>
            <w:tcW w:w="0" w:type="auto"/>
            <w:shd w:val="clear" w:color="auto" w:fill="auto"/>
            <w:noWrap/>
            <w:hideMark/>
          </w:tcPr>
          <w:p w14:paraId="3C4D22C9" w14:textId="72F8716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0.1812</w:t>
            </w:r>
          </w:p>
        </w:tc>
        <w:tc>
          <w:tcPr>
            <w:tcW w:w="0" w:type="auto"/>
            <w:shd w:val="clear" w:color="auto" w:fill="auto"/>
            <w:noWrap/>
            <w:hideMark/>
          </w:tcPr>
          <w:p w14:paraId="763C5CF9" w14:textId="2890FE34"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472722</w:t>
            </w:r>
          </w:p>
        </w:tc>
        <w:tc>
          <w:tcPr>
            <w:tcW w:w="0" w:type="auto"/>
            <w:shd w:val="clear" w:color="auto" w:fill="auto"/>
            <w:noWrap/>
            <w:hideMark/>
          </w:tcPr>
          <w:p w14:paraId="04C7A223" w14:textId="65FCA088"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0.7015</w:t>
            </w:r>
          </w:p>
        </w:tc>
        <w:tc>
          <w:tcPr>
            <w:tcW w:w="0" w:type="auto"/>
            <w:shd w:val="clear" w:color="auto" w:fill="auto"/>
            <w:noWrap/>
            <w:hideMark/>
          </w:tcPr>
          <w:p w14:paraId="79A3DEEB" w14:textId="5C3E9C38"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0.7051</w:t>
            </w:r>
          </w:p>
        </w:tc>
        <w:tc>
          <w:tcPr>
            <w:tcW w:w="0" w:type="auto"/>
            <w:shd w:val="clear" w:color="auto" w:fill="auto"/>
            <w:noWrap/>
            <w:hideMark/>
          </w:tcPr>
          <w:p w14:paraId="1EABE525" w14:textId="24D7ED4A"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0.6979</w:t>
            </w:r>
          </w:p>
        </w:tc>
        <w:tc>
          <w:tcPr>
            <w:tcW w:w="0" w:type="auto"/>
            <w:shd w:val="clear" w:color="auto" w:fill="auto"/>
            <w:noWrap/>
            <w:hideMark/>
          </w:tcPr>
          <w:p w14:paraId="43827503" w14:textId="2808D1E5"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0.7740</w:t>
            </w:r>
          </w:p>
        </w:tc>
      </w:tr>
      <w:tr w:rsidR="002F19B0" w:rsidRPr="00811D6E" w14:paraId="093B6BF0" w14:textId="77777777" w:rsidTr="00811D6E">
        <w:trPr>
          <w:trHeight w:val="20"/>
          <w:jc w:val="center"/>
        </w:trPr>
        <w:tc>
          <w:tcPr>
            <w:tcW w:w="0" w:type="auto"/>
            <w:vMerge w:val="restart"/>
            <w:shd w:val="clear" w:color="auto" w:fill="auto"/>
            <w:vAlign w:val="center"/>
            <w:hideMark/>
          </w:tcPr>
          <w:p w14:paraId="05E80BF4" w14:textId="7777777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Both/Combine Sampling</w:t>
            </w:r>
          </w:p>
        </w:tc>
        <w:tc>
          <w:tcPr>
            <w:tcW w:w="0" w:type="auto"/>
            <w:shd w:val="clear" w:color="auto" w:fill="auto"/>
            <w:noWrap/>
            <w:vAlign w:val="center"/>
            <w:hideMark/>
          </w:tcPr>
          <w:p w14:paraId="321F510E" w14:textId="7777777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holdout</w:t>
            </w:r>
          </w:p>
        </w:tc>
        <w:tc>
          <w:tcPr>
            <w:tcW w:w="0" w:type="auto"/>
            <w:shd w:val="clear" w:color="auto" w:fill="auto"/>
            <w:noWrap/>
            <w:hideMark/>
          </w:tcPr>
          <w:p w14:paraId="76754F83" w14:textId="576D8EE2"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0.1792</w:t>
            </w:r>
          </w:p>
        </w:tc>
        <w:tc>
          <w:tcPr>
            <w:tcW w:w="0" w:type="auto"/>
            <w:shd w:val="clear" w:color="auto" w:fill="auto"/>
            <w:noWrap/>
            <w:hideMark/>
          </w:tcPr>
          <w:p w14:paraId="0D785518" w14:textId="67A5F4C0"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236130</w:t>
            </w:r>
          </w:p>
        </w:tc>
        <w:tc>
          <w:tcPr>
            <w:tcW w:w="0" w:type="auto"/>
            <w:shd w:val="clear" w:color="auto" w:fill="auto"/>
            <w:noWrap/>
            <w:hideMark/>
          </w:tcPr>
          <w:p w14:paraId="5C6540F9" w14:textId="1AA5BA03"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0.7031</w:t>
            </w:r>
          </w:p>
        </w:tc>
        <w:tc>
          <w:tcPr>
            <w:tcW w:w="0" w:type="auto"/>
            <w:shd w:val="clear" w:color="auto" w:fill="auto"/>
            <w:noWrap/>
            <w:hideMark/>
          </w:tcPr>
          <w:p w14:paraId="337A86B2" w14:textId="6F8E1DE1"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0.7096</w:t>
            </w:r>
          </w:p>
        </w:tc>
        <w:tc>
          <w:tcPr>
            <w:tcW w:w="0" w:type="auto"/>
            <w:shd w:val="clear" w:color="auto" w:fill="auto"/>
            <w:noWrap/>
            <w:hideMark/>
          </w:tcPr>
          <w:p w14:paraId="7E8E2643" w14:textId="0D1DC8A6"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0.6966</w:t>
            </w:r>
          </w:p>
        </w:tc>
        <w:tc>
          <w:tcPr>
            <w:tcW w:w="0" w:type="auto"/>
            <w:shd w:val="clear" w:color="auto" w:fill="auto"/>
            <w:noWrap/>
            <w:hideMark/>
          </w:tcPr>
          <w:p w14:paraId="2E5EE31C" w14:textId="0DF7CA76"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0.7745</w:t>
            </w:r>
          </w:p>
        </w:tc>
      </w:tr>
      <w:tr w:rsidR="002F19B0" w:rsidRPr="00811D6E" w14:paraId="6FE612B6" w14:textId="77777777" w:rsidTr="00811D6E">
        <w:trPr>
          <w:trHeight w:val="20"/>
          <w:jc w:val="center"/>
        </w:trPr>
        <w:tc>
          <w:tcPr>
            <w:tcW w:w="0" w:type="auto"/>
            <w:vMerge/>
            <w:vAlign w:val="center"/>
            <w:hideMark/>
          </w:tcPr>
          <w:p w14:paraId="47A88398" w14:textId="77777777" w:rsidR="002F19B0" w:rsidRPr="00811D6E" w:rsidRDefault="002F19B0" w:rsidP="00156AA9">
            <w:pPr>
              <w:spacing w:after="0" w:line="240" w:lineRule="auto"/>
              <w:jc w:val="center"/>
              <w:rPr>
                <w:rFonts w:ascii="Arial" w:eastAsia="Times New Roman" w:hAnsi="Arial" w:cs="Arial"/>
                <w:sz w:val="16"/>
                <w:szCs w:val="16"/>
              </w:rPr>
            </w:pPr>
          </w:p>
        </w:tc>
        <w:tc>
          <w:tcPr>
            <w:tcW w:w="0" w:type="auto"/>
            <w:shd w:val="clear" w:color="auto" w:fill="auto"/>
            <w:noWrap/>
            <w:vAlign w:val="center"/>
            <w:hideMark/>
          </w:tcPr>
          <w:p w14:paraId="26CD3AE8" w14:textId="7777777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 xml:space="preserve">aggregate </w:t>
            </w:r>
            <w:proofErr w:type="spellStart"/>
            <w:r w:rsidRPr="00811D6E">
              <w:rPr>
                <w:rFonts w:ascii="Arial" w:eastAsia="Times New Roman" w:hAnsi="Arial" w:cs="Arial"/>
                <w:sz w:val="16"/>
                <w:szCs w:val="16"/>
              </w:rPr>
              <w:t>cfold</w:t>
            </w:r>
            <w:proofErr w:type="spellEnd"/>
          </w:p>
        </w:tc>
        <w:tc>
          <w:tcPr>
            <w:tcW w:w="0" w:type="auto"/>
            <w:shd w:val="clear" w:color="auto" w:fill="auto"/>
            <w:noWrap/>
            <w:hideMark/>
          </w:tcPr>
          <w:p w14:paraId="2A59A435" w14:textId="1345ADD4"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0.1796</w:t>
            </w:r>
          </w:p>
        </w:tc>
        <w:tc>
          <w:tcPr>
            <w:tcW w:w="0" w:type="auto"/>
            <w:shd w:val="clear" w:color="auto" w:fill="auto"/>
            <w:noWrap/>
            <w:hideMark/>
          </w:tcPr>
          <w:p w14:paraId="4BFD5B7F" w14:textId="39F81B46"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265514</w:t>
            </w:r>
          </w:p>
        </w:tc>
        <w:tc>
          <w:tcPr>
            <w:tcW w:w="0" w:type="auto"/>
            <w:shd w:val="clear" w:color="auto" w:fill="auto"/>
            <w:noWrap/>
            <w:hideMark/>
          </w:tcPr>
          <w:p w14:paraId="51ABF399" w14:textId="3C778AEA"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0.7015</w:t>
            </w:r>
          </w:p>
        </w:tc>
        <w:tc>
          <w:tcPr>
            <w:tcW w:w="0" w:type="auto"/>
            <w:shd w:val="clear" w:color="auto" w:fill="auto"/>
            <w:noWrap/>
            <w:hideMark/>
          </w:tcPr>
          <w:p w14:paraId="4CAD13F7" w14:textId="479EC30F"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0.7077</w:t>
            </w:r>
          </w:p>
        </w:tc>
        <w:tc>
          <w:tcPr>
            <w:tcW w:w="0" w:type="auto"/>
            <w:shd w:val="clear" w:color="auto" w:fill="auto"/>
            <w:noWrap/>
            <w:hideMark/>
          </w:tcPr>
          <w:p w14:paraId="26E3CD57" w14:textId="1A66E9E3"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0.6952</w:t>
            </w:r>
          </w:p>
        </w:tc>
        <w:tc>
          <w:tcPr>
            <w:tcW w:w="0" w:type="auto"/>
            <w:shd w:val="clear" w:color="auto" w:fill="auto"/>
            <w:noWrap/>
            <w:hideMark/>
          </w:tcPr>
          <w:p w14:paraId="0C493795" w14:textId="7858C1DF"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0.7730</w:t>
            </w:r>
          </w:p>
        </w:tc>
      </w:tr>
      <w:tr w:rsidR="002F19B0" w:rsidRPr="00811D6E" w14:paraId="5F8B0992" w14:textId="77777777" w:rsidTr="00811D6E">
        <w:trPr>
          <w:trHeight w:val="20"/>
          <w:jc w:val="center"/>
        </w:trPr>
        <w:tc>
          <w:tcPr>
            <w:tcW w:w="0" w:type="auto"/>
            <w:vMerge w:val="restart"/>
            <w:shd w:val="clear" w:color="auto" w:fill="auto"/>
            <w:vAlign w:val="center"/>
            <w:hideMark/>
          </w:tcPr>
          <w:p w14:paraId="6868CA2C" w14:textId="7777777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Cost Sensitive Learning</w:t>
            </w:r>
          </w:p>
        </w:tc>
        <w:tc>
          <w:tcPr>
            <w:tcW w:w="0" w:type="auto"/>
            <w:shd w:val="clear" w:color="auto" w:fill="auto"/>
            <w:noWrap/>
            <w:vAlign w:val="center"/>
            <w:hideMark/>
          </w:tcPr>
          <w:p w14:paraId="1720F625" w14:textId="7777777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holdout</w:t>
            </w:r>
          </w:p>
        </w:tc>
        <w:tc>
          <w:tcPr>
            <w:tcW w:w="0" w:type="auto"/>
            <w:shd w:val="clear" w:color="auto" w:fill="auto"/>
            <w:noWrap/>
            <w:hideMark/>
          </w:tcPr>
          <w:p w14:paraId="668F9C17" w14:textId="61A47BDD"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0.1768</w:t>
            </w:r>
          </w:p>
        </w:tc>
        <w:tc>
          <w:tcPr>
            <w:tcW w:w="0" w:type="auto"/>
            <w:shd w:val="clear" w:color="auto" w:fill="auto"/>
            <w:noWrap/>
            <w:hideMark/>
          </w:tcPr>
          <w:p w14:paraId="2E641678" w14:textId="2F064DB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236817</w:t>
            </w:r>
          </w:p>
        </w:tc>
        <w:tc>
          <w:tcPr>
            <w:tcW w:w="0" w:type="auto"/>
            <w:shd w:val="clear" w:color="auto" w:fill="auto"/>
            <w:noWrap/>
            <w:hideMark/>
          </w:tcPr>
          <w:p w14:paraId="50BEB396" w14:textId="76D91641"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0.7007</w:t>
            </w:r>
          </w:p>
        </w:tc>
        <w:tc>
          <w:tcPr>
            <w:tcW w:w="0" w:type="auto"/>
            <w:shd w:val="clear" w:color="auto" w:fill="auto"/>
            <w:noWrap/>
            <w:hideMark/>
          </w:tcPr>
          <w:p w14:paraId="3EFC71F6" w14:textId="50C2E2F8"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0.7083</w:t>
            </w:r>
          </w:p>
        </w:tc>
        <w:tc>
          <w:tcPr>
            <w:tcW w:w="0" w:type="auto"/>
            <w:shd w:val="clear" w:color="auto" w:fill="auto"/>
            <w:noWrap/>
            <w:hideMark/>
          </w:tcPr>
          <w:p w14:paraId="75ACB67E" w14:textId="4EF92A7D"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0.6929</w:t>
            </w:r>
          </w:p>
        </w:tc>
        <w:tc>
          <w:tcPr>
            <w:tcW w:w="0" w:type="auto"/>
            <w:shd w:val="clear" w:color="auto" w:fill="auto"/>
            <w:noWrap/>
            <w:hideMark/>
          </w:tcPr>
          <w:p w14:paraId="7DE1EE97" w14:textId="715183EB"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0.7725</w:t>
            </w:r>
          </w:p>
        </w:tc>
      </w:tr>
      <w:tr w:rsidR="002F19B0" w:rsidRPr="00811D6E" w14:paraId="1945CC55" w14:textId="77777777" w:rsidTr="00811D6E">
        <w:trPr>
          <w:trHeight w:val="20"/>
          <w:jc w:val="center"/>
        </w:trPr>
        <w:tc>
          <w:tcPr>
            <w:tcW w:w="0" w:type="auto"/>
            <w:vMerge/>
            <w:tcBorders>
              <w:bottom w:val="double" w:sz="4" w:space="0" w:color="auto"/>
            </w:tcBorders>
            <w:vAlign w:val="center"/>
            <w:hideMark/>
          </w:tcPr>
          <w:p w14:paraId="73FB0379" w14:textId="77777777" w:rsidR="002F19B0" w:rsidRPr="00811D6E" w:rsidRDefault="002F19B0" w:rsidP="00156AA9">
            <w:pPr>
              <w:spacing w:after="0" w:line="240" w:lineRule="auto"/>
              <w:jc w:val="center"/>
              <w:rPr>
                <w:rFonts w:ascii="Arial" w:eastAsia="Times New Roman" w:hAnsi="Arial" w:cs="Arial"/>
                <w:sz w:val="16"/>
                <w:szCs w:val="16"/>
              </w:rPr>
            </w:pPr>
          </w:p>
        </w:tc>
        <w:tc>
          <w:tcPr>
            <w:tcW w:w="0" w:type="auto"/>
            <w:tcBorders>
              <w:bottom w:val="double" w:sz="4" w:space="0" w:color="auto"/>
            </w:tcBorders>
            <w:shd w:val="clear" w:color="auto" w:fill="auto"/>
            <w:noWrap/>
            <w:vAlign w:val="center"/>
            <w:hideMark/>
          </w:tcPr>
          <w:p w14:paraId="7FC12633" w14:textId="7777777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eastAsia="Times New Roman" w:hAnsi="Arial" w:cs="Arial"/>
                <w:sz w:val="16"/>
                <w:szCs w:val="16"/>
              </w:rPr>
              <w:t xml:space="preserve">aggregate </w:t>
            </w:r>
            <w:proofErr w:type="spellStart"/>
            <w:r w:rsidRPr="00811D6E">
              <w:rPr>
                <w:rFonts w:ascii="Arial" w:eastAsia="Times New Roman" w:hAnsi="Arial" w:cs="Arial"/>
                <w:sz w:val="16"/>
                <w:szCs w:val="16"/>
              </w:rPr>
              <w:t>cfold</w:t>
            </w:r>
            <w:proofErr w:type="spellEnd"/>
          </w:p>
        </w:tc>
        <w:tc>
          <w:tcPr>
            <w:tcW w:w="0" w:type="auto"/>
            <w:tcBorders>
              <w:bottom w:val="double" w:sz="4" w:space="0" w:color="auto"/>
            </w:tcBorders>
            <w:shd w:val="clear" w:color="auto" w:fill="auto"/>
            <w:noWrap/>
            <w:hideMark/>
          </w:tcPr>
          <w:p w14:paraId="2FE36C70" w14:textId="07766FEE"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0.1772</w:t>
            </w:r>
          </w:p>
        </w:tc>
        <w:tc>
          <w:tcPr>
            <w:tcW w:w="0" w:type="auto"/>
            <w:tcBorders>
              <w:bottom w:val="double" w:sz="4" w:space="0" w:color="auto"/>
            </w:tcBorders>
            <w:shd w:val="clear" w:color="auto" w:fill="auto"/>
            <w:noWrap/>
            <w:hideMark/>
          </w:tcPr>
          <w:p w14:paraId="42C3CC8B" w14:textId="456FA525"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266284</w:t>
            </w:r>
          </w:p>
        </w:tc>
        <w:tc>
          <w:tcPr>
            <w:tcW w:w="0" w:type="auto"/>
            <w:tcBorders>
              <w:bottom w:val="double" w:sz="4" w:space="0" w:color="auto"/>
            </w:tcBorders>
            <w:shd w:val="clear" w:color="auto" w:fill="auto"/>
            <w:noWrap/>
            <w:hideMark/>
          </w:tcPr>
          <w:p w14:paraId="6C8AD1C0" w14:textId="395A6D07"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0.6986</w:t>
            </w:r>
          </w:p>
        </w:tc>
        <w:tc>
          <w:tcPr>
            <w:tcW w:w="0" w:type="auto"/>
            <w:tcBorders>
              <w:bottom w:val="double" w:sz="4" w:space="0" w:color="auto"/>
            </w:tcBorders>
            <w:shd w:val="clear" w:color="auto" w:fill="auto"/>
            <w:noWrap/>
            <w:hideMark/>
          </w:tcPr>
          <w:p w14:paraId="249DAA1D" w14:textId="190D2F15"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0.7061</w:t>
            </w:r>
          </w:p>
        </w:tc>
        <w:tc>
          <w:tcPr>
            <w:tcW w:w="0" w:type="auto"/>
            <w:tcBorders>
              <w:bottom w:val="double" w:sz="4" w:space="0" w:color="auto"/>
            </w:tcBorders>
            <w:shd w:val="clear" w:color="auto" w:fill="auto"/>
            <w:noWrap/>
            <w:hideMark/>
          </w:tcPr>
          <w:p w14:paraId="4F93DBA6" w14:textId="45379566"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0.6912</w:t>
            </w:r>
          </w:p>
        </w:tc>
        <w:tc>
          <w:tcPr>
            <w:tcW w:w="0" w:type="auto"/>
            <w:tcBorders>
              <w:bottom w:val="double" w:sz="4" w:space="0" w:color="auto"/>
            </w:tcBorders>
            <w:shd w:val="clear" w:color="auto" w:fill="auto"/>
            <w:noWrap/>
            <w:hideMark/>
          </w:tcPr>
          <w:p w14:paraId="765E4339" w14:textId="2E3258B3" w:rsidR="002F19B0" w:rsidRPr="00811D6E" w:rsidRDefault="002F19B0" w:rsidP="00156AA9">
            <w:pPr>
              <w:spacing w:after="0" w:line="240" w:lineRule="auto"/>
              <w:jc w:val="center"/>
              <w:rPr>
                <w:rFonts w:ascii="Arial" w:eastAsia="Times New Roman" w:hAnsi="Arial" w:cs="Arial"/>
                <w:sz w:val="16"/>
                <w:szCs w:val="16"/>
              </w:rPr>
            </w:pPr>
            <w:r w:rsidRPr="00811D6E">
              <w:rPr>
                <w:rFonts w:ascii="Arial" w:hAnsi="Arial" w:cs="Arial"/>
                <w:sz w:val="16"/>
                <w:szCs w:val="16"/>
              </w:rPr>
              <w:t>0.7710</w:t>
            </w:r>
          </w:p>
        </w:tc>
      </w:tr>
    </w:tbl>
    <w:p w14:paraId="74ADCC0A" w14:textId="77777777" w:rsidR="009B37F4" w:rsidRPr="00C42F05" w:rsidRDefault="009B37F4" w:rsidP="00156AA9">
      <w:pPr>
        <w:spacing w:after="0" w:line="240" w:lineRule="auto"/>
        <w:ind w:firstLine="720"/>
        <w:jc w:val="both"/>
        <w:rPr>
          <w:rFonts w:ascii="Arial" w:hAnsi="Arial" w:cs="Arial"/>
          <w:sz w:val="20"/>
          <w:szCs w:val="20"/>
        </w:rPr>
        <w:sectPr w:rsidR="009B37F4" w:rsidRPr="00C42F05" w:rsidSect="00156AA9">
          <w:type w:val="continuous"/>
          <w:pgSz w:w="12240" w:h="15840"/>
          <w:pgMar w:top="1701" w:right="1134" w:bottom="1701" w:left="1701" w:header="720" w:footer="720" w:gutter="0"/>
          <w:cols w:space="720"/>
          <w:docGrid w:linePitch="360"/>
        </w:sectPr>
      </w:pPr>
    </w:p>
    <w:p w14:paraId="2B4735F8" w14:textId="689D60B9" w:rsidR="00101003" w:rsidRPr="00C42F05" w:rsidRDefault="00627EEE" w:rsidP="00F160C0">
      <w:pPr>
        <w:spacing w:after="0" w:line="240" w:lineRule="auto"/>
        <w:ind w:firstLine="567"/>
        <w:jc w:val="both"/>
        <w:rPr>
          <w:rFonts w:ascii="Arial" w:hAnsi="Arial" w:cs="Arial"/>
          <w:sz w:val="20"/>
          <w:szCs w:val="20"/>
        </w:rPr>
      </w:pPr>
      <w:r w:rsidRPr="00C42F05">
        <w:rPr>
          <w:rFonts w:ascii="Arial" w:hAnsi="Arial" w:cs="Arial"/>
          <w:sz w:val="20"/>
          <w:szCs w:val="20"/>
        </w:rPr>
        <w:t xml:space="preserve">By considering the average of various criteria, namely the </w:t>
      </w:r>
      <w:r w:rsidR="00F160C0" w:rsidRPr="00C42F05">
        <w:rPr>
          <w:rFonts w:ascii="Arial" w:hAnsi="Arial" w:cs="Arial"/>
          <w:sz w:val="20"/>
          <w:szCs w:val="20"/>
        </w:rPr>
        <w:t>pseudo-R</w:t>
      </w:r>
      <w:r w:rsidRPr="00C42F05">
        <w:rPr>
          <w:rFonts w:ascii="Arial" w:hAnsi="Arial" w:cs="Arial"/>
          <w:sz w:val="20"/>
          <w:szCs w:val="20"/>
        </w:rPr>
        <w:t xml:space="preserve"> square value, specificity value, sensitivity value, and AUC, the best Logistics Regression model is a combined/both sampling scheme with a holdout technique. If it looks at the more detailed classification results for each fold, as presented in the table, the pseudo r square value is 17.92 percent, accuracy is 70.31 percent, sensitivity is 70.96 percent, specificity is 69.66 percent, and AUC is 77.45 percent with the following equation:</w:t>
      </w:r>
    </w:p>
    <w:p w14:paraId="7A7B930A" w14:textId="77777777" w:rsidR="00101003" w:rsidRPr="00C42F05" w:rsidRDefault="00101003" w:rsidP="00156AA9">
      <w:pPr>
        <w:spacing w:after="0" w:line="240" w:lineRule="auto"/>
        <w:ind w:left="284" w:hanging="284"/>
        <w:jc w:val="both"/>
        <w:rPr>
          <w:rFonts w:ascii="Cambria Math" w:hAnsi="Cambria Math" w:cs="Arial"/>
          <w:sz w:val="20"/>
          <w:szCs w:val="20"/>
          <w:oMath/>
        </w:rPr>
        <w:sectPr w:rsidR="00101003" w:rsidRPr="00C42F05" w:rsidSect="00156AA9">
          <w:type w:val="continuous"/>
          <w:pgSz w:w="12240" w:h="15840"/>
          <w:pgMar w:top="1701" w:right="1134" w:bottom="1701" w:left="1701" w:header="720" w:footer="720" w:gutter="0"/>
          <w:cols w:space="720"/>
          <w:docGrid w:linePitch="360"/>
        </w:sectPr>
      </w:pPr>
    </w:p>
    <w:p w14:paraId="7C148D54" w14:textId="77777777" w:rsidR="00101003" w:rsidRPr="00C42F05" w:rsidRDefault="00101003" w:rsidP="00156AA9">
      <w:pPr>
        <w:spacing w:after="0" w:line="240" w:lineRule="auto"/>
        <w:ind w:left="284" w:hanging="284"/>
        <w:jc w:val="center"/>
        <w:rPr>
          <w:rFonts w:ascii="Arial" w:eastAsiaTheme="minorEastAsia" w:hAnsi="Arial" w:cs="Arial"/>
          <w:sz w:val="20"/>
          <w:szCs w:val="20"/>
        </w:rPr>
      </w:pPr>
    </w:p>
    <w:p w14:paraId="5E9AE96A" w14:textId="65EE2529" w:rsidR="002C1112" w:rsidRPr="00C42F05" w:rsidRDefault="002C1112" w:rsidP="00156AA9">
      <w:pPr>
        <w:spacing w:after="0" w:line="240" w:lineRule="auto"/>
        <w:ind w:left="284" w:hanging="284"/>
        <w:jc w:val="center"/>
        <w:rPr>
          <w:rFonts w:ascii="Arial" w:hAnsi="Arial" w:cs="Arial"/>
          <w:sz w:val="20"/>
          <w:szCs w:val="20"/>
        </w:rPr>
      </w:pPr>
      <m:oMath>
        <m:r>
          <w:rPr>
            <w:rFonts w:ascii="Cambria Math" w:hAnsi="Cambria Math" w:cs="Arial"/>
            <w:sz w:val="20"/>
            <w:szCs w:val="20"/>
          </w:rPr>
          <w:lastRenderedPageBreak/>
          <m:t>g</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ln</m:t>
            </m:r>
          </m:fName>
          <m:e>
            <m:d>
              <m:dPr>
                <m:begChr m:val="["/>
                <m:endChr m:val="]"/>
                <m:ctrlPr>
                  <w:rPr>
                    <w:rFonts w:ascii="Cambria Math" w:hAnsi="Cambria Math" w:cs="Arial"/>
                    <w:i/>
                    <w:sz w:val="20"/>
                    <w:szCs w:val="20"/>
                  </w:rPr>
                </m:ctrlPr>
              </m:dPr>
              <m:e>
                <m:f>
                  <m:fPr>
                    <m:ctrlPr>
                      <w:rPr>
                        <w:rFonts w:ascii="Cambria Math" w:hAnsi="Cambria Math" w:cs="Arial"/>
                        <w:i/>
                        <w:sz w:val="20"/>
                        <w:szCs w:val="20"/>
                      </w:rPr>
                    </m:ctrlPr>
                  </m:fPr>
                  <m:num>
                    <m:func>
                      <m:funcPr>
                        <m:ctrlPr>
                          <w:rPr>
                            <w:rFonts w:ascii="Cambria Math" w:hAnsi="Cambria Math" w:cs="Arial"/>
                            <w:i/>
                            <w:sz w:val="20"/>
                            <w:szCs w:val="20"/>
                          </w:rPr>
                        </m:ctrlPr>
                      </m:funcPr>
                      <m:fName>
                        <m:r>
                          <m:rPr>
                            <m:sty m:val="p"/>
                          </m:rPr>
                          <w:rPr>
                            <w:rFonts w:ascii="Cambria Math" w:hAnsi="Cambria Math" w:cs="Arial"/>
                            <w:sz w:val="20"/>
                            <w:szCs w:val="20"/>
                          </w:rPr>
                          <m:t>P</m:t>
                        </m:r>
                      </m:fName>
                      <m:e>
                        <m:d>
                          <m:dPr>
                            <m:ctrlPr>
                              <w:rPr>
                                <w:rFonts w:ascii="Cambria Math" w:hAnsi="Cambria Math" w:cs="Arial"/>
                                <w:i/>
                                <w:sz w:val="20"/>
                                <w:szCs w:val="20"/>
                              </w:rPr>
                            </m:ctrlPr>
                          </m:dPr>
                          <m:e>
                            <m:r>
                              <w:rPr>
                                <w:rFonts w:ascii="Cambria Math" w:hAnsi="Cambria Math" w:cs="Arial"/>
                                <w:sz w:val="20"/>
                                <w:szCs w:val="20"/>
                              </w:rPr>
                              <m:t>Y=1|x</m:t>
                            </m:r>
                          </m:e>
                        </m:d>
                      </m:e>
                    </m:func>
                  </m:num>
                  <m:den>
                    <m:func>
                      <m:funcPr>
                        <m:ctrlPr>
                          <w:rPr>
                            <w:rFonts w:ascii="Cambria Math" w:hAnsi="Cambria Math" w:cs="Arial"/>
                            <w:i/>
                            <w:sz w:val="20"/>
                            <w:szCs w:val="20"/>
                          </w:rPr>
                        </m:ctrlPr>
                      </m:funcPr>
                      <m:fName>
                        <m:r>
                          <m:rPr>
                            <m:sty m:val="p"/>
                          </m:rPr>
                          <w:rPr>
                            <w:rFonts w:ascii="Cambria Math" w:hAnsi="Cambria Math" w:cs="Arial"/>
                            <w:sz w:val="20"/>
                            <w:szCs w:val="20"/>
                          </w:rPr>
                          <m:t>P</m:t>
                        </m:r>
                      </m:fName>
                      <m:e>
                        <m:d>
                          <m:dPr>
                            <m:ctrlPr>
                              <w:rPr>
                                <w:rFonts w:ascii="Cambria Math" w:hAnsi="Cambria Math" w:cs="Arial"/>
                                <w:i/>
                                <w:sz w:val="20"/>
                                <w:szCs w:val="20"/>
                              </w:rPr>
                            </m:ctrlPr>
                          </m:dPr>
                          <m:e>
                            <m:r>
                              <w:rPr>
                                <w:rFonts w:ascii="Cambria Math" w:hAnsi="Cambria Math" w:cs="Arial"/>
                                <w:sz w:val="20"/>
                                <w:szCs w:val="20"/>
                              </w:rPr>
                              <m:t>Y=0|x</m:t>
                            </m:r>
                          </m:e>
                        </m:d>
                      </m:e>
                    </m:func>
                  </m:den>
                </m:f>
              </m:e>
            </m:d>
            <m:r>
              <w:rPr>
                <w:rFonts w:ascii="Cambria Math" w:hAnsi="Cambria Math" w:cs="Arial"/>
                <w:sz w:val="20"/>
                <w:szCs w:val="20"/>
              </w:rPr>
              <m:t>=</m:t>
            </m:r>
          </m:e>
        </m:func>
      </m:oMath>
      <w:r w:rsidR="00410DBE" w:rsidRPr="00C42F05">
        <w:rPr>
          <w:rFonts w:ascii="Arial" w:eastAsiaTheme="minorEastAsia" w:hAnsi="Arial" w:cs="Arial"/>
          <w:sz w:val="20"/>
          <w:szCs w:val="20"/>
        </w:rPr>
        <w:t xml:space="preserve"> </w:t>
      </w:r>
      <w:r w:rsidR="002F19B0" w:rsidRPr="00C42F05">
        <w:rPr>
          <w:rFonts w:ascii="Arial" w:hAnsi="Arial" w:cs="Arial"/>
          <w:sz w:val="20"/>
          <w:szCs w:val="20"/>
        </w:rPr>
        <w:t>-0.028-0.478Urban-0.269Married-0.081Male-0.748SD_SMP-1.449SMA-2.403PT-0.472Secondary-0.798Tertiary+0.464number_art-0.008age</w:t>
      </w:r>
    </w:p>
    <w:p w14:paraId="527A9CB0" w14:textId="77777777" w:rsidR="00101003" w:rsidRPr="00C42F05" w:rsidRDefault="00101003" w:rsidP="00156AA9">
      <w:pPr>
        <w:spacing w:after="0" w:line="240" w:lineRule="auto"/>
        <w:ind w:left="284" w:hanging="284"/>
        <w:jc w:val="center"/>
        <w:rPr>
          <w:rFonts w:ascii="Arial" w:hAnsi="Arial" w:cs="Arial"/>
          <w:sz w:val="20"/>
          <w:szCs w:val="20"/>
        </w:rPr>
      </w:pPr>
    </w:p>
    <w:p w14:paraId="22E7435B" w14:textId="6633F2C4" w:rsidR="00C16C41" w:rsidRPr="00C42F05" w:rsidRDefault="00C16C41" w:rsidP="00156AA9">
      <w:pPr>
        <w:pStyle w:val="Caption"/>
        <w:keepNext/>
        <w:spacing w:after="0"/>
        <w:jc w:val="center"/>
        <w:rPr>
          <w:rFonts w:ascii="Arial" w:hAnsi="Arial" w:cs="Arial"/>
          <w:b w:val="0"/>
          <w:color w:val="auto"/>
          <w:sz w:val="20"/>
          <w:szCs w:val="20"/>
        </w:rPr>
      </w:pPr>
      <w:proofErr w:type="spellStart"/>
      <w:r w:rsidRPr="00C42F05">
        <w:rPr>
          <w:rFonts w:ascii="Arial" w:hAnsi="Arial" w:cs="Arial"/>
          <w:color w:val="auto"/>
          <w:sz w:val="20"/>
          <w:szCs w:val="20"/>
        </w:rPr>
        <w:t>T</w:t>
      </w:r>
      <w:r w:rsidRPr="00811D6E">
        <w:rPr>
          <w:rFonts w:ascii="Arial" w:hAnsi="Arial" w:cs="Arial"/>
          <w:b w:val="0"/>
          <w:color w:val="auto"/>
          <w:sz w:val="20"/>
          <w:szCs w:val="20"/>
        </w:rPr>
        <w:t>able</w:t>
      </w:r>
      <w:proofErr w:type="spellEnd"/>
      <w:r w:rsidRPr="00811D6E">
        <w:rPr>
          <w:rFonts w:ascii="Arial" w:hAnsi="Arial" w:cs="Arial"/>
          <w:b w:val="0"/>
          <w:color w:val="auto"/>
          <w:sz w:val="20"/>
          <w:szCs w:val="20"/>
        </w:rPr>
        <w:t xml:space="preserve"> </w:t>
      </w:r>
      <w:r w:rsidRPr="00811D6E">
        <w:rPr>
          <w:rFonts w:ascii="Arial" w:hAnsi="Arial" w:cs="Arial"/>
          <w:b w:val="0"/>
          <w:color w:val="auto"/>
          <w:sz w:val="20"/>
          <w:szCs w:val="20"/>
        </w:rPr>
        <w:fldChar w:fldCharType="begin"/>
      </w:r>
      <w:r w:rsidRPr="00811D6E">
        <w:rPr>
          <w:rFonts w:ascii="Arial" w:hAnsi="Arial" w:cs="Arial"/>
          <w:b w:val="0"/>
          <w:color w:val="auto"/>
          <w:sz w:val="20"/>
          <w:szCs w:val="20"/>
        </w:rPr>
        <w:instrText xml:space="preserve"> SEQ Tabel \* ARABIC </w:instrText>
      </w:r>
      <w:r w:rsidRPr="00811D6E">
        <w:rPr>
          <w:rFonts w:ascii="Arial" w:hAnsi="Arial" w:cs="Arial"/>
          <w:b w:val="0"/>
          <w:color w:val="auto"/>
          <w:sz w:val="20"/>
          <w:szCs w:val="20"/>
        </w:rPr>
        <w:fldChar w:fldCharType="separate"/>
      </w:r>
      <w:r w:rsidRPr="00811D6E">
        <w:rPr>
          <w:rFonts w:ascii="Arial" w:hAnsi="Arial" w:cs="Arial"/>
          <w:b w:val="0"/>
          <w:noProof/>
          <w:color w:val="auto"/>
          <w:sz w:val="20"/>
          <w:szCs w:val="20"/>
        </w:rPr>
        <w:t>6</w:t>
      </w:r>
      <w:r w:rsidRPr="00811D6E">
        <w:rPr>
          <w:rFonts w:ascii="Arial" w:hAnsi="Arial" w:cs="Arial"/>
          <w:b w:val="0"/>
          <w:color w:val="auto"/>
          <w:sz w:val="20"/>
          <w:szCs w:val="20"/>
        </w:rPr>
        <w:fldChar w:fldCharType="end"/>
      </w:r>
      <w:r w:rsidRPr="00811D6E">
        <w:rPr>
          <w:rFonts w:ascii="Arial" w:hAnsi="Arial" w:cs="Arial"/>
          <w:b w:val="0"/>
          <w:color w:val="auto"/>
          <w:sz w:val="20"/>
          <w:szCs w:val="20"/>
          <w:lang w:val="en-US"/>
        </w:rPr>
        <w:t>. Hypothesis Test Results Table</w:t>
      </w:r>
    </w:p>
    <w:tbl>
      <w:tblPr>
        <w:tblW w:w="0" w:type="auto"/>
        <w:jc w:val="center"/>
        <w:tblLook w:val="04A0" w:firstRow="1" w:lastRow="0" w:firstColumn="1" w:lastColumn="0" w:noHBand="0" w:noVBand="1"/>
      </w:tblPr>
      <w:tblGrid>
        <w:gridCol w:w="2458"/>
        <w:gridCol w:w="2458"/>
        <w:gridCol w:w="1097"/>
        <w:gridCol w:w="821"/>
      </w:tblGrid>
      <w:tr w:rsidR="009B37F4" w:rsidRPr="00811D6E" w14:paraId="3545DD8C" w14:textId="77777777" w:rsidTr="008A0B6A">
        <w:trPr>
          <w:trHeight w:val="20"/>
          <w:jc w:val="center"/>
        </w:trPr>
        <w:tc>
          <w:tcPr>
            <w:tcW w:w="0" w:type="auto"/>
            <w:vMerge w:val="restart"/>
            <w:tcBorders>
              <w:top w:val="double" w:sz="4" w:space="0" w:color="auto"/>
              <w:bottom w:val="single" w:sz="4" w:space="0" w:color="auto"/>
            </w:tcBorders>
            <w:shd w:val="clear" w:color="auto" w:fill="auto"/>
            <w:noWrap/>
            <w:vAlign w:val="center"/>
            <w:hideMark/>
          </w:tcPr>
          <w:p w14:paraId="329DAC16" w14:textId="77777777"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Variable</w:t>
            </w:r>
          </w:p>
        </w:tc>
        <w:tc>
          <w:tcPr>
            <w:tcW w:w="0" w:type="auto"/>
            <w:tcBorders>
              <w:top w:val="double" w:sz="4" w:space="0" w:color="auto"/>
              <w:bottom w:val="single" w:sz="4" w:space="0" w:color="auto"/>
            </w:tcBorders>
            <w:shd w:val="clear" w:color="auto" w:fill="auto"/>
            <w:noWrap/>
            <w:vAlign w:val="center"/>
            <w:hideMark/>
          </w:tcPr>
          <w:p w14:paraId="65DF9DA2" w14:textId="30165F3E"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Category</w:t>
            </w:r>
          </w:p>
        </w:tc>
        <w:tc>
          <w:tcPr>
            <w:tcW w:w="0" w:type="auto"/>
            <w:tcBorders>
              <w:top w:val="double" w:sz="4" w:space="0" w:color="auto"/>
              <w:bottom w:val="single" w:sz="4" w:space="0" w:color="auto"/>
            </w:tcBorders>
            <w:shd w:val="clear" w:color="auto" w:fill="auto"/>
            <w:noWrap/>
            <w:vAlign w:val="center"/>
            <w:hideMark/>
          </w:tcPr>
          <w:p w14:paraId="4EAF414B" w14:textId="77777777"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Coefficients:</w:t>
            </w:r>
          </w:p>
        </w:tc>
        <w:tc>
          <w:tcPr>
            <w:tcW w:w="0" w:type="auto"/>
            <w:tcBorders>
              <w:top w:val="double" w:sz="4" w:space="0" w:color="auto"/>
              <w:bottom w:val="single" w:sz="4" w:space="0" w:color="auto"/>
            </w:tcBorders>
            <w:shd w:val="clear" w:color="auto" w:fill="auto"/>
            <w:noWrap/>
            <w:vAlign w:val="center"/>
            <w:hideMark/>
          </w:tcPr>
          <w:p w14:paraId="2FD74168" w14:textId="75704294"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P. Value</w:t>
            </w:r>
          </w:p>
        </w:tc>
      </w:tr>
      <w:tr w:rsidR="009B37F4" w:rsidRPr="00811D6E" w14:paraId="7800BBCD" w14:textId="77777777" w:rsidTr="008A0B6A">
        <w:trPr>
          <w:trHeight w:val="20"/>
          <w:jc w:val="center"/>
        </w:trPr>
        <w:tc>
          <w:tcPr>
            <w:tcW w:w="0" w:type="auto"/>
            <w:vMerge/>
            <w:tcBorders>
              <w:top w:val="single" w:sz="4" w:space="0" w:color="auto"/>
            </w:tcBorders>
            <w:vAlign w:val="center"/>
            <w:hideMark/>
          </w:tcPr>
          <w:p w14:paraId="54511AED" w14:textId="77777777" w:rsidR="009B37F4" w:rsidRPr="00811D6E" w:rsidRDefault="009B37F4" w:rsidP="00156AA9">
            <w:pPr>
              <w:spacing w:after="0" w:line="240" w:lineRule="auto"/>
              <w:jc w:val="center"/>
              <w:rPr>
                <w:rFonts w:ascii="Arial" w:eastAsia="Times New Roman" w:hAnsi="Arial" w:cs="Arial"/>
                <w:color w:val="000000"/>
                <w:sz w:val="16"/>
                <w:szCs w:val="16"/>
              </w:rPr>
            </w:pPr>
          </w:p>
        </w:tc>
        <w:tc>
          <w:tcPr>
            <w:tcW w:w="0" w:type="auto"/>
            <w:tcBorders>
              <w:top w:val="single" w:sz="4" w:space="0" w:color="auto"/>
            </w:tcBorders>
            <w:shd w:val="clear" w:color="auto" w:fill="auto"/>
            <w:noWrap/>
            <w:vAlign w:val="center"/>
            <w:hideMark/>
          </w:tcPr>
          <w:p w14:paraId="4682D27C" w14:textId="77777777"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(Intercept)</w:t>
            </w:r>
          </w:p>
        </w:tc>
        <w:tc>
          <w:tcPr>
            <w:tcW w:w="0" w:type="auto"/>
            <w:tcBorders>
              <w:top w:val="single" w:sz="4" w:space="0" w:color="auto"/>
            </w:tcBorders>
            <w:shd w:val="clear" w:color="auto" w:fill="auto"/>
            <w:noWrap/>
            <w:hideMark/>
          </w:tcPr>
          <w:p w14:paraId="23D1B777" w14:textId="612A13C8"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-0.028</w:t>
            </w:r>
          </w:p>
        </w:tc>
        <w:tc>
          <w:tcPr>
            <w:tcW w:w="0" w:type="auto"/>
            <w:tcBorders>
              <w:top w:val="single" w:sz="4" w:space="0" w:color="auto"/>
            </w:tcBorders>
            <w:shd w:val="clear" w:color="auto" w:fill="auto"/>
            <w:noWrap/>
            <w:hideMark/>
          </w:tcPr>
          <w:p w14:paraId="7C21722E" w14:textId="6A839A6F"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0.410</w:t>
            </w:r>
          </w:p>
        </w:tc>
      </w:tr>
      <w:tr w:rsidR="009B37F4" w:rsidRPr="00811D6E" w14:paraId="7AFD67E7" w14:textId="77777777" w:rsidTr="008A0B6A">
        <w:trPr>
          <w:trHeight w:val="20"/>
          <w:jc w:val="center"/>
        </w:trPr>
        <w:tc>
          <w:tcPr>
            <w:tcW w:w="0" w:type="auto"/>
            <w:shd w:val="clear" w:color="auto" w:fill="auto"/>
            <w:noWrap/>
            <w:vAlign w:val="center"/>
            <w:hideMark/>
          </w:tcPr>
          <w:p w14:paraId="4F31AD5E" w14:textId="77777777"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Area Type</w:t>
            </w:r>
          </w:p>
        </w:tc>
        <w:tc>
          <w:tcPr>
            <w:tcW w:w="0" w:type="auto"/>
            <w:shd w:val="clear" w:color="auto" w:fill="auto"/>
            <w:noWrap/>
            <w:vAlign w:val="center"/>
            <w:hideMark/>
          </w:tcPr>
          <w:p w14:paraId="3FD4DFC4" w14:textId="77777777"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Urban</w:t>
            </w:r>
          </w:p>
        </w:tc>
        <w:tc>
          <w:tcPr>
            <w:tcW w:w="0" w:type="auto"/>
            <w:shd w:val="clear" w:color="auto" w:fill="auto"/>
            <w:noWrap/>
            <w:hideMark/>
          </w:tcPr>
          <w:p w14:paraId="64993C44" w14:textId="08814D0A"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-0.478</w:t>
            </w:r>
          </w:p>
        </w:tc>
        <w:tc>
          <w:tcPr>
            <w:tcW w:w="0" w:type="auto"/>
            <w:shd w:val="clear" w:color="auto" w:fill="auto"/>
            <w:noWrap/>
            <w:hideMark/>
          </w:tcPr>
          <w:p w14:paraId="41810E2F" w14:textId="60675D79"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0.000</w:t>
            </w:r>
          </w:p>
        </w:tc>
      </w:tr>
      <w:tr w:rsidR="009B37F4" w:rsidRPr="00811D6E" w14:paraId="550EF628" w14:textId="77777777" w:rsidTr="008A0B6A">
        <w:trPr>
          <w:trHeight w:val="20"/>
          <w:jc w:val="center"/>
        </w:trPr>
        <w:tc>
          <w:tcPr>
            <w:tcW w:w="0" w:type="auto"/>
            <w:shd w:val="clear" w:color="auto" w:fill="auto"/>
            <w:noWrap/>
            <w:vAlign w:val="center"/>
            <w:hideMark/>
          </w:tcPr>
          <w:p w14:paraId="668815C8" w14:textId="77777777"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Marital status</w:t>
            </w:r>
          </w:p>
        </w:tc>
        <w:tc>
          <w:tcPr>
            <w:tcW w:w="0" w:type="auto"/>
            <w:shd w:val="clear" w:color="auto" w:fill="auto"/>
            <w:noWrap/>
            <w:vAlign w:val="center"/>
            <w:hideMark/>
          </w:tcPr>
          <w:p w14:paraId="0DB88615" w14:textId="4E90D743"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Marr</w:t>
            </w:r>
            <w:r w:rsidR="00627EEE" w:rsidRPr="00811D6E">
              <w:rPr>
                <w:rFonts w:ascii="Arial" w:eastAsia="Times New Roman" w:hAnsi="Arial" w:cs="Arial"/>
                <w:color w:val="000000"/>
                <w:sz w:val="16"/>
                <w:szCs w:val="16"/>
              </w:rPr>
              <w:t>ied</w:t>
            </w:r>
          </w:p>
        </w:tc>
        <w:tc>
          <w:tcPr>
            <w:tcW w:w="0" w:type="auto"/>
            <w:shd w:val="clear" w:color="auto" w:fill="auto"/>
            <w:noWrap/>
            <w:hideMark/>
          </w:tcPr>
          <w:p w14:paraId="7AFC80BC" w14:textId="75511751"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-0.269</w:t>
            </w:r>
          </w:p>
        </w:tc>
        <w:tc>
          <w:tcPr>
            <w:tcW w:w="0" w:type="auto"/>
            <w:shd w:val="clear" w:color="auto" w:fill="auto"/>
            <w:noWrap/>
            <w:hideMark/>
          </w:tcPr>
          <w:p w14:paraId="0C9D6772" w14:textId="4F1B4979"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0.000</w:t>
            </w:r>
          </w:p>
        </w:tc>
      </w:tr>
      <w:tr w:rsidR="009B37F4" w:rsidRPr="00811D6E" w14:paraId="287C50EA" w14:textId="77777777" w:rsidTr="008A0B6A">
        <w:trPr>
          <w:trHeight w:val="20"/>
          <w:jc w:val="center"/>
        </w:trPr>
        <w:tc>
          <w:tcPr>
            <w:tcW w:w="0" w:type="auto"/>
            <w:shd w:val="clear" w:color="auto" w:fill="auto"/>
            <w:noWrap/>
            <w:vAlign w:val="center"/>
            <w:hideMark/>
          </w:tcPr>
          <w:p w14:paraId="3A063420" w14:textId="77777777"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Gender</w:t>
            </w:r>
          </w:p>
        </w:tc>
        <w:tc>
          <w:tcPr>
            <w:tcW w:w="0" w:type="auto"/>
            <w:shd w:val="clear" w:color="auto" w:fill="auto"/>
            <w:noWrap/>
            <w:vAlign w:val="center"/>
            <w:hideMark/>
          </w:tcPr>
          <w:p w14:paraId="1B0A7011" w14:textId="0CC991BB" w:rsidR="009B37F4" w:rsidRPr="00811D6E" w:rsidRDefault="00627EEE"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Male</w:t>
            </w:r>
          </w:p>
        </w:tc>
        <w:tc>
          <w:tcPr>
            <w:tcW w:w="0" w:type="auto"/>
            <w:shd w:val="clear" w:color="auto" w:fill="auto"/>
            <w:noWrap/>
            <w:hideMark/>
          </w:tcPr>
          <w:p w14:paraId="7A79F7BE" w14:textId="490DEC1D"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-0.081</w:t>
            </w:r>
          </w:p>
        </w:tc>
        <w:tc>
          <w:tcPr>
            <w:tcW w:w="0" w:type="auto"/>
            <w:shd w:val="clear" w:color="auto" w:fill="auto"/>
            <w:noWrap/>
            <w:hideMark/>
          </w:tcPr>
          <w:p w14:paraId="1BCDAE57" w14:textId="3DB0D5BE"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0.000</w:t>
            </w:r>
          </w:p>
        </w:tc>
      </w:tr>
      <w:tr w:rsidR="009B37F4" w:rsidRPr="00811D6E" w14:paraId="22BE70D0" w14:textId="77777777" w:rsidTr="008A0B6A">
        <w:trPr>
          <w:trHeight w:val="20"/>
          <w:jc w:val="center"/>
        </w:trPr>
        <w:tc>
          <w:tcPr>
            <w:tcW w:w="0" w:type="auto"/>
            <w:vMerge w:val="restart"/>
            <w:shd w:val="clear" w:color="auto" w:fill="auto"/>
            <w:noWrap/>
            <w:vAlign w:val="center"/>
            <w:hideMark/>
          </w:tcPr>
          <w:p w14:paraId="4438DEF9" w14:textId="77777777"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Education</w:t>
            </w:r>
          </w:p>
        </w:tc>
        <w:tc>
          <w:tcPr>
            <w:tcW w:w="0" w:type="auto"/>
            <w:shd w:val="clear" w:color="auto" w:fill="auto"/>
            <w:noWrap/>
            <w:vAlign w:val="center"/>
            <w:hideMark/>
          </w:tcPr>
          <w:p w14:paraId="54CED89D" w14:textId="449AA2A9" w:rsidR="009B37F4" w:rsidRPr="00811D6E" w:rsidRDefault="00627EEE"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Elementary and Junior School</w:t>
            </w:r>
          </w:p>
        </w:tc>
        <w:tc>
          <w:tcPr>
            <w:tcW w:w="0" w:type="auto"/>
            <w:shd w:val="clear" w:color="auto" w:fill="auto"/>
            <w:noWrap/>
            <w:hideMark/>
          </w:tcPr>
          <w:p w14:paraId="1E58D6EE" w14:textId="04244F12"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-0.748</w:t>
            </w:r>
          </w:p>
        </w:tc>
        <w:tc>
          <w:tcPr>
            <w:tcW w:w="0" w:type="auto"/>
            <w:shd w:val="clear" w:color="auto" w:fill="auto"/>
            <w:noWrap/>
            <w:hideMark/>
          </w:tcPr>
          <w:p w14:paraId="3DAD7398" w14:textId="676395C4"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0.000</w:t>
            </w:r>
          </w:p>
        </w:tc>
      </w:tr>
      <w:tr w:rsidR="009B37F4" w:rsidRPr="00811D6E" w14:paraId="62473025" w14:textId="77777777" w:rsidTr="008A0B6A">
        <w:trPr>
          <w:trHeight w:val="20"/>
          <w:jc w:val="center"/>
        </w:trPr>
        <w:tc>
          <w:tcPr>
            <w:tcW w:w="0" w:type="auto"/>
            <w:vMerge/>
            <w:vAlign w:val="center"/>
            <w:hideMark/>
          </w:tcPr>
          <w:p w14:paraId="7EFAB21A" w14:textId="77777777" w:rsidR="009B37F4" w:rsidRPr="00811D6E" w:rsidRDefault="009B37F4" w:rsidP="00156AA9">
            <w:pPr>
              <w:spacing w:after="0" w:line="240" w:lineRule="auto"/>
              <w:jc w:val="center"/>
              <w:rPr>
                <w:rFonts w:ascii="Arial" w:eastAsia="Times New Roman" w:hAnsi="Arial" w:cs="Arial"/>
                <w:color w:val="000000"/>
                <w:sz w:val="16"/>
                <w:szCs w:val="16"/>
              </w:rPr>
            </w:pPr>
          </w:p>
        </w:tc>
        <w:tc>
          <w:tcPr>
            <w:tcW w:w="0" w:type="auto"/>
            <w:shd w:val="clear" w:color="auto" w:fill="auto"/>
            <w:noWrap/>
            <w:vAlign w:val="center"/>
            <w:hideMark/>
          </w:tcPr>
          <w:p w14:paraId="728F87C7" w14:textId="555FD90C" w:rsidR="009B37F4" w:rsidRPr="00811D6E" w:rsidRDefault="00627EEE"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 xml:space="preserve">Senior </w:t>
            </w:r>
            <w:r w:rsidR="009B37F4" w:rsidRPr="00811D6E">
              <w:rPr>
                <w:rFonts w:ascii="Arial" w:eastAsia="Times New Roman" w:hAnsi="Arial" w:cs="Arial"/>
                <w:color w:val="000000"/>
                <w:sz w:val="16"/>
                <w:szCs w:val="16"/>
              </w:rPr>
              <w:t>high school</w:t>
            </w:r>
          </w:p>
        </w:tc>
        <w:tc>
          <w:tcPr>
            <w:tcW w:w="0" w:type="auto"/>
            <w:shd w:val="clear" w:color="auto" w:fill="auto"/>
            <w:noWrap/>
            <w:hideMark/>
          </w:tcPr>
          <w:p w14:paraId="0758D2B6" w14:textId="1B5CA60D"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-1,449</w:t>
            </w:r>
          </w:p>
        </w:tc>
        <w:tc>
          <w:tcPr>
            <w:tcW w:w="0" w:type="auto"/>
            <w:shd w:val="clear" w:color="auto" w:fill="auto"/>
            <w:noWrap/>
            <w:hideMark/>
          </w:tcPr>
          <w:p w14:paraId="6B498834" w14:textId="726256F9"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0.000</w:t>
            </w:r>
          </w:p>
        </w:tc>
      </w:tr>
      <w:tr w:rsidR="009B37F4" w:rsidRPr="00811D6E" w14:paraId="799FAEC5" w14:textId="77777777" w:rsidTr="008A0B6A">
        <w:trPr>
          <w:trHeight w:val="20"/>
          <w:jc w:val="center"/>
        </w:trPr>
        <w:tc>
          <w:tcPr>
            <w:tcW w:w="0" w:type="auto"/>
            <w:vMerge/>
            <w:vAlign w:val="center"/>
            <w:hideMark/>
          </w:tcPr>
          <w:p w14:paraId="600EF07B" w14:textId="77777777" w:rsidR="009B37F4" w:rsidRPr="00811D6E" w:rsidRDefault="009B37F4" w:rsidP="00156AA9">
            <w:pPr>
              <w:spacing w:after="0" w:line="240" w:lineRule="auto"/>
              <w:jc w:val="center"/>
              <w:rPr>
                <w:rFonts w:ascii="Arial" w:eastAsia="Times New Roman" w:hAnsi="Arial" w:cs="Arial"/>
                <w:color w:val="000000"/>
                <w:sz w:val="16"/>
                <w:szCs w:val="16"/>
              </w:rPr>
            </w:pPr>
          </w:p>
        </w:tc>
        <w:tc>
          <w:tcPr>
            <w:tcW w:w="0" w:type="auto"/>
            <w:shd w:val="clear" w:color="auto" w:fill="auto"/>
            <w:noWrap/>
            <w:vAlign w:val="center"/>
            <w:hideMark/>
          </w:tcPr>
          <w:p w14:paraId="382C7959" w14:textId="1A11ACE0" w:rsidR="009B37F4" w:rsidRPr="00811D6E" w:rsidRDefault="00627EEE"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University</w:t>
            </w:r>
          </w:p>
        </w:tc>
        <w:tc>
          <w:tcPr>
            <w:tcW w:w="0" w:type="auto"/>
            <w:shd w:val="clear" w:color="auto" w:fill="auto"/>
            <w:noWrap/>
            <w:hideMark/>
          </w:tcPr>
          <w:p w14:paraId="1D381CEE" w14:textId="035D650C"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-2.403</w:t>
            </w:r>
          </w:p>
        </w:tc>
        <w:tc>
          <w:tcPr>
            <w:tcW w:w="0" w:type="auto"/>
            <w:shd w:val="clear" w:color="auto" w:fill="auto"/>
            <w:noWrap/>
            <w:hideMark/>
          </w:tcPr>
          <w:p w14:paraId="6FEDB872" w14:textId="5EB94D24"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0.000</w:t>
            </w:r>
          </w:p>
        </w:tc>
      </w:tr>
      <w:tr w:rsidR="009B37F4" w:rsidRPr="00811D6E" w14:paraId="3CF013D6" w14:textId="77777777" w:rsidTr="008A0B6A">
        <w:trPr>
          <w:trHeight w:val="20"/>
          <w:jc w:val="center"/>
        </w:trPr>
        <w:tc>
          <w:tcPr>
            <w:tcW w:w="0" w:type="auto"/>
            <w:vMerge w:val="restart"/>
            <w:shd w:val="clear" w:color="auto" w:fill="auto"/>
            <w:noWrap/>
            <w:vAlign w:val="center"/>
            <w:hideMark/>
          </w:tcPr>
          <w:p w14:paraId="7E00AC54" w14:textId="77777777"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Business field</w:t>
            </w:r>
          </w:p>
        </w:tc>
        <w:tc>
          <w:tcPr>
            <w:tcW w:w="0" w:type="auto"/>
            <w:shd w:val="clear" w:color="auto" w:fill="auto"/>
            <w:noWrap/>
            <w:vAlign w:val="center"/>
            <w:hideMark/>
          </w:tcPr>
          <w:p w14:paraId="7AE020F3" w14:textId="77777777"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Secondary</w:t>
            </w:r>
          </w:p>
        </w:tc>
        <w:tc>
          <w:tcPr>
            <w:tcW w:w="0" w:type="auto"/>
            <w:shd w:val="clear" w:color="auto" w:fill="auto"/>
            <w:noWrap/>
            <w:hideMark/>
          </w:tcPr>
          <w:p w14:paraId="035D1606" w14:textId="4B1AED56"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-0.472</w:t>
            </w:r>
          </w:p>
        </w:tc>
        <w:tc>
          <w:tcPr>
            <w:tcW w:w="0" w:type="auto"/>
            <w:shd w:val="clear" w:color="auto" w:fill="auto"/>
            <w:noWrap/>
            <w:hideMark/>
          </w:tcPr>
          <w:p w14:paraId="39C2297B" w14:textId="32CFDB23"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0.000</w:t>
            </w:r>
          </w:p>
        </w:tc>
      </w:tr>
      <w:tr w:rsidR="009B37F4" w:rsidRPr="00811D6E" w14:paraId="030DB8F8" w14:textId="77777777" w:rsidTr="008A0B6A">
        <w:trPr>
          <w:trHeight w:val="20"/>
          <w:jc w:val="center"/>
        </w:trPr>
        <w:tc>
          <w:tcPr>
            <w:tcW w:w="0" w:type="auto"/>
            <w:vMerge/>
            <w:vAlign w:val="center"/>
            <w:hideMark/>
          </w:tcPr>
          <w:p w14:paraId="6135D8F3" w14:textId="77777777" w:rsidR="009B37F4" w:rsidRPr="00811D6E" w:rsidRDefault="009B37F4" w:rsidP="00156AA9">
            <w:pPr>
              <w:spacing w:after="0" w:line="240" w:lineRule="auto"/>
              <w:jc w:val="center"/>
              <w:rPr>
                <w:rFonts w:ascii="Arial" w:eastAsia="Times New Roman" w:hAnsi="Arial" w:cs="Arial"/>
                <w:color w:val="000000"/>
                <w:sz w:val="16"/>
                <w:szCs w:val="16"/>
              </w:rPr>
            </w:pPr>
          </w:p>
        </w:tc>
        <w:tc>
          <w:tcPr>
            <w:tcW w:w="0" w:type="auto"/>
            <w:shd w:val="clear" w:color="auto" w:fill="auto"/>
            <w:noWrap/>
            <w:vAlign w:val="center"/>
            <w:hideMark/>
          </w:tcPr>
          <w:p w14:paraId="69D0C4CE" w14:textId="77777777"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Tertiary</w:t>
            </w:r>
          </w:p>
        </w:tc>
        <w:tc>
          <w:tcPr>
            <w:tcW w:w="0" w:type="auto"/>
            <w:shd w:val="clear" w:color="auto" w:fill="auto"/>
            <w:noWrap/>
            <w:hideMark/>
          </w:tcPr>
          <w:p w14:paraId="091B0D92" w14:textId="6051B6CE"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-0.798</w:t>
            </w:r>
          </w:p>
        </w:tc>
        <w:tc>
          <w:tcPr>
            <w:tcW w:w="0" w:type="auto"/>
            <w:shd w:val="clear" w:color="auto" w:fill="auto"/>
            <w:noWrap/>
            <w:hideMark/>
          </w:tcPr>
          <w:p w14:paraId="6D86AFB4" w14:textId="05092A25"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0.000</w:t>
            </w:r>
          </w:p>
        </w:tc>
      </w:tr>
      <w:tr w:rsidR="009B37F4" w:rsidRPr="00811D6E" w14:paraId="1F9B7DE3" w14:textId="77777777" w:rsidTr="008A0B6A">
        <w:trPr>
          <w:trHeight w:val="20"/>
          <w:jc w:val="center"/>
        </w:trPr>
        <w:tc>
          <w:tcPr>
            <w:tcW w:w="0" w:type="auto"/>
            <w:shd w:val="clear" w:color="auto" w:fill="auto"/>
            <w:noWrap/>
            <w:vAlign w:val="center"/>
            <w:hideMark/>
          </w:tcPr>
          <w:p w14:paraId="407DA2D6" w14:textId="4EF4AF00"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Number of household members</w:t>
            </w:r>
          </w:p>
        </w:tc>
        <w:tc>
          <w:tcPr>
            <w:tcW w:w="0" w:type="auto"/>
            <w:shd w:val="clear" w:color="auto" w:fill="auto"/>
            <w:noWrap/>
            <w:vAlign w:val="center"/>
            <w:hideMark/>
          </w:tcPr>
          <w:p w14:paraId="2EDCD40C" w14:textId="0D3AA0FE" w:rsidR="009B37F4" w:rsidRPr="00811D6E" w:rsidRDefault="00627EEE"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Number of household members</w:t>
            </w:r>
          </w:p>
        </w:tc>
        <w:tc>
          <w:tcPr>
            <w:tcW w:w="0" w:type="auto"/>
            <w:shd w:val="clear" w:color="auto" w:fill="auto"/>
            <w:noWrap/>
            <w:hideMark/>
          </w:tcPr>
          <w:p w14:paraId="68BF94D7" w14:textId="34AB83DF"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0.464</w:t>
            </w:r>
          </w:p>
        </w:tc>
        <w:tc>
          <w:tcPr>
            <w:tcW w:w="0" w:type="auto"/>
            <w:shd w:val="clear" w:color="auto" w:fill="auto"/>
            <w:noWrap/>
            <w:hideMark/>
          </w:tcPr>
          <w:p w14:paraId="4BA1F314" w14:textId="542E56D2"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0.000</w:t>
            </w:r>
          </w:p>
        </w:tc>
      </w:tr>
      <w:tr w:rsidR="009B37F4" w:rsidRPr="00811D6E" w14:paraId="43ADCAA4" w14:textId="77777777" w:rsidTr="008A0B6A">
        <w:trPr>
          <w:trHeight w:val="20"/>
          <w:jc w:val="center"/>
        </w:trPr>
        <w:tc>
          <w:tcPr>
            <w:tcW w:w="0" w:type="auto"/>
            <w:tcBorders>
              <w:bottom w:val="double" w:sz="4" w:space="0" w:color="auto"/>
            </w:tcBorders>
            <w:shd w:val="clear" w:color="auto" w:fill="auto"/>
            <w:noWrap/>
            <w:vAlign w:val="center"/>
            <w:hideMark/>
          </w:tcPr>
          <w:p w14:paraId="2B392B35" w14:textId="77777777"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Age</w:t>
            </w:r>
          </w:p>
        </w:tc>
        <w:tc>
          <w:tcPr>
            <w:tcW w:w="0" w:type="auto"/>
            <w:tcBorders>
              <w:bottom w:val="double" w:sz="4" w:space="0" w:color="auto"/>
            </w:tcBorders>
            <w:shd w:val="clear" w:color="auto" w:fill="auto"/>
            <w:noWrap/>
            <w:vAlign w:val="center"/>
            <w:hideMark/>
          </w:tcPr>
          <w:p w14:paraId="4B3B5D81" w14:textId="6128F85A"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eastAsia="Times New Roman" w:hAnsi="Arial" w:cs="Arial"/>
                <w:color w:val="000000"/>
                <w:sz w:val="16"/>
                <w:szCs w:val="16"/>
              </w:rPr>
              <w:t>Age</w:t>
            </w:r>
          </w:p>
        </w:tc>
        <w:tc>
          <w:tcPr>
            <w:tcW w:w="0" w:type="auto"/>
            <w:tcBorders>
              <w:bottom w:val="double" w:sz="4" w:space="0" w:color="auto"/>
            </w:tcBorders>
            <w:shd w:val="clear" w:color="auto" w:fill="auto"/>
            <w:noWrap/>
            <w:hideMark/>
          </w:tcPr>
          <w:p w14:paraId="3F7F021E" w14:textId="07004A9C"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-0.008</w:t>
            </w:r>
          </w:p>
        </w:tc>
        <w:tc>
          <w:tcPr>
            <w:tcW w:w="0" w:type="auto"/>
            <w:tcBorders>
              <w:bottom w:val="double" w:sz="4" w:space="0" w:color="auto"/>
            </w:tcBorders>
            <w:shd w:val="clear" w:color="auto" w:fill="auto"/>
            <w:noWrap/>
            <w:hideMark/>
          </w:tcPr>
          <w:p w14:paraId="20EC6C02" w14:textId="1D7EEB02" w:rsidR="009B37F4" w:rsidRPr="00811D6E" w:rsidRDefault="009B37F4" w:rsidP="00156AA9">
            <w:pPr>
              <w:spacing w:after="0" w:line="240" w:lineRule="auto"/>
              <w:jc w:val="center"/>
              <w:rPr>
                <w:rFonts w:ascii="Arial" w:eastAsia="Times New Roman" w:hAnsi="Arial" w:cs="Arial"/>
                <w:color w:val="000000"/>
                <w:sz w:val="16"/>
                <w:szCs w:val="16"/>
              </w:rPr>
            </w:pPr>
            <w:r w:rsidRPr="00811D6E">
              <w:rPr>
                <w:rFonts w:ascii="Arial" w:hAnsi="Arial" w:cs="Arial"/>
                <w:sz w:val="16"/>
                <w:szCs w:val="16"/>
              </w:rPr>
              <w:t>0.000</w:t>
            </w:r>
          </w:p>
        </w:tc>
      </w:tr>
    </w:tbl>
    <w:p w14:paraId="74E0E584" w14:textId="77777777" w:rsidR="00101003" w:rsidRPr="00C42F05" w:rsidRDefault="00410DBE" w:rsidP="00156AA9">
      <w:pPr>
        <w:spacing w:after="0" w:line="240" w:lineRule="auto"/>
        <w:jc w:val="both"/>
        <w:rPr>
          <w:rFonts w:ascii="Arial" w:hAnsi="Arial" w:cs="Arial"/>
          <w:sz w:val="20"/>
          <w:szCs w:val="20"/>
        </w:rPr>
      </w:pPr>
      <w:r w:rsidRPr="00C42F05">
        <w:rPr>
          <w:rFonts w:ascii="Arial" w:hAnsi="Arial" w:cs="Arial"/>
          <w:sz w:val="20"/>
          <w:szCs w:val="20"/>
        </w:rPr>
        <w:t xml:space="preserve"> </w:t>
      </w:r>
      <w:r w:rsidR="0071645B" w:rsidRPr="00C42F05">
        <w:rPr>
          <w:rFonts w:ascii="Arial" w:hAnsi="Arial" w:cs="Arial"/>
          <w:sz w:val="20"/>
          <w:szCs w:val="20"/>
        </w:rPr>
        <w:tab/>
      </w:r>
    </w:p>
    <w:p w14:paraId="2B5100A0" w14:textId="77777777" w:rsidR="00101003" w:rsidRPr="00C42F05" w:rsidRDefault="00101003" w:rsidP="00156AA9">
      <w:pPr>
        <w:spacing w:after="0" w:line="240" w:lineRule="auto"/>
        <w:jc w:val="both"/>
        <w:rPr>
          <w:rFonts w:ascii="Arial" w:hAnsi="Arial" w:cs="Arial"/>
          <w:sz w:val="20"/>
          <w:szCs w:val="20"/>
        </w:rPr>
        <w:sectPr w:rsidR="00101003" w:rsidRPr="00C42F05" w:rsidSect="00156AA9">
          <w:type w:val="continuous"/>
          <w:pgSz w:w="12240" w:h="15840"/>
          <w:pgMar w:top="1701" w:right="1134" w:bottom="1701" w:left="1701" w:header="720" w:footer="720" w:gutter="0"/>
          <w:cols w:space="720"/>
          <w:docGrid w:linePitch="360"/>
        </w:sectPr>
      </w:pPr>
    </w:p>
    <w:p w14:paraId="7ACF169B" w14:textId="71C4F0A6" w:rsidR="00101003" w:rsidRPr="00C42F05" w:rsidRDefault="00101003" w:rsidP="00156AA9">
      <w:pPr>
        <w:spacing w:after="0" w:line="240" w:lineRule="auto"/>
        <w:jc w:val="both"/>
        <w:rPr>
          <w:rFonts w:ascii="Arial" w:hAnsi="Arial" w:cs="Arial"/>
          <w:sz w:val="20"/>
          <w:szCs w:val="20"/>
        </w:rPr>
      </w:pPr>
    </w:p>
    <w:p w14:paraId="3001F092" w14:textId="67161388" w:rsidR="0071645B" w:rsidRPr="00C42F05" w:rsidRDefault="00B50D6A" w:rsidP="00156AA9">
      <w:pPr>
        <w:spacing w:after="0" w:line="240" w:lineRule="auto"/>
        <w:jc w:val="both"/>
        <w:rPr>
          <w:rFonts w:ascii="Arial" w:hAnsi="Arial" w:cs="Arial"/>
          <w:sz w:val="20"/>
          <w:szCs w:val="20"/>
        </w:rPr>
      </w:pPr>
      <w:r w:rsidRPr="00C42F05">
        <w:rPr>
          <w:rFonts w:ascii="Arial" w:hAnsi="Arial" w:cs="Arial"/>
          <w:sz w:val="20"/>
          <w:szCs w:val="20"/>
        </w:rPr>
        <w:t xml:space="preserve">From the results above, it can be seen that all variables and their categories significantly affect a person's poor status with a coefficient of determination of 17.92 percent, which means that variations from a person's poor status can be explained by explanatory variables and their categories of 17.92 percent. From the accuracy value of 70.96 percent, it is greater than the cut-off of 50 percent, which means that the model can accurately predict the inferior status of households by 6 percent. Meanwhile, the ROC curve and the AUC value of 77.45 have shown promising results according to the AUC criteria </w:t>
      </w:r>
      <w:sdt>
        <w:sdtPr>
          <w:rPr>
            <w:rFonts w:ascii="Arial" w:hAnsi="Arial" w:cs="Arial"/>
            <w:sz w:val="20"/>
            <w:szCs w:val="20"/>
          </w:rPr>
          <w:id w:val="479967489"/>
          <w:citation/>
        </w:sdtPr>
        <w:sdtEndPr/>
        <w:sdtContent>
          <w:r w:rsidR="0071645B" w:rsidRPr="00C42F05">
            <w:rPr>
              <w:rFonts w:ascii="Arial" w:hAnsi="Arial" w:cs="Arial"/>
              <w:sz w:val="20"/>
              <w:szCs w:val="20"/>
            </w:rPr>
            <w:fldChar w:fldCharType="begin"/>
          </w:r>
          <w:r w:rsidR="0071645B" w:rsidRPr="00C42F05">
            <w:rPr>
              <w:rFonts w:ascii="Arial" w:hAnsi="Arial" w:cs="Arial"/>
              <w:sz w:val="20"/>
              <w:szCs w:val="20"/>
            </w:rPr>
            <w:instrText xml:space="preserve"> CITATION FGo11 \l 1033 </w:instrText>
          </w:r>
          <w:r w:rsidR="0071645B" w:rsidRPr="00C42F05">
            <w:rPr>
              <w:rFonts w:ascii="Arial" w:hAnsi="Arial" w:cs="Arial"/>
              <w:sz w:val="20"/>
              <w:szCs w:val="20"/>
            </w:rPr>
            <w:fldChar w:fldCharType="separate"/>
          </w:r>
          <w:r w:rsidR="00336256" w:rsidRPr="00C42F05">
            <w:rPr>
              <w:rFonts w:ascii="Arial" w:hAnsi="Arial" w:cs="Arial"/>
              <w:noProof/>
              <w:sz w:val="20"/>
              <w:szCs w:val="20"/>
            </w:rPr>
            <w:t>(Gorunescu F. , 2011)</w:t>
          </w:r>
          <w:r w:rsidR="0071645B" w:rsidRPr="00C42F05">
            <w:rPr>
              <w:rFonts w:ascii="Arial" w:hAnsi="Arial" w:cs="Arial"/>
              <w:sz w:val="20"/>
              <w:szCs w:val="20"/>
            </w:rPr>
            <w:fldChar w:fldCharType="end"/>
          </w:r>
        </w:sdtContent>
      </w:sdt>
    </w:p>
    <w:p w14:paraId="1989179A" w14:textId="1E320DDE" w:rsidR="006E0773" w:rsidRPr="00C42F05" w:rsidRDefault="006E0773" w:rsidP="00156AA9">
      <w:pPr>
        <w:spacing w:after="0" w:line="240" w:lineRule="auto"/>
        <w:jc w:val="both"/>
        <w:rPr>
          <w:rFonts w:ascii="Arial" w:hAnsi="Arial" w:cs="Arial"/>
          <w:sz w:val="20"/>
          <w:szCs w:val="20"/>
        </w:rPr>
      </w:pPr>
    </w:p>
    <w:p w14:paraId="010945CE" w14:textId="014ACA74" w:rsidR="0071645B" w:rsidRPr="00C42F05" w:rsidRDefault="008A0B6A" w:rsidP="00156AA9">
      <w:pPr>
        <w:spacing w:after="0" w:line="240" w:lineRule="auto"/>
        <w:jc w:val="both"/>
        <w:rPr>
          <w:rFonts w:ascii="Arial" w:hAnsi="Arial" w:cs="Arial"/>
          <w:sz w:val="20"/>
          <w:szCs w:val="20"/>
        </w:rPr>
      </w:pPr>
      <w:r w:rsidRPr="00C42F05">
        <w:rPr>
          <w:rFonts w:ascii="Arial" w:hAnsi="Arial" w:cs="Arial"/>
          <w:noProof/>
          <w:sz w:val="20"/>
          <w:szCs w:val="20"/>
        </w:rPr>
        <mc:AlternateContent>
          <mc:Choice Requires="wpg">
            <w:drawing>
              <wp:anchor distT="0" distB="0" distL="114300" distR="114300" simplePos="0" relativeHeight="251663360" behindDoc="0" locked="0" layoutInCell="1" allowOverlap="1" wp14:anchorId="5BB10B0E" wp14:editId="7F3C8986">
                <wp:simplePos x="0" y="0"/>
                <wp:positionH relativeFrom="column">
                  <wp:posOffset>1734820</wp:posOffset>
                </wp:positionH>
                <wp:positionV relativeFrom="paragraph">
                  <wp:posOffset>52070</wp:posOffset>
                </wp:positionV>
                <wp:extent cx="2971800" cy="1981200"/>
                <wp:effectExtent l="0" t="0" r="0" b="0"/>
                <wp:wrapNone/>
                <wp:docPr id="8" name="Group 8"/>
                <wp:cNvGraphicFramePr/>
                <a:graphic xmlns:a="http://schemas.openxmlformats.org/drawingml/2006/main">
                  <a:graphicData uri="http://schemas.microsoft.com/office/word/2010/wordprocessingGroup">
                    <wpg:wgp>
                      <wpg:cNvGrpSpPr/>
                      <wpg:grpSpPr>
                        <a:xfrm>
                          <a:off x="0" y="0"/>
                          <a:ext cx="2971800" cy="1981200"/>
                          <a:chOff x="0" y="0"/>
                          <a:chExt cx="3876675" cy="3171825"/>
                        </a:xfrm>
                      </wpg:grpSpPr>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6675" cy="3171825"/>
                          </a:xfrm>
                          <a:prstGeom prst="rect">
                            <a:avLst/>
                          </a:prstGeom>
                          <a:noFill/>
                          <a:ln>
                            <a:noFill/>
                          </a:ln>
                        </pic:spPr>
                      </pic:pic>
                      <pic:pic xmlns:pic="http://schemas.openxmlformats.org/drawingml/2006/picture">
                        <pic:nvPicPr>
                          <pic:cNvPr id="7" name="Picture 7"/>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1938131" y="2504661"/>
                            <a:ext cx="714375" cy="2762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E0A865" id="Group 8" o:spid="_x0000_s1026" style="position:absolute;margin-left:136.6pt;margin-top:4.1pt;width:234pt;height:156pt;z-index:251663360;mso-width-relative:margin;mso-height-relative:margin" coordsize="38766,31718"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38766;height:31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">
                  <v:imagedata r:id="rId17" o:title=""/>
                </v:shape>
                <v:shape id="Picture 7" o:spid="_x0000_s1028" type="#_x0000_t75" style="position:absolute;left:19381;top:25046;width:7144;height:2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">
                  <v:imagedata r:id="rId18" o:title=""/>
                </v:shape>
              </v:group>
            </w:pict>
          </mc:Fallback>
        </mc:AlternateContent>
      </w:r>
    </w:p>
    <w:p w14:paraId="35E4A7B6" w14:textId="1B5454CD" w:rsidR="006E0773" w:rsidRPr="00C42F05" w:rsidRDefault="006E0773" w:rsidP="00156AA9">
      <w:pPr>
        <w:spacing w:after="0" w:line="240" w:lineRule="auto"/>
        <w:jc w:val="both"/>
        <w:rPr>
          <w:rFonts w:ascii="Arial" w:hAnsi="Arial" w:cs="Arial"/>
          <w:sz w:val="20"/>
          <w:szCs w:val="20"/>
        </w:rPr>
      </w:pPr>
    </w:p>
    <w:p w14:paraId="1C9072D2" w14:textId="58D51295" w:rsidR="006E0773" w:rsidRPr="00C42F05" w:rsidRDefault="006E0773" w:rsidP="00156AA9">
      <w:pPr>
        <w:spacing w:after="0" w:line="240" w:lineRule="auto"/>
        <w:jc w:val="both"/>
        <w:rPr>
          <w:rFonts w:ascii="Arial" w:hAnsi="Arial" w:cs="Arial"/>
          <w:sz w:val="20"/>
          <w:szCs w:val="20"/>
        </w:rPr>
      </w:pPr>
    </w:p>
    <w:p w14:paraId="2A2DDABA" w14:textId="3C2CE245" w:rsidR="006E0773" w:rsidRPr="00C42F05" w:rsidRDefault="006E0773" w:rsidP="00156AA9">
      <w:pPr>
        <w:spacing w:after="0" w:line="240" w:lineRule="auto"/>
        <w:jc w:val="both"/>
        <w:rPr>
          <w:rFonts w:ascii="Arial" w:hAnsi="Arial" w:cs="Arial"/>
          <w:sz w:val="20"/>
          <w:szCs w:val="20"/>
        </w:rPr>
      </w:pPr>
    </w:p>
    <w:p w14:paraId="20F13C99" w14:textId="4587F93E" w:rsidR="006E0773" w:rsidRPr="00C42F05" w:rsidRDefault="006E0773" w:rsidP="00156AA9">
      <w:pPr>
        <w:spacing w:after="0" w:line="240" w:lineRule="auto"/>
        <w:jc w:val="both"/>
        <w:rPr>
          <w:rFonts w:ascii="Arial" w:hAnsi="Arial" w:cs="Arial"/>
          <w:sz w:val="20"/>
          <w:szCs w:val="20"/>
        </w:rPr>
      </w:pPr>
    </w:p>
    <w:p w14:paraId="7C24A3E9" w14:textId="5CFE9C6B" w:rsidR="006E0773" w:rsidRPr="00C42F05" w:rsidRDefault="006E0773" w:rsidP="00156AA9">
      <w:pPr>
        <w:spacing w:after="0" w:line="240" w:lineRule="auto"/>
        <w:jc w:val="both"/>
        <w:rPr>
          <w:rFonts w:ascii="Arial" w:hAnsi="Arial" w:cs="Arial"/>
          <w:sz w:val="20"/>
          <w:szCs w:val="20"/>
        </w:rPr>
      </w:pPr>
    </w:p>
    <w:p w14:paraId="39751EB4" w14:textId="3979CEAA" w:rsidR="006E0773" w:rsidRPr="00C42F05" w:rsidRDefault="006E0773" w:rsidP="00156AA9">
      <w:pPr>
        <w:spacing w:after="0" w:line="240" w:lineRule="auto"/>
        <w:jc w:val="both"/>
        <w:rPr>
          <w:rFonts w:ascii="Arial" w:hAnsi="Arial" w:cs="Arial"/>
          <w:sz w:val="20"/>
          <w:szCs w:val="20"/>
        </w:rPr>
      </w:pPr>
    </w:p>
    <w:p w14:paraId="5492E54A" w14:textId="36F66F2F" w:rsidR="006E0773" w:rsidRPr="00C42F05" w:rsidRDefault="006E0773" w:rsidP="00156AA9">
      <w:pPr>
        <w:spacing w:after="0" w:line="240" w:lineRule="auto"/>
        <w:jc w:val="both"/>
        <w:rPr>
          <w:rFonts w:ascii="Arial" w:hAnsi="Arial" w:cs="Arial"/>
          <w:sz w:val="20"/>
          <w:szCs w:val="20"/>
        </w:rPr>
      </w:pPr>
    </w:p>
    <w:p w14:paraId="38F80451" w14:textId="1DCA5C10" w:rsidR="006E0773" w:rsidRPr="00C42F05" w:rsidRDefault="006E0773" w:rsidP="00156AA9">
      <w:pPr>
        <w:spacing w:after="0" w:line="240" w:lineRule="auto"/>
        <w:jc w:val="both"/>
        <w:rPr>
          <w:rFonts w:ascii="Arial" w:hAnsi="Arial" w:cs="Arial"/>
          <w:sz w:val="20"/>
          <w:szCs w:val="20"/>
        </w:rPr>
      </w:pPr>
    </w:p>
    <w:p w14:paraId="773A93F9" w14:textId="623D954D" w:rsidR="006E0773" w:rsidRPr="00C42F05" w:rsidRDefault="006E0773" w:rsidP="00156AA9">
      <w:pPr>
        <w:spacing w:after="0" w:line="240" w:lineRule="auto"/>
        <w:jc w:val="center"/>
        <w:rPr>
          <w:rFonts w:ascii="Arial" w:hAnsi="Arial" w:cs="Arial"/>
          <w:sz w:val="20"/>
          <w:szCs w:val="20"/>
        </w:rPr>
      </w:pPr>
    </w:p>
    <w:p w14:paraId="2E88822D" w14:textId="2B9E9E6F" w:rsidR="00101003" w:rsidRPr="00C42F05" w:rsidRDefault="008A0B6A" w:rsidP="00156AA9">
      <w:pPr>
        <w:spacing w:after="0" w:line="240" w:lineRule="auto"/>
        <w:rPr>
          <w:rFonts w:ascii="Arial" w:hAnsi="Arial" w:cs="Arial"/>
          <w:sz w:val="20"/>
          <w:szCs w:val="20"/>
        </w:rPr>
      </w:pPr>
      <w:r w:rsidRPr="00C42F05">
        <w:rPr>
          <w:rFonts w:ascii="Arial" w:hAnsi="Arial" w:cs="Arial"/>
          <w:noProof/>
          <w:sz w:val="20"/>
          <w:szCs w:val="20"/>
        </w:rPr>
        <mc:AlternateContent>
          <mc:Choice Requires="wps">
            <w:drawing>
              <wp:anchor distT="0" distB="0" distL="114300" distR="114300" simplePos="0" relativeHeight="251661312" behindDoc="1" locked="0" layoutInCell="1" allowOverlap="1" wp14:anchorId="04155A9B" wp14:editId="42C20D02">
                <wp:simplePos x="0" y="0"/>
                <wp:positionH relativeFrom="column">
                  <wp:posOffset>1739265</wp:posOffset>
                </wp:positionH>
                <wp:positionV relativeFrom="paragraph">
                  <wp:posOffset>93345</wp:posOffset>
                </wp:positionV>
                <wp:extent cx="3876675" cy="6667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3876675" cy="666750"/>
                        </a:xfrm>
                        <a:prstGeom prst="rect">
                          <a:avLst/>
                        </a:prstGeom>
                        <a:solidFill>
                          <a:prstClr val="white"/>
                        </a:solidFill>
                        <a:ln>
                          <a:noFill/>
                        </a:ln>
                      </wps:spPr>
                      <wps:txbx>
                        <w:txbxContent>
                          <w:p w14:paraId="11DA61BD" w14:textId="77777777" w:rsidR="008A0B6A" w:rsidRDefault="008A0B6A" w:rsidP="00C16C41">
                            <w:pPr>
                              <w:pStyle w:val="Caption"/>
                              <w:jc w:val="center"/>
                              <w:rPr>
                                <w:rFonts w:ascii="Times New Roman" w:hAnsi="Times New Roman" w:cs="Times New Roman"/>
                                <w:b w:val="0"/>
                                <w:color w:val="auto"/>
                                <w:sz w:val="20"/>
                                <w:szCs w:val="20"/>
                              </w:rPr>
                            </w:pPr>
                          </w:p>
                          <w:p w14:paraId="2ED071CA" w14:textId="77777777" w:rsidR="008A0B6A" w:rsidRDefault="008A0B6A" w:rsidP="00C16C41">
                            <w:pPr>
                              <w:pStyle w:val="Caption"/>
                              <w:jc w:val="center"/>
                              <w:rPr>
                                <w:rFonts w:ascii="Times New Roman" w:hAnsi="Times New Roman" w:cs="Times New Roman"/>
                                <w:b w:val="0"/>
                                <w:color w:val="auto"/>
                                <w:sz w:val="20"/>
                                <w:szCs w:val="20"/>
                              </w:rPr>
                            </w:pPr>
                          </w:p>
                          <w:p w14:paraId="721F3F37" w14:textId="3E67C791" w:rsidR="006E56C1" w:rsidRPr="009B37F4" w:rsidRDefault="008A0B6A" w:rsidP="00C16C41">
                            <w:pPr>
                              <w:pStyle w:val="Caption"/>
                              <w:jc w:val="center"/>
                              <w:rPr>
                                <w:rFonts w:ascii="Times New Roman" w:hAnsi="Times New Roman" w:cs="Times New Roman"/>
                                <w:b w:val="0"/>
                                <w:noProof/>
                                <w:color w:val="auto"/>
                                <w:sz w:val="20"/>
                                <w:szCs w:val="20"/>
                              </w:rPr>
                            </w:pPr>
                            <w:r>
                              <w:rPr>
                                <w:rFonts w:ascii="Times New Roman" w:hAnsi="Times New Roman" w:cs="Times New Roman"/>
                                <w:b w:val="0"/>
                                <w:color w:val="auto"/>
                                <w:sz w:val="20"/>
                                <w:szCs w:val="20"/>
                                <w:lang w:val="en-US"/>
                              </w:rPr>
                              <w:t>Figure</w:t>
                            </w:r>
                            <w:r w:rsidR="006E56C1" w:rsidRPr="009B37F4">
                              <w:rPr>
                                <w:rFonts w:ascii="Times New Roman" w:hAnsi="Times New Roman" w:cs="Times New Roman"/>
                                <w:b w:val="0"/>
                                <w:color w:val="auto"/>
                                <w:sz w:val="20"/>
                                <w:szCs w:val="20"/>
                              </w:rPr>
                              <w:t xml:space="preserve"> </w:t>
                            </w:r>
                            <w:r w:rsidR="006E56C1" w:rsidRPr="009B37F4">
                              <w:rPr>
                                <w:rFonts w:ascii="Times New Roman" w:hAnsi="Times New Roman" w:cs="Times New Roman"/>
                                <w:b w:val="0"/>
                                <w:color w:val="auto"/>
                                <w:sz w:val="20"/>
                                <w:szCs w:val="20"/>
                              </w:rPr>
                              <w:fldChar w:fldCharType="begin"/>
                            </w:r>
                            <w:r w:rsidR="006E56C1" w:rsidRPr="009B37F4">
                              <w:rPr>
                                <w:rFonts w:ascii="Times New Roman" w:hAnsi="Times New Roman" w:cs="Times New Roman"/>
                                <w:b w:val="0"/>
                                <w:color w:val="auto"/>
                                <w:sz w:val="20"/>
                                <w:szCs w:val="20"/>
                              </w:rPr>
                              <w:instrText xml:space="preserve"> SEQ Gambar \* ARABIC </w:instrText>
                            </w:r>
                            <w:r w:rsidR="006E56C1" w:rsidRPr="009B37F4">
                              <w:rPr>
                                <w:rFonts w:ascii="Times New Roman" w:hAnsi="Times New Roman" w:cs="Times New Roman"/>
                                <w:b w:val="0"/>
                                <w:color w:val="auto"/>
                                <w:sz w:val="20"/>
                                <w:szCs w:val="20"/>
                              </w:rPr>
                              <w:fldChar w:fldCharType="separate"/>
                            </w:r>
                            <w:r w:rsidR="006E56C1" w:rsidRPr="009B37F4">
                              <w:rPr>
                                <w:rFonts w:ascii="Times New Roman" w:hAnsi="Times New Roman" w:cs="Times New Roman"/>
                                <w:b w:val="0"/>
                                <w:noProof/>
                                <w:color w:val="auto"/>
                                <w:sz w:val="20"/>
                                <w:szCs w:val="20"/>
                              </w:rPr>
                              <w:t>2</w:t>
                            </w:r>
                            <w:r w:rsidR="006E56C1" w:rsidRPr="009B37F4">
                              <w:rPr>
                                <w:rFonts w:ascii="Times New Roman" w:hAnsi="Times New Roman" w:cs="Times New Roman"/>
                                <w:b w:val="0"/>
                                <w:color w:val="auto"/>
                                <w:sz w:val="20"/>
                                <w:szCs w:val="20"/>
                              </w:rPr>
                              <w:fldChar w:fldCharType="end"/>
                            </w:r>
                            <w:r w:rsidR="006E56C1" w:rsidRPr="009B37F4">
                              <w:rPr>
                                <w:rFonts w:ascii="Times New Roman" w:hAnsi="Times New Roman" w:cs="Times New Roman"/>
                                <w:b w:val="0"/>
                                <w:color w:val="auto"/>
                                <w:sz w:val="20"/>
                                <w:szCs w:val="20"/>
                                <w:lang w:val="en-US"/>
                              </w:rPr>
                              <w:t>. ROC and AUC</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155A9B" id="_x0000_t202" coordsize="21600,21600" o:spt="202" path="m,l,21600r21600,l21600,xe">
                <v:stroke joinstyle="miter"/>
                <v:path gradientshapeok="t" o:connecttype="rect"/>
              </v:shapetype>
              <v:shape id="Text Box 5" o:spid="_x0000_s1026" type="#_x0000_t202" style="position:absolute;margin-left:136.95pt;margin-top:7.35pt;width:305.25pt;height:5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" stroked="f">
                <v:textbox inset="0,0,0,0">
                  <w:txbxContent>
                    <w:p w14:paraId="11DA61BD" w14:textId="77777777" w:rsidR="008A0B6A" w:rsidRDefault="008A0B6A" w:rsidP="00C16C41">
                      <w:pPr>
                        <w:pStyle w:val="Caption"/>
                        <w:jc w:val="center"/>
                        <w:rPr>
                          <w:rFonts w:ascii="Times New Roman" w:hAnsi="Times New Roman" w:cs="Times New Roman"/>
                          <w:b w:val="0"/>
                          <w:color w:val="auto"/>
                          <w:sz w:val="20"/>
                          <w:szCs w:val="20"/>
                        </w:rPr>
                      </w:pPr>
                    </w:p>
                    <w:p w14:paraId="2ED071CA" w14:textId="77777777" w:rsidR="008A0B6A" w:rsidRDefault="008A0B6A" w:rsidP="00C16C41">
                      <w:pPr>
                        <w:pStyle w:val="Caption"/>
                        <w:jc w:val="center"/>
                        <w:rPr>
                          <w:rFonts w:ascii="Times New Roman" w:hAnsi="Times New Roman" w:cs="Times New Roman"/>
                          <w:b w:val="0"/>
                          <w:color w:val="auto"/>
                          <w:sz w:val="20"/>
                          <w:szCs w:val="20"/>
                        </w:rPr>
                      </w:pPr>
                    </w:p>
                    <w:p w14:paraId="721F3F37" w14:textId="3E67C791" w:rsidR="006E56C1" w:rsidRPr="009B37F4" w:rsidRDefault="008A0B6A" w:rsidP="00C16C41">
                      <w:pPr>
                        <w:pStyle w:val="Caption"/>
                        <w:jc w:val="center"/>
                        <w:rPr>
                          <w:rFonts w:ascii="Times New Roman" w:hAnsi="Times New Roman" w:cs="Times New Roman"/>
                          <w:b w:val="0"/>
                          <w:noProof/>
                          <w:color w:val="auto"/>
                          <w:sz w:val="20"/>
                          <w:szCs w:val="20"/>
                        </w:rPr>
                      </w:pPr>
                      <w:r>
                        <w:rPr>
                          <w:rFonts w:ascii="Times New Roman" w:hAnsi="Times New Roman" w:cs="Times New Roman"/>
                          <w:b w:val="0"/>
                          <w:color w:val="auto"/>
                          <w:sz w:val="20"/>
                          <w:szCs w:val="20"/>
                          <w:lang w:val="en-US"/>
                        </w:rPr>
                        <w:t>Figure</w:t>
                      </w:r>
                      <w:r w:rsidR="006E56C1" w:rsidRPr="009B37F4">
                        <w:rPr>
                          <w:rFonts w:ascii="Times New Roman" w:hAnsi="Times New Roman" w:cs="Times New Roman"/>
                          <w:b w:val="0"/>
                          <w:color w:val="auto"/>
                          <w:sz w:val="20"/>
                          <w:szCs w:val="20"/>
                        </w:rPr>
                        <w:t xml:space="preserve"> </w:t>
                      </w:r>
                      <w:r w:rsidR="006E56C1" w:rsidRPr="009B37F4">
                        <w:rPr>
                          <w:rFonts w:ascii="Times New Roman" w:hAnsi="Times New Roman" w:cs="Times New Roman"/>
                          <w:b w:val="0"/>
                          <w:color w:val="auto"/>
                          <w:sz w:val="20"/>
                          <w:szCs w:val="20"/>
                        </w:rPr>
                        <w:fldChar w:fldCharType="begin"/>
                      </w:r>
                      <w:r w:rsidR="006E56C1" w:rsidRPr="009B37F4">
                        <w:rPr>
                          <w:rFonts w:ascii="Times New Roman" w:hAnsi="Times New Roman" w:cs="Times New Roman"/>
                          <w:b w:val="0"/>
                          <w:color w:val="auto"/>
                          <w:sz w:val="20"/>
                          <w:szCs w:val="20"/>
                        </w:rPr>
                        <w:instrText xml:space="preserve"> SEQ Gambar \* ARABIC </w:instrText>
                      </w:r>
                      <w:r w:rsidR="006E56C1" w:rsidRPr="009B37F4">
                        <w:rPr>
                          <w:rFonts w:ascii="Times New Roman" w:hAnsi="Times New Roman" w:cs="Times New Roman"/>
                          <w:b w:val="0"/>
                          <w:color w:val="auto"/>
                          <w:sz w:val="20"/>
                          <w:szCs w:val="20"/>
                        </w:rPr>
                        <w:fldChar w:fldCharType="separate"/>
                      </w:r>
                      <w:r w:rsidR="006E56C1" w:rsidRPr="009B37F4">
                        <w:rPr>
                          <w:rFonts w:ascii="Times New Roman" w:hAnsi="Times New Roman" w:cs="Times New Roman"/>
                          <w:b w:val="0"/>
                          <w:noProof/>
                          <w:color w:val="auto"/>
                          <w:sz w:val="20"/>
                          <w:szCs w:val="20"/>
                        </w:rPr>
                        <w:t>2</w:t>
                      </w:r>
                      <w:r w:rsidR="006E56C1" w:rsidRPr="009B37F4">
                        <w:rPr>
                          <w:rFonts w:ascii="Times New Roman" w:hAnsi="Times New Roman" w:cs="Times New Roman"/>
                          <w:b w:val="0"/>
                          <w:color w:val="auto"/>
                          <w:sz w:val="20"/>
                          <w:szCs w:val="20"/>
                        </w:rPr>
                        <w:fldChar w:fldCharType="end"/>
                      </w:r>
                      <w:r w:rsidR="006E56C1" w:rsidRPr="009B37F4">
                        <w:rPr>
                          <w:rFonts w:ascii="Times New Roman" w:hAnsi="Times New Roman" w:cs="Times New Roman"/>
                          <w:b w:val="0"/>
                          <w:color w:val="auto"/>
                          <w:sz w:val="20"/>
                          <w:szCs w:val="20"/>
                          <w:lang w:val="en-US"/>
                        </w:rPr>
                        <w:t>. ROC and AUC</w:t>
                      </w:r>
                    </w:p>
                  </w:txbxContent>
                </v:textbox>
              </v:shape>
            </w:pict>
          </mc:Fallback>
        </mc:AlternateContent>
      </w:r>
    </w:p>
    <w:p w14:paraId="2727016A" w14:textId="27E3C148" w:rsidR="00101003" w:rsidRPr="00C42F05" w:rsidRDefault="00101003" w:rsidP="00156AA9">
      <w:pPr>
        <w:spacing w:after="0" w:line="240" w:lineRule="auto"/>
        <w:rPr>
          <w:rFonts w:ascii="Arial" w:hAnsi="Arial" w:cs="Arial"/>
          <w:sz w:val="20"/>
          <w:szCs w:val="20"/>
        </w:rPr>
      </w:pPr>
    </w:p>
    <w:p w14:paraId="31A860A8" w14:textId="7BDAA2A3" w:rsidR="008A0B6A" w:rsidRDefault="008A0B6A" w:rsidP="00156AA9">
      <w:pPr>
        <w:spacing w:after="0" w:line="240" w:lineRule="auto"/>
        <w:rPr>
          <w:rFonts w:ascii="Arial" w:hAnsi="Arial" w:cs="Arial"/>
          <w:b/>
          <w:sz w:val="20"/>
          <w:szCs w:val="20"/>
        </w:rPr>
      </w:pPr>
    </w:p>
    <w:p w14:paraId="062CEAC3" w14:textId="77777777" w:rsidR="008A0B6A" w:rsidRDefault="008A0B6A" w:rsidP="00156AA9">
      <w:pPr>
        <w:spacing w:after="0" w:line="240" w:lineRule="auto"/>
        <w:rPr>
          <w:rFonts w:ascii="Arial" w:hAnsi="Arial" w:cs="Arial"/>
          <w:b/>
          <w:sz w:val="20"/>
          <w:szCs w:val="20"/>
        </w:rPr>
      </w:pPr>
    </w:p>
    <w:p w14:paraId="483F43AB" w14:textId="1F4B6CEE" w:rsidR="008A0B6A" w:rsidRDefault="008A0B6A" w:rsidP="00156AA9">
      <w:pPr>
        <w:spacing w:after="0" w:line="240" w:lineRule="auto"/>
        <w:rPr>
          <w:rFonts w:ascii="Arial" w:hAnsi="Arial" w:cs="Arial"/>
          <w:b/>
          <w:sz w:val="20"/>
          <w:szCs w:val="20"/>
        </w:rPr>
      </w:pPr>
    </w:p>
    <w:p w14:paraId="1B8EA4A9" w14:textId="49145E9D" w:rsidR="008A0B6A" w:rsidRDefault="008A0B6A" w:rsidP="00156AA9">
      <w:pPr>
        <w:spacing w:after="0" w:line="240" w:lineRule="auto"/>
        <w:rPr>
          <w:rFonts w:ascii="Arial" w:hAnsi="Arial" w:cs="Arial"/>
          <w:b/>
          <w:sz w:val="20"/>
          <w:szCs w:val="20"/>
        </w:rPr>
      </w:pPr>
    </w:p>
    <w:p w14:paraId="6B6269C4" w14:textId="77777777" w:rsidR="008A0B6A" w:rsidRDefault="008A0B6A" w:rsidP="00156AA9">
      <w:pPr>
        <w:spacing w:after="0" w:line="240" w:lineRule="auto"/>
        <w:rPr>
          <w:rFonts w:ascii="Arial" w:hAnsi="Arial" w:cs="Arial"/>
          <w:b/>
          <w:sz w:val="20"/>
          <w:szCs w:val="20"/>
        </w:rPr>
      </w:pPr>
    </w:p>
    <w:p w14:paraId="41942763" w14:textId="4A4F9DB8" w:rsidR="006E0773" w:rsidRPr="00C42F05" w:rsidRDefault="006E0773" w:rsidP="00156AA9">
      <w:pPr>
        <w:spacing w:after="0" w:line="240" w:lineRule="auto"/>
        <w:rPr>
          <w:rFonts w:ascii="Arial" w:hAnsi="Arial" w:cs="Arial"/>
          <w:sz w:val="20"/>
          <w:szCs w:val="20"/>
        </w:rPr>
      </w:pPr>
      <w:r w:rsidRPr="00C42F05">
        <w:rPr>
          <w:rFonts w:ascii="Arial" w:hAnsi="Arial" w:cs="Arial"/>
          <w:b/>
          <w:sz w:val="20"/>
          <w:szCs w:val="20"/>
        </w:rPr>
        <w:t>Interpretation/ Discussion</w:t>
      </w:r>
      <w:r w:rsidRPr="00C42F05">
        <w:rPr>
          <w:rFonts w:ascii="Arial" w:hAnsi="Arial" w:cs="Arial"/>
          <w:b/>
          <w:sz w:val="20"/>
          <w:szCs w:val="20"/>
        </w:rPr>
        <w:tab/>
      </w:r>
    </w:p>
    <w:p w14:paraId="17188EBA" w14:textId="73FAB0B3" w:rsidR="006E0773" w:rsidRPr="008A0B6A" w:rsidRDefault="00B50D6A" w:rsidP="008A0B6A">
      <w:pPr>
        <w:spacing w:after="0" w:line="240" w:lineRule="auto"/>
        <w:ind w:firstLine="567"/>
        <w:jc w:val="both"/>
        <w:rPr>
          <w:rFonts w:ascii="Arial" w:eastAsia="Times New Roman" w:hAnsi="Arial" w:cs="Arial"/>
          <w:sz w:val="20"/>
          <w:szCs w:val="20"/>
        </w:rPr>
      </w:pPr>
      <w:r w:rsidRPr="008A0B6A">
        <w:rPr>
          <w:rFonts w:ascii="Arial" w:eastAsia="Times New Roman" w:hAnsi="Arial" w:cs="Arial"/>
          <w:sz w:val="20"/>
          <w:szCs w:val="20"/>
        </w:rPr>
        <w:t>The location of the household is often associated with the poverty status of a household. This result can be attributed to differences in access to primary facilities such as education, transportation, health, and the economy. The results of this study indicate the influence of the status of the area of ​​residence on the poverty status of a household with a negative coefficient. This result means that households living in rural areas have a higher chance of becoming poor than households living in urban areas. This result is in line with several previous studies which state that households in rural areas are more vulnerable to being poor due to limited access</w:t>
      </w:r>
      <w:sdt>
        <w:sdtPr>
          <w:id w:val="-404142930"/>
          <w:citation/>
        </w:sdtPr>
        <w:sdtEndPr/>
        <w:sdtContent>
          <w:r w:rsidR="00E5454C" w:rsidRPr="008A0B6A">
            <w:rPr>
              <w:rFonts w:ascii="Arial" w:eastAsia="Times New Roman" w:hAnsi="Arial" w:cs="Arial"/>
              <w:sz w:val="20"/>
              <w:szCs w:val="20"/>
            </w:rPr>
            <w:fldChar w:fldCharType="begin"/>
          </w:r>
          <w:r w:rsidR="00E5454C" w:rsidRPr="008A0B6A">
            <w:rPr>
              <w:rFonts w:ascii="Arial" w:eastAsia="Times New Roman" w:hAnsi="Arial" w:cs="Arial"/>
              <w:sz w:val="20"/>
              <w:szCs w:val="20"/>
            </w:rPr>
            <w:instrText xml:space="preserve"> CITATION JCA14 \l 1033 </w:instrText>
          </w:r>
          <w:r w:rsidR="00E5454C" w:rsidRPr="008A0B6A">
            <w:rPr>
              <w:rFonts w:ascii="Arial" w:eastAsia="Times New Roman" w:hAnsi="Arial" w:cs="Arial"/>
              <w:sz w:val="20"/>
              <w:szCs w:val="20"/>
            </w:rPr>
            <w:fldChar w:fldCharType="separate"/>
          </w:r>
          <w:r w:rsidR="00336256" w:rsidRPr="008A0B6A">
            <w:rPr>
              <w:rFonts w:ascii="Arial" w:eastAsia="Times New Roman" w:hAnsi="Arial" w:cs="Arial"/>
              <w:noProof/>
              <w:sz w:val="20"/>
              <w:szCs w:val="20"/>
            </w:rPr>
            <w:t>(Anyanwu, 2014)</w:t>
          </w:r>
          <w:r w:rsidR="00E5454C" w:rsidRPr="008A0B6A">
            <w:rPr>
              <w:rFonts w:ascii="Arial" w:eastAsia="Times New Roman" w:hAnsi="Arial" w:cs="Arial"/>
              <w:sz w:val="20"/>
              <w:szCs w:val="20"/>
            </w:rPr>
            <w:fldChar w:fldCharType="end"/>
          </w:r>
        </w:sdtContent>
      </w:sdt>
      <w:r w:rsidR="00E5454C" w:rsidRPr="008A0B6A">
        <w:rPr>
          <w:rFonts w:ascii="Arial" w:eastAsia="Times New Roman" w:hAnsi="Arial" w:cs="Arial"/>
          <w:sz w:val="20"/>
          <w:szCs w:val="20"/>
        </w:rPr>
        <w:t>.</w:t>
      </w:r>
    </w:p>
    <w:p w14:paraId="4387E6E0" w14:textId="1B3BF4FB" w:rsidR="006E0773" w:rsidRPr="008A0B6A" w:rsidRDefault="00B50D6A" w:rsidP="008A0B6A">
      <w:pPr>
        <w:spacing w:after="0" w:line="240" w:lineRule="auto"/>
        <w:ind w:firstLine="567"/>
        <w:jc w:val="both"/>
        <w:rPr>
          <w:rFonts w:ascii="Arial" w:eastAsia="Times New Roman" w:hAnsi="Arial" w:cs="Arial"/>
          <w:sz w:val="20"/>
          <w:szCs w:val="20"/>
          <w:lang w:val="id-ID"/>
        </w:rPr>
      </w:pPr>
      <w:r w:rsidRPr="008A0B6A">
        <w:rPr>
          <w:rFonts w:ascii="Arial" w:eastAsia="Times New Roman" w:hAnsi="Arial" w:cs="Arial"/>
          <w:sz w:val="20"/>
          <w:szCs w:val="20"/>
        </w:rPr>
        <w:t xml:space="preserve">Marital status can be linked to responsibility for household expenses. The results showed a significant effect between marital status and poor status with a negative coefficient. This result can be interpreted that someone who has marital status has a lower chance of being poor. This result is due to </w:t>
      </w:r>
      <w:proofErr w:type="gramStart"/>
      <w:r w:rsidRPr="008A0B6A">
        <w:rPr>
          <w:rFonts w:ascii="Arial" w:eastAsia="Times New Roman" w:hAnsi="Arial" w:cs="Arial"/>
          <w:sz w:val="20"/>
          <w:szCs w:val="20"/>
        </w:rPr>
        <w:t>The</w:t>
      </w:r>
      <w:proofErr w:type="gramEnd"/>
      <w:r w:rsidRPr="008A0B6A">
        <w:rPr>
          <w:rFonts w:ascii="Arial" w:eastAsia="Times New Roman" w:hAnsi="Arial" w:cs="Arial"/>
          <w:sz w:val="20"/>
          <w:szCs w:val="20"/>
        </w:rPr>
        <w:t xml:space="preserve"> income generated becomes cumulative of household members </w:t>
      </w:r>
      <w:sdt>
        <w:sdtPr>
          <w:rPr>
            <w:bCs/>
          </w:rPr>
          <w:id w:val="-1925338649"/>
          <w:citation/>
        </w:sdtPr>
        <w:sdtEndPr/>
        <w:sdtContent>
          <w:r w:rsidR="00E5454C" w:rsidRPr="008A0B6A">
            <w:rPr>
              <w:rFonts w:ascii="Arial" w:hAnsi="Arial" w:cs="Arial"/>
              <w:bCs/>
              <w:sz w:val="20"/>
              <w:szCs w:val="20"/>
            </w:rPr>
            <w:fldChar w:fldCharType="begin"/>
          </w:r>
          <w:r w:rsidR="00E5454C" w:rsidRPr="008A0B6A">
            <w:rPr>
              <w:rFonts w:ascii="Arial" w:hAnsi="Arial" w:cs="Arial"/>
              <w:bCs/>
              <w:sz w:val="20"/>
              <w:szCs w:val="20"/>
            </w:rPr>
            <w:instrText xml:space="preserve"> CITATION JCA14 \l 1033 </w:instrText>
          </w:r>
          <w:r w:rsidR="00E5454C" w:rsidRPr="008A0B6A">
            <w:rPr>
              <w:rFonts w:ascii="Arial" w:hAnsi="Arial" w:cs="Arial"/>
              <w:bCs/>
              <w:sz w:val="20"/>
              <w:szCs w:val="20"/>
            </w:rPr>
            <w:fldChar w:fldCharType="separate"/>
          </w:r>
          <w:r w:rsidR="00336256" w:rsidRPr="008A0B6A">
            <w:rPr>
              <w:rFonts w:ascii="Arial" w:hAnsi="Arial" w:cs="Arial"/>
              <w:noProof/>
              <w:sz w:val="20"/>
              <w:szCs w:val="20"/>
            </w:rPr>
            <w:t>(Anyanwu, 2014)</w:t>
          </w:r>
          <w:r w:rsidR="00E5454C" w:rsidRPr="008A0B6A">
            <w:rPr>
              <w:rFonts w:ascii="Arial" w:hAnsi="Arial" w:cs="Arial"/>
              <w:bCs/>
              <w:sz w:val="20"/>
              <w:szCs w:val="20"/>
            </w:rPr>
            <w:fldChar w:fldCharType="end"/>
          </w:r>
        </w:sdtContent>
      </w:sdt>
      <w:r w:rsidR="00E5454C" w:rsidRPr="008A0B6A">
        <w:rPr>
          <w:rFonts w:ascii="Arial" w:hAnsi="Arial" w:cs="Arial"/>
          <w:bCs/>
          <w:sz w:val="20"/>
          <w:szCs w:val="20"/>
        </w:rPr>
        <w:t>.</w:t>
      </w:r>
    </w:p>
    <w:p w14:paraId="47A1706C" w14:textId="0ADF792B" w:rsidR="006E0773" w:rsidRPr="008A0B6A" w:rsidRDefault="00B50D6A" w:rsidP="008A0B6A">
      <w:pPr>
        <w:pStyle w:val="Bab"/>
        <w:spacing w:line="240" w:lineRule="auto"/>
        <w:ind w:firstLine="567"/>
        <w:jc w:val="both"/>
        <w:rPr>
          <w:rFonts w:ascii="Arial" w:eastAsia="Times New Roman" w:hAnsi="Arial" w:cs="Arial"/>
          <w:sz w:val="20"/>
          <w:szCs w:val="20"/>
          <w:lang w:val="id-ID"/>
        </w:rPr>
      </w:pPr>
      <w:r w:rsidRPr="008A0B6A">
        <w:rPr>
          <w:rFonts w:ascii="Arial" w:eastAsia="Times New Roman" w:hAnsi="Arial" w:cs="Arial"/>
          <w:b w:val="0"/>
          <w:sz w:val="20"/>
          <w:szCs w:val="20"/>
          <w:lang w:val="id-ID"/>
        </w:rPr>
        <w:lastRenderedPageBreak/>
        <w:t xml:space="preserve">In </w:t>
      </w:r>
      <w:proofErr w:type="spellStart"/>
      <w:r w:rsidRPr="008A0B6A">
        <w:rPr>
          <w:rFonts w:ascii="Arial" w:eastAsia="Times New Roman" w:hAnsi="Arial" w:cs="Arial"/>
          <w:b w:val="0"/>
          <w:sz w:val="20"/>
          <w:szCs w:val="20"/>
          <w:lang w:val="id-ID"/>
        </w:rPr>
        <w:t>general</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head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of</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household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is</w:t>
      </w:r>
      <w:proofErr w:type="spellEnd"/>
      <w:r w:rsidRPr="008A0B6A">
        <w:rPr>
          <w:rFonts w:ascii="Arial" w:eastAsia="Times New Roman" w:hAnsi="Arial" w:cs="Arial"/>
          <w:b w:val="0"/>
          <w:sz w:val="20"/>
          <w:szCs w:val="20"/>
          <w:lang w:val="id-ID"/>
        </w:rPr>
        <w:t xml:space="preserve"> male. </w:t>
      </w:r>
      <w:proofErr w:type="spellStart"/>
      <w:r w:rsidRPr="008A0B6A">
        <w:rPr>
          <w:rFonts w:ascii="Arial" w:eastAsia="Times New Roman" w:hAnsi="Arial" w:cs="Arial"/>
          <w:b w:val="0"/>
          <w:sz w:val="20"/>
          <w:szCs w:val="20"/>
          <w:lang w:val="id-ID"/>
        </w:rPr>
        <w:t>Some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household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heads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can</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be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headed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by</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women</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if</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there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is</w:t>
      </w:r>
      <w:proofErr w:type="spellEnd"/>
      <w:r w:rsidRPr="008A0B6A">
        <w:rPr>
          <w:rFonts w:ascii="Arial" w:eastAsia="Times New Roman" w:hAnsi="Arial" w:cs="Arial"/>
          <w:b w:val="0"/>
          <w:sz w:val="20"/>
          <w:szCs w:val="20"/>
          <w:lang w:val="id-ID"/>
        </w:rPr>
        <w:t xml:space="preserve"> a </w:t>
      </w:r>
      <w:proofErr w:type="spellStart"/>
      <w:r w:rsidRPr="008A0B6A">
        <w:rPr>
          <w:rFonts w:ascii="Arial" w:eastAsia="Times New Roman" w:hAnsi="Arial" w:cs="Arial"/>
          <w:b w:val="0"/>
          <w:sz w:val="20"/>
          <w:szCs w:val="20"/>
          <w:lang w:val="id-ID"/>
        </w:rPr>
        <w:t>divorce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either</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divorced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or</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divorced</w:t>
      </w:r>
      <w:proofErr w:type="spellEnd"/>
      <w:r w:rsidRPr="008A0B6A">
        <w:rPr>
          <w:rFonts w:ascii="Arial" w:eastAsia="Times New Roman" w:hAnsi="Arial" w:cs="Arial"/>
          <w:b w:val="0"/>
          <w:sz w:val="20"/>
          <w:szCs w:val="20"/>
          <w:lang w:val="id-ID"/>
        </w:rPr>
        <w:t xml:space="preserve">. In </w:t>
      </w:r>
      <w:proofErr w:type="spellStart"/>
      <w:r w:rsidRPr="008A0B6A">
        <w:rPr>
          <w:rFonts w:ascii="Arial" w:eastAsia="Times New Roman" w:hAnsi="Arial" w:cs="Arial"/>
          <w:b w:val="0"/>
          <w:sz w:val="20"/>
          <w:szCs w:val="20"/>
          <w:lang w:val="id-ID"/>
        </w:rPr>
        <w:t>some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cases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female-headed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households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tend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to</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have</w:t>
      </w:r>
      <w:proofErr w:type="spellEnd"/>
      <w:r w:rsidRPr="008A0B6A">
        <w:rPr>
          <w:rFonts w:ascii="Arial" w:eastAsia="Times New Roman" w:hAnsi="Arial" w:cs="Arial"/>
          <w:b w:val="0"/>
          <w:sz w:val="20"/>
          <w:szCs w:val="20"/>
          <w:lang w:val="id-ID"/>
        </w:rPr>
        <w:t xml:space="preserve"> a </w:t>
      </w:r>
      <w:proofErr w:type="spellStart"/>
      <w:r w:rsidRPr="008A0B6A">
        <w:rPr>
          <w:rFonts w:ascii="Arial" w:eastAsia="Times New Roman" w:hAnsi="Arial" w:cs="Arial"/>
          <w:b w:val="0"/>
          <w:sz w:val="20"/>
          <w:szCs w:val="20"/>
          <w:lang w:val="id-ID"/>
        </w:rPr>
        <w:t>higher</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chance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of</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being</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poor</w:t>
      </w:r>
      <w:proofErr w:type="spellEnd"/>
      <w:r w:rsidRPr="008A0B6A">
        <w:rPr>
          <w:rFonts w:ascii="Arial" w:eastAsia="Times New Roman" w:hAnsi="Arial" w:cs="Arial"/>
          <w:b w:val="0"/>
          <w:sz w:val="20"/>
          <w:szCs w:val="20"/>
          <w:lang w:val="id-ID"/>
        </w:rPr>
        <w:t xml:space="preserve">. The </w:t>
      </w:r>
      <w:proofErr w:type="spellStart"/>
      <w:r w:rsidRPr="008A0B6A">
        <w:rPr>
          <w:rFonts w:ascii="Arial" w:eastAsia="Times New Roman" w:hAnsi="Arial" w:cs="Arial"/>
          <w:b w:val="0"/>
          <w:sz w:val="20"/>
          <w:szCs w:val="20"/>
          <w:lang w:val="id-ID"/>
        </w:rPr>
        <w:t>results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showed</w:t>
      </w:r>
      <w:proofErr w:type="spellEnd"/>
      <w:r w:rsidRPr="008A0B6A">
        <w:rPr>
          <w:rFonts w:ascii="Arial" w:eastAsia="Times New Roman" w:hAnsi="Arial" w:cs="Arial"/>
          <w:b w:val="0"/>
          <w:sz w:val="20"/>
          <w:szCs w:val="20"/>
          <w:lang w:val="id-ID"/>
        </w:rPr>
        <w:t xml:space="preserve"> a </w:t>
      </w:r>
      <w:proofErr w:type="spellStart"/>
      <w:r w:rsidRPr="008A0B6A">
        <w:rPr>
          <w:rFonts w:ascii="Arial" w:eastAsia="Times New Roman" w:hAnsi="Arial" w:cs="Arial"/>
          <w:b w:val="0"/>
          <w:sz w:val="20"/>
          <w:szCs w:val="20"/>
          <w:lang w:val="id-ID"/>
        </w:rPr>
        <w:t>significant</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effect</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between</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the</w:t>
      </w:r>
      <w:proofErr w:type="spellEnd"/>
      <w:r w:rsidRPr="008A0B6A">
        <w:rPr>
          <w:rFonts w:ascii="Arial" w:eastAsia="Times New Roman" w:hAnsi="Arial" w:cs="Arial"/>
          <w:b w:val="0"/>
          <w:sz w:val="20"/>
          <w:szCs w:val="20"/>
          <w:lang w:val="id-ID"/>
        </w:rPr>
        <w:t xml:space="preserve"> sex </w:t>
      </w:r>
      <w:proofErr w:type="spellStart"/>
      <w:r w:rsidRPr="008A0B6A">
        <w:rPr>
          <w:rFonts w:ascii="Arial" w:eastAsia="Times New Roman" w:hAnsi="Arial" w:cs="Arial"/>
          <w:b w:val="0"/>
          <w:sz w:val="20"/>
          <w:szCs w:val="20"/>
          <w:lang w:val="id-ID"/>
        </w:rPr>
        <w:t>of</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head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of</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household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with</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poor</w:t>
      </w:r>
      <w:proofErr w:type="spellEnd"/>
      <w:r w:rsidRPr="008A0B6A">
        <w:rPr>
          <w:rFonts w:ascii="Arial" w:eastAsia="Times New Roman" w:hAnsi="Arial" w:cs="Arial"/>
          <w:b w:val="0"/>
          <w:sz w:val="20"/>
          <w:szCs w:val="20"/>
          <w:lang w:val="id-ID"/>
        </w:rPr>
        <w:t xml:space="preserve"> status </w:t>
      </w:r>
      <w:proofErr w:type="spellStart"/>
      <w:r w:rsidRPr="008A0B6A">
        <w:rPr>
          <w:rFonts w:ascii="Arial" w:eastAsia="Times New Roman" w:hAnsi="Arial" w:cs="Arial"/>
          <w:b w:val="0"/>
          <w:sz w:val="20"/>
          <w:szCs w:val="20"/>
          <w:lang w:val="id-ID"/>
        </w:rPr>
        <w:t>with</w:t>
      </w:r>
      <w:proofErr w:type="spellEnd"/>
      <w:r w:rsidRPr="008A0B6A">
        <w:rPr>
          <w:rFonts w:ascii="Arial" w:eastAsia="Times New Roman" w:hAnsi="Arial" w:cs="Arial"/>
          <w:b w:val="0"/>
          <w:sz w:val="20"/>
          <w:szCs w:val="20"/>
          <w:lang w:val="id-ID"/>
        </w:rPr>
        <w:t xml:space="preserve"> a </w:t>
      </w:r>
      <w:proofErr w:type="spellStart"/>
      <w:r w:rsidRPr="008A0B6A">
        <w:rPr>
          <w:rFonts w:ascii="Arial" w:eastAsia="Times New Roman" w:hAnsi="Arial" w:cs="Arial"/>
          <w:b w:val="0"/>
          <w:sz w:val="20"/>
          <w:szCs w:val="20"/>
          <w:lang w:val="id-ID"/>
        </w:rPr>
        <w:t>negative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coefficient</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This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result</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means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that</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households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that</w:t>
      </w:r>
      <w:proofErr w:type="spellEnd"/>
      <w:r w:rsidRPr="008A0B6A">
        <w:rPr>
          <w:rFonts w:ascii="Arial" w:eastAsia="Times New Roman" w:hAnsi="Arial" w:cs="Arial"/>
          <w:b w:val="0"/>
          <w:sz w:val="20"/>
          <w:szCs w:val="20"/>
          <w:lang w:val="id-ID"/>
        </w:rPr>
        <w:t xml:space="preserve"> a </w:t>
      </w:r>
      <w:proofErr w:type="spellStart"/>
      <w:r w:rsidRPr="008A0B6A">
        <w:rPr>
          <w:rFonts w:ascii="Arial" w:eastAsia="Times New Roman" w:hAnsi="Arial" w:cs="Arial"/>
          <w:b w:val="0"/>
          <w:sz w:val="20"/>
          <w:szCs w:val="20"/>
          <w:lang w:val="id-ID"/>
        </w:rPr>
        <w:t>man</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heads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have</w:t>
      </w:r>
      <w:proofErr w:type="spellEnd"/>
      <w:r w:rsidRPr="008A0B6A">
        <w:rPr>
          <w:rFonts w:ascii="Arial" w:eastAsia="Times New Roman" w:hAnsi="Arial" w:cs="Arial"/>
          <w:b w:val="0"/>
          <w:sz w:val="20"/>
          <w:szCs w:val="20"/>
          <w:lang w:val="id-ID"/>
        </w:rPr>
        <w:t xml:space="preserve"> a </w:t>
      </w:r>
      <w:proofErr w:type="spellStart"/>
      <w:r w:rsidRPr="008A0B6A">
        <w:rPr>
          <w:rFonts w:ascii="Arial" w:eastAsia="Times New Roman" w:hAnsi="Arial" w:cs="Arial"/>
          <w:b w:val="0"/>
          <w:sz w:val="20"/>
          <w:szCs w:val="20"/>
          <w:lang w:val="id-ID"/>
        </w:rPr>
        <w:t>lower</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chance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of</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being</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poor</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This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result</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is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caused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because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income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generated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becomes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cumulative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ofBuvinić</w:t>
      </w:r>
      <w:proofErr w:type="spellEnd"/>
      <w:r w:rsidRPr="008A0B6A">
        <w:rPr>
          <w:rFonts w:ascii="Arial" w:eastAsia="Times New Roman" w:hAnsi="Arial" w:cs="Arial"/>
          <w:b w:val="0"/>
          <w:sz w:val="20"/>
          <w:szCs w:val="20"/>
          <w:lang w:val="id-ID"/>
        </w:rPr>
        <w:t xml:space="preserve"> &amp; Rao Gupta</w:t>
      </w:r>
      <w:sdt>
        <w:sdtPr>
          <w:rPr>
            <w:rFonts w:ascii="Arial" w:eastAsia="Times New Roman" w:hAnsi="Arial" w:cs="Arial"/>
            <w:b w:val="0"/>
            <w:sz w:val="20"/>
            <w:szCs w:val="20"/>
          </w:rPr>
          <w:id w:val="-280503858"/>
          <w:citation/>
        </w:sdtPr>
        <w:sdtEndPr/>
        <w:sdtContent>
          <w:r w:rsidR="00E5454C" w:rsidRPr="008A0B6A">
            <w:rPr>
              <w:rFonts w:ascii="Arial" w:eastAsia="Times New Roman" w:hAnsi="Arial" w:cs="Arial"/>
              <w:b w:val="0"/>
              <w:sz w:val="20"/>
              <w:szCs w:val="20"/>
            </w:rPr>
            <w:fldChar w:fldCharType="begin"/>
          </w:r>
          <w:r w:rsidR="00E5454C" w:rsidRPr="008A0B6A">
            <w:rPr>
              <w:rFonts w:ascii="Arial" w:eastAsia="Times New Roman" w:hAnsi="Arial" w:cs="Arial"/>
              <w:b w:val="0"/>
              <w:sz w:val="20"/>
              <w:szCs w:val="20"/>
              <w:lang w:val="id-ID"/>
            </w:rPr>
            <w:instrText xml:space="preserve">CITATION Buv97 \n  \t  \l 1033 </w:instrText>
          </w:r>
          <w:r w:rsidR="00E5454C" w:rsidRPr="008A0B6A">
            <w:rPr>
              <w:rFonts w:ascii="Arial" w:eastAsia="Times New Roman" w:hAnsi="Arial" w:cs="Arial"/>
              <w:b w:val="0"/>
              <w:sz w:val="20"/>
              <w:szCs w:val="20"/>
            </w:rPr>
            <w:fldChar w:fldCharType="separate"/>
          </w:r>
          <w:r w:rsidR="00336256" w:rsidRPr="008A0B6A">
            <w:rPr>
              <w:rFonts w:ascii="Arial" w:eastAsia="Times New Roman" w:hAnsi="Arial" w:cs="Arial"/>
              <w:b w:val="0"/>
              <w:noProof/>
              <w:sz w:val="20"/>
              <w:szCs w:val="20"/>
              <w:lang w:val="id-ID"/>
            </w:rPr>
            <w:t xml:space="preserve"> </w:t>
          </w:r>
          <w:r w:rsidR="00336256" w:rsidRPr="008A0B6A">
            <w:rPr>
              <w:rFonts w:ascii="Arial" w:eastAsia="Times New Roman" w:hAnsi="Arial" w:cs="Arial"/>
              <w:noProof/>
              <w:sz w:val="20"/>
              <w:szCs w:val="20"/>
              <w:lang w:val="id-ID"/>
            </w:rPr>
            <w:t>(1997)</w:t>
          </w:r>
          <w:r w:rsidR="00E5454C" w:rsidRPr="008A0B6A">
            <w:rPr>
              <w:rFonts w:ascii="Arial" w:eastAsia="Times New Roman" w:hAnsi="Arial" w:cs="Arial"/>
              <w:b w:val="0"/>
              <w:sz w:val="20"/>
              <w:szCs w:val="20"/>
            </w:rPr>
            <w:fldChar w:fldCharType="end"/>
          </w:r>
        </w:sdtContent>
      </w:sdt>
      <w:r w:rsidRPr="008A0B6A">
        <w:rPr>
          <w:rFonts w:ascii="Arial" w:eastAsia="Times New Roman" w:hAnsi="Arial" w:cs="Arial"/>
          <w:b w:val="0"/>
          <w:sz w:val="20"/>
          <w:szCs w:val="20"/>
        </w:rPr>
        <w:t xml:space="preserve"> </w:t>
      </w:r>
      <w:proofErr w:type="spellStart"/>
      <w:r w:rsidRPr="008A0B6A">
        <w:rPr>
          <w:rFonts w:ascii="Arial" w:eastAsia="Times New Roman" w:hAnsi="Arial" w:cs="Arial"/>
          <w:b w:val="0"/>
          <w:sz w:val="20"/>
          <w:szCs w:val="20"/>
          <w:lang w:val="id-ID"/>
        </w:rPr>
        <w:t>concludes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that</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there</w:t>
      </w:r>
      <w:proofErr w:type="spellEnd"/>
      <w:r w:rsidRPr="008A0B6A">
        <w:rPr>
          <w:rFonts w:ascii="Arial" w:eastAsia="Times New Roman" w:hAnsi="Arial" w:cs="Arial"/>
          <w:b w:val="0"/>
          <w:sz w:val="20"/>
          <w:szCs w:val="20"/>
          <w:lang w:val="id-ID"/>
        </w:rPr>
        <w:t xml:space="preserve"> are </w:t>
      </w:r>
      <w:proofErr w:type="spellStart"/>
      <w:r w:rsidRPr="008A0B6A">
        <w:rPr>
          <w:rFonts w:ascii="Arial" w:eastAsia="Times New Roman" w:hAnsi="Arial" w:cs="Arial"/>
          <w:b w:val="0"/>
          <w:sz w:val="20"/>
          <w:szCs w:val="20"/>
          <w:lang w:val="id-ID"/>
        </w:rPr>
        <w:t>three</w:t>
      </w:r>
      <w:proofErr w:type="spellEnd"/>
      <w:r w:rsidRPr="008A0B6A">
        <w:rPr>
          <w:rFonts w:ascii="Arial" w:eastAsia="Times New Roman" w:hAnsi="Arial" w:cs="Arial"/>
          <w:b w:val="0"/>
          <w:sz w:val="20"/>
          <w:szCs w:val="20"/>
          <w:lang w:val="id-ID"/>
        </w:rPr>
        <w:t xml:space="preserve"> main </w:t>
      </w:r>
      <w:proofErr w:type="spellStart"/>
      <w:r w:rsidRPr="008A0B6A">
        <w:rPr>
          <w:rFonts w:ascii="Arial" w:eastAsia="Times New Roman" w:hAnsi="Arial" w:cs="Arial"/>
          <w:b w:val="0"/>
          <w:sz w:val="20"/>
          <w:szCs w:val="20"/>
          <w:lang w:val="id-ID"/>
        </w:rPr>
        <w:t>reasons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why</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female-headed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households</w:t>
      </w:r>
      <w:proofErr w:type="spellEnd"/>
      <w:r w:rsidRPr="008A0B6A">
        <w:rPr>
          <w:rFonts w:ascii="Arial" w:eastAsia="Times New Roman" w:hAnsi="Arial" w:cs="Arial"/>
          <w:b w:val="0"/>
          <w:sz w:val="20"/>
          <w:szCs w:val="20"/>
          <w:lang w:val="id-ID"/>
        </w:rPr>
        <w:t xml:space="preserve"> are </w:t>
      </w:r>
      <w:proofErr w:type="spellStart"/>
      <w:r w:rsidRPr="008A0B6A">
        <w:rPr>
          <w:rFonts w:ascii="Arial" w:eastAsia="Times New Roman" w:hAnsi="Arial" w:cs="Arial"/>
          <w:b w:val="0"/>
          <w:sz w:val="20"/>
          <w:szCs w:val="20"/>
          <w:lang w:val="id-ID"/>
        </w:rPr>
        <w:t>more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vulnerable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to</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becoming</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poor</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namely</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female-headed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households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tend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to</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be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households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with</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high</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dependents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women</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tend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to</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have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lower</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incomes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and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the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interaction</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between</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household</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structure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factors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and</w:t>
      </w:r>
      <w:proofErr w:type="spellEnd"/>
      <w:r w:rsidRPr="008A0B6A">
        <w:rPr>
          <w:rFonts w:ascii="Arial" w:eastAsia="Times New Roman" w:hAnsi="Arial" w:cs="Arial"/>
          <w:b w:val="0"/>
          <w:sz w:val="20"/>
          <w:szCs w:val="20"/>
          <w:lang w:val="id-ID"/>
        </w:rPr>
        <w:t xml:space="preserve"> gender </w:t>
      </w:r>
      <w:proofErr w:type="spellStart"/>
      <w:r w:rsidRPr="008A0B6A">
        <w:rPr>
          <w:rFonts w:ascii="Arial" w:eastAsia="Times New Roman" w:hAnsi="Arial" w:cs="Arial"/>
          <w:b w:val="0"/>
          <w:sz w:val="20"/>
          <w:szCs w:val="20"/>
          <w:lang w:val="id-ID"/>
        </w:rPr>
        <w:t>inequality</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factors</w:t>
      </w:r>
      <w:proofErr w:type="spellEnd"/>
      <w:r w:rsidRPr="008A0B6A">
        <w:rPr>
          <w:rFonts w:ascii="Arial" w:eastAsia="Times New Roman" w:hAnsi="Arial" w:cs="Arial"/>
          <w:b w:val="0"/>
          <w:sz w:val="20"/>
          <w:szCs w:val="20"/>
          <w:lang w:val="id-ID"/>
        </w:rPr>
        <w:t xml:space="preserve"> in </w:t>
      </w:r>
      <w:proofErr w:type="spellStart"/>
      <w:r w:rsidRPr="008A0B6A">
        <w:rPr>
          <w:rFonts w:ascii="Arial" w:eastAsia="Times New Roman" w:hAnsi="Arial" w:cs="Arial"/>
          <w:b w:val="0"/>
          <w:sz w:val="20"/>
          <w:szCs w:val="20"/>
          <w:lang w:val="id-ID"/>
        </w:rPr>
        <w:t>the</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economy</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which</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further</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exacerbates</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poverty</w:t>
      </w:r>
      <w:proofErr w:type="spellEnd"/>
      <w:r w:rsidRPr="008A0B6A">
        <w:rPr>
          <w:rFonts w:ascii="Arial" w:eastAsia="Times New Roman" w:hAnsi="Arial" w:cs="Arial"/>
          <w:b w:val="0"/>
          <w:sz w:val="20"/>
          <w:szCs w:val="20"/>
          <w:lang w:val="id-ID"/>
        </w:rPr>
        <w:t xml:space="preserve"> </w:t>
      </w:r>
      <w:proofErr w:type="spellStart"/>
      <w:r w:rsidRPr="008A0B6A">
        <w:rPr>
          <w:rFonts w:ascii="Arial" w:eastAsia="Times New Roman" w:hAnsi="Arial" w:cs="Arial"/>
          <w:b w:val="0"/>
          <w:sz w:val="20"/>
          <w:szCs w:val="20"/>
          <w:lang w:val="id-ID"/>
        </w:rPr>
        <w:t>opportunities</w:t>
      </w:r>
      <w:proofErr w:type="spellEnd"/>
      <w:r w:rsidRPr="008A0B6A">
        <w:rPr>
          <w:rFonts w:ascii="Arial" w:eastAsia="Times New Roman" w:hAnsi="Arial" w:cs="Arial"/>
          <w:b w:val="0"/>
          <w:sz w:val="20"/>
          <w:szCs w:val="20"/>
          <w:lang w:val="id-ID"/>
        </w:rPr>
        <w:t>.</w:t>
      </w:r>
    </w:p>
    <w:p w14:paraId="0D980F0A" w14:textId="77777777" w:rsidR="0025609B" w:rsidRPr="008A0B6A" w:rsidRDefault="00B50D6A" w:rsidP="008A0B6A">
      <w:pPr>
        <w:spacing w:after="0" w:line="240" w:lineRule="auto"/>
        <w:ind w:firstLine="567"/>
        <w:jc w:val="both"/>
        <w:rPr>
          <w:rFonts w:ascii="Arial" w:eastAsia="Times New Roman" w:hAnsi="Arial" w:cs="Arial"/>
          <w:sz w:val="20"/>
          <w:szCs w:val="20"/>
          <w:lang w:val="id-ID"/>
        </w:rPr>
      </w:pPr>
      <w:r w:rsidRPr="008A0B6A">
        <w:rPr>
          <w:rFonts w:ascii="Arial" w:eastAsia="Times New Roman" w:hAnsi="Arial" w:cs="Arial"/>
          <w:sz w:val="20"/>
          <w:szCs w:val="20"/>
        </w:rPr>
        <w:t>Education is one of a person's efforts to improve the standard of living. Higher educational attainment will tend to increase the earning potential of individuals, and consequently, increased income will help them out of poverty</w:t>
      </w:r>
      <w:r w:rsidR="004425E0" w:rsidRPr="008A0B6A">
        <w:rPr>
          <w:rFonts w:ascii="Arial" w:eastAsia="Times New Roman" w:hAnsi="Arial" w:cs="Arial"/>
          <w:sz w:val="20"/>
          <w:szCs w:val="20"/>
        </w:rPr>
        <w:fldChar w:fldCharType="begin" w:fldLock="1"/>
      </w:r>
      <w:r w:rsidR="004425E0" w:rsidRPr="008A0B6A">
        <w:rPr>
          <w:rFonts w:ascii="Arial" w:eastAsia="Times New Roman" w:hAnsi="Arial" w:cs="Arial"/>
          <w:sz w:val="20"/>
          <w:szCs w:val="20"/>
        </w:rPr>
        <w:instrText>ADDIN CSL_CITATION {"citationItems":[{"id":"ITEM-1","itemData":{"abstract":"Poverty is a stumbling block in the way of achieving economic development. Cognizant of the essence of Millennium Development Goals (MDGs) and 'Education for All' program, education is promulgated as the primary weapon against poverty prevalence. Hence it is important to seek out the effect of different levels of education upon poverty in Pakistan. This study evaluates the effect of different levels of education, experience and gender of the employed individuals (employers, self-employed, wage earners and unpaid family workers) as the determinants of poverty. The data for this task comes from the Household Integrated Economic Survey (HIES) for the years 1998-99 and 2001-02. A logistic regression model is estimated based on this data, with the probability of an individual being poor as the dependent variable and a set of educational levels, experience and gender as explanatory variables. It is found that experience and educational achievement is negatively related with the poverty incidence in both years. Also as we go for the higher levels of education the chances of a person being non-poor increases. Moreover, being a male person provides an advantage in retaining a position above poverty level.","author":[{"dropping-particle":"","family":"Awan","given":"Masood","non-dropping-particle":"","parse-names":false,"suffix":""},{"dropping-particle":"","family":"Sarwar","given":"Malik","non-dropping-particle":"","parse-names":false,"suffix":""},{"dropping-particle":"","family":"Muhammad","given":"Waqas","non-dropping-particle":"","parse-names":false,"suffix":""},{"dropping-particle":"","family":"Awan","given":"Masood Sarwar","non-dropping-particle":"","parse-names":false,"suffix":""},{"dropping-particle":"","family":"Malik","given":"Nouman","non-dropping-particle":"","parse-names":false,"suffix":""},{"dropping-particle":"","family":"Sarwar","given":"Haroon","non-dropping-particle":"","parse-names":false,"suffix":""},{"dropping-particle":"","family":"Waqas","given":"Muhammad","non-dropping-particle":"","parse-names":false,"suffix":""}],"container-title":"International Journal of Academic Research","id":"ITEM-1","issued":{"date-parts":[["2011"]]},"title":"Munich Personal RePEc Archive Impact of education on poverty reduction IMPACT OF EDUCATION ON POVERTY REDUCTION","type":"article-journal","volume":"3"},"uris":["http://www.mendeley.com/documents/?uuid=77454484-4bd5-3a46-99af-f6e11a8ce37c"]}],"mendeley":{"formattedCitation":"(Awan et al., 2011)","manualFormatting":"(Awan et al., 2011)","plainTextFormattedCitation":"(Awan et al., 2011)","previouslyFormattedCitation":"(Awan et al., 2011)"},"properties":{"noteIndex":0},"schema":"https://github.com/citation-style-language/schema/raw/master/csl-citation.json"}</w:instrText>
      </w:r>
      <w:r w:rsidR="004425E0" w:rsidRPr="008A0B6A">
        <w:rPr>
          <w:rFonts w:ascii="Arial" w:eastAsia="Times New Roman" w:hAnsi="Arial" w:cs="Arial"/>
          <w:sz w:val="20"/>
          <w:szCs w:val="20"/>
        </w:rPr>
        <w:fldChar w:fldCharType="separate"/>
      </w:r>
      <w:sdt>
        <w:sdtPr>
          <w:rPr>
            <w:noProof/>
          </w:rPr>
          <w:id w:val="-8912866"/>
          <w:citation/>
        </w:sdtPr>
        <w:sdtEndPr/>
        <w:sdtContent>
          <w:r w:rsidR="00E5454C" w:rsidRPr="008A0B6A">
            <w:rPr>
              <w:rFonts w:ascii="Arial" w:eastAsia="Times New Roman" w:hAnsi="Arial" w:cs="Arial"/>
              <w:noProof/>
              <w:sz w:val="20"/>
              <w:szCs w:val="20"/>
            </w:rPr>
            <w:fldChar w:fldCharType="begin"/>
          </w:r>
          <w:r w:rsidR="00E5454C" w:rsidRPr="008A0B6A">
            <w:rPr>
              <w:rFonts w:ascii="Arial" w:eastAsia="Times New Roman" w:hAnsi="Arial" w:cs="Arial"/>
              <w:noProof/>
              <w:sz w:val="20"/>
              <w:szCs w:val="20"/>
            </w:rPr>
            <w:instrText xml:space="preserve"> CITATION Awa11 \l 1033 </w:instrText>
          </w:r>
          <w:r w:rsidR="00E5454C" w:rsidRPr="008A0B6A">
            <w:rPr>
              <w:rFonts w:ascii="Arial" w:eastAsia="Times New Roman" w:hAnsi="Arial" w:cs="Arial"/>
              <w:noProof/>
              <w:sz w:val="20"/>
              <w:szCs w:val="20"/>
            </w:rPr>
            <w:fldChar w:fldCharType="separate"/>
          </w:r>
          <w:r w:rsidR="00336256" w:rsidRPr="008A0B6A">
            <w:rPr>
              <w:rFonts w:ascii="Arial" w:eastAsia="Times New Roman" w:hAnsi="Arial" w:cs="Arial"/>
              <w:noProof/>
              <w:sz w:val="20"/>
              <w:szCs w:val="20"/>
            </w:rPr>
            <w:t xml:space="preserve"> (Awan, Sarwar, W Muhammad, &amp; M. Waqas, 2011)</w:t>
          </w:r>
          <w:r w:rsidR="00E5454C" w:rsidRPr="008A0B6A">
            <w:rPr>
              <w:rFonts w:ascii="Arial" w:eastAsia="Times New Roman" w:hAnsi="Arial" w:cs="Arial"/>
              <w:noProof/>
              <w:sz w:val="20"/>
              <w:szCs w:val="20"/>
            </w:rPr>
            <w:fldChar w:fldCharType="end"/>
          </w:r>
        </w:sdtContent>
      </w:sdt>
      <w:r w:rsidR="00336256" w:rsidRPr="008A0B6A">
        <w:rPr>
          <w:rFonts w:ascii="Arial" w:eastAsia="Times New Roman" w:hAnsi="Arial" w:cs="Arial"/>
          <w:noProof/>
          <w:sz w:val="20"/>
          <w:szCs w:val="20"/>
        </w:rPr>
        <w:t xml:space="preserve"> </w:t>
      </w:r>
      <w:r w:rsidR="004425E0" w:rsidRPr="008A0B6A">
        <w:rPr>
          <w:rFonts w:ascii="Arial" w:eastAsia="Times New Roman" w:hAnsi="Arial" w:cs="Arial"/>
          <w:sz w:val="20"/>
          <w:szCs w:val="20"/>
        </w:rPr>
        <w:fldChar w:fldCharType="end"/>
      </w:r>
      <w:r w:rsidR="004425E0" w:rsidRPr="008A0B6A">
        <w:rPr>
          <w:rFonts w:ascii="Arial" w:eastAsia="Times New Roman" w:hAnsi="Arial" w:cs="Arial"/>
          <w:sz w:val="20"/>
          <w:szCs w:val="20"/>
        </w:rPr>
        <w:t xml:space="preserve">. </w:t>
      </w:r>
      <w:r w:rsidR="0025609B" w:rsidRPr="008A0B6A">
        <w:rPr>
          <w:rFonts w:ascii="Arial" w:eastAsia="Times New Roman" w:hAnsi="Arial" w:cs="Arial"/>
          <w:sz w:val="20"/>
          <w:szCs w:val="20"/>
        </w:rPr>
        <w:t>This study also shows consistent results where the education of the head of the household has a significant effect with a negative coefficient. This result means that the higher the education of the head of the household, the fewer opportunities for poverty.</w:t>
      </w:r>
    </w:p>
    <w:p w14:paraId="7AEF4473" w14:textId="2E8E479B" w:rsidR="004425E0" w:rsidRPr="008A0B6A" w:rsidRDefault="0025609B" w:rsidP="008A0B6A">
      <w:pPr>
        <w:spacing w:after="0" w:line="240" w:lineRule="auto"/>
        <w:ind w:firstLine="567"/>
        <w:jc w:val="both"/>
        <w:rPr>
          <w:rFonts w:ascii="Arial" w:eastAsia="Times New Roman" w:hAnsi="Arial" w:cs="Arial"/>
          <w:sz w:val="20"/>
          <w:szCs w:val="20"/>
          <w:lang w:val="id-ID"/>
        </w:rPr>
      </w:pPr>
      <w:r w:rsidRPr="008A0B6A">
        <w:rPr>
          <w:rFonts w:ascii="Arial" w:eastAsia="Times New Roman" w:hAnsi="Arial" w:cs="Arial"/>
          <w:sz w:val="20"/>
          <w:szCs w:val="20"/>
        </w:rPr>
        <w:t xml:space="preserve">Business fields can be grouped into three, namely primary, secondary and tertiary. Primary business fields are directly related to natural processing, such as agriculture, fishery, livestock, and mining. At the same time, the secondary business field concerns the processing of the results of the primary business field, namely industrial activities, electricity, and water. In comparison, the tertiary business field concerns the trade and services business field. The results of this study indicate a significant effect, and the coefficient is negative; this means that families whose heads of household work in the secondary and tertiary sectors have a lower tendency to be poor than those whose main income comes from the primary sector. The results of this study are in line with the results of research conducted by  </w:t>
      </w:r>
      <w:sdt>
        <w:sdtPr>
          <w:id w:val="-20861913"/>
          <w:citation/>
        </w:sdtPr>
        <w:sdtEndPr/>
        <w:sdtContent>
          <w:r w:rsidR="00336256" w:rsidRPr="008A0B6A">
            <w:rPr>
              <w:rFonts w:ascii="Arial" w:eastAsia="Times New Roman" w:hAnsi="Arial" w:cs="Arial"/>
              <w:sz w:val="20"/>
              <w:szCs w:val="20"/>
            </w:rPr>
            <w:fldChar w:fldCharType="begin"/>
          </w:r>
          <w:r w:rsidR="00336256" w:rsidRPr="008A0B6A">
            <w:rPr>
              <w:rFonts w:ascii="Arial" w:eastAsia="Times New Roman" w:hAnsi="Arial" w:cs="Arial"/>
              <w:sz w:val="20"/>
              <w:szCs w:val="20"/>
            </w:rPr>
            <w:instrText xml:space="preserve">CITATION FFa15 \n  \t  \l 1033 </w:instrText>
          </w:r>
          <w:r w:rsidR="00336256" w:rsidRPr="008A0B6A">
            <w:rPr>
              <w:rFonts w:ascii="Arial" w:eastAsia="Times New Roman" w:hAnsi="Arial" w:cs="Arial"/>
              <w:sz w:val="20"/>
              <w:szCs w:val="20"/>
            </w:rPr>
            <w:fldChar w:fldCharType="separate"/>
          </w:r>
          <w:r w:rsidR="00336256" w:rsidRPr="008A0B6A">
            <w:rPr>
              <w:rFonts w:ascii="Arial" w:eastAsia="Times New Roman" w:hAnsi="Arial" w:cs="Arial"/>
              <w:noProof/>
              <w:sz w:val="20"/>
              <w:szCs w:val="20"/>
            </w:rPr>
            <w:t>(2015)</w:t>
          </w:r>
          <w:r w:rsidR="00336256" w:rsidRPr="008A0B6A">
            <w:rPr>
              <w:rFonts w:ascii="Arial" w:eastAsia="Times New Roman" w:hAnsi="Arial" w:cs="Arial"/>
              <w:sz w:val="20"/>
              <w:szCs w:val="20"/>
            </w:rPr>
            <w:fldChar w:fldCharType="end"/>
          </w:r>
        </w:sdtContent>
      </w:sdt>
      <w:r w:rsidR="002228DD" w:rsidRPr="008A0B6A">
        <w:rPr>
          <w:rFonts w:ascii="Arial" w:eastAsia="Times New Roman" w:hAnsi="Arial" w:cs="Arial"/>
          <w:sz w:val="20"/>
          <w:szCs w:val="20"/>
        </w:rPr>
        <w:t xml:space="preserve"> </w:t>
      </w:r>
      <w:r w:rsidRPr="008A0B6A">
        <w:rPr>
          <w:rFonts w:ascii="Arial" w:eastAsia="Times New Roman" w:hAnsi="Arial" w:cs="Arial"/>
          <w:sz w:val="20"/>
          <w:szCs w:val="20"/>
        </w:rPr>
        <w:t>, which states that the shift from the agricultural sector is effective in alleviating poverty.</w:t>
      </w:r>
    </w:p>
    <w:p w14:paraId="02D15B0F" w14:textId="63D78A16" w:rsidR="006E0773" w:rsidRDefault="0025609B" w:rsidP="008A0B6A">
      <w:pPr>
        <w:spacing w:after="0" w:line="240" w:lineRule="auto"/>
        <w:ind w:firstLine="567"/>
        <w:jc w:val="both"/>
        <w:rPr>
          <w:rFonts w:ascii="Arial" w:eastAsia="Times New Roman" w:hAnsi="Arial" w:cs="Arial"/>
          <w:sz w:val="20"/>
          <w:szCs w:val="20"/>
        </w:rPr>
      </w:pPr>
      <w:r w:rsidRPr="008A0B6A">
        <w:rPr>
          <w:rFonts w:ascii="Arial" w:eastAsia="Times New Roman" w:hAnsi="Arial" w:cs="Arial"/>
          <w:sz w:val="20"/>
          <w:szCs w:val="20"/>
        </w:rPr>
        <w:t xml:space="preserve">Household size indicates the number of people who usually live in the household. The more people living in a household, the more resources are needed to make the household members prosperous. The results of this study indicate that compared to households consisting of only one person, groups of households consisting of 2 or more people have a higher tendency to live in poverty. The results of this study are in line with several studies in developing countries which state that the more the number of household members, the lower the average consumption per capita, which indicates that the household is getting closer to poor status </w:t>
      </w:r>
      <w:sdt>
        <w:sdtPr>
          <w:id w:val="363174657"/>
          <w:citation/>
        </w:sdtPr>
        <w:sdtEndPr/>
        <w:sdtContent>
          <w:r w:rsidR="00336256" w:rsidRPr="008A0B6A">
            <w:rPr>
              <w:rFonts w:ascii="Arial" w:eastAsia="Times New Roman" w:hAnsi="Arial" w:cs="Arial"/>
              <w:sz w:val="20"/>
              <w:szCs w:val="20"/>
            </w:rPr>
            <w:fldChar w:fldCharType="begin"/>
          </w:r>
          <w:r w:rsidR="00336256" w:rsidRPr="008A0B6A">
            <w:rPr>
              <w:rFonts w:ascii="Arial" w:eastAsia="Times New Roman" w:hAnsi="Arial" w:cs="Arial"/>
              <w:sz w:val="20"/>
              <w:szCs w:val="20"/>
            </w:rPr>
            <w:instrText xml:space="preserve"> CITATION JCA14 \l 1033 </w:instrText>
          </w:r>
          <w:r w:rsidR="00336256" w:rsidRPr="008A0B6A">
            <w:rPr>
              <w:rFonts w:ascii="Arial" w:eastAsia="Times New Roman" w:hAnsi="Arial" w:cs="Arial"/>
              <w:sz w:val="20"/>
              <w:szCs w:val="20"/>
            </w:rPr>
            <w:fldChar w:fldCharType="separate"/>
          </w:r>
          <w:r w:rsidR="00336256" w:rsidRPr="008A0B6A">
            <w:rPr>
              <w:rFonts w:ascii="Arial" w:eastAsia="Times New Roman" w:hAnsi="Arial" w:cs="Arial"/>
              <w:noProof/>
              <w:sz w:val="20"/>
              <w:szCs w:val="20"/>
            </w:rPr>
            <w:t>(Anyanwu, 2014)</w:t>
          </w:r>
          <w:r w:rsidR="00336256" w:rsidRPr="008A0B6A">
            <w:rPr>
              <w:rFonts w:ascii="Arial" w:eastAsia="Times New Roman" w:hAnsi="Arial" w:cs="Arial"/>
              <w:sz w:val="20"/>
              <w:szCs w:val="20"/>
            </w:rPr>
            <w:fldChar w:fldCharType="end"/>
          </w:r>
        </w:sdtContent>
      </w:sdt>
      <w:r w:rsidR="006E0773" w:rsidRPr="008A0B6A">
        <w:rPr>
          <w:rFonts w:ascii="Arial" w:eastAsia="Times New Roman" w:hAnsi="Arial" w:cs="Arial"/>
          <w:sz w:val="20"/>
          <w:szCs w:val="20"/>
        </w:rPr>
        <w:t>.</w:t>
      </w:r>
    </w:p>
    <w:p w14:paraId="1F5F77D2" w14:textId="5FC22981" w:rsidR="002228DD" w:rsidRPr="008A0B6A" w:rsidRDefault="008A0B6A" w:rsidP="008A0B6A">
      <w:pPr>
        <w:spacing w:after="0" w:line="240" w:lineRule="auto"/>
        <w:ind w:firstLine="567"/>
        <w:jc w:val="both"/>
        <w:rPr>
          <w:rFonts w:ascii="Arial" w:hAnsi="Arial" w:cs="Arial"/>
          <w:b/>
          <w:sz w:val="20"/>
          <w:szCs w:val="20"/>
        </w:rPr>
      </w:pPr>
      <w:r>
        <w:rPr>
          <w:rFonts w:ascii="Arial" w:eastAsia="Times New Roman" w:hAnsi="Arial" w:cs="Arial"/>
          <w:sz w:val="20"/>
          <w:szCs w:val="20"/>
        </w:rPr>
        <w:t>A</w:t>
      </w:r>
      <w:r w:rsidR="0025609B" w:rsidRPr="008A0B6A">
        <w:rPr>
          <w:rFonts w:ascii="Arial" w:eastAsia="Times New Roman" w:hAnsi="Arial" w:cs="Arial"/>
          <w:sz w:val="20"/>
          <w:szCs w:val="20"/>
        </w:rPr>
        <w:t xml:space="preserve">ge linked to productivity. Someone who is in productive age can work and generate income that can meet the needs of his family. The results showed a significant effect between age and poor status with a negative coefficient. This result means that the more unproductive age, the more inadequate opportunities will increase; this is in line with the results of research conducted by </w:t>
      </w:r>
      <w:proofErr w:type="spellStart"/>
      <w:r w:rsidR="0025609B" w:rsidRPr="008A0B6A">
        <w:rPr>
          <w:rFonts w:ascii="Arial" w:eastAsia="Times New Roman" w:hAnsi="Arial" w:cs="Arial"/>
          <w:sz w:val="20"/>
          <w:szCs w:val="20"/>
        </w:rPr>
        <w:t>Gonder</w:t>
      </w:r>
      <w:proofErr w:type="spellEnd"/>
      <w:r w:rsidR="0025609B" w:rsidRPr="008A0B6A">
        <w:rPr>
          <w:rFonts w:ascii="Arial" w:eastAsia="Times New Roman" w:hAnsi="Arial" w:cs="Arial"/>
          <w:sz w:val="20"/>
          <w:szCs w:val="20"/>
        </w:rPr>
        <w:t xml:space="preserve"> and Xing </w:t>
      </w:r>
      <w:sdt>
        <w:sdtPr>
          <w:id w:val="1239055051"/>
          <w:citation/>
        </w:sdtPr>
        <w:sdtEndPr/>
        <w:sdtContent>
          <w:r w:rsidR="00336256" w:rsidRPr="008A0B6A">
            <w:rPr>
              <w:rFonts w:ascii="Arial" w:eastAsia="Times New Roman" w:hAnsi="Arial" w:cs="Arial"/>
              <w:sz w:val="20"/>
              <w:szCs w:val="20"/>
            </w:rPr>
            <w:fldChar w:fldCharType="begin"/>
          </w:r>
          <w:r w:rsidR="00336256" w:rsidRPr="008A0B6A">
            <w:rPr>
              <w:rFonts w:ascii="Arial" w:eastAsia="Times New Roman" w:hAnsi="Arial" w:cs="Arial"/>
              <w:sz w:val="20"/>
              <w:szCs w:val="20"/>
            </w:rPr>
            <w:instrText xml:space="preserve">CITATION Gou12 \n  \t  \l 1033 </w:instrText>
          </w:r>
          <w:r w:rsidR="00336256" w:rsidRPr="008A0B6A">
            <w:rPr>
              <w:rFonts w:ascii="Arial" w:eastAsia="Times New Roman" w:hAnsi="Arial" w:cs="Arial"/>
              <w:sz w:val="20"/>
              <w:szCs w:val="20"/>
            </w:rPr>
            <w:fldChar w:fldCharType="separate"/>
          </w:r>
          <w:r w:rsidR="00336256" w:rsidRPr="008A0B6A">
            <w:rPr>
              <w:rFonts w:ascii="Arial" w:eastAsia="Times New Roman" w:hAnsi="Arial" w:cs="Arial"/>
              <w:noProof/>
              <w:sz w:val="20"/>
              <w:szCs w:val="20"/>
            </w:rPr>
            <w:t>(2012)</w:t>
          </w:r>
          <w:r w:rsidR="00336256" w:rsidRPr="008A0B6A">
            <w:rPr>
              <w:rFonts w:ascii="Arial" w:eastAsia="Times New Roman" w:hAnsi="Arial" w:cs="Arial"/>
              <w:sz w:val="20"/>
              <w:szCs w:val="20"/>
            </w:rPr>
            <w:fldChar w:fldCharType="end"/>
          </w:r>
        </w:sdtContent>
      </w:sdt>
      <w:r w:rsidR="00336256" w:rsidRPr="008A0B6A">
        <w:rPr>
          <w:rFonts w:ascii="Arial" w:eastAsia="Times New Roman" w:hAnsi="Arial" w:cs="Arial"/>
          <w:sz w:val="20"/>
          <w:szCs w:val="20"/>
        </w:rPr>
        <w:t xml:space="preserve"> </w:t>
      </w:r>
      <w:r w:rsidR="0025609B" w:rsidRPr="008A0B6A">
        <w:rPr>
          <w:rFonts w:ascii="Arial" w:eastAsia="Times New Roman" w:hAnsi="Arial" w:cs="Arial"/>
          <w:sz w:val="20"/>
          <w:szCs w:val="20"/>
        </w:rPr>
        <w:t>, which shows that after passing the productive age, a person's income will tend to decrease so that the level of vulnerability to being poor will be higher.</w:t>
      </w:r>
    </w:p>
    <w:p w14:paraId="3445074C" w14:textId="5735C167" w:rsidR="00F05DFB" w:rsidRPr="00C42F05" w:rsidRDefault="00F05DFB" w:rsidP="008A0B6A">
      <w:pPr>
        <w:spacing w:after="0" w:line="240" w:lineRule="auto"/>
        <w:ind w:left="284" w:hanging="218"/>
        <w:jc w:val="both"/>
        <w:rPr>
          <w:rFonts w:ascii="Arial" w:hAnsi="Arial" w:cs="Arial"/>
          <w:b/>
          <w:sz w:val="20"/>
          <w:szCs w:val="20"/>
        </w:rPr>
      </w:pPr>
    </w:p>
    <w:p w14:paraId="37614A21" w14:textId="6FAC1042" w:rsidR="006E0773" w:rsidRPr="00C42F05" w:rsidRDefault="002228DD" w:rsidP="00156AA9">
      <w:pPr>
        <w:tabs>
          <w:tab w:val="left" w:pos="4020"/>
        </w:tabs>
        <w:spacing w:after="0" w:line="240" w:lineRule="auto"/>
        <w:jc w:val="both"/>
        <w:rPr>
          <w:rFonts w:ascii="Arial" w:hAnsi="Arial" w:cs="Arial"/>
          <w:b/>
          <w:sz w:val="20"/>
          <w:szCs w:val="20"/>
        </w:rPr>
      </w:pPr>
      <w:r w:rsidRPr="00C42F05">
        <w:rPr>
          <w:rFonts w:ascii="Arial" w:hAnsi="Arial" w:cs="Arial"/>
          <w:b/>
          <w:sz w:val="20"/>
          <w:szCs w:val="20"/>
        </w:rPr>
        <w:t>CONCLUSIONS AND SUGGESTIONS</w:t>
      </w:r>
    </w:p>
    <w:p w14:paraId="2A5AAA57" w14:textId="475A0E91" w:rsidR="0025609B" w:rsidRPr="00C42F05" w:rsidRDefault="0025609B" w:rsidP="008A0B6A">
      <w:pPr>
        <w:spacing w:after="0" w:line="240" w:lineRule="auto"/>
        <w:ind w:firstLine="567"/>
        <w:jc w:val="both"/>
        <w:rPr>
          <w:rFonts w:ascii="Arial" w:hAnsi="Arial" w:cs="Arial"/>
          <w:sz w:val="20"/>
          <w:szCs w:val="20"/>
        </w:rPr>
      </w:pPr>
      <w:r w:rsidRPr="00C42F05">
        <w:rPr>
          <w:rFonts w:ascii="Arial" w:hAnsi="Arial" w:cs="Arial"/>
          <w:sz w:val="20"/>
          <w:szCs w:val="20"/>
        </w:rPr>
        <w:t>From the result above, the conclusions drawn from this research are that the imbalanced data handling model used is both/combine sampling technique with holdout/deterministic data sharing method. Rural areas have a higher probability of being impoverished than urban areas. Married people have a lower probability of being poor than unmarried and divorced people. Households headed by a man have a lower probability of being poor than those headed by a woman. Higher education tends to have a lower chance of being poor compared to lower education Pendidikan. Secondary and tertiary business fields have a lower chance of being poor compared to Primary Business Fields. The larger the size of the household members, the higher the probability of being poor compared to the smaller households. The relationship between poverty and age is U-shaped, where older people have a lower chance of being poor than young and old age.</w:t>
      </w:r>
    </w:p>
    <w:p w14:paraId="15B2050D" w14:textId="08C41002" w:rsidR="004E3D8F" w:rsidRPr="00C42F05" w:rsidRDefault="0025609B" w:rsidP="008A0B6A">
      <w:pPr>
        <w:spacing w:after="0" w:line="240" w:lineRule="auto"/>
        <w:jc w:val="both"/>
        <w:rPr>
          <w:rFonts w:ascii="Arial" w:hAnsi="Arial" w:cs="Arial"/>
          <w:sz w:val="24"/>
          <w:szCs w:val="24"/>
        </w:rPr>
        <w:sectPr w:rsidR="004E3D8F" w:rsidRPr="00C42F05" w:rsidSect="00156AA9">
          <w:type w:val="continuous"/>
          <w:pgSz w:w="12240" w:h="15840"/>
          <w:pgMar w:top="1701" w:right="1134" w:bottom="1701" w:left="1701" w:header="720" w:footer="720" w:gutter="0"/>
          <w:cols w:space="720"/>
          <w:docGrid w:linePitch="360"/>
        </w:sectPr>
      </w:pPr>
      <w:r w:rsidRPr="00C42F05">
        <w:rPr>
          <w:rFonts w:ascii="Arial" w:hAnsi="Arial" w:cs="Arial"/>
          <w:sz w:val="20"/>
          <w:szCs w:val="20"/>
        </w:rPr>
        <w:t xml:space="preserve">          Future studies can compare the results with other classification techniques such as SVM, random forest, rotation forest, nave Bayes, KNN, Decision Trees, ANN, etc. They are using other social, economic, and cultural variables in exploring the factors that influence poverty. Finally, the subsequent studies can use a new data set.</w:t>
      </w:r>
    </w:p>
    <w:p w14:paraId="3B0CCA95" w14:textId="1D3A06F6" w:rsidR="002D3D9C" w:rsidRPr="00C42F05" w:rsidRDefault="002D3D9C" w:rsidP="00156AA9">
      <w:pPr>
        <w:spacing w:after="0" w:line="240" w:lineRule="auto"/>
        <w:rPr>
          <w:rFonts w:ascii="Arial" w:hAnsi="Arial" w:cs="Arial"/>
        </w:rPr>
        <w:sectPr w:rsidR="002D3D9C" w:rsidRPr="00C42F05" w:rsidSect="00156AA9">
          <w:type w:val="continuous"/>
          <w:pgSz w:w="12240" w:h="15840"/>
          <w:pgMar w:top="1701" w:right="1134" w:bottom="1701" w:left="1701" w:header="720" w:footer="720" w:gutter="0"/>
          <w:cols w:num="2" w:space="720"/>
          <w:docGrid w:linePitch="360"/>
        </w:sectPr>
      </w:pPr>
    </w:p>
    <w:p w14:paraId="7991C6D8" w14:textId="789489AC" w:rsidR="008A0B6A" w:rsidRDefault="008A0B6A">
      <w:pPr>
        <w:rPr>
          <w:rFonts w:ascii="Arial" w:hAnsi="Arial" w:cs="Arial"/>
          <w:vertAlign w:val="superscript"/>
        </w:rPr>
      </w:pPr>
    </w:p>
    <w:sdt>
      <w:sdtPr>
        <w:rPr>
          <w:rFonts w:asciiTheme="minorHAnsi" w:eastAsiaTheme="minorHAnsi" w:hAnsiTheme="minorHAnsi" w:cstheme="minorBidi"/>
          <w:color w:val="auto"/>
          <w:sz w:val="22"/>
          <w:szCs w:val="22"/>
        </w:rPr>
        <w:id w:val="1577168447"/>
        <w:docPartObj>
          <w:docPartGallery w:val="Bibliographies"/>
          <w:docPartUnique/>
        </w:docPartObj>
      </w:sdtPr>
      <w:sdtEndPr/>
      <w:sdtContent>
        <w:p w14:paraId="4457A847" w14:textId="1AD4C303" w:rsidR="00F160C0" w:rsidRPr="00F160C0" w:rsidRDefault="0047128B" w:rsidP="00F160C0">
          <w:pPr>
            <w:pStyle w:val="Heading1"/>
            <w:spacing w:before="0" w:line="240" w:lineRule="auto"/>
            <w:jc w:val="both"/>
            <w:rPr>
              <w:rFonts w:ascii="Arial" w:hAnsi="Arial" w:cs="Arial"/>
              <w:b/>
              <w:bCs/>
              <w:color w:val="000000" w:themeColor="text1"/>
              <w:sz w:val="28"/>
              <w:szCs w:val="28"/>
            </w:rPr>
          </w:pPr>
          <w:r w:rsidRPr="00F160C0">
            <w:rPr>
              <w:rFonts w:ascii="Arial" w:hAnsi="Arial" w:cs="Arial"/>
              <w:b/>
              <w:bCs/>
              <w:color w:val="000000" w:themeColor="text1"/>
              <w:sz w:val="28"/>
              <w:szCs w:val="28"/>
            </w:rPr>
            <w:t>References</w:t>
          </w:r>
        </w:p>
        <w:sdt>
          <w:sdtPr>
            <w:rPr>
              <w:rFonts w:ascii="Arial" w:hAnsi="Arial" w:cs="Arial"/>
              <w:sz w:val="20"/>
              <w:szCs w:val="20"/>
            </w:rPr>
            <w:id w:val="-573587230"/>
            <w:bibliography/>
          </w:sdtPr>
          <w:sdtEndPr/>
          <w:sdtContent>
            <w:p w14:paraId="5498BF8F"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sz w:val="20"/>
                  <w:szCs w:val="20"/>
                </w:rPr>
                <w:fldChar w:fldCharType="begin"/>
              </w:r>
              <w:r w:rsidRPr="0047128B">
                <w:rPr>
                  <w:rFonts w:ascii="Arial" w:hAnsi="Arial" w:cs="Arial"/>
                  <w:sz w:val="20"/>
                  <w:szCs w:val="20"/>
                </w:rPr>
                <w:instrText xml:space="preserve"> BIBLIOGRAPHY </w:instrText>
              </w:r>
              <w:r w:rsidRPr="0047128B">
                <w:rPr>
                  <w:rFonts w:ascii="Arial" w:hAnsi="Arial" w:cs="Arial"/>
                  <w:sz w:val="20"/>
                  <w:szCs w:val="20"/>
                </w:rPr>
                <w:fldChar w:fldCharType="separate"/>
              </w:r>
              <w:r w:rsidRPr="0047128B">
                <w:rPr>
                  <w:rFonts w:ascii="Arial" w:hAnsi="Arial" w:cs="Arial"/>
                  <w:noProof/>
                  <w:sz w:val="20"/>
                  <w:szCs w:val="20"/>
                </w:rPr>
                <w:t xml:space="preserve">Adhi, E. T. (2009). Pelayanan Sanitasi Buruk Akar Dari Kemiskinan. </w:t>
              </w:r>
              <w:r w:rsidRPr="0047128B">
                <w:rPr>
                  <w:rFonts w:ascii="Arial" w:hAnsi="Arial" w:cs="Arial"/>
                  <w:i/>
                  <w:iCs/>
                  <w:noProof/>
                  <w:sz w:val="20"/>
                  <w:szCs w:val="20"/>
                </w:rPr>
                <w:t>Jurnal Analisis Sosial, 14</w:t>
              </w:r>
              <w:r w:rsidRPr="0047128B">
                <w:rPr>
                  <w:rFonts w:ascii="Arial" w:hAnsi="Arial" w:cs="Arial"/>
                  <w:noProof/>
                  <w:sz w:val="20"/>
                  <w:szCs w:val="20"/>
                </w:rPr>
                <w:t>, 76–88.</w:t>
              </w:r>
            </w:p>
            <w:p w14:paraId="02F9C577"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Anyanwu, J. C. (2014). Marital Status, Household Size and Poverty in Nigeria: Evidence from the 2009/2010 Survey Data. African Development Review. </w:t>
              </w:r>
              <w:r w:rsidRPr="0047128B">
                <w:rPr>
                  <w:rFonts w:ascii="Arial" w:hAnsi="Arial" w:cs="Arial"/>
                  <w:i/>
                  <w:iCs/>
                  <w:noProof/>
                  <w:sz w:val="20"/>
                  <w:szCs w:val="20"/>
                </w:rPr>
                <w:t>26</w:t>
              </w:r>
              <w:r w:rsidRPr="0047128B">
                <w:rPr>
                  <w:rFonts w:ascii="Arial" w:hAnsi="Arial" w:cs="Arial"/>
                  <w:noProof/>
                  <w:sz w:val="20"/>
                  <w:szCs w:val="20"/>
                </w:rPr>
                <w:t>(1), 118–137. doi:https://doi.org/10.1111/1467-8268.12069</w:t>
              </w:r>
            </w:p>
            <w:p w14:paraId="43192B04"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Awan, M., Sarwar, M., W Muhammad, M., &amp; M.Waqas. (2011). Munich Personal RePEc Archive Impact of education on poverty reduction Impact Of Education On Poverty Reduction. </w:t>
              </w:r>
              <w:r w:rsidRPr="0047128B">
                <w:rPr>
                  <w:rFonts w:ascii="Arial" w:hAnsi="Arial" w:cs="Arial"/>
                  <w:i/>
                  <w:iCs/>
                  <w:noProof/>
                  <w:sz w:val="20"/>
                  <w:szCs w:val="20"/>
                </w:rPr>
                <w:t>International Journal of Academic Research, 3</w:t>
              </w:r>
              <w:r w:rsidRPr="0047128B">
                <w:rPr>
                  <w:rFonts w:ascii="Arial" w:hAnsi="Arial" w:cs="Arial"/>
                  <w:noProof/>
                  <w:sz w:val="20"/>
                  <w:szCs w:val="20"/>
                </w:rPr>
                <w:t>.</w:t>
              </w:r>
            </w:p>
            <w:p w14:paraId="3794088E"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Buvinić, M., &amp; Gupta, G. R. (1997). Female-headed households and femalemaintained families: Are they worth targeting to reduce poverty in Developing Countries. </w:t>
              </w:r>
              <w:r w:rsidRPr="0047128B">
                <w:rPr>
                  <w:rFonts w:ascii="Arial" w:hAnsi="Arial" w:cs="Arial"/>
                  <w:i/>
                  <w:iCs/>
                  <w:noProof/>
                  <w:sz w:val="20"/>
                  <w:szCs w:val="20"/>
                </w:rPr>
                <w:t>Economic Development and Cultural Change, 45</w:t>
              </w:r>
              <w:r w:rsidRPr="0047128B">
                <w:rPr>
                  <w:rFonts w:ascii="Arial" w:hAnsi="Arial" w:cs="Arial"/>
                  <w:noProof/>
                  <w:sz w:val="20"/>
                  <w:szCs w:val="20"/>
                </w:rPr>
                <w:t>(2), 258–280. doi:https://doi.org/10.1086/452273</w:t>
              </w:r>
            </w:p>
            <w:p w14:paraId="451900BC"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Czado, C., &amp; Santner, T. (1992). The effect of link misspecification on binary regression inference. </w:t>
              </w:r>
              <w:r w:rsidRPr="0047128B">
                <w:rPr>
                  <w:rFonts w:ascii="Arial" w:hAnsi="Arial" w:cs="Arial"/>
                  <w:i/>
                  <w:iCs/>
                  <w:noProof/>
                  <w:sz w:val="20"/>
                  <w:szCs w:val="20"/>
                </w:rPr>
                <w:t>J. Statist. Plann. Inference 33</w:t>
              </w:r>
              <w:r w:rsidRPr="0047128B">
                <w:rPr>
                  <w:rFonts w:ascii="Arial" w:hAnsi="Arial" w:cs="Arial"/>
                  <w:noProof/>
                  <w:sz w:val="20"/>
                  <w:szCs w:val="20"/>
                </w:rPr>
                <w:t>, 213–231. MR1190622.</w:t>
              </w:r>
            </w:p>
            <w:p w14:paraId="6B3DFB45"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Fahar, F. (2015). Kemiskinan dan Ketenagakerjaan di Kepulauan Riau 2014: Permasalahan Dan Implikasi Kebijakan. </w:t>
              </w:r>
              <w:r w:rsidRPr="0047128B">
                <w:rPr>
                  <w:rFonts w:ascii="Arial" w:hAnsi="Arial" w:cs="Arial"/>
                  <w:i/>
                  <w:iCs/>
                  <w:noProof/>
                  <w:sz w:val="20"/>
                  <w:szCs w:val="20"/>
                </w:rPr>
                <w:t>Jurnal Ekonomi Keuangan</w:t>
              </w:r>
              <w:r w:rsidRPr="0047128B">
                <w:rPr>
                  <w:rFonts w:ascii="Arial" w:hAnsi="Arial" w:cs="Arial"/>
                  <w:noProof/>
                  <w:sz w:val="20"/>
                  <w:szCs w:val="20"/>
                </w:rPr>
                <w:t>.</w:t>
              </w:r>
            </w:p>
            <w:p w14:paraId="43DD7124"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Fawcett, T. (2006). An Introduction to ROC Analysis. Journal of Pattern Recognition Letters. </w:t>
              </w:r>
              <w:r w:rsidRPr="0047128B">
                <w:rPr>
                  <w:rFonts w:ascii="Arial" w:hAnsi="Arial" w:cs="Arial"/>
                  <w:i/>
                  <w:iCs/>
                  <w:noProof/>
                  <w:sz w:val="20"/>
                  <w:szCs w:val="20"/>
                </w:rPr>
                <w:t>An Introduction to ROC Analysis. Journal of Pattern Recognition Letters, 27</w:t>
              </w:r>
              <w:r w:rsidRPr="0047128B">
                <w:rPr>
                  <w:rFonts w:ascii="Arial" w:hAnsi="Arial" w:cs="Arial"/>
                  <w:noProof/>
                  <w:sz w:val="20"/>
                  <w:szCs w:val="20"/>
                </w:rPr>
                <w:t>, 861-874.</w:t>
              </w:r>
            </w:p>
            <w:p w14:paraId="214A3B49"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Fissuh, E., &amp; Harris, M. (2005). </w:t>
              </w:r>
              <w:r w:rsidRPr="0047128B">
                <w:rPr>
                  <w:rFonts w:ascii="Arial" w:hAnsi="Arial" w:cs="Arial"/>
                  <w:i/>
                  <w:iCs/>
                  <w:noProof/>
                  <w:sz w:val="20"/>
                  <w:szCs w:val="20"/>
                </w:rPr>
                <w:t>Modeling Determinants of Poverty in Eritrea: A New Approach</w:t>
              </w:r>
              <w:r w:rsidRPr="0047128B">
                <w:rPr>
                  <w:rFonts w:ascii="Arial" w:hAnsi="Arial" w:cs="Arial"/>
                  <w:noProof/>
                  <w:sz w:val="20"/>
                  <w:szCs w:val="20"/>
                </w:rPr>
                <w:t>, 1-35.</w:t>
              </w:r>
            </w:p>
            <w:p w14:paraId="6D7BD3A8"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Gorunescu, F. (2011). </w:t>
              </w:r>
              <w:r w:rsidRPr="0047128B">
                <w:rPr>
                  <w:rFonts w:ascii="Arial" w:hAnsi="Arial" w:cs="Arial"/>
                  <w:i/>
                  <w:iCs/>
                  <w:noProof/>
                  <w:sz w:val="20"/>
                  <w:szCs w:val="20"/>
                </w:rPr>
                <w:t>Data Mining Concept, Models and Techniques.</w:t>
              </w:r>
              <w:r w:rsidRPr="0047128B">
                <w:rPr>
                  <w:rFonts w:ascii="Arial" w:hAnsi="Arial" w:cs="Arial"/>
                  <w:noProof/>
                  <w:sz w:val="20"/>
                  <w:szCs w:val="20"/>
                </w:rPr>
                <w:t xml:space="preserve"> Verlag Berlin Heidelberg: Springer.</w:t>
              </w:r>
            </w:p>
            <w:p w14:paraId="4273C22D"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Gounder, R., &amp; Xing, Z. (2012). Impact of education and health on poverty reduction: Monetary and non-monetary evidence from Fiji. </w:t>
              </w:r>
              <w:r w:rsidRPr="0047128B">
                <w:rPr>
                  <w:rFonts w:ascii="Arial" w:hAnsi="Arial" w:cs="Arial"/>
                  <w:i/>
                  <w:iCs/>
                  <w:noProof/>
                  <w:sz w:val="20"/>
                  <w:szCs w:val="20"/>
                </w:rPr>
                <w:t>Economic Modeling, 29</w:t>
              </w:r>
              <w:r w:rsidRPr="0047128B">
                <w:rPr>
                  <w:rFonts w:ascii="Arial" w:hAnsi="Arial" w:cs="Arial"/>
                  <w:noProof/>
                  <w:sz w:val="20"/>
                  <w:szCs w:val="20"/>
                </w:rPr>
                <w:t>(3), 787–794. doi:https://doi.org/10.1016/j.econmod.2012.01.018</w:t>
              </w:r>
            </w:p>
            <w:p w14:paraId="3AF68C13"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Han, Jiawei, Kamber, M., &amp; Pei, J. (2012). </w:t>
              </w:r>
              <w:r w:rsidRPr="0047128B">
                <w:rPr>
                  <w:rFonts w:ascii="Arial" w:hAnsi="Arial" w:cs="Arial"/>
                  <w:i/>
                  <w:iCs/>
                  <w:noProof/>
                  <w:sz w:val="20"/>
                  <w:szCs w:val="20"/>
                </w:rPr>
                <w:t>Data Mining: Concepts and Techniques 3rd Edition.</w:t>
              </w:r>
              <w:r w:rsidRPr="0047128B">
                <w:rPr>
                  <w:rFonts w:ascii="Arial" w:hAnsi="Arial" w:cs="Arial"/>
                  <w:noProof/>
                  <w:sz w:val="20"/>
                  <w:szCs w:val="20"/>
                </w:rPr>
                <w:t xml:space="preserve"> Massachusetts: Elsevier Inc.</w:t>
              </w:r>
            </w:p>
            <w:p w14:paraId="1F6893D7"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King, G., &amp; Zeng, L. (2001). Logistic Regression in Rare Events Data. </w:t>
              </w:r>
              <w:r w:rsidRPr="0047128B">
                <w:rPr>
                  <w:rFonts w:ascii="Arial" w:hAnsi="Arial" w:cs="Arial"/>
                  <w:i/>
                  <w:iCs/>
                  <w:noProof/>
                  <w:sz w:val="20"/>
                  <w:szCs w:val="20"/>
                </w:rPr>
                <w:t>Journal of Political Analysis, 9</w:t>
              </w:r>
              <w:r w:rsidRPr="0047128B">
                <w:rPr>
                  <w:rFonts w:ascii="Arial" w:hAnsi="Arial" w:cs="Arial"/>
                  <w:noProof/>
                  <w:sz w:val="20"/>
                  <w:szCs w:val="20"/>
                </w:rPr>
                <w:t>(2), 137-163.</w:t>
              </w:r>
            </w:p>
            <w:p w14:paraId="09FC57E8"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Maalouf, M., &amp; Trafalis, T. (2011). Rare Events and Imbalanced Datasets: An Overview. </w:t>
              </w:r>
              <w:r w:rsidRPr="0047128B">
                <w:rPr>
                  <w:rFonts w:ascii="Arial" w:hAnsi="Arial" w:cs="Arial"/>
                  <w:i/>
                  <w:iCs/>
                  <w:noProof/>
                  <w:sz w:val="20"/>
                  <w:szCs w:val="20"/>
                </w:rPr>
                <w:t>Int. Journal Data Mining, Modelling and Management, 3</w:t>
              </w:r>
              <w:r w:rsidRPr="0047128B">
                <w:rPr>
                  <w:rFonts w:ascii="Arial" w:hAnsi="Arial" w:cs="Arial"/>
                  <w:noProof/>
                  <w:sz w:val="20"/>
                  <w:szCs w:val="20"/>
                </w:rPr>
                <w:t>(4), 375-385.</w:t>
              </w:r>
            </w:p>
            <w:p w14:paraId="30C5069F"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Macinnes, T., Tinson, A., Hughes, C., Born, T. B., &amp; Aldridge, H. (2015). Monitoring poverty and social exclusion.</w:t>
              </w:r>
            </w:p>
            <w:p w14:paraId="119BC31A"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Malgesini, G., Cesarini-Sforza, L., Babović, M., Leemkuil, S., Sverrisdóttir, M., &amp; Mareková, S. (2001). Gender and Poverty in Europe. Development, (Ic). 1-14.</w:t>
              </w:r>
            </w:p>
            <w:p w14:paraId="1F987EE9"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Nisbet, Robert, Elder, J., &amp; Miner, G. ( 2009). </w:t>
              </w:r>
              <w:r w:rsidRPr="0047128B">
                <w:rPr>
                  <w:rFonts w:ascii="Arial" w:hAnsi="Arial" w:cs="Arial"/>
                  <w:i/>
                  <w:iCs/>
                  <w:noProof/>
                  <w:sz w:val="20"/>
                  <w:szCs w:val="20"/>
                </w:rPr>
                <w:t>Handbook of Statistical Analysis and Data.</w:t>
              </w:r>
              <w:r w:rsidRPr="0047128B">
                <w:rPr>
                  <w:rFonts w:ascii="Arial" w:hAnsi="Arial" w:cs="Arial"/>
                  <w:noProof/>
                  <w:sz w:val="20"/>
                  <w:szCs w:val="20"/>
                </w:rPr>
                <w:t xml:space="preserve"> California: Elsevier Inc.</w:t>
              </w:r>
            </w:p>
            <w:p w14:paraId="3849688B"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OECD. (2015). </w:t>
              </w:r>
              <w:r w:rsidRPr="0047128B">
                <w:rPr>
                  <w:rFonts w:ascii="Arial" w:hAnsi="Arial" w:cs="Arial"/>
                  <w:i/>
                  <w:iCs/>
                  <w:noProof/>
                  <w:sz w:val="20"/>
                  <w:szCs w:val="20"/>
                </w:rPr>
                <w:t>Pensions at a Glance 2015: OECD and G20 indicators.</w:t>
              </w:r>
              <w:r w:rsidRPr="0047128B">
                <w:rPr>
                  <w:rFonts w:ascii="Arial" w:hAnsi="Arial" w:cs="Arial"/>
                  <w:noProof/>
                  <w:sz w:val="20"/>
                  <w:szCs w:val="20"/>
                </w:rPr>
                <w:t xml:space="preserve"> Retrieved from https://doi.org/10.1787/pension_glance-2015-en</w:t>
              </w:r>
            </w:p>
            <w:p w14:paraId="733C634D"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Rahayu, A. S. (2017). Kehidupan Sosial Ekonomi Single Mother dalam Ranah Domestik dan Publik. </w:t>
              </w:r>
              <w:r w:rsidRPr="0047128B">
                <w:rPr>
                  <w:rFonts w:ascii="Arial" w:hAnsi="Arial" w:cs="Arial"/>
                  <w:i/>
                  <w:iCs/>
                  <w:noProof/>
                  <w:sz w:val="20"/>
                  <w:szCs w:val="20"/>
                </w:rPr>
                <w:t>Jurnal Analisa Sosiologi</w:t>
              </w:r>
              <w:r w:rsidRPr="0047128B">
                <w:rPr>
                  <w:rFonts w:ascii="Arial" w:hAnsi="Arial" w:cs="Arial"/>
                  <w:noProof/>
                  <w:sz w:val="20"/>
                  <w:szCs w:val="20"/>
                </w:rPr>
                <w:t>, 6(1).</w:t>
              </w:r>
            </w:p>
            <w:p w14:paraId="6EBA73C3"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Sigle, W. R., &amp; McLanahan, S. (2002). For richer or poorer? Marriage as an anti-poverty strategy in the United States. Population. </w:t>
              </w:r>
              <w:r w:rsidRPr="0047128B">
                <w:rPr>
                  <w:rFonts w:ascii="Arial" w:hAnsi="Arial" w:cs="Arial"/>
                  <w:i/>
                  <w:iCs/>
                  <w:noProof/>
                  <w:sz w:val="20"/>
                  <w:szCs w:val="20"/>
                </w:rPr>
                <w:t>57</w:t>
              </w:r>
              <w:r w:rsidRPr="0047128B">
                <w:rPr>
                  <w:rFonts w:ascii="Arial" w:hAnsi="Arial" w:cs="Arial"/>
                  <w:noProof/>
                  <w:sz w:val="20"/>
                  <w:szCs w:val="20"/>
                </w:rPr>
                <w:t>(3), 509–526. doi:https://doi.org/10.2307/3246637</w:t>
              </w:r>
            </w:p>
            <w:p w14:paraId="01F7E42C"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Sinaga, U., &amp; Siregar, H. (2002). Analisis Determinan Kemiskinan Sebelum dan Sesudah Desentralisasi Fiskal. </w:t>
              </w:r>
              <w:r w:rsidRPr="0047128B">
                <w:rPr>
                  <w:rFonts w:ascii="Arial" w:hAnsi="Arial" w:cs="Arial"/>
                  <w:i/>
                  <w:iCs/>
                  <w:noProof/>
                  <w:sz w:val="20"/>
                  <w:szCs w:val="20"/>
                </w:rPr>
                <w:t>Jurnal Sosio Economic of Agriculturure and Agribisnis, 6</w:t>
              </w:r>
              <w:r w:rsidRPr="0047128B">
                <w:rPr>
                  <w:rFonts w:ascii="Arial" w:hAnsi="Arial" w:cs="Arial"/>
                  <w:noProof/>
                  <w:sz w:val="20"/>
                  <w:szCs w:val="20"/>
                </w:rPr>
                <w:t>(2), 1–17.</w:t>
              </w:r>
            </w:p>
            <w:p w14:paraId="1DF927DB"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Sridhar, K. S. (2015). Is urban poverty more challenging than rural poverty? A review. </w:t>
              </w:r>
              <w:r w:rsidRPr="0047128B">
                <w:rPr>
                  <w:rFonts w:ascii="Arial" w:hAnsi="Arial" w:cs="Arial"/>
                  <w:i/>
                  <w:iCs/>
                  <w:noProof/>
                  <w:sz w:val="20"/>
                  <w:szCs w:val="20"/>
                </w:rPr>
                <w:t>Environment and Urbanization Asia, 6</w:t>
              </w:r>
              <w:r w:rsidRPr="0047128B">
                <w:rPr>
                  <w:rFonts w:ascii="Arial" w:hAnsi="Arial" w:cs="Arial"/>
                  <w:noProof/>
                  <w:sz w:val="20"/>
                  <w:szCs w:val="20"/>
                </w:rPr>
                <w:t>(2), 95–108.</w:t>
              </w:r>
            </w:p>
            <w:p w14:paraId="7A7AB50E"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Tilak, J. B. (1999). Education and Poverty in South Asia. Prospect, XXIX(4).</w:t>
              </w:r>
            </w:p>
            <w:p w14:paraId="5080C947" w14:textId="77777777" w:rsidR="0047128B" w:rsidRPr="0047128B" w:rsidRDefault="0047128B" w:rsidP="00F160C0">
              <w:pPr>
                <w:pStyle w:val="Bibliography"/>
                <w:spacing w:after="0" w:line="240" w:lineRule="auto"/>
                <w:ind w:left="720" w:hanging="720"/>
                <w:jc w:val="both"/>
                <w:rPr>
                  <w:rFonts w:ascii="Arial" w:hAnsi="Arial" w:cs="Arial"/>
                  <w:noProof/>
                  <w:sz w:val="20"/>
                  <w:szCs w:val="20"/>
                </w:rPr>
              </w:pPr>
              <w:r w:rsidRPr="0047128B">
                <w:rPr>
                  <w:rFonts w:ascii="Arial" w:hAnsi="Arial" w:cs="Arial"/>
                  <w:noProof/>
                  <w:sz w:val="20"/>
                  <w:szCs w:val="20"/>
                </w:rPr>
                <w:t xml:space="preserve">UNDP. (1997). </w:t>
              </w:r>
              <w:r w:rsidRPr="0047128B">
                <w:rPr>
                  <w:rFonts w:ascii="Arial" w:hAnsi="Arial" w:cs="Arial"/>
                  <w:i/>
                  <w:iCs/>
                  <w:noProof/>
                  <w:sz w:val="20"/>
                  <w:szCs w:val="20"/>
                </w:rPr>
                <w:t>In Human Development Report.</w:t>
              </w:r>
              <w:r w:rsidRPr="0047128B">
                <w:rPr>
                  <w:rFonts w:ascii="Arial" w:hAnsi="Arial" w:cs="Arial"/>
                  <w:noProof/>
                  <w:sz w:val="20"/>
                  <w:szCs w:val="20"/>
                </w:rPr>
                <w:t xml:space="preserve"> doi:https://doi.org/10.2307/2524904</w:t>
              </w:r>
            </w:p>
            <w:p w14:paraId="345B204B" w14:textId="32EEADCC" w:rsidR="0047128B" w:rsidRDefault="0047128B" w:rsidP="00F160C0">
              <w:pPr>
                <w:spacing w:after="0" w:line="240" w:lineRule="auto"/>
                <w:ind w:hanging="720"/>
                <w:jc w:val="both"/>
              </w:pPr>
              <w:r w:rsidRPr="0047128B">
                <w:rPr>
                  <w:rFonts w:ascii="Arial" w:hAnsi="Arial" w:cs="Arial"/>
                  <w:b/>
                  <w:bCs/>
                  <w:noProof/>
                  <w:sz w:val="20"/>
                  <w:szCs w:val="20"/>
                </w:rPr>
                <w:fldChar w:fldCharType="end"/>
              </w:r>
            </w:p>
          </w:sdtContent>
        </w:sdt>
      </w:sdtContent>
    </w:sdt>
    <w:p w14:paraId="6EF5A7E7" w14:textId="77777777" w:rsidR="001228FE" w:rsidRPr="00C42F05" w:rsidRDefault="001228FE" w:rsidP="00156AA9">
      <w:pPr>
        <w:spacing w:after="0" w:line="240" w:lineRule="auto"/>
        <w:rPr>
          <w:rFonts w:ascii="Arial" w:hAnsi="Arial" w:cs="Arial"/>
          <w:vertAlign w:val="superscript"/>
        </w:rPr>
      </w:pPr>
    </w:p>
    <w:sectPr w:rsidR="001228FE" w:rsidRPr="00C42F05" w:rsidSect="00156AA9">
      <w:type w:val="continuous"/>
      <w:pgSz w:w="12240" w:h="15840"/>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F8C4F" w14:textId="77777777" w:rsidR="00BF7FCE" w:rsidRDefault="00BF7FCE" w:rsidP="00156AA9">
      <w:pPr>
        <w:spacing w:after="0" w:line="240" w:lineRule="auto"/>
      </w:pPr>
      <w:r>
        <w:separator/>
      </w:r>
    </w:p>
  </w:endnote>
  <w:endnote w:type="continuationSeparator" w:id="0">
    <w:p w14:paraId="7A846A66" w14:textId="77777777" w:rsidR="00BF7FCE" w:rsidRDefault="00BF7FCE" w:rsidP="0015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Adobe Fangsong Std R"/>
    <w:panose1 w:val="02020400000000000000"/>
    <w:charset w:val="80"/>
    <w:family w:val="roman"/>
    <w:pitch w:val="variable"/>
    <w:sig w:usb0="800002E7" w:usb1="2AC7FCFF" w:usb2="00000012" w:usb3="00000000" w:csb0="0002009F" w:csb1="00000000"/>
  </w:font>
  <w:font w:name="CIDFont+F1">
    <w:altName w:val="Cambria"/>
    <w:panose1 w:val="020B0604020202020204"/>
    <w:charset w:val="00"/>
    <w:family w:val="roman"/>
    <w:notTrueType/>
    <w:pitch w:val="default"/>
  </w:font>
  <w:font w:name="CIDFont+F6">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97"/>
      <w:gridCol w:w="724"/>
    </w:tblGrid>
    <w:tr w:rsidR="00F160C0" w:rsidRPr="00910635" w14:paraId="6FF2AC52" w14:textId="77777777" w:rsidTr="00242CCE">
      <w:trPr>
        <w:trHeight w:val="167"/>
      </w:trPr>
      <w:tc>
        <w:tcPr>
          <w:tcW w:w="8453" w:type="dxa"/>
          <w:shd w:val="clear" w:color="auto" w:fill="auto"/>
        </w:tcPr>
        <w:p w14:paraId="38F77DDA" w14:textId="77777777" w:rsidR="00F160C0" w:rsidRPr="00F160C0" w:rsidRDefault="00F160C0" w:rsidP="00F160C0">
          <w:pPr>
            <w:pStyle w:val="Footer"/>
            <w:spacing w:before="120"/>
            <w:jc w:val="both"/>
            <w:rPr>
              <w:rFonts w:ascii="Arial" w:eastAsia="Times New Roman" w:hAnsi="Arial" w:cs="Arial"/>
              <w:sz w:val="20"/>
              <w:szCs w:val="20"/>
            </w:rPr>
          </w:pPr>
          <w:proofErr w:type="spellStart"/>
          <w:r>
            <w:rPr>
              <w:rFonts w:ascii="Arial" w:eastAsia="Times New Roman" w:hAnsi="Arial" w:cs="Arial"/>
              <w:sz w:val="20"/>
              <w:szCs w:val="20"/>
            </w:rPr>
            <w:t>Sihombing</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Pardomuan</w:t>
          </w:r>
          <w:proofErr w:type="spellEnd"/>
          <w:r>
            <w:rPr>
              <w:rFonts w:ascii="Arial" w:eastAsia="Times New Roman" w:hAnsi="Arial" w:cs="Arial"/>
              <w:sz w:val="20"/>
              <w:szCs w:val="20"/>
            </w:rPr>
            <w:t xml:space="preserve"> Robinson. (2021). Comparison of </w:t>
          </w:r>
          <w:proofErr w:type="spellStart"/>
          <w:r>
            <w:rPr>
              <w:rFonts w:ascii="Arial" w:eastAsia="Times New Roman" w:hAnsi="Arial" w:cs="Arial"/>
              <w:sz w:val="20"/>
              <w:szCs w:val="20"/>
            </w:rPr>
            <w:t>Inbalanced</w:t>
          </w:r>
          <w:proofErr w:type="spellEnd"/>
          <w:r>
            <w:rPr>
              <w:rFonts w:ascii="Arial" w:eastAsia="Times New Roman" w:hAnsi="Arial" w:cs="Arial"/>
              <w:sz w:val="20"/>
              <w:szCs w:val="20"/>
            </w:rPr>
            <w:t xml:space="preserve"> Data Methods on Logistics Regression (Case Study: Poverty in Indonesia in 2018)</w:t>
          </w:r>
          <w:r>
            <w:rPr>
              <w:rFonts w:ascii="Arial" w:hAnsi="Arial" w:cs="Arial"/>
              <w:sz w:val="20"/>
              <w:szCs w:val="20"/>
            </w:rPr>
            <w:t xml:space="preserve"> </w:t>
          </w:r>
        </w:p>
      </w:tc>
      <w:tc>
        <w:tcPr>
          <w:tcW w:w="727" w:type="dxa"/>
          <w:shd w:val="clear" w:color="auto" w:fill="auto"/>
        </w:tcPr>
        <w:p w14:paraId="09A3E772" w14:textId="77777777" w:rsidR="00F160C0" w:rsidRPr="00180435" w:rsidRDefault="00F160C0" w:rsidP="00F160C0">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Pr>
              <w:rFonts w:ascii="Arial" w:hAnsi="Arial" w:cs="Arial"/>
              <w:sz w:val="20"/>
              <w:szCs w:val="20"/>
            </w:rPr>
            <w:t>173</w:t>
          </w:r>
          <w:r w:rsidRPr="00180435">
            <w:rPr>
              <w:rFonts w:ascii="Arial" w:hAnsi="Arial" w:cs="Arial"/>
              <w:noProof/>
              <w:sz w:val="20"/>
              <w:szCs w:val="20"/>
            </w:rPr>
            <w:fldChar w:fldCharType="end"/>
          </w:r>
        </w:p>
      </w:tc>
    </w:tr>
  </w:tbl>
  <w:p w14:paraId="157B06BC" w14:textId="77777777" w:rsidR="00C42F05" w:rsidRPr="00F160C0" w:rsidRDefault="00C42F05" w:rsidP="00F16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4A0" w:firstRow="1" w:lastRow="0" w:firstColumn="1" w:lastColumn="0" w:noHBand="0" w:noVBand="1"/>
    </w:tblPr>
    <w:tblGrid>
      <w:gridCol w:w="8397"/>
      <w:gridCol w:w="724"/>
    </w:tblGrid>
    <w:tr w:rsidR="00F160C0" w:rsidRPr="00910635" w14:paraId="60BAC08B" w14:textId="77777777" w:rsidTr="00242CCE">
      <w:trPr>
        <w:trHeight w:val="167"/>
      </w:trPr>
      <w:tc>
        <w:tcPr>
          <w:tcW w:w="8453" w:type="dxa"/>
          <w:shd w:val="clear" w:color="auto" w:fill="auto"/>
        </w:tcPr>
        <w:p w14:paraId="2B147FAB" w14:textId="3497501E" w:rsidR="00F160C0" w:rsidRPr="00F160C0" w:rsidRDefault="00F160C0" w:rsidP="00F160C0">
          <w:pPr>
            <w:pStyle w:val="Footer"/>
            <w:spacing w:before="120"/>
            <w:jc w:val="both"/>
            <w:rPr>
              <w:rFonts w:ascii="Arial" w:eastAsia="Times New Roman" w:hAnsi="Arial" w:cs="Arial"/>
              <w:sz w:val="20"/>
              <w:szCs w:val="20"/>
            </w:rPr>
          </w:pPr>
          <w:proofErr w:type="spellStart"/>
          <w:r>
            <w:rPr>
              <w:rFonts w:ascii="Arial" w:eastAsia="Times New Roman" w:hAnsi="Arial" w:cs="Arial"/>
              <w:sz w:val="20"/>
              <w:szCs w:val="20"/>
            </w:rPr>
            <w:t>Sihombing</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Pardomuan</w:t>
          </w:r>
          <w:proofErr w:type="spellEnd"/>
          <w:r>
            <w:rPr>
              <w:rFonts w:ascii="Arial" w:eastAsia="Times New Roman" w:hAnsi="Arial" w:cs="Arial"/>
              <w:sz w:val="20"/>
              <w:szCs w:val="20"/>
            </w:rPr>
            <w:t xml:space="preserve"> Robinson</w:t>
          </w:r>
          <w:r>
            <w:rPr>
              <w:rFonts w:ascii="Arial" w:eastAsia="Times New Roman" w:hAnsi="Arial" w:cs="Arial"/>
              <w:sz w:val="20"/>
              <w:szCs w:val="20"/>
            </w:rPr>
            <w:t xml:space="preserve">. (2021). </w:t>
          </w:r>
          <w:r>
            <w:rPr>
              <w:rFonts w:ascii="Arial" w:eastAsia="Times New Roman" w:hAnsi="Arial" w:cs="Arial"/>
              <w:sz w:val="20"/>
              <w:szCs w:val="20"/>
            </w:rPr>
            <w:t xml:space="preserve">Comparison of </w:t>
          </w:r>
          <w:proofErr w:type="spellStart"/>
          <w:r>
            <w:rPr>
              <w:rFonts w:ascii="Arial" w:eastAsia="Times New Roman" w:hAnsi="Arial" w:cs="Arial"/>
              <w:sz w:val="20"/>
              <w:szCs w:val="20"/>
            </w:rPr>
            <w:t>Inbalanced</w:t>
          </w:r>
          <w:proofErr w:type="spellEnd"/>
          <w:r>
            <w:rPr>
              <w:rFonts w:ascii="Arial" w:eastAsia="Times New Roman" w:hAnsi="Arial" w:cs="Arial"/>
              <w:sz w:val="20"/>
              <w:szCs w:val="20"/>
            </w:rPr>
            <w:t xml:space="preserve"> Data Methods on Logistics Regression (Case Study: Poverty in Indonesia in 2018)</w:t>
          </w:r>
          <w:r>
            <w:rPr>
              <w:rFonts w:ascii="Arial" w:hAnsi="Arial" w:cs="Arial"/>
              <w:sz w:val="20"/>
              <w:szCs w:val="20"/>
            </w:rPr>
            <w:t xml:space="preserve"> </w:t>
          </w:r>
        </w:p>
      </w:tc>
      <w:tc>
        <w:tcPr>
          <w:tcW w:w="727" w:type="dxa"/>
          <w:shd w:val="clear" w:color="auto" w:fill="auto"/>
        </w:tcPr>
        <w:p w14:paraId="4C72873B" w14:textId="77777777" w:rsidR="00F160C0" w:rsidRPr="00180435" w:rsidRDefault="00F160C0" w:rsidP="00F160C0">
          <w:pPr>
            <w:pStyle w:val="Footer"/>
            <w:spacing w:before="120"/>
            <w:jc w:val="right"/>
            <w:rPr>
              <w:rFonts w:ascii="Arial" w:hAnsi="Arial" w:cs="Arial"/>
              <w:sz w:val="20"/>
              <w:szCs w:val="20"/>
            </w:rPr>
          </w:pPr>
          <w:r w:rsidRPr="00180435">
            <w:rPr>
              <w:rFonts w:ascii="Arial" w:hAnsi="Arial" w:cs="Arial"/>
              <w:sz w:val="20"/>
              <w:szCs w:val="20"/>
            </w:rPr>
            <w:fldChar w:fldCharType="begin"/>
          </w:r>
          <w:r w:rsidRPr="00180435">
            <w:rPr>
              <w:rFonts w:ascii="Arial" w:hAnsi="Arial" w:cs="Arial"/>
              <w:sz w:val="20"/>
              <w:szCs w:val="20"/>
            </w:rPr>
            <w:instrText xml:space="preserve"> PAGE   \* MERGEFORMAT </w:instrText>
          </w:r>
          <w:r w:rsidRPr="00180435">
            <w:rPr>
              <w:rFonts w:ascii="Arial" w:hAnsi="Arial" w:cs="Arial"/>
              <w:sz w:val="20"/>
              <w:szCs w:val="20"/>
            </w:rPr>
            <w:fldChar w:fldCharType="separate"/>
          </w:r>
          <w:r>
            <w:rPr>
              <w:rFonts w:ascii="Arial" w:hAnsi="Arial" w:cs="Arial"/>
              <w:sz w:val="20"/>
              <w:szCs w:val="20"/>
            </w:rPr>
            <w:t>3</w:t>
          </w:r>
          <w:r w:rsidRPr="00180435">
            <w:rPr>
              <w:rFonts w:ascii="Arial" w:hAnsi="Arial" w:cs="Arial"/>
              <w:noProof/>
              <w:sz w:val="20"/>
              <w:szCs w:val="20"/>
            </w:rPr>
            <w:fldChar w:fldCharType="end"/>
          </w:r>
        </w:p>
      </w:tc>
    </w:tr>
  </w:tbl>
  <w:p w14:paraId="326C4367" w14:textId="77777777" w:rsidR="00F160C0" w:rsidRDefault="00F16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13859" w14:textId="77777777" w:rsidR="00BF7FCE" w:rsidRDefault="00BF7FCE" w:rsidP="00156AA9">
      <w:pPr>
        <w:spacing w:after="0" w:line="240" w:lineRule="auto"/>
      </w:pPr>
      <w:r>
        <w:separator/>
      </w:r>
    </w:p>
  </w:footnote>
  <w:footnote w:type="continuationSeparator" w:id="0">
    <w:p w14:paraId="3FE6CC7C" w14:textId="77777777" w:rsidR="00BF7FCE" w:rsidRDefault="00BF7FCE" w:rsidP="00156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FB0E3" w14:textId="77777777" w:rsidR="00F160C0" w:rsidRPr="004A51EB" w:rsidRDefault="00F160C0" w:rsidP="00F160C0">
    <w:pPr>
      <w:pStyle w:val="Header"/>
    </w:pPr>
  </w:p>
  <w:tbl>
    <w:tblPr>
      <w:tblW w:w="9288" w:type="dxa"/>
      <w:tblInd w:w="18" w:type="dxa"/>
      <w:tblBorders>
        <w:bottom w:val="single" w:sz="4" w:space="0" w:color="auto"/>
      </w:tblBorders>
      <w:tblLook w:val="04A0" w:firstRow="1" w:lastRow="0" w:firstColumn="1" w:lastColumn="0" w:noHBand="0" w:noVBand="1"/>
    </w:tblPr>
    <w:tblGrid>
      <w:gridCol w:w="9288"/>
    </w:tblGrid>
    <w:tr w:rsidR="00F160C0" w14:paraId="25DFE3F5" w14:textId="77777777" w:rsidTr="00242CCE">
      <w:tc>
        <w:tcPr>
          <w:tcW w:w="9288" w:type="dxa"/>
          <w:tcBorders>
            <w:top w:val="nil"/>
            <w:left w:val="nil"/>
            <w:bottom w:val="single" w:sz="4" w:space="0" w:color="auto"/>
            <w:right w:val="nil"/>
          </w:tcBorders>
          <w:hideMark/>
        </w:tcPr>
        <w:p w14:paraId="5CE1C78F" w14:textId="77777777" w:rsidR="00F160C0" w:rsidRDefault="00F160C0" w:rsidP="00F160C0">
          <w:pPr>
            <w:pStyle w:val="Header"/>
            <w:tabs>
              <w:tab w:val="left" w:pos="5200"/>
              <w:tab w:val="left" w:pos="5760"/>
              <w:tab w:val="left" w:pos="6982"/>
              <w:tab w:val="right" w:pos="9072"/>
            </w:tabs>
            <w:spacing w:line="256" w:lineRule="auto"/>
            <w:rPr>
              <w:sz w:val="20"/>
              <w:szCs w:val="20"/>
              <w:lang w:val="en-ID"/>
            </w:rPr>
          </w:pPr>
          <w:bookmarkStart w:id="0" w:name="_Hlk41571004"/>
          <w:bookmarkStart w:id="1" w:name="_Hlk41571003"/>
          <w:bookmarkStart w:id="2" w:name="_Hlk30173995"/>
          <w:bookmarkStart w:id="3" w:name="_Hlk30173996"/>
          <w:r>
            <w:rPr>
              <w:sz w:val="20"/>
              <w:szCs w:val="20"/>
            </w:rPr>
            <w:tab/>
          </w:r>
          <w:r>
            <w:rPr>
              <w:sz w:val="20"/>
              <w:szCs w:val="20"/>
            </w:rPr>
            <w:tab/>
          </w:r>
          <w:r>
            <w:rPr>
              <w:sz w:val="20"/>
              <w:szCs w:val="20"/>
            </w:rPr>
            <w:tab/>
          </w:r>
          <w:r>
            <w:rPr>
              <w:sz w:val="20"/>
              <w:szCs w:val="20"/>
            </w:rPr>
            <w:tab/>
          </w:r>
          <w:r>
            <w:rPr>
              <w:sz w:val="20"/>
              <w:szCs w:val="20"/>
            </w:rPr>
            <w:tab/>
            <w:t>ISSN: 2655-6553</w:t>
          </w:r>
        </w:p>
        <w:p w14:paraId="5CB1A3A5" w14:textId="77777777" w:rsidR="00F160C0" w:rsidRDefault="00F160C0" w:rsidP="00F160C0">
          <w:pPr>
            <w:pStyle w:val="Header"/>
            <w:spacing w:after="120" w:line="256" w:lineRule="auto"/>
            <w:jc w:val="right"/>
            <w:rPr>
              <w:sz w:val="20"/>
              <w:szCs w:val="20"/>
            </w:rPr>
          </w:pPr>
          <w:r>
            <w:rPr>
              <w:b/>
              <w:sz w:val="20"/>
              <w:szCs w:val="20"/>
            </w:rPr>
            <w:t>IHASJ</w:t>
          </w:r>
          <w:r>
            <w:rPr>
              <w:sz w:val="20"/>
              <w:szCs w:val="20"/>
            </w:rPr>
            <w:t xml:space="preserve"> Volume 4 Issue 3, December 2021</w:t>
          </w:r>
        </w:p>
      </w:tc>
    </w:tr>
    <w:bookmarkEnd w:id="0"/>
    <w:bookmarkEnd w:id="1"/>
    <w:bookmarkEnd w:id="2"/>
    <w:bookmarkEnd w:id="3"/>
  </w:tbl>
  <w:p w14:paraId="264810C4" w14:textId="77777777" w:rsidR="00156AA9" w:rsidRPr="00F160C0" w:rsidRDefault="00156AA9" w:rsidP="00F160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9121"/>
    </w:tblGrid>
    <w:tr w:rsidR="00F160C0" w14:paraId="489BA63E" w14:textId="77777777" w:rsidTr="00242CCE">
      <w:tc>
        <w:tcPr>
          <w:tcW w:w="9288" w:type="dxa"/>
          <w:shd w:val="clear" w:color="auto" w:fill="auto"/>
        </w:tcPr>
        <w:p w14:paraId="04275C40" w14:textId="77777777" w:rsidR="00F160C0" w:rsidRDefault="00F160C0" w:rsidP="00F160C0">
          <w:pPr>
            <w:pStyle w:val="Header"/>
            <w:tabs>
              <w:tab w:val="clear" w:pos="9360"/>
              <w:tab w:val="left" w:pos="4680"/>
            </w:tabs>
            <w:spacing w:after="120"/>
            <w:ind w:right="-134"/>
            <w:jc w:val="right"/>
            <w:rPr>
              <w:rFonts w:ascii="Arial" w:hAnsi="Arial" w:cs="Arial"/>
              <w:sz w:val="20"/>
              <w:szCs w:val="20"/>
            </w:rPr>
          </w:pPr>
          <w:r w:rsidRPr="000B5C41">
            <w:rPr>
              <w:rFonts w:ascii="Arial" w:hAnsi="Arial" w:cs="Arial"/>
              <w:sz w:val="20"/>
              <w:szCs w:val="20"/>
            </w:rPr>
            <w:t xml:space="preserve">INTERNATIONAL HUMANITIES AND APPLIED SCIENCES JOURNAL (IHASJ)  </w:t>
          </w:r>
          <w:r>
            <w:rPr>
              <w:rFonts w:ascii="Arial" w:hAnsi="Arial" w:cs="Arial"/>
              <w:sz w:val="20"/>
              <w:szCs w:val="20"/>
            </w:rPr>
            <w:br/>
          </w:r>
          <w:r w:rsidRPr="00B95263">
            <w:rPr>
              <w:rFonts w:ascii="Arial" w:hAnsi="Arial" w:cs="Arial"/>
              <w:sz w:val="20"/>
              <w:szCs w:val="20"/>
            </w:rPr>
            <w:t xml:space="preserve">e-ISSN 2622-5808; p-ISSN 2655-6553, Volume 4, Issue </w:t>
          </w:r>
          <w:r>
            <w:rPr>
              <w:rFonts w:ascii="Arial" w:hAnsi="Arial" w:cs="Arial"/>
              <w:sz w:val="20"/>
              <w:szCs w:val="20"/>
            </w:rPr>
            <w:t>3</w:t>
          </w:r>
          <w:r w:rsidRPr="00B95263">
            <w:rPr>
              <w:rFonts w:ascii="Arial" w:hAnsi="Arial" w:cs="Arial"/>
              <w:sz w:val="20"/>
              <w:szCs w:val="20"/>
            </w:rPr>
            <w:t xml:space="preserve">, </w:t>
          </w:r>
          <w:r>
            <w:rPr>
              <w:rFonts w:ascii="Arial" w:hAnsi="Arial" w:cs="Arial"/>
              <w:sz w:val="20"/>
              <w:szCs w:val="20"/>
            </w:rPr>
            <w:t>December</w:t>
          </w:r>
          <w:r w:rsidRPr="00B95263">
            <w:rPr>
              <w:rFonts w:ascii="Arial" w:hAnsi="Arial" w:cs="Arial"/>
              <w:sz w:val="20"/>
              <w:szCs w:val="20"/>
            </w:rPr>
            <w:t xml:space="preserve"> 2021</w:t>
          </w:r>
        </w:p>
        <w:p w14:paraId="750AA6D7" w14:textId="77777777" w:rsidR="00F160C0" w:rsidRDefault="00F160C0" w:rsidP="00F160C0">
          <w:pPr>
            <w:pStyle w:val="Header"/>
            <w:tabs>
              <w:tab w:val="clear" w:pos="9360"/>
              <w:tab w:val="left" w:pos="4680"/>
            </w:tabs>
            <w:spacing w:after="120"/>
            <w:jc w:val="right"/>
            <w:rPr>
              <w:rFonts w:ascii="Arial" w:hAnsi="Arial" w:cs="Arial"/>
              <w:sz w:val="20"/>
              <w:szCs w:val="20"/>
            </w:rPr>
          </w:pPr>
        </w:p>
        <w:p w14:paraId="34AF6AA9" w14:textId="77777777" w:rsidR="00F160C0" w:rsidRPr="00B95263" w:rsidRDefault="00F160C0" w:rsidP="00F160C0">
          <w:pPr>
            <w:pStyle w:val="Header"/>
            <w:tabs>
              <w:tab w:val="clear" w:pos="9360"/>
              <w:tab w:val="left" w:pos="4680"/>
            </w:tabs>
            <w:spacing w:after="120"/>
            <w:jc w:val="right"/>
            <w:rPr>
              <w:rFonts w:ascii="Arial" w:hAnsi="Arial" w:cs="Arial"/>
            </w:rPr>
          </w:pPr>
          <w:r w:rsidRPr="00B95263">
            <w:rPr>
              <w:rFonts w:ascii="Arial" w:hAnsi="Arial" w:cs="Arial"/>
              <w:sz w:val="20"/>
              <w:szCs w:val="20"/>
            </w:rPr>
            <w:t>10.22441/</w:t>
          </w:r>
          <w:proofErr w:type="gramStart"/>
          <w:r w:rsidRPr="00B95263">
            <w:rPr>
              <w:rFonts w:ascii="Arial" w:hAnsi="Arial" w:cs="Arial"/>
              <w:sz w:val="20"/>
              <w:szCs w:val="20"/>
            </w:rPr>
            <w:t>ihasj.202</w:t>
          </w:r>
          <w:r>
            <w:rPr>
              <w:rFonts w:ascii="Arial" w:hAnsi="Arial" w:cs="Arial"/>
              <w:sz w:val="20"/>
              <w:szCs w:val="20"/>
            </w:rPr>
            <w:t>1</w:t>
          </w:r>
          <w:r w:rsidRPr="00B95263">
            <w:rPr>
              <w:rFonts w:ascii="Arial" w:hAnsi="Arial" w:cs="Arial"/>
              <w:sz w:val="20"/>
              <w:szCs w:val="20"/>
            </w:rPr>
            <w:t>.v</w:t>
          </w:r>
          <w:proofErr w:type="gramEnd"/>
          <w:r w:rsidRPr="00B95263">
            <w:rPr>
              <w:rFonts w:ascii="Arial" w:hAnsi="Arial" w:cs="Arial"/>
              <w:sz w:val="20"/>
              <w:szCs w:val="20"/>
            </w:rPr>
            <w:t>4i</w:t>
          </w:r>
          <w:r>
            <w:rPr>
              <w:rFonts w:ascii="Arial" w:hAnsi="Arial" w:cs="Arial"/>
              <w:sz w:val="20"/>
              <w:szCs w:val="20"/>
            </w:rPr>
            <w:t>3</w:t>
          </w:r>
          <w:r w:rsidRPr="00B95263">
            <w:rPr>
              <w:rFonts w:ascii="Arial" w:hAnsi="Arial" w:cs="Arial"/>
              <w:sz w:val="20"/>
              <w:szCs w:val="20"/>
            </w:rPr>
            <w:t>.0</w:t>
          </w:r>
          <w:r>
            <w:rPr>
              <w:rFonts w:ascii="Arial" w:hAnsi="Arial" w:cs="Arial"/>
              <w:sz w:val="20"/>
              <w:szCs w:val="20"/>
            </w:rPr>
            <w:t>x</w:t>
          </w:r>
        </w:p>
      </w:tc>
    </w:tr>
  </w:tbl>
  <w:p w14:paraId="4AA1CF3C" w14:textId="77777777" w:rsidR="00F160C0" w:rsidRPr="00F160C0" w:rsidRDefault="00F160C0" w:rsidP="00F160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147D4"/>
    <w:multiLevelType w:val="hybridMultilevel"/>
    <w:tmpl w:val="2D86C36E"/>
    <w:lvl w:ilvl="0" w:tplc="0421000F">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1A2817F4"/>
    <w:multiLevelType w:val="hybridMultilevel"/>
    <w:tmpl w:val="2D86C36E"/>
    <w:lvl w:ilvl="0" w:tplc="0421000F">
      <w:start w:val="1"/>
      <w:numFmt w:val="decimal"/>
      <w:lvlText w:val="%1."/>
      <w:lvlJc w:val="left"/>
      <w:pPr>
        <w:ind w:left="360" w:hanging="360"/>
      </w:pPr>
      <w:rPr>
        <w:rFont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 w15:restartNumberingAfterBreak="0">
    <w:nsid w:val="30D75B4F"/>
    <w:multiLevelType w:val="hybridMultilevel"/>
    <w:tmpl w:val="4C28122C"/>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510674A"/>
    <w:multiLevelType w:val="hybridMultilevel"/>
    <w:tmpl w:val="ACAE10FE"/>
    <w:lvl w:ilvl="0" w:tplc="D7D6C4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C50308"/>
    <w:multiLevelType w:val="hybridMultilevel"/>
    <w:tmpl w:val="6B2E3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637BE0"/>
    <w:multiLevelType w:val="hybridMultilevel"/>
    <w:tmpl w:val="2D86C36E"/>
    <w:lvl w:ilvl="0" w:tplc="0421000F">
      <w:start w:val="1"/>
      <w:numFmt w:val="decimal"/>
      <w:lvlText w:val="%1."/>
      <w:lvlJc w:val="left"/>
      <w:pPr>
        <w:ind w:left="785" w:hanging="360"/>
      </w:pPr>
      <w:rPr>
        <w:rFonts w:hint="default"/>
      </w:rPr>
    </w:lvl>
    <w:lvl w:ilvl="1" w:tplc="04210003" w:tentative="1">
      <w:start w:val="1"/>
      <w:numFmt w:val="bullet"/>
      <w:lvlText w:val="o"/>
      <w:lvlJc w:val="left"/>
      <w:pPr>
        <w:ind w:left="1505" w:hanging="360"/>
      </w:pPr>
      <w:rPr>
        <w:rFonts w:ascii="Courier New" w:hAnsi="Courier New" w:cs="Courier New" w:hint="default"/>
      </w:rPr>
    </w:lvl>
    <w:lvl w:ilvl="2" w:tplc="04210005" w:tentative="1">
      <w:start w:val="1"/>
      <w:numFmt w:val="bullet"/>
      <w:lvlText w:val=""/>
      <w:lvlJc w:val="left"/>
      <w:pPr>
        <w:ind w:left="2225" w:hanging="360"/>
      </w:pPr>
      <w:rPr>
        <w:rFonts w:ascii="Wingdings" w:hAnsi="Wingdings" w:hint="default"/>
      </w:rPr>
    </w:lvl>
    <w:lvl w:ilvl="3" w:tplc="04210001" w:tentative="1">
      <w:start w:val="1"/>
      <w:numFmt w:val="bullet"/>
      <w:lvlText w:val=""/>
      <w:lvlJc w:val="left"/>
      <w:pPr>
        <w:ind w:left="2945" w:hanging="360"/>
      </w:pPr>
      <w:rPr>
        <w:rFonts w:ascii="Symbol" w:hAnsi="Symbol" w:hint="default"/>
      </w:rPr>
    </w:lvl>
    <w:lvl w:ilvl="4" w:tplc="04210003" w:tentative="1">
      <w:start w:val="1"/>
      <w:numFmt w:val="bullet"/>
      <w:lvlText w:val="o"/>
      <w:lvlJc w:val="left"/>
      <w:pPr>
        <w:ind w:left="3665" w:hanging="360"/>
      </w:pPr>
      <w:rPr>
        <w:rFonts w:ascii="Courier New" w:hAnsi="Courier New" w:cs="Courier New" w:hint="default"/>
      </w:rPr>
    </w:lvl>
    <w:lvl w:ilvl="5" w:tplc="04210005" w:tentative="1">
      <w:start w:val="1"/>
      <w:numFmt w:val="bullet"/>
      <w:lvlText w:val=""/>
      <w:lvlJc w:val="left"/>
      <w:pPr>
        <w:ind w:left="4385" w:hanging="360"/>
      </w:pPr>
      <w:rPr>
        <w:rFonts w:ascii="Wingdings" w:hAnsi="Wingdings" w:hint="default"/>
      </w:rPr>
    </w:lvl>
    <w:lvl w:ilvl="6" w:tplc="04210001" w:tentative="1">
      <w:start w:val="1"/>
      <w:numFmt w:val="bullet"/>
      <w:lvlText w:val=""/>
      <w:lvlJc w:val="left"/>
      <w:pPr>
        <w:ind w:left="5105" w:hanging="360"/>
      </w:pPr>
      <w:rPr>
        <w:rFonts w:ascii="Symbol" w:hAnsi="Symbol" w:hint="default"/>
      </w:rPr>
    </w:lvl>
    <w:lvl w:ilvl="7" w:tplc="04210003" w:tentative="1">
      <w:start w:val="1"/>
      <w:numFmt w:val="bullet"/>
      <w:lvlText w:val="o"/>
      <w:lvlJc w:val="left"/>
      <w:pPr>
        <w:ind w:left="5825" w:hanging="360"/>
      </w:pPr>
      <w:rPr>
        <w:rFonts w:ascii="Courier New" w:hAnsi="Courier New" w:cs="Courier New" w:hint="default"/>
      </w:rPr>
    </w:lvl>
    <w:lvl w:ilvl="8" w:tplc="04210005" w:tentative="1">
      <w:start w:val="1"/>
      <w:numFmt w:val="bullet"/>
      <w:lvlText w:val=""/>
      <w:lvlJc w:val="left"/>
      <w:pPr>
        <w:ind w:left="6545" w:hanging="360"/>
      </w:pPr>
      <w:rPr>
        <w:rFonts w:ascii="Wingdings" w:hAnsi="Wingdings" w:hint="default"/>
      </w:rPr>
    </w:lvl>
  </w:abstractNum>
  <w:abstractNum w:abstractNumId="6" w15:restartNumberingAfterBreak="0">
    <w:nsid w:val="6FD22D62"/>
    <w:multiLevelType w:val="hybridMultilevel"/>
    <w:tmpl w:val="40D0E7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3NjSyMDUzMLc0tzBX0lEKTi0uzszPAykwrAUAOCNfmywAAAA="/>
  </w:docVars>
  <w:rsids>
    <w:rsidRoot w:val="00DB78FE"/>
    <w:rsid w:val="00051171"/>
    <w:rsid w:val="001008FF"/>
    <w:rsid w:val="00101003"/>
    <w:rsid w:val="001228FE"/>
    <w:rsid w:val="0013791F"/>
    <w:rsid w:val="00143FFD"/>
    <w:rsid w:val="00156AA9"/>
    <w:rsid w:val="00187194"/>
    <w:rsid w:val="001C5FDC"/>
    <w:rsid w:val="001E78DA"/>
    <w:rsid w:val="002228DD"/>
    <w:rsid w:val="00241EA6"/>
    <w:rsid w:val="00254BDB"/>
    <w:rsid w:val="0025609B"/>
    <w:rsid w:val="00257D50"/>
    <w:rsid w:val="00274E35"/>
    <w:rsid w:val="002A3774"/>
    <w:rsid w:val="002A7571"/>
    <w:rsid w:val="002B211D"/>
    <w:rsid w:val="002C1112"/>
    <w:rsid w:val="002D3D9C"/>
    <w:rsid w:val="002E0146"/>
    <w:rsid w:val="002F19B0"/>
    <w:rsid w:val="00336256"/>
    <w:rsid w:val="003453D4"/>
    <w:rsid w:val="00395E05"/>
    <w:rsid w:val="00396599"/>
    <w:rsid w:val="003B158A"/>
    <w:rsid w:val="00410DBE"/>
    <w:rsid w:val="004358E1"/>
    <w:rsid w:val="004425E0"/>
    <w:rsid w:val="0046581F"/>
    <w:rsid w:val="0047128B"/>
    <w:rsid w:val="00474693"/>
    <w:rsid w:val="00490506"/>
    <w:rsid w:val="004E3D8F"/>
    <w:rsid w:val="00506376"/>
    <w:rsid w:val="0051185D"/>
    <w:rsid w:val="0051357F"/>
    <w:rsid w:val="00517846"/>
    <w:rsid w:val="00541930"/>
    <w:rsid w:val="005B3FD3"/>
    <w:rsid w:val="005B7044"/>
    <w:rsid w:val="006074A5"/>
    <w:rsid w:val="00620191"/>
    <w:rsid w:val="00627EEE"/>
    <w:rsid w:val="006440C2"/>
    <w:rsid w:val="006B493A"/>
    <w:rsid w:val="006E0773"/>
    <w:rsid w:val="006E56C1"/>
    <w:rsid w:val="00713643"/>
    <w:rsid w:val="0071645B"/>
    <w:rsid w:val="00765529"/>
    <w:rsid w:val="007D6843"/>
    <w:rsid w:val="007F26BB"/>
    <w:rsid w:val="008018C1"/>
    <w:rsid w:val="00811D6E"/>
    <w:rsid w:val="00830711"/>
    <w:rsid w:val="00847203"/>
    <w:rsid w:val="00894001"/>
    <w:rsid w:val="008A0B6A"/>
    <w:rsid w:val="008E68C4"/>
    <w:rsid w:val="009707AF"/>
    <w:rsid w:val="009B37F4"/>
    <w:rsid w:val="009D3353"/>
    <w:rsid w:val="00A20148"/>
    <w:rsid w:val="00A4461E"/>
    <w:rsid w:val="00A532F3"/>
    <w:rsid w:val="00A84FC6"/>
    <w:rsid w:val="00A87B11"/>
    <w:rsid w:val="00A97318"/>
    <w:rsid w:val="00B10175"/>
    <w:rsid w:val="00B31FCC"/>
    <w:rsid w:val="00B50D6A"/>
    <w:rsid w:val="00B81164"/>
    <w:rsid w:val="00B926FA"/>
    <w:rsid w:val="00B93EF1"/>
    <w:rsid w:val="00BB0D5E"/>
    <w:rsid w:val="00BB677E"/>
    <w:rsid w:val="00BF7FCE"/>
    <w:rsid w:val="00C15E55"/>
    <w:rsid w:val="00C16C41"/>
    <w:rsid w:val="00C42F05"/>
    <w:rsid w:val="00C778D4"/>
    <w:rsid w:val="00CA6334"/>
    <w:rsid w:val="00CF6578"/>
    <w:rsid w:val="00D136FC"/>
    <w:rsid w:val="00D13EB5"/>
    <w:rsid w:val="00D926F7"/>
    <w:rsid w:val="00DB78FE"/>
    <w:rsid w:val="00DC367C"/>
    <w:rsid w:val="00E5454C"/>
    <w:rsid w:val="00E60545"/>
    <w:rsid w:val="00EC23D8"/>
    <w:rsid w:val="00EC63DC"/>
    <w:rsid w:val="00EE1259"/>
    <w:rsid w:val="00EE6632"/>
    <w:rsid w:val="00EE7A87"/>
    <w:rsid w:val="00F05DFB"/>
    <w:rsid w:val="00F160C0"/>
    <w:rsid w:val="00F61CFA"/>
    <w:rsid w:val="00FA0C5E"/>
    <w:rsid w:val="00FC3380"/>
    <w:rsid w:val="00FC4BE5"/>
    <w:rsid w:val="00FF3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3725C"/>
  <w15:chartTrackingRefBased/>
  <w15:docId w15:val="{5C0371BA-6898-4215-A94C-DA9D85E60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8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1112"/>
    <w:rPr>
      <w:color w:val="808080"/>
    </w:rPr>
  </w:style>
  <w:style w:type="paragraph" w:styleId="ListParagraph">
    <w:name w:val="List Paragraph"/>
    <w:basedOn w:val="Normal"/>
    <w:link w:val="ListParagraphChar"/>
    <w:uiPriority w:val="34"/>
    <w:qFormat/>
    <w:rsid w:val="00FC3380"/>
    <w:pPr>
      <w:ind w:left="720"/>
      <w:contextualSpacing/>
    </w:pPr>
  </w:style>
  <w:style w:type="character" w:customStyle="1" w:styleId="ListParagraphChar">
    <w:name w:val="List Paragraph Char"/>
    <w:basedOn w:val="DefaultParagraphFont"/>
    <w:link w:val="ListParagraph"/>
    <w:uiPriority w:val="34"/>
    <w:locked/>
    <w:rsid w:val="00FC3380"/>
  </w:style>
  <w:style w:type="table" w:styleId="GridTable4-Accent1">
    <w:name w:val="Grid Table 4 Accent 1"/>
    <w:basedOn w:val="TableNormal"/>
    <w:uiPriority w:val="49"/>
    <w:rsid w:val="00FC3380"/>
    <w:pPr>
      <w:spacing w:after="0" w:line="240" w:lineRule="auto"/>
    </w:pPr>
    <w:rPr>
      <w:rFonts w:eastAsiaTheme="minorEastAsia"/>
      <w:lang w:eastAsia="ko-K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FC33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FC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C3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C3380"/>
    <w:rPr>
      <w:rFonts w:ascii="Courier New" w:eastAsia="Times New Roman" w:hAnsi="Courier New" w:cs="Courier New"/>
      <w:sz w:val="20"/>
      <w:szCs w:val="20"/>
    </w:rPr>
  </w:style>
  <w:style w:type="character" w:customStyle="1" w:styleId="godmdahbbpb">
    <w:name w:val="godmdahbbpb"/>
    <w:basedOn w:val="DefaultParagraphFont"/>
    <w:rsid w:val="00FC3380"/>
  </w:style>
  <w:style w:type="character" w:customStyle="1" w:styleId="godmdahbbob">
    <w:name w:val="godmdahbbob"/>
    <w:basedOn w:val="DefaultParagraphFont"/>
    <w:rsid w:val="00FC3380"/>
  </w:style>
  <w:style w:type="character" w:customStyle="1" w:styleId="fontstyle01">
    <w:name w:val="fontstyle01"/>
    <w:basedOn w:val="DefaultParagraphFont"/>
    <w:rsid w:val="007F26BB"/>
    <w:rPr>
      <w:rFonts w:ascii="CIDFont+F1" w:hAnsi="CIDFont+F1" w:hint="default"/>
      <w:b w:val="0"/>
      <w:bCs w:val="0"/>
      <w:i w:val="0"/>
      <w:iCs w:val="0"/>
      <w:color w:val="000000"/>
      <w:sz w:val="20"/>
      <w:szCs w:val="20"/>
    </w:rPr>
  </w:style>
  <w:style w:type="character" w:customStyle="1" w:styleId="fontstyle21">
    <w:name w:val="fontstyle21"/>
    <w:basedOn w:val="DefaultParagraphFont"/>
    <w:rsid w:val="007F26BB"/>
    <w:rPr>
      <w:rFonts w:ascii="CIDFont+F6" w:hAnsi="CIDFont+F6" w:hint="default"/>
      <w:b w:val="0"/>
      <w:bCs w:val="0"/>
      <w:i/>
      <w:iCs/>
      <w:color w:val="000000"/>
      <w:sz w:val="20"/>
      <w:szCs w:val="20"/>
    </w:rPr>
  </w:style>
  <w:style w:type="paragraph" w:styleId="Caption">
    <w:name w:val="caption"/>
    <w:basedOn w:val="Normal"/>
    <w:next w:val="Normal"/>
    <w:uiPriority w:val="35"/>
    <w:unhideWhenUsed/>
    <w:qFormat/>
    <w:rsid w:val="00C15E55"/>
    <w:pPr>
      <w:spacing w:after="200" w:line="240" w:lineRule="auto"/>
    </w:pPr>
    <w:rPr>
      <w:b/>
      <w:bCs/>
      <w:color w:val="4472C4" w:themeColor="accent1"/>
      <w:sz w:val="18"/>
      <w:szCs w:val="18"/>
      <w:lang w:val="id-ID"/>
    </w:rPr>
  </w:style>
  <w:style w:type="paragraph" w:customStyle="1" w:styleId="Bab">
    <w:name w:val="Bab"/>
    <w:basedOn w:val="Normal"/>
    <w:link w:val="BabChar"/>
    <w:qFormat/>
    <w:rsid w:val="006E0773"/>
    <w:pPr>
      <w:spacing w:after="0" w:line="480" w:lineRule="auto"/>
      <w:jc w:val="center"/>
    </w:pPr>
    <w:rPr>
      <w:rFonts w:ascii="Times New Roman" w:eastAsiaTheme="minorEastAsia" w:hAnsi="Times New Roman" w:cs="Times New Roman"/>
      <w:b/>
      <w:sz w:val="24"/>
      <w:szCs w:val="24"/>
      <w:lang w:val="en-ID"/>
    </w:rPr>
  </w:style>
  <w:style w:type="character" w:customStyle="1" w:styleId="BabChar">
    <w:name w:val="Bab Char"/>
    <w:basedOn w:val="DefaultParagraphFont"/>
    <w:link w:val="Bab"/>
    <w:rsid w:val="006E0773"/>
    <w:rPr>
      <w:rFonts w:ascii="Times New Roman" w:eastAsiaTheme="minorEastAsia" w:hAnsi="Times New Roman" w:cs="Times New Roman"/>
      <w:b/>
      <w:sz w:val="24"/>
      <w:szCs w:val="24"/>
      <w:lang w:val="en-ID"/>
    </w:rPr>
  </w:style>
  <w:style w:type="character" w:customStyle="1" w:styleId="Heading1Char">
    <w:name w:val="Heading 1 Char"/>
    <w:basedOn w:val="DefaultParagraphFont"/>
    <w:link w:val="Heading1"/>
    <w:uiPriority w:val="9"/>
    <w:rsid w:val="001228FE"/>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1228FE"/>
  </w:style>
  <w:style w:type="paragraph" w:styleId="Header">
    <w:name w:val="header"/>
    <w:basedOn w:val="Normal"/>
    <w:link w:val="HeaderChar"/>
    <w:uiPriority w:val="99"/>
    <w:unhideWhenUsed/>
    <w:rsid w:val="00156A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AA9"/>
  </w:style>
  <w:style w:type="paragraph" w:styleId="Footer">
    <w:name w:val="footer"/>
    <w:basedOn w:val="Normal"/>
    <w:link w:val="FooterChar"/>
    <w:uiPriority w:val="99"/>
    <w:unhideWhenUsed/>
    <w:rsid w:val="00156A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AA9"/>
  </w:style>
  <w:style w:type="character" w:styleId="LineNumber">
    <w:name w:val="line number"/>
    <w:basedOn w:val="DefaultParagraphFont"/>
    <w:uiPriority w:val="99"/>
    <w:semiHidden/>
    <w:unhideWhenUsed/>
    <w:rsid w:val="00F16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195">
      <w:bodyDiv w:val="1"/>
      <w:marLeft w:val="0"/>
      <w:marRight w:val="0"/>
      <w:marTop w:val="0"/>
      <w:marBottom w:val="0"/>
      <w:divBdr>
        <w:top w:val="none" w:sz="0" w:space="0" w:color="auto"/>
        <w:left w:val="none" w:sz="0" w:space="0" w:color="auto"/>
        <w:bottom w:val="none" w:sz="0" w:space="0" w:color="auto"/>
        <w:right w:val="none" w:sz="0" w:space="0" w:color="auto"/>
      </w:divBdr>
    </w:div>
    <w:div w:id="18970679">
      <w:bodyDiv w:val="1"/>
      <w:marLeft w:val="0"/>
      <w:marRight w:val="0"/>
      <w:marTop w:val="0"/>
      <w:marBottom w:val="0"/>
      <w:divBdr>
        <w:top w:val="none" w:sz="0" w:space="0" w:color="auto"/>
        <w:left w:val="none" w:sz="0" w:space="0" w:color="auto"/>
        <w:bottom w:val="none" w:sz="0" w:space="0" w:color="auto"/>
        <w:right w:val="none" w:sz="0" w:space="0" w:color="auto"/>
      </w:divBdr>
    </w:div>
    <w:div w:id="40324684">
      <w:bodyDiv w:val="1"/>
      <w:marLeft w:val="0"/>
      <w:marRight w:val="0"/>
      <w:marTop w:val="0"/>
      <w:marBottom w:val="0"/>
      <w:divBdr>
        <w:top w:val="none" w:sz="0" w:space="0" w:color="auto"/>
        <w:left w:val="none" w:sz="0" w:space="0" w:color="auto"/>
        <w:bottom w:val="none" w:sz="0" w:space="0" w:color="auto"/>
        <w:right w:val="none" w:sz="0" w:space="0" w:color="auto"/>
      </w:divBdr>
    </w:div>
    <w:div w:id="44987375">
      <w:bodyDiv w:val="1"/>
      <w:marLeft w:val="0"/>
      <w:marRight w:val="0"/>
      <w:marTop w:val="0"/>
      <w:marBottom w:val="0"/>
      <w:divBdr>
        <w:top w:val="none" w:sz="0" w:space="0" w:color="auto"/>
        <w:left w:val="none" w:sz="0" w:space="0" w:color="auto"/>
        <w:bottom w:val="none" w:sz="0" w:space="0" w:color="auto"/>
        <w:right w:val="none" w:sz="0" w:space="0" w:color="auto"/>
      </w:divBdr>
    </w:div>
    <w:div w:id="58788136">
      <w:bodyDiv w:val="1"/>
      <w:marLeft w:val="0"/>
      <w:marRight w:val="0"/>
      <w:marTop w:val="0"/>
      <w:marBottom w:val="0"/>
      <w:divBdr>
        <w:top w:val="none" w:sz="0" w:space="0" w:color="auto"/>
        <w:left w:val="none" w:sz="0" w:space="0" w:color="auto"/>
        <w:bottom w:val="none" w:sz="0" w:space="0" w:color="auto"/>
        <w:right w:val="none" w:sz="0" w:space="0" w:color="auto"/>
      </w:divBdr>
    </w:div>
    <w:div w:id="68164401">
      <w:bodyDiv w:val="1"/>
      <w:marLeft w:val="0"/>
      <w:marRight w:val="0"/>
      <w:marTop w:val="0"/>
      <w:marBottom w:val="0"/>
      <w:divBdr>
        <w:top w:val="none" w:sz="0" w:space="0" w:color="auto"/>
        <w:left w:val="none" w:sz="0" w:space="0" w:color="auto"/>
        <w:bottom w:val="none" w:sz="0" w:space="0" w:color="auto"/>
        <w:right w:val="none" w:sz="0" w:space="0" w:color="auto"/>
      </w:divBdr>
    </w:div>
    <w:div w:id="114566935">
      <w:bodyDiv w:val="1"/>
      <w:marLeft w:val="0"/>
      <w:marRight w:val="0"/>
      <w:marTop w:val="0"/>
      <w:marBottom w:val="0"/>
      <w:divBdr>
        <w:top w:val="none" w:sz="0" w:space="0" w:color="auto"/>
        <w:left w:val="none" w:sz="0" w:space="0" w:color="auto"/>
        <w:bottom w:val="none" w:sz="0" w:space="0" w:color="auto"/>
        <w:right w:val="none" w:sz="0" w:space="0" w:color="auto"/>
      </w:divBdr>
    </w:div>
    <w:div w:id="115953771">
      <w:bodyDiv w:val="1"/>
      <w:marLeft w:val="0"/>
      <w:marRight w:val="0"/>
      <w:marTop w:val="0"/>
      <w:marBottom w:val="0"/>
      <w:divBdr>
        <w:top w:val="none" w:sz="0" w:space="0" w:color="auto"/>
        <w:left w:val="none" w:sz="0" w:space="0" w:color="auto"/>
        <w:bottom w:val="none" w:sz="0" w:space="0" w:color="auto"/>
        <w:right w:val="none" w:sz="0" w:space="0" w:color="auto"/>
      </w:divBdr>
    </w:div>
    <w:div w:id="136458520">
      <w:bodyDiv w:val="1"/>
      <w:marLeft w:val="0"/>
      <w:marRight w:val="0"/>
      <w:marTop w:val="0"/>
      <w:marBottom w:val="0"/>
      <w:divBdr>
        <w:top w:val="none" w:sz="0" w:space="0" w:color="auto"/>
        <w:left w:val="none" w:sz="0" w:space="0" w:color="auto"/>
        <w:bottom w:val="none" w:sz="0" w:space="0" w:color="auto"/>
        <w:right w:val="none" w:sz="0" w:space="0" w:color="auto"/>
      </w:divBdr>
    </w:div>
    <w:div w:id="151264366">
      <w:bodyDiv w:val="1"/>
      <w:marLeft w:val="0"/>
      <w:marRight w:val="0"/>
      <w:marTop w:val="0"/>
      <w:marBottom w:val="0"/>
      <w:divBdr>
        <w:top w:val="none" w:sz="0" w:space="0" w:color="auto"/>
        <w:left w:val="none" w:sz="0" w:space="0" w:color="auto"/>
        <w:bottom w:val="none" w:sz="0" w:space="0" w:color="auto"/>
        <w:right w:val="none" w:sz="0" w:space="0" w:color="auto"/>
      </w:divBdr>
    </w:div>
    <w:div w:id="169373361">
      <w:bodyDiv w:val="1"/>
      <w:marLeft w:val="0"/>
      <w:marRight w:val="0"/>
      <w:marTop w:val="0"/>
      <w:marBottom w:val="0"/>
      <w:divBdr>
        <w:top w:val="none" w:sz="0" w:space="0" w:color="auto"/>
        <w:left w:val="none" w:sz="0" w:space="0" w:color="auto"/>
        <w:bottom w:val="none" w:sz="0" w:space="0" w:color="auto"/>
        <w:right w:val="none" w:sz="0" w:space="0" w:color="auto"/>
      </w:divBdr>
    </w:div>
    <w:div w:id="174073827">
      <w:bodyDiv w:val="1"/>
      <w:marLeft w:val="0"/>
      <w:marRight w:val="0"/>
      <w:marTop w:val="0"/>
      <w:marBottom w:val="0"/>
      <w:divBdr>
        <w:top w:val="none" w:sz="0" w:space="0" w:color="auto"/>
        <w:left w:val="none" w:sz="0" w:space="0" w:color="auto"/>
        <w:bottom w:val="none" w:sz="0" w:space="0" w:color="auto"/>
        <w:right w:val="none" w:sz="0" w:space="0" w:color="auto"/>
      </w:divBdr>
    </w:div>
    <w:div w:id="193462652">
      <w:bodyDiv w:val="1"/>
      <w:marLeft w:val="0"/>
      <w:marRight w:val="0"/>
      <w:marTop w:val="0"/>
      <w:marBottom w:val="0"/>
      <w:divBdr>
        <w:top w:val="none" w:sz="0" w:space="0" w:color="auto"/>
        <w:left w:val="none" w:sz="0" w:space="0" w:color="auto"/>
        <w:bottom w:val="none" w:sz="0" w:space="0" w:color="auto"/>
        <w:right w:val="none" w:sz="0" w:space="0" w:color="auto"/>
      </w:divBdr>
    </w:div>
    <w:div w:id="206643664">
      <w:bodyDiv w:val="1"/>
      <w:marLeft w:val="0"/>
      <w:marRight w:val="0"/>
      <w:marTop w:val="0"/>
      <w:marBottom w:val="0"/>
      <w:divBdr>
        <w:top w:val="none" w:sz="0" w:space="0" w:color="auto"/>
        <w:left w:val="none" w:sz="0" w:space="0" w:color="auto"/>
        <w:bottom w:val="none" w:sz="0" w:space="0" w:color="auto"/>
        <w:right w:val="none" w:sz="0" w:space="0" w:color="auto"/>
      </w:divBdr>
    </w:div>
    <w:div w:id="229120536">
      <w:bodyDiv w:val="1"/>
      <w:marLeft w:val="0"/>
      <w:marRight w:val="0"/>
      <w:marTop w:val="0"/>
      <w:marBottom w:val="0"/>
      <w:divBdr>
        <w:top w:val="none" w:sz="0" w:space="0" w:color="auto"/>
        <w:left w:val="none" w:sz="0" w:space="0" w:color="auto"/>
        <w:bottom w:val="none" w:sz="0" w:space="0" w:color="auto"/>
        <w:right w:val="none" w:sz="0" w:space="0" w:color="auto"/>
      </w:divBdr>
    </w:div>
    <w:div w:id="230387650">
      <w:bodyDiv w:val="1"/>
      <w:marLeft w:val="0"/>
      <w:marRight w:val="0"/>
      <w:marTop w:val="0"/>
      <w:marBottom w:val="0"/>
      <w:divBdr>
        <w:top w:val="none" w:sz="0" w:space="0" w:color="auto"/>
        <w:left w:val="none" w:sz="0" w:space="0" w:color="auto"/>
        <w:bottom w:val="none" w:sz="0" w:space="0" w:color="auto"/>
        <w:right w:val="none" w:sz="0" w:space="0" w:color="auto"/>
      </w:divBdr>
    </w:div>
    <w:div w:id="231618444">
      <w:bodyDiv w:val="1"/>
      <w:marLeft w:val="0"/>
      <w:marRight w:val="0"/>
      <w:marTop w:val="0"/>
      <w:marBottom w:val="0"/>
      <w:divBdr>
        <w:top w:val="none" w:sz="0" w:space="0" w:color="auto"/>
        <w:left w:val="none" w:sz="0" w:space="0" w:color="auto"/>
        <w:bottom w:val="none" w:sz="0" w:space="0" w:color="auto"/>
        <w:right w:val="none" w:sz="0" w:space="0" w:color="auto"/>
      </w:divBdr>
    </w:div>
    <w:div w:id="238054288">
      <w:bodyDiv w:val="1"/>
      <w:marLeft w:val="0"/>
      <w:marRight w:val="0"/>
      <w:marTop w:val="0"/>
      <w:marBottom w:val="0"/>
      <w:divBdr>
        <w:top w:val="none" w:sz="0" w:space="0" w:color="auto"/>
        <w:left w:val="none" w:sz="0" w:space="0" w:color="auto"/>
        <w:bottom w:val="none" w:sz="0" w:space="0" w:color="auto"/>
        <w:right w:val="none" w:sz="0" w:space="0" w:color="auto"/>
      </w:divBdr>
    </w:div>
    <w:div w:id="245767308">
      <w:bodyDiv w:val="1"/>
      <w:marLeft w:val="0"/>
      <w:marRight w:val="0"/>
      <w:marTop w:val="0"/>
      <w:marBottom w:val="0"/>
      <w:divBdr>
        <w:top w:val="none" w:sz="0" w:space="0" w:color="auto"/>
        <w:left w:val="none" w:sz="0" w:space="0" w:color="auto"/>
        <w:bottom w:val="none" w:sz="0" w:space="0" w:color="auto"/>
        <w:right w:val="none" w:sz="0" w:space="0" w:color="auto"/>
      </w:divBdr>
    </w:div>
    <w:div w:id="247156743">
      <w:bodyDiv w:val="1"/>
      <w:marLeft w:val="0"/>
      <w:marRight w:val="0"/>
      <w:marTop w:val="0"/>
      <w:marBottom w:val="0"/>
      <w:divBdr>
        <w:top w:val="none" w:sz="0" w:space="0" w:color="auto"/>
        <w:left w:val="none" w:sz="0" w:space="0" w:color="auto"/>
        <w:bottom w:val="none" w:sz="0" w:space="0" w:color="auto"/>
        <w:right w:val="none" w:sz="0" w:space="0" w:color="auto"/>
      </w:divBdr>
    </w:div>
    <w:div w:id="248971781">
      <w:bodyDiv w:val="1"/>
      <w:marLeft w:val="0"/>
      <w:marRight w:val="0"/>
      <w:marTop w:val="0"/>
      <w:marBottom w:val="0"/>
      <w:divBdr>
        <w:top w:val="none" w:sz="0" w:space="0" w:color="auto"/>
        <w:left w:val="none" w:sz="0" w:space="0" w:color="auto"/>
        <w:bottom w:val="none" w:sz="0" w:space="0" w:color="auto"/>
        <w:right w:val="none" w:sz="0" w:space="0" w:color="auto"/>
      </w:divBdr>
    </w:div>
    <w:div w:id="255986856">
      <w:bodyDiv w:val="1"/>
      <w:marLeft w:val="0"/>
      <w:marRight w:val="0"/>
      <w:marTop w:val="0"/>
      <w:marBottom w:val="0"/>
      <w:divBdr>
        <w:top w:val="none" w:sz="0" w:space="0" w:color="auto"/>
        <w:left w:val="none" w:sz="0" w:space="0" w:color="auto"/>
        <w:bottom w:val="none" w:sz="0" w:space="0" w:color="auto"/>
        <w:right w:val="none" w:sz="0" w:space="0" w:color="auto"/>
      </w:divBdr>
    </w:div>
    <w:div w:id="273368644">
      <w:bodyDiv w:val="1"/>
      <w:marLeft w:val="0"/>
      <w:marRight w:val="0"/>
      <w:marTop w:val="0"/>
      <w:marBottom w:val="0"/>
      <w:divBdr>
        <w:top w:val="none" w:sz="0" w:space="0" w:color="auto"/>
        <w:left w:val="none" w:sz="0" w:space="0" w:color="auto"/>
        <w:bottom w:val="none" w:sz="0" w:space="0" w:color="auto"/>
        <w:right w:val="none" w:sz="0" w:space="0" w:color="auto"/>
      </w:divBdr>
    </w:div>
    <w:div w:id="282420102">
      <w:bodyDiv w:val="1"/>
      <w:marLeft w:val="0"/>
      <w:marRight w:val="0"/>
      <w:marTop w:val="0"/>
      <w:marBottom w:val="0"/>
      <w:divBdr>
        <w:top w:val="none" w:sz="0" w:space="0" w:color="auto"/>
        <w:left w:val="none" w:sz="0" w:space="0" w:color="auto"/>
        <w:bottom w:val="none" w:sz="0" w:space="0" w:color="auto"/>
        <w:right w:val="none" w:sz="0" w:space="0" w:color="auto"/>
      </w:divBdr>
    </w:div>
    <w:div w:id="286930020">
      <w:bodyDiv w:val="1"/>
      <w:marLeft w:val="0"/>
      <w:marRight w:val="0"/>
      <w:marTop w:val="0"/>
      <w:marBottom w:val="0"/>
      <w:divBdr>
        <w:top w:val="none" w:sz="0" w:space="0" w:color="auto"/>
        <w:left w:val="none" w:sz="0" w:space="0" w:color="auto"/>
        <w:bottom w:val="none" w:sz="0" w:space="0" w:color="auto"/>
        <w:right w:val="none" w:sz="0" w:space="0" w:color="auto"/>
      </w:divBdr>
    </w:div>
    <w:div w:id="293097657">
      <w:bodyDiv w:val="1"/>
      <w:marLeft w:val="0"/>
      <w:marRight w:val="0"/>
      <w:marTop w:val="0"/>
      <w:marBottom w:val="0"/>
      <w:divBdr>
        <w:top w:val="none" w:sz="0" w:space="0" w:color="auto"/>
        <w:left w:val="none" w:sz="0" w:space="0" w:color="auto"/>
        <w:bottom w:val="none" w:sz="0" w:space="0" w:color="auto"/>
        <w:right w:val="none" w:sz="0" w:space="0" w:color="auto"/>
      </w:divBdr>
    </w:div>
    <w:div w:id="299699027">
      <w:bodyDiv w:val="1"/>
      <w:marLeft w:val="0"/>
      <w:marRight w:val="0"/>
      <w:marTop w:val="0"/>
      <w:marBottom w:val="0"/>
      <w:divBdr>
        <w:top w:val="none" w:sz="0" w:space="0" w:color="auto"/>
        <w:left w:val="none" w:sz="0" w:space="0" w:color="auto"/>
        <w:bottom w:val="none" w:sz="0" w:space="0" w:color="auto"/>
        <w:right w:val="none" w:sz="0" w:space="0" w:color="auto"/>
      </w:divBdr>
    </w:div>
    <w:div w:id="304969227">
      <w:bodyDiv w:val="1"/>
      <w:marLeft w:val="0"/>
      <w:marRight w:val="0"/>
      <w:marTop w:val="0"/>
      <w:marBottom w:val="0"/>
      <w:divBdr>
        <w:top w:val="none" w:sz="0" w:space="0" w:color="auto"/>
        <w:left w:val="none" w:sz="0" w:space="0" w:color="auto"/>
        <w:bottom w:val="none" w:sz="0" w:space="0" w:color="auto"/>
        <w:right w:val="none" w:sz="0" w:space="0" w:color="auto"/>
      </w:divBdr>
    </w:div>
    <w:div w:id="306714689">
      <w:bodyDiv w:val="1"/>
      <w:marLeft w:val="0"/>
      <w:marRight w:val="0"/>
      <w:marTop w:val="0"/>
      <w:marBottom w:val="0"/>
      <w:divBdr>
        <w:top w:val="none" w:sz="0" w:space="0" w:color="auto"/>
        <w:left w:val="none" w:sz="0" w:space="0" w:color="auto"/>
        <w:bottom w:val="none" w:sz="0" w:space="0" w:color="auto"/>
        <w:right w:val="none" w:sz="0" w:space="0" w:color="auto"/>
      </w:divBdr>
    </w:div>
    <w:div w:id="306932054">
      <w:bodyDiv w:val="1"/>
      <w:marLeft w:val="0"/>
      <w:marRight w:val="0"/>
      <w:marTop w:val="0"/>
      <w:marBottom w:val="0"/>
      <w:divBdr>
        <w:top w:val="none" w:sz="0" w:space="0" w:color="auto"/>
        <w:left w:val="none" w:sz="0" w:space="0" w:color="auto"/>
        <w:bottom w:val="none" w:sz="0" w:space="0" w:color="auto"/>
        <w:right w:val="none" w:sz="0" w:space="0" w:color="auto"/>
      </w:divBdr>
    </w:div>
    <w:div w:id="307822832">
      <w:bodyDiv w:val="1"/>
      <w:marLeft w:val="0"/>
      <w:marRight w:val="0"/>
      <w:marTop w:val="0"/>
      <w:marBottom w:val="0"/>
      <w:divBdr>
        <w:top w:val="none" w:sz="0" w:space="0" w:color="auto"/>
        <w:left w:val="none" w:sz="0" w:space="0" w:color="auto"/>
        <w:bottom w:val="none" w:sz="0" w:space="0" w:color="auto"/>
        <w:right w:val="none" w:sz="0" w:space="0" w:color="auto"/>
      </w:divBdr>
    </w:div>
    <w:div w:id="337461081">
      <w:bodyDiv w:val="1"/>
      <w:marLeft w:val="0"/>
      <w:marRight w:val="0"/>
      <w:marTop w:val="0"/>
      <w:marBottom w:val="0"/>
      <w:divBdr>
        <w:top w:val="none" w:sz="0" w:space="0" w:color="auto"/>
        <w:left w:val="none" w:sz="0" w:space="0" w:color="auto"/>
        <w:bottom w:val="none" w:sz="0" w:space="0" w:color="auto"/>
        <w:right w:val="none" w:sz="0" w:space="0" w:color="auto"/>
      </w:divBdr>
    </w:div>
    <w:div w:id="361781128">
      <w:bodyDiv w:val="1"/>
      <w:marLeft w:val="0"/>
      <w:marRight w:val="0"/>
      <w:marTop w:val="0"/>
      <w:marBottom w:val="0"/>
      <w:divBdr>
        <w:top w:val="none" w:sz="0" w:space="0" w:color="auto"/>
        <w:left w:val="none" w:sz="0" w:space="0" w:color="auto"/>
        <w:bottom w:val="none" w:sz="0" w:space="0" w:color="auto"/>
        <w:right w:val="none" w:sz="0" w:space="0" w:color="auto"/>
      </w:divBdr>
    </w:div>
    <w:div w:id="371199207">
      <w:bodyDiv w:val="1"/>
      <w:marLeft w:val="0"/>
      <w:marRight w:val="0"/>
      <w:marTop w:val="0"/>
      <w:marBottom w:val="0"/>
      <w:divBdr>
        <w:top w:val="none" w:sz="0" w:space="0" w:color="auto"/>
        <w:left w:val="none" w:sz="0" w:space="0" w:color="auto"/>
        <w:bottom w:val="none" w:sz="0" w:space="0" w:color="auto"/>
        <w:right w:val="none" w:sz="0" w:space="0" w:color="auto"/>
      </w:divBdr>
    </w:div>
    <w:div w:id="375008286">
      <w:bodyDiv w:val="1"/>
      <w:marLeft w:val="0"/>
      <w:marRight w:val="0"/>
      <w:marTop w:val="0"/>
      <w:marBottom w:val="0"/>
      <w:divBdr>
        <w:top w:val="none" w:sz="0" w:space="0" w:color="auto"/>
        <w:left w:val="none" w:sz="0" w:space="0" w:color="auto"/>
        <w:bottom w:val="none" w:sz="0" w:space="0" w:color="auto"/>
        <w:right w:val="none" w:sz="0" w:space="0" w:color="auto"/>
      </w:divBdr>
    </w:div>
    <w:div w:id="394209603">
      <w:bodyDiv w:val="1"/>
      <w:marLeft w:val="0"/>
      <w:marRight w:val="0"/>
      <w:marTop w:val="0"/>
      <w:marBottom w:val="0"/>
      <w:divBdr>
        <w:top w:val="none" w:sz="0" w:space="0" w:color="auto"/>
        <w:left w:val="none" w:sz="0" w:space="0" w:color="auto"/>
        <w:bottom w:val="none" w:sz="0" w:space="0" w:color="auto"/>
        <w:right w:val="none" w:sz="0" w:space="0" w:color="auto"/>
      </w:divBdr>
    </w:div>
    <w:div w:id="405036391">
      <w:bodyDiv w:val="1"/>
      <w:marLeft w:val="0"/>
      <w:marRight w:val="0"/>
      <w:marTop w:val="0"/>
      <w:marBottom w:val="0"/>
      <w:divBdr>
        <w:top w:val="none" w:sz="0" w:space="0" w:color="auto"/>
        <w:left w:val="none" w:sz="0" w:space="0" w:color="auto"/>
        <w:bottom w:val="none" w:sz="0" w:space="0" w:color="auto"/>
        <w:right w:val="none" w:sz="0" w:space="0" w:color="auto"/>
      </w:divBdr>
    </w:div>
    <w:div w:id="407508146">
      <w:bodyDiv w:val="1"/>
      <w:marLeft w:val="0"/>
      <w:marRight w:val="0"/>
      <w:marTop w:val="0"/>
      <w:marBottom w:val="0"/>
      <w:divBdr>
        <w:top w:val="none" w:sz="0" w:space="0" w:color="auto"/>
        <w:left w:val="none" w:sz="0" w:space="0" w:color="auto"/>
        <w:bottom w:val="none" w:sz="0" w:space="0" w:color="auto"/>
        <w:right w:val="none" w:sz="0" w:space="0" w:color="auto"/>
      </w:divBdr>
    </w:div>
    <w:div w:id="409042644">
      <w:bodyDiv w:val="1"/>
      <w:marLeft w:val="0"/>
      <w:marRight w:val="0"/>
      <w:marTop w:val="0"/>
      <w:marBottom w:val="0"/>
      <w:divBdr>
        <w:top w:val="none" w:sz="0" w:space="0" w:color="auto"/>
        <w:left w:val="none" w:sz="0" w:space="0" w:color="auto"/>
        <w:bottom w:val="none" w:sz="0" w:space="0" w:color="auto"/>
        <w:right w:val="none" w:sz="0" w:space="0" w:color="auto"/>
      </w:divBdr>
    </w:div>
    <w:div w:id="423380601">
      <w:bodyDiv w:val="1"/>
      <w:marLeft w:val="0"/>
      <w:marRight w:val="0"/>
      <w:marTop w:val="0"/>
      <w:marBottom w:val="0"/>
      <w:divBdr>
        <w:top w:val="none" w:sz="0" w:space="0" w:color="auto"/>
        <w:left w:val="none" w:sz="0" w:space="0" w:color="auto"/>
        <w:bottom w:val="none" w:sz="0" w:space="0" w:color="auto"/>
        <w:right w:val="none" w:sz="0" w:space="0" w:color="auto"/>
      </w:divBdr>
    </w:div>
    <w:div w:id="498543816">
      <w:bodyDiv w:val="1"/>
      <w:marLeft w:val="0"/>
      <w:marRight w:val="0"/>
      <w:marTop w:val="0"/>
      <w:marBottom w:val="0"/>
      <w:divBdr>
        <w:top w:val="none" w:sz="0" w:space="0" w:color="auto"/>
        <w:left w:val="none" w:sz="0" w:space="0" w:color="auto"/>
        <w:bottom w:val="none" w:sz="0" w:space="0" w:color="auto"/>
        <w:right w:val="none" w:sz="0" w:space="0" w:color="auto"/>
      </w:divBdr>
    </w:div>
    <w:div w:id="513694713">
      <w:bodyDiv w:val="1"/>
      <w:marLeft w:val="0"/>
      <w:marRight w:val="0"/>
      <w:marTop w:val="0"/>
      <w:marBottom w:val="0"/>
      <w:divBdr>
        <w:top w:val="none" w:sz="0" w:space="0" w:color="auto"/>
        <w:left w:val="none" w:sz="0" w:space="0" w:color="auto"/>
        <w:bottom w:val="none" w:sz="0" w:space="0" w:color="auto"/>
        <w:right w:val="none" w:sz="0" w:space="0" w:color="auto"/>
      </w:divBdr>
    </w:div>
    <w:div w:id="546724097">
      <w:bodyDiv w:val="1"/>
      <w:marLeft w:val="0"/>
      <w:marRight w:val="0"/>
      <w:marTop w:val="0"/>
      <w:marBottom w:val="0"/>
      <w:divBdr>
        <w:top w:val="none" w:sz="0" w:space="0" w:color="auto"/>
        <w:left w:val="none" w:sz="0" w:space="0" w:color="auto"/>
        <w:bottom w:val="none" w:sz="0" w:space="0" w:color="auto"/>
        <w:right w:val="none" w:sz="0" w:space="0" w:color="auto"/>
      </w:divBdr>
    </w:div>
    <w:div w:id="548611613">
      <w:bodyDiv w:val="1"/>
      <w:marLeft w:val="0"/>
      <w:marRight w:val="0"/>
      <w:marTop w:val="0"/>
      <w:marBottom w:val="0"/>
      <w:divBdr>
        <w:top w:val="none" w:sz="0" w:space="0" w:color="auto"/>
        <w:left w:val="none" w:sz="0" w:space="0" w:color="auto"/>
        <w:bottom w:val="none" w:sz="0" w:space="0" w:color="auto"/>
        <w:right w:val="none" w:sz="0" w:space="0" w:color="auto"/>
      </w:divBdr>
    </w:div>
    <w:div w:id="553582845">
      <w:bodyDiv w:val="1"/>
      <w:marLeft w:val="0"/>
      <w:marRight w:val="0"/>
      <w:marTop w:val="0"/>
      <w:marBottom w:val="0"/>
      <w:divBdr>
        <w:top w:val="none" w:sz="0" w:space="0" w:color="auto"/>
        <w:left w:val="none" w:sz="0" w:space="0" w:color="auto"/>
        <w:bottom w:val="none" w:sz="0" w:space="0" w:color="auto"/>
        <w:right w:val="none" w:sz="0" w:space="0" w:color="auto"/>
      </w:divBdr>
    </w:div>
    <w:div w:id="565068728">
      <w:bodyDiv w:val="1"/>
      <w:marLeft w:val="0"/>
      <w:marRight w:val="0"/>
      <w:marTop w:val="0"/>
      <w:marBottom w:val="0"/>
      <w:divBdr>
        <w:top w:val="none" w:sz="0" w:space="0" w:color="auto"/>
        <w:left w:val="none" w:sz="0" w:space="0" w:color="auto"/>
        <w:bottom w:val="none" w:sz="0" w:space="0" w:color="auto"/>
        <w:right w:val="none" w:sz="0" w:space="0" w:color="auto"/>
      </w:divBdr>
    </w:div>
    <w:div w:id="572619165">
      <w:bodyDiv w:val="1"/>
      <w:marLeft w:val="0"/>
      <w:marRight w:val="0"/>
      <w:marTop w:val="0"/>
      <w:marBottom w:val="0"/>
      <w:divBdr>
        <w:top w:val="none" w:sz="0" w:space="0" w:color="auto"/>
        <w:left w:val="none" w:sz="0" w:space="0" w:color="auto"/>
        <w:bottom w:val="none" w:sz="0" w:space="0" w:color="auto"/>
        <w:right w:val="none" w:sz="0" w:space="0" w:color="auto"/>
      </w:divBdr>
    </w:div>
    <w:div w:id="576866124">
      <w:bodyDiv w:val="1"/>
      <w:marLeft w:val="0"/>
      <w:marRight w:val="0"/>
      <w:marTop w:val="0"/>
      <w:marBottom w:val="0"/>
      <w:divBdr>
        <w:top w:val="none" w:sz="0" w:space="0" w:color="auto"/>
        <w:left w:val="none" w:sz="0" w:space="0" w:color="auto"/>
        <w:bottom w:val="none" w:sz="0" w:space="0" w:color="auto"/>
        <w:right w:val="none" w:sz="0" w:space="0" w:color="auto"/>
      </w:divBdr>
    </w:div>
    <w:div w:id="620847352">
      <w:bodyDiv w:val="1"/>
      <w:marLeft w:val="0"/>
      <w:marRight w:val="0"/>
      <w:marTop w:val="0"/>
      <w:marBottom w:val="0"/>
      <w:divBdr>
        <w:top w:val="none" w:sz="0" w:space="0" w:color="auto"/>
        <w:left w:val="none" w:sz="0" w:space="0" w:color="auto"/>
        <w:bottom w:val="none" w:sz="0" w:space="0" w:color="auto"/>
        <w:right w:val="none" w:sz="0" w:space="0" w:color="auto"/>
      </w:divBdr>
    </w:div>
    <w:div w:id="653411865">
      <w:bodyDiv w:val="1"/>
      <w:marLeft w:val="0"/>
      <w:marRight w:val="0"/>
      <w:marTop w:val="0"/>
      <w:marBottom w:val="0"/>
      <w:divBdr>
        <w:top w:val="none" w:sz="0" w:space="0" w:color="auto"/>
        <w:left w:val="none" w:sz="0" w:space="0" w:color="auto"/>
        <w:bottom w:val="none" w:sz="0" w:space="0" w:color="auto"/>
        <w:right w:val="none" w:sz="0" w:space="0" w:color="auto"/>
      </w:divBdr>
    </w:div>
    <w:div w:id="658733843">
      <w:bodyDiv w:val="1"/>
      <w:marLeft w:val="0"/>
      <w:marRight w:val="0"/>
      <w:marTop w:val="0"/>
      <w:marBottom w:val="0"/>
      <w:divBdr>
        <w:top w:val="none" w:sz="0" w:space="0" w:color="auto"/>
        <w:left w:val="none" w:sz="0" w:space="0" w:color="auto"/>
        <w:bottom w:val="none" w:sz="0" w:space="0" w:color="auto"/>
        <w:right w:val="none" w:sz="0" w:space="0" w:color="auto"/>
      </w:divBdr>
    </w:div>
    <w:div w:id="672220554">
      <w:bodyDiv w:val="1"/>
      <w:marLeft w:val="0"/>
      <w:marRight w:val="0"/>
      <w:marTop w:val="0"/>
      <w:marBottom w:val="0"/>
      <w:divBdr>
        <w:top w:val="none" w:sz="0" w:space="0" w:color="auto"/>
        <w:left w:val="none" w:sz="0" w:space="0" w:color="auto"/>
        <w:bottom w:val="none" w:sz="0" w:space="0" w:color="auto"/>
        <w:right w:val="none" w:sz="0" w:space="0" w:color="auto"/>
      </w:divBdr>
    </w:div>
    <w:div w:id="672879496">
      <w:bodyDiv w:val="1"/>
      <w:marLeft w:val="0"/>
      <w:marRight w:val="0"/>
      <w:marTop w:val="0"/>
      <w:marBottom w:val="0"/>
      <w:divBdr>
        <w:top w:val="none" w:sz="0" w:space="0" w:color="auto"/>
        <w:left w:val="none" w:sz="0" w:space="0" w:color="auto"/>
        <w:bottom w:val="none" w:sz="0" w:space="0" w:color="auto"/>
        <w:right w:val="none" w:sz="0" w:space="0" w:color="auto"/>
      </w:divBdr>
    </w:div>
    <w:div w:id="675231685">
      <w:bodyDiv w:val="1"/>
      <w:marLeft w:val="0"/>
      <w:marRight w:val="0"/>
      <w:marTop w:val="0"/>
      <w:marBottom w:val="0"/>
      <w:divBdr>
        <w:top w:val="none" w:sz="0" w:space="0" w:color="auto"/>
        <w:left w:val="none" w:sz="0" w:space="0" w:color="auto"/>
        <w:bottom w:val="none" w:sz="0" w:space="0" w:color="auto"/>
        <w:right w:val="none" w:sz="0" w:space="0" w:color="auto"/>
      </w:divBdr>
    </w:div>
    <w:div w:id="698311728">
      <w:bodyDiv w:val="1"/>
      <w:marLeft w:val="0"/>
      <w:marRight w:val="0"/>
      <w:marTop w:val="0"/>
      <w:marBottom w:val="0"/>
      <w:divBdr>
        <w:top w:val="none" w:sz="0" w:space="0" w:color="auto"/>
        <w:left w:val="none" w:sz="0" w:space="0" w:color="auto"/>
        <w:bottom w:val="none" w:sz="0" w:space="0" w:color="auto"/>
        <w:right w:val="none" w:sz="0" w:space="0" w:color="auto"/>
      </w:divBdr>
    </w:div>
    <w:div w:id="699624419">
      <w:bodyDiv w:val="1"/>
      <w:marLeft w:val="0"/>
      <w:marRight w:val="0"/>
      <w:marTop w:val="0"/>
      <w:marBottom w:val="0"/>
      <w:divBdr>
        <w:top w:val="none" w:sz="0" w:space="0" w:color="auto"/>
        <w:left w:val="none" w:sz="0" w:space="0" w:color="auto"/>
        <w:bottom w:val="none" w:sz="0" w:space="0" w:color="auto"/>
        <w:right w:val="none" w:sz="0" w:space="0" w:color="auto"/>
      </w:divBdr>
    </w:div>
    <w:div w:id="703361053">
      <w:bodyDiv w:val="1"/>
      <w:marLeft w:val="0"/>
      <w:marRight w:val="0"/>
      <w:marTop w:val="0"/>
      <w:marBottom w:val="0"/>
      <w:divBdr>
        <w:top w:val="none" w:sz="0" w:space="0" w:color="auto"/>
        <w:left w:val="none" w:sz="0" w:space="0" w:color="auto"/>
        <w:bottom w:val="none" w:sz="0" w:space="0" w:color="auto"/>
        <w:right w:val="none" w:sz="0" w:space="0" w:color="auto"/>
      </w:divBdr>
    </w:div>
    <w:div w:id="730008656">
      <w:bodyDiv w:val="1"/>
      <w:marLeft w:val="0"/>
      <w:marRight w:val="0"/>
      <w:marTop w:val="0"/>
      <w:marBottom w:val="0"/>
      <w:divBdr>
        <w:top w:val="none" w:sz="0" w:space="0" w:color="auto"/>
        <w:left w:val="none" w:sz="0" w:space="0" w:color="auto"/>
        <w:bottom w:val="none" w:sz="0" w:space="0" w:color="auto"/>
        <w:right w:val="none" w:sz="0" w:space="0" w:color="auto"/>
      </w:divBdr>
    </w:div>
    <w:div w:id="754597616">
      <w:bodyDiv w:val="1"/>
      <w:marLeft w:val="0"/>
      <w:marRight w:val="0"/>
      <w:marTop w:val="0"/>
      <w:marBottom w:val="0"/>
      <w:divBdr>
        <w:top w:val="none" w:sz="0" w:space="0" w:color="auto"/>
        <w:left w:val="none" w:sz="0" w:space="0" w:color="auto"/>
        <w:bottom w:val="none" w:sz="0" w:space="0" w:color="auto"/>
        <w:right w:val="none" w:sz="0" w:space="0" w:color="auto"/>
      </w:divBdr>
    </w:div>
    <w:div w:id="775751492">
      <w:bodyDiv w:val="1"/>
      <w:marLeft w:val="0"/>
      <w:marRight w:val="0"/>
      <w:marTop w:val="0"/>
      <w:marBottom w:val="0"/>
      <w:divBdr>
        <w:top w:val="none" w:sz="0" w:space="0" w:color="auto"/>
        <w:left w:val="none" w:sz="0" w:space="0" w:color="auto"/>
        <w:bottom w:val="none" w:sz="0" w:space="0" w:color="auto"/>
        <w:right w:val="none" w:sz="0" w:space="0" w:color="auto"/>
      </w:divBdr>
    </w:div>
    <w:div w:id="802160998">
      <w:bodyDiv w:val="1"/>
      <w:marLeft w:val="0"/>
      <w:marRight w:val="0"/>
      <w:marTop w:val="0"/>
      <w:marBottom w:val="0"/>
      <w:divBdr>
        <w:top w:val="none" w:sz="0" w:space="0" w:color="auto"/>
        <w:left w:val="none" w:sz="0" w:space="0" w:color="auto"/>
        <w:bottom w:val="none" w:sz="0" w:space="0" w:color="auto"/>
        <w:right w:val="none" w:sz="0" w:space="0" w:color="auto"/>
      </w:divBdr>
    </w:div>
    <w:div w:id="804738690">
      <w:bodyDiv w:val="1"/>
      <w:marLeft w:val="0"/>
      <w:marRight w:val="0"/>
      <w:marTop w:val="0"/>
      <w:marBottom w:val="0"/>
      <w:divBdr>
        <w:top w:val="none" w:sz="0" w:space="0" w:color="auto"/>
        <w:left w:val="none" w:sz="0" w:space="0" w:color="auto"/>
        <w:bottom w:val="none" w:sz="0" w:space="0" w:color="auto"/>
        <w:right w:val="none" w:sz="0" w:space="0" w:color="auto"/>
      </w:divBdr>
    </w:div>
    <w:div w:id="805855587">
      <w:bodyDiv w:val="1"/>
      <w:marLeft w:val="0"/>
      <w:marRight w:val="0"/>
      <w:marTop w:val="0"/>
      <w:marBottom w:val="0"/>
      <w:divBdr>
        <w:top w:val="none" w:sz="0" w:space="0" w:color="auto"/>
        <w:left w:val="none" w:sz="0" w:space="0" w:color="auto"/>
        <w:bottom w:val="none" w:sz="0" w:space="0" w:color="auto"/>
        <w:right w:val="none" w:sz="0" w:space="0" w:color="auto"/>
      </w:divBdr>
    </w:div>
    <w:div w:id="816724054">
      <w:bodyDiv w:val="1"/>
      <w:marLeft w:val="0"/>
      <w:marRight w:val="0"/>
      <w:marTop w:val="0"/>
      <w:marBottom w:val="0"/>
      <w:divBdr>
        <w:top w:val="none" w:sz="0" w:space="0" w:color="auto"/>
        <w:left w:val="none" w:sz="0" w:space="0" w:color="auto"/>
        <w:bottom w:val="none" w:sz="0" w:space="0" w:color="auto"/>
        <w:right w:val="none" w:sz="0" w:space="0" w:color="auto"/>
      </w:divBdr>
    </w:div>
    <w:div w:id="840630970">
      <w:bodyDiv w:val="1"/>
      <w:marLeft w:val="0"/>
      <w:marRight w:val="0"/>
      <w:marTop w:val="0"/>
      <w:marBottom w:val="0"/>
      <w:divBdr>
        <w:top w:val="none" w:sz="0" w:space="0" w:color="auto"/>
        <w:left w:val="none" w:sz="0" w:space="0" w:color="auto"/>
        <w:bottom w:val="none" w:sz="0" w:space="0" w:color="auto"/>
        <w:right w:val="none" w:sz="0" w:space="0" w:color="auto"/>
      </w:divBdr>
    </w:div>
    <w:div w:id="854808096">
      <w:bodyDiv w:val="1"/>
      <w:marLeft w:val="0"/>
      <w:marRight w:val="0"/>
      <w:marTop w:val="0"/>
      <w:marBottom w:val="0"/>
      <w:divBdr>
        <w:top w:val="none" w:sz="0" w:space="0" w:color="auto"/>
        <w:left w:val="none" w:sz="0" w:space="0" w:color="auto"/>
        <w:bottom w:val="none" w:sz="0" w:space="0" w:color="auto"/>
        <w:right w:val="none" w:sz="0" w:space="0" w:color="auto"/>
      </w:divBdr>
    </w:div>
    <w:div w:id="870654171">
      <w:bodyDiv w:val="1"/>
      <w:marLeft w:val="0"/>
      <w:marRight w:val="0"/>
      <w:marTop w:val="0"/>
      <w:marBottom w:val="0"/>
      <w:divBdr>
        <w:top w:val="none" w:sz="0" w:space="0" w:color="auto"/>
        <w:left w:val="none" w:sz="0" w:space="0" w:color="auto"/>
        <w:bottom w:val="none" w:sz="0" w:space="0" w:color="auto"/>
        <w:right w:val="none" w:sz="0" w:space="0" w:color="auto"/>
      </w:divBdr>
    </w:div>
    <w:div w:id="938563318">
      <w:bodyDiv w:val="1"/>
      <w:marLeft w:val="0"/>
      <w:marRight w:val="0"/>
      <w:marTop w:val="0"/>
      <w:marBottom w:val="0"/>
      <w:divBdr>
        <w:top w:val="none" w:sz="0" w:space="0" w:color="auto"/>
        <w:left w:val="none" w:sz="0" w:space="0" w:color="auto"/>
        <w:bottom w:val="none" w:sz="0" w:space="0" w:color="auto"/>
        <w:right w:val="none" w:sz="0" w:space="0" w:color="auto"/>
      </w:divBdr>
    </w:div>
    <w:div w:id="968438261">
      <w:bodyDiv w:val="1"/>
      <w:marLeft w:val="0"/>
      <w:marRight w:val="0"/>
      <w:marTop w:val="0"/>
      <w:marBottom w:val="0"/>
      <w:divBdr>
        <w:top w:val="none" w:sz="0" w:space="0" w:color="auto"/>
        <w:left w:val="none" w:sz="0" w:space="0" w:color="auto"/>
        <w:bottom w:val="none" w:sz="0" w:space="0" w:color="auto"/>
        <w:right w:val="none" w:sz="0" w:space="0" w:color="auto"/>
      </w:divBdr>
    </w:div>
    <w:div w:id="983192215">
      <w:bodyDiv w:val="1"/>
      <w:marLeft w:val="0"/>
      <w:marRight w:val="0"/>
      <w:marTop w:val="0"/>
      <w:marBottom w:val="0"/>
      <w:divBdr>
        <w:top w:val="none" w:sz="0" w:space="0" w:color="auto"/>
        <w:left w:val="none" w:sz="0" w:space="0" w:color="auto"/>
        <w:bottom w:val="none" w:sz="0" w:space="0" w:color="auto"/>
        <w:right w:val="none" w:sz="0" w:space="0" w:color="auto"/>
      </w:divBdr>
    </w:div>
    <w:div w:id="994726060">
      <w:bodyDiv w:val="1"/>
      <w:marLeft w:val="0"/>
      <w:marRight w:val="0"/>
      <w:marTop w:val="0"/>
      <w:marBottom w:val="0"/>
      <w:divBdr>
        <w:top w:val="none" w:sz="0" w:space="0" w:color="auto"/>
        <w:left w:val="none" w:sz="0" w:space="0" w:color="auto"/>
        <w:bottom w:val="none" w:sz="0" w:space="0" w:color="auto"/>
        <w:right w:val="none" w:sz="0" w:space="0" w:color="auto"/>
      </w:divBdr>
    </w:div>
    <w:div w:id="1006983741">
      <w:bodyDiv w:val="1"/>
      <w:marLeft w:val="0"/>
      <w:marRight w:val="0"/>
      <w:marTop w:val="0"/>
      <w:marBottom w:val="0"/>
      <w:divBdr>
        <w:top w:val="none" w:sz="0" w:space="0" w:color="auto"/>
        <w:left w:val="none" w:sz="0" w:space="0" w:color="auto"/>
        <w:bottom w:val="none" w:sz="0" w:space="0" w:color="auto"/>
        <w:right w:val="none" w:sz="0" w:space="0" w:color="auto"/>
      </w:divBdr>
    </w:div>
    <w:div w:id="1010133937">
      <w:bodyDiv w:val="1"/>
      <w:marLeft w:val="0"/>
      <w:marRight w:val="0"/>
      <w:marTop w:val="0"/>
      <w:marBottom w:val="0"/>
      <w:divBdr>
        <w:top w:val="none" w:sz="0" w:space="0" w:color="auto"/>
        <w:left w:val="none" w:sz="0" w:space="0" w:color="auto"/>
        <w:bottom w:val="none" w:sz="0" w:space="0" w:color="auto"/>
        <w:right w:val="none" w:sz="0" w:space="0" w:color="auto"/>
      </w:divBdr>
    </w:div>
    <w:div w:id="1030884869">
      <w:bodyDiv w:val="1"/>
      <w:marLeft w:val="0"/>
      <w:marRight w:val="0"/>
      <w:marTop w:val="0"/>
      <w:marBottom w:val="0"/>
      <w:divBdr>
        <w:top w:val="none" w:sz="0" w:space="0" w:color="auto"/>
        <w:left w:val="none" w:sz="0" w:space="0" w:color="auto"/>
        <w:bottom w:val="none" w:sz="0" w:space="0" w:color="auto"/>
        <w:right w:val="none" w:sz="0" w:space="0" w:color="auto"/>
      </w:divBdr>
    </w:div>
    <w:div w:id="1055856214">
      <w:bodyDiv w:val="1"/>
      <w:marLeft w:val="0"/>
      <w:marRight w:val="0"/>
      <w:marTop w:val="0"/>
      <w:marBottom w:val="0"/>
      <w:divBdr>
        <w:top w:val="none" w:sz="0" w:space="0" w:color="auto"/>
        <w:left w:val="none" w:sz="0" w:space="0" w:color="auto"/>
        <w:bottom w:val="none" w:sz="0" w:space="0" w:color="auto"/>
        <w:right w:val="none" w:sz="0" w:space="0" w:color="auto"/>
      </w:divBdr>
    </w:div>
    <w:div w:id="1067411164">
      <w:bodyDiv w:val="1"/>
      <w:marLeft w:val="0"/>
      <w:marRight w:val="0"/>
      <w:marTop w:val="0"/>
      <w:marBottom w:val="0"/>
      <w:divBdr>
        <w:top w:val="none" w:sz="0" w:space="0" w:color="auto"/>
        <w:left w:val="none" w:sz="0" w:space="0" w:color="auto"/>
        <w:bottom w:val="none" w:sz="0" w:space="0" w:color="auto"/>
        <w:right w:val="none" w:sz="0" w:space="0" w:color="auto"/>
      </w:divBdr>
    </w:div>
    <w:div w:id="1077291344">
      <w:bodyDiv w:val="1"/>
      <w:marLeft w:val="0"/>
      <w:marRight w:val="0"/>
      <w:marTop w:val="0"/>
      <w:marBottom w:val="0"/>
      <w:divBdr>
        <w:top w:val="none" w:sz="0" w:space="0" w:color="auto"/>
        <w:left w:val="none" w:sz="0" w:space="0" w:color="auto"/>
        <w:bottom w:val="none" w:sz="0" w:space="0" w:color="auto"/>
        <w:right w:val="none" w:sz="0" w:space="0" w:color="auto"/>
      </w:divBdr>
    </w:div>
    <w:div w:id="1078670425">
      <w:bodyDiv w:val="1"/>
      <w:marLeft w:val="0"/>
      <w:marRight w:val="0"/>
      <w:marTop w:val="0"/>
      <w:marBottom w:val="0"/>
      <w:divBdr>
        <w:top w:val="none" w:sz="0" w:space="0" w:color="auto"/>
        <w:left w:val="none" w:sz="0" w:space="0" w:color="auto"/>
        <w:bottom w:val="none" w:sz="0" w:space="0" w:color="auto"/>
        <w:right w:val="none" w:sz="0" w:space="0" w:color="auto"/>
      </w:divBdr>
    </w:div>
    <w:div w:id="1079139799">
      <w:bodyDiv w:val="1"/>
      <w:marLeft w:val="0"/>
      <w:marRight w:val="0"/>
      <w:marTop w:val="0"/>
      <w:marBottom w:val="0"/>
      <w:divBdr>
        <w:top w:val="none" w:sz="0" w:space="0" w:color="auto"/>
        <w:left w:val="none" w:sz="0" w:space="0" w:color="auto"/>
        <w:bottom w:val="none" w:sz="0" w:space="0" w:color="auto"/>
        <w:right w:val="none" w:sz="0" w:space="0" w:color="auto"/>
      </w:divBdr>
    </w:div>
    <w:div w:id="1092163529">
      <w:bodyDiv w:val="1"/>
      <w:marLeft w:val="0"/>
      <w:marRight w:val="0"/>
      <w:marTop w:val="0"/>
      <w:marBottom w:val="0"/>
      <w:divBdr>
        <w:top w:val="none" w:sz="0" w:space="0" w:color="auto"/>
        <w:left w:val="none" w:sz="0" w:space="0" w:color="auto"/>
        <w:bottom w:val="none" w:sz="0" w:space="0" w:color="auto"/>
        <w:right w:val="none" w:sz="0" w:space="0" w:color="auto"/>
      </w:divBdr>
    </w:div>
    <w:div w:id="1129400089">
      <w:bodyDiv w:val="1"/>
      <w:marLeft w:val="0"/>
      <w:marRight w:val="0"/>
      <w:marTop w:val="0"/>
      <w:marBottom w:val="0"/>
      <w:divBdr>
        <w:top w:val="none" w:sz="0" w:space="0" w:color="auto"/>
        <w:left w:val="none" w:sz="0" w:space="0" w:color="auto"/>
        <w:bottom w:val="none" w:sz="0" w:space="0" w:color="auto"/>
        <w:right w:val="none" w:sz="0" w:space="0" w:color="auto"/>
      </w:divBdr>
    </w:div>
    <w:div w:id="1162892541">
      <w:bodyDiv w:val="1"/>
      <w:marLeft w:val="0"/>
      <w:marRight w:val="0"/>
      <w:marTop w:val="0"/>
      <w:marBottom w:val="0"/>
      <w:divBdr>
        <w:top w:val="none" w:sz="0" w:space="0" w:color="auto"/>
        <w:left w:val="none" w:sz="0" w:space="0" w:color="auto"/>
        <w:bottom w:val="none" w:sz="0" w:space="0" w:color="auto"/>
        <w:right w:val="none" w:sz="0" w:space="0" w:color="auto"/>
      </w:divBdr>
    </w:div>
    <w:div w:id="1163544830">
      <w:bodyDiv w:val="1"/>
      <w:marLeft w:val="0"/>
      <w:marRight w:val="0"/>
      <w:marTop w:val="0"/>
      <w:marBottom w:val="0"/>
      <w:divBdr>
        <w:top w:val="none" w:sz="0" w:space="0" w:color="auto"/>
        <w:left w:val="none" w:sz="0" w:space="0" w:color="auto"/>
        <w:bottom w:val="none" w:sz="0" w:space="0" w:color="auto"/>
        <w:right w:val="none" w:sz="0" w:space="0" w:color="auto"/>
      </w:divBdr>
    </w:div>
    <w:div w:id="1177112049">
      <w:bodyDiv w:val="1"/>
      <w:marLeft w:val="0"/>
      <w:marRight w:val="0"/>
      <w:marTop w:val="0"/>
      <w:marBottom w:val="0"/>
      <w:divBdr>
        <w:top w:val="none" w:sz="0" w:space="0" w:color="auto"/>
        <w:left w:val="none" w:sz="0" w:space="0" w:color="auto"/>
        <w:bottom w:val="none" w:sz="0" w:space="0" w:color="auto"/>
        <w:right w:val="none" w:sz="0" w:space="0" w:color="auto"/>
      </w:divBdr>
    </w:div>
    <w:div w:id="1192451439">
      <w:bodyDiv w:val="1"/>
      <w:marLeft w:val="0"/>
      <w:marRight w:val="0"/>
      <w:marTop w:val="0"/>
      <w:marBottom w:val="0"/>
      <w:divBdr>
        <w:top w:val="none" w:sz="0" w:space="0" w:color="auto"/>
        <w:left w:val="none" w:sz="0" w:space="0" w:color="auto"/>
        <w:bottom w:val="none" w:sz="0" w:space="0" w:color="auto"/>
        <w:right w:val="none" w:sz="0" w:space="0" w:color="auto"/>
      </w:divBdr>
    </w:div>
    <w:div w:id="1193033867">
      <w:bodyDiv w:val="1"/>
      <w:marLeft w:val="0"/>
      <w:marRight w:val="0"/>
      <w:marTop w:val="0"/>
      <w:marBottom w:val="0"/>
      <w:divBdr>
        <w:top w:val="none" w:sz="0" w:space="0" w:color="auto"/>
        <w:left w:val="none" w:sz="0" w:space="0" w:color="auto"/>
        <w:bottom w:val="none" w:sz="0" w:space="0" w:color="auto"/>
        <w:right w:val="none" w:sz="0" w:space="0" w:color="auto"/>
      </w:divBdr>
    </w:div>
    <w:div w:id="1200776533">
      <w:bodyDiv w:val="1"/>
      <w:marLeft w:val="0"/>
      <w:marRight w:val="0"/>
      <w:marTop w:val="0"/>
      <w:marBottom w:val="0"/>
      <w:divBdr>
        <w:top w:val="none" w:sz="0" w:space="0" w:color="auto"/>
        <w:left w:val="none" w:sz="0" w:space="0" w:color="auto"/>
        <w:bottom w:val="none" w:sz="0" w:space="0" w:color="auto"/>
        <w:right w:val="none" w:sz="0" w:space="0" w:color="auto"/>
      </w:divBdr>
    </w:div>
    <w:div w:id="1208688225">
      <w:bodyDiv w:val="1"/>
      <w:marLeft w:val="0"/>
      <w:marRight w:val="0"/>
      <w:marTop w:val="0"/>
      <w:marBottom w:val="0"/>
      <w:divBdr>
        <w:top w:val="none" w:sz="0" w:space="0" w:color="auto"/>
        <w:left w:val="none" w:sz="0" w:space="0" w:color="auto"/>
        <w:bottom w:val="none" w:sz="0" w:space="0" w:color="auto"/>
        <w:right w:val="none" w:sz="0" w:space="0" w:color="auto"/>
      </w:divBdr>
    </w:div>
    <w:div w:id="1228540329">
      <w:bodyDiv w:val="1"/>
      <w:marLeft w:val="0"/>
      <w:marRight w:val="0"/>
      <w:marTop w:val="0"/>
      <w:marBottom w:val="0"/>
      <w:divBdr>
        <w:top w:val="none" w:sz="0" w:space="0" w:color="auto"/>
        <w:left w:val="none" w:sz="0" w:space="0" w:color="auto"/>
        <w:bottom w:val="none" w:sz="0" w:space="0" w:color="auto"/>
        <w:right w:val="none" w:sz="0" w:space="0" w:color="auto"/>
      </w:divBdr>
    </w:div>
    <w:div w:id="1228688909">
      <w:bodyDiv w:val="1"/>
      <w:marLeft w:val="0"/>
      <w:marRight w:val="0"/>
      <w:marTop w:val="0"/>
      <w:marBottom w:val="0"/>
      <w:divBdr>
        <w:top w:val="none" w:sz="0" w:space="0" w:color="auto"/>
        <w:left w:val="none" w:sz="0" w:space="0" w:color="auto"/>
        <w:bottom w:val="none" w:sz="0" w:space="0" w:color="auto"/>
        <w:right w:val="none" w:sz="0" w:space="0" w:color="auto"/>
      </w:divBdr>
    </w:div>
    <w:div w:id="1241332558">
      <w:bodyDiv w:val="1"/>
      <w:marLeft w:val="0"/>
      <w:marRight w:val="0"/>
      <w:marTop w:val="0"/>
      <w:marBottom w:val="0"/>
      <w:divBdr>
        <w:top w:val="none" w:sz="0" w:space="0" w:color="auto"/>
        <w:left w:val="none" w:sz="0" w:space="0" w:color="auto"/>
        <w:bottom w:val="none" w:sz="0" w:space="0" w:color="auto"/>
        <w:right w:val="none" w:sz="0" w:space="0" w:color="auto"/>
      </w:divBdr>
    </w:div>
    <w:div w:id="1260944311">
      <w:bodyDiv w:val="1"/>
      <w:marLeft w:val="0"/>
      <w:marRight w:val="0"/>
      <w:marTop w:val="0"/>
      <w:marBottom w:val="0"/>
      <w:divBdr>
        <w:top w:val="none" w:sz="0" w:space="0" w:color="auto"/>
        <w:left w:val="none" w:sz="0" w:space="0" w:color="auto"/>
        <w:bottom w:val="none" w:sz="0" w:space="0" w:color="auto"/>
        <w:right w:val="none" w:sz="0" w:space="0" w:color="auto"/>
      </w:divBdr>
    </w:div>
    <w:div w:id="1269771521">
      <w:bodyDiv w:val="1"/>
      <w:marLeft w:val="0"/>
      <w:marRight w:val="0"/>
      <w:marTop w:val="0"/>
      <w:marBottom w:val="0"/>
      <w:divBdr>
        <w:top w:val="none" w:sz="0" w:space="0" w:color="auto"/>
        <w:left w:val="none" w:sz="0" w:space="0" w:color="auto"/>
        <w:bottom w:val="none" w:sz="0" w:space="0" w:color="auto"/>
        <w:right w:val="none" w:sz="0" w:space="0" w:color="auto"/>
      </w:divBdr>
    </w:div>
    <w:div w:id="1314527183">
      <w:bodyDiv w:val="1"/>
      <w:marLeft w:val="0"/>
      <w:marRight w:val="0"/>
      <w:marTop w:val="0"/>
      <w:marBottom w:val="0"/>
      <w:divBdr>
        <w:top w:val="none" w:sz="0" w:space="0" w:color="auto"/>
        <w:left w:val="none" w:sz="0" w:space="0" w:color="auto"/>
        <w:bottom w:val="none" w:sz="0" w:space="0" w:color="auto"/>
        <w:right w:val="none" w:sz="0" w:space="0" w:color="auto"/>
      </w:divBdr>
    </w:div>
    <w:div w:id="1324433786">
      <w:bodyDiv w:val="1"/>
      <w:marLeft w:val="0"/>
      <w:marRight w:val="0"/>
      <w:marTop w:val="0"/>
      <w:marBottom w:val="0"/>
      <w:divBdr>
        <w:top w:val="none" w:sz="0" w:space="0" w:color="auto"/>
        <w:left w:val="none" w:sz="0" w:space="0" w:color="auto"/>
        <w:bottom w:val="none" w:sz="0" w:space="0" w:color="auto"/>
        <w:right w:val="none" w:sz="0" w:space="0" w:color="auto"/>
      </w:divBdr>
    </w:div>
    <w:div w:id="1350595968">
      <w:bodyDiv w:val="1"/>
      <w:marLeft w:val="0"/>
      <w:marRight w:val="0"/>
      <w:marTop w:val="0"/>
      <w:marBottom w:val="0"/>
      <w:divBdr>
        <w:top w:val="none" w:sz="0" w:space="0" w:color="auto"/>
        <w:left w:val="none" w:sz="0" w:space="0" w:color="auto"/>
        <w:bottom w:val="none" w:sz="0" w:space="0" w:color="auto"/>
        <w:right w:val="none" w:sz="0" w:space="0" w:color="auto"/>
      </w:divBdr>
    </w:div>
    <w:div w:id="1367826610">
      <w:bodyDiv w:val="1"/>
      <w:marLeft w:val="0"/>
      <w:marRight w:val="0"/>
      <w:marTop w:val="0"/>
      <w:marBottom w:val="0"/>
      <w:divBdr>
        <w:top w:val="none" w:sz="0" w:space="0" w:color="auto"/>
        <w:left w:val="none" w:sz="0" w:space="0" w:color="auto"/>
        <w:bottom w:val="none" w:sz="0" w:space="0" w:color="auto"/>
        <w:right w:val="none" w:sz="0" w:space="0" w:color="auto"/>
      </w:divBdr>
    </w:div>
    <w:div w:id="1371228701">
      <w:bodyDiv w:val="1"/>
      <w:marLeft w:val="0"/>
      <w:marRight w:val="0"/>
      <w:marTop w:val="0"/>
      <w:marBottom w:val="0"/>
      <w:divBdr>
        <w:top w:val="none" w:sz="0" w:space="0" w:color="auto"/>
        <w:left w:val="none" w:sz="0" w:space="0" w:color="auto"/>
        <w:bottom w:val="none" w:sz="0" w:space="0" w:color="auto"/>
        <w:right w:val="none" w:sz="0" w:space="0" w:color="auto"/>
      </w:divBdr>
    </w:div>
    <w:div w:id="1419060796">
      <w:bodyDiv w:val="1"/>
      <w:marLeft w:val="0"/>
      <w:marRight w:val="0"/>
      <w:marTop w:val="0"/>
      <w:marBottom w:val="0"/>
      <w:divBdr>
        <w:top w:val="none" w:sz="0" w:space="0" w:color="auto"/>
        <w:left w:val="none" w:sz="0" w:space="0" w:color="auto"/>
        <w:bottom w:val="none" w:sz="0" w:space="0" w:color="auto"/>
        <w:right w:val="none" w:sz="0" w:space="0" w:color="auto"/>
      </w:divBdr>
    </w:div>
    <w:div w:id="1420905293">
      <w:bodyDiv w:val="1"/>
      <w:marLeft w:val="0"/>
      <w:marRight w:val="0"/>
      <w:marTop w:val="0"/>
      <w:marBottom w:val="0"/>
      <w:divBdr>
        <w:top w:val="none" w:sz="0" w:space="0" w:color="auto"/>
        <w:left w:val="none" w:sz="0" w:space="0" w:color="auto"/>
        <w:bottom w:val="none" w:sz="0" w:space="0" w:color="auto"/>
        <w:right w:val="none" w:sz="0" w:space="0" w:color="auto"/>
      </w:divBdr>
    </w:div>
    <w:div w:id="1421872052">
      <w:bodyDiv w:val="1"/>
      <w:marLeft w:val="0"/>
      <w:marRight w:val="0"/>
      <w:marTop w:val="0"/>
      <w:marBottom w:val="0"/>
      <w:divBdr>
        <w:top w:val="none" w:sz="0" w:space="0" w:color="auto"/>
        <w:left w:val="none" w:sz="0" w:space="0" w:color="auto"/>
        <w:bottom w:val="none" w:sz="0" w:space="0" w:color="auto"/>
        <w:right w:val="none" w:sz="0" w:space="0" w:color="auto"/>
      </w:divBdr>
    </w:div>
    <w:div w:id="1432163290">
      <w:bodyDiv w:val="1"/>
      <w:marLeft w:val="0"/>
      <w:marRight w:val="0"/>
      <w:marTop w:val="0"/>
      <w:marBottom w:val="0"/>
      <w:divBdr>
        <w:top w:val="none" w:sz="0" w:space="0" w:color="auto"/>
        <w:left w:val="none" w:sz="0" w:space="0" w:color="auto"/>
        <w:bottom w:val="none" w:sz="0" w:space="0" w:color="auto"/>
        <w:right w:val="none" w:sz="0" w:space="0" w:color="auto"/>
      </w:divBdr>
    </w:div>
    <w:div w:id="1433236053">
      <w:bodyDiv w:val="1"/>
      <w:marLeft w:val="0"/>
      <w:marRight w:val="0"/>
      <w:marTop w:val="0"/>
      <w:marBottom w:val="0"/>
      <w:divBdr>
        <w:top w:val="none" w:sz="0" w:space="0" w:color="auto"/>
        <w:left w:val="none" w:sz="0" w:space="0" w:color="auto"/>
        <w:bottom w:val="none" w:sz="0" w:space="0" w:color="auto"/>
        <w:right w:val="none" w:sz="0" w:space="0" w:color="auto"/>
      </w:divBdr>
    </w:div>
    <w:div w:id="1452742149">
      <w:bodyDiv w:val="1"/>
      <w:marLeft w:val="0"/>
      <w:marRight w:val="0"/>
      <w:marTop w:val="0"/>
      <w:marBottom w:val="0"/>
      <w:divBdr>
        <w:top w:val="none" w:sz="0" w:space="0" w:color="auto"/>
        <w:left w:val="none" w:sz="0" w:space="0" w:color="auto"/>
        <w:bottom w:val="none" w:sz="0" w:space="0" w:color="auto"/>
        <w:right w:val="none" w:sz="0" w:space="0" w:color="auto"/>
      </w:divBdr>
    </w:div>
    <w:div w:id="1457409345">
      <w:bodyDiv w:val="1"/>
      <w:marLeft w:val="0"/>
      <w:marRight w:val="0"/>
      <w:marTop w:val="0"/>
      <w:marBottom w:val="0"/>
      <w:divBdr>
        <w:top w:val="none" w:sz="0" w:space="0" w:color="auto"/>
        <w:left w:val="none" w:sz="0" w:space="0" w:color="auto"/>
        <w:bottom w:val="none" w:sz="0" w:space="0" w:color="auto"/>
        <w:right w:val="none" w:sz="0" w:space="0" w:color="auto"/>
      </w:divBdr>
    </w:div>
    <w:div w:id="1486124888">
      <w:bodyDiv w:val="1"/>
      <w:marLeft w:val="0"/>
      <w:marRight w:val="0"/>
      <w:marTop w:val="0"/>
      <w:marBottom w:val="0"/>
      <w:divBdr>
        <w:top w:val="none" w:sz="0" w:space="0" w:color="auto"/>
        <w:left w:val="none" w:sz="0" w:space="0" w:color="auto"/>
        <w:bottom w:val="none" w:sz="0" w:space="0" w:color="auto"/>
        <w:right w:val="none" w:sz="0" w:space="0" w:color="auto"/>
      </w:divBdr>
    </w:div>
    <w:div w:id="1519273180">
      <w:bodyDiv w:val="1"/>
      <w:marLeft w:val="0"/>
      <w:marRight w:val="0"/>
      <w:marTop w:val="0"/>
      <w:marBottom w:val="0"/>
      <w:divBdr>
        <w:top w:val="none" w:sz="0" w:space="0" w:color="auto"/>
        <w:left w:val="none" w:sz="0" w:space="0" w:color="auto"/>
        <w:bottom w:val="none" w:sz="0" w:space="0" w:color="auto"/>
        <w:right w:val="none" w:sz="0" w:space="0" w:color="auto"/>
      </w:divBdr>
    </w:div>
    <w:div w:id="1531261646">
      <w:bodyDiv w:val="1"/>
      <w:marLeft w:val="0"/>
      <w:marRight w:val="0"/>
      <w:marTop w:val="0"/>
      <w:marBottom w:val="0"/>
      <w:divBdr>
        <w:top w:val="none" w:sz="0" w:space="0" w:color="auto"/>
        <w:left w:val="none" w:sz="0" w:space="0" w:color="auto"/>
        <w:bottom w:val="none" w:sz="0" w:space="0" w:color="auto"/>
        <w:right w:val="none" w:sz="0" w:space="0" w:color="auto"/>
      </w:divBdr>
    </w:div>
    <w:div w:id="1558392362">
      <w:bodyDiv w:val="1"/>
      <w:marLeft w:val="0"/>
      <w:marRight w:val="0"/>
      <w:marTop w:val="0"/>
      <w:marBottom w:val="0"/>
      <w:divBdr>
        <w:top w:val="none" w:sz="0" w:space="0" w:color="auto"/>
        <w:left w:val="none" w:sz="0" w:space="0" w:color="auto"/>
        <w:bottom w:val="none" w:sz="0" w:space="0" w:color="auto"/>
        <w:right w:val="none" w:sz="0" w:space="0" w:color="auto"/>
      </w:divBdr>
    </w:div>
    <w:div w:id="1576550057">
      <w:bodyDiv w:val="1"/>
      <w:marLeft w:val="0"/>
      <w:marRight w:val="0"/>
      <w:marTop w:val="0"/>
      <w:marBottom w:val="0"/>
      <w:divBdr>
        <w:top w:val="none" w:sz="0" w:space="0" w:color="auto"/>
        <w:left w:val="none" w:sz="0" w:space="0" w:color="auto"/>
        <w:bottom w:val="none" w:sz="0" w:space="0" w:color="auto"/>
        <w:right w:val="none" w:sz="0" w:space="0" w:color="auto"/>
      </w:divBdr>
    </w:div>
    <w:div w:id="1596670445">
      <w:bodyDiv w:val="1"/>
      <w:marLeft w:val="0"/>
      <w:marRight w:val="0"/>
      <w:marTop w:val="0"/>
      <w:marBottom w:val="0"/>
      <w:divBdr>
        <w:top w:val="none" w:sz="0" w:space="0" w:color="auto"/>
        <w:left w:val="none" w:sz="0" w:space="0" w:color="auto"/>
        <w:bottom w:val="none" w:sz="0" w:space="0" w:color="auto"/>
        <w:right w:val="none" w:sz="0" w:space="0" w:color="auto"/>
      </w:divBdr>
    </w:div>
    <w:div w:id="1604193604">
      <w:bodyDiv w:val="1"/>
      <w:marLeft w:val="0"/>
      <w:marRight w:val="0"/>
      <w:marTop w:val="0"/>
      <w:marBottom w:val="0"/>
      <w:divBdr>
        <w:top w:val="none" w:sz="0" w:space="0" w:color="auto"/>
        <w:left w:val="none" w:sz="0" w:space="0" w:color="auto"/>
        <w:bottom w:val="none" w:sz="0" w:space="0" w:color="auto"/>
        <w:right w:val="none" w:sz="0" w:space="0" w:color="auto"/>
      </w:divBdr>
    </w:div>
    <w:div w:id="1614557577">
      <w:bodyDiv w:val="1"/>
      <w:marLeft w:val="0"/>
      <w:marRight w:val="0"/>
      <w:marTop w:val="0"/>
      <w:marBottom w:val="0"/>
      <w:divBdr>
        <w:top w:val="none" w:sz="0" w:space="0" w:color="auto"/>
        <w:left w:val="none" w:sz="0" w:space="0" w:color="auto"/>
        <w:bottom w:val="none" w:sz="0" w:space="0" w:color="auto"/>
        <w:right w:val="none" w:sz="0" w:space="0" w:color="auto"/>
      </w:divBdr>
    </w:div>
    <w:div w:id="1639527035">
      <w:bodyDiv w:val="1"/>
      <w:marLeft w:val="0"/>
      <w:marRight w:val="0"/>
      <w:marTop w:val="0"/>
      <w:marBottom w:val="0"/>
      <w:divBdr>
        <w:top w:val="none" w:sz="0" w:space="0" w:color="auto"/>
        <w:left w:val="none" w:sz="0" w:space="0" w:color="auto"/>
        <w:bottom w:val="none" w:sz="0" w:space="0" w:color="auto"/>
        <w:right w:val="none" w:sz="0" w:space="0" w:color="auto"/>
      </w:divBdr>
    </w:div>
    <w:div w:id="1639871003">
      <w:bodyDiv w:val="1"/>
      <w:marLeft w:val="0"/>
      <w:marRight w:val="0"/>
      <w:marTop w:val="0"/>
      <w:marBottom w:val="0"/>
      <w:divBdr>
        <w:top w:val="none" w:sz="0" w:space="0" w:color="auto"/>
        <w:left w:val="none" w:sz="0" w:space="0" w:color="auto"/>
        <w:bottom w:val="none" w:sz="0" w:space="0" w:color="auto"/>
        <w:right w:val="none" w:sz="0" w:space="0" w:color="auto"/>
      </w:divBdr>
    </w:div>
    <w:div w:id="1660422493">
      <w:bodyDiv w:val="1"/>
      <w:marLeft w:val="0"/>
      <w:marRight w:val="0"/>
      <w:marTop w:val="0"/>
      <w:marBottom w:val="0"/>
      <w:divBdr>
        <w:top w:val="none" w:sz="0" w:space="0" w:color="auto"/>
        <w:left w:val="none" w:sz="0" w:space="0" w:color="auto"/>
        <w:bottom w:val="none" w:sz="0" w:space="0" w:color="auto"/>
        <w:right w:val="none" w:sz="0" w:space="0" w:color="auto"/>
      </w:divBdr>
    </w:div>
    <w:div w:id="1680351455">
      <w:bodyDiv w:val="1"/>
      <w:marLeft w:val="0"/>
      <w:marRight w:val="0"/>
      <w:marTop w:val="0"/>
      <w:marBottom w:val="0"/>
      <w:divBdr>
        <w:top w:val="none" w:sz="0" w:space="0" w:color="auto"/>
        <w:left w:val="none" w:sz="0" w:space="0" w:color="auto"/>
        <w:bottom w:val="none" w:sz="0" w:space="0" w:color="auto"/>
        <w:right w:val="none" w:sz="0" w:space="0" w:color="auto"/>
      </w:divBdr>
    </w:div>
    <w:div w:id="1702123923">
      <w:bodyDiv w:val="1"/>
      <w:marLeft w:val="0"/>
      <w:marRight w:val="0"/>
      <w:marTop w:val="0"/>
      <w:marBottom w:val="0"/>
      <w:divBdr>
        <w:top w:val="none" w:sz="0" w:space="0" w:color="auto"/>
        <w:left w:val="none" w:sz="0" w:space="0" w:color="auto"/>
        <w:bottom w:val="none" w:sz="0" w:space="0" w:color="auto"/>
        <w:right w:val="none" w:sz="0" w:space="0" w:color="auto"/>
      </w:divBdr>
    </w:div>
    <w:div w:id="1753547674">
      <w:bodyDiv w:val="1"/>
      <w:marLeft w:val="0"/>
      <w:marRight w:val="0"/>
      <w:marTop w:val="0"/>
      <w:marBottom w:val="0"/>
      <w:divBdr>
        <w:top w:val="none" w:sz="0" w:space="0" w:color="auto"/>
        <w:left w:val="none" w:sz="0" w:space="0" w:color="auto"/>
        <w:bottom w:val="none" w:sz="0" w:space="0" w:color="auto"/>
        <w:right w:val="none" w:sz="0" w:space="0" w:color="auto"/>
      </w:divBdr>
    </w:div>
    <w:div w:id="1756124084">
      <w:bodyDiv w:val="1"/>
      <w:marLeft w:val="0"/>
      <w:marRight w:val="0"/>
      <w:marTop w:val="0"/>
      <w:marBottom w:val="0"/>
      <w:divBdr>
        <w:top w:val="none" w:sz="0" w:space="0" w:color="auto"/>
        <w:left w:val="none" w:sz="0" w:space="0" w:color="auto"/>
        <w:bottom w:val="none" w:sz="0" w:space="0" w:color="auto"/>
        <w:right w:val="none" w:sz="0" w:space="0" w:color="auto"/>
      </w:divBdr>
    </w:div>
    <w:div w:id="1769739564">
      <w:bodyDiv w:val="1"/>
      <w:marLeft w:val="0"/>
      <w:marRight w:val="0"/>
      <w:marTop w:val="0"/>
      <w:marBottom w:val="0"/>
      <w:divBdr>
        <w:top w:val="none" w:sz="0" w:space="0" w:color="auto"/>
        <w:left w:val="none" w:sz="0" w:space="0" w:color="auto"/>
        <w:bottom w:val="none" w:sz="0" w:space="0" w:color="auto"/>
        <w:right w:val="none" w:sz="0" w:space="0" w:color="auto"/>
      </w:divBdr>
    </w:div>
    <w:div w:id="1797021504">
      <w:bodyDiv w:val="1"/>
      <w:marLeft w:val="0"/>
      <w:marRight w:val="0"/>
      <w:marTop w:val="0"/>
      <w:marBottom w:val="0"/>
      <w:divBdr>
        <w:top w:val="none" w:sz="0" w:space="0" w:color="auto"/>
        <w:left w:val="none" w:sz="0" w:space="0" w:color="auto"/>
        <w:bottom w:val="none" w:sz="0" w:space="0" w:color="auto"/>
        <w:right w:val="none" w:sz="0" w:space="0" w:color="auto"/>
      </w:divBdr>
    </w:div>
    <w:div w:id="1798714423">
      <w:bodyDiv w:val="1"/>
      <w:marLeft w:val="0"/>
      <w:marRight w:val="0"/>
      <w:marTop w:val="0"/>
      <w:marBottom w:val="0"/>
      <w:divBdr>
        <w:top w:val="none" w:sz="0" w:space="0" w:color="auto"/>
        <w:left w:val="none" w:sz="0" w:space="0" w:color="auto"/>
        <w:bottom w:val="none" w:sz="0" w:space="0" w:color="auto"/>
        <w:right w:val="none" w:sz="0" w:space="0" w:color="auto"/>
      </w:divBdr>
    </w:div>
    <w:div w:id="1807694676">
      <w:bodyDiv w:val="1"/>
      <w:marLeft w:val="0"/>
      <w:marRight w:val="0"/>
      <w:marTop w:val="0"/>
      <w:marBottom w:val="0"/>
      <w:divBdr>
        <w:top w:val="none" w:sz="0" w:space="0" w:color="auto"/>
        <w:left w:val="none" w:sz="0" w:space="0" w:color="auto"/>
        <w:bottom w:val="none" w:sz="0" w:space="0" w:color="auto"/>
        <w:right w:val="none" w:sz="0" w:space="0" w:color="auto"/>
      </w:divBdr>
    </w:div>
    <w:div w:id="1820803172">
      <w:bodyDiv w:val="1"/>
      <w:marLeft w:val="0"/>
      <w:marRight w:val="0"/>
      <w:marTop w:val="0"/>
      <w:marBottom w:val="0"/>
      <w:divBdr>
        <w:top w:val="none" w:sz="0" w:space="0" w:color="auto"/>
        <w:left w:val="none" w:sz="0" w:space="0" w:color="auto"/>
        <w:bottom w:val="none" w:sz="0" w:space="0" w:color="auto"/>
        <w:right w:val="none" w:sz="0" w:space="0" w:color="auto"/>
      </w:divBdr>
    </w:div>
    <w:div w:id="1854998937">
      <w:bodyDiv w:val="1"/>
      <w:marLeft w:val="0"/>
      <w:marRight w:val="0"/>
      <w:marTop w:val="0"/>
      <w:marBottom w:val="0"/>
      <w:divBdr>
        <w:top w:val="none" w:sz="0" w:space="0" w:color="auto"/>
        <w:left w:val="none" w:sz="0" w:space="0" w:color="auto"/>
        <w:bottom w:val="none" w:sz="0" w:space="0" w:color="auto"/>
        <w:right w:val="none" w:sz="0" w:space="0" w:color="auto"/>
      </w:divBdr>
    </w:div>
    <w:div w:id="1875920453">
      <w:bodyDiv w:val="1"/>
      <w:marLeft w:val="0"/>
      <w:marRight w:val="0"/>
      <w:marTop w:val="0"/>
      <w:marBottom w:val="0"/>
      <w:divBdr>
        <w:top w:val="none" w:sz="0" w:space="0" w:color="auto"/>
        <w:left w:val="none" w:sz="0" w:space="0" w:color="auto"/>
        <w:bottom w:val="none" w:sz="0" w:space="0" w:color="auto"/>
        <w:right w:val="none" w:sz="0" w:space="0" w:color="auto"/>
      </w:divBdr>
    </w:div>
    <w:div w:id="1890678267">
      <w:bodyDiv w:val="1"/>
      <w:marLeft w:val="0"/>
      <w:marRight w:val="0"/>
      <w:marTop w:val="0"/>
      <w:marBottom w:val="0"/>
      <w:divBdr>
        <w:top w:val="none" w:sz="0" w:space="0" w:color="auto"/>
        <w:left w:val="none" w:sz="0" w:space="0" w:color="auto"/>
        <w:bottom w:val="none" w:sz="0" w:space="0" w:color="auto"/>
        <w:right w:val="none" w:sz="0" w:space="0" w:color="auto"/>
      </w:divBdr>
    </w:div>
    <w:div w:id="1890921080">
      <w:bodyDiv w:val="1"/>
      <w:marLeft w:val="0"/>
      <w:marRight w:val="0"/>
      <w:marTop w:val="0"/>
      <w:marBottom w:val="0"/>
      <w:divBdr>
        <w:top w:val="none" w:sz="0" w:space="0" w:color="auto"/>
        <w:left w:val="none" w:sz="0" w:space="0" w:color="auto"/>
        <w:bottom w:val="none" w:sz="0" w:space="0" w:color="auto"/>
        <w:right w:val="none" w:sz="0" w:space="0" w:color="auto"/>
      </w:divBdr>
    </w:div>
    <w:div w:id="1896238364">
      <w:bodyDiv w:val="1"/>
      <w:marLeft w:val="0"/>
      <w:marRight w:val="0"/>
      <w:marTop w:val="0"/>
      <w:marBottom w:val="0"/>
      <w:divBdr>
        <w:top w:val="none" w:sz="0" w:space="0" w:color="auto"/>
        <w:left w:val="none" w:sz="0" w:space="0" w:color="auto"/>
        <w:bottom w:val="none" w:sz="0" w:space="0" w:color="auto"/>
        <w:right w:val="none" w:sz="0" w:space="0" w:color="auto"/>
      </w:divBdr>
    </w:div>
    <w:div w:id="1909880084">
      <w:bodyDiv w:val="1"/>
      <w:marLeft w:val="0"/>
      <w:marRight w:val="0"/>
      <w:marTop w:val="0"/>
      <w:marBottom w:val="0"/>
      <w:divBdr>
        <w:top w:val="none" w:sz="0" w:space="0" w:color="auto"/>
        <w:left w:val="none" w:sz="0" w:space="0" w:color="auto"/>
        <w:bottom w:val="none" w:sz="0" w:space="0" w:color="auto"/>
        <w:right w:val="none" w:sz="0" w:space="0" w:color="auto"/>
      </w:divBdr>
    </w:div>
    <w:div w:id="1915241641">
      <w:bodyDiv w:val="1"/>
      <w:marLeft w:val="0"/>
      <w:marRight w:val="0"/>
      <w:marTop w:val="0"/>
      <w:marBottom w:val="0"/>
      <w:divBdr>
        <w:top w:val="none" w:sz="0" w:space="0" w:color="auto"/>
        <w:left w:val="none" w:sz="0" w:space="0" w:color="auto"/>
        <w:bottom w:val="none" w:sz="0" w:space="0" w:color="auto"/>
        <w:right w:val="none" w:sz="0" w:space="0" w:color="auto"/>
      </w:divBdr>
    </w:div>
    <w:div w:id="1927154544">
      <w:bodyDiv w:val="1"/>
      <w:marLeft w:val="0"/>
      <w:marRight w:val="0"/>
      <w:marTop w:val="0"/>
      <w:marBottom w:val="0"/>
      <w:divBdr>
        <w:top w:val="none" w:sz="0" w:space="0" w:color="auto"/>
        <w:left w:val="none" w:sz="0" w:space="0" w:color="auto"/>
        <w:bottom w:val="none" w:sz="0" w:space="0" w:color="auto"/>
        <w:right w:val="none" w:sz="0" w:space="0" w:color="auto"/>
      </w:divBdr>
    </w:div>
    <w:div w:id="1963029304">
      <w:bodyDiv w:val="1"/>
      <w:marLeft w:val="0"/>
      <w:marRight w:val="0"/>
      <w:marTop w:val="0"/>
      <w:marBottom w:val="0"/>
      <w:divBdr>
        <w:top w:val="none" w:sz="0" w:space="0" w:color="auto"/>
        <w:left w:val="none" w:sz="0" w:space="0" w:color="auto"/>
        <w:bottom w:val="none" w:sz="0" w:space="0" w:color="auto"/>
        <w:right w:val="none" w:sz="0" w:space="0" w:color="auto"/>
      </w:divBdr>
    </w:div>
    <w:div w:id="2041974826">
      <w:bodyDiv w:val="1"/>
      <w:marLeft w:val="0"/>
      <w:marRight w:val="0"/>
      <w:marTop w:val="0"/>
      <w:marBottom w:val="0"/>
      <w:divBdr>
        <w:top w:val="none" w:sz="0" w:space="0" w:color="auto"/>
        <w:left w:val="none" w:sz="0" w:space="0" w:color="auto"/>
        <w:bottom w:val="none" w:sz="0" w:space="0" w:color="auto"/>
        <w:right w:val="none" w:sz="0" w:space="0" w:color="auto"/>
      </w:divBdr>
    </w:div>
    <w:div w:id="2047827725">
      <w:bodyDiv w:val="1"/>
      <w:marLeft w:val="0"/>
      <w:marRight w:val="0"/>
      <w:marTop w:val="0"/>
      <w:marBottom w:val="0"/>
      <w:divBdr>
        <w:top w:val="none" w:sz="0" w:space="0" w:color="auto"/>
        <w:left w:val="none" w:sz="0" w:space="0" w:color="auto"/>
        <w:bottom w:val="none" w:sz="0" w:space="0" w:color="auto"/>
        <w:right w:val="none" w:sz="0" w:space="0" w:color="auto"/>
      </w:divBdr>
    </w:div>
    <w:div w:id="2051346039">
      <w:bodyDiv w:val="1"/>
      <w:marLeft w:val="0"/>
      <w:marRight w:val="0"/>
      <w:marTop w:val="0"/>
      <w:marBottom w:val="0"/>
      <w:divBdr>
        <w:top w:val="none" w:sz="0" w:space="0" w:color="auto"/>
        <w:left w:val="none" w:sz="0" w:space="0" w:color="auto"/>
        <w:bottom w:val="none" w:sz="0" w:space="0" w:color="auto"/>
        <w:right w:val="none" w:sz="0" w:space="0" w:color="auto"/>
      </w:divBdr>
    </w:div>
    <w:div w:id="2066640990">
      <w:bodyDiv w:val="1"/>
      <w:marLeft w:val="0"/>
      <w:marRight w:val="0"/>
      <w:marTop w:val="0"/>
      <w:marBottom w:val="0"/>
      <w:divBdr>
        <w:top w:val="none" w:sz="0" w:space="0" w:color="auto"/>
        <w:left w:val="none" w:sz="0" w:space="0" w:color="auto"/>
        <w:bottom w:val="none" w:sz="0" w:space="0" w:color="auto"/>
        <w:right w:val="none" w:sz="0" w:space="0" w:color="auto"/>
      </w:divBdr>
    </w:div>
    <w:div w:id="2082946800">
      <w:bodyDiv w:val="1"/>
      <w:marLeft w:val="0"/>
      <w:marRight w:val="0"/>
      <w:marTop w:val="0"/>
      <w:marBottom w:val="0"/>
      <w:divBdr>
        <w:top w:val="none" w:sz="0" w:space="0" w:color="auto"/>
        <w:left w:val="none" w:sz="0" w:space="0" w:color="auto"/>
        <w:bottom w:val="none" w:sz="0" w:space="0" w:color="auto"/>
        <w:right w:val="none" w:sz="0" w:space="0" w:color="auto"/>
      </w:divBdr>
    </w:div>
    <w:div w:id="2086143671">
      <w:bodyDiv w:val="1"/>
      <w:marLeft w:val="0"/>
      <w:marRight w:val="0"/>
      <w:marTop w:val="0"/>
      <w:marBottom w:val="0"/>
      <w:divBdr>
        <w:top w:val="none" w:sz="0" w:space="0" w:color="auto"/>
        <w:left w:val="none" w:sz="0" w:space="0" w:color="auto"/>
        <w:bottom w:val="none" w:sz="0" w:space="0" w:color="auto"/>
        <w:right w:val="none" w:sz="0" w:space="0" w:color="auto"/>
      </w:divBdr>
    </w:div>
    <w:div w:id="2117750003">
      <w:bodyDiv w:val="1"/>
      <w:marLeft w:val="0"/>
      <w:marRight w:val="0"/>
      <w:marTop w:val="0"/>
      <w:marBottom w:val="0"/>
      <w:divBdr>
        <w:top w:val="none" w:sz="0" w:space="0" w:color="auto"/>
        <w:left w:val="none" w:sz="0" w:space="0" w:color="auto"/>
        <w:bottom w:val="none" w:sz="0" w:space="0" w:color="auto"/>
        <w:right w:val="none" w:sz="0" w:space="0" w:color="auto"/>
      </w:divBdr>
    </w:div>
    <w:div w:id="2120024222">
      <w:bodyDiv w:val="1"/>
      <w:marLeft w:val="0"/>
      <w:marRight w:val="0"/>
      <w:marTop w:val="0"/>
      <w:marBottom w:val="0"/>
      <w:divBdr>
        <w:top w:val="none" w:sz="0" w:space="0" w:color="auto"/>
        <w:left w:val="none" w:sz="0" w:space="0" w:color="auto"/>
        <w:bottom w:val="none" w:sz="0" w:space="0" w:color="auto"/>
        <w:right w:val="none" w:sz="0" w:space="0" w:color="auto"/>
      </w:divBdr>
    </w:div>
    <w:div w:id="2127500063">
      <w:bodyDiv w:val="1"/>
      <w:marLeft w:val="0"/>
      <w:marRight w:val="0"/>
      <w:marTop w:val="0"/>
      <w:marBottom w:val="0"/>
      <w:divBdr>
        <w:top w:val="none" w:sz="0" w:space="0" w:color="auto"/>
        <w:left w:val="none" w:sz="0" w:space="0" w:color="auto"/>
        <w:bottom w:val="none" w:sz="0" w:space="0" w:color="auto"/>
        <w:right w:val="none" w:sz="0" w:space="0" w:color="auto"/>
      </w:divBdr>
    </w:div>
    <w:div w:id="212843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3.emf"/><Relationship Id="rId2" Type="http://schemas.openxmlformats.org/officeDocument/2006/relationships/numbering" Target="numbering.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p.nugraha\Downloads\bps-file%20(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974628171478547E-2"/>
          <c:y val="7.6498355921123251E-2"/>
          <c:w val="0.85930314960629917"/>
          <c:h val="0.81678111797363628"/>
        </c:manualLayout>
      </c:layout>
      <c:scatterChart>
        <c:scatterStyle val="smoothMarker"/>
        <c:varyColors val="0"/>
        <c:ser>
          <c:idx val="0"/>
          <c:order val="0"/>
          <c:tx>
            <c:strRef>
              <c:f>'[bps-file (9).xls]table'!$B$1</c:f>
              <c:strCache>
                <c:ptCount val="1"/>
                <c:pt idx="0">
                  <c:v>kemiskinan</c:v>
                </c:pt>
              </c:strCache>
            </c:strRef>
          </c:tx>
          <c:marker>
            <c:symbol val="none"/>
          </c:marker>
          <c:dLbls>
            <c:dLbl>
              <c:idx val="0"/>
              <c:layout>
                <c:manualLayout>
                  <c:x val="5.0925337632079971E-17"/>
                  <c:y val="-5.09259259259259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B3B-4BD8-BF85-7865FCC7A4D8}"/>
                </c:ext>
              </c:extLst>
            </c:dLbl>
            <c:dLbl>
              <c:idx val="1"/>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B3B-4BD8-BF85-7865FCC7A4D8}"/>
                </c:ext>
              </c:extLst>
            </c:dLbl>
            <c:dLbl>
              <c:idx val="2"/>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B3B-4BD8-BF85-7865FCC7A4D8}"/>
                </c:ext>
              </c:extLst>
            </c:dLbl>
            <c:dLbl>
              <c:idx val="5"/>
              <c:layout>
                <c:manualLayout>
                  <c:x val="-5.5555555555555558E-3"/>
                  <c:y val="-5.55555555555556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B3B-4BD8-BF85-7865FCC7A4D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'[bps-file (9).xls]table'!$A$2:$A$7</c:f>
              <c:numCache>
                <c:formatCode>General</c:formatCode>
                <c:ptCount val="6"/>
                <c:pt idx="0">
                  <c:v>2014</c:v>
                </c:pt>
                <c:pt idx="1">
                  <c:v>2015</c:v>
                </c:pt>
                <c:pt idx="2">
                  <c:v>2016</c:v>
                </c:pt>
                <c:pt idx="3">
                  <c:v>2017</c:v>
                </c:pt>
                <c:pt idx="4">
                  <c:v>2018</c:v>
                </c:pt>
                <c:pt idx="5">
                  <c:v>2019</c:v>
                </c:pt>
              </c:numCache>
            </c:numRef>
          </c:xVal>
          <c:yVal>
            <c:numRef>
              <c:f>'[bps-file (9).xls]table'!$B$2:$B$7</c:f>
              <c:numCache>
                <c:formatCode>General</c:formatCode>
                <c:ptCount val="6"/>
                <c:pt idx="0">
                  <c:v>11.25</c:v>
                </c:pt>
                <c:pt idx="1">
                  <c:v>11.22</c:v>
                </c:pt>
                <c:pt idx="2">
                  <c:v>10.86</c:v>
                </c:pt>
                <c:pt idx="3">
                  <c:v>10.64</c:v>
                </c:pt>
                <c:pt idx="4">
                  <c:v>9.82</c:v>
                </c:pt>
                <c:pt idx="5">
                  <c:v>9.41</c:v>
                </c:pt>
              </c:numCache>
            </c:numRef>
          </c:yVal>
          <c:smooth val="1"/>
          <c:extLst>
            <c:ext xmlns:c16="http://schemas.microsoft.com/office/drawing/2014/chart" uri="{C3380CC4-5D6E-409C-BE32-E72D297353CC}">
              <c16:uniqueId val="{00000004-5B3B-4BD8-BF85-7865FCC7A4D8}"/>
            </c:ext>
          </c:extLst>
        </c:ser>
        <c:dLbls>
          <c:showLegendKey val="0"/>
          <c:showVal val="0"/>
          <c:showCatName val="0"/>
          <c:showSerName val="0"/>
          <c:showPercent val="0"/>
          <c:showBubbleSize val="0"/>
        </c:dLbls>
        <c:axId val="228645056"/>
        <c:axId val="228645632"/>
      </c:scatterChart>
      <c:valAx>
        <c:axId val="228645056"/>
        <c:scaling>
          <c:orientation val="minMax"/>
          <c:max val="2019"/>
        </c:scaling>
        <c:delete val="0"/>
        <c:axPos val="b"/>
        <c:numFmt formatCode="General" sourceLinked="1"/>
        <c:majorTickMark val="out"/>
        <c:minorTickMark val="none"/>
        <c:tickLblPos val="nextTo"/>
        <c:crossAx val="228645632"/>
        <c:crosses val="autoZero"/>
        <c:crossBetween val="midCat"/>
        <c:majorUnit val="1"/>
      </c:valAx>
      <c:valAx>
        <c:axId val="228645632"/>
        <c:scaling>
          <c:orientation val="minMax"/>
        </c:scaling>
        <c:delete val="0"/>
        <c:axPos val="l"/>
        <c:numFmt formatCode="#,##0" sourceLinked="0"/>
        <c:majorTickMark val="out"/>
        <c:minorTickMark val="none"/>
        <c:tickLblPos val="nextTo"/>
        <c:crossAx val="228645056"/>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FGo11</b:Tag>
    <b:SourceType>Book</b:SourceType>
    <b:Guid>{66B1B86D-04A4-4683-B5B7-574AAB0492BB}</b:Guid>
    <b:Title>Data Mining Concept, Models and Techniques</b:Title>
    <b:Year>2011</b:Year>
    <b:Author>
      <b:Author>
        <b:NameList>
          <b:Person>
            <b:Last>Gorunescu</b:Last>
            <b:First>F.</b:First>
          </b:Person>
        </b:NameList>
      </b:Author>
    </b:Author>
    <b:City>Verlag Berlin Heidelberg</b:City>
    <b:Publisher>Springer</b:Publisher>
    <b:RefOrder>10</b:RefOrder>
  </b:Source>
  <b:Source>
    <b:Tag>Nis09</b:Tag>
    <b:SourceType>Book</b:SourceType>
    <b:Guid>{B35F4CC7-5F4E-4045-9C62-700D343E1F3C}</b:Guid>
    <b:Author>
      <b:Author>
        <b:NameList>
          <b:Person>
            <b:Last>Nisbet</b:Last>
          </b:Person>
          <b:Person>
            <b:Last>Robert</b:Last>
          </b:Person>
          <b:Person>
            <b:Last>Elder</b:Last>
            <b:First>John</b:First>
          </b:Person>
          <b:Person>
            <b:Last>Miner</b:Last>
            <b:First>Gary</b:First>
          </b:Person>
        </b:NameList>
      </b:Author>
    </b:Author>
    <b:Title>Handbook of Statistical Analysis and Data</b:Title>
    <b:Year> 2009</b:Year>
    <b:City>California</b:City>
    <b:Publisher>Elsevier Inc</b:Publisher>
    <b:RefOrder>6</b:RefOrder>
  </b:Source>
  <b:Source>
    <b:Tag>Han12</b:Tag>
    <b:SourceType>Book</b:SourceType>
    <b:Guid>{F907E4C1-01C6-4C0C-9BFE-63340A466A60}</b:Guid>
    <b:Author>
      <b:Author>
        <b:NameList>
          <b:Person>
            <b:Last>Han</b:Last>
          </b:Person>
          <b:Person>
            <b:Last>Jiawei</b:Last>
          </b:Person>
          <b:Person>
            <b:Last>Kamber</b:Last>
            <b:First>Micheline</b:First>
          </b:Person>
          <b:Person>
            <b:Last>Pei</b:Last>
            <b:First>Jian</b:First>
          </b:Person>
        </b:NameList>
      </b:Author>
    </b:Author>
    <b:Title>Data Mining: Concepts and Techniques 3rd Edition</b:Title>
    <b:Year>2012</b:Year>
    <b:City> Massachusetts</b:City>
    <b:Publisher>Elsevier Inc</b:Publisher>
    <b:RefOrder>7</b:RefOrder>
  </b:Source>
  <b:Source>
    <b:Tag>TFa06</b:Tag>
    <b:SourceType>JournalArticle</b:SourceType>
    <b:Guid>{5D768EF4-34A9-4B26-AC3B-8047573DE83F}</b:Guid>
    <b:Title>An Introduction to ROC Analysis. Journal of Pattern Recognition Letters</b:Title>
    <b:Year>2006</b:Year>
    <b:City>Florida </b:City>
    <b:Publisher>Chapman and Hall/CRC</b:Publisher>
    <b:Author>
      <b:Author>
        <b:NameList>
          <b:Person>
            <b:Last>Fawcett</b:Last>
            <b:First>T</b:First>
          </b:Person>
        </b:NameList>
      </b:Author>
    </b:Author>
    <b:JournalName>An Introduction to ROC Analysis. Journal of Pattern Recognition Letters</b:JournalName>
    <b:Pages>861-874</b:Pages>
    <b:Volume>27</b:Volume>
    <b:RefOrder>8</b:RefOrder>
  </b:Source>
  <b:Source>
    <b:Tag>FGo111</b:Tag>
    <b:SourceType>Book</b:SourceType>
    <b:Guid>{E185F898-F50F-4B70-B0D3-D5466C014604}</b:Guid>
    <b:Author>
      <b:Author>
        <b:NameList>
          <b:Person>
            <b:Last>Gorunescu</b:Last>
            <b:First>F</b:First>
          </b:Person>
        </b:NameList>
      </b:Author>
    </b:Author>
    <b:Title>Data Mining Concept, Models and Techniques.</b:Title>
    <b:Year>2011</b:Year>
    <b:City>Verlag Berlin Heidelberg</b:City>
    <b:Publisher>Springer</b:Publisher>
    <b:RefOrder>9</b:RefOrder>
  </b:Source>
  <b:Source>
    <b:Tag>Rah17</b:Tag>
    <b:SourceType>JournalArticle</b:SourceType>
    <b:Guid>{7D1FE4FC-7268-455B-A626-0531123AE78E}</b:Guid>
    <b:Author>
      <b:Author>
        <b:NameList>
          <b:Person>
            <b:Last>Rahayu</b:Last>
            <b:First>A.</b:First>
            <b:Middle>S</b:Middle>
          </b:Person>
        </b:NameList>
      </b:Author>
    </b:Author>
    <b:Title>Kehidupan Sosial Ekonomi Single Mother dalam Ranah Domestik dan Publik</b:Title>
    <b:JournalName>Jurnal Analisa Sosiologi</b:JournalName>
    <b:Year>2017</b:Year>
    <b:Pages>6(1)</b:Pages>
    <b:RefOrder>16</b:RefOrder>
  </b:Source>
  <b:Source>
    <b:Tag>EFi05</b:Tag>
    <b:SourceType>JournalArticle</b:SourceType>
    <b:Guid>{DA8D2581-1938-435C-9157-B7C3AE801627}</b:Guid>
    <b:Author>
      <b:Author>
        <b:NameList>
          <b:Person>
            <b:Last>Fissuh</b:Last>
            <b:First>E</b:First>
          </b:Person>
          <b:Person>
            <b:Last>Harris</b:Last>
            <b:First>M</b:First>
          </b:Person>
        </b:NameList>
      </b:Author>
    </b:Author>
    <b:JournalName>Modeling Determinants of Poverty in Eritrea: A New Approach</b:JournalName>
    <b:Year>2005</b:Year>
    <b:Pages>1-35</b:Pages>
    <b:RefOrder>1</b:RefOrder>
  </b:Source>
  <b:Source>
    <b:Tag>JHa12</b:Tag>
    <b:SourceType>Book</b:SourceType>
    <b:Guid>{616B1429-BD16-4CC5-A35A-63202A075F6B}</b:Guid>
    <b:Author>
      <b:Author>
        <b:NameList>
          <b:Person>
            <b:Last>Han</b:Last>
            <b:First>J</b:First>
          </b:Person>
          <b:Person>
            <b:Last>Kamber</b:Last>
            <b:First>M</b:First>
          </b:Person>
          <b:Person>
            <b:Last>Pei</b:Last>
            <b:First>J</b:First>
          </b:Person>
        </b:NameList>
      </b:Author>
    </b:Author>
    <b:Title>Data Mining Concepts and Techhiques Third Edition</b:Title>
    <b:Year>2012</b:Year>
    <b:City>Waltham</b:City>
    <b:Publisher>Elsevier Inc</b:Publisher>
    <b:RefOrder>2</b:RefOrder>
  </b:Source>
  <b:Source>
    <b:Tag>MMa11</b:Tag>
    <b:SourceType>JournalArticle</b:SourceType>
    <b:Guid>{7C527D1C-794A-4946-A236-659530A0B214}</b:Guid>
    <b:Title>Rare Events and Imbalanced Datasets: An Overview</b:Title>
    <b:Year>2011</b:Year>
    <b:Author>
      <b:Author>
        <b:NameList>
          <b:Person>
            <b:Last>Maalouf</b:Last>
            <b:First>M</b:First>
          </b:Person>
          <b:Person>
            <b:Last>Trafalis</b:Last>
            <b:First>TB</b:First>
          </b:Person>
        </b:NameList>
      </b:Author>
    </b:Author>
    <b:Pages>375-385</b:Pages>
    <b:Volume>3</b:Volume>
    <b:Issue>4</b:Issue>
    <b:JournalName>Int. Journal Data Mining, Modelling and Management</b:JournalName>
    <b:RefOrder>3</b:RefOrder>
  </b:Source>
  <b:Source>
    <b:Tag>CCz92</b:Tag>
    <b:SourceType>JournalArticle</b:SourceType>
    <b:Guid>{51296C33-6781-4462-B3EA-9123E70E254F}</b:Guid>
    <b:Author>
      <b:Author>
        <b:NameList>
          <b:Person>
            <b:Last>Czado</b:Last>
            <b:First>C</b:First>
          </b:Person>
          <b:Person>
            <b:Last>Santner</b:Last>
            <b:First>TJ</b:First>
          </b:Person>
        </b:NameList>
      </b:Author>
    </b:Author>
    <b:Title>The effect of link misspecification on binary regression inference</b:Title>
    <b:JournalName>J. Statist. Plann. Inference 33</b:JournalName>
    <b:Year>1992</b:Year>
    <b:Pages>213–231. MR1190622</b:Pages>
    <b:RefOrder>4</b:RefOrder>
  </b:Source>
  <b:Source>
    <b:Tag>Kin01</b:Tag>
    <b:SourceType>JournalArticle</b:SourceType>
    <b:Guid>{E5C9914A-7577-4B81-A7D0-71666328EA3F}</b:Guid>
    <b:Author>
      <b:Author>
        <b:NameList>
          <b:Person>
            <b:Last>King</b:Last>
            <b:First>G</b:First>
          </b:Person>
          <b:Person>
            <b:Last>Zeng</b:Last>
            <b:First>L</b:First>
          </b:Person>
        </b:NameList>
      </b:Author>
    </b:Author>
    <b:Title>Logistic Regression in Rare Events Data</b:Title>
    <b:JournalName>Journal of Political Analysis</b:JournalName>
    <b:Year>2001</b:Year>
    <b:Pages>137-163</b:Pages>
    <b:Volume>9</b:Volume>
    <b:Issue>2</b:Issue>
    <b:RefOrder>5</b:RefOrder>
  </b:Source>
  <b:Source>
    <b:Tag>JCA14</b:Tag>
    <b:SourceType>JournalArticle</b:SourceType>
    <b:Guid>{89F791C6-A37D-4C29-B6DE-D98347840A96}</b:Guid>
    <b:Author>
      <b:Author>
        <b:NameList>
          <b:Person>
            <b:Last>Anyanwu</b:Last>
            <b:First>J</b:First>
            <b:Middle>C</b:Middle>
          </b:Person>
        </b:NameList>
      </b:Author>
    </b:Author>
    <b:Title>Marital Status, Household Size and Poverty in Nigeria: Evidence from the 2009/2010 Survey Data. African Development Review</b:Title>
    <b:Year>2014</b:Year>
    <b:Pages>118–137.</b:Pages>
    <b:Volume>26</b:Volume>
    <b:Issue>1</b:Issue>
    <b:DOI>https://doi.org/10.1111/1467-8268.12069</b:DOI>
    <b:RefOrder>11</b:RefOrder>
  </b:Source>
  <b:Source>
    <b:Tag>WRu02</b:Tag>
    <b:SourceType>JournalArticle</b:SourceType>
    <b:Guid>{7DA4F565-7E28-4C2B-97F0-63DD207BAB3E}</b:Guid>
    <b:Author>
      <b:Author>
        <b:NameList>
          <b:Person>
            <b:Last>Sigle</b:Last>
            <b:First>W</b:First>
            <b:Middle>Rushton</b:Middle>
          </b:Person>
          <b:Person>
            <b:Last>McLanahan</b:Last>
            <b:First>S</b:First>
          </b:Person>
        </b:NameList>
      </b:Author>
    </b:Author>
    <b:Title>For richer or poorer? Marriage as an anti-poverty strategy in the United States. Population</b:Title>
    <b:Year>2002</b:Year>
    <b:Pages>509–526.</b:Pages>
    <b:Volume>57</b:Volume>
    <b:Issue>3</b:Issue>
    <b:DOI>https://doi.org/10.2307/3246637</b:DOI>
    <b:RefOrder>17</b:RefOrder>
  </b:Source>
  <b:Source>
    <b:Tag>TMa15</b:Tag>
    <b:SourceType>JournalArticle</b:SourceType>
    <b:Guid>{8B467803-1909-4137-B45A-8073E84DA0C9}</b:Guid>
    <b:Author>
      <b:Author>
        <b:NameList>
          <b:Person>
            <b:Last>Macinnes</b:Last>
            <b:First>T</b:First>
          </b:Person>
          <b:Person>
            <b:Last>Tinson</b:Last>
            <b:First>A</b:First>
          </b:Person>
          <b:Person>
            <b:Last>Hughes</b:Last>
            <b:First>C</b:First>
          </b:Person>
          <b:Person>
            <b:Last>Born</b:Last>
            <b:First>T</b:First>
            <b:Middle>B</b:Middle>
          </b:Person>
          <b:Person>
            <b:Last>Aldridge</b:Last>
            <b:First>H</b:First>
          </b:Person>
        </b:NameList>
      </b:Author>
    </b:Author>
    <b:Title>Monitoring poverty and social exclusion</b:Title>
    <b:Year>2015</b:Year>
    <b:RefOrder>18</b:RefOrder>
  </b:Source>
  <b:Source>
    <b:Tag>OEC15</b:Tag>
    <b:SourceType>Report</b:SourceType>
    <b:Guid>{448FF5CB-AB9F-4A46-ACF1-8DEBE16E30C3}</b:Guid>
    <b:Title>Pensions at a Glance 2015: OECD and G20 indicators.</b:Title>
    <b:Year>2015</b:Year>
    <b:Author>
      <b:Author>
        <b:Corporate>OECD</b:Corporate>
      </b:Author>
    </b:Author>
    <b:URL>https://doi.org/10.1787/pension_glance-2015-en</b:URL>
    <b:RefOrder>19</b:RefOrder>
  </b:Source>
  <b:Source>
    <b:Tag>GMa01</b:Tag>
    <b:SourceType>JournalArticle</b:SourceType>
    <b:Guid>{5087932A-0475-44FE-A8B4-C1BD5215EBF2}</b:Guid>
    <b:Title>Gender and Poverty in Europe. Development, (Ic)</b:Title>
    <b:Year>2001</b:Year>
    <b:Author>
      <b:Author>
        <b:NameList>
          <b:Person>
            <b:Last>Malgesini</b:Last>
            <b:First>G</b:First>
          </b:Person>
          <b:Person>
            <b:Last>Cesarini-Sforza</b:Last>
            <b:First>L</b:First>
          </b:Person>
          <b:Person>
            <b:Last>Babović</b:Last>
            <b:First>M</b:First>
          </b:Person>
          <b:Person>
            <b:Last>Leemkuil</b:Last>
            <b:First>S</b:First>
          </b:Person>
          <b:Person>
            <b:Last>Sverrisdóttir</b:Last>
            <b:First>M</b:First>
          </b:Person>
          <b:Person>
            <b:Last>Mareková</b:Last>
            <b:First>S</b:First>
          </b:Person>
        </b:NameList>
      </b:Author>
    </b:Author>
    <b:Pages>1-14</b:Pages>
    <b:RefOrder>20</b:RefOrder>
  </b:Source>
  <b:Source>
    <b:Tag>UND97</b:Tag>
    <b:SourceType>Report</b:SourceType>
    <b:Guid>{CDE95E25-37A1-4B1C-9DE6-84BE2A503564}</b:Guid>
    <b:Title>In Human Development Report</b:Title>
    <b:Year>1997</b:Year>
    <b:Author>
      <b:Author>
        <b:NameList>
          <b:Person>
            <b:Last>UNDP</b:Last>
          </b:Person>
        </b:NameList>
      </b:Author>
    </b:Author>
    <b:DOI>https://doi.org/10.2307/2524904</b:DOI>
    <b:RefOrder>21</b:RefOrder>
  </b:Source>
  <b:Source>
    <b:Tag>KSS15</b:Tag>
    <b:SourceType>JournalArticle</b:SourceType>
    <b:Guid>{CE8E8241-F802-45A7-BDFC-C40B02A698C3}</b:Guid>
    <b:Title>Is urban poverty more challenging than rural poverty? A review</b:Title>
    <b:Year>2015</b:Year>
    <b:Author>
      <b:Author>
        <b:NameList>
          <b:Person>
            <b:Last>Sridhar</b:Last>
            <b:First>K</b:First>
            <b:Middle>S</b:Middle>
          </b:Person>
        </b:NameList>
      </b:Author>
    </b:Author>
    <b:JournalName>Environment and Urbanization Asia</b:JournalName>
    <b:Pages>95–108.</b:Pages>
    <b:Volume>6</b:Volume>
    <b:Issue>2</b:Issue>
    <b:RefOrder>22</b:RefOrder>
  </b:Source>
  <b:Source>
    <b:Tag>Usm02</b:Tag>
    <b:SourceType>JournalArticle</b:SourceType>
    <b:Guid>{C8D1E2D7-6186-4107-AC73-C4BAAFD5D109}</b:Guid>
    <b:Author>
      <b:Author>
        <b:NameList>
          <b:Person>
            <b:Last>Sinaga</b:Last>
            <b:First>Usman</b:First>
          </b:Person>
          <b:Person>
            <b:Last>Siregar</b:Last>
            <b:First>H</b:First>
          </b:Person>
        </b:NameList>
      </b:Author>
    </b:Author>
    <b:Title>Analisis Determinan Kemiskinan Sebelum dan Sesudah Desentralisasi Fiskal.</b:Title>
    <b:JournalName>Jurnal Sosio Economic of Agriculturure and Agribisnis</b:JournalName>
    <b:Year>2002</b:Year>
    <b:Pages>1–17</b:Pages>
    <b:Volume>6</b:Volume>
    <b:Issue>2</b:Issue>
    <b:RefOrder>23</b:RefOrder>
  </b:Source>
  <b:Source>
    <b:Tag>Adh09</b:Tag>
    <b:SourceType>JournalArticle</b:SourceType>
    <b:Guid>{002B2791-5075-498B-92C2-00FB5B319461}</b:Guid>
    <b:Author>
      <b:Author>
        <b:NameList>
          <b:Person>
            <b:Last>Adhi</b:Last>
            <b:First>E</b:First>
            <b:Middle>T</b:Middle>
          </b:Person>
        </b:NameList>
      </b:Author>
    </b:Author>
    <b:Title>Pelayanan Sanitasi Buruk Akar Dari Kemiskinan</b:Title>
    <b:JournalName>Jurnal Analisis Sosial</b:JournalName>
    <b:Year>2009</b:Year>
    <b:Pages>76–88</b:Pages>
    <b:Volume>14</b:Volume>
    <b:RefOrder>24</b:RefOrder>
  </b:Source>
  <b:Source>
    <b:Tag>JBG99</b:Tag>
    <b:SourceType>JournalArticle</b:SourceType>
    <b:Guid>{F223DFD5-5EF1-451A-86EA-6932A4838B86}</b:Guid>
    <b:Author>
      <b:Author>
        <b:NameList>
          <b:Person>
            <b:Last>Tilak</b:Last>
            <b:First>J</b:First>
            <b:Middle>B G</b:Middle>
          </b:Person>
        </b:NameList>
      </b:Author>
    </b:Author>
    <b:Title>Education and Poverty in South Asia. Prospect, XXIX(4).</b:Title>
    <b:Year>1999</b:Year>
    <b:RefOrder>25</b:RefOrder>
  </b:Source>
  <b:Source>
    <b:Tag>FFa15</b:Tag>
    <b:SourceType>JournalArticle</b:SourceType>
    <b:Guid>{D753D6F8-A725-46A8-BA4D-DB940D7E693D}</b:Guid>
    <b:Author>
      <b:Author>
        <b:NameList>
          <b:Person>
            <b:Last>Fahar</b:Last>
            <b:First>F</b:First>
          </b:Person>
        </b:NameList>
      </b:Author>
    </b:Author>
    <b:Title>Kemiskinan dan Ketenagakerjaan di Kepulauan Riau 2014: Permasalahan Dan Implikasi Kebijakan</b:Title>
    <b:JournalName>Jurnal Ekonomi Keuangan</b:JournalName>
    <b:Year>2015</b:Year>
    <b:RefOrder>14</b:RefOrder>
  </b:Source>
  <b:Source>
    <b:Tag>Buv97</b:Tag>
    <b:SourceType>JournalArticle</b:SourceType>
    <b:Guid>{E053394D-0177-4812-AB04-26A77688BBAF}</b:Guid>
    <b:Author>
      <b:Author>
        <b:NameList>
          <b:Person>
            <b:Last>Buvinić</b:Last>
            <b:First>M</b:First>
          </b:Person>
          <b:Person>
            <b:Last>Gupta</b:Last>
            <b:First>G</b:First>
            <b:Middle>Rao</b:Middle>
          </b:Person>
        </b:NameList>
      </b:Author>
    </b:Author>
    <b:Title>Female-headed households and femalemaintained families: Are they worth targeting to reduce poverty in Developing Countries</b:Title>
    <b:JournalName>Economic Development and Cultural Change</b:JournalName>
    <b:Year>1997</b:Year>
    <b:Pages>258–280</b:Pages>
    <b:Volume>45</b:Volume>
    <b:Issue>2</b:Issue>
    <b:DOI>https://doi.org/10.1086/452273</b:DOI>
    <b:RefOrder>12</b:RefOrder>
  </b:Source>
  <b:Source>
    <b:Tag>Awa11</b:Tag>
    <b:SourceType>JournalArticle</b:SourceType>
    <b:Guid>{7C06C46A-4E65-4C90-90C8-71DD845AE51A}</b:Guid>
    <b:Author>
      <b:Author>
        <b:NameList>
          <b:Person>
            <b:Last>Awan</b:Last>
            <b:First>M</b:First>
          </b:Person>
          <b:Person>
            <b:Last>Sarwar</b:Last>
            <b:First>M</b:First>
          </b:Person>
          <b:Person>
            <b:Last>W Muhammad</b:Last>
            <b:First>Manik</b:First>
          </b:Person>
          <b:Person>
            <b:Last>M.Waqas</b:Last>
          </b:Person>
        </b:NameList>
      </b:Author>
    </b:Author>
    <b:Title>Munich Personal RePEc Archive Impact of education on poverty reduction Impact Of Education On Poverty Reduction</b:Title>
    <b:JournalName>International Journal of Academic Research</b:JournalName>
    <b:Year>2011</b:Year>
    <b:Volume>3</b:Volume>
    <b:RefOrder>13</b:RefOrder>
  </b:Source>
  <b:Source>
    <b:Tag>Gou12</b:Tag>
    <b:SourceType>JournalArticle</b:SourceType>
    <b:Guid>{2631CC55-41BF-4BB4-AF0D-2831A52A8785}</b:Guid>
    <b:Author>
      <b:Author>
        <b:NameList>
          <b:Person>
            <b:Last>Gounder</b:Last>
            <b:First>R</b:First>
          </b:Person>
          <b:Person>
            <b:Last>Xing</b:Last>
            <b:First>Z</b:First>
          </b:Person>
        </b:NameList>
      </b:Author>
    </b:Author>
    <b:Title>Impact of education and health on poverty reduction: Monetary and non-monetary evidence from Fiji</b:Title>
    <b:JournalName>Economic Modeling</b:JournalName>
    <b:Year>2012</b:Year>
    <b:Pages>787–794</b:Pages>
    <b:Volume>29</b:Volume>
    <b:Issue>3</b:Issue>
    <b:DOI>https://doi.org/10.1016/j.econmod.2012.01.018</b:DOI>
    <b:RefOrder>15</b:RefOrder>
  </b:Source>
</b:Sources>
</file>

<file path=customXml/itemProps1.xml><?xml version="1.0" encoding="utf-8"?>
<ds:datastoreItem xmlns:ds="http://schemas.openxmlformats.org/officeDocument/2006/customXml" ds:itemID="{132E5624-D1BB-4E66-A16A-081FB514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4504</Words>
  <Characters>25679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Pardomuan</dc:creator>
  <cp:keywords/>
  <dc:description/>
  <cp:lastModifiedBy>MD Sandy Winata</cp:lastModifiedBy>
  <cp:revision>4</cp:revision>
  <dcterms:created xsi:type="dcterms:W3CDTF">2021-12-24T06:33:00Z</dcterms:created>
  <dcterms:modified xsi:type="dcterms:W3CDTF">2021-12-28T02:38:00Z</dcterms:modified>
</cp:coreProperties>
</file>