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header5.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6.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142" w:rsidRPr="00C86662" w:rsidRDefault="00C12142" w:rsidP="00C12142">
      <w:pPr>
        <w:spacing w:line="480" w:lineRule="auto"/>
        <w:ind w:left="-142"/>
        <w:jc w:val="center"/>
        <w:rPr>
          <w:rFonts w:ascii="Times New Roman" w:hAnsi="Times New Roman" w:cs="Times New Roman"/>
          <w:b/>
          <w:sz w:val="26"/>
          <w:szCs w:val="26"/>
        </w:rPr>
      </w:pPr>
      <w:bookmarkStart w:id="0" w:name="_Toc509437753"/>
      <w:r w:rsidRPr="00C86662">
        <w:rPr>
          <w:rFonts w:ascii="Times New Roman" w:hAnsi="Times New Roman" w:cs="Times New Roman"/>
          <w:b/>
          <w:sz w:val="28"/>
          <w:szCs w:val="28"/>
        </w:rPr>
        <w:t>ANALYZE THE INFLUENCE OF CURRENT RATIO, DEBT TO EQUITY RATIO, EARNING PER SHARE, RETURN ON ASSET ON STOCK RETURN AT COAL MINING COMPANY LISTED ON INDONESIA STOCK EXCHANGE PERIOD 2013-2016</w:t>
      </w:r>
    </w:p>
    <w:p w:rsidR="00C12142" w:rsidRPr="005F0F64" w:rsidRDefault="00C12142" w:rsidP="00C12142">
      <w:pPr>
        <w:spacing w:after="0" w:line="480" w:lineRule="auto"/>
        <w:jc w:val="center"/>
        <w:rPr>
          <w:rFonts w:ascii="Times New Roman" w:hAnsi="Times New Roman" w:cs="Times New Roman"/>
          <w:b/>
          <w:sz w:val="24"/>
          <w:szCs w:val="24"/>
        </w:rPr>
      </w:pPr>
      <w:r w:rsidRPr="005F0F64">
        <w:rPr>
          <w:rFonts w:ascii="Times New Roman" w:hAnsi="Times New Roman" w:cs="Times New Roman"/>
          <w:b/>
          <w:sz w:val="24"/>
          <w:szCs w:val="24"/>
        </w:rPr>
        <w:t>THESIS</w:t>
      </w:r>
    </w:p>
    <w:p w:rsidR="00C12142" w:rsidRPr="005F0F64" w:rsidRDefault="00C12142" w:rsidP="00C12142">
      <w:pPr>
        <w:spacing w:after="0" w:line="360" w:lineRule="auto"/>
        <w:jc w:val="center"/>
        <w:rPr>
          <w:rFonts w:ascii="Times New Roman" w:hAnsi="Times New Roman" w:cs="Times New Roman"/>
          <w:b/>
          <w:sz w:val="24"/>
          <w:szCs w:val="24"/>
        </w:rPr>
      </w:pPr>
      <w:r w:rsidRPr="005F0F64">
        <w:rPr>
          <w:rFonts w:ascii="Times New Roman" w:hAnsi="Times New Roman" w:cs="Times New Roman"/>
          <w:b/>
          <w:sz w:val="24"/>
          <w:szCs w:val="24"/>
        </w:rPr>
        <w:t xml:space="preserve">Submitted to Fulfill The Requirements for Bachelor Degree </w:t>
      </w:r>
      <w:r>
        <w:rPr>
          <w:rFonts w:ascii="Times New Roman" w:hAnsi="Times New Roman" w:cs="Times New Roman"/>
          <w:b/>
          <w:sz w:val="24"/>
          <w:szCs w:val="24"/>
        </w:rPr>
        <w:t xml:space="preserve">in </w:t>
      </w:r>
      <w:r w:rsidRPr="005F0F64">
        <w:rPr>
          <w:rFonts w:ascii="Times New Roman" w:hAnsi="Times New Roman" w:cs="Times New Roman"/>
          <w:b/>
          <w:sz w:val="24"/>
          <w:szCs w:val="24"/>
        </w:rPr>
        <w:t xml:space="preserve">Faculty of Economics and Business, </w:t>
      </w:r>
      <w:r>
        <w:rPr>
          <w:rFonts w:ascii="Times New Roman" w:hAnsi="Times New Roman" w:cs="Times New Roman"/>
          <w:b/>
          <w:sz w:val="24"/>
          <w:szCs w:val="24"/>
        </w:rPr>
        <w:t xml:space="preserve">Majoring in Management </w:t>
      </w:r>
      <w:r w:rsidRPr="005F0F64">
        <w:rPr>
          <w:rFonts w:ascii="Times New Roman" w:hAnsi="Times New Roman" w:cs="Times New Roman"/>
          <w:b/>
          <w:sz w:val="24"/>
          <w:szCs w:val="24"/>
        </w:rPr>
        <w:t xml:space="preserve"> </w:t>
      </w:r>
    </w:p>
    <w:p w:rsidR="00C12142" w:rsidRPr="005F0F64" w:rsidRDefault="00C12142" w:rsidP="00C12142">
      <w:pPr>
        <w:spacing w:after="0" w:line="360" w:lineRule="auto"/>
        <w:jc w:val="center"/>
        <w:rPr>
          <w:rFonts w:ascii="Times New Roman" w:hAnsi="Times New Roman" w:cs="Times New Roman"/>
          <w:b/>
          <w:sz w:val="24"/>
          <w:szCs w:val="24"/>
        </w:rPr>
      </w:pPr>
      <w:r w:rsidRPr="005F0F64">
        <w:rPr>
          <w:rFonts w:ascii="Times New Roman" w:hAnsi="Times New Roman" w:cs="Times New Roman"/>
          <w:noProof/>
          <w:sz w:val="24"/>
          <w:szCs w:val="24"/>
          <w:lang w:eastAsia="id-ID"/>
        </w:rPr>
        <w:drawing>
          <wp:anchor distT="0" distB="0" distL="114300" distR="114300" simplePos="0" relativeHeight="251676672" behindDoc="1" locked="0" layoutInCell="1" allowOverlap="1" wp14:anchorId="278D4A33" wp14:editId="72644B3C">
            <wp:simplePos x="0" y="0"/>
            <wp:positionH relativeFrom="column">
              <wp:posOffset>928683</wp:posOffset>
            </wp:positionH>
            <wp:positionV relativeFrom="paragraph">
              <wp:posOffset>252095</wp:posOffset>
            </wp:positionV>
            <wp:extent cx="3365124" cy="2470245"/>
            <wp:effectExtent l="0" t="0" r="6985" b="6350"/>
            <wp:wrapNone/>
            <wp:docPr id="8" name="Picture 8" descr="C:\Users\ASUS-PC\Pictures\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PC\Pictures\index.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65124" cy="2470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F0F64">
        <w:rPr>
          <w:rFonts w:ascii="Times New Roman" w:hAnsi="Times New Roman" w:cs="Times New Roman"/>
          <w:b/>
          <w:sz w:val="24"/>
          <w:szCs w:val="24"/>
        </w:rPr>
        <w:t>Universitas Mercu Buana</w:t>
      </w:r>
    </w:p>
    <w:p w:rsidR="00C12142" w:rsidRPr="005F0F64" w:rsidRDefault="00C12142" w:rsidP="00C12142">
      <w:pPr>
        <w:spacing w:line="480" w:lineRule="auto"/>
        <w:rPr>
          <w:rFonts w:ascii="Times New Roman" w:hAnsi="Times New Roman" w:cs="Times New Roman"/>
          <w:b/>
          <w:sz w:val="24"/>
          <w:szCs w:val="24"/>
        </w:rPr>
      </w:pPr>
    </w:p>
    <w:p w:rsidR="00C12142" w:rsidRPr="005F0F64" w:rsidRDefault="00C12142" w:rsidP="00C12142">
      <w:pPr>
        <w:spacing w:after="0" w:line="480" w:lineRule="auto"/>
        <w:ind w:left="2880"/>
        <w:rPr>
          <w:rFonts w:ascii="Times New Roman" w:hAnsi="Times New Roman" w:cs="Times New Roman"/>
          <w:b/>
          <w:sz w:val="24"/>
          <w:szCs w:val="24"/>
        </w:rPr>
      </w:pPr>
    </w:p>
    <w:p w:rsidR="00C12142" w:rsidRPr="005F0F64" w:rsidRDefault="00C12142" w:rsidP="00C12142">
      <w:pPr>
        <w:spacing w:after="0" w:line="480" w:lineRule="auto"/>
        <w:ind w:left="2880"/>
        <w:rPr>
          <w:rFonts w:ascii="Times New Roman" w:hAnsi="Times New Roman" w:cs="Times New Roman"/>
          <w:sz w:val="24"/>
          <w:szCs w:val="24"/>
        </w:rPr>
      </w:pPr>
    </w:p>
    <w:p w:rsidR="00C12142" w:rsidRPr="005F0F64" w:rsidRDefault="00C12142" w:rsidP="00C12142">
      <w:pPr>
        <w:spacing w:after="0" w:line="480" w:lineRule="auto"/>
        <w:ind w:left="2880"/>
        <w:rPr>
          <w:rFonts w:ascii="Times New Roman" w:hAnsi="Times New Roman" w:cs="Times New Roman"/>
          <w:sz w:val="24"/>
          <w:szCs w:val="24"/>
        </w:rPr>
      </w:pPr>
    </w:p>
    <w:p w:rsidR="00C12142" w:rsidRPr="005F0F64" w:rsidRDefault="00C12142" w:rsidP="00C12142">
      <w:pPr>
        <w:spacing w:after="0" w:line="480" w:lineRule="auto"/>
        <w:rPr>
          <w:rFonts w:ascii="Times New Roman" w:hAnsi="Times New Roman" w:cs="Times New Roman"/>
          <w:b/>
          <w:sz w:val="24"/>
          <w:szCs w:val="24"/>
        </w:rPr>
      </w:pPr>
    </w:p>
    <w:p w:rsidR="00C12142" w:rsidRDefault="00C12142" w:rsidP="00C12142">
      <w:pPr>
        <w:spacing w:after="0" w:line="480" w:lineRule="auto"/>
        <w:rPr>
          <w:rFonts w:ascii="Times New Roman" w:hAnsi="Times New Roman" w:cs="Times New Roman"/>
          <w:b/>
          <w:sz w:val="24"/>
          <w:szCs w:val="24"/>
        </w:rPr>
      </w:pPr>
    </w:p>
    <w:p w:rsidR="00C12142" w:rsidRPr="005F0F64" w:rsidRDefault="00C12142" w:rsidP="00C12142">
      <w:pPr>
        <w:spacing w:after="0" w:line="480" w:lineRule="auto"/>
        <w:rPr>
          <w:rFonts w:ascii="Times New Roman" w:hAnsi="Times New Roman" w:cs="Times New Roman"/>
          <w:b/>
          <w:sz w:val="24"/>
          <w:szCs w:val="24"/>
        </w:rPr>
      </w:pPr>
    </w:p>
    <w:p w:rsidR="00C12142" w:rsidRPr="005F0F64" w:rsidRDefault="00C12142" w:rsidP="00C12142">
      <w:pPr>
        <w:spacing w:after="0" w:line="480" w:lineRule="auto"/>
        <w:ind w:left="2160"/>
        <w:rPr>
          <w:rFonts w:ascii="Times New Roman" w:hAnsi="Times New Roman" w:cs="Times New Roman"/>
          <w:b/>
          <w:sz w:val="24"/>
          <w:szCs w:val="24"/>
        </w:rPr>
      </w:pPr>
      <w:r w:rsidRPr="005F0F64">
        <w:rPr>
          <w:rFonts w:ascii="Times New Roman" w:hAnsi="Times New Roman" w:cs="Times New Roman"/>
          <w:b/>
          <w:sz w:val="24"/>
          <w:szCs w:val="24"/>
        </w:rPr>
        <w:t>Name</w:t>
      </w:r>
      <w:r w:rsidRPr="005F0F64">
        <w:rPr>
          <w:rFonts w:ascii="Times New Roman" w:hAnsi="Times New Roman" w:cs="Times New Roman"/>
          <w:b/>
          <w:sz w:val="24"/>
          <w:szCs w:val="24"/>
        </w:rPr>
        <w:tab/>
      </w:r>
      <w:r w:rsidRPr="005F0F64">
        <w:rPr>
          <w:rFonts w:ascii="Times New Roman" w:hAnsi="Times New Roman" w:cs="Times New Roman"/>
          <w:b/>
          <w:sz w:val="24"/>
          <w:szCs w:val="24"/>
        </w:rPr>
        <w:tab/>
        <w:t>: Isma Khairani Sinaga</w:t>
      </w:r>
    </w:p>
    <w:p w:rsidR="00C12142" w:rsidRDefault="00C12142" w:rsidP="00C12142">
      <w:pPr>
        <w:spacing w:after="0" w:line="480" w:lineRule="auto"/>
        <w:ind w:left="2160"/>
        <w:rPr>
          <w:rFonts w:ascii="Times New Roman" w:hAnsi="Times New Roman" w:cs="Times New Roman"/>
          <w:b/>
          <w:sz w:val="24"/>
          <w:szCs w:val="24"/>
        </w:rPr>
      </w:pPr>
      <w:r>
        <w:rPr>
          <w:rFonts w:ascii="Times New Roman" w:hAnsi="Times New Roman" w:cs="Times New Roman"/>
          <w:b/>
          <w:sz w:val="24"/>
          <w:szCs w:val="24"/>
        </w:rPr>
        <w:t>Student ID</w:t>
      </w:r>
      <w:r>
        <w:rPr>
          <w:rFonts w:ascii="Times New Roman" w:hAnsi="Times New Roman" w:cs="Times New Roman"/>
          <w:b/>
          <w:sz w:val="24"/>
          <w:szCs w:val="24"/>
        </w:rPr>
        <w:tab/>
      </w:r>
      <w:r w:rsidRPr="005F0F64">
        <w:rPr>
          <w:rFonts w:ascii="Times New Roman" w:hAnsi="Times New Roman" w:cs="Times New Roman"/>
          <w:b/>
          <w:sz w:val="24"/>
          <w:szCs w:val="24"/>
        </w:rPr>
        <w:t>: 43114010191</w:t>
      </w:r>
    </w:p>
    <w:p w:rsidR="00C12142" w:rsidRPr="005F0F64" w:rsidRDefault="00C12142" w:rsidP="00C12142">
      <w:pPr>
        <w:spacing w:after="0" w:line="480" w:lineRule="auto"/>
        <w:ind w:left="2160"/>
        <w:rPr>
          <w:rFonts w:ascii="Times New Roman" w:hAnsi="Times New Roman" w:cs="Times New Roman"/>
          <w:b/>
          <w:sz w:val="24"/>
          <w:szCs w:val="24"/>
        </w:rPr>
      </w:pPr>
    </w:p>
    <w:p w:rsidR="00C12142" w:rsidRPr="005F0F64" w:rsidRDefault="00C12142" w:rsidP="00C12142">
      <w:pPr>
        <w:tabs>
          <w:tab w:val="left" w:pos="3450"/>
        </w:tabs>
        <w:spacing w:line="240" w:lineRule="auto"/>
        <w:jc w:val="center"/>
        <w:rPr>
          <w:rFonts w:ascii="Times New Roman" w:hAnsi="Times New Roman" w:cs="Times New Roman"/>
          <w:b/>
          <w:sz w:val="24"/>
          <w:szCs w:val="24"/>
        </w:rPr>
      </w:pPr>
      <w:r>
        <w:rPr>
          <w:rFonts w:ascii="Times New Roman" w:hAnsi="Times New Roman" w:cs="Times New Roman"/>
          <w:b/>
          <w:sz w:val="24"/>
          <w:szCs w:val="24"/>
        </w:rPr>
        <w:t>MANAGEMENT INTERNATIONAL UNDERGRADUATE PROGRAM</w:t>
      </w:r>
    </w:p>
    <w:p w:rsidR="00C12142" w:rsidRPr="005F0F64" w:rsidRDefault="00C12142" w:rsidP="00C12142">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FACULTY OF ECONOMIC</w:t>
      </w:r>
      <w:r>
        <w:rPr>
          <w:rFonts w:ascii="Times New Roman" w:hAnsi="Times New Roman" w:cs="Times New Roman"/>
          <w:b/>
          <w:sz w:val="24"/>
          <w:szCs w:val="24"/>
        </w:rPr>
        <w:t>S</w:t>
      </w:r>
      <w:r w:rsidRPr="005F0F64">
        <w:rPr>
          <w:rFonts w:ascii="Times New Roman" w:hAnsi="Times New Roman" w:cs="Times New Roman"/>
          <w:b/>
          <w:sz w:val="24"/>
          <w:szCs w:val="24"/>
        </w:rPr>
        <w:t xml:space="preserve"> AND BUSINESS</w:t>
      </w:r>
    </w:p>
    <w:p w:rsidR="00C12142" w:rsidRPr="005F0F64" w:rsidRDefault="00C12142" w:rsidP="00C12142">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UNIVERSITAS MERCU BUANA</w:t>
      </w:r>
    </w:p>
    <w:p w:rsidR="00C12142" w:rsidRPr="005F0F64" w:rsidRDefault="00C12142" w:rsidP="00C12142">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JAKARTA</w:t>
      </w:r>
    </w:p>
    <w:p w:rsidR="00C12142" w:rsidRPr="005F0F64" w:rsidRDefault="00C12142" w:rsidP="00C12142">
      <w:pPr>
        <w:tabs>
          <w:tab w:val="left" w:pos="3450"/>
        </w:tabs>
        <w:spacing w:line="240" w:lineRule="auto"/>
        <w:jc w:val="center"/>
        <w:rPr>
          <w:rFonts w:ascii="Times New Roman" w:hAnsi="Times New Roman" w:cs="Times New Roman"/>
          <w:b/>
          <w:sz w:val="24"/>
          <w:szCs w:val="24"/>
        </w:rPr>
      </w:pPr>
      <w:r w:rsidRPr="005F0F64">
        <w:rPr>
          <w:rFonts w:ascii="Times New Roman" w:hAnsi="Times New Roman" w:cs="Times New Roman"/>
          <w:b/>
          <w:sz w:val="24"/>
          <w:szCs w:val="24"/>
        </w:rPr>
        <w:t>2018</w:t>
      </w:r>
    </w:p>
    <w:p w:rsidR="00C12142" w:rsidRDefault="00C12142" w:rsidP="004759B2">
      <w:pPr>
        <w:pStyle w:val="Heading1"/>
        <w:spacing w:before="0" w:line="480" w:lineRule="auto"/>
        <w:rPr>
          <w:rFonts w:cs="Times New Roman"/>
          <w:szCs w:val="24"/>
        </w:rPr>
        <w:sectPr w:rsidR="00C12142" w:rsidSect="00C12142">
          <w:headerReference w:type="default" r:id="rId10"/>
          <w:footerReference w:type="default" r:id="rId11"/>
          <w:footerReference w:type="first" r:id="rId12"/>
          <w:pgSz w:w="11906" w:h="16838"/>
          <w:pgMar w:top="2268" w:right="1701" w:bottom="1701" w:left="2268" w:header="709" w:footer="709" w:gutter="0"/>
          <w:pgNumType w:fmt="lowerRoman" w:start="1"/>
          <w:cols w:space="708"/>
          <w:docGrid w:linePitch="360"/>
        </w:sectPr>
      </w:pPr>
    </w:p>
    <w:p w:rsidR="004759B2" w:rsidRDefault="000341B7" w:rsidP="004759B2">
      <w:pPr>
        <w:pStyle w:val="Heading1"/>
        <w:spacing w:before="0" w:line="480" w:lineRule="auto"/>
        <w:rPr>
          <w:rFonts w:cs="Times New Roman"/>
          <w:szCs w:val="24"/>
        </w:rPr>
      </w:pPr>
      <w:r w:rsidRPr="00C62ACF">
        <w:rPr>
          <w:rFonts w:cs="Times New Roman"/>
          <w:szCs w:val="24"/>
        </w:rPr>
        <w:lastRenderedPageBreak/>
        <w:t>DECLARATION OF ORIGINALITY</w:t>
      </w:r>
      <w:bookmarkEnd w:id="0"/>
    </w:p>
    <w:p w:rsidR="00564403" w:rsidRDefault="00564403" w:rsidP="00C26F38">
      <w:bookmarkStart w:id="1" w:name="_Toc503361586"/>
      <w:bookmarkStart w:id="2" w:name="_Toc503362779"/>
    </w:p>
    <w:p w:rsidR="002402A4" w:rsidRPr="00C62ACF" w:rsidRDefault="000341B7" w:rsidP="00C26F38">
      <w:pPr>
        <w:rPr>
          <w:rStyle w:val="shorttext"/>
          <w:rFonts w:ascii="Times New Roman" w:hAnsi="Times New Roman" w:cs="Times New Roman"/>
          <w:sz w:val="24"/>
          <w:szCs w:val="24"/>
        </w:rPr>
      </w:pPr>
      <w:r w:rsidRPr="00C62ACF">
        <w:rPr>
          <w:rFonts w:ascii="Times New Roman" w:hAnsi="Times New Roman" w:cs="Times New Roman"/>
          <w:sz w:val="24"/>
          <w:szCs w:val="24"/>
        </w:rPr>
        <w:t>The undersigned below</w:t>
      </w:r>
      <w:r w:rsidRPr="00C62ACF">
        <w:rPr>
          <w:rStyle w:val="shorttext"/>
          <w:rFonts w:ascii="Times New Roman" w:hAnsi="Times New Roman" w:cs="Times New Roman"/>
          <w:sz w:val="24"/>
          <w:szCs w:val="24"/>
        </w:rPr>
        <w:t xml:space="preserve"> :</w:t>
      </w:r>
      <w:bookmarkEnd w:id="1"/>
      <w:bookmarkEnd w:id="2"/>
    </w:p>
    <w:p w:rsidR="000341B7" w:rsidRPr="00C62ACF" w:rsidRDefault="000341B7" w:rsidP="00733FD1">
      <w:p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Name</w:t>
      </w:r>
      <w:r w:rsidRPr="00C62ACF">
        <w:rPr>
          <w:rFonts w:ascii="Times New Roman" w:hAnsi="Times New Roman" w:cs="Times New Roman"/>
          <w:sz w:val="24"/>
          <w:szCs w:val="24"/>
        </w:rPr>
        <w:tab/>
      </w:r>
      <w:r w:rsidRPr="00C62ACF">
        <w:rPr>
          <w:rFonts w:ascii="Times New Roman" w:hAnsi="Times New Roman" w:cs="Times New Roman"/>
          <w:sz w:val="24"/>
          <w:szCs w:val="24"/>
        </w:rPr>
        <w:tab/>
        <w:t>: Isma Khairani Sinaga</w:t>
      </w:r>
    </w:p>
    <w:p w:rsidR="000341B7" w:rsidRPr="00C62ACF" w:rsidRDefault="0039533C" w:rsidP="00733FD1">
      <w:pPr>
        <w:spacing w:line="480" w:lineRule="auto"/>
        <w:jc w:val="both"/>
        <w:rPr>
          <w:rFonts w:ascii="Times New Roman" w:hAnsi="Times New Roman" w:cs="Times New Roman"/>
          <w:sz w:val="24"/>
          <w:szCs w:val="24"/>
        </w:rPr>
      </w:pPr>
      <w:r>
        <w:rPr>
          <w:rFonts w:ascii="Times New Roman" w:hAnsi="Times New Roman" w:cs="Times New Roman"/>
          <w:sz w:val="24"/>
          <w:szCs w:val="24"/>
        </w:rPr>
        <w:t>Student ID</w:t>
      </w:r>
      <w:r>
        <w:rPr>
          <w:rFonts w:ascii="Times New Roman" w:hAnsi="Times New Roman" w:cs="Times New Roman"/>
          <w:sz w:val="24"/>
          <w:szCs w:val="24"/>
        </w:rPr>
        <w:tab/>
      </w:r>
      <w:r w:rsidR="000341B7" w:rsidRPr="00C62ACF">
        <w:rPr>
          <w:rFonts w:ascii="Times New Roman" w:hAnsi="Times New Roman" w:cs="Times New Roman"/>
          <w:sz w:val="24"/>
          <w:szCs w:val="24"/>
        </w:rPr>
        <w:t>: 43114010191</w:t>
      </w:r>
    </w:p>
    <w:p w:rsidR="000341B7" w:rsidRPr="00C62ACF" w:rsidRDefault="0039533C" w:rsidP="00733FD1">
      <w:pPr>
        <w:spacing w:line="480" w:lineRule="auto"/>
        <w:jc w:val="both"/>
        <w:rPr>
          <w:rFonts w:ascii="Times New Roman" w:hAnsi="Times New Roman" w:cs="Times New Roman"/>
          <w:sz w:val="24"/>
          <w:szCs w:val="24"/>
        </w:rPr>
      </w:pPr>
      <w:r>
        <w:rPr>
          <w:rFonts w:ascii="Times New Roman" w:hAnsi="Times New Roman" w:cs="Times New Roman"/>
          <w:sz w:val="24"/>
          <w:szCs w:val="24"/>
        </w:rPr>
        <w:t>Major</w:t>
      </w:r>
      <w:r>
        <w:rPr>
          <w:rFonts w:ascii="Times New Roman" w:hAnsi="Times New Roman" w:cs="Times New Roman"/>
          <w:sz w:val="24"/>
          <w:szCs w:val="24"/>
        </w:rPr>
        <w:tab/>
      </w:r>
      <w:r>
        <w:rPr>
          <w:rFonts w:ascii="Times New Roman" w:hAnsi="Times New Roman" w:cs="Times New Roman"/>
          <w:sz w:val="24"/>
          <w:szCs w:val="24"/>
        </w:rPr>
        <w:tab/>
        <w:t xml:space="preserve">: S1 Management </w:t>
      </w:r>
    </w:p>
    <w:p w:rsidR="00733FD1" w:rsidRPr="00C62ACF" w:rsidRDefault="00733FD1" w:rsidP="00733FD1">
      <w:p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I Declare</w:t>
      </w:r>
      <w:r w:rsidRPr="00C62ACF">
        <w:rPr>
          <w:rFonts w:ascii="Times New Roman" w:hAnsi="Times New Roman" w:cs="Times New Roman"/>
          <w:sz w:val="24"/>
          <w:szCs w:val="24"/>
          <w:lang w:val="en"/>
        </w:rPr>
        <w:t xml:space="preserve"> that this thesis is</w:t>
      </w:r>
      <w:r w:rsidR="00D5640F">
        <w:rPr>
          <w:rFonts w:ascii="Times New Roman" w:hAnsi="Times New Roman" w:cs="Times New Roman"/>
          <w:sz w:val="24"/>
          <w:szCs w:val="24"/>
        </w:rPr>
        <w:t xml:space="preserve"> original piece of </w:t>
      </w:r>
      <w:r w:rsidR="00D5640F" w:rsidRPr="00C62ACF">
        <w:rPr>
          <w:rFonts w:ascii="Times New Roman" w:hAnsi="Times New Roman" w:cs="Times New Roman"/>
          <w:sz w:val="24"/>
          <w:szCs w:val="24"/>
          <w:lang w:val="en"/>
        </w:rPr>
        <w:t>my own work</w:t>
      </w:r>
      <w:r w:rsidR="00D5640F">
        <w:rPr>
          <w:rFonts w:ascii="Times New Roman" w:hAnsi="Times New Roman" w:cs="Times New Roman"/>
          <w:sz w:val="24"/>
          <w:szCs w:val="24"/>
        </w:rPr>
        <w:t xml:space="preserve"> and its under the guidance and advice of my thesis supervisor </w:t>
      </w:r>
      <w:r w:rsidR="00D5640F" w:rsidRPr="00C62ACF">
        <w:rPr>
          <w:rFonts w:ascii="Times New Roman" w:hAnsi="Times New Roman" w:cs="Times New Roman"/>
          <w:sz w:val="24"/>
          <w:szCs w:val="24"/>
        </w:rPr>
        <w:t>Rina Astini, Dr., MM</w:t>
      </w:r>
      <w:r w:rsidRPr="00C62ACF">
        <w:rPr>
          <w:rFonts w:ascii="Times New Roman" w:hAnsi="Times New Roman" w:cs="Times New Roman"/>
          <w:sz w:val="24"/>
          <w:szCs w:val="24"/>
        </w:rPr>
        <w:t>,</w:t>
      </w:r>
      <w:r w:rsidRPr="00C62ACF">
        <w:rPr>
          <w:rFonts w:ascii="Times New Roman" w:hAnsi="Times New Roman" w:cs="Times New Roman"/>
          <w:sz w:val="24"/>
          <w:szCs w:val="24"/>
          <w:lang w:val="en"/>
        </w:rPr>
        <w:t xml:space="preserve"> if I quote the </w:t>
      </w:r>
      <w:r w:rsidRPr="00C62ACF">
        <w:rPr>
          <w:rFonts w:ascii="Times New Roman" w:hAnsi="Times New Roman" w:cs="Times New Roman"/>
          <w:sz w:val="24"/>
          <w:szCs w:val="24"/>
        </w:rPr>
        <w:t>literature</w:t>
      </w:r>
      <w:r w:rsidRPr="00C62ACF">
        <w:rPr>
          <w:rFonts w:ascii="Times New Roman" w:hAnsi="Times New Roman" w:cs="Times New Roman"/>
          <w:sz w:val="24"/>
          <w:szCs w:val="24"/>
          <w:lang w:val="en"/>
        </w:rPr>
        <w:t xml:space="preserve"> of others then </w:t>
      </w:r>
      <w:r w:rsidRPr="00C62ACF">
        <w:rPr>
          <w:rFonts w:ascii="Times New Roman" w:hAnsi="Times New Roman" w:cs="Times New Roman"/>
          <w:sz w:val="24"/>
          <w:szCs w:val="24"/>
        </w:rPr>
        <w:t xml:space="preserve">i will </w:t>
      </w:r>
      <w:r w:rsidR="00BD063A">
        <w:rPr>
          <w:rFonts w:ascii="Times New Roman" w:hAnsi="Times New Roman" w:cs="Times New Roman"/>
          <w:sz w:val="24"/>
          <w:szCs w:val="24"/>
        </w:rPr>
        <w:t>get</w:t>
      </w:r>
      <w:r w:rsidRPr="00C62ACF">
        <w:rPr>
          <w:rFonts w:ascii="Times New Roman" w:hAnsi="Times New Roman" w:cs="Times New Roman"/>
          <w:sz w:val="24"/>
          <w:szCs w:val="24"/>
          <w:lang w:val="en"/>
        </w:rPr>
        <w:t xml:space="preserve"> </w:t>
      </w:r>
      <w:bookmarkStart w:id="3" w:name="_GoBack"/>
      <w:bookmarkEnd w:id="3"/>
      <w:r w:rsidRPr="00C62ACF">
        <w:rPr>
          <w:rFonts w:ascii="Times New Roman" w:hAnsi="Times New Roman" w:cs="Times New Roman"/>
          <w:sz w:val="24"/>
          <w:szCs w:val="24"/>
          <w:lang w:val="en"/>
        </w:rPr>
        <w:t xml:space="preserve">the source in accordance with applicable regulations. I am willing to </w:t>
      </w:r>
      <w:r w:rsidR="00D5640F">
        <w:rPr>
          <w:rFonts w:ascii="Times New Roman" w:hAnsi="Times New Roman" w:cs="Times New Roman"/>
          <w:sz w:val="24"/>
          <w:szCs w:val="24"/>
        </w:rPr>
        <w:t xml:space="preserve">accept any action and </w:t>
      </w:r>
      <w:r w:rsidRPr="00C62ACF">
        <w:rPr>
          <w:rFonts w:ascii="Times New Roman" w:hAnsi="Times New Roman" w:cs="Times New Roman"/>
          <w:sz w:val="24"/>
          <w:szCs w:val="24"/>
          <w:lang w:val="en"/>
        </w:rPr>
        <w:t xml:space="preserve"> sanction cancellation of this thesis if proven to do plagiarism.</w:t>
      </w:r>
    </w:p>
    <w:p w:rsidR="00733FD1" w:rsidRPr="00C62ACF" w:rsidRDefault="00733FD1" w:rsidP="00733FD1">
      <w:pPr>
        <w:spacing w:line="480" w:lineRule="auto"/>
        <w:jc w:val="right"/>
        <w:rPr>
          <w:rFonts w:ascii="Times New Roman" w:hAnsi="Times New Roman" w:cs="Times New Roman"/>
          <w:sz w:val="24"/>
          <w:szCs w:val="24"/>
        </w:rPr>
      </w:pPr>
      <w:r w:rsidRPr="00C62ACF">
        <w:rPr>
          <w:rFonts w:ascii="Times New Roman" w:hAnsi="Times New Roman" w:cs="Times New Roman"/>
          <w:sz w:val="24"/>
          <w:szCs w:val="24"/>
        </w:rPr>
        <w:t xml:space="preserve">Jakarta, </w:t>
      </w:r>
      <w:r w:rsidR="00935E9C">
        <w:rPr>
          <w:rFonts w:ascii="Times New Roman" w:hAnsi="Times New Roman" w:cs="Times New Roman"/>
          <w:sz w:val="24"/>
          <w:szCs w:val="24"/>
        </w:rPr>
        <w:t>March 22</w:t>
      </w:r>
      <w:r w:rsidR="00935E9C" w:rsidRPr="00935E9C">
        <w:rPr>
          <w:rFonts w:ascii="Times New Roman" w:hAnsi="Times New Roman" w:cs="Times New Roman"/>
          <w:sz w:val="24"/>
          <w:szCs w:val="24"/>
          <w:vertAlign w:val="superscript"/>
        </w:rPr>
        <w:t xml:space="preserve">th </w:t>
      </w:r>
      <w:r w:rsidR="00935E9C">
        <w:rPr>
          <w:rFonts w:ascii="Times New Roman" w:hAnsi="Times New Roman" w:cs="Times New Roman"/>
          <w:sz w:val="24"/>
          <w:szCs w:val="24"/>
        </w:rPr>
        <w:t>2018</w:t>
      </w:r>
      <w:r w:rsidR="00935E9C" w:rsidRPr="00C62ACF">
        <w:rPr>
          <w:rFonts w:ascii="Times New Roman" w:hAnsi="Times New Roman" w:cs="Times New Roman"/>
          <w:sz w:val="24"/>
          <w:szCs w:val="24"/>
        </w:rPr>
        <w:t xml:space="preserve"> </w:t>
      </w:r>
    </w:p>
    <w:p w:rsidR="00733FD1" w:rsidRDefault="00733FD1" w:rsidP="00733FD1">
      <w:pPr>
        <w:spacing w:line="480" w:lineRule="auto"/>
        <w:jc w:val="right"/>
        <w:rPr>
          <w:rFonts w:ascii="Times New Roman" w:hAnsi="Times New Roman" w:cs="Times New Roman"/>
          <w:sz w:val="24"/>
          <w:szCs w:val="24"/>
        </w:rPr>
      </w:pPr>
    </w:p>
    <w:p w:rsidR="00935E9C" w:rsidRPr="00C62ACF" w:rsidRDefault="00935E9C" w:rsidP="00733FD1">
      <w:pPr>
        <w:spacing w:line="480" w:lineRule="auto"/>
        <w:jc w:val="right"/>
        <w:rPr>
          <w:rFonts w:ascii="Times New Roman" w:hAnsi="Times New Roman" w:cs="Times New Roman"/>
          <w:sz w:val="24"/>
          <w:szCs w:val="24"/>
        </w:rPr>
      </w:pPr>
    </w:p>
    <w:p w:rsidR="00733FD1" w:rsidRPr="00C62ACF" w:rsidRDefault="00733FD1" w:rsidP="00733FD1">
      <w:pPr>
        <w:spacing w:line="480" w:lineRule="auto"/>
        <w:jc w:val="right"/>
        <w:rPr>
          <w:rFonts w:ascii="Times New Roman" w:hAnsi="Times New Roman" w:cs="Times New Roman"/>
          <w:sz w:val="24"/>
          <w:szCs w:val="24"/>
        </w:rPr>
      </w:pPr>
      <w:r w:rsidRPr="00C62ACF">
        <w:rPr>
          <w:rFonts w:ascii="Times New Roman" w:hAnsi="Times New Roman" w:cs="Times New Roman"/>
          <w:sz w:val="24"/>
          <w:szCs w:val="24"/>
        </w:rPr>
        <w:t>Isma Khairani Sinaga</w:t>
      </w:r>
    </w:p>
    <w:p w:rsidR="00733FD1" w:rsidRPr="00C62ACF" w:rsidRDefault="00733FD1" w:rsidP="00733FD1">
      <w:pPr>
        <w:spacing w:line="480" w:lineRule="auto"/>
        <w:jc w:val="right"/>
        <w:rPr>
          <w:rFonts w:ascii="Times New Roman" w:hAnsi="Times New Roman" w:cs="Times New Roman"/>
          <w:sz w:val="24"/>
          <w:szCs w:val="24"/>
        </w:rPr>
      </w:pPr>
      <w:r w:rsidRPr="00C62ACF">
        <w:rPr>
          <w:rFonts w:ascii="Times New Roman" w:hAnsi="Times New Roman" w:cs="Times New Roman"/>
          <w:sz w:val="24"/>
          <w:szCs w:val="24"/>
        </w:rPr>
        <w:t>NIM : 43114010191</w:t>
      </w:r>
    </w:p>
    <w:p w:rsidR="00733FD1" w:rsidRPr="00C62ACF" w:rsidRDefault="00733FD1" w:rsidP="00733FD1">
      <w:pPr>
        <w:spacing w:line="480" w:lineRule="auto"/>
        <w:jc w:val="right"/>
        <w:rPr>
          <w:rFonts w:ascii="Times New Roman" w:hAnsi="Times New Roman" w:cs="Times New Roman"/>
          <w:sz w:val="24"/>
          <w:szCs w:val="24"/>
        </w:rPr>
      </w:pPr>
    </w:p>
    <w:p w:rsidR="00450F26" w:rsidRDefault="00450F26" w:rsidP="00450F26">
      <w:pPr>
        <w:spacing w:line="480" w:lineRule="auto"/>
        <w:jc w:val="both"/>
        <w:rPr>
          <w:rFonts w:ascii="Times New Roman" w:hAnsi="Times New Roman" w:cs="Times New Roman"/>
          <w:sz w:val="24"/>
          <w:szCs w:val="24"/>
        </w:rPr>
      </w:pPr>
      <w:r>
        <w:rPr>
          <w:rFonts w:ascii="Times New Roman" w:hAnsi="Times New Roman" w:cs="Times New Roman"/>
          <w:sz w:val="24"/>
          <w:szCs w:val="24"/>
          <w:lang w:val="en"/>
        </w:rPr>
        <w:br/>
      </w:r>
    </w:p>
    <w:p w:rsidR="00450F26" w:rsidRDefault="00450F26" w:rsidP="00450F26">
      <w:pPr>
        <w:spacing w:line="480" w:lineRule="auto"/>
        <w:jc w:val="both"/>
        <w:rPr>
          <w:rFonts w:ascii="Times New Roman" w:hAnsi="Times New Roman" w:cs="Times New Roman"/>
          <w:sz w:val="24"/>
          <w:szCs w:val="24"/>
        </w:rPr>
        <w:sectPr w:rsidR="00450F26" w:rsidSect="008C240F">
          <w:pgSz w:w="11906" w:h="16838"/>
          <w:pgMar w:top="2268" w:right="1701" w:bottom="1701" w:left="2268" w:header="709" w:footer="709" w:gutter="0"/>
          <w:pgNumType w:fmt="lowerRoman" w:start="1"/>
          <w:cols w:space="708"/>
          <w:titlePg/>
          <w:docGrid w:linePitch="360"/>
        </w:sectPr>
      </w:pPr>
    </w:p>
    <w:p w:rsidR="002402A4" w:rsidRPr="00C62ACF" w:rsidRDefault="00C26B22" w:rsidP="00450F26">
      <w:pPr>
        <w:pStyle w:val="Heading1"/>
        <w:spacing w:before="0"/>
        <w:rPr>
          <w:rFonts w:cs="Times New Roman"/>
          <w:szCs w:val="24"/>
        </w:rPr>
      </w:pPr>
      <w:bookmarkStart w:id="4" w:name="_Toc509437754"/>
      <w:r w:rsidRPr="00C62ACF">
        <w:rPr>
          <w:rFonts w:cs="Times New Roman"/>
          <w:szCs w:val="24"/>
        </w:rPr>
        <w:lastRenderedPageBreak/>
        <w:t xml:space="preserve">THESIS </w:t>
      </w:r>
      <w:r w:rsidR="00A62AB6">
        <w:rPr>
          <w:rFonts w:cs="Times New Roman"/>
          <w:szCs w:val="24"/>
        </w:rPr>
        <w:t>ENDORSEMENT</w:t>
      </w:r>
      <w:bookmarkEnd w:id="4"/>
    </w:p>
    <w:p w:rsidR="002402A4" w:rsidRPr="00C62ACF" w:rsidRDefault="002402A4" w:rsidP="00A21A2F">
      <w:pPr>
        <w:pStyle w:val="Heading1"/>
        <w:spacing w:before="0"/>
        <w:rPr>
          <w:rFonts w:cs="Times New Roman"/>
          <w:szCs w:val="24"/>
        </w:rPr>
      </w:pPr>
    </w:p>
    <w:p w:rsidR="00A74EB7" w:rsidRPr="00C62ACF" w:rsidRDefault="00A74EB7" w:rsidP="00297506">
      <w:pPr>
        <w:ind w:left="1985" w:hanging="1985"/>
        <w:jc w:val="both"/>
        <w:rPr>
          <w:rFonts w:ascii="Times New Roman" w:hAnsi="Times New Roman" w:cs="Times New Roman"/>
          <w:sz w:val="24"/>
          <w:szCs w:val="24"/>
        </w:rPr>
      </w:pPr>
      <w:r w:rsidRPr="00C62ACF">
        <w:rPr>
          <w:rFonts w:ascii="Times New Roman" w:hAnsi="Times New Roman" w:cs="Times New Roman"/>
          <w:sz w:val="24"/>
          <w:szCs w:val="24"/>
        </w:rPr>
        <w:t xml:space="preserve">Name </w:t>
      </w:r>
      <w:r w:rsidRPr="00C62ACF">
        <w:rPr>
          <w:rFonts w:ascii="Times New Roman" w:hAnsi="Times New Roman" w:cs="Times New Roman"/>
          <w:sz w:val="24"/>
          <w:szCs w:val="24"/>
        </w:rPr>
        <w:tab/>
      </w:r>
      <w:r w:rsidR="00297506">
        <w:rPr>
          <w:rFonts w:ascii="Times New Roman" w:hAnsi="Times New Roman" w:cs="Times New Roman"/>
          <w:sz w:val="24"/>
          <w:szCs w:val="24"/>
        </w:rPr>
        <w:tab/>
      </w:r>
      <w:r w:rsidRPr="00C62ACF">
        <w:rPr>
          <w:rFonts w:ascii="Times New Roman" w:hAnsi="Times New Roman" w:cs="Times New Roman"/>
          <w:sz w:val="24"/>
          <w:szCs w:val="24"/>
        </w:rPr>
        <w:tab/>
        <w:t>: Isma Khairani Sinaga</w:t>
      </w:r>
    </w:p>
    <w:p w:rsidR="00A74EB7" w:rsidRPr="00C62ACF" w:rsidRDefault="0039533C" w:rsidP="00297506">
      <w:pPr>
        <w:ind w:left="1985" w:hanging="1985"/>
        <w:jc w:val="both"/>
        <w:rPr>
          <w:rFonts w:ascii="Times New Roman" w:hAnsi="Times New Roman" w:cs="Times New Roman"/>
          <w:sz w:val="24"/>
          <w:szCs w:val="24"/>
        </w:rPr>
      </w:pPr>
      <w:r>
        <w:rPr>
          <w:rFonts w:ascii="Times New Roman" w:hAnsi="Times New Roman" w:cs="Times New Roman"/>
          <w:sz w:val="24"/>
          <w:szCs w:val="24"/>
        </w:rPr>
        <w:t>Student ID</w:t>
      </w:r>
      <w:r w:rsidR="00A74EB7" w:rsidRPr="00C62ACF">
        <w:rPr>
          <w:rFonts w:ascii="Times New Roman" w:hAnsi="Times New Roman" w:cs="Times New Roman"/>
          <w:sz w:val="24"/>
          <w:szCs w:val="24"/>
        </w:rPr>
        <w:tab/>
      </w:r>
      <w:r w:rsidR="00297506">
        <w:rPr>
          <w:rFonts w:ascii="Times New Roman" w:hAnsi="Times New Roman" w:cs="Times New Roman"/>
          <w:sz w:val="24"/>
          <w:szCs w:val="24"/>
        </w:rPr>
        <w:tab/>
      </w:r>
      <w:r w:rsidR="00A74EB7" w:rsidRPr="00C62ACF">
        <w:rPr>
          <w:rFonts w:ascii="Times New Roman" w:hAnsi="Times New Roman" w:cs="Times New Roman"/>
          <w:sz w:val="24"/>
          <w:szCs w:val="24"/>
        </w:rPr>
        <w:tab/>
        <w:t>: 43114010191</w:t>
      </w:r>
    </w:p>
    <w:p w:rsidR="00A74EB7" w:rsidRPr="00C62ACF" w:rsidRDefault="00A74EB7" w:rsidP="00297506">
      <w:pPr>
        <w:ind w:left="1985" w:hanging="1985"/>
        <w:jc w:val="both"/>
        <w:rPr>
          <w:rFonts w:ascii="Times New Roman" w:hAnsi="Times New Roman" w:cs="Times New Roman"/>
          <w:sz w:val="24"/>
          <w:szCs w:val="24"/>
        </w:rPr>
      </w:pPr>
      <w:r w:rsidRPr="00C62ACF">
        <w:rPr>
          <w:rFonts w:ascii="Times New Roman" w:hAnsi="Times New Roman" w:cs="Times New Roman"/>
          <w:sz w:val="24"/>
          <w:szCs w:val="24"/>
        </w:rPr>
        <w:t>Major</w:t>
      </w:r>
      <w:r w:rsidRPr="00C62ACF">
        <w:rPr>
          <w:rFonts w:ascii="Times New Roman" w:hAnsi="Times New Roman" w:cs="Times New Roman"/>
          <w:sz w:val="24"/>
          <w:szCs w:val="24"/>
        </w:rPr>
        <w:tab/>
      </w:r>
      <w:r w:rsidR="00297506">
        <w:rPr>
          <w:rFonts w:ascii="Times New Roman" w:hAnsi="Times New Roman" w:cs="Times New Roman"/>
          <w:sz w:val="24"/>
          <w:szCs w:val="24"/>
        </w:rPr>
        <w:tab/>
      </w:r>
      <w:r w:rsidRPr="00C62ACF">
        <w:rPr>
          <w:rFonts w:ascii="Times New Roman" w:hAnsi="Times New Roman" w:cs="Times New Roman"/>
          <w:sz w:val="24"/>
          <w:szCs w:val="24"/>
        </w:rPr>
        <w:tab/>
        <w:t>: S1 Management</w:t>
      </w:r>
    </w:p>
    <w:p w:rsidR="00A74EB7" w:rsidRPr="00C62ACF" w:rsidRDefault="00A74EB7" w:rsidP="00297506">
      <w:pPr>
        <w:spacing w:line="480" w:lineRule="auto"/>
        <w:ind w:left="2880" w:hanging="2880"/>
        <w:jc w:val="both"/>
        <w:rPr>
          <w:rFonts w:ascii="Times New Roman" w:hAnsi="Times New Roman" w:cs="Times New Roman"/>
          <w:sz w:val="24"/>
          <w:szCs w:val="24"/>
        </w:rPr>
      </w:pPr>
      <w:r w:rsidRPr="00C62ACF">
        <w:rPr>
          <w:rFonts w:ascii="Times New Roman" w:hAnsi="Times New Roman" w:cs="Times New Roman"/>
          <w:sz w:val="24"/>
          <w:szCs w:val="24"/>
        </w:rPr>
        <w:t xml:space="preserve">Title </w:t>
      </w:r>
      <w:r w:rsidRPr="00C62ACF">
        <w:rPr>
          <w:rFonts w:ascii="Times New Roman" w:hAnsi="Times New Roman" w:cs="Times New Roman"/>
          <w:sz w:val="24"/>
          <w:szCs w:val="24"/>
        </w:rPr>
        <w:tab/>
        <w:t xml:space="preserve">: </w:t>
      </w:r>
      <w:r w:rsidRPr="00CB3F7C">
        <w:rPr>
          <w:rFonts w:ascii="Times New Roman" w:hAnsi="Times New Roman" w:cs="Times New Roman"/>
          <w:b/>
          <w:sz w:val="24"/>
          <w:szCs w:val="24"/>
        </w:rPr>
        <w:t xml:space="preserve">Analyze The Influence Of </w:t>
      </w:r>
      <w:r w:rsidR="00DF6C0D" w:rsidRPr="00CB3F7C">
        <w:rPr>
          <w:rFonts w:ascii="Times New Roman" w:hAnsi="Times New Roman" w:cs="Times New Roman"/>
          <w:b/>
          <w:sz w:val="24"/>
          <w:szCs w:val="24"/>
        </w:rPr>
        <w:t>Current Ratio</w:t>
      </w:r>
      <w:r w:rsidRPr="00CB3F7C">
        <w:rPr>
          <w:rFonts w:ascii="Times New Roman" w:hAnsi="Times New Roman" w:cs="Times New Roman"/>
          <w:b/>
          <w:sz w:val="24"/>
          <w:szCs w:val="24"/>
        </w:rPr>
        <w:t xml:space="preserve">, </w:t>
      </w:r>
      <w:r w:rsidR="00DF6C0D" w:rsidRPr="00CB3F7C">
        <w:rPr>
          <w:rFonts w:ascii="Times New Roman" w:hAnsi="Times New Roman" w:cs="Times New Roman"/>
          <w:b/>
          <w:sz w:val="24"/>
          <w:szCs w:val="24"/>
        </w:rPr>
        <w:t>Debt to Equity Ratio</w:t>
      </w:r>
      <w:r w:rsidRPr="00CB3F7C">
        <w:rPr>
          <w:rFonts w:ascii="Times New Roman" w:hAnsi="Times New Roman" w:cs="Times New Roman"/>
          <w:b/>
          <w:sz w:val="24"/>
          <w:szCs w:val="24"/>
        </w:rPr>
        <w:t>, Earning Pe</w:t>
      </w:r>
      <w:r w:rsidR="00B40F9E" w:rsidRPr="00CB3F7C">
        <w:rPr>
          <w:rFonts w:ascii="Times New Roman" w:hAnsi="Times New Roman" w:cs="Times New Roman"/>
          <w:b/>
          <w:sz w:val="24"/>
          <w:szCs w:val="24"/>
        </w:rPr>
        <w:t xml:space="preserve">r Share, </w:t>
      </w:r>
      <w:r w:rsidR="00DF6C0D" w:rsidRPr="00CB3F7C">
        <w:rPr>
          <w:rFonts w:ascii="Times New Roman" w:hAnsi="Times New Roman" w:cs="Times New Roman"/>
          <w:b/>
          <w:sz w:val="24"/>
          <w:szCs w:val="24"/>
        </w:rPr>
        <w:t>Return On Asset</w:t>
      </w:r>
      <w:r w:rsidR="00B40F9E" w:rsidRPr="00CB3F7C">
        <w:rPr>
          <w:rFonts w:ascii="Times New Roman" w:hAnsi="Times New Roman" w:cs="Times New Roman"/>
          <w:b/>
          <w:sz w:val="24"/>
          <w:szCs w:val="24"/>
        </w:rPr>
        <w:t xml:space="preserve"> on</w:t>
      </w:r>
      <w:r w:rsidRPr="00CB3F7C">
        <w:rPr>
          <w:rFonts w:ascii="Times New Roman" w:hAnsi="Times New Roman" w:cs="Times New Roman"/>
          <w:b/>
          <w:sz w:val="24"/>
          <w:szCs w:val="24"/>
        </w:rPr>
        <w:t xml:space="preserve"> </w:t>
      </w:r>
      <w:r w:rsidR="00DF6C0D" w:rsidRPr="00CB3F7C">
        <w:rPr>
          <w:rFonts w:ascii="Times New Roman" w:hAnsi="Times New Roman" w:cs="Times New Roman"/>
          <w:b/>
          <w:sz w:val="24"/>
          <w:szCs w:val="24"/>
        </w:rPr>
        <w:t>Stock Return</w:t>
      </w:r>
      <w:r w:rsidRPr="00CB3F7C">
        <w:rPr>
          <w:rFonts w:ascii="Times New Roman" w:hAnsi="Times New Roman" w:cs="Times New Roman"/>
          <w:b/>
          <w:sz w:val="24"/>
          <w:szCs w:val="24"/>
        </w:rPr>
        <w:t xml:space="preserve"> At </w:t>
      </w:r>
      <w:r w:rsidR="00161353" w:rsidRPr="00CB3F7C">
        <w:rPr>
          <w:rFonts w:ascii="Times New Roman" w:hAnsi="Times New Roman" w:cs="Times New Roman"/>
          <w:b/>
          <w:sz w:val="24"/>
          <w:szCs w:val="24"/>
        </w:rPr>
        <w:t xml:space="preserve">Coal </w:t>
      </w:r>
      <w:r w:rsidRPr="00CB3F7C">
        <w:rPr>
          <w:rFonts w:ascii="Times New Roman" w:hAnsi="Times New Roman" w:cs="Times New Roman"/>
          <w:b/>
          <w:sz w:val="24"/>
          <w:szCs w:val="24"/>
        </w:rPr>
        <w:t>Mining Sector Company Listed On Indonesia Stock Exchange Period 2013-2016</w:t>
      </w:r>
    </w:p>
    <w:p w:rsidR="00A74EB7" w:rsidRPr="00C62ACF" w:rsidRDefault="00297506" w:rsidP="00297506">
      <w:pPr>
        <w:ind w:left="1985" w:hanging="1985"/>
        <w:jc w:val="both"/>
        <w:rPr>
          <w:rFonts w:ascii="Times New Roman" w:hAnsi="Times New Roman" w:cs="Times New Roman"/>
          <w:sz w:val="24"/>
          <w:szCs w:val="24"/>
        </w:rPr>
      </w:pPr>
      <w:r>
        <w:rPr>
          <w:rFonts w:ascii="Times New Roman" w:hAnsi="Times New Roman" w:cs="Times New Roman"/>
          <w:sz w:val="24"/>
          <w:szCs w:val="24"/>
        </w:rPr>
        <w:t>Date of Thesis Defence</w:t>
      </w:r>
      <w:r w:rsidR="00A74EB7" w:rsidRPr="00C62ACF">
        <w:rPr>
          <w:rFonts w:ascii="Times New Roman" w:hAnsi="Times New Roman" w:cs="Times New Roman"/>
          <w:sz w:val="24"/>
          <w:szCs w:val="24"/>
        </w:rPr>
        <w:tab/>
        <w:t>:</w:t>
      </w:r>
      <w:r>
        <w:rPr>
          <w:rFonts w:ascii="Times New Roman" w:hAnsi="Times New Roman" w:cs="Times New Roman"/>
          <w:sz w:val="24"/>
          <w:szCs w:val="24"/>
        </w:rPr>
        <w:t xml:space="preserve"> March, 16</w:t>
      </w:r>
      <w:r w:rsidRPr="00297506">
        <w:rPr>
          <w:rFonts w:ascii="Times New Roman" w:hAnsi="Times New Roman" w:cs="Times New Roman"/>
          <w:sz w:val="24"/>
          <w:szCs w:val="24"/>
          <w:vertAlign w:val="superscript"/>
        </w:rPr>
        <w:t xml:space="preserve">th </w:t>
      </w:r>
      <w:r>
        <w:rPr>
          <w:rFonts w:ascii="Times New Roman" w:hAnsi="Times New Roman" w:cs="Times New Roman"/>
          <w:sz w:val="24"/>
          <w:szCs w:val="24"/>
        </w:rPr>
        <w:t>2018</w:t>
      </w:r>
    </w:p>
    <w:p w:rsidR="00A74EB7" w:rsidRPr="00C62ACF" w:rsidRDefault="00A74EB7" w:rsidP="00A74EB7">
      <w:pPr>
        <w:ind w:left="1985" w:hanging="1985"/>
        <w:jc w:val="center"/>
        <w:rPr>
          <w:rFonts w:ascii="Times New Roman" w:hAnsi="Times New Roman" w:cs="Times New Roman"/>
          <w:sz w:val="24"/>
          <w:szCs w:val="24"/>
        </w:rPr>
      </w:pPr>
      <w:r w:rsidRPr="00C62ACF">
        <w:rPr>
          <w:rFonts w:ascii="Times New Roman" w:hAnsi="Times New Roman" w:cs="Times New Roman"/>
          <w:sz w:val="24"/>
          <w:szCs w:val="24"/>
        </w:rPr>
        <w:t>Recommended by :</w:t>
      </w:r>
    </w:p>
    <w:p w:rsidR="00A74EB7" w:rsidRPr="00C62ACF" w:rsidRDefault="00A74EB7" w:rsidP="00D332F7">
      <w:pPr>
        <w:jc w:val="both"/>
        <w:rPr>
          <w:rFonts w:ascii="Times New Roman" w:hAnsi="Times New Roman" w:cs="Times New Roman"/>
          <w:sz w:val="24"/>
          <w:szCs w:val="24"/>
        </w:rPr>
      </w:pPr>
      <w:r w:rsidRPr="00C62ACF">
        <w:rPr>
          <w:rFonts w:ascii="Times New Roman" w:hAnsi="Times New Roman" w:cs="Times New Roman"/>
          <w:sz w:val="24"/>
          <w:szCs w:val="24"/>
        </w:rPr>
        <w:t>Supervisor,</w:t>
      </w: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t>Head of Examiner</w:t>
      </w:r>
      <w:r w:rsidR="00297506">
        <w:rPr>
          <w:rFonts w:ascii="Times New Roman" w:hAnsi="Times New Roman" w:cs="Times New Roman"/>
          <w:sz w:val="24"/>
          <w:szCs w:val="24"/>
        </w:rPr>
        <w:t>,</w:t>
      </w:r>
    </w:p>
    <w:p w:rsidR="00A74EB7" w:rsidRPr="00C62ACF" w:rsidRDefault="00A74EB7" w:rsidP="00A74EB7">
      <w:pPr>
        <w:ind w:left="1985" w:hanging="1985"/>
        <w:jc w:val="both"/>
        <w:rPr>
          <w:rFonts w:ascii="Times New Roman" w:hAnsi="Times New Roman" w:cs="Times New Roman"/>
          <w:sz w:val="24"/>
          <w:szCs w:val="24"/>
        </w:rPr>
      </w:pPr>
    </w:p>
    <w:p w:rsidR="00A74EB7" w:rsidRPr="00C62ACF" w:rsidRDefault="00A74EB7" w:rsidP="00A74EB7">
      <w:pPr>
        <w:ind w:left="1985" w:hanging="1985"/>
        <w:jc w:val="both"/>
        <w:rPr>
          <w:rFonts w:ascii="Times New Roman" w:hAnsi="Times New Roman" w:cs="Times New Roman"/>
          <w:sz w:val="24"/>
          <w:szCs w:val="24"/>
        </w:rPr>
      </w:pPr>
    </w:p>
    <w:p w:rsidR="00A74EB7" w:rsidRPr="00C62ACF" w:rsidRDefault="00A74EB7" w:rsidP="00A74EB7">
      <w:pPr>
        <w:ind w:left="1985" w:hanging="1985"/>
        <w:jc w:val="both"/>
        <w:rPr>
          <w:rFonts w:ascii="Times New Roman" w:hAnsi="Times New Roman" w:cs="Times New Roman"/>
          <w:b/>
          <w:sz w:val="24"/>
          <w:szCs w:val="24"/>
          <w:u w:val="single"/>
        </w:rPr>
      </w:pPr>
    </w:p>
    <w:p w:rsidR="00A74EB7" w:rsidRPr="00C62ACF" w:rsidRDefault="00264D6F" w:rsidP="00A74EB7">
      <w:pPr>
        <w:ind w:left="1985" w:hanging="1985"/>
        <w:jc w:val="both"/>
        <w:rPr>
          <w:rFonts w:ascii="Times New Roman" w:hAnsi="Times New Roman" w:cs="Times New Roman"/>
          <w:sz w:val="24"/>
          <w:szCs w:val="24"/>
        </w:rPr>
      </w:pPr>
      <w:r>
        <w:rPr>
          <w:rFonts w:ascii="Times New Roman" w:hAnsi="Times New Roman" w:cs="Times New Roman"/>
          <w:b/>
          <w:sz w:val="24"/>
          <w:szCs w:val="24"/>
          <w:u w:val="single"/>
        </w:rPr>
        <w:t>Dr. Rina Astini.,</w:t>
      </w:r>
      <w:r w:rsidR="00A74EB7" w:rsidRPr="00C62ACF">
        <w:rPr>
          <w:rFonts w:ascii="Times New Roman" w:hAnsi="Times New Roman" w:cs="Times New Roman"/>
          <w:b/>
          <w:sz w:val="24"/>
          <w:szCs w:val="24"/>
          <w:u w:val="single"/>
        </w:rPr>
        <w:t>MM</w:t>
      </w:r>
      <w:r w:rsidR="00297506">
        <w:rPr>
          <w:rFonts w:ascii="Times New Roman" w:hAnsi="Times New Roman" w:cs="Times New Roman"/>
          <w:sz w:val="24"/>
          <w:szCs w:val="24"/>
        </w:rPr>
        <w:tab/>
      </w:r>
      <w:r w:rsidR="00297506">
        <w:rPr>
          <w:rFonts w:ascii="Times New Roman" w:hAnsi="Times New Roman" w:cs="Times New Roman"/>
          <w:sz w:val="24"/>
          <w:szCs w:val="24"/>
        </w:rPr>
        <w:tab/>
      </w:r>
      <w:r w:rsidR="00297506">
        <w:rPr>
          <w:rFonts w:ascii="Times New Roman" w:hAnsi="Times New Roman" w:cs="Times New Roman"/>
          <w:sz w:val="24"/>
          <w:szCs w:val="24"/>
        </w:rPr>
        <w:tab/>
      </w:r>
      <w:r w:rsidR="00297506">
        <w:rPr>
          <w:rFonts w:ascii="Times New Roman" w:hAnsi="Times New Roman" w:cs="Times New Roman"/>
          <w:sz w:val="24"/>
          <w:szCs w:val="24"/>
        </w:rPr>
        <w:tab/>
      </w:r>
      <w:r w:rsidR="00D42870">
        <w:rPr>
          <w:rFonts w:ascii="Times New Roman" w:hAnsi="Times New Roman" w:cs="Times New Roman"/>
          <w:sz w:val="24"/>
          <w:szCs w:val="24"/>
        </w:rPr>
        <w:tab/>
      </w:r>
      <w:r w:rsidR="006B1B5C" w:rsidRPr="006B1B5C">
        <w:rPr>
          <w:rFonts w:ascii="Times New Roman" w:hAnsi="Times New Roman" w:cs="Times New Roman"/>
          <w:b/>
          <w:sz w:val="24"/>
          <w:szCs w:val="24"/>
          <w:u w:val="single"/>
        </w:rPr>
        <w:t xml:space="preserve">Dr </w:t>
      </w:r>
      <w:r w:rsidR="00297506" w:rsidRPr="006B1B5C">
        <w:rPr>
          <w:rFonts w:ascii="Times New Roman" w:hAnsi="Times New Roman" w:cs="Times New Roman"/>
          <w:b/>
          <w:sz w:val="24"/>
          <w:szCs w:val="24"/>
          <w:u w:val="single"/>
        </w:rPr>
        <w:t>A</w:t>
      </w:r>
      <w:r>
        <w:rPr>
          <w:rFonts w:ascii="Times New Roman" w:hAnsi="Times New Roman" w:cs="Times New Roman"/>
          <w:b/>
          <w:sz w:val="24"/>
          <w:szCs w:val="24"/>
          <w:u w:val="single"/>
        </w:rPr>
        <w:t>ty Herawati.,</w:t>
      </w:r>
      <w:r w:rsidR="00297506">
        <w:rPr>
          <w:rFonts w:ascii="Times New Roman" w:hAnsi="Times New Roman" w:cs="Times New Roman"/>
          <w:b/>
          <w:sz w:val="24"/>
          <w:szCs w:val="24"/>
          <w:u w:val="single"/>
        </w:rPr>
        <w:t xml:space="preserve"> M.Si</w:t>
      </w:r>
    </w:p>
    <w:p w:rsidR="00A74EB7" w:rsidRPr="00C62ACF" w:rsidRDefault="001A4474" w:rsidP="00A74EB7">
      <w:pPr>
        <w:ind w:left="1985" w:hanging="1985"/>
        <w:jc w:val="both"/>
        <w:rPr>
          <w:rFonts w:ascii="Times New Roman" w:hAnsi="Times New Roman" w:cs="Times New Roman"/>
          <w:sz w:val="24"/>
          <w:szCs w:val="24"/>
        </w:rPr>
      </w:pPr>
      <w:r>
        <w:rPr>
          <w:rFonts w:ascii="Times New Roman" w:hAnsi="Times New Roman" w:cs="Times New Roman"/>
          <w:sz w:val="24"/>
          <w:szCs w:val="24"/>
        </w:rPr>
        <w:t>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5BF4">
        <w:rPr>
          <w:rFonts w:ascii="Times New Roman" w:hAnsi="Times New Roman" w:cs="Times New Roman"/>
          <w:sz w:val="24"/>
          <w:szCs w:val="24"/>
        </w:rPr>
        <w:tab/>
      </w:r>
      <w:r w:rsidR="00E55BF4">
        <w:rPr>
          <w:rFonts w:ascii="Times New Roman" w:hAnsi="Times New Roman" w:cs="Times New Roman"/>
          <w:sz w:val="24"/>
          <w:szCs w:val="24"/>
        </w:rPr>
        <w:tab/>
      </w:r>
      <w:r w:rsidR="00A74EB7" w:rsidRPr="00C62ACF">
        <w:rPr>
          <w:rFonts w:ascii="Times New Roman" w:hAnsi="Times New Roman" w:cs="Times New Roman"/>
          <w:sz w:val="24"/>
          <w:szCs w:val="24"/>
        </w:rPr>
        <w:t>Date :</w:t>
      </w:r>
      <w:r w:rsidR="00E55BF4">
        <w:rPr>
          <w:rFonts w:ascii="Times New Roman" w:hAnsi="Times New Roman" w:cs="Times New Roman"/>
          <w:sz w:val="24"/>
          <w:szCs w:val="24"/>
        </w:rPr>
        <w:t xml:space="preserve"> </w:t>
      </w:r>
    </w:p>
    <w:p w:rsidR="00A74EB7" w:rsidRPr="00C62ACF" w:rsidRDefault="00A74EB7" w:rsidP="00A74EB7">
      <w:pPr>
        <w:jc w:val="both"/>
        <w:rPr>
          <w:rFonts w:ascii="Times New Roman" w:hAnsi="Times New Roman" w:cs="Times New Roman"/>
          <w:sz w:val="24"/>
          <w:szCs w:val="24"/>
        </w:rPr>
      </w:pPr>
    </w:p>
    <w:p w:rsidR="00A74EB7" w:rsidRPr="00C62ACF" w:rsidRDefault="00A74EB7" w:rsidP="00D332F7">
      <w:pPr>
        <w:tabs>
          <w:tab w:val="left" w:pos="4253"/>
        </w:tabs>
        <w:ind w:right="-852"/>
        <w:rPr>
          <w:rFonts w:ascii="Times New Roman" w:hAnsi="Times New Roman" w:cs="Times New Roman"/>
          <w:sz w:val="24"/>
          <w:szCs w:val="24"/>
        </w:rPr>
      </w:pPr>
      <w:r w:rsidRPr="00C62ACF">
        <w:rPr>
          <w:rFonts w:ascii="Times New Roman" w:hAnsi="Times New Roman" w:cs="Times New Roman"/>
          <w:sz w:val="24"/>
          <w:szCs w:val="24"/>
        </w:rPr>
        <w:t>Dean,</w:t>
      </w:r>
      <w:r w:rsidRPr="00C62ACF">
        <w:rPr>
          <w:rFonts w:ascii="Times New Roman" w:hAnsi="Times New Roman" w:cs="Times New Roman"/>
          <w:sz w:val="24"/>
          <w:szCs w:val="24"/>
        </w:rPr>
        <w:tab/>
      </w:r>
      <w:r w:rsidR="00297506">
        <w:rPr>
          <w:rFonts w:ascii="Times New Roman" w:hAnsi="Times New Roman" w:cs="Times New Roman"/>
          <w:sz w:val="24"/>
          <w:szCs w:val="24"/>
        </w:rPr>
        <w:tab/>
      </w:r>
      <w:r w:rsidRPr="00C62ACF">
        <w:rPr>
          <w:rFonts w:ascii="Times New Roman" w:hAnsi="Times New Roman" w:cs="Times New Roman"/>
          <w:sz w:val="24"/>
          <w:szCs w:val="24"/>
        </w:rPr>
        <w:tab/>
        <w:t>Head of Management Program,</w:t>
      </w:r>
    </w:p>
    <w:p w:rsidR="00A74EB7" w:rsidRPr="00C62ACF" w:rsidRDefault="00A74EB7" w:rsidP="00A74EB7">
      <w:pPr>
        <w:jc w:val="both"/>
        <w:rPr>
          <w:rFonts w:ascii="Times New Roman" w:hAnsi="Times New Roman" w:cs="Times New Roman"/>
          <w:sz w:val="24"/>
          <w:szCs w:val="24"/>
        </w:rPr>
      </w:pPr>
    </w:p>
    <w:p w:rsidR="00A74EB7" w:rsidRPr="00C62ACF" w:rsidRDefault="00A74EB7" w:rsidP="00A74EB7">
      <w:pPr>
        <w:jc w:val="both"/>
        <w:rPr>
          <w:rFonts w:ascii="Times New Roman" w:hAnsi="Times New Roman" w:cs="Times New Roman"/>
          <w:sz w:val="24"/>
          <w:szCs w:val="24"/>
        </w:rPr>
      </w:pPr>
    </w:p>
    <w:p w:rsidR="00A74EB7" w:rsidRPr="00C62ACF" w:rsidRDefault="00A74EB7" w:rsidP="00A74EB7">
      <w:pPr>
        <w:ind w:left="284" w:hanging="284"/>
        <w:jc w:val="both"/>
        <w:rPr>
          <w:rFonts w:ascii="Times New Roman" w:hAnsi="Times New Roman" w:cs="Times New Roman"/>
          <w:sz w:val="24"/>
          <w:szCs w:val="24"/>
        </w:rPr>
      </w:pPr>
    </w:p>
    <w:p w:rsidR="00A74EB7" w:rsidRPr="00C62ACF" w:rsidRDefault="00264D6F" w:rsidP="00A74EB7">
      <w:pPr>
        <w:ind w:left="284" w:hanging="284"/>
        <w:jc w:val="both"/>
        <w:rPr>
          <w:rFonts w:ascii="Times New Roman" w:hAnsi="Times New Roman" w:cs="Times New Roman"/>
          <w:sz w:val="24"/>
          <w:szCs w:val="24"/>
        </w:rPr>
      </w:pPr>
      <w:r>
        <w:rPr>
          <w:rFonts w:ascii="Times New Roman" w:hAnsi="Times New Roman" w:cs="Times New Roman"/>
          <w:b/>
          <w:sz w:val="24"/>
          <w:szCs w:val="24"/>
          <w:u w:val="single"/>
        </w:rPr>
        <w:t>Harnovinsah, Ak., M.Si, CA.,</w:t>
      </w:r>
      <w:r w:rsidR="006B1B5C">
        <w:rPr>
          <w:rFonts w:ascii="Times New Roman" w:hAnsi="Times New Roman" w:cs="Times New Roman"/>
          <w:b/>
          <w:sz w:val="24"/>
          <w:szCs w:val="24"/>
          <w:u w:val="single"/>
        </w:rPr>
        <w:t>CIPSAS</w:t>
      </w:r>
      <w:r w:rsidR="006B1B5C">
        <w:rPr>
          <w:rFonts w:ascii="Times New Roman" w:hAnsi="Times New Roman" w:cs="Times New Roman"/>
          <w:sz w:val="24"/>
          <w:szCs w:val="24"/>
        </w:rPr>
        <w:tab/>
      </w:r>
      <w:r w:rsidR="006B1B5C">
        <w:rPr>
          <w:rFonts w:ascii="Times New Roman" w:hAnsi="Times New Roman" w:cs="Times New Roman"/>
          <w:sz w:val="24"/>
          <w:szCs w:val="24"/>
        </w:rPr>
        <w:tab/>
      </w:r>
      <w:r>
        <w:rPr>
          <w:rFonts w:ascii="Times New Roman" w:hAnsi="Times New Roman" w:cs="Times New Roman"/>
          <w:b/>
          <w:sz w:val="24"/>
          <w:szCs w:val="24"/>
          <w:u w:val="single"/>
        </w:rPr>
        <w:t xml:space="preserve">Dudi Permana., </w:t>
      </w:r>
      <w:r w:rsidR="00A74EB7" w:rsidRPr="00C62ACF">
        <w:rPr>
          <w:rFonts w:ascii="Times New Roman" w:hAnsi="Times New Roman" w:cs="Times New Roman"/>
          <w:b/>
          <w:sz w:val="24"/>
          <w:szCs w:val="24"/>
          <w:u w:val="single"/>
        </w:rPr>
        <w:t>MM</w:t>
      </w:r>
      <w:r>
        <w:rPr>
          <w:rFonts w:ascii="Times New Roman" w:hAnsi="Times New Roman" w:cs="Times New Roman"/>
          <w:b/>
          <w:sz w:val="24"/>
          <w:szCs w:val="24"/>
          <w:u w:val="single"/>
        </w:rPr>
        <w:t>.,</w:t>
      </w:r>
      <w:r w:rsidR="006B1B5C">
        <w:rPr>
          <w:rFonts w:ascii="Times New Roman" w:hAnsi="Times New Roman" w:cs="Times New Roman"/>
          <w:b/>
          <w:sz w:val="24"/>
          <w:szCs w:val="24"/>
          <w:u w:val="single"/>
        </w:rPr>
        <w:t>Ph.D</w:t>
      </w:r>
    </w:p>
    <w:p w:rsidR="00094148" w:rsidRPr="00DF6C0D" w:rsidRDefault="00DF6C0D" w:rsidP="00DF6C0D">
      <w:pPr>
        <w:ind w:left="284" w:hanging="284"/>
        <w:jc w:val="both"/>
        <w:rPr>
          <w:rFonts w:ascii="Times New Roman" w:hAnsi="Times New Roman" w:cs="Times New Roman"/>
          <w:sz w:val="24"/>
          <w:szCs w:val="24"/>
        </w:rPr>
        <w:sectPr w:rsidR="00094148" w:rsidRPr="00DF6C0D" w:rsidSect="00450F26">
          <w:footerReference w:type="first" r:id="rId13"/>
          <w:pgSz w:w="11906" w:h="16838"/>
          <w:pgMar w:top="2268" w:right="1701" w:bottom="1701" w:left="2268" w:header="709" w:footer="709" w:gutter="0"/>
          <w:pgNumType w:fmt="lowerRoman" w:start="2"/>
          <w:cols w:space="708"/>
          <w:titlePg/>
          <w:docGrid w:linePitch="360"/>
        </w:sectPr>
      </w:pPr>
      <w:r>
        <w:rPr>
          <w:rFonts w:ascii="Times New Roman" w:hAnsi="Times New Roman" w:cs="Times New Roman"/>
          <w:sz w:val="24"/>
          <w:szCs w:val="24"/>
        </w:rPr>
        <w:t>Date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E55BF4">
        <w:rPr>
          <w:rFonts w:ascii="Times New Roman" w:hAnsi="Times New Roman" w:cs="Times New Roman"/>
          <w:sz w:val="24"/>
          <w:szCs w:val="24"/>
        </w:rPr>
        <w:tab/>
      </w:r>
      <w:r w:rsidR="00E55BF4">
        <w:rPr>
          <w:rFonts w:ascii="Times New Roman" w:hAnsi="Times New Roman" w:cs="Times New Roman"/>
          <w:sz w:val="24"/>
          <w:szCs w:val="24"/>
        </w:rPr>
        <w:tab/>
      </w:r>
      <w:r w:rsidR="00E55BF4">
        <w:rPr>
          <w:rFonts w:ascii="Times New Roman" w:hAnsi="Times New Roman" w:cs="Times New Roman"/>
          <w:sz w:val="24"/>
          <w:szCs w:val="24"/>
        </w:rPr>
        <w:tab/>
      </w:r>
      <w:r>
        <w:rPr>
          <w:rFonts w:ascii="Times New Roman" w:hAnsi="Times New Roman" w:cs="Times New Roman"/>
          <w:sz w:val="24"/>
          <w:szCs w:val="24"/>
        </w:rPr>
        <w:t>Date:</w:t>
      </w:r>
      <w:r w:rsidR="00E55BF4">
        <w:rPr>
          <w:rFonts w:ascii="Times New Roman" w:hAnsi="Times New Roman" w:cs="Times New Roman"/>
          <w:sz w:val="24"/>
          <w:szCs w:val="24"/>
        </w:rPr>
        <w:t xml:space="preserve"> </w:t>
      </w:r>
    </w:p>
    <w:p w:rsidR="005E6B0C" w:rsidRPr="00C62ACF" w:rsidRDefault="005E6B0C" w:rsidP="00DF6C0D">
      <w:pPr>
        <w:pStyle w:val="Heading1"/>
        <w:spacing w:before="0"/>
        <w:rPr>
          <w:rFonts w:cs="Times New Roman"/>
          <w:szCs w:val="24"/>
        </w:rPr>
      </w:pPr>
      <w:bookmarkStart w:id="5" w:name="_Toc509437755"/>
      <w:r w:rsidRPr="00C62ACF">
        <w:rPr>
          <w:rFonts w:cs="Times New Roman"/>
          <w:szCs w:val="24"/>
          <w:lang w:val="en"/>
        </w:rPr>
        <w:lastRenderedPageBreak/>
        <w:t>ABSTRACT</w:t>
      </w:r>
      <w:bookmarkEnd w:id="5"/>
    </w:p>
    <w:p w:rsidR="00A21A2F" w:rsidRPr="00C62ACF" w:rsidRDefault="00A21A2F" w:rsidP="00A21A2F">
      <w:pPr>
        <w:rPr>
          <w:rFonts w:ascii="Times New Roman" w:hAnsi="Times New Roman" w:cs="Times New Roman"/>
          <w:sz w:val="24"/>
          <w:szCs w:val="24"/>
        </w:rPr>
      </w:pPr>
    </w:p>
    <w:p w:rsidR="005050DD" w:rsidRPr="005050DD" w:rsidRDefault="005050DD" w:rsidP="005050DD">
      <w:pPr>
        <w:ind w:firstLine="720"/>
        <w:jc w:val="both"/>
        <w:rPr>
          <w:rFonts w:ascii="Times New Roman" w:hAnsi="Times New Roman" w:cs="Times New Roman"/>
          <w:sz w:val="24"/>
          <w:szCs w:val="24"/>
        </w:rPr>
      </w:pPr>
      <w:r w:rsidRPr="005050DD">
        <w:rPr>
          <w:rFonts w:ascii="Times New Roman" w:hAnsi="Times New Roman" w:cs="Times New Roman"/>
          <w:sz w:val="24"/>
          <w:szCs w:val="24"/>
          <w:lang w:val="en"/>
        </w:rPr>
        <w:t xml:space="preserve">This research conducted to </w:t>
      </w:r>
      <w:r w:rsidRPr="005050DD">
        <w:rPr>
          <w:rFonts w:ascii="Times New Roman" w:hAnsi="Times New Roman" w:cs="Times New Roman"/>
          <w:sz w:val="24"/>
          <w:szCs w:val="24"/>
        </w:rPr>
        <w:t>analyze and to know</w:t>
      </w:r>
      <w:r w:rsidRPr="005050DD">
        <w:rPr>
          <w:rFonts w:ascii="Times New Roman" w:hAnsi="Times New Roman" w:cs="Times New Roman"/>
          <w:sz w:val="24"/>
          <w:szCs w:val="24"/>
          <w:lang w:val="en"/>
        </w:rPr>
        <w:t xml:space="preserve"> the influence of Current Asset (CR), </w:t>
      </w:r>
      <w:r w:rsidR="00DF6C0D">
        <w:rPr>
          <w:rFonts w:ascii="Times New Roman" w:hAnsi="Times New Roman" w:cs="Times New Roman"/>
          <w:sz w:val="24"/>
          <w:szCs w:val="24"/>
          <w:lang w:val="en"/>
        </w:rPr>
        <w:t>Debt to Equity Ratio</w:t>
      </w:r>
      <w:r w:rsidRPr="005050DD">
        <w:rPr>
          <w:rFonts w:ascii="Times New Roman" w:hAnsi="Times New Roman" w:cs="Times New Roman"/>
          <w:sz w:val="24"/>
          <w:szCs w:val="24"/>
          <w:lang w:val="en"/>
        </w:rPr>
        <w:t xml:space="preserve"> (DER), </w:t>
      </w:r>
      <w:r w:rsidR="00DF6C0D">
        <w:rPr>
          <w:rFonts w:ascii="Times New Roman" w:hAnsi="Times New Roman" w:cs="Times New Roman"/>
          <w:sz w:val="24"/>
          <w:szCs w:val="24"/>
          <w:lang w:val="en"/>
        </w:rPr>
        <w:t>Earning Per Share</w:t>
      </w:r>
      <w:r w:rsidRPr="005050DD">
        <w:rPr>
          <w:rFonts w:ascii="Times New Roman" w:hAnsi="Times New Roman" w:cs="Times New Roman"/>
          <w:sz w:val="24"/>
          <w:szCs w:val="24"/>
          <w:lang w:val="en"/>
        </w:rPr>
        <w:t>(EPS</w:t>
      </w:r>
      <w:r w:rsidRPr="005050DD">
        <w:rPr>
          <w:rFonts w:ascii="Times New Roman" w:hAnsi="Times New Roman" w:cs="Times New Roman"/>
          <w:sz w:val="24"/>
          <w:szCs w:val="24"/>
        </w:rPr>
        <w:t xml:space="preserve">) and </w:t>
      </w:r>
      <w:r w:rsidR="00DF6C0D">
        <w:rPr>
          <w:rFonts w:ascii="Times New Roman" w:hAnsi="Times New Roman" w:cs="Times New Roman"/>
          <w:sz w:val="24"/>
          <w:szCs w:val="24"/>
          <w:lang w:val="en"/>
        </w:rPr>
        <w:t>Return On Asset</w:t>
      </w:r>
      <w:r w:rsidRPr="005050DD">
        <w:rPr>
          <w:rFonts w:ascii="Times New Roman" w:hAnsi="Times New Roman" w:cs="Times New Roman"/>
          <w:sz w:val="24"/>
          <w:szCs w:val="24"/>
          <w:lang w:val="en"/>
        </w:rPr>
        <w:t xml:space="preserve"> (ROA) </w:t>
      </w:r>
      <w:r w:rsidR="00B40F9E">
        <w:rPr>
          <w:rFonts w:ascii="Times New Roman" w:hAnsi="Times New Roman" w:cs="Times New Roman"/>
          <w:sz w:val="24"/>
          <w:szCs w:val="24"/>
        </w:rPr>
        <w:t xml:space="preserve">on </w:t>
      </w:r>
      <w:r w:rsidR="00DF6C0D">
        <w:rPr>
          <w:rFonts w:ascii="Times New Roman" w:hAnsi="Times New Roman" w:cs="Times New Roman"/>
          <w:sz w:val="24"/>
          <w:szCs w:val="24"/>
          <w:lang w:val="en"/>
        </w:rPr>
        <w:t>Stock Return</w:t>
      </w:r>
      <w:r w:rsidRPr="005050DD">
        <w:rPr>
          <w:rFonts w:ascii="Times New Roman" w:hAnsi="Times New Roman" w:cs="Times New Roman"/>
          <w:sz w:val="24"/>
          <w:szCs w:val="24"/>
          <w:lang w:val="en"/>
        </w:rPr>
        <w:t xml:space="preserve"> </w:t>
      </w:r>
      <w:r w:rsidRPr="005050DD">
        <w:rPr>
          <w:rFonts w:ascii="Times New Roman" w:hAnsi="Times New Roman" w:cs="Times New Roman"/>
          <w:sz w:val="24"/>
          <w:szCs w:val="24"/>
        </w:rPr>
        <w:t>at</w:t>
      </w:r>
      <w:r w:rsidRPr="005050DD">
        <w:rPr>
          <w:rFonts w:ascii="Times New Roman" w:hAnsi="Times New Roman" w:cs="Times New Roman"/>
          <w:sz w:val="24"/>
          <w:szCs w:val="24"/>
          <w:lang w:val="en"/>
        </w:rPr>
        <w:t xml:space="preserve"> coal mining company listed </w:t>
      </w:r>
      <w:r w:rsidRPr="005050DD">
        <w:rPr>
          <w:rFonts w:ascii="Times New Roman" w:hAnsi="Times New Roman" w:cs="Times New Roman"/>
          <w:sz w:val="24"/>
          <w:szCs w:val="24"/>
        </w:rPr>
        <w:t>o</w:t>
      </w:r>
      <w:r w:rsidRPr="005050DD">
        <w:rPr>
          <w:rFonts w:ascii="Times New Roman" w:hAnsi="Times New Roman" w:cs="Times New Roman"/>
          <w:sz w:val="24"/>
          <w:szCs w:val="24"/>
          <w:lang w:val="en"/>
        </w:rPr>
        <w:t>n Indonesia Stock Exchange</w:t>
      </w:r>
      <w:r w:rsidRPr="005050DD">
        <w:rPr>
          <w:rFonts w:ascii="Times New Roman" w:hAnsi="Times New Roman" w:cs="Times New Roman"/>
          <w:sz w:val="24"/>
          <w:szCs w:val="24"/>
        </w:rPr>
        <w:t xml:space="preserve"> period </w:t>
      </w:r>
      <w:r w:rsidRPr="005050DD">
        <w:rPr>
          <w:rFonts w:ascii="Times New Roman" w:hAnsi="Times New Roman" w:cs="Times New Roman"/>
          <w:sz w:val="24"/>
          <w:szCs w:val="24"/>
          <w:lang w:val="en"/>
        </w:rPr>
        <w:t xml:space="preserve">2013-2016. The population used in this research is all coal mining companies listed in Indonesia Stock Exchange 2013-2016. The sample of this research are 17 coal mining companies that </w:t>
      </w:r>
      <w:r w:rsidRPr="005050DD">
        <w:rPr>
          <w:rFonts w:ascii="Times New Roman" w:hAnsi="Times New Roman" w:cs="Times New Roman"/>
          <w:sz w:val="24"/>
          <w:szCs w:val="24"/>
        </w:rPr>
        <w:t>appropriate</w:t>
      </w:r>
      <w:r w:rsidRPr="005050DD">
        <w:rPr>
          <w:rFonts w:ascii="Times New Roman" w:hAnsi="Times New Roman" w:cs="Times New Roman"/>
          <w:sz w:val="24"/>
          <w:szCs w:val="24"/>
          <w:lang w:val="en"/>
        </w:rPr>
        <w:t xml:space="preserve"> the criteria. The analysis technique used in this research is panel data regression </w:t>
      </w:r>
      <w:r w:rsidRPr="005050DD">
        <w:rPr>
          <w:rFonts w:ascii="Times New Roman" w:hAnsi="Times New Roman" w:cs="Times New Roman"/>
          <w:sz w:val="24"/>
          <w:szCs w:val="24"/>
        </w:rPr>
        <w:t xml:space="preserve">with using </w:t>
      </w:r>
      <w:r w:rsidRPr="005050DD">
        <w:rPr>
          <w:rFonts w:ascii="Times New Roman" w:hAnsi="Times New Roman" w:cs="Times New Roman"/>
          <w:sz w:val="24"/>
          <w:szCs w:val="24"/>
          <w:lang w:val="en"/>
        </w:rPr>
        <w:t>Eviews 9</w:t>
      </w:r>
      <w:r w:rsidRPr="005050DD">
        <w:rPr>
          <w:rFonts w:ascii="Times New Roman" w:hAnsi="Times New Roman" w:cs="Times New Roman"/>
          <w:sz w:val="24"/>
          <w:szCs w:val="24"/>
        </w:rPr>
        <w:t>. Based on Chow test and Hausman test Panel Dat</w:t>
      </w:r>
      <w:r>
        <w:rPr>
          <w:rFonts w:ascii="Times New Roman" w:hAnsi="Times New Roman" w:cs="Times New Roman"/>
          <w:sz w:val="24"/>
          <w:szCs w:val="24"/>
        </w:rPr>
        <w:t>a Regression Model selected Is Fixed Effect M</w:t>
      </w:r>
      <w:r w:rsidR="00BD063A">
        <w:rPr>
          <w:rFonts w:ascii="Times New Roman" w:hAnsi="Times New Roman" w:cs="Times New Roman"/>
          <w:sz w:val="24"/>
          <w:szCs w:val="24"/>
        </w:rPr>
        <w:t>odel. Based on t-</w:t>
      </w:r>
      <w:r w:rsidRPr="005050DD">
        <w:rPr>
          <w:rFonts w:ascii="Times New Roman" w:hAnsi="Times New Roman" w:cs="Times New Roman"/>
          <w:sz w:val="24"/>
          <w:szCs w:val="24"/>
        </w:rPr>
        <w:t xml:space="preserve">test the result showed that </w:t>
      </w:r>
      <w:r w:rsidR="00DF6C0D">
        <w:rPr>
          <w:rFonts w:ascii="Times New Roman" w:hAnsi="Times New Roman" w:cs="Times New Roman"/>
          <w:sz w:val="24"/>
          <w:szCs w:val="24"/>
          <w:lang w:val="en"/>
        </w:rPr>
        <w:t>Current Ratio</w:t>
      </w:r>
      <w:r w:rsidRPr="005050DD">
        <w:rPr>
          <w:rFonts w:ascii="Times New Roman" w:hAnsi="Times New Roman" w:cs="Times New Roman"/>
          <w:sz w:val="24"/>
          <w:szCs w:val="24"/>
          <w:lang w:val="en"/>
        </w:rPr>
        <w:t xml:space="preserve"> (CR) has</w:t>
      </w:r>
      <w:r w:rsidRPr="005050DD">
        <w:rPr>
          <w:rFonts w:ascii="Times New Roman" w:hAnsi="Times New Roman" w:cs="Times New Roman"/>
          <w:sz w:val="24"/>
          <w:szCs w:val="24"/>
        </w:rPr>
        <w:t xml:space="preserve"> a significant</w:t>
      </w:r>
      <w:r w:rsidRPr="005050DD">
        <w:rPr>
          <w:rFonts w:ascii="Times New Roman" w:hAnsi="Times New Roman" w:cs="Times New Roman"/>
          <w:sz w:val="24"/>
          <w:szCs w:val="24"/>
          <w:lang w:val="en"/>
        </w:rPr>
        <w:t xml:space="preserve"> </w:t>
      </w:r>
      <w:r w:rsidRPr="005050DD">
        <w:rPr>
          <w:rFonts w:ascii="Times New Roman" w:hAnsi="Times New Roman" w:cs="Times New Roman"/>
          <w:sz w:val="24"/>
          <w:szCs w:val="24"/>
        </w:rPr>
        <w:t>effect</w:t>
      </w:r>
      <w:r w:rsidRPr="005050DD">
        <w:rPr>
          <w:rFonts w:ascii="Times New Roman" w:hAnsi="Times New Roman" w:cs="Times New Roman"/>
          <w:sz w:val="24"/>
          <w:szCs w:val="24"/>
          <w:lang w:val="en"/>
        </w:rPr>
        <w:t xml:space="preserve"> on </w:t>
      </w:r>
      <w:r w:rsidR="00DF6C0D">
        <w:rPr>
          <w:rFonts w:ascii="Times New Roman" w:hAnsi="Times New Roman" w:cs="Times New Roman"/>
          <w:sz w:val="24"/>
          <w:szCs w:val="24"/>
          <w:lang w:val="en"/>
        </w:rPr>
        <w:t>Stock Return</w:t>
      </w:r>
      <w:r w:rsidRPr="005050DD">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Debt to Equity Ratio</w:t>
      </w:r>
      <w:r w:rsidRPr="005050DD">
        <w:rPr>
          <w:rFonts w:ascii="Times New Roman" w:hAnsi="Times New Roman" w:cs="Times New Roman"/>
          <w:sz w:val="24"/>
          <w:szCs w:val="24"/>
          <w:lang w:val="en"/>
        </w:rPr>
        <w:t xml:space="preserve"> (DER) has no</w:t>
      </w:r>
      <w:r w:rsidRPr="005050DD">
        <w:rPr>
          <w:rFonts w:ascii="Times New Roman" w:hAnsi="Times New Roman" w:cs="Times New Roman"/>
          <w:sz w:val="24"/>
          <w:szCs w:val="24"/>
        </w:rPr>
        <w:t xml:space="preserve"> significant</w:t>
      </w:r>
      <w:r w:rsidRPr="005050DD">
        <w:rPr>
          <w:rFonts w:ascii="Times New Roman" w:hAnsi="Times New Roman" w:cs="Times New Roman"/>
          <w:sz w:val="24"/>
          <w:szCs w:val="24"/>
          <w:lang w:val="en"/>
        </w:rPr>
        <w:t xml:space="preserve"> effect on </w:t>
      </w:r>
      <w:r w:rsidR="00DF6C0D">
        <w:rPr>
          <w:rFonts w:ascii="Times New Roman" w:hAnsi="Times New Roman" w:cs="Times New Roman"/>
          <w:sz w:val="24"/>
          <w:szCs w:val="24"/>
          <w:lang w:val="en"/>
        </w:rPr>
        <w:t>Stock Return</w:t>
      </w:r>
      <w:r w:rsidRPr="005050DD">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Earning Per Share</w:t>
      </w:r>
      <w:r w:rsidRPr="005050DD">
        <w:rPr>
          <w:rFonts w:ascii="Times New Roman" w:hAnsi="Times New Roman" w:cs="Times New Roman"/>
          <w:sz w:val="24"/>
          <w:szCs w:val="24"/>
          <w:lang w:val="en"/>
        </w:rPr>
        <w:t>(EPS) has no</w:t>
      </w:r>
      <w:r w:rsidRPr="005050DD">
        <w:rPr>
          <w:rFonts w:ascii="Times New Roman" w:hAnsi="Times New Roman" w:cs="Times New Roman"/>
          <w:sz w:val="24"/>
          <w:szCs w:val="24"/>
        </w:rPr>
        <w:t xml:space="preserve"> significant</w:t>
      </w:r>
      <w:r w:rsidRPr="005050DD">
        <w:rPr>
          <w:rFonts w:ascii="Times New Roman" w:hAnsi="Times New Roman" w:cs="Times New Roman"/>
          <w:sz w:val="24"/>
          <w:szCs w:val="24"/>
          <w:lang w:val="en"/>
        </w:rPr>
        <w:t xml:space="preserve"> effect on </w:t>
      </w:r>
      <w:r w:rsidR="00DF6C0D">
        <w:rPr>
          <w:rFonts w:ascii="Times New Roman" w:hAnsi="Times New Roman" w:cs="Times New Roman"/>
          <w:sz w:val="24"/>
          <w:szCs w:val="24"/>
          <w:lang w:val="en"/>
        </w:rPr>
        <w:t>Stock Return</w:t>
      </w:r>
      <w:r w:rsidRPr="005050DD">
        <w:rPr>
          <w:rFonts w:ascii="Times New Roman" w:hAnsi="Times New Roman" w:cs="Times New Roman"/>
          <w:sz w:val="24"/>
          <w:szCs w:val="24"/>
          <w:lang w:val="en"/>
        </w:rPr>
        <w:t xml:space="preserve">, and </w:t>
      </w:r>
      <w:r w:rsidR="00DF6C0D">
        <w:rPr>
          <w:rFonts w:ascii="Times New Roman" w:hAnsi="Times New Roman" w:cs="Times New Roman"/>
          <w:sz w:val="24"/>
          <w:szCs w:val="24"/>
          <w:lang w:val="en"/>
        </w:rPr>
        <w:t>Return On Asset</w:t>
      </w:r>
      <w:r w:rsidRPr="005050DD">
        <w:rPr>
          <w:rFonts w:ascii="Times New Roman" w:hAnsi="Times New Roman" w:cs="Times New Roman"/>
          <w:sz w:val="24"/>
          <w:szCs w:val="24"/>
          <w:lang w:val="en"/>
        </w:rPr>
        <w:t xml:space="preserve">s (ROA) has no </w:t>
      </w:r>
      <w:r w:rsidRPr="005050DD">
        <w:rPr>
          <w:rFonts w:ascii="Times New Roman" w:hAnsi="Times New Roman" w:cs="Times New Roman"/>
          <w:sz w:val="24"/>
          <w:szCs w:val="24"/>
        </w:rPr>
        <w:t xml:space="preserve">significant </w:t>
      </w:r>
      <w:r w:rsidRPr="005050DD">
        <w:rPr>
          <w:rFonts w:ascii="Times New Roman" w:hAnsi="Times New Roman" w:cs="Times New Roman"/>
          <w:sz w:val="24"/>
          <w:szCs w:val="24"/>
          <w:lang w:val="en"/>
        </w:rPr>
        <w:t xml:space="preserve">effect on </w:t>
      </w:r>
      <w:r w:rsidR="00DF6C0D">
        <w:rPr>
          <w:rFonts w:ascii="Times New Roman" w:hAnsi="Times New Roman" w:cs="Times New Roman"/>
          <w:sz w:val="24"/>
          <w:szCs w:val="24"/>
          <w:lang w:val="en"/>
        </w:rPr>
        <w:t>Stock Return</w:t>
      </w:r>
      <w:r w:rsidRPr="005050DD">
        <w:rPr>
          <w:rFonts w:ascii="Times New Roman" w:hAnsi="Times New Roman" w:cs="Times New Roman"/>
          <w:sz w:val="24"/>
          <w:szCs w:val="24"/>
          <w:lang w:val="en"/>
        </w:rPr>
        <w:t xml:space="preserve">. </w:t>
      </w:r>
      <w:r w:rsidRPr="005050DD">
        <w:rPr>
          <w:rFonts w:ascii="Times New Roman" w:hAnsi="Times New Roman" w:cs="Times New Roman"/>
          <w:sz w:val="24"/>
          <w:szCs w:val="24"/>
        </w:rPr>
        <w:t xml:space="preserve">Based on F-test the result show that </w:t>
      </w:r>
      <w:r w:rsidR="00DF6C0D">
        <w:rPr>
          <w:rFonts w:ascii="Times New Roman" w:hAnsi="Times New Roman" w:cs="Times New Roman"/>
          <w:sz w:val="24"/>
          <w:szCs w:val="24"/>
        </w:rPr>
        <w:t>Current Ratio</w:t>
      </w:r>
      <w:r w:rsidRPr="005050DD">
        <w:rPr>
          <w:rFonts w:ascii="Times New Roman" w:hAnsi="Times New Roman" w:cs="Times New Roman"/>
          <w:sz w:val="24"/>
          <w:szCs w:val="24"/>
        </w:rPr>
        <w:t xml:space="preserve">, </w:t>
      </w:r>
      <w:r w:rsidR="00DF6C0D">
        <w:rPr>
          <w:rFonts w:ascii="Times New Roman" w:hAnsi="Times New Roman" w:cs="Times New Roman"/>
          <w:sz w:val="24"/>
          <w:szCs w:val="24"/>
        </w:rPr>
        <w:t>Debt to Equity Ratio</w:t>
      </w:r>
      <w:r w:rsidRPr="005050DD">
        <w:rPr>
          <w:rFonts w:ascii="Times New Roman" w:hAnsi="Times New Roman" w:cs="Times New Roman"/>
          <w:sz w:val="24"/>
          <w:szCs w:val="24"/>
        </w:rPr>
        <w:t xml:space="preserve">, </w:t>
      </w:r>
      <w:r w:rsidR="00DF6C0D">
        <w:rPr>
          <w:rFonts w:ascii="Times New Roman" w:hAnsi="Times New Roman" w:cs="Times New Roman"/>
          <w:sz w:val="24"/>
          <w:szCs w:val="24"/>
        </w:rPr>
        <w:t>Earning Per Share</w:t>
      </w:r>
      <w:r w:rsidRPr="005050DD">
        <w:rPr>
          <w:rFonts w:ascii="Times New Roman" w:hAnsi="Times New Roman" w:cs="Times New Roman"/>
          <w:sz w:val="24"/>
          <w:szCs w:val="24"/>
        </w:rPr>
        <w:t xml:space="preserve">and </w:t>
      </w:r>
      <w:r w:rsidR="00DF6C0D">
        <w:rPr>
          <w:rFonts w:ascii="Times New Roman" w:hAnsi="Times New Roman" w:cs="Times New Roman"/>
          <w:sz w:val="24"/>
          <w:szCs w:val="24"/>
        </w:rPr>
        <w:t>Return On Asset</w:t>
      </w:r>
      <w:r w:rsidRPr="005050DD">
        <w:rPr>
          <w:rFonts w:ascii="Times New Roman" w:hAnsi="Times New Roman" w:cs="Times New Roman"/>
          <w:sz w:val="24"/>
          <w:szCs w:val="24"/>
        </w:rPr>
        <w:t xml:space="preserve"> has a significant effect on </w:t>
      </w:r>
      <w:r w:rsidR="00DF6C0D">
        <w:rPr>
          <w:rFonts w:ascii="Times New Roman" w:hAnsi="Times New Roman" w:cs="Times New Roman"/>
          <w:sz w:val="24"/>
          <w:szCs w:val="24"/>
        </w:rPr>
        <w:t>Stock Return</w:t>
      </w:r>
      <w:r w:rsidRPr="005050DD">
        <w:rPr>
          <w:rFonts w:ascii="Times New Roman" w:hAnsi="Times New Roman" w:cs="Times New Roman"/>
          <w:sz w:val="24"/>
          <w:szCs w:val="24"/>
        </w:rPr>
        <w:t>.</w:t>
      </w:r>
    </w:p>
    <w:p w:rsidR="005050DD" w:rsidRPr="005050DD" w:rsidRDefault="005050DD" w:rsidP="005050DD">
      <w:pPr>
        <w:spacing w:line="240" w:lineRule="auto"/>
        <w:jc w:val="both"/>
        <w:rPr>
          <w:rFonts w:ascii="Times New Roman" w:hAnsi="Times New Roman" w:cs="Times New Roman"/>
          <w:sz w:val="24"/>
          <w:szCs w:val="24"/>
        </w:rPr>
      </w:pPr>
      <w:r w:rsidRPr="005050DD">
        <w:rPr>
          <w:rFonts w:ascii="Times New Roman" w:hAnsi="Times New Roman" w:cs="Times New Roman"/>
          <w:b/>
          <w:sz w:val="24"/>
          <w:szCs w:val="24"/>
        </w:rPr>
        <w:t xml:space="preserve">Keywords </w:t>
      </w:r>
      <w:r w:rsidRPr="005050DD">
        <w:rPr>
          <w:rFonts w:ascii="Times New Roman" w:hAnsi="Times New Roman" w:cs="Times New Roman"/>
          <w:sz w:val="24"/>
          <w:szCs w:val="24"/>
        </w:rPr>
        <w:t xml:space="preserve">: </w:t>
      </w:r>
      <w:r w:rsidR="00DF6C0D">
        <w:rPr>
          <w:rFonts w:ascii="Times New Roman" w:hAnsi="Times New Roman" w:cs="Times New Roman"/>
          <w:sz w:val="24"/>
          <w:szCs w:val="24"/>
        </w:rPr>
        <w:t>Stock Return</w:t>
      </w:r>
      <w:r w:rsidRPr="005050DD">
        <w:rPr>
          <w:rFonts w:ascii="Times New Roman" w:hAnsi="Times New Roman" w:cs="Times New Roman"/>
          <w:sz w:val="24"/>
          <w:szCs w:val="24"/>
        </w:rPr>
        <w:t>, CR, DER, EPS, ROA</w:t>
      </w:r>
    </w:p>
    <w:p w:rsidR="000037AD" w:rsidRPr="00C62ACF" w:rsidRDefault="000037AD" w:rsidP="00011B26">
      <w:pPr>
        <w:spacing w:line="240" w:lineRule="auto"/>
        <w:jc w:val="both"/>
        <w:rPr>
          <w:rFonts w:ascii="Times New Roman" w:hAnsi="Times New Roman" w:cs="Times New Roman"/>
          <w:sz w:val="24"/>
          <w:szCs w:val="24"/>
        </w:rPr>
      </w:pPr>
    </w:p>
    <w:p w:rsidR="000037AD" w:rsidRPr="00C62ACF" w:rsidRDefault="000037AD" w:rsidP="00011B26">
      <w:pPr>
        <w:spacing w:line="240" w:lineRule="auto"/>
        <w:jc w:val="both"/>
        <w:rPr>
          <w:rFonts w:ascii="Times New Roman" w:hAnsi="Times New Roman" w:cs="Times New Roman"/>
          <w:sz w:val="24"/>
          <w:szCs w:val="24"/>
        </w:rPr>
        <w:sectPr w:rsidR="000037AD" w:rsidRPr="00C62ACF" w:rsidSect="00002EC2">
          <w:footerReference w:type="default" r:id="rId14"/>
          <w:pgSz w:w="11906" w:h="16838"/>
          <w:pgMar w:top="2268" w:right="1701" w:bottom="1701" w:left="2268" w:header="709" w:footer="709" w:gutter="0"/>
          <w:pgNumType w:fmt="lowerRoman" w:start="3"/>
          <w:cols w:space="708"/>
          <w:titlePg/>
          <w:docGrid w:linePitch="360"/>
        </w:sectPr>
      </w:pPr>
    </w:p>
    <w:p w:rsidR="001B3AC4" w:rsidRPr="009F46B2" w:rsidRDefault="001B3AC4" w:rsidP="00DF6C0D">
      <w:pPr>
        <w:jc w:val="center"/>
        <w:rPr>
          <w:rFonts w:ascii="Times New Roman" w:hAnsi="Times New Roman" w:cs="Times New Roman"/>
          <w:b/>
          <w:i/>
          <w:sz w:val="24"/>
          <w:szCs w:val="24"/>
        </w:rPr>
      </w:pPr>
      <w:r w:rsidRPr="009F46B2">
        <w:rPr>
          <w:rFonts w:ascii="Times New Roman" w:hAnsi="Times New Roman" w:cs="Times New Roman"/>
          <w:b/>
          <w:i/>
          <w:sz w:val="24"/>
          <w:szCs w:val="24"/>
        </w:rPr>
        <w:lastRenderedPageBreak/>
        <w:t>ABSTRAK</w:t>
      </w:r>
    </w:p>
    <w:p w:rsidR="001B3AC4" w:rsidRPr="009F46B2" w:rsidRDefault="001B3AC4" w:rsidP="001B3AC4">
      <w:pPr>
        <w:spacing w:line="240" w:lineRule="auto"/>
        <w:jc w:val="both"/>
        <w:rPr>
          <w:rFonts w:ascii="Times New Roman" w:hAnsi="Times New Roman" w:cs="Times New Roman"/>
          <w:i/>
          <w:sz w:val="24"/>
          <w:szCs w:val="24"/>
        </w:rPr>
      </w:pPr>
      <w:r w:rsidRPr="009F46B2">
        <w:rPr>
          <w:rFonts w:ascii="Times New Roman" w:hAnsi="Times New Roman" w:cs="Times New Roman"/>
          <w:i/>
          <w:sz w:val="24"/>
          <w:szCs w:val="24"/>
        </w:rPr>
        <w:tab/>
        <w:t xml:space="preserve">Penelitian ini dilakukan untuk menganalisis dan untuk mengetahui pengaruh Current Asset (CR), </w:t>
      </w:r>
      <w:r w:rsidR="00DF6C0D" w:rsidRPr="009F46B2">
        <w:rPr>
          <w:rFonts w:ascii="Times New Roman" w:hAnsi="Times New Roman" w:cs="Times New Roman"/>
          <w:i/>
          <w:sz w:val="24"/>
          <w:szCs w:val="24"/>
        </w:rPr>
        <w:t>Earning Per Share</w:t>
      </w:r>
      <w:r w:rsidRPr="009F46B2">
        <w:rPr>
          <w:rFonts w:ascii="Times New Roman" w:hAnsi="Times New Roman" w:cs="Times New Roman"/>
          <w:i/>
          <w:sz w:val="24"/>
          <w:szCs w:val="24"/>
        </w:rPr>
        <w:t xml:space="preserve">(EPS), </w:t>
      </w:r>
      <w:r w:rsidR="00DF6C0D" w:rsidRPr="009F46B2">
        <w:rPr>
          <w:rFonts w:ascii="Times New Roman" w:hAnsi="Times New Roman" w:cs="Times New Roman"/>
          <w:i/>
          <w:sz w:val="24"/>
          <w:szCs w:val="24"/>
        </w:rPr>
        <w:t>Debt to Equity Ratio</w:t>
      </w:r>
      <w:r w:rsidRPr="009F46B2">
        <w:rPr>
          <w:rFonts w:ascii="Times New Roman" w:hAnsi="Times New Roman" w:cs="Times New Roman"/>
          <w:i/>
          <w:sz w:val="24"/>
          <w:szCs w:val="24"/>
        </w:rPr>
        <w:t xml:space="preserve"> (DER), </w:t>
      </w:r>
      <w:r w:rsidR="00DF6C0D" w:rsidRPr="009F46B2">
        <w:rPr>
          <w:rFonts w:ascii="Times New Roman" w:hAnsi="Times New Roman" w:cs="Times New Roman"/>
          <w:i/>
          <w:sz w:val="24"/>
          <w:szCs w:val="24"/>
        </w:rPr>
        <w:t>Return On Asset</w:t>
      </w:r>
      <w:r w:rsidRPr="009F46B2">
        <w:rPr>
          <w:rFonts w:ascii="Times New Roman" w:hAnsi="Times New Roman" w:cs="Times New Roman"/>
          <w:i/>
          <w:sz w:val="24"/>
          <w:szCs w:val="24"/>
        </w:rPr>
        <w:t xml:space="preserve"> (ROA) terhadap </w:t>
      </w:r>
      <w:r w:rsidR="00DF6C0D" w:rsidRPr="009F46B2">
        <w:rPr>
          <w:rFonts w:ascii="Times New Roman" w:hAnsi="Times New Roman" w:cs="Times New Roman"/>
          <w:i/>
          <w:sz w:val="24"/>
          <w:szCs w:val="24"/>
        </w:rPr>
        <w:t>Stock Return</w:t>
      </w:r>
      <w:r w:rsidRPr="009F46B2">
        <w:rPr>
          <w:rFonts w:ascii="Times New Roman" w:hAnsi="Times New Roman" w:cs="Times New Roman"/>
          <w:i/>
          <w:sz w:val="24"/>
          <w:szCs w:val="24"/>
        </w:rPr>
        <w:t xml:space="preserve"> perusahaan pertambagan batubara yang terdaftar di Bursa Efek Indonesia tahun 2013-2016. Populasi yang digunakan dalam penelitian ini adalah seluruh perusahaan pertambangan batubara yang terdaftar di Bursa Efek Indonesia tahun 2013-2016. Sampel penelitian ini sebanyak 17 perusahaan pertambangan batubara yang memenuhi kriteria. Teknik analisis yang digunakan pada penelitian ini adalah regresi data panel dengan menggunakan Eviews 9. Berdasarkan uji Chow dan uji Hausman model yang terpilih adalah Fi</w:t>
      </w:r>
      <w:r w:rsidR="005050DD" w:rsidRPr="009F46B2">
        <w:rPr>
          <w:rFonts w:ascii="Times New Roman" w:hAnsi="Times New Roman" w:cs="Times New Roman"/>
          <w:i/>
          <w:sz w:val="24"/>
          <w:szCs w:val="24"/>
        </w:rPr>
        <w:t xml:space="preserve">xed Effect Model. </w:t>
      </w:r>
      <w:r w:rsidRPr="009F46B2">
        <w:rPr>
          <w:rFonts w:ascii="Times New Roman" w:hAnsi="Times New Roman" w:cs="Times New Roman"/>
          <w:i/>
          <w:sz w:val="24"/>
          <w:szCs w:val="24"/>
        </w:rPr>
        <w:t xml:space="preserve">Berdasarkan t-test dapat dilihat bahwa </w:t>
      </w:r>
      <w:r w:rsidR="00DF6C0D" w:rsidRPr="009F46B2">
        <w:rPr>
          <w:rFonts w:ascii="Times New Roman" w:hAnsi="Times New Roman" w:cs="Times New Roman"/>
          <w:i/>
          <w:sz w:val="24"/>
          <w:szCs w:val="24"/>
        </w:rPr>
        <w:t>Current Ratio</w:t>
      </w:r>
      <w:r w:rsidRPr="009F46B2">
        <w:rPr>
          <w:rFonts w:ascii="Times New Roman" w:hAnsi="Times New Roman" w:cs="Times New Roman"/>
          <w:i/>
          <w:sz w:val="24"/>
          <w:szCs w:val="24"/>
        </w:rPr>
        <w:t xml:space="preserve"> (CR)  memiliki pengaruh terhadap Return saham, </w:t>
      </w:r>
      <w:r w:rsidR="00DF6C0D" w:rsidRPr="009F46B2">
        <w:rPr>
          <w:rFonts w:ascii="Times New Roman" w:hAnsi="Times New Roman" w:cs="Times New Roman"/>
          <w:i/>
          <w:sz w:val="24"/>
          <w:szCs w:val="24"/>
        </w:rPr>
        <w:t>Debt to Equity Ratio</w:t>
      </w:r>
      <w:r w:rsidRPr="009F46B2">
        <w:rPr>
          <w:rFonts w:ascii="Times New Roman" w:hAnsi="Times New Roman" w:cs="Times New Roman"/>
          <w:i/>
          <w:sz w:val="24"/>
          <w:szCs w:val="24"/>
        </w:rPr>
        <w:t xml:space="preserve"> (DER) tidak memiliki pengaruh terhadap Return saham, </w:t>
      </w:r>
      <w:r w:rsidR="00DF6C0D" w:rsidRPr="009F46B2">
        <w:rPr>
          <w:rFonts w:ascii="Times New Roman" w:hAnsi="Times New Roman" w:cs="Times New Roman"/>
          <w:i/>
          <w:sz w:val="24"/>
          <w:szCs w:val="24"/>
        </w:rPr>
        <w:t>Earning Per Share</w:t>
      </w:r>
      <w:r w:rsidRPr="009F46B2">
        <w:rPr>
          <w:rFonts w:ascii="Times New Roman" w:hAnsi="Times New Roman" w:cs="Times New Roman"/>
          <w:i/>
          <w:sz w:val="24"/>
          <w:szCs w:val="24"/>
        </w:rPr>
        <w:t xml:space="preserve">(EPS) tidak memiliki pengaruh terhadap Return saham, dan </w:t>
      </w:r>
      <w:r w:rsidR="00DF6C0D" w:rsidRPr="009F46B2">
        <w:rPr>
          <w:rFonts w:ascii="Times New Roman" w:hAnsi="Times New Roman" w:cs="Times New Roman"/>
          <w:i/>
          <w:sz w:val="24"/>
          <w:szCs w:val="24"/>
        </w:rPr>
        <w:t>Return On Asset</w:t>
      </w:r>
      <w:r w:rsidRPr="009F46B2">
        <w:rPr>
          <w:rFonts w:ascii="Times New Roman" w:hAnsi="Times New Roman" w:cs="Times New Roman"/>
          <w:i/>
          <w:sz w:val="24"/>
          <w:szCs w:val="24"/>
        </w:rPr>
        <w:t xml:space="preserve"> (ROA) tidak memiliki pengaruh terhadap Return saham. Berdasarkan F-tes secara bersama-sama CR,DER,ROA,EPS berpengaruh terhadap Return saham. </w:t>
      </w:r>
    </w:p>
    <w:p w:rsidR="001B3AC4" w:rsidRPr="009F46B2" w:rsidRDefault="001B3AC4" w:rsidP="001B3AC4">
      <w:pPr>
        <w:spacing w:line="240" w:lineRule="auto"/>
        <w:jc w:val="both"/>
        <w:rPr>
          <w:rFonts w:ascii="Times New Roman" w:hAnsi="Times New Roman" w:cs="Times New Roman"/>
          <w:i/>
          <w:sz w:val="24"/>
          <w:szCs w:val="24"/>
        </w:rPr>
      </w:pPr>
      <w:r w:rsidRPr="009F46B2">
        <w:rPr>
          <w:rFonts w:ascii="Times New Roman" w:hAnsi="Times New Roman" w:cs="Times New Roman"/>
          <w:b/>
          <w:i/>
          <w:sz w:val="24"/>
          <w:szCs w:val="24"/>
        </w:rPr>
        <w:t>Kata kunci</w:t>
      </w:r>
      <w:r w:rsidRPr="009F46B2">
        <w:rPr>
          <w:rFonts w:ascii="Times New Roman" w:hAnsi="Times New Roman" w:cs="Times New Roman"/>
          <w:i/>
          <w:sz w:val="24"/>
          <w:szCs w:val="24"/>
        </w:rPr>
        <w:t xml:space="preserve"> : </w:t>
      </w:r>
      <w:r w:rsidR="00DF6C0D" w:rsidRPr="009F46B2">
        <w:rPr>
          <w:rFonts w:ascii="Times New Roman" w:hAnsi="Times New Roman" w:cs="Times New Roman"/>
          <w:i/>
          <w:sz w:val="24"/>
          <w:szCs w:val="24"/>
        </w:rPr>
        <w:t>Stock Return</w:t>
      </w:r>
      <w:r w:rsidRPr="009F46B2">
        <w:rPr>
          <w:rFonts w:ascii="Times New Roman" w:hAnsi="Times New Roman" w:cs="Times New Roman"/>
          <w:i/>
          <w:sz w:val="24"/>
          <w:szCs w:val="24"/>
        </w:rPr>
        <w:t>, CR, DER,EPS,ROA</w:t>
      </w:r>
    </w:p>
    <w:p w:rsidR="001B3AC4" w:rsidRDefault="001B3AC4" w:rsidP="001B3AC4">
      <w:pPr>
        <w:pStyle w:val="Heading1"/>
        <w:spacing w:before="0"/>
        <w:rPr>
          <w:rFonts w:cs="Times New Roman"/>
          <w:szCs w:val="24"/>
        </w:rPr>
      </w:pPr>
    </w:p>
    <w:p w:rsidR="0054164A" w:rsidRDefault="0054164A" w:rsidP="0054164A"/>
    <w:p w:rsidR="004343EC" w:rsidRDefault="004343EC" w:rsidP="0054164A"/>
    <w:p w:rsidR="0054164A" w:rsidRDefault="0054164A" w:rsidP="0054164A"/>
    <w:p w:rsidR="00DF6C0D" w:rsidRDefault="00DF6C0D" w:rsidP="0054164A"/>
    <w:p w:rsidR="00DF6C0D" w:rsidRDefault="00DF6C0D" w:rsidP="0054164A"/>
    <w:p w:rsidR="00DF6C0D" w:rsidRDefault="00DF6C0D" w:rsidP="0054164A"/>
    <w:p w:rsidR="00DF6C0D" w:rsidRDefault="00DF6C0D" w:rsidP="0054164A"/>
    <w:p w:rsidR="00DF6C0D" w:rsidRDefault="00DF6C0D" w:rsidP="0054164A"/>
    <w:p w:rsidR="00DF6C0D" w:rsidRDefault="00DF6C0D" w:rsidP="0054164A"/>
    <w:p w:rsidR="00DF6C0D" w:rsidRDefault="00DF6C0D" w:rsidP="0054164A"/>
    <w:p w:rsidR="00DF6C0D" w:rsidRDefault="00DF6C0D" w:rsidP="0054164A"/>
    <w:p w:rsidR="00DF6C0D" w:rsidRDefault="00DF6C0D" w:rsidP="0054164A"/>
    <w:p w:rsidR="00DF6C0D" w:rsidRDefault="00DF6C0D" w:rsidP="0054164A"/>
    <w:p w:rsidR="0054164A" w:rsidRDefault="0054164A" w:rsidP="0054164A"/>
    <w:p w:rsidR="0054164A" w:rsidRPr="00C62ACF" w:rsidRDefault="0054164A" w:rsidP="0054164A">
      <w:pPr>
        <w:pStyle w:val="Heading1"/>
        <w:spacing w:before="0"/>
        <w:rPr>
          <w:rFonts w:cs="Times New Roman"/>
          <w:szCs w:val="24"/>
        </w:rPr>
      </w:pPr>
      <w:bookmarkStart w:id="6" w:name="_Toc509437756"/>
      <w:r w:rsidRPr="00C62ACF">
        <w:rPr>
          <w:rFonts w:cs="Times New Roman"/>
          <w:szCs w:val="24"/>
        </w:rPr>
        <w:lastRenderedPageBreak/>
        <w:t>ACKNOWLEDGEMENT</w:t>
      </w:r>
      <w:bookmarkEnd w:id="6"/>
    </w:p>
    <w:p w:rsidR="0054164A" w:rsidRPr="00C62ACF" w:rsidRDefault="0054164A" w:rsidP="0054164A">
      <w:pPr>
        <w:rPr>
          <w:rFonts w:ascii="Times New Roman" w:hAnsi="Times New Roman" w:cs="Times New Roman"/>
          <w:sz w:val="24"/>
          <w:szCs w:val="24"/>
        </w:rPr>
      </w:pPr>
    </w:p>
    <w:p w:rsidR="0054164A" w:rsidRPr="00C62ACF" w:rsidRDefault="00316B40" w:rsidP="0054164A">
      <w:pPr>
        <w:spacing w:line="480" w:lineRule="auto"/>
        <w:ind w:firstLine="720"/>
        <w:jc w:val="both"/>
        <w:rPr>
          <w:rStyle w:val="shorttext"/>
          <w:rFonts w:ascii="Times New Roman" w:hAnsi="Times New Roman" w:cs="Times New Roman"/>
          <w:sz w:val="24"/>
          <w:szCs w:val="24"/>
        </w:rPr>
      </w:pPr>
      <w:r>
        <w:rPr>
          <w:rFonts w:ascii="Times New Roman" w:hAnsi="Times New Roman" w:cs="Times New Roman"/>
          <w:sz w:val="24"/>
          <w:szCs w:val="24"/>
        </w:rPr>
        <w:t>First of all, thanks to Allah SWT because of the help of Allah and give me chance</w:t>
      </w:r>
      <w:r w:rsidRPr="00C62ACF">
        <w:rPr>
          <w:rFonts w:ascii="Times New Roman" w:hAnsi="Times New Roman" w:cs="Times New Roman"/>
          <w:sz w:val="24"/>
          <w:szCs w:val="24"/>
        </w:rPr>
        <w:t xml:space="preserve"> to </w:t>
      </w:r>
      <w:r>
        <w:rPr>
          <w:rFonts w:ascii="Times New Roman" w:hAnsi="Times New Roman" w:cs="Times New Roman"/>
          <w:sz w:val="24"/>
          <w:szCs w:val="24"/>
        </w:rPr>
        <w:t>finish this</w:t>
      </w:r>
      <w:r w:rsidR="0054164A" w:rsidRPr="00C62ACF">
        <w:rPr>
          <w:rFonts w:ascii="Times New Roman" w:hAnsi="Times New Roman" w:cs="Times New Roman"/>
          <w:sz w:val="24"/>
          <w:szCs w:val="24"/>
        </w:rPr>
        <w:t xml:space="preserve"> thesis with the title </w:t>
      </w:r>
      <w:r w:rsidR="0054164A" w:rsidRPr="00C62ACF">
        <w:rPr>
          <w:rFonts w:ascii="Times New Roman" w:hAnsi="Times New Roman" w:cs="Times New Roman"/>
          <w:b/>
          <w:sz w:val="24"/>
          <w:szCs w:val="24"/>
        </w:rPr>
        <w:t xml:space="preserve">“Analyze The Influence of </w:t>
      </w:r>
      <w:r w:rsidR="00DF6C0D">
        <w:rPr>
          <w:rFonts w:ascii="Times New Roman" w:hAnsi="Times New Roman" w:cs="Times New Roman"/>
          <w:b/>
          <w:sz w:val="24"/>
          <w:szCs w:val="24"/>
        </w:rPr>
        <w:t>Current Ratio</w:t>
      </w:r>
      <w:r w:rsidR="0054164A" w:rsidRPr="00C62ACF">
        <w:rPr>
          <w:rFonts w:ascii="Times New Roman" w:hAnsi="Times New Roman" w:cs="Times New Roman"/>
          <w:b/>
          <w:sz w:val="24"/>
          <w:szCs w:val="24"/>
        </w:rPr>
        <w:t xml:space="preserve">, </w:t>
      </w:r>
      <w:r w:rsidR="00DF6C0D">
        <w:rPr>
          <w:rFonts w:ascii="Times New Roman" w:hAnsi="Times New Roman" w:cs="Times New Roman"/>
          <w:b/>
          <w:sz w:val="24"/>
          <w:szCs w:val="24"/>
        </w:rPr>
        <w:t>Debt to Equity Ratio</w:t>
      </w:r>
      <w:r w:rsidR="0054164A" w:rsidRPr="00C62ACF">
        <w:rPr>
          <w:rFonts w:ascii="Times New Roman" w:hAnsi="Times New Roman" w:cs="Times New Roman"/>
          <w:b/>
          <w:sz w:val="24"/>
          <w:szCs w:val="24"/>
        </w:rPr>
        <w:t>, Earning Pe</w:t>
      </w:r>
      <w:r w:rsidR="00B40F9E">
        <w:rPr>
          <w:rFonts w:ascii="Times New Roman" w:hAnsi="Times New Roman" w:cs="Times New Roman"/>
          <w:b/>
          <w:sz w:val="24"/>
          <w:szCs w:val="24"/>
        </w:rPr>
        <w:t xml:space="preserve">r Share, </w:t>
      </w:r>
      <w:r w:rsidR="00DF6C0D">
        <w:rPr>
          <w:rFonts w:ascii="Times New Roman" w:hAnsi="Times New Roman" w:cs="Times New Roman"/>
          <w:b/>
          <w:sz w:val="24"/>
          <w:szCs w:val="24"/>
        </w:rPr>
        <w:t>Return On Asset</w:t>
      </w:r>
      <w:r w:rsidR="00B40F9E">
        <w:rPr>
          <w:rFonts w:ascii="Times New Roman" w:hAnsi="Times New Roman" w:cs="Times New Roman"/>
          <w:b/>
          <w:sz w:val="24"/>
          <w:szCs w:val="24"/>
        </w:rPr>
        <w:t xml:space="preserve"> on</w:t>
      </w:r>
      <w:r w:rsidR="0054164A" w:rsidRPr="00C62ACF">
        <w:rPr>
          <w:rFonts w:ascii="Times New Roman" w:hAnsi="Times New Roman" w:cs="Times New Roman"/>
          <w:b/>
          <w:sz w:val="24"/>
          <w:szCs w:val="24"/>
        </w:rPr>
        <w:t xml:space="preserve"> </w:t>
      </w:r>
      <w:r w:rsidR="00DF6C0D">
        <w:rPr>
          <w:rFonts w:ascii="Times New Roman" w:hAnsi="Times New Roman" w:cs="Times New Roman"/>
          <w:b/>
          <w:sz w:val="24"/>
          <w:szCs w:val="24"/>
        </w:rPr>
        <w:t>Stock Return</w:t>
      </w:r>
      <w:r w:rsidR="0054164A" w:rsidRPr="00C62ACF">
        <w:rPr>
          <w:rFonts w:ascii="Times New Roman" w:hAnsi="Times New Roman" w:cs="Times New Roman"/>
          <w:b/>
          <w:sz w:val="24"/>
          <w:szCs w:val="24"/>
        </w:rPr>
        <w:t xml:space="preserve"> At Coa</w:t>
      </w:r>
      <w:r w:rsidR="00BD063A">
        <w:rPr>
          <w:rFonts w:ascii="Times New Roman" w:hAnsi="Times New Roman" w:cs="Times New Roman"/>
          <w:b/>
          <w:sz w:val="24"/>
          <w:szCs w:val="24"/>
        </w:rPr>
        <w:t>l Mining Sector Company Listed O</w:t>
      </w:r>
      <w:r w:rsidR="0054164A" w:rsidRPr="00C62ACF">
        <w:rPr>
          <w:rFonts w:ascii="Times New Roman" w:hAnsi="Times New Roman" w:cs="Times New Roman"/>
          <w:b/>
          <w:sz w:val="24"/>
          <w:szCs w:val="24"/>
        </w:rPr>
        <w:t>n Indonesian Stock Exchange In Period 2013-2016”</w:t>
      </w:r>
      <w:r w:rsidR="0054164A" w:rsidRPr="00C62ACF">
        <w:rPr>
          <w:rFonts w:ascii="Times New Roman" w:hAnsi="Times New Roman" w:cs="Times New Roman"/>
          <w:sz w:val="24"/>
          <w:szCs w:val="24"/>
        </w:rPr>
        <w:t xml:space="preserve"> </w:t>
      </w:r>
      <w:r w:rsidR="0054164A" w:rsidRPr="00C62ACF">
        <w:rPr>
          <w:rStyle w:val="shorttext"/>
          <w:rFonts w:ascii="Times New Roman" w:hAnsi="Times New Roman" w:cs="Times New Roman"/>
          <w:sz w:val="24"/>
          <w:szCs w:val="24"/>
          <w:lang w:val="en"/>
        </w:rPr>
        <w:t>As well as possible</w:t>
      </w:r>
      <w:r w:rsidR="0054164A" w:rsidRPr="00C62ACF">
        <w:rPr>
          <w:rStyle w:val="shorttext"/>
          <w:rFonts w:ascii="Times New Roman" w:hAnsi="Times New Roman" w:cs="Times New Roman"/>
          <w:sz w:val="24"/>
          <w:szCs w:val="24"/>
        </w:rPr>
        <w:t xml:space="preserve">. This thesis is a requirement for obtaining a bachelor degree in Management Program, Faculty of Economics and Business of </w:t>
      </w:r>
      <w:r w:rsidR="00BD063A">
        <w:rPr>
          <w:rStyle w:val="shorttext"/>
          <w:rFonts w:ascii="Times New Roman" w:hAnsi="Times New Roman" w:cs="Times New Roman"/>
          <w:sz w:val="24"/>
          <w:szCs w:val="24"/>
        </w:rPr>
        <w:t xml:space="preserve">Universitas </w:t>
      </w:r>
      <w:r w:rsidR="0054164A" w:rsidRPr="00C62ACF">
        <w:rPr>
          <w:rStyle w:val="shorttext"/>
          <w:rFonts w:ascii="Times New Roman" w:hAnsi="Times New Roman" w:cs="Times New Roman"/>
          <w:sz w:val="24"/>
          <w:szCs w:val="24"/>
        </w:rPr>
        <w:t>Mercu Buana. The author realizes that this thesis still has shortcomings caused by the limitations of science and experience that the author has. The author tries to do the best in completing this thesis. To that end, the author is happy to accept criticism and suggestions from readers to perfect it.</w:t>
      </w:r>
    </w:p>
    <w:p w:rsidR="0054164A" w:rsidRPr="00C62ACF" w:rsidRDefault="0054164A" w:rsidP="0054164A">
      <w:pPr>
        <w:spacing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lang w:val="en"/>
        </w:rPr>
        <w:t xml:space="preserve">In the completion of this </w:t>
      </w:r>
      <w:r w:rsidRPr="00C62ACF">
        <w:rPr>
          <w:rFonts w:ascii="Times New Roman" w:hAnsi="Times New Roman" w:cs="Times New Roman"/>
          <w:sz w:val="24"/>
          <w:szCs w:val="24"/>
        </w:rPr>
        <w:t>thesis</w:t>
      </w:r>
      <w:r w:rsidRPr="00C62ACF">
        <w:rPr>
          <w:rFonts w:ascii="Times New Roman" w:hAnsi="Times New Roman" w:cs="Times New Roman"/>
          <w:sz w:val="24"/>
          <w:szCs w:val="24"/>
          <w:lang w:val="en"/>
        </w:rPr>
        <w:t xml:space="preserve">, there are various parties who have helped and encouraged in writing this </w:t>
      </w:r>
      <w:r w:rsidRPr="00C62ACF">
        <w:rPr>
          <w:rFonts w:ascii="Times New Roman" w:hAnsi="Times New Roman" w:cs="Times New Roman"/>
          <w:sz w:val="24"/>
          <w:szCs w:val="24"/>
        </w:rPr>
        <w:t>thesis</w:t>
      </w:r>
      <w:r w:rsidRPr="00C62ACF">
        <w:rPr>
          <w:rFonts w:ascii="Times New Roman" w:hAnsi="Times New Roman" w:cs="Times New Roman"/>
          <w:sz w:val="24"/>
          <w:szCs w:val="24"/>
          <w:lang w:val="en"/>
        </w:rPr>
        <w:t xml:space="preserve">. For that on this occasion please allow the author with all </w:t>
      </w:r>
      <w:r w:rsidRPr="00C62ACF">
        <w:rPr>
          <w:rFonts w:ascii="Times New Roman" w:hAnsi="Times New Roman" w:cs="Times New Roman"/>
          <w:sz w:val="24"/>
          <w:szCs w:val="24"/>
        </w:rPr>
        <w:t>the</w:t>
      </w:r>
      <w:r w:rsidRPr="00C62ACF">
        <w:rPr>
          <w:rFonts w:ascii="Times New Roman" w:hAnsi="Times New Roman" w:cs="Times New Roman"/>
          <w:sz w:val="24"/>
          <w:szCs w:val="24"/>
          <w:lang w:val="en"/>
        </w:rPr>
        <w:t xml:space="preserve"> sincerity to express </w:t>
      </w:r>
      <w:r w:rsidRPr="00C62ACF">
        <w:rPr>
          <w:rFonts w:ascii="Times New Roman" w:hAnsi="Times New Roman" w:cs="Times New Roman"/>
          <w:sz w:val="24"/>
          <w:szCs w:val="24"/>
        </w:rPr>
        <w:t>the</w:t>
      </w:r>
      <w:r w:rsidRPr="00C62ACF">
        <w:rPr>
          <w:rFonts w:ascii="Times New Roman" w:hAnsi="Times New Roman" w:cs="Times New Roman"/>
          <w:sz w:val="24"/>
          <w:szCs w:val="24"/>
          <w:lang w:val="en"/>
        </w:rPr>
        <w:t xml:space="preserve"> utmost respect and thanks to:</w:t>
      </w:r>
    </w:p>
    <w:p w:rsidR="0054164A" w:rsidRPr="00C62ACF" w:rsidRDefault="0054164A" w:rsidP="004E5B1D">
      <w:pPr>
        <w:pStyle w:val="ListParagraph"/>
        <w:numPr>
          <w:ilvl w:val="0"/>
          <w:numId w:val="38"/>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Mrs. Rina Astini, Dr., MM as the supervisor who was willing to spend time, energy, her mind and always give good advice and input in guiding the author until the completion of the writing of this thesis.</w:t>
      </w:r>
    </w:p>
    <w:p w:rsidR="0054164A" w:rsidRPr="00C62ACF" w:rsidRDefault="0054164A" w:rsidP="004E5B1D">
      <w:pPr>
        <w:pStyle w:val="ListParagraph"/>
        <w:numPr>
          <w:ilvl w:val="0"/>
          <w:numId w:val="38"/>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Mr. Dudi Permana, Ph.D., MM as Head of the Study Management Program, Faculty of Economics and Business who always give the spirit, support, and suggestions to me in completing this thesis.</w:t>
      </w:r>
    </w:p>
    <w:p w:rsidR="0054164A" w:rsidRPr="00C62ACF" w:rsidRDefault="0054164A" w:rsidP="0054164A">
      <w:pPr>
        <w:pStyle w:val="ListParagraph"/>
        <w:spacing w:line="480" w:lineRule="auto"/>
        <w:ind w:left="360"/>
        <w:jc w:val="both"/>
        <w:rPr>
          <w:rFonts w:ascii="Times New Roman" w:hAnsi="Times New Roman" w:cs="Times New Roman"/>
          <w:sz w:val="24"/>
          <w:szCs w:val="24"/>
        </w:rPr>
        <w:sectPr w:rsidR="0054164A" w:rsidRPr="00C62ACF" w:rsidSect="00002EC2">
          <w:headerReference w:type="default" r:id="rId15"/>
          <w:footerReference w:type="default" r:id="rId16"/>
          <w:footerReference w:type="first" r:id="rId17"/>
          <w:pgSz w:w="11906" w:h="16838"/>
          <w:pgMar w:top="2268" w:right="1701" w:bottom="1701" w:left="2268" w:header="709" w:footer="709" w:gutter="0"/>
          <w:pgNumType w:fmt="lowerRoman" w:start="4"/>
          <w:cols w:space="708"/>
          <w:titlePg/>
          <w:docGrid w:linePitch="360"/>
        </w:sectPr>
      </w:pPr>
    </w:p>
    <w:p w:rsidR="0054164A" w:rsidRPr="00C62ACF" w:rsidRDefault="0054164A" w:rsidP="004E5B1D">
      <w:pPr>
        <w:pStyle w:val="ListParagraph"/>
        <w:numPr>
          <w:ilvl w:val="0"/>
          <w:numId w:val="38"/>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lastRenderedPageBreak/>
        <w:t>Mr. Harnovinsah, Ak., M.Si, CA</w:t>
      </w:r>
      <w:r w:rsidR="00A26D98">
        <w:rPr>
          <w:rFonts w:ascii="Times New Roman" w:hAnsi="Times New Roman" w:cs="Times New Roman"/>
          <w:sz w:val="24"/>
          <w:szCs w:val="24"/>
        </w:rPr>
        <w:t>.,CIPSAS</w:t>
      </w:r>
      <w:r w:rsidRPr="00C62ACF">
        <w:rPr>
          <w:rFonts w:ascii="Times New Roman" w:hAnsi="Times New Roman" w:cs="Times New Roman"/>
          <w:sz w:val="24"/>
          <w:szCs w:val="24"/>
        </w:rPr>
        <w:t xml:space="preserve"> as the Dean of the Faculty of Economics and Business.</w:t>
      </w:r>
    </w:p>
    <w:p w:rsidR="0054164A" w:rsidRPr="00C62ACF" w:rsidRDefault="0054164A" w:rsidP="004E5B1D">
      <w:pPr>
        <w:pStyle w:val="ListParagraph"/>
        <w:numPr>
          <w:ilvl w:val="0"/>
          <w:numId w:val="38"/>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To all lecturers and staff of Faculty of Economics of Mercu Buana, who always provide assistance in conducting studies.</w:t>
      </w:r>
    </w:p>
    <w:p w:rsidR="0054164A" w:rsidRPr="00C62ACF" w:rsidRDefault="0054164A" w:rsidP="004E5B1D">
      <w:pPr>
        <w:pStyle w:val="ListParagraph"/>
        <w:numPr>
          <w:ilvl w:val="0"/>
          <w:numId w:val="38"/>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To my beloved mother and father who always praying for me, and always giving me encouragement and loving support in writing this thesis.</w:t>
      </w:r>
    </w:p>
    <w:p w:rsidR="0054164A" w:rsidRPr="00C62ACF" w:rsidRDefault="0054164A" w:rsidP="004E5B1D">
      <w:pPr>
        <w:pStyle w:val="ListParagraph"/>
        <w:numPr>
          <w:ilvl w:val="0"/>
          <w:numId w:val="38"/>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My brothers Khoironi Zhuhri Sinaga and Khoirul Syahri Sinaga always be encouraging me in writing this thesis.</w:t>
      </w:r>
    </w:p>
    <w:p w:rsidR="0054164A" w:rsidRPr="00C62ACF" w:rsidRDefault="0054164A" w:rsidP="004E5B1D">
      <w:pPr>
        <w:pStyle w:val="ListParagraph"/>
        <w:numPr>
          <w:ilvl w:val="0"/>
          <w:numId w:val="38"/>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For my beloved Hardi Indra Maulana </w:t>
      </w:r>
      <w:r w:rsidRPr="00C62ACF">
        <w:rPr>
          <w:rFonts w:ascii="Times New Roman" w:hAnsi="Times New Roman" w:cs="Times New Roman"/>
          <w:sz w:val="24"/>
          <w:szCs w:val="24"/>
          <w:lang w:val="en"/>
        </w:rPr>
        <w:t>who always gave me encouragement and support in writing this</w:t>
      </w:r>
      <w:r w:rsidRPr="00C62ACF">
        <w:rPr>
          <w:rFonts w:ascii="Times New Roman" w:hAnsi="Times New Roman" w:cs="Times New Roman"/>
          <w:sz w:val="24"/>
          <w:szCs w:val="24"/>
        </w:rPr>
        <w:t xml:space="preserve"> research.</w:t>
      </w:r>
    </w:p>
    <w:p w:rsidR="0054164A" w:rsidRPr="00C62ACF" w:rsidRDefault="0054164A" w:rsidP="004E5B1D">
      <w:pPr>
        <w:pStyle w:val="ListParagraph"/>
        <w:numPr>
          <w:ilvl w:val="0"/>
          <w:numId w:val="38"/>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To my beloved friends Bebby Cinthya Zaenika, Metta Apriani Pratiwi, Mutia Syaili, Erika Handayani Saki, Rima Ananda Setyani, Ayu Sekar Ramahani, Niken Adelia Rahma, Marliyana Setiyani, Nadya Ramadhan, and Firly Fauzia Irradha , Who has taken the time to assist me in working on this thesis and is always encouraging to me.</w:t>
      </w:r>
    </w:p>
    <w:p w:rsidR="0054164A" w:rsidRPr="00C62ACF" w:rsidRDefault="0054164A" w:rsidP="004E5B1D">
      <w:pPr>
        <w:pStyle w:val="ListParagraph"/>
        <w:numPr>
          <w:ilvl w:val="0"/>
          <w:numId w:val="38"/>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To my best friends who are in SUMUT Fahryaningsih, Dinda Surbakti, Rafika Rizky, Monica Munthe, Inggi Rangkuti, Viwi Wallad, Shella M, Vebri Situmorang, who always prayed for me in writing this thesis.</w:t>
      </w:r>
    </w:p>
    <w:p w:rsidR="0054164A" w:rsidRPr="00C62ACF" w:rsidRDefault="0054164A" w:rsidP="004E5B1D">
      <w:pPr>
        <w:pStyle w:val="ListParagraph"/>
        <w:numPr>
          <w:ilvl w:val="0"/>
          <w:numId w:val="38"/>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To my friend Rahmad Tullah, Muhammad Novantoro Rio, Angga Aditya Pratama, Rahmat Irwanto who always support me.</w:t>
      </w:r>
    </w:p>
    <w:p w:rsidR="0054164A" w:rsidRDefault="0054164A" w:rsidP="004E5B1D">
      <w:pPr>
        <w:pStyle w:val="ListParagraph"/>
        <w:numPr>
          <w:ilvl w:val="0"/>
          <w:numId w:val="38"/>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All colleagues in Management S1 batch 2014 and all parties who assist in writing this thesis. </w:t>
      </w:r>
    </w:p>
    <w:p w:rsidR="0054164A" w:rsidRPr="00516091" w:rsidRDefault="0054164A" w:rsidP="004E5B1D">
      <w:pPr>
        <w:pStyle w:val="ListParagraph"/>
        <w:numPr>
          <w:ilvl w:val="0"/>
          <w:numId w:val="38"/>
        </w:numPr>
        <w:spacing w:line="480" w:lineRule="auto"/>
        <w:jc w:val="both"/>
        <w:rPr>
          <w:rFonts w:ascii="Times New Roman" w:hAnsi="Times New Roman" w:cs="Times New Roman"/>
          <w:sz w:val="24"/>
          <w:szCs w:val="24"/>
        </w:rPr>
        <w:sectPr w:rsidR="0054164A" w:rsidRPr="00516091" w:rsidSect="00002EC2">
          <w:pgSz w:w="11906" w:h="16838"/>
          <w:pgMar w:top="2268" w:right="1701" w:bottom="1701" w:left="2268" w:header="709" w:footer="709" w:gutter="0"/>
          <w:pgNumType w:fmt="lowerRoman" w:start="6"/>
          <w:cols w:space="708"/>
          <w:titlePg/>
          <w:docGrid w:linePitch="360"/>
        </w:sectPr>
      </w:pPr>
    </w:p>
    <w:p w:rsidR="0054164A" w:rsidRPr="00C62ACF" w:rsidRDefault="0054164A" w:rsidP="0054164A">
      <w:pPr>
        <w:spacing w:line="480" w:lineRule="auto"/>
        <w:ind w:left="426"/>
        <w:jc w:val="both"/>
        <w:rPr>
          <w:rFonts w:ascii="Times New Roman" w:hAnsi="Times New Roman" w:cs="Times New Roman"/>
          <w:sz w:val="24"/>
          <w:szCs w:val="24"/>
        </w:rPr>
      </w:pPr>
      <w:r w:rsidRPr="00C62ACF">
        <w:rPr>
          <w:rFonts w:ascii="Times New Roman" w:hAnsi="Times New Roman" w:cs="Times New Roman"/>
          <w:sz w:val="24"/>
          <w:szCs w:val="24"/>
          <w:lang w:val="en"/>
        </w:rPr>
        <w:lastRenderedPageBreak/>
        <w:t xml:space="preserve">The authors hope that this </w:t>
      </w:r>
      <w:r w:rsidRPr="00C62ACF">
        <w:rPr>
          <w:rFonts w:ascii="Times New Roman" w:hAnsi="Times New Roman" w:cs="Times New Roman"/>
          <w:sz w:val="24"/>
          <w:szCs w:val="24"/>
        </w:rPr>
        <w:t>thesis</w:t>
      </w:r>
      <w:r w:rsidRPr="00C62ACF">
        <w:rPr>
          <w:rFonts w:ascii="Times New Roman" w:hAnsi="Times New Roman" w:cs="Times New Roman"/>
          <w:sz w:val="24"/>
          <w:szCs w:val="24"/>
          <w:lang w:val="en"/>
        </w:rPr>
        <w:t xml:space="preserve"> can be useful, and can add knowledge to all readers.</w:t>
      </w:r>
    </w:p>
    <w:p w:rsidR="0054164A" w:rsidRPr="00C62ACF" w:rsidRDefault="0054164A" w:rsidP="0054164A">
      <w:pPr>
        <w:pStyle w:val="ListParagraph"/>
        <w:spacing w:line="480" w:lineRule="auto"/>
        <w:ind w:firstLine="720"/>
        <w:jc w:val="right"/>
        <w:rPr>
          <w:rFonts w:ascii="Times New Roman" w:hAnsi="Times New Roman" w:cs="Times New Roman"/>
          <w:sz w:val="24"/>
          <w:szCs w:val="24"/>
        </w:rPr>
      </w:pPr>
      <w:r w:rsidRPr="00C62ACF">
        <w:rPr>
          <w:rFonts w:ascii="Times New Roman" w:hAnsi="Times New Roman" w:cs="Times New Roman"/>
          <w:sz w:val="24"/>
          <w:szCs w:val="24"/>
        </w:rPr>
        <w:tab/>
        <w:t xml:space="preserve">Jakarta, </w:t>
      </w:r>
      <w:r w:rsidR="004C3D8E">
        <w:rPr>
          <w:rFonts w:ascii="Times New Roman" w:hAnsi="Times New Roman" w:cs="Times New Roman"/>
          <w:sz w:val="24"/>
          <w:szCs w:val="24"/>
        </w:rPr>
        <w:t>March 22</w:t>
      </w:r>
      <w:r w:rsidR="004C3D8E" w:rsidRPr="004C3D8E">
        <w:rPr>
          <w:rFonts w:ascii="Times New Roman" w:hAnsi="Times New Roman" w:cs="Times New Roman"/>
          <w:sz w:val="24"/>
          <w:szCs w:val="24"/>
          <w:vertAlign w:val="superscript"/>
        </w:rPr>
        <w:t>th</w:t>
      </w:r>
      <w:r w:rsidR="004C3D8E">
        <w:rPr>
          <w:rFonts w:ascii="Times New Roman" w:hAnsi="Times New Roman" w:cs="Times New Roman"/>
          <w:sz w:val="24"/>
          <w:szCs w:val="24"/>
        </w:rPr>
        <w:t xml:space="preserve"> 2018</w:t>
      </w:r>
    </w:p>
    <w:p w:rsidR="0054164A" w:rsidRPr="00C62ACF" w:rsidRDefault="0054164A" w:rsidP="0054164A">
      <w:pPr>
        <w:pStyle w:val="ListParagraph"/>
        <w:spacing w:line="480" w:lineRule="auto"/>
        <w:ind w:firstLine="720"/>
        <w:jc w:val="right"/>
        <w:rPr>
          <w:rFonts w:ascii="Times New Roman" w:hAnsi="Times New Roman" w:cs="Times New Roman"/>
          <w:sz w:val="24"/>
          <w:szCs w:val="24"/>
        </w:rPr>
      </w:pPr>
    </w:p>
    <w:p w:rsidR="004C3D8E" w:rsidRPr="00C62ACF" w:rsidRDefault="004C3D8E" w:rsidP="0054164A">
      <w:pPr>
        <w:pStyle w:val="ListParagraph"/>
        <w:spacing w:line="480" w:lineRule="auto"/>
        <w:ind w:firstLine="720"/>
        <w:jc w:val="right"/>
        <w:rPr>
          <w:rFonts w:ascii="Times New Roman" w:hAnsi="Times New Roman" w:cs="Times New Roman"/>
          <w:sz w:val="24"/>
          <w:szCs w:val="24"/>
        </w:rPr>
      </w:pPr>
    </w:p>
    <w:p w:rsidR="0054164A" w:rsidRPr="00C62ACF" w:rsidRDefault="0054164A" w:rsidP="0054164A">
      <w:pPr>
        <w:pStyle w:val="ListParagraph"/>
        <w:spacing w:line="480" w:lineRule="auto"/>
        <w:ind w:firstLine="720"/>
        <w:jc w:val="right"/>
        <w:rPr>
          <w:rFonts w:ascii="Times New Roman" w:hAnsi="Times New Roman" w:cs="Times New Roman"/>
          <w:sz w:val="24"/>
          <w:szCs w:val="24"/>
        </w:rPr>
      </w:pPr>
    </w:p>
    <w:p w:rsidR="0054164A" w:rsidRPr="00C62ACF" w:rsidRDefault="0054164A" w:rsidP="0054164A">
      <w:pPr>
        <w:pStyle w:val="ListParagraph"/>
        <w:spacing w:line="480" w:lineRule="auto"/>
        <w:ind w:firstLine="720"/>
        <w:jc w:val="right"/>
        <w:rPr>
          <w:rFonts w:ascii="Times New Roman" w:hAnsi="Times New Roman" w:cs="Times New Roman"/>
          <w:sz w:val="24"/>
          <w:szCs w:val="24"/>
        </w:rPr>
      </w:pPr>
      <w:r w:rsidRPr="00C62ACF">
        <w:rPr>
          <w:rFonts w:ascii="Times New Roman" w:hAnsi="Times New Roman" w:cs="Times New Roman"/>
          <w:sz w:val="24"/>
          <w:szCs w:val="24"/>
        </w:rPr>
        <w:t>Isma Khairani Sinaga</w:t>
      </w:r>
    </w:p>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54164A" w:rsidRDefault="0054164A" w:rsidP="0054164A"/>
    <w:p w:rsidR="001B3AC4" w:rsidRPr="00C62ACF" w:rsidRDefault="001B3AC4" w:rsidP="001B3AC4">
      <w:pPr>
        <w:rPr>
          <w:rFonts w:ascii="Times New Roman" w:hAnsi="Times New Roman" w:cs="Times New Roman"/>
          <w:sz w:val="24"/>
          <w:szCs w:val="24"/>
        </w:rPr>
      </w:pPr>
    </w:p>
    <w:p w:rsidR="009D2B88" w:rsidRPr="00C62ACF" w:rsidRDefault="004E4B15" w:rsidP="009623D6">
      <w:pPr>
        <w:pStyle w:val="Heading1"/>
        <w:spacing w:before="0" w:line="360" w:lineRule="auto"/>
        <w:rPr>
          <w:rFonts w:cs="Times New Roman"/>
          <w:szCs w:val="24"/>
        </w:rPr>
      </w:pPr>
      <w:bookmarkStart w:id="7" w:name="_Toc509437757"/>
      <w:r w:rsidRPr="00C62ACF">
        <w:rPr>
          <w:rFonts w:cs="Times New Roman"/>
          <w:szCs w:val="24"/>
        </w:rPr>
        <w:lastRenderedPageBreak/>
        <w:t>TABLE OF CONTENT</w:t>
      </w:r>
      <w:bookmarkEnd w:id="7"/>
    </w:p>
    <w:sdt>
      <w:sdtPr>
        <w:rPr>
          <w:rFonts w:asciiTheme="minorHAnsi" w:eastAsiaTheme="minorHAnsi" w:hAnsiTheme="minorHAnsi" w:cstheme="minorBidi"/>
          <w:b w:val="0"/>
          <w:bCs w:val="0"/>
          <w:sz w:val="22"/>
          <w:szCs w:val="22"/>
          <w:lang w:val="id-ID" w:eastAsia="en-US"/>
        </w:rPr>
        <w:id w:val="1323230993"/>
        <w:docPartObj>
          <w:docPartGallery w:val="Table of Contents"/>
          <w:docPartUnique/>
        </w:docPartObj>
      </w:sdtPr>
      <w:sdtEndPr>
        <w:rPr>
          <w:rFonts w:ascii="Times New Roman" w:hAnsi="Times New Roman" w:cs="Times New Roman"/>
          <w:noProof/>
          <w:sz w:val="24"/>
          <w:szCs w:val="24"/>
        </w:rPr>
      </w:sdtEndPr>
      <w:sdtContent>
        <w:p w:rsidR="00872A81" w:rsidRPr="00486869" w:rsidRDefault="00872A81" w:rsidP="009623D6">
          <w:pPr>
            <w:pStyle w:val="TOCHeading"/>
            <w:spacing w:line="360" w:lineRule="auto"/>
            <w:jc w:val="left"/>
            <w:rPr>
              <w:lang w:val="id-ID"/>
            </w:rPr>
          </w:pPr>
        </w:p>
        <w:p w:rsidR="00C848BD" w:rsidRPr="00C848BD" w:rsidRDefault="00872A81" w:rsidP="009623D6">
          <w:pPr>
            <w:pStyle w:val="TOC1"/>
            <w:spacing w:line="360" w:lineRule="auto"/>
            <w:rPr>
              <w:rFonts w:ascii="Times New Roman" w:eastAsiaTheme="minorEastAsia" w:hAnsi="Times New Roman" w:cs="Times New Roman"/>
              <w:noProof/>
              <w:sz w:val="24"/>
              <w:szCs w:val="24"/>
              <w:lang w:eastAsia="id-ID"/>
            </w:rPr>
          </w:pPr>
          <w:r w:rsidRPr="009B6356">
            <w:rPr>
              <w:rFonts w:ascii="Times New Roman" w:hAnsi="Times New Roman" w:cs="Times New Roman"/>
              <w:sz w:val="24"/>
              <w:szCs w:val="24"/>
            </w:rPr>
            <w:fldChar w:fldCharType="begin"/>
          </w:r>
          <w:r w:rsidRPr="009B6356">
            <w:rPr>
              <w:rFonts w:ascii="Times New Roman" w:hAnsi="Times New Roman" w:cs="Times New Roman"/>
              <w:sz w:val="24"/>
              <w:szCs w:val="24"/>
            </w:rPr>
            <w:instrText xml:space="preserve"> TOC \o "1-3" \h \z \u </w:instrText>
          </w:r>
          <w:r w:rsidRPr="009B6356">
            <w:rPr>
              <w:rFonts w:ascii="Times New Roman" w:hAnsi="Times New Roman" w:cs="Times New Roman"/>
              <w:sz w:val="24"/>
              <w:szCs w:val="24"/>
            </w:rPr>
            <w:fldChar w:fldCharType="separate"/>
          </w:r>
          <w:hyperlink w:anchor="_Toc509437753" w:history="1">
            <w:r w:rsidR="00C848BD" w:rsidRPr="00C848BD">
              <w:rPr>
                <w:rStyle w:val="Hyperlink"/>
                <w:rFonts w:ascii="Times New Roman" w:hAnsi="Times New Roman" w:cs="Times New Roman"/>
                <w:noProof/>
                <w:sz w:val="24"/>
                <w:szCs w:val="24"/>
              </w:rPr>
              <w:t>DECLARATION OF ORIGINALITY</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_Toc509437753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i</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54" w:history="1">
            <w:r w:rsidR="00C848BD" w:rsidRPr="00C848BD">
              <w:rPr>
                <w:rStyle w:val="Hyperlink"/>
                <w:rFonts w:ascii="Times New Roman" w:hAnsi="Times New Roman" w:cs="Times New Roman"/>
                <w:noProof/>
                <w:sz w:val="24"/>
                <w:szCs w:val="24"/>
              </w:rPr>
              <w:t>THESIS ENDORSEMENT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_Toc509437754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ii</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55" w:history="1">
            <w:r w:rsidR="00C848BD" w:rsidRPr="00C848BD">
              <w:rPr>
                <w:rStyle w:val="Hyperlink"/>
                <w:rFonts w:ascii="Times New Roman" w:hAnsi="Times New Roman" w:cs="Times New Roman"/>
                <w:noProof/>
                <w:sz w:val="24"/>
                <w:szCs w:val="24"/>
                <w:lang w:val="en"/>
              </w:rPr>
              <w:t>ABSTRACT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_Toc509437755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iii</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56" w:history="1">
            <w:r w:rsidR="00C848BD" w:rsidRPr="00C848BD">
              <w:rPr>
                <w:rStyle w:val="Hyperlink"/>
                <w:rFonts w:ascii="Times New Roman" w:hAnsi="Times New Roman" w:cs="Times New Roman"/>
                <w:noProof/>
                <w:sz w:val="24"/>
                <w:szCs w:val="24"/>
              </w:rPr>
              <w:t>ACKNOWLEDGEMENT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_Toc509437756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v</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57" w:history="1">
            <w:r w:rsidR="00C848BD" w:rsidRPr="00C848BD">
              <w:rPr>
                <w:rStyle w:val="Hyperlink"/>
                <w:rFonts w:ascii="Times New Roman" w:hAnsi="Times New Roman" w:cs="Times New Roman"/>
                <w:noProof/>
                <w:sz w:val="24"/>
                <w:szCs w:val="24"/>
              </w:rPr>
              <w:t>TABLE OF CONTENT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_Toc509437757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viii</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58" w:history="1">
            <w:r w:rsidR="00C848BD" w:rsidRPr="00C848BD">
              <w:rPr>
                <w:rStyle w:val="Hyperlink"/>
                <w:rFonts w:ascii="Times New Roman" w:hAnsi="Times New Roman" w:cs="Times New Roman"/>
                <w:noProof/>
                <w:sz w:val="24"/>
                <w:szCs w:val="24"/>
              </w:rPr>
              <w:t>LIST OF TABLE</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_Toc509437758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x</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59" w:history="1">
            <w:r w:rsidR="00C848BD" w:rsidRPr="00C848BD">
              <w:rPr>
                <w:rStyle w:val="Hyperlink"/>
                <w:rFonts w:ascii="Times New Roman" w:hAnsi="Times New Roman" w:cs="Times New Roman"/>
                <w:noProof/>
                <w:sz w:val="24"/>
                <w:szCs w:val="24"/>
              </w:rPr>
              <w:t>LIST OF FIGURES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_Toc509437759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xi</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60" w:history="1">
            <w:r w:rsidR="00C848BD" w:rsidRPr="00C848BD">
              <w:rPr>
                <w:rStyle w:val="Hyperlink"/>
                <w:rFonts w:ascii="Times New Roman" w:hAnsi="Times New Roman" w:cs="Times New Roman"/>
                <w:noProof/>
                <w:sz w:val="24"/>
                <w:szCs w:val="24"/>
              </w:rPr>
              <w:t>APPENDIX LIST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_Toc509437760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xii</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61" w:history="1">
            <w:r w:rsidR="00C848BD" w:rsidRPr="00C848BD">
              <w:rPr>
                <w:rStyle w:val="Hyperlink"/>
                <w:rFonts w:ascii="Times New Roman" w:hAnsi="Times New Roman" w:cs="Times New Roman"/>
                <w:noProof/>
                <w:sz w:val="24"/>
                <w:szCs w:val="24"/>
              </w:rPr>
              <w:t xml:space="preserve">CHAPTER </w:t>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_Toc509437761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w:t>
            </w:r>
            <w:r w:rsidR="00C848BD" w:rsidRPr="00C848BD">
              <w:rPr>
                <w:rFonts w:ascii="Times New Roman" w:hAnsi="Times New Roman" w:cs="Times New Roman"/>
                <w:noProof/>
                <w:webHidden/>
                <w:sz w:val="24"/>
                <w:szCs w:val="24"/>
              </w:rPr>
              <w:fldChar w:fldCharType="end"/>
            </w:r>
          </w:hyperlink>
          <w:r w:rsidR="00C848BD" w:rsidRPr="00C848BD">
            <w:rPr>
              <w:rStyle w:val="Hyperlink"/>
              <w:rFonts w:ascii="Times New Roman" w:hAnsi="Times New Roman" w:cs="Times New Roman"/>
              <w:noProof/>
              <w:sz w:val="24"/>
              <w:szCs w:val="24"/>
              <w:u w:val="none"/>
            </w:rPr>
            <w:t xml:space="preserve"> </w:t>
          </w:r>
          <w:hyperlink w:anchor="_Toc509437762" w:history="1">
            <w:r w:rsidR="00C848BD" w:rsidRPr="00C848BD">
              <w:rPr>
                <w:rStyle w:val="Hyperlink"/>
                <w:rFonts w:ascii="Times New Roman" w:hAnsi="Times New Roman" w:cs="Times New Roman"/>
                <w:noProof/>
                <w:sz w:val="24"/>
                <w:szCs w:val="24"/>
              </w:rPr>
              <w:t>INTRODUCTION</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_Toc509437762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63" w:history="1">
            <w:r w:rsidR="00C848BD" w:rsidRPr="00C848BD">
              <w:rPr>
                <w:rStyle w:val="Hyperlink"/>
                <w:rFonts w:ascii="Times New Roman" w:hAnsi="Times New Roman" w:cs="Times New Roman"/>
                <w:noProof/>
                <w:sz w:val="24"/>
                <w:szCs w:val="24"/>
              </w:rPr>
              <w:t>A.</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Background</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_Toc509437763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64" w:history="1">
            <w:r w:rsidR="00C848BD" w:rsidRPr="00C848BD">
              <w:rPr>
                <w:rStyle w:val="Hyperlink"/>
                <w:rFonts w:ascii="Times New Roman" w:hAnsi="Times New Roman" w:cs="Times New Roman"/>
                <w:noProof/>
                <w:sz w:val="24"/>
                <w:szCs w:val="24"/>
              </w:rPr>
              <w:t>B.</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Research Question</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_Toc509437764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9</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65" w:history="1">
            <w:r w:rsidR="00C848BD" w:rsidRPr="00C848BD">
              <w:rPr>
                <w:rStyle w:val="Hyperlink"/>
                <w:rFonts w:ascii="Times New Roman" w:hAnsi="Times New Roman" w:cs="Times New Roman"/>
                <w:noProof/>
                <w:sz w:val="24"/>
                <w:szCs w:val="24"/>
              </w:rPr>
              <w:t>C.</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Research Objective  And Research Contribution</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_Toc509437765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10</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66" w:history="1">
            <w:r w:rsidR="00C848BD" w:rsidRPr="00C848BD">
              <w:rPr>
                <w:rStyle w:val="Hyperlink"/>
                <w:rFonts w:ascii="Times New Roman" w:hAnsi="Times New Roman" w:cs="Times New Roman"/>
                <w:noProof/>
                <w:sz w:val="24"/>
                <w:szCs w:val="24"/>
              </w:rPr>
              <w:t>1.</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Research Objectives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_Toc509437766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10</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67" w:history="1">
            <w:r w:rsidR="00C848BD" w:rsidRPr="00C848BD">
              <w:rPr>
                <w:rStyle w:val="Hyperlink"/>
                <w:rFonts w:ascii="Times New Roman" w:hAnsi="Times New Roman" w:cs="Times New Roman"/>
                <w:noProof/>
                <w:sz w:val="24"/>
                <w:szCs w:val="24"/>
              </w:rPr>
              <w:t>2.</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Research Contribution</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_Toc509437767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10</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68" w:history="1">
            <w:r w:rsidR="00C848BD" w:rsidRPr="00C848BD">
              <w:rPr>
                <w:rStyle w:val="Hyperlink"/>
                <w:rFonts w:ascii="Times New Roman" w:hAnsi="Times New Roman" w:cs="Times New Roman"/>
                <w:noProof/>
                <w:sz w:val="24"/>
                <w:szCs w:val="24"/>
              </w:rPr>
              <w:t>CHAPTER II</w:t>
            </w:r>
          </w:hyperlink>
          <w:r w:rsidR="00C848BD" w:rsidRPr="00C848BD">
            <w:rPr>
              <w:rStyle w:val="Hyperlink"/>
              <w:rFonts w:ascii="Times New Roman" w:hAnsi="Times New Roman" w:cs="Times New Roman"/>
              <w:noProof/>
              <w:sz w:val="24"/>
              <w:szCs w:val="24"/>
              <w:u w:val="none"/>
            </w:rPr>
            <w:t xml:space="preserve"> </w:t>
          </w:r>
          <w:hyperlink w:anchor="_Toc509437769" w:history="1">
            <w:r w:rsidR="00C848BD" w:rsidRPr="00C848BD">
              <w:rPr>
                <w:rStyle w:val="Hyperlink"/>
                <w:rFonts w:ascii="Times New Roman" w:hAnsi="Times New Roman" w:cs="Times New Roman"/>
                <w:noProof/>
                <w:sz w:val="24"/>
                <w:szCs w:val="24"/>
              </w:rPr>
              <w:t>LITERATURE REVIEW, CONCEPTUAL FRAMEWORK, AND HYPOTHESIS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_Toc509437769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12</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70" w:history="1">
            <w:r w:rsidR="00C848BD" w:rsidRPr="00C848BD">
              <w:rPr>
                <w:rStyle w:val="Hyperlink"/>
                <w:rFonts w:ascii="Times New Roman" w:hAnsi="Times New Roman" w:cs="Times New Roman"/>
                <w:noProof/>
                <w:sz w:val="24"/>
                <w:szCs w:val="24"/>
              </w:rPr>
              <w:t>A.</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Literature Review</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_Toc509437770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12</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71" w:history="1">
            <w:r w:rsidR="00C848BD" w:rsidRPr="00C848BD">
              <w:rPr>
                <w:rStyle w:val="Hyperlink"/>
                <w:rFonts w:ascii="Times New Roman" w:hAnsi="Times New Roman" w:cs="Times New Roman"/>
                <w:noProof/>
                <w:sz w:val="24"/>
                <w:szCs w:val="24"/>
              </w:rPr>
              <w:t>1.</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Financial Management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_Toc509437771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12</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72" w:history="1">
            <w:r w:rsidR="00C848BD" w:rsidRPr="00C848BD">
              <w:rPr>
                <w:rStyle w:val="Hyperlink"/>
                <w:rFonts w:ascii="Times New Roman" w:hAnsi="Times New Roman" w:cs="Times New Roman"/>
                <w:noProof/>
                <w:sz w:val="24"/>
                <w:szCs w:val="24"/>
              </w:rPr>
              <w:t>2.</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Financial Statement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_Toc509437772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13</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73" w:history="1">
            <w:r w:rsidR="00C848BD" w:rsidRPr="00C848BD">
              <w:rPr>
                <w:rStyle w:val="Hyperlink"/>
                <w:rFonts w:ascii="Times New Roman" w:hAnsi="Times New Roman" w:cs="Times New Roman"/>
                <w:noProof/>
                <w:sz w:val="24"/>
                <w:szCs w:val="24"/>
              </w:rPr>
              <w:t>3.</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Capital Market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_Toc509437773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15</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74" w:history="1">
            <w:r w:rsidR="00C848BD" w:rsidRPr="00C848BD">
              <w:rPr>
                <w:rStyle w:val="Hyperlink"/>
                <w:rFonts w:ascii="Times New Roman" w:hAnsi="Times New Roman" w:cs="Times New Roman"/>
                <w:noProof/>
                <w:sz w:val="24"/>
                <w:szCs w:val="24"/>
              </w:rPr>
              <w:t>4.</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Shares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_Toc509437774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19</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75" w:history="1">
            <w:r w:rsidR="00C848BD" w:rsidRPr="00C848BD">
              <w:rPr>
                <w:rStyle w:val="Hyperlink"/>
                <w:rFonts w:ascii="Times New Roman" w:hAnsi="Times New Roman" w:cs="Times New Roman"/>
                <w:noProof/>
                <w:sz w:val="24"/>
                <w:szCs w:val="24"/>
              </w:rPr>
              <w:t>5.</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Stock Price</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_Toc509437775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24</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76" w:history="1">
            <w:r w:rsidR="00C848BD" w:rsidRPr="00C848BD">
              <w:rPr>
                <w:rStyle w:val="Hyperlink"/>
                <w:rFonts w:ascii="Times New Roman" w:hAnsi="Times New Roman" w:cs="Times New Roman"/>
                <w:noProof/>
                <w:sz w:val="24"/>
                <w:szCs w:val="24"/>
              </w:rPr>
              <w:t>6.</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Stock Return</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_Toc509437776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25</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77" w:history="1">
            <w:r w:rsidR="00C848BD" w:rsidRPr="00C848BD">
              <w:rPr>
                <w:rStyle w:val="Hyperlink"/>
                <w:rFonts w:ascii="Times New Roman" w:hAnsi="Times New Roman" w:cs="Times New Roman"/>
                <w:noProof/>
                <w:sz w:val="24"/>
                <w:szCs w:val="24"/>
              </w:rPr>
              <w:t>7.</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Financial Ratios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_Toc509437777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27</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78" w:history="1">
            <w:r w:rsidR="00C848BD" w:rsidRPr="00C848BD">
              <w:rPr>
                <w:rStyle w:val="Hyperlink"/>
                <w:rFonts w:ascii="Times New Roman" w:hAnsi="Times New Roman" w:cs="Times New Roman"/>
                <w:noProof/>
                <w:sz w:val="24"/>
                <w:szCs w:val="24"/>
              </w:rPr>
              <w:t>B.</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Research Findings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_Toc509437778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35</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79" w:history="1">
            <w:r w:rsidR="00C848BD" w:rsidRPr="00C848BD">
              <w:rPr>
                <w:rStyle w:val="Hyperlink"/>
                <w:rFonts w:ascii="Times New Roman" w:hAnsi="Times New Roman" w:cs="Times New Roman"/>
                <w:noProof/>
                <w:sz w:val="24"/>
                <w:szCs w:val="24"/>
              </w:rPr>
              <w:t>C.</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Conceptual Framework</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_Toc509437779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42</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80" w:history="1">
            <w:r w:rsidR="00C848BD" w:rsidRPr="00C848BD">
              <w:rPr>
                <w:rStyle w:val="Hyperlink"/>
                <w:rFonts w:ascii="Times New Roman" w:hAnsi="Times New Roman" w:cs="Times New Roman"/>
                <w:noProof/>
                <w:sz w:val="24"/>
                <w:szCs w:val="24"/>
              </w:rPr>
              <w:t>D.</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Hyphotesis Development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_Toc509437780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43</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81" w:history="1">
            <w:r w:rsidR="00C848BD" w:rsidRPr="00C848BD">
              <w:rPr>
                <w:rStyle w:val="Hyperlink"/>
                <w:rFonts w:ascii="Times New Roman" w:hAnsi="Times New Roman" w:cs="Times New Roman"/>
                <w:noProof/>
                <w:sz w:val="24"/>
                <w:szCs w:val="24"/>
              </w:rPr>
              <w:t>CHAPTER III</w:t>
            </w:r>
          </w:hyperlink>
          <w:r w:rsidR="00C848BD" w:rsidRPr="00C848BD">
            <w:rPr>
              <w:rStyle w:val="Hyperlink"/>
              <w:rFonts w:ascii="Times New Roman" w:hAnsi="Times New Roman" w:cs="Times New Roman"/>
              <w:noProof/>
              <w:sz w:val="24"/>
              <w:szCs w:val="24"/>
              <w:u w:val="none"/>
            </w:rPr>
            <w:t xml:space="preserve"> </w:t>
          </w:r>
          <w:hyperlink w:anchor="_Toc509437782" w:history="1">
            <w:r w:rsidR="00C848BD" w:rsidRPr="00C848BD">
              <w:rPr>
                <w:rStyle w:val="Hyperlink"/>
                <w:rFonts w:ascii="Times New Roman" w:hAnsi="Times New Roman" w:cs="Times New Roman"/>
                <w:noProof/>
                <w:sz w:val="24"/>
                <w:szCs w:val="24"/>
              </w:rPr>
              <w:t>RESEARCH METHODOLOGY</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_Toc509437782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46</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83" w:history="1">
            <w:r w:rsidR="00C848BD" w:rsidRPr="00C848BD">
              <w:rPr>
                <w:rStyle w:val="Hyperlink"/>
                <w:rFonts w:ascii="Times New Roman" w:hAnsi="Times New Roman" w:cs="Times New Roman"/>
                <w:noProof/>
                <w:sz w:val="24"/>
                <w:szCs w:val="24"/>
              </w:rPr>
              <w:t>A.</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Time And Location Of Research</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_Toc509437783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46</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84" w:history="1">
            <w:r w:rsidR="00C848BD" w:rsidRPr="00C848BD">
              <w:rPr>
                <w:rStyle w:val="Hyperlink"/>
                <w:rFonts w:ascii="Times New Roman" w:hAnsi="Times New Roman" w:cs="Times New Roman"/>
                <w:noProof/>
                <w:sz w:val="24"/>
                <w:szCs w:val="24"/>
              </w:rPr>
              <w:t>B.</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Research Design</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_Toc509437784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46</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85" w:history="1">
            <w:r w:rsidR="00C848BD" w:rsidRPr="00C848BD">
              <w:rPr>
                <w:rStyle w:val="Hyperlink"/>
                <w:rFonts w:ascii="Times New Roman" w:hAnsi="Times New Roman" w:cs="Times New Roman"/>
                <w:noProof/>
                <w:sz w:val="24"/>
                <w:szCs w:val="24"/>
              </w:rPr>
              <w:t>C.</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Defenition and Operasionalization of Variable</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_Toc509437785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46</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86" w:history="1">
            <w:r w:rsidR="00C848BD" w:rsidRPr="00C848BD">
              <w:rPr>
                <w:rStyle w:val="Hyperlink"/>
                <w:rFonts w:ascii="Times New Roman" w:hAnsi="Times New Roman" w:cs="Times New Roman"/>
                <w:noProof/>
                <w:sz w:val="24"/>
                <w:szCs w:val="24"/>
              </w:rPr>
              <w:t>D.</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Population And Sample Research</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_Toc509437786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50</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87" w:history="1">
            <w:r w:rsidR="00C848BD" w:rsidRPr="00C848BD">
              <w:rPr>
                <w:rStyle w:val="Hyperlink"/>
                <w:rFonts w:ascii="Times New Roman" w:hAnsi="Times New Roman" w:cs="Times New Roman"/>
                <w:noProof/>
                <w:sz w:val="24"/>
                <w:szCs w:val="24"/>
              </w:rPr>
              <w:t>E.</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Data Collection Technique</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_Toc509437787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53</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88" w:history="1">
            <w:r w:rsidR="00C848BD" w:rsidRPr="00C848BD">
              <w:rPr>
                <w:rStyle w:val="Hyperlink"/>
                <w:rFonts w:ascii="Times New Roman" w:hAnsi="Times New Roman" w:cs="Times New Roman"/>
                <w:noProof/>
                <w:sz w:val="24"/>
                <w:szCs w:val="24"/>
              </w:rPr>
              <w:t>F.</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Analysis Technique</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_Toc509437788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53</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89" w:history="1">
            <w:r w:rsidR="00C848BD" w:rsidRPr="00C848BD">
              <w:rPr>
                <w:rStyle w:val="Hyperlink"/>
                <w:rFonts w:ascii="Times New Roman" w:hAnsi="Times New Roman" w:cs="Times New Roman"/>
                <w:noProof/>
                <w:sz w:val="24"/>
                <w:szCs w:val="24"/>
              </w:rPr>
              <w:t>1.</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Descriptive Statistics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_Toc509437789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54</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90" w:history="1">
            <w:r w:rsidR="00C848BD" w:rsidRPr="00C848BD">
              <w:rPr>
                <w:rStyle w:val="Hyperlink"/>
                <w:rFonts w:ascii="Times New Roman" w:hAnsi="Times New Roman" w:cs="Times New Roman"/>
                <w:noProof/>
                <w:sz w:val="24"/>
                <w:szCs w:val="24"/>
              </w:rPr>
              <w:t>2.</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Goodness of Fit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_Toc509437790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54</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91" w:history="1">
            <w:r w:rsidR="00C848BD" w:rsidRPr="00C848BD">
              <w:rPr>
                <w:rStyle w:val="Hyperlink"/>
                <w:rFonts w:ascii="Times New Roman" w:hAnsi="Times New Roman" w:cs="Times New Roman"/>
                <w:noProof/>
                <w:sz w:val="24"/>
                <w:szCs w:val="24"/>
              </w:rPr>
              <w:t>3.</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Panel Data Regression Analysis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_Toc509437791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55</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92" w:history="1">
            <w:r w:rsidR="00C848BD" w:rsidRPr="00C848BD">
              <w:rPr>
                <w:rStyle w:val="Hyperlink"/>
                <w:rFonts w:ascii="Times New Roman" w:hAnsi="Times New Roman" w:cs="Times New Roman"/>
                <w:noProof/>
                <w:sz w:val="24"/>
                <w:szCs w:val="24"/>
              </w:rPr>
              <w:t>4.</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Model Selection</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_Toc509437792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59</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93" w:history="1">
            <w:r w:rsidR="00C848BD" w:rsidRPr="00C848BD">
              <w:rPr>
                <w:rStyle w:val="Hyperlink"/>
                <w:rFonts w:ascii="Times New Roman" w:hAnsi="Times New Roman" w:cs="Times New Roman"/>
                <w:noProof/>
                <w:sz w:val="24"/>
                <w:szCs w:val="24"/>
              </w:rPr>
              <w:t>G.</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Hypothesis Test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_Toc509437793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61</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94" w:history="1">
            <w:r w:rsidR="00C848BD" w:rsidRPr="00C848BD">
              <w:rPr>
                <w:rStyle w:val="Hyperlink"/>
                <w:rFonts w:ascii="Times New Roman" w:hAnsi="Times New Roman" w:cs="Times New Roman"/>
                <w:noProof/>
                <w:sz w:val="24"/>
                <w:szCs w:val="24"/>
              </w:rPr>
              <w:t>1.</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Coefficient of Determination (R</w:t>
            </w:r>
            <w:r w:rsidR="00C848BD" w:rsidRPr="00C848BD">
              <w:rPr>
                <w:rStyle w:val="Hyperlink"/>
                <w:rFonts w:ascii="Times New Roman" w:hAnsi="Times New Roman" w:cs="Times New Roman"/>
                <w:noProof/>
                <w:sz w:val="24"/>
                <w:szCs w:val="24"/>
                <w:vertAlign w:val="superscript"/>
              </w:rPr>
              <w:t>2</w:t>
            </w:r>
            <w:r w:rsidR="00C848BD" w:rsidRPr="00C848BD">
              <w:rPr>
                <w:rStyle w:val="Hyperlink"/>
                <w:rFonts w:ascii="Times New Roman" w:hAnsi="Times New Roman" w:cs="Times New Roman"/>
                <w:noProof/>
                <w:sz w:val="24"/>
                <w:szCs w:val="24"/>
              </w:rPr>
              <w: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_Toc509437794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61</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95" w:history="1">
            <w:r w:rsidR="00C848BD" w:rsidRPr="00C848BD">
              <w:rPr>
                <w:rStyle w:val="Hyperlink"/>
                <w:rFonts w:ascii="Times New Roman" w:hAnsi="Times New Roman" w:cs="Times New Roman"/>
                <w:noProof/>
                <w:sz w:val="24"/>
                <w:szCs w:val="24"/>
              </w:rPr>
              <w:t>2.</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F-test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_Toc509437795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62</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2"/>
            <w:tabs>
              <w:tab w:val="left" w:pos="660"/>
              <w:tab w:val="right" w:leader="dot" w:pos="7927"/>
            </w:tabs>
            <w:spacing w:line="360" w:lineRule="auto"/>
            <w:rPr>
              <w:rFonts w:ascii="Times New Roman" w:eastAsiaTheme="minorEastAsia" w:hAnsi="Times New Roman" w:cs="Times New Roman"/>
              <w:noProof/>
              <w:sz w:val="24"/>
              <w:szCs w:val="24"/>
              <w:lang w:eastAsia="id-ID"/>
            </w:rPr>
          </w:pPr>
          <w:hyperlink w:anchor="_Toc509437796" w:history="1">
            <w:r w:rsidR="00C848BD" w:rsidRPr="00C848BD">
              <w:rPr>
                <w:rStyle w:val="Hyperlink"/>
                <w:rFonts w:ascii="Times New Roman" w:hAnsi="Times New Roman" w:cs="Times New Roman"/>
                <w:noProof/>
                <w:sz w:val="24"/>
                <w:szCs w:val="24"/>
              </w:rPr>
              <w:t>3.</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T-test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_Toc509437796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63</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97" w:history="1">
            <w:r w:rsidR="00C848BD" w:rsidRPr="00C848BD">
              <w:rPr>
                <w:rStyle w:val="Hyperlink"/>
                <w:rFonts w:ascii="Times New Roman" w:hAnsi="Times New Roman" w:cs="Times New Roman"/>
                <w:noProof/>
                <w:sz w:val="24"/>
                <w:szCs w:val="24"/>
              </w:rPr>
              <w:t>CHAPTER IV</w:t>
            </w:r>
          </w:hyperlink>
          <w:r w:rsidR="00C848BD" w:rsidRPr="00C848BD">
            <w:rPr>
              <w:rStyle w:val="Hyperlink"/>
              <w:rFonts w:ascii="Times New Roman" w:hAnsi="Times New Roman" w:cs="Times New Roman"/>
              <w:noProof/>
              <w:sz w:val="24"/>
              <w:szCs w:val="24"/>
              <w:u w:val="none"/>
            </w:rPr>
            <w:t xml:space="preserve"> </w:t>
          </w:r>
          <w:hyperlink w:anchor="_Toc509437798" w:history="1">
            <w:r w:rsidR="00C848BD" w:rsidRPr="00C848BD">
              <w:rPr>
                <w:rStyle w:val="Hyperlink"/>
                <w:rFonts w:ascii="Times New Roman" w:hAnsi="Times New Roman" w:cs="Times New Roman"/>
                <w:noProof/>
                <w:sz w:val="24"/>
                <w:szCs w:val="24"/>
                <w:lang w:val="en"/>
              </w:rPr>
              <w:t>RESULTS AND DISCUSSION</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_Toc509437798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66</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799" w:history="1">
            <w:r w:rsidR="00C848BD" w:rsidRPr="00C848BD">
              <w:rPr>
                <w:rStyle w:val="Hyperlink"/>
                <w:rFonts w:ascii="Times New Roman" w:hAnsi="Times New Roman" w:cs="Times New Roman"/>
                <w:noProof/>
                <w:sz w:val="24"/>
                <w:szCs w:val="24"/>
              </w:rPr>
              <w:t>A.</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General Description</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_Toc509437799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66</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800" w:history="1">
            <w:r w:rsidR="00C848BD" w:rsidRPr="00C848BD">
              <w:rPr>
                <w:rStyle w:val="Hyperlink"/>
                <w:rFonts w:ascii="Times New Roman" w:hAnsi="Times New Roman" w:cs="Times New Roman"/>
                <w:noProof/>
                <w:sz w:val="24"/>
                <w:szCs w:val="24"/>
              </w:rPr>
              <w:t>B.</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Descriptive Statistics Analysis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_Toc509437800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69</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801" w:history="1">
            <w:r w:rsidR="00C848BD" w:rsidRPr="00C848BD">
              <w:rPr>
                <w:rStyle w:val="Hyperlink"/>
                <w:rFonts w:ascii="Times New Roman" w:hAnsi="Times New Roman" w:cs="Times New Roman"/>
                <w:noProof/>
                <w:sz w:val="24"/>
                <w:szCs w:val="24"/>
              </w:rPr>
              <w:t>C.</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Goodness of Fit (Stationery Test)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_Toc509437801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79</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802" w:history="1">
            <w:r w:rsidR="00C848BD" w:rsidRPr="00C848BD">
              <w:rPr>
                <w:rStyle w:val="Hyperlink"/>
                <w:rFonts w:ascii="Times New Roman" w:hAnsi="Times New Roman" w:cs="Times New Roman"/>
                <w:noProof/>
                <w:sz w:val="24"/>
                <w:szCs w:val="24"/>
              </w:rPr>
              <w:t>D.</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Panel Data Regression Analysis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_Toc509437802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84</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803" w:history="1">
            <w:r w:rsidR="00C848BD" w:rsidRPr="00C848BD">
              <w:rPr>
                <w:rStyle w:val="Hyperlink"/>
                <w:rFonts w:ascii="Times New Roman" w:hAnsi="Times New Roman" w:cs="Times New Roman"/>
                <w:noProof/>
                <w:sz w:val="24"/>
                <w:szCs w:val="24"/>
              </w:rPr>
              <w:t>E.</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Panel Data Regression Model Selection</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_Toc509437803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90</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804" w:history="1">
            <w:r w:rsidR="00C848BD" w:rsidRPr="00C848BD">
              <w:rPr>
                <w:rStyle w:val="Hyperlink"/>
                <w:rFonts w:ascii="Times New Roman" w:hAnsi="Times New Roman" w:cs="Times New Roman"/>
                <w:noProof/>
                <w:sz w:val="24"/>
                <w:szCs w:val="24"/>
              </w:rPr>
              <w:t>F.</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Panel Data Regression Model Analysis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_Toc509437804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93</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805" w:history="1">
            <w:r w:rsidR="00C848BD" w:rsidRPr="00C848BD">
              <w:rPr>
                <w:rStyle w:val="Hyperlink"/>
                <w:rFonts w:ascii="Times New Roman" w:hAnsi="Times New Roman" w:cs="Times New Roman"/>
                <w:noProof/>
                <w:sz w:val="24"/>
                <w:szCs w:val="24"/>
              </w:rPr>
              <w:t>G.</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Hypothesis Test</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_Toc509437805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97</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806" w:history="1">
            <w:r w:rsidR="00C848BD" w:rsidRPr="00C848BD">
              <w:rPr>
                <w:rStyle w:val="Hyperlink"/>
                <w:rFonts w:ascii="Times New Roman" w:hAnsi="Times New Roman" w:cs="Times New Roman"/>
                <w:noProof/>
                <w:sz w:val="24"/>
                <w:szCs w:val="24"/>
              </w:rPr>
              <w:t>H.</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Discussion</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_Toc509437806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102</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807" w:history="1">
            <w:r w:rsidR="00C848BD" w:rsidRPr="00C848BD">
              <w:rPr>
                <w:rStyle w:val="Hyperlink"/>
                <w:rFonts w:ascii="Times New Roman" w:hAnsi="Times New Roman" w:cs="Times New Roman"/>
                <w:noProof/>
                <w:sz w:val="24"/>
                <w:szCs w:val="24"/>
              </w:rPr>
              <w:t>CHAPTER V</w:t>
            </w:r>
          </w:hyperlink>
          <w:r w:rsidR="00C848BD" w:rsidRPr="00C848BD">
            <w:rPr>
              <w:rStyle w:val="Hyperlink"/>
              <w:rFonts w:ascii="Times New Roman" w:hAnsi="Times New Roman" w:cs="Times New Roman"/>
              <w:noProof/>
              <w:sz w:val="24"/>
              <w:szCs w:val="24"/>
              <w:u w:val="none"/>
            </w:rPr>
            <w:t xml:space="preserve"> </w:t>
          </w:r>
          <w:hyperlink w:anchor="_Toc509437808" w:history="1">
            <w:r w:rsidR="00C848BD" w:rsidRPr="00C848BD">
              <w:rPr>
                <w:rStyle w:val="Hyperlink"/>
                <w:rFonts w:ascii="Times New Roman" w:hAnsi="Times New Roman" w:cs="Times New Roman"/>
                <w:noProof/>
                <w:sz w:val="24"/>
                <w:szCs w:val="24"/>
                <w:lang w:val="en"/>
              </w:rPr>
              <w:t>CONCLUSIONS AND RECOMMENDATIONS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_Toc509437808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106</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809" w:history="1">
            <w:r w:rsidR="00C848BD" w:rsidRPr="00C848BD">
              <w:rPr>
                <w:rStyle w:val="Hyperlink"/>
                <w:rFonts w:ascii="Times New Roman" w:hAnsi="Times New Roman" w:cs="Times New Roman"/>
                <w:noProof/>
                <w:sz w:val="24"/>
                <w:szCs w:val="24"/>
              </w:rPr>
              <w:t>A.</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Conclusions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_Toc509437809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106</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810" w:history="1">
            <w:r w:rsidR="00C848BD" w:rsidRPr="00C848BD">
              <w:rPr>
                <w:rStyle w:val="Hyperlink"/>
                <w:rFonts w:ascii="Times New Roman" w:hAnsi="Times New Roman" w:cs="Times New Roman"/>
                <w:noProof/>
                <w:sz w:val="24"/>
                <w:szCs w:val="24"/>
              </w:rPr>
              <w:t>B.</w:t>
            </w:r>
            <w:r w:rsidR="00C848BD" w:rsidRPr="00C848BD">
              <w:rPr>
                <w:rFonts w:ascii="Times New Roman" w:eastAsiaTheme="minorEastAsia" w:hAnsi="Times New Roman" w:cs="Times New Roman"/>
                <w:noProof/>
                <w:sz w:val="24"/>
                <w:szCs w:val="24"/>
                <w:lang w:eastAsia="id-ID"/>
              </w:rPr>
              <w:tab/>
            </w:r>
            <w:r w:rsidR="00C848BD" w:rsidRPr="00C848BD">
              <w:rPr>
                <w:rStyle w:val="Hyperlink"/>
                <w:rFonts w:ascii="Times New Roman" w:hAnsi="Times New Roman" w:cs="Times New Roman"/>
                <w:noProof/>
                <w:sz w:val="24"/>
                <w:szCs w:val="24"/>
              </w:rPr>
              <w:t>Recommendations</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_Toc509437810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107</w:t>
            </w:r>
            <w:r w:rsidR="00C848BD" w:rsidRPr="00C848BD">
              <w:rPr>
                <w:rFonts w:ascii="Times New Roman" w:hAnsi="Times New Roman" w:cs="Times New Roman"/>
                <w:noProof/>
                <w:webHidden/>
                <w:sz w:val="24"/>
                <w:szCs w:val="24"/>
              </w:rPr>
              <w:fldChar w:fldCharType="end"/>
            </w:r>
          </w:hyperlink>
        </w:p>
        <w:p w:rsidR="00C848BD" w:rsidRPr="00C848BD" w:rsidRDefault="00382A7B" w:rsidP="009623D6">
          <w:pPr>
            <w:pStyle w:val="TOC1"/>
            <w:spacing w:line="360" w:lineRule="auto"/>
            <w:rPr>
              <w:rFonts w:ascii="Times New Roman" w:eastAsiaTheme="minorEastAsia" w:hAnsi="Times New Roman" w:cs="Times New Roman"/>
              <w:noProof/>
              <w:sz w:val="24"/>
              <w:szCs w:val="24"/>
              <w:lang w:eastAsia="id-ID"/>
            </w:rPr>
          </w:pPr>
          <w:hyperlink w:anchor="_Toc509437811" w:history="1">
            <w:r w:rsidR="00C848BD" w:rsidRPr="00C848BD">
              <w:rPr>
                <w:rStyle w:val="Hyperlink"/>
                <w:rFonts w:ascii="Times New Roman" w:hAnsi="Times New Roman" w:cs="Times New Roman"/>
                <w:noProof/>
                <w:sz w:val="24"/>
                <w:szCs w:val="24"/>
              </w:rPr>
              <w:t>REFERENCE</w:t>
            </w:r>
            <w:r w:rsidR="00C848BD" w:rsidRPr="00C848BD">
              <w:rPr>
                <w:rFonts w:ascii="Times New Roman" w:hAnsi="Times New Roman" w:cs="Times New Roman"/>
                <w:noProof/>
                <w:webHidden/>
                <w:sz w:val="24"/>
                <w:szCs w:val="24"/>
              </w:rPr>
              <w:tab/>
            </w:r>
            <w:r w:rsidR="00C848BD" w:rsidRPr="00C848BD">
              <w:rPr>
                <w:rFonts w:ascii="Times New Roman" w:hAnsi="Times New Roman" w:cs="Times New Roman"/>
                <w:noProof/>
                <w:webHidden/>
                <w:sz w:val="24"/>
                <w:szCs w:val="24"/>
              </w:rPr>
              <w:fldChar w:fldCharType="begin"/>
            </w:r>
            <w:r w:rsidR="00C848BD" w:rsidRPr="00C848BD">
              <w:rPr>
                <w:rFonts w:ascii="Times New Roman" w:hAnsi="Times New Roman" w:cs="Times New Roman"/>
                <w:noProof/>
                <w:webHidden/>
                <w:sz w:val="24"/>
                <w:szCs w:val="24"/>
              </w:rPr>
              <w:instrText xml:space="preserve"> PAGEREF _Toc509437811 \h </w:instrText>
            </w:r>
            <w:r w:rsidR="00C848BD" w:rsidRPr="00C848BD">
              <w:rPr>
                <w:rFonts w:ascii="Times New Roman" w:hAnsi="Times New Roman" w:cs="Times New Roman"/>
                <w:noProof/>
                <w:webHidden/>
                <w:sz w:val="24"/>
                <w:szCs w:val="24"/>
              </w:rPr>
            </w:r>
            <w:r w:rsidR="00C848BD" w:rsidRPr="00C848BD">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109</w:t>
            </w:r>
            <w:r w:rsidR="00C848BD" w:rsidRPr="00C848BD">
              <w:rPr>
                <w:rFonts w:ascii="Times New Roman" w:hAnsi="Times New Roman" w:cs="Times New Roman"/>
                <w:noProof/>
                <w:webHidden/>
                <w:sz w:val="24"/>
                <w:szCs w:val="24"/>
              </w:rPr>
              <w:fldChar w:fldCharType="end"/>
            </w:r>
          </w:hyperlink>
        </w:p>
        <w:p w:rsidR="00545FA4" w:rsidRPr="009B6356" w:rsidRDefault="00872A81" w:rsidP="009623D6">
          <w:pPr>
            <w:spacing w:line="360" w:lineRule="auto"/>
            <w:rPr>
              <w:rFonts w:ascii="Times New Roman" w:hAnsi="Times New Roman" w:cs="Times New Roman"/>
              <w:sz w:val="24"/>
              <w:szCs w:val="24"/>
            </w:rPr>
            <w:sectPr w:rsidR="00545FA4" w:rsidRPr="009B6356" w:rsidSect="002402A4">
              <w:pgSz w:w="11906" w:h="16838"/>
              <w:pgMar w:top="2268" w:right="1701" w:bottom="1701" w:left="2268" w:header="709" w:footer="709" w:gutter="0"/>
              <w:pgNumType w:fmt="lowerRoman" w:start="7"/>
              <w:cols w:space="708"/>
              <w:docGrid w:linePitch="360"/>
            </w:sectPr>
          </w:pPr>
          <w:r w:rsidRPr="009B6356">
            <w:rPr>
              <w:rFonts w:ascii="Times New Roman" w:hAnsi="Times New Roman" w:cs="Times New Roman"/>
              <w:b/>
              <w:bCs/>
              <w:noProof/>
              <w:sz w:val="24"/>
              <w:szCs w:val="24"/>
            </w:rPr>
            <w:fldChar w:fldCharType="end"/>
          </w:r>
        </w:p>
      </w:sdtContent>
    </w:sdt>
    <w:p w:rsidR="00E93277" w:rsidRPr="00E93277" w:rsidRDefault="00872A81" w:rsidP="00E93277">
      <w:pPr>
        <w:pStyle w:val="Heading1"/>
        <w:spacing w:before="0"/>
        <w:rPr>
          <w:rFonts w:cs="Times New Roman"/>
          <w:szCs w:val="24"/>
        </w:rPr>
      </w:pPr>
      <w:bookmarkStart w:id="8" w:name="_Toc509437758"/>
      <w:r w:rsidRPr="00C62ACF">
        <w:rPr>
          <w:rFonts w:cs="Times New Roman"/>
          <w:szCs w:val="24"/>
        </w:rPr>
        <w:lastRenderedPageBreak/>
        <w:t>LIST OF TABLE</w:t>
      </w:r>
      <w:bookmarkEnd w:id="8"/>
    </w:p>
    <w:p w:rsidR="00053425" w:rsidRDefault="00053425" w:rsidP="00872A81">
      <w:pPr>
        <w:rPr>
          <w:rFonts w:ascii="Times New Roman" w:hAnsi="Times New Roman" w:cs="Times New Roman"/>
          <w:sz w:val="24"/>
          <w:szCs w:val="24"/>
        </w:rPr>
      </w:pPr>
    </w:p>
    <w:p w:rsidR="0072554B" w:rsidRPr="00D70492" w:rsidRDefault="0072554B" w:rsidP="009623D6">
      <w:pPr>
        <w:pStyle w:val="TableofFigures"/>
        <w:tabs>
          <w:tab w:val="right" w:leader="dot" w:pos="7927"/>
        </w:tabs>
        <w:spacing w:line="360" w:lineRule="auto"/>
        <w:rPr>
          <w:rFonts w:ascii="Times New Roman" w:hAnsi="Times New Roman" w:cs="Times New Roman"/>
          <w:noProof/>
          <w:sz w:val="24"/>
          <w:szCs w:val="24"/>
        </w:rPr>
      </w:pPr>
      <w:r w:rsidRPr="00D70492">
        <w:rPr>
          <w:rFonts w:ascii="Times New Roman" w:hAnsi="Times New Roman" w:cs="Times New Roman"/>
          <w:sz w:val="24"/>
          <w:szCs w:val="24"/>
        </w:rPr>
        <w:fldChar w:fldCharType="begin"/>
      </w:r>
      <w:r w:rsidRPr="00D70492">
        <w:rPr>
          <w:rFonts w:ascii="Times New Roman" w:hAnsi="Times New Roman" w:cs="Times New Roman"/>
          <w:sz w:val="24"/>
          <w:szCs w:val="24"/>
        </w:rPr>
        <w:instrText xml:space="preserve"> TOC \h \z \c "Table 1." </w:instrText>
      </w:r>
      <w:r w:rsidRPr="00D70492">
        <w:rPr>
          <w:rFonts w:ascii="Times New Roman" w:hAnsi="Times New Roman" w:cs="Times New Roman"/>
          <w:sz w:val="24"/>
          <w:szCs w:val="24"/>
        </w:rPr>
        <w:fldChar w:fldCharType="separate"/>
      </w:r>
      <w:hyperlink w:anchor="_Toc503809164" w:history="1">
        <w:r w:rsidRPr="00D70492">
          <w:rPr>
            <w:rStyle w:val="Hyperlink"/>
            <w:rFonts w:ascii="Times New Roman" w:hAnsi="Times New Roman" w:cs="Times New Roman"/>
            <w:noProof/>
            <w:sz w:val="24"/>
            <w:szCs w:val="24"/>
          </w:rPr>
          <w:t>Table 1. 1 Average Return  Mining Sector period 2013-2016</w:t>
        </w:r>
        <w:r w:rsidRPr="00D70492">
          <w:rPr>
            <w:rFonts w:ascii="Times New Roman" w:hAnsi="Times New Roman" w:cs="Times New Roman"/>
            <w:noProof/>
            <w:webHidden/>
            <w:sz w:val="24"/>
            <w:szCs w:val="24"/>
          </w:rPr>
          <w:tab/>
        </w:r>
        <w:r w:rsidRPr="00D70492">
          <w:rPr>
            <w:rFonts w:ascii="Times New Roman" w:hAnsi="Times New Roman" w:cs="Times New Roman"/>
            <w:noProof/>
            <w:webHidden/>
            <w:sz w:val="24"/>
            <w:szCs w:val="24"/>
          </w:rPr>
          <w:fldChar w:fldCharType="begin"/>
        </w:r>
        <w:r w:rsidRPr="00D70492">
          <w:rPr>
            <w:rFonts w:ascii="Times New Roman" w:hAnsi="Times New Roman" w:cs="Times New Roman"/>
            <w:noProof/>
            <w:webHidden/>
            <w:sz w:val="24"/>
            <w:szCs w:val="24"/>
          </w:rPr>
          <w:instrText xml:space="preserve"> PAGEREF _Toc503809164 \h </w:instrText>
        </w:r>
        <w:r w:rsidRPr="00D70492">
          <w:rPr>
            <w:rFonts w:ascii="Times New Roman" w:hAnsi="Times New Roman" w:cs="Times New Roman"/>
            <w:noProof/>
            <w:webHidden/>
            <w:sz w:val="24"/>
            <w:szCs w:val="24"/>
          </w:rPr>
        </w:r>
        <w:r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3</w:t>
        </w:r>
        <w:r w:rsidRPr="00D70492">
          <w:rPr>
            <w:rFonts w:ascii="Times New Roman" w:hAnsi="Times New Roman" w:cs="Times New Roman"/>
            <w:noProof/>
            <w:webHidden/>
            <w:sz w:val="24"/>
            <w:szCs w:val="24"/>
          </w:rPr>
          <w:fldChar w:fldCharType="end"/>
        </w:r>
      </w:hyperlink>
      <w:r w:rsidRPr="00D70492">
        <w:rPr>
          <w:rFonts w:ascii="Times New Roman" w:hAnsi="Times New Roman" w:cs="Times New Roman"/>
          <w:sz w:val="24"/>
          <w:szCs w:val="24"/>
        </w:rPr>
        <w:fldChar w:fldCharType="end"/>
      </w:r>
      <w:r w:rsidRPr="00D70492">
        <w:rPr>
          <w:rFonts w:ascii="Times New Roman" w:hAnsi="Times New Roman" w:cs="Times New Roman"/>
          <w:sz w:val="24"/>
          <w:szCs w:val="24"/>
        </w:rPr>
        <w:fldChar w:fldCharType="begin"/>
      </w:r>
      <w:r w:rsidRPr="00D70492">
        <w:rPr>
          <w:rFonts w:ascii="Times New Roman" w:hAnsi="Times New Roman" w:cs="Times New Roman"/>
          <w:sz w:val="24"/>
          <w:szCs w:val="24"/>
        </w:rPr>
        <w:instrText xml:space="preserve"> TOC \h \z \c "Table 2." </w:instrText>
      </w:r>
      <w:r w:rsidRPr="00D70492">
        <w:rPr>
          <w:rFonts w:ascii="Times New Roman" w:hAnsi="Times New Roman" w:cs="Times New Roman"/>
          <w:sz w:val="24"/>
          <w:szCs w:val="24"/>
        </w:rPr>
        <w:fldChar w:fldCharType="separate"/>
      </w:r>
    </w:p>
    <w:p w:rsidR="0072554B" w:rsidRPr="00D70492" w:rsidRDefault="00382A7B" w:rsidP="009623D6">
      <w:pPr>
        <w:pStyle w:val="TableofFigures"/>
        <w:tabs>
          <w:tab w:val="right" w:leader="dot" w:pos="7927"/>
        </w:tabs>
        <w:spacing w:line="360" w:lineRule="auto"/>
        <w:rPr>
          <w:rFonts w:ascii="Times New Roman" w:hAnsi="Times New Roman" w:cs="Times New Roman"/>
          <w:noProof/>
          <w:sz w:val="24"/>
          <w:szCs w:val="24"/>
        </w:rPr>
      </w:pPr>
      <w:hyperlink w:anchor="_Toc503809172" w:history="1">
        <w:r w:rsidR="0072554B" w:rsidRPr="00D70492">
          <w:rPr>
            <w:rStyle w:val="Hyperlink"/>
            <w:rFonts w:ascii="Times New Roman" w:hAnsi="Times New Roman" w:cs="Times New Roman"/>
            <w:noProof/>
            <w:sz w:val="24"/>
            <w:szCs w:val="24"/>
          </w:rPr>
          <w:t>Table 2. 1 Previous Research</w:t>
        </w:r>
        <w:r w:rsidR="0072554B" w:rsidRPr="00D70492">
          <w:rPr>
            <w:rFonts w:ascii="Times New Roman" w:hAnsi="Times New Roman" w:cs="Times New Roman"/>
            <w:noProof/>
            <w:webHidden/>
            <w:sz w:val="24"/>
            <w:szCs w:val="24"/>
          </w:rPr>
          <w:tab/>
        </w:r>
        <w:r w:rsidR="0072554B" w:rsidRPr="00D70492">
          <w:rPr>
            <w:rFonts w:ascii="Times New Roman" w:hAnsi="Times New Roman" w:cs="Times New Roman"/>
            <w:noProof/>
            <w:webHidden/>
            <w:sz w:val="24"/>
            <w:szCs w:val="24"/>
          </w:rPr>
          <w:fldChar w:fldCharType="begin"/>
        </w:r>
        <w:r w:rsidR="0072554B" w:rsidRPr="00D70492">
          <w:rPr>
            <w:rFonts w:ascii="Times New Roman" w:hAnsi="Times New Roman" w:cs="Times New Roman"/>
            <w:noProof/>
            <w:webHidden/>
            <w:sz w:val="24"/>
            <w:szCs w:val="24"/>
          </w:rPr>
          <w:instrText xml:space="preserve"> PAGEREF _Toc503809172 \h </w:instrText>
        </w:r>
        <w:r w:rsidR="0072554B" w:rsidRPr="00D70492">
          <w:rPr>
            <w:rFonts w:ascii="Times New Roman" w:hAnsi="Times New Roman" w:cs="Times New Roman"/>
            <w:noProof/>
            <w:webHidden/>
            <w:sz w:val="24"/>
            <w:szCs w:val="24"/>
          </w:rPr>
        </w:r>
        <w:r w:rsidR="0072554B"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35</w:t>
        </w:r>
        <w:r w:rsidR="0072554B" w:rsidRPr="00D70492">
          <w:rPr>
            <w:rFonts w:ascii="Times New Roman" w:hAnsi="Times New Roman" w:cs="Times New Roman"/>
            <w:noProof/>
            <w:webHidden/>
            <w:sz w:val="24"/>
            <w:szCs w:val="24"/>
          </w:rPr>
          <w:fldChar w:fldCharType="end"/>
        </w:r>
      </w:hyperlink>
      <w:r w:rsidR="0072554B" w:rsidRPr="00D70492">
        <w:rPr>
          <w:rFonts w:ascii="Times New Roman" w:hAnsi="Times New Roman" w:cs="Times New Roman"/>
          <w:sz w:val="24"/>
          <w:szCs w:val="24"/>
        </w:rPr>
        <w:fldChar w:fldCharType="end"/>
      </w:r>
      <w:r w:rsidR="0072554B" w:rsidRPr="00D70492">
        <w:rPr>
          <w:rFonts w:ascii="Times New Roman" w:hAnsi="Times New Roman" w:cs="Times New Roman"/>
          <w:sz w:val="24"/>
          <w:szCs w:val="24"/>
        </w:rPr>
        <w:fldChar w:fldCharType="begin"/>
      </w:r>
      <w:r w:rsidR="0072554B" w:rsidRPr="00D70492">
        <w:rPr>
          <w:rFonts w:ascii="Times New Roman" w:hAnsi="Times New Roman" w:cs="Times New Roman"/>
          <w:sz w:val="24"/>
          <w:szCs w:val="24"/>
        </w:rPr>
        <w:instrText xml:space="preserve"> TOC \h \z \c "Table 3." </w:instrText>
      </w:r>
      <w:r w:rsidR="0072554B" w:rsidRPr="00D70492">
        <w:rPr>
          <w:rFonts w:ascii="Times New Roman" w:hAnsi="Times New Roman" w:cs="Times New Roman"/>
          <w:sz w:val="24"/>
          <w:szCs w:val="24"/>
        </w:rPr>
        <w:fldChar w:fldCharType="separate"/>
      </w:r>
    </w:p>
    <w:p w:rsidR="0072554B"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09178" w:history="1">
        <w:r w:rsidR="0072554B" w:rsidRPr="00D70492">
          <w:rPr>
            <w:rStyle w:val="Hyperlink"/>
            <w:rFonts w:ascii="Times New Roman" w:hAnsi="Times New Roman" w:cs="Times New Roman"/>
            <w:noProof/>
            <w:sz w:val="24"/>
            <w:szCs w:val="24"/>
          </w:rPr>
          <w:t>Table 3. 1 Operasionalization of Variables</w:t>
        </w:r>
        <w:r w:rsidR="0072554B" w:rsidRPr="00D70492">
          <w:rPr>
            <w:rFonts w:ascii="Times New Roman" w:hAnsi="Times New Roman" w:cs="Times New Roman"/>
            <w:noProof/>
            <w:webHidden/>
            <w:sz w:val="24"/>
            <w:szCs w:val="24"/>
          </w:rPr>
          <w:tab/>
        </w:r>
        <w:r w:rsidR="0072554B" w:rsidRPr="00D70492">
          <w:rPr>
            <w:rFonts w:ascii="Times New Roman" w:hAnsi="Times New Roman" w:cs="Times New Roman"/>
            <w:noProof/>
            <w:webHidden/>
            <w:sz w:val="24"/>
            <w:szCs w:val="24"/>
          </w:rPr>
          <w:fldChar w:fldCharType="begin"/>
        </w:r>
        <w:r w:rsidR="0072554B" w:rsidRPr="00D70492">
          <w:rPr>
            <w:rFonts w:ascii="Times New Roman" w:hAnsi="Times New Roman" w:cs="Times New Roman"/>
            <w:noProof/>
            <w:webHidden/>
            <w:sz w:val="24"/>
            <w:szCs w:val="24"/>
          </w:rPr>
          <w:instrText xml:space="preserve"> PAGEREF _Toc503809178 \h </w:instrText>
        </w:r>
        <w:r w:rsidR="0072554B" w:rsidRPr="00D70492">
          <w:rPr>
            <w:rFonts w:ascii="Times New Roman" w:hAnsi="Times New Roman" w:cs="Times New Roman"/>
            <w:noProof/>
            <w:webHidden/>
            <w:sz w:val="24"/>
            <w:szCs w:val="24"/>
          </w:rPr>
        </w:r>
        <w:r w:rsidR="0072554B"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49</w:t>
        </w:r>
        <w:r w:rsidR="0072554B" w:rsidRPr="00D70492">
          <w:rPr>
            <w:rFonts w:ascii="Times New Roman" w:hAnsi="Times New Roman" w:cs="Times New Roman"/>
            <w:noProof/>
            <w:webHidden/>
            <w:sz w:val="24"/>
            <w:szCs w:val="24"/>
          </w:rPr>
          <w:fldChar w:fldCharType="end"/>
        </w:r>
      </w:hyperlink>
    </w:p>
    <w:p w:rsidR="0072554B"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09179" w:history="1">
        <w:r w:rsidR="0072554B" w:rsidRPr="00D70492">
          <w:rPr>
            <w:rStyle w:val="Hyperlink"/>
            <w:rFonts w:ascii="Times New Roman" w:hAnsi="Times New Roman" w:cs="Times New Roman"/>
            <w:noProof/>
            <w:sz w:val="24"/>
            <w:szCs w:val="24"/>
          </w:rPr>
          <w:t xml:space="preserve">Table 3. 2 Criteria of </w:t>
        </w:r>
        <w:r w:rsidR="0072554B" w:rsidRPr="00D70492">
          <w:rPr>
            <w:rStyle w:val="Hyperlink"/>
            <w:rFonts w:ascii="Times New Roman" w:hAnsi="Times New Roman" w:cs="Times New Roman"/>
            <w:noProof/>
            <w:sz w:val="24"/>
            <w:szCs w:val="24"/>
            <w:lang w:val="en"/>
          </w:rPr>
          <w:t>Sample Research</w:t>
        </w:r>
        <w:r w:rsidR="0072554B" w:rsidRPr="00D70492">
          <w:rPr>
            <w:rFonts w:ascii="Times New Roman" w:hAnsi="Times New Roman" w:cs="Times New Roman"/>
            <w:noProof/>
            <w:webHidden/>
            <w:sz w:val="24"/>
            <w:szCs w:val="24"/>
          </w:rPr>
          <w:tab/>
        </w:r>
        <w:r w:rsidR="0072554B" w:rsidRPr="00D70492">
          <w:rPr>
            <w:rFonts w:ascii="Times New Roman" w:hAnsi="Times New Roman" w:cs="Times New Roman"/>
            <w:noProof/>
            <w:webHidden/>
            <w:sz w:val="24"/>
            <w:szCs w:val="24"/>
          </w:rPr>
          <w:fldChar w:fldCharType="begin"/>
        </w:r>
        <w:r w:rsidR="0072554B" w:rsidRPr="00D70492">
          <w:rPr>
            <w:rFonts w:ascii="Times New Roman" w:hAnsi="Times New Roman" w:cs="Times New Roman"/>
            <w:noProof/>
            <w:webHidden/>
            <w:sz w:val="24"/>
            <w:szCs w:val="24"/>
          </w:rPr>
          <w:instrText xml:space="preserve"> PAGEREF _Toc503809179 \h </w:instrText>
        </w:r>
        <w:r w:rsidR="0072554B" w:rsidRPr="00D70492">
          <w:rPr>
            <w:rFonts w:ascii="Times New Roman" w:hAnsi="Times New Roman" w:cs="Times New Roman"/>
            <w:noProof/>
            <w:webHidden/>
            <w:sz w:val="24"/>
            <w:szCs w:val="24"/>
          </w:rPr>
        </w:r>
        <w:r w:rsidR="0072554B"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51</w:t>
        </w:r>
        <w:r w:rsidR="0072554B"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hAnsi="Times New Roman" w:cs="Times New Roman"/>
          <w:sz w:val="24"/>
          <w:szCs w:val="24"/>
        </w:rPr>
      </w:pPr>
      <w:hyperlink w:anchor="_Toc503809180" w:history="1">
        <w:r w:rsidR="0072554B" w:rsidRPr="00D70492">
          <w:rPr>
            <w:rStyle w:val="Hyperlink"/>
            <w:rFonts w:ascii="Times New Roman" w:hAnsi="Times New Roman" w:cs="Times New Roman"/>
            <w:noProof/>
            <w:sz w:val="24"/>
            <w:szCs w:val="24"/>
          </w:rPr>
          <w:t>Table 3. 3</w:t>
        </w:r>
        <w:r w:rsidR="008F5FF7" w:rsidRPr="00D70492">
          <w:rPr>
            <w:rStyle w:val="Hyperlink"/>
            <w:rFonts w:ascii="Times New Roman" w:hAnsi="Times New Roman" w:cs="Times New Roman"/>
            <w:noProof/>
            <w:sz w:val="24"/>
            <w:szCs w:val="24"/>
          </w:rPr>
          <w:t xml:space="preserve"> Company Sampled</w:t>
        </w:r>
        <w:r w:rsidR="0072554B" w:rsidRPr="00D70492">
          <w:rPr>
            <w:rFonts w:ascii="Times New Roman" w:hAnsi="Times New Roman" w:cs="Times New Roman"/>
            <w:noProof/>
            <w:webHidden/>
            <w:sz w:val="24"/>
            <w:szCs w:val="24"/>
          </w:rPr>
          <w:tab/>
        </w:r>
        <w:r w:rsidR="0072554B" w:rsidRPr="00D70492">
          <w:rPr>
            <w:rFonts w:ascii="Times New Roman" w:hAnsi="Times New Roman" w:cs="Times New Roman"/>
            <w:noProof/>
            <w:webHidden/>
            <w:sz w:val="24"/>
            <w:szCs w:val="24"/>
          </w:rPr>
          <w:fldChar w:fldCharType="begin"/>
        </w:r>
        <w:r w:rsidR="0072554B" w:rsidRPr="00D70492">
          <w:rPr>
            <w:rFonts w:ascii="Times New Roman" w:hAnsi="Times New Roman" w:cs="Times New Roman"/>
            <w:noProof/>
            <w:webHidden/>
            <w:sz w:val="24"/>
            <w:szCs w:val="24"/>
          </w:rPr>
          <w:instrText xml:space="preserve"> PAGEREF _Toc503809180 \h </w:instrText>
        </w:r>
        <w:r w:rsidR="0072554B" w:rsidRPr="00D70492">
          <w:rPr>
            <w:rFonts w:ascii="Times New Roman" w:hAnsi="Times New Roman" w:cs="Times New Roman"/>
            <w:noProof/>
            <w:webHidden/>
            <w:sz w:val="24"/>
            <w:szCs w:val="24"/>
          </w:rPr>
        </w:r>
        <w:r w:rsidR="0072554B"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52</w:t>
        </w:r>
        <w:r w:rsidR="0072554B" w:rsidRPr="00D70492">
          <w:rPr>
            <w:rFonts w:ascii="Times New Roman" w:hAnsi="Times New Roman" w:cs="Times New Roman"/>
            <w:noProof/>
            <w:webHidden/>
            <w:sz w:val="24"/>
            <w:szCs w:val="24"/>
          </w:rPr>
          <w:fldChar w:fldCharType="end"/>
        </w:r>
      </w:hyperlink>
      <w:r w:rsidR="0072554B" w:rsidRPr="00D70492">
        <w:rPr>
          <w:rFonts w:ascii="Times New Roman" w:hAnsi="Times New Roman" w:cs="Times New Roman"/>
          <w:sz w:val="24"/>
          <w:szCs w:val="24"/>
        </w:rPr>
        <w:fldChar w:fldCharType="end"/>
      </w:r>
    </w:p>
    <w:p w:rsidR="003B7E99" w:rsidRPr="00D70492" w:rsidRDefault="003B7E99"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r w:rsidRPr="00D70492">
        <w:rPr>
          <w:rFonts w:ascii="Times New Roman" w:hAnsi="Times New Roman" w:cs="Times New Roman"/>
          <w:sz w:val="24"/>
          <w:szCs w:val="24"/>
        </w:rPr>
        <w:fldChar w:fldCharType="begin"/>
      </w:r>
      <w:r w:rsidRPr="00D70492">
        <w:rPr>
          <w:rFonts w:ascii="Times New Roman" w:hAnsi="Times New Roman" w:cs="Times New Roman"/>
          <w:sz w:val="24"/>
          <w:szCs w:val="24"/>
        </w:rPr>
        <w:instrText xml:space="preserve"> TOC \h \z \c "Table 4." </w:instrText>
      </w:r>
      <w:r w:rsidRPr="00D70492">
        <w:rPr>
          <w:rFonts w:ascii="Times New Roman" w:hAnsi="Times New Roman" w:cs="Times New Roman"/>
          <w:sz w:val="24"/>
          <w:szCs w:val="24"/>
        </w:rPr>
        <w:fldChar w:fldCharType="separate"/>
      </w:r>
      <w:hyperlink w:anchor="_Toc509436931" w:history="1">
        <w:r w:rsidRPr="00D70492">
          <w:rPr>
            <w:rStyle w:val="Hyperlink"/>
            <w:rFonts w:ascii="Times New Roman" w:hAnsi="Times New Roman" w:cs="Times New Roman"/>
            <w:noProof/>
            <w:sz w:val="24"/>
            <w:szCs w:val="24"/>
          </w:rPr>
          <w:t>Table 4. 1 Company Sampled</w:t>
        </w:r>
        <w:r w:rsidRPr="00D70492">
          <w:rPr>
            <w:rFonts w:ascii="Times New Roman" w:hAnsi="Times New Roman" w:cs="Times New Roman"/>
            <w:noProof/>
            <w:webHidden/>
            <w:sz w:val="24"/>
            <w:szCs w:val="24"/>
          </w:rPr>
          <w:tab/>
        </w:r>
        <w:r w:rsidRPr="00D70492">
          <w:rPr>
            <w:rFonts w:ascii="Times New Roman" w:hAnsi="Times New Roman" w:cs="Times New Roman"/>
            <w:noProof/>
            <w:webHidden/>
            <w:sz w:val="24"/>
            <w:szCs w:val="24"/>
          </w:rPr>
          <w:fldChar w:fldCharType="begin"/>
        </w:r>
        <w:r w:rsidRPr="00D70492">
          <w:rPr>
            <w:rFonts w:ascii="Times New Roman" w:hAnsi="Times New Roman" w:cs="Times New Roman"/>
            <w:noProof/>
            <w:webHidden/>
            <w:sz w:val="24"/>
            <w:szCs w:val="24"/>
          </w:rPr>
          <w:instrText xml:space="preserve"> PAGEREF _Toc509436931 \h </w:instrText>
        </w:r>
        <w:r w:rsidRPr="00D70492">
          <w:rPr>
            <w:rFonts w:ascii="Times New Roman" w:hAnsi="Times New Roman" w:cs="Times New Roman"/>
            <w:noProof/>
            <w:webHidden/>
            <w:sz w:val="24"/>
            <w:szCs w:val="24"/>
          </w:rPr>
        </w:r>
        <w:r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68</w:t>
        </w:r>
        <w:r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32" w:history="1">
        <w:r w:rsidR="003B7E99" w:rsidRPr="00D70492">
          <w:rPr>
            <w:rStyle w:val="Hyperlink"/>
            <w:rFonts w:ascii="Times New Roman" w:hAnsi="Times New Roman" w:cs="Times New Roman"/>
            <w:noProof/>
            <w:sz w:val="24"/>
            <w:szCs w:val="24"/>
          </w:rPr>
          <w:t>Table 4. 2 Descriptive Statistic Analysis of Stock Return</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_Toc509436932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69</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33" w:history="1">
        <w:r w:rsidR="003B7E99" w:rsidRPr="00D70492">
          <w:rPr>
            <w:rStyle w:val="Hyperlink"/>
            <w:rFonts w:ascii="Times New Roman" w:hAnsi="Times New Roman" w:cs="Times New Roman"/>
            <w:noProof/>
            <w:sz w:val="24"/>
            <w:szCs w:val="24"/>
          </w:rPr>
          <w:t>Table 4. 3 Descriptive Statistic Analysis of Current Ratio</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_Toc509436933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71</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34" w:history="1">
        <w:r w:rsidR="003B7E99" w:rsidRPr="00D70492">
          <w:rPr>
            <w:rStyle w:val="Hyperlink"/>
            <w:rFonts w:ascii="Times New Roman" w:hAnsi="Times New Roman" w:cs="Times New Roman"/>
            <w:noProof/>
            <w:sz w:val="24"/>
            <w:szCs w:val="24"/>
          </w:rPr>
          <w:t>Table 4. 4 Descriptive Statistic Analysis of Debt to Equity Ratio</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_Toc509436934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73</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35" w:history="1">
        <w:r w:rsidR="003B7E99" w:rsidRPr="00D70492">
          <w:rPr>
            <w:rStyle w:val="Hyperlink"/>
            <w:rFonts w:ascii="Times New Roman" w:hAnsi="Times New Roman" w:cs="Times New Roman"/>
            <w:noProof/>
            <w:sz w:val="24"/>
            <w:szCs w:val="24"/>
          </w:rPr>
          <w:t>Table 4. 5 Descriptive Statistic Analysis of Earning Per Share</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_Toc509436935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75</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36" w:history="1">
        <w:r w:rsidR="003B7E99" w:rsidRPr="00D70492">
          <w:rPr>
            <w:rStyle w:val="Hyperlink"/>
            <w:rFonts w:ascii="Times New Roman" w:hAnsi="Times New Roman" w:cs="Times New Roman"/>
            <w:noProof/>
            <w:sz w:val="24"/>
            <w:szCs w:val="24"/>
          </w:rPr>
          <w:t>Table 4. 6 Descriptive Statistic Analysis of Return On Asset</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_Toc509436936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77</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37" w:history="1">
        <w:r w:rsidR="003B7E99" w:rsidRPr="00D70492">
          <w:rPr>
            <w:rStyle w:val="Hyperlink"/>
            <w:rFonts w:ascii="Times New Roman" w:hAnsi="Times New Roman" w:cs="Times New Roman"/>
            <w:noProof/>
            <w:sz w:val="24"/>
            <w:szCs w:val="24"/>
          </w:rPr>
          <w:t>Table 4. 7 Unit Root Test of Stock Return</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_Toc509436937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80</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38" w:history="1">
        <w:r w:rsidR="003B7E99" w:rsidRPr="00D70492">
          <w:rPr>
            <w:rStyle w:val="Hyperlink"/>
            <w:rFonts w:ascii="Times New Roman" w:hAnsi="Times New Roman" w:cs="Times New Roman"/>
            <w:noProof/>
            <w:sz w:val="24"/>
            <w:szCs w:val="24"/>
          </w:rPr>
          <w:t>Table 4. 8 Unit Root Test of Current Ratio (CR)</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_Toc509436938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81</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39" w:history="1">
        <w:r w:rsidR="003B7E99" w:rsidRPr="00D70492">
          <w:rPr>
            <w:rStyle w:val="Hyperlink"/>
            <w:rFonts w:ascii="Times New Roman" w:hAnsi="Times New Roman" w:cs="Times New Roman"/>
            <w:noProof/>
            <w:sz w:val="24"/>
            <w:szCs w:val="24"/>
          </w:rPr>
          <w:t>Table 4. 9 Unit Root Test of Debt to Equity Ratio (DER)</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_Toc509436939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82</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40" w:history="1">
        <w:r w:rsidR="003B7E99" w:rsidRPr="00D70492">
          <w:rPr>
            <w:rStyle w:val="Hyperlink"/>
            <w:rFonts w:ascii="Times New Roman" w:hAnsi="Times New Roman" w:cs="Times New Roman"/>
            <w:noProof/>
            <w:sz w:val="24"/>
            <w:szCs w:val="24"/>
          </w:rPr>
          <w:t>Table 4. 10 Unit Root Test of Earning Per Share(EPS)</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_Toc509436940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83</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41" w:history="1">
        <w:r w:rsidR="003B7E99" w:rsidRPr="00D70492">
          <w:rPr>
            <w:rStyle w:val="Hyperlink"/>
            <w:rFonts w:ascii="Times New Roman" w:hAnsi="Times New Roman" w:cs="Times New Roman"/>
            <w:noProof/>
            <w:sz w:val="24"/>
            <w:szCs w:val="24"/>
          </w:rPr>
          <w:t>Table 4. 11 Unit Root Test of Return On Asset (ROA)</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_Toc509436941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84</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42" w:history="1">
        <w:r w:rsidR="003B7E99" w:rsidRPr="00D70492">
          <w:rPr>
            <w:rStyle w:val="Hyperlink"/>
            <w:rFonts w:ascii="Times New Roman" w:hAnsi="Times New Roman" w:cs="Times New Roman"/>
            <w:noProof/>
            <w:sz w:val="24"/>
            <w:szCs w:val="24"/>
          </w:rPr>
          <w:t>Table 4. 12 Common Effect Model</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_Toc509436942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85</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43" w:history="1">
        <w:r w:rsidR="003B7E99" w:rsidRPr="00D70492">
          <w:rPr>
            <w:rStyle w:val="Hyperlink"/>
            <w:rFonts w:ascii="Times New Roman" w:hAnsi="Times New Roman" w:cs="Times New Roman"/>
            <w:noProof/>
            <w:sz w:val="24"/>
            <w:szCs w:val="24"/>
          </w:rPr>
          <w:t>Table 4. 13 Fixed Effect Model</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_Toc509436943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87</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44" w:history="1">
        <w:r w:rsidR="003B7E99" w:rsidRPr="00D70492">
          <w:rPr>
            <w:rStyle w:val="Hyperlink"/>
            <w:rFonts w:ascii="Times New Roman" w:hAnsi="Times New Roman" w:cs="Times New Roman"/>
            <w:noProof/>
            <w:sz w:val="24"/>
            <w:szCs w:val="24"/>
          </w:rPr>
          <w:t>Table 4. 14 Random Effect Model</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_Toc509436944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89</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45" w:history="1">
        <w:r w:rsidR="003B7E99" w:rsidRPr="00D70492">
          <w:rPr>
            <w:rStyle w:val="Hyperlink"/>
            <w:rFonts w:ascii="Times New Roman" w:hAnsi="Times New Roman" w:cs="Times New Roman"/>
            <w:noProof/>
            <w:sz w:val="24"/>
            <w:szCs w:val="24"/>
          </w:rPr>
          <w:t>Table 4. 15 Chow Test</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_Toc509436945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91</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46" w:history="1">
        <w:r w:rsidR="003B7E99" w:rsidRPr="00D70492">
          <w:rPr>
            <w:rStyle w:val="Hyperlink"/>
            <w:rFonts w:ascii="Times New Roman" w:hAnsi="Times New Roman" w:cs="Times New Roman"/>
            <w:noProof/>
            <w:sz w:val="24"/>
            <w:szCs w:val="24"/>
          </w:rPr>
          <w:t>Table 4. 16 Hausman Test</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_Toc509436946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92</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47" w:history="1">
        <w:r w:rsidR="003B7E99" w:rsidRPr="00D70492">
          <w:rPr>
            <w:rStyle w:val="Hyperlink"/>
            <w:rFonts w:ascii="Times New Roman" w:hAnsi="Times New Roman" w:cs="Times New Roman"/>
            <w:noProof/>
            <w:sz w:val="24"/>
            <w:szCs w:val="24"/>
          </w:rPr>
          <w:t>Table 4. 17 Fixed Effect Model</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_Toc509436947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93</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48" w:history="1">
        <w:r w:rsidR="003B7E99" w:rsidRPr="00D70492">
          <w:rPr>
            <w:rStyle w:val="Hyperlink"/>
            <w:rFonts w:ascii="Times New Roman" w:hAnsi="Times New Roman" w:cs="Times New Roman"/>
            <w:noProof/>
            <w:sz w:val="24"/>
            <w:szCs w:val="24"/>
          </w:rPr>
          <w:t>Table 4. 18 Dummy Variable</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_Toc509436948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94</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49" w:history="1">
        <w:r w:rsidR="003B7E99" w:rsidRPr="00D70492">
          <w:rPr>
            <w:rStyle w:val="Hyperlink"/>
            <w:rFonts w:ascii="Times New Roman" w:hAnsi="Times New Roman" w:cs="Times New Roman"/>
            <w:noProof/>
            <w:sz w:val="24"/>
            <w:szCs w:val="24"/>
          </w:rPr>
          <w:t>Table 4. 19 Coefficient Determination (R-squared)</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_Toc509436949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97</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50" w:history="1">
        <w:r w:rsidR="003B7E99" w:rsidRPr="00D70492">
          <w:rPr>
            <w:rStyle w:val="Hyperlink"/>
            <w:rFonts w:ascii="Times New Roman" w:hAnsi="Times New Roman" w:cs="Times New Roman"/>
            <w:noProof/>
            <w:sz w:val="24"/>
            <w:szCs w:val="24"/>
          </w:rPr>
          <w:t>Table 4. 20 F-test Result</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_Toc509436950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98</w:t>
        </w:r>
        <w:r w:rsidR="003B7E99" w:rsidRPr="00D70492">
          <w:rPr>
            <w:rFonts w:ascii="Times New Roman" w:hAnsi="Times New Roman" w:cs="Times New Roman"/>
            <w:noProof/>
            <w:webHidden/>
            <w:sz w:val="24"/>
            <w:szCs w:val="24"/>
          </w:rPr>
          <w:fldChar w:fldCharType="end"/>
        </w:r>
      </w:hyperlink>
    </w:p>
    <w:p w:rsidR="003B7E99" w:rsidRPr="00D70492"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9436951" w:history="1">
        <w:r w:rsidR="003B7E99" w:rsidRPr="00D70492">
          <w:rPr>
            <w:rStyle w:val="Hyperlink"/>
            <w:rFonts w:ascii="Times New Roman" w:hAnsi="Times New Roman" w:cs="Times New Roman"/>
            <w:noProof/>
            <w:sz w:val="24"/>
            <w:szCs w:val="24"/>
          </w:rPr>
          <w:t>Table 4. 21 T-test Result</w:t>
        </w:r>
        <w:r w:rsidR="003B7E99" w:rsidRPr="00D70492">
          <w:rPr>
            <w:rFonts w:ascii="Times New Roman" w:hAnsi="Times New Roman" w:cs="Times New Roman"/>
            <w:noProof/>
            <w:webHidden/>
            <w:sz w:val="24"/>
            <w:szCs w:val="24"/>
          </w:rPr>
          <w:tab/>
        </w:r>
        <w:r w:rsidR="003B7E99" w:rsidRPr="00D70492">
          <w:rPr>
            <w:rFonts w:ascii="Times New Roman" w:hAnsi="Times New Roman" w:cs="Times New Roman"/>
            <w:noProof/>
            <w:webHidden/>
            <w:sz w:val="24"/>
            <w:szCs w:val="24"/>
          </w:rPr>
          <w:fldChar w:fldCharType="begin"/>
        </w:r>
        <w:r w:rsidR="003B7E99" w:rsidRPr="00D70492">
          <w:rPr>
            <w:rFonts w:ascii="Times New Roman" w:hAnsi="Times New Roman" w:cs="Times New Roman"/>
            <w:noProof/>
            <w:webHidden/>
            <w:sz w:val="24"/>
            <w:szCs w:val="24"/>
          </w:rPr>
          <w:instrText xml:space="preserve"> PAGEREF _Toc509436951 \h </w:instrText>
        </w:r>
        <w:r w:rsidR="003B7E99" w:rsidRPr="00D70492">
          <w:rPr>
            <w:rFonts w:ascii="Times New Roman" w:hAnsi="Times New Roman" w:cs="Times New Roman"/>
            <w:noProof/>
            <w:webHidden/>
            <w:sz w:val="24"/>
            <w:szCs w:val="24"/>
          </w:rPr>
        </w:r>
        <w:r w:rsidR="003B7E99" w:rsidRPr="00D70492">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100</w:t>
        </w:r>
        <w:r w:rsidR="003B7E99" w:rsidRPr="00D70492">
          <w:rPr>
            <w:rFonts w:ascii="Times New Roman" w:hAnsi="Times New Roman" w:cs="Times New Roman"/>
            <w:noProof/>
            <w:webHidden/>
            <w:sz w:val="24"/>
            <w:szCs w:val="24"/>
          </w:rPr>
          <w:fldChar w:fldCharType="end"/>
        </w:r>
      </w:hyperlink>
    </w:p>
    <w:p w:rsidR="003B7E99" w:rsidRDefault="003B7E99" w:rsidP="009623D6">
      <w:pPr>
        <w:pStyle w:val="TableofFigures"/>
        <w:tabs>
          <w:tab w:val="right" w:leader="dot" w:pos="7927"/>
        </w:tabs>
        <w:spacing w:line="360" w:lineRule="auto"/>
        <w:rPr>
          <w:rFonts w:ascii="Times New Roman" w:hAnsi="Times New Roman" w:cs="Times New Roman"/>
          <w:sz w:val="24"/>
          <w:szCs w:val="24"/>
        </w:rPr>
      </w:pPr>
      <w:r w:rsidRPr="00D70492">
        <w:rPr>
          <w:rFonts w:ascii="Times New Roman" w:hAnsi="Times New Roman" w:cs="Times New Roman"/>
          <w:sz w:val="24"/>
          <w:szCs w:val="24"/>
        </w:rPr>
        <w:fldChar w:fldCharType="end"/>
      </w:r>
    </w:p>
    <w:p w:rsidR="003B7E99" w:rsidRDefault="003B7E99" w:rsidP="009B6356">
      <w:pPr>
        <w:pStyle w:val="TableofFigures"/>
        <w:tabs>
          <w:tab w:val="right" w:leader="dot" w:pos="7927"/>
        </w:tabs>
        <w:spacing w:line="360" w:lineRule="auto"/>
        <w:rPr>
          <w:rFonts w:ascii="Times New Roman" w:hAnsi="Times New Roman" w:cs="Times New Roman"/>
          <w:sz w:val="24"/>
          <w:szCs w:val="24"/>
        </w:rPr>
      </w:pPr>
    </w:p>
    <w:p w:rsidR="0072554B" w:rsidRPr="009B6356" w:rsidRDefault="0072554B" w:rsidP="009B6356">
      <w:pPr>
        <w:spacing w:line="360" w:lineRule="auto"/>
        <w:rPr>
          <w:rFonts w:ascii="Times New Roman" w:hAnsi="Times New Roman" w:cs="Times New Roman"/>
          <w:sz w:val="24"/>
          <w:szCs w:val="24"/>
        </w:rPr>
        <w:sectPr w:rsidR="0072554B" w:rsidRPr="009B6356" w:rsidSect="009623D6">
          <w:footerReference w:type="default" r:id="rId18"/>
          <w:pgSz w:w="11906" w:h="16838"/>
          <w:pgMar w:top="2268" w:right="1701" w:bottom="1701" w:left="2268" w:header="709" w:footer="709" w:gutter="0"/>
          <w:pgNumType w:fmt="lowerRoman" w:start="11"/>
          <w:cols w:space="708"/>
          <w:titlePg/>
          <w:docGrid w:linePitch="360"/>
        </w:sectPr>
      </w:pPr>
    </w:p>
    <w:p w:rsidR="00872A81" w:rsidRDefault="00872A81" w:rsidP="00D70492">
      <w:pPr>
        <w:pStyle w:val="Heading1"/>
        <w:spacing w:before="0"/>
        <w:rPr>
          <w:rFonts w:cs="Times New Roman"/>
          <w:szCs w:val="24"/>
        </w:rPr>
      </w:pPr>
      <w:bookmarkStart w:id="9" w:name="_Toc509437759"/>
      <w:r w:rsidRPr="00C62ACF">
        <w:rPr>
          <w:rFonts w:cs="Times New Roman"/>
          <w:szCs w:val="24"/>
        </w:rPr>
        <w:lastRenderedPageBreak/>
        <w:t>LIST OF FIGURES</w:t>
      </w:r>
      <w:bookmarkEnd w:id="9"/>
    </w:p>
    <w:p w:rsidR="009B6356" w:rsidRDefault="009B6356" w:rsidP="009B6356"/>
    <w:p w:rsidR="009B6356" w:rsidRPr="009B6356" w:rsidRDefault="009B6356"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r w:rsidRPr="009B6356">
        <w:rPr>
          <w:rFonts w:ascii="Times New Roman" w:hAnsi="Times New Roman" w:cs="Times New Roman"/>
          <w:sz w:val="24"/>
          <w:szCs w:val="24"/>
        </w:rPr>
        <w:fldChar w:fldCharType="begin"/>
      </w:r>
      <w:r w:rsidRPr="009B6356">
        <w:rPr>
          <w:rFonts w:ascii="Times New Roman" w:hAnsi="Times New Roman" w:cs="Times New Roman"/>
          <w:sz w:val="24"/>
          <w:szCs w:val="24"/>
        </w:rPr>
        <w:instrText xml:space="preserve"> TOC \h \z \c "Figure 1." </w:instrText>
      </w:r>
      <w:r w:rsidRPr="009B6356">
        <w:rPr>
          <w:rFonts w:ascii="Times New Roman" w:hAnsi="Times New Roman" w:cs="Times New Roman"/>
          <w:sz w:val="24"/>
          <w:szCs w:val="24"/>
        </w:rPr>
        <w:fldChar w:fldCharType="separate"/>
      </w:r>
      <w:hyperlink w:anchor="_Toc503809907" w:history="1">
        <w:r w:rsidRPr="009B6356">
          <w:rPr>
            <w:rStyle w:val="Hyperlink"/>
            <w:rFonts w:ascii="Times New Roman" w:hAnsi="Times New Roman" w:cs="Times New Roman"/>
            <w:noProof/>
            <w:sz w:val="24"/>
            <w:szCs w:val="24"/>
          </w:rPr>
          <w:t>Figure 1. 1 Average Return on Mining Sector for the period 2013-2016</w:t>
        </w:r>
        <w:r w:rsidRPr="009B6356">
          <w:rPr>
            <w:rFonts w:ascii="Times New Roman" w:hAnsi="Times New Roman" w:cs="Times New Roman"/>
            <w:noProof/>
            <w:webHidden/>
            <w:sz w:val="24"/>
            <w:szCs w:val="24"/>
          </w:rPr>
          <w:tab/>
        </w:r>
        <w:r w:rsidRPr="009B6356">
          <w:rPr>
            <w:rFonts w:ascii="Times New Roman" w:hAnsi="Times New Roman" w:cs="Times New Roman"/>
            <w:noProof/>
            <w:webHidden/>
            <w:sz w:val="24"/>
            <w:szCs w:val="24"/>
          </w:rPr>
          <w:fldChar w:fldCharType="begin"/>
        </w:r>
        <w:r w:rsidRPr="009B6356">
          <w:rPr>
            <w:rFonts w:ascii="Times New Roman" w:hAnsi="Times New Roman" w:cs="Times New Roman"/>
            <w:noProof/>
            <w:webHidden/>
            <w:sz w:val="24"/>
            <w:szCs w:val="24"/>
          </w:rPr>
          <w:instrText xml:space="preserve"> PAGEREF _Toc503809907 \h </w:instrText>
        </w:r>
        <w:r w:rsidRPr="009B6356">
          <w:rPr>
            <w:rFonts w:ascii="Times New Roman" w:hAnsi="Times New Roman" w:cs="Times New Roman"/>
            <w:noProof/>
            <w:webHidden/>
            <w:sz w:val="24"/>
            <w:szCs w:val="24"/>
          </w:rPr>
        </w:r>
        <w:r w:rsidRPr="009B6356">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4</w:t>
        </w:r>
        <w:r w:rsidRPr="009B6356">
          <w:rPr>
            <w:rFonts w:ascii="Times New Roman" w:hAnsi="Times New Roman" w:cs="Times New Roman"/>
            <w:noProof/>
            <w:webHidden/>
            <w:sz w:val="24"/>
            <w:szCs w:val="24"/>
          </w:rPr>
          <w:fldChar w:fldCharType="end"/>
        </w:r>
      </w:hyperlink>
    </w:p>
    <w:p w:rsidR="009B6356" w:rsidRPr="009B6356" w:rsidRDefault="00382A7B" w:rsidP="009623D6">
      <w:pPr>
        <w:pStyle w:val="TableofFigures"/>
        <w:tabs>
          <w:tab w:val="right" w:leader="dot" w:pos="7927"/>
        </w:tabs>
        <w:spacing w:line="360" w:lineRule="auto"/>
        <w:rPr>
          <w:rFonts w:ascii="Times New Roman" w:hAnsi="Times New Roman" w:cs="Times New Roman"/>
          <w:noProof/>
          <w:sz w:val="24"/>
          <w:szCs w:val="24"/>
        </w:rPr>
      </w:pPr>
      <w:hyperlink w:anchor="_Toc503809908" w:history="1">
        <w:r w:rsidR="009B6356" w:rsidRPr="009B6356">
          <w:rPr>
            <w:rStyle w:val="Hyperlink"/>
            <w:rFonts w:ascii="Times New Roman" w:hAnsi="Times New Roman" w:cs="Times New Roman"/>
            <w:noProof/>
            <w:sz w:val="24"/>
            <w:szCs w:val="24"/>
          </w:rPr>
          <w:t xml:space="preserve">Figure 1. 2 </w:t>
        </w:r>
        <w:r w:rsidR="009B6356" w:rsidRPr="009B6356">
          <w:rPr>
            <w:rStyle w:val="Hyperlink"/>
            <w:rFonts w:ascii="Times New Roman" w:hAnsi="Times New Roman" w:cs="Times New Roman"/>
            <w:noProof/>
            <w:sz w:val="24"/>
            <w:szCs w:val="24"/>
            <w:lang w:val="en"/>
          </w:rPr>
          <w:t xml:space="preserve">Average </w:t>
        </w:r>
        <w:r w:rsidR="00DF6C0D">
          <w:rPr>
            <w:rStyle w:val="Hyperlink"/>
            <w:rFonts w:ascii="Times New Roman" w:hAnsi="Times New Roman" w:cs="Times New Roman"/>
            <w:noProof/>
            <w:sz w:val="24"/>
            <w:szCs w:val="24"/>
            <w:lang w:val="en"/>
          </w:rPr>
          <w:t>Stock Return</w:t>
        </w:r>
        <w:r w:rsidR="009B6356" w:rsidRPr="009B6356">
          <w:rPr>
            <w:rStyle w:val="Hyperlink"/>
            <w:rFonts w:ascii="Times New Roman" w:hAnsi="Times New Roman" w:cs="Times New Roman"/>
            <w:noProof/>
            <w:sz w:val="24"/>
            <w:szCs w:val="24"/>
            <w:lang w:val="en"/>
          </w:rPr>
          <w:t xml:space="preserve"> of Coal Mining Sector 201</w:t>
        </w:r>
        <w:r w:rsidR="009B6356" w:rsidRPr="009B6356">
          <w:rPr>
            <w:rStyle w:val="Hyperlink"/>
            <w:rFonts w:ascii="Times New Roman" w:hAnsi="Times New Roman" w:cs="Times New Roman"/>
            <w:noProof/>
            <w:sz w:val="24"/>
            <w:szCs w:val="24"/>
          </w:rPr>
          <w:t>3</w:t>
        </w:r>
        <w:r w:rsidR="009B6356" w:rsidRPr="009B6356">
          <w:rPr>
            <w:rStyle w:val="Hyperlink"/>
            <w:rFonts w:ascii="Times New Roman" w:hAnsi="Times New Roman" w:cs="Times New Roman"/>
            <w:noProof/>
            <w:sz w:val="24"/>
            <w:szCs w:val="24"/>
            <w:lang w:val="en"/>
          </w:rPr>
          <w:t>-201</w:t>
        </w:r>
        <w:r w:rsidR="009B6356" w:rsidRPr="009B6356">
          <w:rPr>
            <w:rStyle w:val="Hyperlink"/>
            <w:rFonts w:ascii="Times New Roman" w:hAnsi="Times New Roman" w:cs="Times New Roman"/>
            <w:noProof/>
            <w:sz w:val="24"/>
            <w:szCs w:val="24"/>
          </w:rPr>
          <w:t>6</w:t>
        </w:r>
        <w:r w:rsidR="009B6356" w:rsidRPr="009B6356">
          <w:rPr>
            <w:rFonts w:ascii="Times New Roman" w:hAnsi="Times New Roman" w:cs="Times New Roman"/>
            <w:noProof/>
            <w:webHidden/>
            <w:sz w:val="24"/>
            <w:szCs w:val="24"/>
          </w:rPr>
          <w:tab/>
        </w:r>
        <w:r w:rsidR="009B6356" w:rsidRPr="009B6356">
          <w:rPr>
            <w:rFonts w:ascii="Times New Roman" w:hAnsi="Times New Roman" w:cs="Times New Roman"/>
            <w:noProof/>
            <w:webHidden/>
            <w:sz w:val="24"/>
            <w:szCs w:val="24"/>
          </w:rPr>
          <w:fldChar w:fldCharType="begin"/>
        </w:r>
        <w:r w:rsidR="009B6356" w:rsidRPr="009B6356">
          <w:rPr>
            <w:rFonts w:ascii="Times New Roman" w:hAnsi="Times New Roman" w:cs="Times New Roman"/>
            <w:noProof/>
            <w:webHidden/>
            <w:sz w:val="24"/>
            <w:szCs w:val="24"/>
          </w:rPr>
          <w:instrText xml:space="preserve"> PAGEREF _Toc503809908 \h </w:instrText>
        </w:r>
        <w:r w:rsidR="009B6356" w:rsidRPr="009B6356">
          <w:rPr>
            <w:rFonts w:ascii="Times New Roman" w:hAnsi="Times New Roman" w:cs="Times New Roman"/>
            <w:noProof/>
            <w:webHidden/>
            <w:sz w:val="24"/>
            <w:szCs w:val="24"/>
          </w:rPr>
        </w:r>
        <w:r w:rsidR="009B6356" w:rsidRPr="009B6356">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4</w:t>
        </w:r>
        <w:r w:rsidR="009B6356" w:rsidRPr="009B6356">
          <w:rPr>
            <w:rFonts w:ascii="Times New Roman" w:hAnsi="Times New Roman" w:cs="Times New Roman"/>
            <w:noProof/>
            <w:webHidden/>
            <w:sz w:val="24"/>
            <w:szCs w:val="24"/>
          </w:rPr>
          <w:fldChar w:fldCharType="end"/>
        </w:r>
      </w:hyperlink>
      <w:r w:rsidR="009B6356" w:rsidRPr="009B6356">
        <w:rPr>
          <w:rFonts w:ascii="Times New Roman" w:hAnsi="Times New Roman" w:cs="Times New Roman"/>
          <w:sz w:val="24"/>
          <w:szCs w:val="24"/>
        </w:rPr>
        <w:fldChar w:fldCharType="end"/>
      </w:r>
      <w:r w:rsidR="009B6356" w:rsidRPr="009B6356">
        <w:rPr>
          <w:rFonts w:ascii="Times New Roman" w:hAnsi="Times New Roman" w:cs="Times New Roman"/>
          <w:sz w:val="24"/>
          <w:szCs w:val="24"/>
        </w:rPr>
        <w:fldChar w:fldCharType="begin"/>
      </w:r>
      <w:r w:rsidR="009B6356" w:rsidRPr="009B6356">
        <w:rPr>
          <w:rFonts w:ascii="Times New Roman" w:hAnsi="Times New Roman" w:cs="Times New Roman"/>
          <w:sz w:val="24"/>
          <w:szCs w:val="24"/>
        </w:rPr>
        <w:instrText xml:space="preserve"> TOC \h \z \c "Figure 2." </w:instrText>
      </w:r>
      <w:r w:rsidR="009B6356" w:rsidRPr="009B6356">
        <w:rPr>
          <w:rFonts w:ascii="Times New Roman" w:hAnsi="Times New Roman" w:cs="Times New Roman"/>
          <w:sz w:val="24"/>
          <w:szCs w:val="24"/>
        </w:rPr>
        <w:fldChar w:fldCharType="separate"/>
      </w:r>
    </w:p>
    <w:p w:rsidR="009B6356" w:rsidRPr="009B6356" w:rsidRDefault="00382A7B" w:rsidP="009623D6">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09915" w:history="1">
        <w:r w:rsidR="009B6356" w:rsidRPr="009B6356">
          <w:rPr>
            <w:rStyle w:val="Hyperlink"/>
            <w:rFonts w:ascii="Times New Roman" w:hAnsi="Times New Roman" w:cs="Times New Roman"/>
            <w:noProof/>
            <w:sz w:val="24"/>
            <w:szCs w:val="24"/>
          </w:rPr>
          <w:t>Figure 2. 1 Conceptual Framework</w:t>
        </w:r>
        <w:r w:rsidR="009B6356" w:rsidRPr="009B6356">
          <w:rPr>
            <w:rFonts w:ascii="Times New Roman" w:hAnsi="Times New Roman" w:cs="Times New Roman"/>
            <w:noProof/>
            <w:webHidden/>
            <w:sz w:val="24"/>
            <w:szCs w:val="24"/>
          </w:rPr>
          <w:tab/>
        </w:r>
        <w:r w:rsidR="009B6356" w:rsidRPr="009B6356">
          <w:rPr>
            <w:rFonts w:ascii="Times New Roman" w:hAnsi="Times New Roman" w:cs="Times New Roman"/>
            <w:noProof/>
            <w:webHidden/>
            <w:sz w:val="24"/>
            <w:szCs w:val="24"/>
          </w:rPr>
          <w:fldChar w:fldCharType="begin"/>
        </w:r>
        <w:r w:rsidR="009B6356" w:rsidRPr="009B6356">
          <w:rPr>
            <w:rFonts w:ascii="Times New Roman" w:hAnsi="Times New Roman" w:cs="Times New Roman"/>
            <w:noProof/>
            <w:webHidden/>
            <w:sz w:val="24"/>
            <w:szCs w:val="24"/>
          </w:rPr>
          <w:instrText xml:space="preserve"> PAGEREF _Toc503809915 \h </w:instrText>
        </w:r>
        <w:r w:rsidR="009B6356" w:rsidRPr="009B6356">
          <w:rPr>
            <w:rFonts w:ascii="Times New Roman" w:hAnsi="Times New Roman" w:cs="Times New Roman"/>
            <w:noProof/>
            <w:webHidden/>
            <w:sz w:val="24"/>
            <w:szCs w:val="24"/>
          </w:rPr>
        </w:r>
        <w:r w:rsidR="009B6356" w:rsidRPr="009B6356">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42</w:t>
        </w:r>
        <w:r w:rsidR="009B6356" w:rsidRPr="009B6356">
          <w:rPr>
            <w:rFonts w:ascii="Times New Roman" w:hAnsi="Times New Roman" w:cs="Times New Roman"/>
            <w:noProof/>
            <w:webHidden/>
            <w:sz w:val="24"/>
            <w:szCs w:val="24"/>
          </w:rPr>
          <w:fldChar w:fldCharType="end"/>
        </w:r>
      </w:hyperlink>
    </w:p>
    <w:p w:rsidR="009B6356" w:rsidRPr="009B6356" w:rsidRDefault="009B6356" w:rsidP="009623D6">
      <w:pPr>
        <w:spacing w:line="360" w:lineRule="auto"/>
        <w:rPr>
          <w:rFonts w:ascii="Times New Roman" w:hAnsi="Times New Roman" w:cs="Times New Roman"/>
          <w:sz w:val="24"/>
          <w:szCs w:val="24"/>
        </w:rPr>
      </w:pPr>
      <w:r w:rsidRPr="009B6356">
        <w:rPr>
          <w:rFonts w:ascii="Times New Roman" w:hAnsi="Times New Roman" w:cs="Times New Roman"/>
          <w:sz w:val="24"/>
          <w:szCs w:val="24"/>
        </w:rPr>
        <w:fldChar w:fldCharType="end"/>
      </w:r>
    </w:p>
    <w:p w:rsidR="009B6356" w:rsidRPr="009B6356" w:rsidRDefault="009B6356" w:rsidP="009B6356">
      <w:pPr>
        <w:spacing w:line="480" w:lineRule="auto"/>
      </w:pPr>
    </w:p>
    <w:p w:rsidR="00866903" w:rsidRDefault="00866903" w:rsidP="00D56074">
      <w:pPr>
        <w:spacing w:line="480" w:lineRule="auto"/>
        <w:jc w:val="center"/>
        <w:rPr>
          <w:rFonts w:ascii="Times New Roman" w:hAnsi="Times New Roman" w:cs="Times New Roman"/>
          <w:b/>
          <w:sz w:val="24"/>
          <w:szCs w:val="24"/>
        </w:rPr>
      </w:pPr>
    </w:p>
    <w:p w:rsidR="009B6356" w:rsidRPr="00C62ACF" w:rsidRDefault="009B6356" w:rsidP="00D56074">
      <w:pPr>
        <w:spacing w:line="480" w:lineRule="auto"/>
        <w:jc w:val="center"/>
        <w:rPr>
          <w:rFonts w:ascii="Times New Roman" w:hAnsi="Times New Roman" w:cs="Times New Roman"/>
          <w:b/>
          <w:sz w:val="24"/>
          <w:szCs w:val="24"/>
        </w:rPr>
      </w:pPr>
    </w:p>
    <w:p w:rsidR="00866903" w:rsidRPr="00C62ACF" w:rsidRDefault="00866903" w:rsidP="00D56074">
      <w:pPr>
        <w:spacing w:line="480" w:lineRule="auto"/>
        <w:jc w:val="center"/>
        <w:rPr>
          <w:rFonts w:ascii="Times New Roman" w:hAnsi="Times New Roman" w:cs="Times New Roman"/>
          <w:b/>
          <w:sz w:val="24"/>
          <w:szCs w:val="24"/>
        </w:rPr>
      </w:pPr>
    </w:p>
    <w:p w:rsidR="00866903" w:rsidRPr="00C62ACF" w:rsidRDefault="00866903" w:rsidP="00D56074">
      <w:pPr>
        <w:spacing w:line="480" w:lineRule="auto"/>
        <w:jc w:val="center"/>
        <w:rPr>
          <w:rFonts w:ascii="Times New Roman" w:hAnsi="Times New Roman" w:cs="Times New Roman"/>
          <w:b/>
          <w:sz w:val="24"/>
          <w:szCs w:val="24"/>
        </w:rPr>
      </w:pPr>
    </w:p>
    <w:p w:rsidR="00866903" w:rsidRPr="00C62ACF" w:rsidRDefault="00866903" w:rsidP="00D56074">
      <w:pPr>
        <w:spacing w:line="480" w:lineRule="auto"/>
        <w:jc w:val="center"/>
        <w:rPr>
          <w:rFonts w:ascii="Times New Roman" w:hAnsi="Times New Roman" w:cs="Times New Roman"/>
          <w:b/>
          <w:sz w:val="24"/>
          <w:szCs w:val="24"/>
        </w:rPr>
      </w:pPr>
    </w:p>
    <w:p w:rsidR="00866903" w:rsidRPr="00C62ACF" w:rsidRDefault="00866903" w:rsidP="00D56074">
      <w:pPr>
        <w:spacing w:line="480" w:lineRule="auto"/>
        <w:jc w:val="center"/>
        <w:rPr>
          <w:rFonts w:ascii="Times New Roman" w:hAnsi="Times New Roman" w:cs="Times New Roman"/>
          <w:b/>
          <w:sz w:val="24"/>
          <w:szCs w:val="24"/>
        </w:rPr>
      </w:pPr>
    </w:p>
    <w:p w:rsidR="00866903" w:rsidRPr="00C62ACF" w:rsidRDefault="00866903" w:rsidP="00D56074">
      <w:pPr>
        <w:spacing w:line="480" w:lineRule="auto"/>
        <w:jc w:val="center"/>
        <w:rPr>
          <w:rFonts w:ascii="Times New Roman" w:hAnsi="Times New Roman" w:cs="Times New Roman"/>
          <w:b/>
          <w:sz w:val="24"/>
          <w:szCs w:val="24"/>
        </w:rPr>
      </w:pPr>
    </w:p>
    <w:p w:rsidR="00866903" w:rsidRPr="00C62ACF" w:rsidRDefault="00866903" w:rsidP="00D56074">
      <w:pPr>
        <w:spacing w:line="480" w:lineRule="auto"/>
        <w:jc w:val="center"/>
        <w:rPr>
          <w:rFonts w:ascii="Times New Roman" w:hAnsi="Times New Roman" w:cs="Times New Roman"/>
          <w:b/>
          <w:sz w:val="24"/>
          <w:szCs w:val="24"/>
        </w:rPr>
      </w:pPr>
    </w:p>
    <w:p w:rsidR="00866903" w:rsidRPr="00C62ACF" w:rsidRDefault="00866903" w:rsidP="00D56074">
      <w:pPr>
        <w:spacing w:line="480" w:lineRule="auto"/>
        <w:jc w:val="center"/>
        <w:rPr>
          <w:rFonts w:ascii="Times New Roman" w:hAnsi="Times New Roman" w:cs="Times New Roman"/>
          <w:b/>
          <w:sz w:val="24"/>
          <w:szCs w:val="24"/>
        </w:rPr>
      </w:pPr>
    </w:p>
    <w:p w:rsidR="00866903" w:rsidRPr="00C62ACF" w:rsidRDefault="00866903" w:rsidP="00D56074">
      <w:pPr>
        <w:spacing w:line="480" w:lineRule="auto"/>
        <w:jc w:val="center"/>
        <w:rPr>
          <w:rFonts w:ascii="Times New Roman" w:hAnsi="Times New Roman" w:cs="Times New Roman"/>
          <w:b/>
          <w:sz w:val="24"/>
          <w:szCs w:val="24"/>
        </w:rPr>
      </w:pPr>
    </w:p>
    <w:p w:rsidR="00866903" w:rsidRPr="00C62ACF" w:rsidRDefault="00866903" w:rsidP="00D56074">
      <w:pPr>
        <w:spacing w:line="480" w:lineRule="auto"/>
        <w:jc w:val="center"/>
        <w:rPr>
          <w:rFonts w:ascii="Times New Roman" w:hAnsi="Times New Roman" w:cs="Times New Roman"/>
          <w:b/>
          <w:sz w:val="24"/>
          <w:szCs w:val="24"/>
        </w:rPr>
      </w:pPr>
    </w:p>
    <w:p w:rsidR="00011B26" w:rsidRPr="00C62ACF" w:rsidRDefault="00011B26" w:rsidP="00011B26">
      <w:pPr>
        <w:spacing w:line="480" w:lineRule="auto"/>
        <w:rPr>
          <w:rFonts w:ascii="Times New Roman" w:hAnsi="Times New Roman" w:cs="Times New Roman"/>
          <w:b/>
          <w:sz w:val="24"/>
          <w:szCs w:val="24"/>
        </w:rPr>
        <w:sectPr w:rsidR="00011B26" w:rsidRPr="00C62ACF" w:rsidSect="009623D6">
          <w:pgSz w:w="11906" w:h="16838"/>
          <w:pgMar w:top="2268" w:right="1701" w:bottom="1701" w:left="2268" w:header="709" w:footer="709" w:gutter="0"/>
          <w:pgNumType w:fmt="lowerRoman" w:start="12"/>
          <w:cols w:space="708"/>
          <w:docGrid w:linePitch="360"/>
        </w:sectPr>
      </w:pPr>
    </w:p>
    <w:p w:rsidR="00872A81" w:rsidRDefault="00872A81" w:rsidP="00872A81">
      <w:pPr>
        <w:pStyle w:val="Heading1"/>
        <w:spacing w:before="0"/>
        <w:rPr>
          <w:rFonts w:cs="Times New Roman"/>
          <w:szCs w:val="24"/>
        </w:rPr>
      </w:pPr>
      <w:bookmarkStart w:id="10" w:name="_Toc509437760"/>
      <w:r w:rsidRPr="00C62ACF">
        <w:rPr>
          <w:rFonts w:cs="Times New Roman"/>
          <w:szCs w:val="24"/>
        </w:rPr>
        <w:lastRenderedPageBreak/>
        <w:t>APPENDIX LIST</w:t>
      </w:r>
      <w:bookmarkEnd w:id="10"/>
    </w:p>
    <w:p w:rsidR="003E211F" w:rsidRPr="003E211F" w:rsidRDefault="003E211F" w:rsidP="003E211F"/>
    <w:p w:rsidR="003E211F" w:rsidRPr="003E211F" w:rsidRDefault="003E211F"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r w:rsidRPr="003E211F">
        <w:rPr>
          <w:rFonts w:ascii="Times New Roman" w:hAnsi="Times New Roman" w:cs="Times New Roman"/>
          <w:b/>
          <w:sz w:val="24"/>
          <w:szCs w:val="24"/>
        </w:rPr>
        <w:fldChar w:fldCharType="begin"/>
      </w:r>
      <w:r w:rsidRPr="003E211F">
        <w:rPr>
          <w:rFonts w:ascii="Times New Roman" w:hAnsi="Times New Roman" w:cs="Times New Roman"/>
          <w:b/>
          <w:sz w:val="24"/>
          <w:szCs w:val="24"/>
        </w:rPr>
        <w:instrText xml:space="preserve"> TOC \h \z \c "Appendix" </w:instrText>
      </w:r>
      <w:r w:rsidRPr="003E211F">
        <w:rPr>
          <w:rFonts w:ascii="Times New Roman" w:hAnsi="Times New Roman" w:cs="Times New Roman"/>
          <w:b/>
          <w:sz w:val="24"/>
          <w:szCs w:val="24"/>
        </w:rPr>
        <w:fldChar w:fldCharType="separate"/>
      </w:r>
      <w:hyperlink w:anchor="_Toc503816945" w:history="1">
        <w:r w:rsidRPr="003E211F">
          <w:rPr>
            <w:rStyle w:val="Hyperlink"/>
            <w:rFonts w:ascii="Times New Roman" w:hAnsi="Times New Roman" w:cs="Times New Roman"/>
            <w:noProof/>
            <w:sz w:val="24"/>
            <w:szCs w:val="24"/>
          </w:rPr>
          <w:t>Appendix 1 List of Coal Mining Company</w:t>
        </w:r>
        <w:r w:rsidRPr="003E211F">
          <w:rPr>
            <w:rFonts w:ascii="Times New Roman" w:hAnsi="Times New Roman" w:cs="Times New Roman"/>
            <w:noProof/>
            <w:webHidden/>
            <w:sz w:val="24"/>
            <w:szCs w:val="24"/>
          </w:rPr>
          <w:tab/>
        </w:r>
        <w:r w:rsidRPr="003E211F">
          <w:rPr>
            <w:rFonts w:ascii="Times New Roman" w:hAnsi="Times New Roman" w:cs="Times New Roman"/>
            <w:noProof/>
            <w:webHidden/>
            <w:sz w:val="24"/>
            <w:szCs w:val="24"/>
          </w:rPr>
          <w:fldChar w:fldCharType="begin"/>
        </w:r>
        <w:r w:rsidRPr="003E211F">
          <w:rPr>
            <w:rFonts w:ascii="Times New Roman" w:hAnsi="Times New Roman" w:cs="Times New Roman"/>
            <w:noProof/>
            <w:webHidden/>
            <w:sz w:val="24"/>
            <w:szCs w:val="24"/>
          </w:rPr>
          <w:instrText xml:space="preserve"> PAGEREF _Toc503816945 \h </w:instrText>
        </w:r>
        <w:r w:rsidRPr="003E211F">
          <w:rPr>
            <w:rFonts w:ascii="Times New Roman" w:hAnsi="Times New Roman" w:cs="Times New Roman"/>
            <w:noProof/>
            <w:webHidden/>
            <w:sz w:val="24"/>
            <w:szCs w:val="24"/>
          </w:rPr>
        </w:r>
        <w:r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115</w:t>
        </w:r>
        <w:r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46" w:history="1">
        <w:r w:rsidR="003E211F" w:rsidRPr="003E211F">
          <w:rPr>
            <w:rStyle w:val="Hyperlink"/>
            <w:rFonts w:ascii="Times New Roman" w:hAnsi="Times New Roman" w:cs="Times New Roman"/>
            <w:noProof/>
            <w:sz w:val="24"/>
            <w:szCs w:val="24"/>
          </w:rPr>
          <w:t xml:space="preserve">Appendix 2 </w:t>
        </w:r>
        <w:r w:rsidR="00DF6C0D">
          <w:rPr>
            <w:rStyle w:val="Hyperlink"/>
            <w:rFonts w:ascii="Times New Roman" w:hAnsi="Times New Roman" w:cs="Times New Roman"/>
            <w:noProof/>
            <w:sz w:val="24"/>
            <w:szCs w:val="24"/>
          </w:rPr>
          <w:t>Stock Return</w:t>
        </w:r>
        <w:r w:rsidR="003E211F" w:rsidRPr="003E211F">
          <w:rPr>
            <w:rStyle w:val="Hyperlink"/>
            <w:rFonts w:ascii="Times New Roman" w:hAnsi="Times New Roman" w:cs="Times New Roman"/>
            <w:noProof/>
            <w:sz w:val="24"/>
            <w:szCs w:val="24"/>
          </w:rPr>
          <w:t xml:space="preserve"> of Coal Mining Company</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_Toc503816946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116</w:t>
        </w:r>
        <w:r w:rsidR="003E211F"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47" w:history="1">
        <w:r w:rsidR="003E211F" w:rsidRPr="003E211F">
          <w:rPr>
            <w:rStyle w:val="Hyperlink"/>
            <w:rFonts w:ascii="Times New Roman" w:hAnsi="Times New Roman" w:cs="Times New Roman"/>
            <w:noProof/>
            <w:sz w:val="24"/>
            <w:szCs w:val="24"/>
          </w:rPr>
          <w:t>Appendix 3 Curret Ratio of  Coal Mining Company</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_Toc503816947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117</w:t>
        </w:r>
        <w:r w:rsidR="003E211F"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48" w:history="1">
        <w:r w:rsidR="003E211F" w:rsidRPr="003E211F">
          <w:rPr>
            <w:rStyle w:val="Hyperlink"/>
            <w:rFonts w:ascii="Times New Roman" w:hAnsi="Times New Roman" w:cs="Times New Roman"/>
            <w:noProof/>
            <w:sz w:val="24"/>
            <w:szCs w:val="24"/>
          </w:rPr>
          <w:t xml:space="preserve">Appendix 4 </w:t>
        </w:r>
        <w:r w:rsidR="00DF6C0D">
          <w:rPr>
            <w:rStyle w:val="Hyperlink"/>
            <w:rFonts w:ascii="Times New Roman" w:hAnsi="Times New Roman" w:cs="Times New Roman"/>
            <w:noProof/>
            <w:sz w:val="24"/>
            <w:szCs w:val="24"/>
          </w:rPr>
          <w:t>Debt to Equity Ratio</w:t>
        </w:r>
        <w:r w:rsidR="003E211F" w:rsidRPr="003E211F">
          <w:rPr>
            <w:rStyle w:val="Hyperlink"/>
            <w:rFonts w:ascii="Times New Roman" w:hAnsi="Times New Roman" w:cs="Times New Roman"/>
            <w:noProof/>
            <w:sz w:val="24"/>
            <w:szCs w:val="24"/>
          </w:rPr>
          <w:t xml:space="preserve"> of Coal Mining Company</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_Toc503816948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118</w:t>
        </w:r>
        <w:r w:rsidR="003E211F"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49" w:history="1">
        <w:r w:rsidR="003E211F" w:rsidRPr="003E211F">
          <w:rPr>
            <w:rStyle w:val="Hyperlink"/>
            <w:rFonts w:ascii="Times New Roman" w:hAnsi="Times New Roman" w:cs="Times New Roman"/>
            <w:noProof/>
            <w:sz w:val="24"/>
            <w:szCs w:val="24"/>
          </w:rPr>
          <w:t xml:space="preserve">Appendix 5 </w:t>
        </w:r>
        <w:r w:rsidR="00DF6C0D">
          <w:rPr>
            <w:rStyle w:val="Hyperlink"/>
            <w:rFonts w:ascii="Times New Roman" w:hAnsi="Times New Roman" w:cs="Times New Roman"/>
            <w:noProof/>
            <w:sz w:val="24"/>
            <w:szCs w:val="24"/>
          </w:rPr>
          <w:t>Earning Per Share</w:t>
        </w:r>
        <w:r w:rsidR="003E211F" w:rsidRPr="003E211F">
          <w:rPr>
            <w:rStyle w:val="Hyperlink"/>
            <w:rFonts w:ascii="Times New Roman" w:hAnsi="Times New Roman" w:cs="Times New Roman"/>
            <w:noProof/>
            <w:sz w:val="24"/>
            <w:szCs w:val="24"/>
          </w:rPr>
          <w:t>of Coal Mining Company</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_Toc503816949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119</w:t>
        </w:r>
        <w:r w:rsidR="003E211F"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50" w:history="1">
        <w:r w:rsidR="003E211F" w:rsidRPr="003E211F">
          <w:rPr>
            <w:rStyle w:val="Hyperlink"/>
            <w:rFonts w:ascii="Times New Roman" w:hAnsi="Times New Roman" w:cs="Times New Roman"/>
            <w:noProof/>
            <w:sz w:val="24"/>
            <w:szCs w:val="24"/>
          </w:rPr>
          <w:t>Appendix 6 Retun On Asset of Coal Mining Company</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_Toc503816950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120</w:t>
        </w:r>
        <w:r w:rsidR="003E211F"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51" w:history="1">
        <w:r w:rsidR="003E211F" w:rsidRPr="003E211F">
          <w:rPr>
            <w:rStyle w:val="Hyperlink"/>
            <w:rFonts w:ascii="Times New Roman" w:hAnsi="Times New Roman" w:cs="Times New Roman"/>
            <w:noProof/>
            <w:sz w:val="24"/>
            <w:szCs w:val="24"/>
          </w:rPr>
          <w:t>Appendix 7 Descriptive Statistic Analysis</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_Toc503816951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121</w:t>
        </w:r>
        <w:r w:rsidR="003E211F"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52" w:history="1">
        <w:r w:rsidR="003E211F" w:rsidRPr="003E211F">
          <w:rPr>
            <w:rStyle w:val="Hyperlink"/>
            <w:rFonts w:ascii="Times New Roman" w:hAnsi="Times New Roman" w:cs="Times New Roman"/>
            <w:noProof/>
            <w:sz w:val="24"/>
            <w:szCs w:val="24"/>
          </w:rPr>
          <w:t>Appendix 8 Goodness of Fit (Stationery Test)</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_Toc503816952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122</w:t>
        </w:r>
        <w:r w:rsidR="003E211F"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53" w:history="1">
        <w:r w:rsidR="003E211F" w:rsidRPr="003E211F">
          <w:rPr>
            <w:rStyle w:val="Hyperlink"/>
            <w:rFonts w:ascii="Times New Roman" w:hAnsi="Times New Roman" w:cs="Times New Roman"/>
            <w:noProof/>
            <w:sz w:val="24"/>
            <w:szCs w:val="24"/>
          </w:rPr>
          <w:t>Appendix 9 Panel Data Regression Analysis</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_Toc503816953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124</w:t>
        </w:r>
        <w:r w:rsidR="003E211F"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54" w:history="1">
        <w:r w:rsidR="003E211F" w:rsidRPr="003E211F">
          <w:rPr>
            <w:rStyle w:val="Hyperlink"/>
            <w:rFonts w:ascii="Times New Roman" w:hAnsi="Times New Roman" w:cs="Times New Roman"/>
            <w:noProof/>
            <w:sz w:val="24"/>
            <w:szCs w:val="24"/>
          </w:rPr>
          <w:t>Appendix 10 Panel Data Regression Model Selection</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_Toc503816954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127</w:t>
        </w:r>
        <w:r w:rsidR="003E211F"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55" w:history="1">
        <w:r w:rsidR="003E211F" w:rsidRPr="003E211F">
          <w:rPr>
            <w:rStyle w:val="Hyperlink"/>
            <w:rFonts w:ascii="Times New Roman" w:hAnsi="Times New Roman" w:cs="Times New Roman"/>
            <w:noProof/>
            <w:sz w:val="24"/>
            <w:szCs w:val="24"/>
          </w:rPr>
          <w:t>Appendix 11 Coefficient Determination (R-squared)</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_Toc503816955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128</w:t>
        </w:r>
        <w:r w:rsidR="003E211F"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56" w:history="1">
        <w:r w:rsidR="003E211F" w:rsidRPr="003E211F">
          <w:rPr>
            <w:rStyle w:val="Hyperlink"/>
            <w:rFonts w:ascii="Times New Roman" w:hAnsi="Times New Roman" w:cs="Times New Roman"/>
            <w:noProof/>
            <w:sz w:val="24"/>
            <w:szCs w:val="24"/>
          </w:rPr>
          <w:t>Appendix 12 F-test Result</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_Toc503816956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129</w:t>
        </w:r>
        <w:r w:rsidR="003E211F" w:rsidRPr="003E211F">
          <w:rPr>
            <w:rFonts w:ascii="Times New Roman" w:hAnsi="Times New Roman" w:cs="Times New Roman"/>
            <w:noProof/>
            <w:webHidden/>
            <w:sz w:val="24"/>
            <w:szCs w:val="24"/>
          </w:rPr>
          <w:fldChar w:fldCharType="end"/>
        </w:r>
      </w:hyperlink>
    </w:p>
    <w:p w:rsidR="003E211F" w:rsidRPr="003E211F" w:rsidRDefault="00382A7B" w:rsidP="003E211F">
      <w:pPr>
        <w:pStyle w:val="TableofFigures"/>
        <w:tabs>
          <w:tab w:val="right" w:leader="dot" w:pos="7927"/>
        </w:tabs>
        <w:spacing w:line="360" w:lineRule="auto"/>
        <w:rPr>
          <w:rFonts w:ascii="Times New Roman" w:eastAsiaTheme="minorEastAsia" w:hAnsi="Times New Roman" w:cs="Times New Roman"/>
          <w:noProof/>
          <w:sz w:val="24"/>
          <w:szCs w:val="24"/>
          <w:lang w:eastAsia="id-ID"/>
        </w:rPr>
      </w:pPr>
      <w:hyperlink w:anchor="_Toc503816957" w:history="1">
        <w:r w:rsidR="003E211F" w:rsidRPr="003E211F">
          <w:rPr>
            <w:rStyle w:val="Hyperlink"/>
            <w:rFonts w:ascii="Times New Roman" w:hAnsi="Times New Roman" w:cs="Times New Roman"/>
            <w:noProof/>
            <w:sz w:val="24"/>
            <w:szCs w:val="24"/>
          </w:rPr>
          <w:t>Appendix 13 T-test Result</w:t>
        </w:r>
        <w:r w:rsidR="003E211F" w:rsidRPr="003E211F">
          <w:rPr>
            <w:rFonts w:ascii="Times New Roman" w:hAnsi="Times New Roman" w:cs="Times New Roman"/>
            <w:noProof/>
            <w:webHidden/>
            <w:sz w:val="24"/>
            <w:szCs w:val="24"/>
          </w:rPr>
          <w:tab/>
        </w:r>
        <w:r w:rsidR="003E211F" w:rsidRPr="003E211F">
          <w:rPr>
            <w:rFonts w:ascii="Times New Roman" w:hAnsi="Times New Roman" w:cs="Times New Roman"/>
            <w:noProof/>
            <w:webHidden/>
            <w:sz w:val="24"/>
            <w:szCs w:val="24"/>
          </w:rPr>
          <w:fldChar w:fldCharType="begin"/>
        </w:r>
        <w:r w:rsidR="003E211F" w:rsidRPr="003E211F">
          <w:rPr>
            <w:rFonts w:ascii="Times New Roman" w:hAnsi="Times New Roman" w:cs="Times New Roman"/>
            <w:noProof/>
            <w:webHidden/>
            <w:sz w:val="24"/>
            <w:szCs w:val="24"/>
          </w:rPr>
          <w:instrText xml:space="preserve"> PAGEREF _Toc503816957 \h </w:instrText>
        </w:r>
        <w:r w:rsidR="003E211F" w:rsidRPr="003E211F">
          <w:rPr>
            <w:rFonts w:ascii="Times New Roman" w:hAnsi="Times New Roman" w:cs="Times New Roman"/>
            <w:noProof/>
            <w:webHidden/>
            <w:sz w:val="24"/>
            <w:szCs w:val="24"/>
          </w:rPr>
        </w:r>
        <w:r w:rsidR="003E211F" w:rsidRPr="003E211F">
          <w:rPr>
            <w:rFonts w:ascii="Times New Roman" w:hAnsi="Times New Roman" w:cs="Times New Roman"/>
            <w:noProof/>
            <w:webHidden/>
            <w:sz w:val="24"/>
            <w:szCs w:val="24"/>
          </w:rPr>
          <w:fldChar w:fldCharType="separate"/>
        </w:r>
        <w:r w:rsidR="00E43943">
          <w:rPr>
            <w:rFonts w:ascii="Times New Roman" w:hAnsi="Times New Roman" w:cs="Times New Roman"/>
            <w:noProof/>
            <w:webHidden/>
            <w:sz w:val="24"/>
            <w:szCs w:val="24"/>
          </w:rPr>
          <w:t>130</w:t>
        </w:r>
        <w:r w:rsidR="003E211F" w:rsidRPr="003E211F">
          <w:rPr>
            <w:rFonts w:ascii="Times New Roman" w:hAnsi="Times New Roman" w:cs="Times New Roman"/>
            <w:noProof/>
            <w:webHidden/>
            <w:sz w:val="24"/>
            <w:szCs w:val="24"/>
          </w:rPr>
          <w:fldChar w:fldCharType="end"/>
        </w:r>
      </w:hyperlink>
    </w:p>
    <w:p w:rsidR="00976CAA" w:rsidRPr="003E211F" w:rsidRDefault="003E211F" w:rsidP="003E211F">
      <w:pPr>
        <w:spacing w:line="360" w:lineRule="auto"/>
        <w:rPr>
          <w:rFonts w:ascii="Times New Roman" w:hAnsi="Times New Roman" w:cs="Times New Roman"/>
          <w:b/>
          <w:sz w:val="24"/>
          <w:szCs w:val="24"/>
        </w:rPr>
      </w:pPr>
      <w:r w:rsidRPr="003E211F">
        <w:rPr>
          <w:rFonts w:ascii="Times New Roman" w:hAnsi="Times New Roman" w:cs="Times New Roman"/>
          <w:b/>
          <w:sz w:val="24"/>
          <w:szCs w:val="24"/>
        </w:rPr>
        <w:fldChar w:fldCharType="end"/>
      </w:r>
    </w:p>
    <w:p w:rsidR="00976CAA" w:rsidRPr="00C62ACF" w:rsidRDefault="00976CAA" w:rsidP="00D56074">
      <w:pPr>
        <w:spacing w:line="480" w:lineRule="auto"/>
        <w:jc w:val="center"/>
        <w:rPr>
          <w:rFonts w:ascii="Times New Roman" w:hAnsi="Times New Roman" w:cs="Times New Roman"/>
          <w:b/>
          <w:sz w:val="24"/>
          <w:szCs w:val="24"/>
        </w:rPr>
      </w:pPr>
    </w:p>
    <w:p w:rsidR="00976CAA" w:rsidRPr="00C62ACF" w:rsidRDefault="00976CAA" w:rsidP="00D56074">
      <w:pPr>
        <w:spacing w:line="480" w:lineRule="auto"/>
        <w:jc w:val="center"/>
        <w:rPr>
          <w:rFonts w:ascii="Times New Roman" w:hAnsi="Times New Roman" w:cs="Times New Roman"/>
          <w:b/>
          <w:sz w:val="24"/>
          <w:szCs w:val="24"/>
        </w:rPr>
      </w:pPr>
    </w:p>
    <w:p w:rsidR="00094148" w:rsidRPr="00C62ACF" w:rsidRDefault="00094148" w:rsidP="00011B26">
      <w:pPr>
        <w:spacing w:line="480" w:lineRule="auto"/>
        <w:rPr>
          <w:rFonts w:ascii="Times New Roman" w:hAnsi="Times New Roman" w:cs="Times New Roman"/>
          <w:b/>
          <w:sz w:val="24"/>
          <w:szCs w:val="24"/>
        </w:rPr>
        <w:sectPr w:rsidR="00094148" w:rsidRPr="00C62ACF" w:rsidSect="009623D6">
          <w:pgSz w:w="11906" w:h="16838"/>
          <w:pgMar w:top="2268" w:right="1701" w:bottom="1701" w:left="2268" w:header="709" w:footer="709" w:gutter="0"/>
          <w:pgNumType w:fmt="lowerRoman" w:start="13"/>
          <w:cols w:space="708"/>
          <w:docGrid w:linePitch="360"/>
        </w:sectPr>
      </w:pPr>
    </w:p>
    <w:p w:rsidR="00D56074" w:rsidRPr="00C62ACF" w:rsidRDefault="00D56074" w:rsidP="00872A81">
      <w:pPr>
        <w:pStyle w:val="Heading1"/>
        <w:spacing w:before="0" w:line="480" w:lineRule="auto"/>
        <w:rPr>
          <w:rFonts w:cs="Times New Roman"/>
          <w:szCs w:val="24"/>
        </w:rPr>
      </w:pPr>
      <w:bookmarkStart w:id="11" w:name="_Toc503362787"/>
      <w:bookmarkStart w:id="12" w:name="_Toc503370159"/>
      <w:bookmarkStart w:id="13" w:name="_Toc509437761"/>
      <w:r w:rsidRPr="00C62ACF">
        <w:rPr>
          <w:rFonts w:cs="Times New Roman"/>
          <w:szCs w:val="24"/>
        </w:rPr>
        <w:lastRenderedPageBreak/>
        <w:t>CHAPTER I</w:t>
      </w:r>
      <w:bookmarkEnd w:id="11"/>
      <w:bookmarkEnd w:id="12"/>
      <w:bookmarkEnd w:id="13"/>
    </w:p>
    <w:p w:rsidR="00D56074" w:rsidRPr="00C62ACF" w:rsidRDefault="00D56074" w:rsidP="00A21A2F">
      <w:pPr>
        <w:pStyle w:val="Heading1"/>
        <w:spacing w:before="0" w:line="480" w:lineRule="auto"/>
        <w:rPr>
          <w:rFonts w:cs="Times New Roman"/>
          <w:szCs w:val="24"/>
        </w:rPr>
      </w:pPr>
      <w:bookmarkStart w:id="14" w:name="_Toc503362788"/>
      <w:bookmarkStart w:id="15" w:name="_Toc509437762"/>
      <w:r w:rsidRPr="00C62ACF">
        <w:rPr>
          <w:rFonts w:cs="Times New Roman"/>
          <w:szCs w:val="24"/>
        </w:rPr>
        <w:t>INTRODUCTION</w:t>
      </w:r>
      <w:bookmarkEnd w:id="14"/>
      <w:bookmarkEnd w:id="15"/>
    </w:p>
    <w:p w:rsidR="00D56074" w:rsidRPr="00C62ACF" w:rsidRDefault="008B5F87" w:rsidP="004E5B1D">
      <w:pPr>
        <w:pStyle w:val="Heading1"/>
        <w:numPr>
          <w:ilvl w:val="0"/>
          <w:numId w:val="40"/>
        </w:numPr>
        <w:spacing w:before="0" w:line="480" w:lineRule="auto"/>
        <w:jc w:val="left"/>
        <w:rPr>
          <w:rFonts w:cs="Times New Roman"/>
          <w:szCs w:val="24"/>
        </w:rPr>
      </w:pPr>
      <w:bookmarkStart w:id="16" w:name="_Toc509437763"/>
      <w:r w:rsidRPr="00C62ACF">
        <w:rPr>
          <w:rFonts w:cs="Times New Roman"/>
          <w:szCs w:val="24"/>
        </w:rPr>
        <w:t>Background</w:t>
      </w:r>
      <w:bookmarkEnd w:id="16"/>
      <w:r w:rsidRPr="00C62ACF">
        <w:rPr>
          <w:rFonts w:cs="Times New Roman"/>
          <w:szCs w:val="24"/>
        </w:rPr>
        <w:t xml:space="preserve"> </w:t>
      </w:r>
    </w:p>
    <w:p w:rsidR="00D56074" w:rsidRPr="00C62ACF" w:rsidRDefault="00D56074" w:rsidP="004A7EE0">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In a financial activity, an investor is an individual or a domestic or non-domestic that makes an investment (a form of investment according to the type of investment he chooses) in the short term or long term. The capital market is used by investors as a tool that can be used as a meeting between companies that need capital, where the capital instrument used by the company is stock. The thing that investors want to dostribute their funds through the capital market is a feeling of secure and returns that will be received by investors. By investing in the stock market it can alert the company's earnings. Investment is to invest funds in one or more assets in the hope of obtaining financial gain (</w:t>
      </w:r>
      <w:r w:rsidR="00DF6C0D">
        <w:rPr>
          <w:rFonts w:ascii="Times New Roman" w:hAnsi="Times New Roman" w:cs="Times New Roman"/>
          <w:sz w:val="24"/>
          <w:szCs w:val="24"/>
        </w:rPr>
        <w:t>Stock Return</w:t>
      </w:r>
      <w:r w:rsidRPr="00C62ACF">
        <w:rPr>
          <w:rFonts w:ascii="Times New Roman" w:hAnsi="Times New Roman" w:cs="Times New Roman"/>
          <w:sz w:val="24"/>
          <w:szCs w:val="24"/>
        </w:rPr>
        <w:t>). Investors who buy shares of the company aim to gain share profits (</w:t>
      </w:r>
      <w:r w:rsidR="00DF6C0D">
        <w:rPr>
          <w:rFonts w:ascii="Times New Roman" w:hAnsi="Times New Roman" w:cs="Times New Roman"/>
          <w:sz w:val="24"/>
          <w:szCs w:val="24"/>
        </w:rPr>
        <w:t>Stock Return</w:t>
      </w:r>
      <w:r w:rsidRPr="00C62ACF">
        <w:rPr>
          <w:rFonts w:ascii="Times New Roman" w:hAnsi="Times New Roman" w:cs="Times New Roman"/>
          <w:sz w:val="24"/>
          <w:szCs w:val="24"/>
        </w:rPr>
        <w:t>s) and capital gains (rise in stock prices).</w:t>
      </w:r>
    </w:p>
    <w:p w:rsidR="00D56074" w:rsidRPr="00C62ACF" w:rsidRDefault="00DF6C0D" w:rsidP="00D56074">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Stock Return</w:t>
      </w:r>
      <w:r w:rsidR="00D56074" w:rsidRPr="00C62ACF">
        <w:rPr>
          <w:rFonts w:ascii="Times New Roman" w:hAnsi="Times New Roman" w:cs="Times New Roman"/>
          <w:sz w:val="24"/>
          <w:szCs w:val="24"/>
        </w:rPr>
        <w:t xml:space="preserve"> is the result of profit or losses received by investors from the investment. By investing, investors always expect to get a high return. Capital gain is a profit derived from investments in securities, such as stocks, bonds or in property, which exceeds the purchase price. Profits or losses experienced by investors is strongly influenced by the ability of investors in analyzing stock prices.</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Stock prices are a reflection of a company. If the achievement of a company is good then many investors who will be interested with shares </w:t>
      </w:r>
      <w:r w:rsidRPr="00C62ACF">
        <w:rPr>
          <w:rFonts w:ascii="Times New Roman" w:hAnsi="Times New Roman" w:cs="Times New Roman"/>
          <w:sz w:val="24"/>
          <w:szCs w:val="24"/>
        </w:rPr>
        <w:lastRenderedPageBreak/>
        <w:t>of the company. The achievement of a company can be seen from the financial statements. If a company has a good performance it will be useful to investors in making investment decisions, sell and buy shares, and invest. To improve the achievement of the company, the company should pay attention to the financial condition, because the financial statements are information for external parties that contain financial transactions of a company and also used as forecasting for investors. For investors, the financial statement of a company is very important information because it can be used as a predictor of a company's profit.</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The financial statements are an information that records and summarizes all the activities of the company and is used to report the situation and the position of the company to the creditor, investor, and management company. The financial statements greatly affect investors in making investment decisions. If the company gets a high profit then it can be said the company has a good performance, otherwise if the company get a low profit then the company has a poor performance. To analyze the performance of a company using several financial ratios that can reflect the performance of the company.</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The Central Bureau of Statistics (BPS) noted that Indonesia's economic growth in the first quarter of 2017 increased 5.01% compared to the first quarter of 2016 which was 4.92%. The growth was supported by almost all business fields except Mining and Quarrying which decreased by 0.49%. Compared to the fourth quarter of 2016, the mining and </w:t>
      </w:r>
      <w:r w:rsidRPr="00C62ACF">
        <w:rPr>
          <w:rFonts w:ascii="Times New Roman" w:hAnsi="Times New Roman" w:cs="Times New Roman"/>
          <w:sz w:val="24"/>
          <w:szCs w:val="24"/>
        </w:rPr>
        <w:lastRenderedPageBreak/>
        <w:t>quarrying sector decreased by 0.78%. According to the Central Bureau of Statistics (BPS), the decline occurred due to the decline in industrial growth in the field of coal, oil and gas to be 2.8% compared to the first quarter of 2016 is 5.18%. As for the non-oil and gas sector increase 4.71%. Which makes growth slower compared to the first quarter of 2016 becuase the coal and oil and gas industries increased 2.8% while in the first quarter 5.18%. However, in general, non-oil and gas industry growth better than the first quarter of 2016. The mining industry also decreased of 0.49% due to the decrease in daily production for gas and crude oil.</w:t>
      </w:r>
    </w:p>
    <w:p w:rsidR="008168EC" w:rsidRDefault="00963E20" w:rsidP="00053425">
      <w:pPr>
        <w:pStyle w:val="Caption"/>
        <w:jc w:val="center"/>
        <w:rPr>
          <w:rFonts w:ascii="Times New Roman" w:hAnsi="Times New Roman" w:cs="Times New Roman"/>
          <w:color w:val="000000" w:themeColor="text1"/>
          <w:sz w:val="24"/>
          <w:szCs w:val="24"/>
        </w:rPr>
      </w:pPr>
      <w:bookmarkStart w:id="17" w:name="_Toc503808304"/>
      <w:bookmarkStart w:id="18" w:name="_Toc503809164"/>
      <w:r w:rsidRPr="00963E20">
        <w:rPr>
          <w:rFonts w:ascii="Times New Roman" w:hAnsi="Times New Roman" w:cs="Times New Roman"/>
          <w:color w:val="000000" w:themeColor="text1"/>
          <w:sz w:val="24"/>
          <w:szCs w:val="24"/>
        </w:rPr>
        <w:t xml:space="preserve">Table 1. </w:t>
      </w:r>
      <w:r w:rsidRPr="00963E20">
        <w:rPr>
          <w:rFonts w:ascii="Times New Roman" w:hAnsi="Times New Roman" w:cs="Times New Roman"/>
          <w:color w:val="000000" w:themeColor="text1"/>
          <w:sz w:val="24"/>
          <w:szCs w:val="24"/>
        </w:rPr>
        <w:fldChar w:fldCharType="begin"/>
      </w:r>
      <w:r w:rsidRPr="00963E20">
        <w:rPr>
          <w:rFonts w:ascii="Times New Roman" w:hAnsi="Times New Roman" w:cs="Times New Roman"/>
          <w:color w:val="000000" w:themeColor="text1"/>
          <w:sz w:val="24"/>
          <w:szCs w:val="24"/>
        </w:rPr>
        <w:instrText xml:space="preserve"> SEQ Table_1. \* ARABIC </w:instrText>
      </w:r>
      <w:r w:rsidRPr="00963E20">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1</w:t>
      </w:r>
      <w:r w:rsidRPr="00963E20">
        <w:rPr>
          <w:rFonts w:ascii="Times New Roman" w:hAnsi="Times New Roman" w:cs="Times New Roman"/>
          <w:color w:val="000000" w:themeColor="text1"/>
          <w:sz w:val="24"/>
          <w:szCs w:val="24"/>
        </w:rPr>
        <w:fldChar w:fldCharType="end"/>
      </w:r>
      <w:r w:rsidR="00053425">
        <w:rPr>
          <w:rFonts w:ascii="Times New Roman" w:hAnsi="Times New Roman" w:cs="Times New Roman"/>
          <w:color w:val="000000" w:themeColor="text1"/>
          <w:sz w:val="24"/>
          <w:szCs w:val="24"/>
        </w:rPr>
        <w:t xml:space="preserve"> </w:t>
      </w:r>
    </w:p>
    <w:p w:rsidR="00D56074" w:rsidRPr="00963E20" w:rsidRDefault="00963E20" w:rsidP="00053425">
      <w:pPr>
        <w:pStyle w:val="Caption"/>
        <w:jc w:val="center"/>
        <w:rPr>
          <w:rFonts w:ascii="Times New Roman" w:hAnsi="Times New Roman" w:cs="Times New Roman"/>
          <w:color w:val="000000" w:themeColor="text1"/>
          <w:sz w:val="24"/>
          <w:szCs w:val="24"/>
        </w:rPr>
      </w:pPr>
      <w:r w:rsidRPr="00963E20">
        <w:rPr>
          <w:rFonts w:ascii="Times New Roman" w:hAnsi="Times New Roman" w:cs="Times New Roman"/>
          <w:color w:val="000000" w:themeColor="text1"/>
          <w:sz w:val="24"/>
          <w:szCs w:val="24"/>
        </w:rPr>
        <w:t xml:space="preserve">Average Return </w:t>
      </w:r>
      <w:r w:rsidR="00D56074" w:rsidRPr="00963E20">
        <w:rPr>
          <w:rFonts w:ascii="Times New Roman" w:hAnsi="Times New Roman" w:cs="Times New Roman"/>
          <w:color w:val="000000" w:themeColor="text1"/>
          <w:sz w:val="24"/>
          <w:szCs w:val="24"/>
        </w:rPr>
        <w:t xml:space="preserve"> Mining Sector period 2013-2016</w:t>
      </w:r>
      <w:bookmarkEnd w:id="17"/>
      <w:bookmarkEnd w:id="18"/>
    </w:p>
    <w:tbl>
      <w:tblPr>
        <w:tblW w:w="7276" w:type="dxa"/>
        <w:tblInd w:w="817" w:type="dxa"/>
        <w:tblBorders>
          <w:top w:val="single" w:sz="4" w:space="0" w:color="auto"/>
          <w:bottom w:val="single" w:sz="4" w:space="0" w:color="auto"/>
        </w:tblBorders>
        <w:tblLook w:val="04A0" w:firstRow="1" w:lastRow="0" w:firstColumn="1" w:lastColumn="0" w:noHBand="0" w:noVBand="1"/>
      </w:tblPr>
      <w:tblGrid>
        <w:gridCol w:w="2506"/>
        <w:gridCol w:w="1193"/>
        <w:gridCol w:w="1083"/>
        <w:gridCol w:w="1193"/>
        <w:gridCol w:w="1301"/>
      </w:tblGrid>
      <w:tr w:rsidR="00D56074" w:rsidRPr="00C62ACF" w:rsidTr="00EB4AFB">
        <w:trPr>
          <w:trHeight w:val="480"/>
        </w:trPr>
        <w:tc>
          <w:tcPr>
            <w:tcW w:w="2506" w:type="dxa"/>
            <w:tcBorders>
              <w:top w:val="single" w:sz="4" w:space="0" w:color="auto"/>
              <w:bottom w:val="nil"/>
            </w:tcBorders>
            <w:shd w:val="clear" w:color="auto" w:fill="auto"/>
            <w:vAlign w:val="center"/>
            <w:hideMark/>
          </w:tcPr>
          <w:p w:rsidR="00D56074" w:rsidRPr="00C62ACF" w:rsidRDefault="00D56074"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Sub Sector</w:t>
            </w:r>
          </w:p>
        </w:tc>
        <w:tc>
          <w:tcPr>
            <w:tcW w:w="1193" w:type="dxa"/>
            <w:tcBorders>
              <w:top w:val="single" w:sz="4" w:space="0" w:color="auto"/>
              <w:bottom w:val="nil"/>
            </w:tcBorders>
            <w:shd w:val="clear" w:color="auto" w:fill="auto"/>
            <w:vAlign w:val="center"/>
            <w:hideMark/>
          </w:tcPr>
          <w:p w:rsidR="00D56074" w:rsidRPr="00C62ACF" w:rsidRDefault="00D56074"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2013</w:t>
            </w:r>
          </w:p>
        </w:tc>
        <w:tc>
          <w:tcPr>
            <w:tcW w:w="1083" w:type="dxa"/>
            <w:tcBorders>
              <w:top w:val="single" w:sz="4" w:space="0" w:color="auto"/>
              <w:bottom w:val="nil"/>
            </w:tcBorders>
            <w:shd w:val="clear" w:color="auto" w:fill="auto"/>
            <w:vAlign w:val="center"/>
            <w:hideMark/>
          </w:tcPr>
          <w:p w:rsidR="00D56074" w:rsidRPr="00C62ACF" w:rsidRDefault="00D56074"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2014</w:t>
            </w:r>
          </w:p>
        </w:tc>
        <w:tc>
          <w:tcPr>
            <w:tcW w:w="1193" w:type="dxa"/>
            <w:tcBorders>
              <w:top w:val="single" w:sz="4" w:space="0" w:color="auto"/>
              <w:bottom w:val="nil"/>
            </w:tcBorders>
            <w:shd w:val="clear" w:color="auto" w:fill="auto"/>
            <w:vAlign w:val="center"/>
            <w:hideMark/>
          </w:tcPr>
          <w:p w:rsidR="00D56074" w:rsidRPr="00C62ACF" w:rsidRDefault="00D56074"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2015</w:t>
            </w:r>
          </w:p>
        </w:tc>
        <w:tc>
          <w:tcPr>
            <w:tcW w:w="1301" w:type="dxa"/>
            <w:tcBorders>
              <w:top w:val="single" w:sz="4" w:space="0" w:color="auto"/>
              <w:bottom w:val="nil"/>
            </w:tcBorders>
            <w:shd w:val="clear" w:color="auto" w:fill="auto"/>
            <w:vAlign w:val="center"/>
            <w:hideMark/>
          </w:tcPr>
          <w:p w:rsidR="00D56074" w:rsidRPr="00C62ACF" w:rsidRDefault="00D56074"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2016</w:t>
            </w:r>
          </w:p>
        </w:tc>
      </w:tr>
      <w:tr w:rsidR="00D56074" w:rsidRPr="00C62ACF" w:rsidTr="00EB4AFB">
        <w:trPr>
          <w:trHeight w:val="423"/>
        </w:trPr>
        <w:tc>
          <w:tcPr>
            <w:tcW w:w="2506" w:type="dxa"/>
            <w:vMerge w:val="restart"/>
            <w:tcBorders>
              <w:top w:val="single" w:sz="4" w:space="0" w:color="auto"/>
              <w:bottom w:val="nil"/>
            </w:tcBorders>
            <w:shd w:val="clear" w:color="auto" w:fill="auto"/>
            <w:vAlign w:val="center"/>
            <w:hideMark/>
          </w:tcPr>
          <w:p w:rsidR="00D56074" w:rsidRPr="00C62ACF" w:rsidRDefault="00D56074" w:rsidP="00071363">
            <w:pPr>
              <w:spacing w:after="0" w:line="240" w:lineRule="auto"/>
              <w:rPr>
                <w:rFonts w:ascii="Times New Roman" w:eastAsia="Times New Roman" w:hAnsi="Times New Roman" w:cs="Times New Roman"/>
                <w:sz w:val="24"/>
                <w:szCs w:val="24"/>
                <w:lang w:eastAsia="id-ID"/>
              </w:rPr>
            </w:pPr>
            <w:r w:rsidRPr="00C62ACF">
              <w:rPr>
                <w:rFonts w:ascii="Times New Roman" w:eastAsia="Times New Roman" w:hAnsi="Times New Roman" w:cs="Times New Roman"/>
                <w:color w:val="000000"/>
                <w:sz w:val="24"/>
                <w:szCs w:val="24"/>
                <w:lang w:eastAsia="id-ID"/>
              </w:rPr>
              <w:t xml:space="preserve">Coal mining </w:t>
            </w:r>
          </w:p>
        </w:tc>
        <w:tc>
          <w:tcPr>
            <w:tcW w:w="1193" w:type="dxa"/>
            <w:vMerge w:val="restart"/>
            <w:tcBorders>
              <w:top w:val="single" w:sz="4" w:space="0" w:color="auto"/>
              <w:bottom w:val="nil"/>
            </w:tcBorders>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62%</w:t>
            </w:r>
          </w:p>
        </w:tc>
        <w:tc>
          <w:tcPr>
            <w:tcW w:w="1083" w:type="dxa"/>
            <w:vMerge w:val="restart"/>
            <w:tcBorders>
              <w:top w:val="single" w:sz="4" w:space="0" w:color="auto"/>
              <w:bottom w:val="nil"/>
            </w:tcBorders>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36%</w:t>
            </w:r>
          </w:p>
        </w:tc>
        <w:tc>
          <w:tcPr>
            <w:tcW w:w="1193" w:type="dxa"/>
            <w:vMerge w:val="restart"/>
            <w:tcBorders>
              <w:top w:val="single" w:sz="4" w:space="0" w:color="auto"/>
              <w:bottom w:val="nil"/>
            </w:tcBorders>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66%</w:t>
            </w:r>
          </w:p>
        </w:tc>
        <w:tc>
          <w:tcPr>
            <w:tcW w:w="1301" w:type="dxa"/>
            <w:vMerge w:val="restart"/>
            <w:tcBorders>
              <w:top w:val="single" w:sz="4" w:space="0" w:color="auto"/>
              <w:bottom w:val="nil"/>
            </w:tcBorders>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16%</w:t>
            </w:r>
          </w:p>
        </w:tc>
      </w:tr>
      <w:tr w:rsidR="00D56074" w:rsidRPr="00C62ACF" w:rsidTr="00EB4AFB">
        <w:trPr>
          <w:trHeight w:val="278"/>
        </w:trPr>
        <w:tc>
          <w:tcPr>
            <w:tcW w:w="2506" w:type="dxa"/>
            <w:vMerge/>
            <w:tcBorders>
              <w:top w:val="single" w:sz="4" w:space="0" w:color="auto"/>
              <w:bottom w:val="nil"/>
            </w:tcBorders>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193" w:type="dxa"/>
            <w:vMerge/>
            <w:tcBorders>
              <w:top w:val="single" w:sz="4" w:space="0" w:color="auto"/>
              <w:bottom w:val="nil"/>
            </w:tcBorders>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083" w:type="dxa"/>
            <w:vMerge/>
            <w:tcBorders>
              <w:top w:val="single" w:sz="4" w:space="0" w:color="auto"/>
              <w:bottom w:val="nil"/>
            </w:tcBorders>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193" w:type="dxa"/>
            <w:vMerge/>
            <w:tcBorders>
              <w:top w:val="single" w:sz="4" w:space="0" w:color="auto"/>
              <w:bottom w:val="nil"/>
            </w:tcBorders>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301" w:type="dxa"/>
            <w:vMerge/>
            <w:tcBorders>
              <w:top w:val="single" w:sz="4" w:space="0" w:color="auto"/>
              <w:bottom w:val="nil"/>
            </w:tcBorders>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r>
      <w:tr w:rsidR="00D56074" w:rsidRPr="00C62ACF" w:rsidTr="00EB4AFB">
        <w:trPr>
          <w:trHeight w:val="635"/>
        </w:trPr>
        <w:tc>
          <w:tcPr>
            <w:tcW w:w="2506" w:type="dxa"/>
            <w:vMerge w:val="restart"/>
            <w:tcBorders>
              <w:top w:val="nil"/>
            </w:tcBorders>
            <w:shd w:val="clear" w:color="auto" w:fill="auto"/>
            <w:vAlign w:val="center"/>
            <w:hideMark/>
          </w:tcPr>
          <w:p w:rsidR="00D56074" w:rsidRPr="00C62ACF" w:rsidRDefault="00D56074" w:rsidP="00071363">
            <w:pPr>
              <w:spacing w:after="0" w:line="240" w:lineRule="auto"/>
              <w:rPr>
                <w:rFonts w:ascii="Times New Roman" w:eastAsia="Times New Roman" w:hAnsi="Times New Roman" w:cs="Times New Roman"/>
                <w:sz w:val="24"/>
                <w:szCs w:val="24"/>
                <w:lang w:eastAsia="id-ID"/>
              </w:rPr>
            </w:pPr>
            <w:r w:rsidRPr="00C62ACF">
              <w:rPr>
                <w:rFonts w:ascii="Times New Roman" w:eastAsia="Times New Roman" w:hAnsi="Times New Roman" w:cs="Times New Roman"/>
                <w:color w:val="000000"/>
                <w:sz w:val="24"/>
                <w:szCs w:val="24"/>
                <w:lang w:eastAsia="id-ID"/>
              </w:rPr>
              <w:t xml:space="preserve">Oil and gas mining </w:t>
            </w:r>
          </w:p>
        </w:tc>
        <w:tc>
          <w:tcPr>
            <w:tcW w:w="1193" w:type="dxa"/>
            <w:vMerge w:val="restart"/>
            <w:tcBorders>
              <w:top w:val="nil"/>
            </w:tcBorders>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26%</w:t>
            </w:r>
          </w:p>
        </w:tc>
        <w:tc>
          <w:tcPr>
            <w:tcW w:w="1083" w:type="dxa"/>
            <w:vMerge w:val="restart"/>
            <w:tcBorders>
              <w:top w:val="nil"/>
            </w:tcBorders>
            <w:shd w:val="clear" w:color="auto" w:fill="auto"/>
            <w:vAlign w:val="center"/>
            <w:hideMark/>
          </w:tcPr>
          <w:p w:rsidR="00D56074" w:rsidRPr="00C62ACF" w:rsidRDefault="00D56074" w:rsidP="0035389A">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35389A" w:rsidRPr="00C62ACF">
              <w:rPr>
                <w:rFonts w:ascii="Times New Roman" w:eastAsia="Times New Roman" w:hAnsi="Times New Roman" w:cs="Times New Roman"/>
                <w:sz w:val="24"/>
                <w:szCs w:val="24"/>
                <w:lang w:eastAsia="id-ID"/>
              </w:rPr>
              <w:t>,</w:t>
            </w:r>
            <w:r w:rsidRPr="00C62ACF">
              <w:rPr>
                <w:rFonts w:ascii="Times New Roman" w:eastAsia="Times New Roman" w:hAnsi="Times New Roman" w:cs="Times New Roman"/>
                <w:sz w:val="24"/>
                <w:szCs w:val="24"/>
                <w:lang w:eastAsia="id-ID"/>
              </w:rPr>
              <w:t>92%</w:t>
            </w:r>
          </w:p>
        </w:tc>
        <w:tc>
          <w:tcPr>
            <w:tcW w:w="1193" w:type="dxa"/>
            <w:vMerge w:val="restart"/>
            <w:tcBorders>
              <w:top w:val="nil"/>
            </w:tcBorders>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w:t>
            </w:r>
            <w:r w:rsidR="00D56074" w:rsidRPr="00C62ACF">
              <w:rPr>
                <w:rFonts w:ascii="Times New Roman" w:eastAsia="Times New Roman" w:hAnsi="Times New Roman" w:cs="Times New Roman"/>
                <w:sz w:val="24"/>
                <w:szCs w:val="24"/>
                <w:lang w:eastAsia="id-ID"/>
              </w:rPr>
              <w:t>36%</w:t>
            </w:r>
          </w:p>
        </w:tc>
        <w:tc>
          <w:tcPr>
            <w:tcW w:w="1301" w:type="dxa"/>
            <w:vMerge w:val="restart"/>
            <w:tcBorders>
              <w:top w:val="nil"/>
            </w:tcBorders>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21%</w:t>
            </w:r>
          </w:p>
        </w:tc>
      </w:tr>
      <w:tr w:rsidR="00D56074" w:rsidRPr="00C62ACF" w:rsidTr="00EB4AFB">
        <w:trPr>
          <w:trHeight w:val="278"/>
        </w:trPr>
        <w:tc>
          <w:tcPr>
            <w:tcW w:w="2506"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19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08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19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301"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r>
      <w:tr w:rsidR="00D56074" w:rsidRPr="00C62ACF" w:rsidTr="00EB4AFB">
        <w:trPr>
          <w:trHeight w:val="635"/>
        </w:trPr>
        <w:tc>
          <w:tcPr>
            <w:tcW w:w="2506" w:type="dxa"/>
            <w:vMerge w:val="restart"/>
            <w:shd w:val="clear" w:color="auto" w:fill="auto"/>
            <w:vAlign w:val="center"/>
            <w:hideMark/>
          </w:tcPr>
          <w:p w:rsidR="00D56074" w:rsidRPr="00C62ACF" w:rsidRDefault="00D56074" w:rsidP="00071363">
            <w:pPr>
              <w:spacing w:after="0" w:line="240" w:lineRule="auto"/>
              <w:rPr>
                <w:rFonts w:ascii="Times New Roman" w:eastAsia="Times New Roman" w:hAnsi="Times New Roman" w:cs="Times New Roman"/>
                <w:color w:val="000000"/>
                <w:sz w:val="24"/>
                <w:szCs w:val="24"/>
                <w:lang w:eastAsia="id-ID"/>
              </w:rPr>
            </w:pPr>
            <w:r w:rsidRPr="00C62ACF">
              <w:rPr>
                <w:rFonts w:ascii="Times New Roman" w:eastAsia="Times New Roman" w:hAnsi="Times New Roman" w:cs="Times New Roman"/>
                <w:color w:val="000000"/>
                <w:sz w:val="24"/>
                <w:szCs w:val="24"/>
                <w:lang w:eastAsia="id-ID"/>
              </w:rPr>
              <w:t xml:space="preserve">Metals and minerals mining </w:t>
            </w:r>
          </w:p>
        </w:tc>
        <w:tc>
          <w:tcPr>
            <w:tcW w:w="1193" w:type="dxa"/>
            <w:vMerge w:val="restart"/>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01%</w:t>
            </w:r>
          </w:p>
        </w:tc>
        <w:tc>
          <w:tcPr>
            <w:tcW w:w="1083" w:type="dxa"/>
            <w:vMerge w:val="restart"/>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40%</w:t>
            </w:r>
          </w:p>
        </w:tc>
        <w:tc>
          <w:tcPr>
            <w:tcW w:w="1193" w:type="dxa"/>
            <w:vMerge w:val="restart"/>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w:t>
            </w:r>
            <w:r w:rsidR="00D56074" w:rsidRPr="00C62ACF">
              <w:rPr>
                <w:rFonts w:ascii="Times New Roman" w:eastAsia="Times New Roman" w:hAnsi="Times New Roman" w:cs="Times New Roman"/>
                <w:sz w:val="24"/>
                <w:szCs w:val="24"/>
                <w:lang w:eastAsia="id-ID"/>
              </w:rPr>
              <w:t>43%</w:t>
            </w:r>
          </w:p>
        </w:tc>
        <w:tc>
          <w:tcPr>
            <w:tcW w:w="1301" w:type="dxa"/>
            <w:vMerge w:val="restart"/>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87%</w:t>
            </w:r>
          </w:p>
        </w:tc>
      </w:tr>
      <w:tr w:rsidR="00D56074" w:rsidRPr="00C62ACF" w:rsidTr="00EB4AFB">
        <w:trPr>
          <w:trHeight w:val="278"/>
        </w:trPr>
        <w:tc>
          <w:tcPr>
            <w:tcW w:w="2506"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19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08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19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301"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r>
      <w:tr w:rsidR="00D56074" w:rsidRPr="00C62ACF" w:rsidTr="00EB4AFB">
        <w:trPr>
          <w:trHeight w:val="311"/>
        </w:trPr>
        <w:tc>
          <w:tcPr>
            <w:tcW w:w="2506" w:type="dxa"/>
            <w:vMerge w:val="restart"/>
            <w:shd w:val="clear" w:color="auto" w:fill="auto"/>
            <w:vAlign w:val="center"/>
            <w:hideMark/>
          </w:tcPr>
          <w:p w:rsidR="00D56074" w:rsidRPr="00C62ACF" w:rsidRDefault="00D56074" w:rsidP="00071363">
            <w:pPr>
              <w:spacing w:after="0" w:line="240" w:lineRule="auto"/>
              <w:rPr>
                <w:rFonts w:ascii="Times New Roman" w:eastAsia="Times New Roman" w:hAnsi="Times New Roman" w:cs="Times New Roman"/>
                <w:sz w:val="24"/>
                <w:szCs w:val="24"/>
                <w:lang w:eastAsia="id-ID"/>
              </w:rPr>
            </w:pPr>
            <w:r w:rsidRPr="00C62ACF">
              <w:rPr>
                <w:rFonts w:ascii="Times New Roman" w:eastAsia="Times New Roman" w:hAnsi="Times New Roman" w:cs="Times New Roman"/>
                <w:color w:val="000000"/>
                <w:sz w:val="24"/>
                <w:szCs w:val="24"/>
                <w:lang w:eastAsia="id-ID"/>
              </w:rPr>
              <w:t xml:space="preserve">Rocks mining </w:t>
            </w:r>
            <w:r w:rsidR="00C62CF7">
              <w:rPr>
                <w:rFonts w:ascii="Times New Roman" w:eastAsia="Times New Roman" w:hAnsi="Times New Roman" w:cs="Times New Roman"/>
                <w:color w:val="000000"/>
                <w:sz w:val="24"/>
                <w:szCs w:val="24"/>
                <w:lang w:eastAsia="id-ID"/>
              </w:rPr>
              <w:t>and</w:t>
            </w:r>
          </w:p>
        </w:tc>
        <w:tc>
          <w:tcPr>
            <w:tcW w:w="1193" w:type="dxa"/>
            <w:vMerge w:val="restart"/>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45%</w:t>
            </w:r>
          </w:p>
        </w:tc>
        <w:tc>
          <w:tcPr>
            <w:tcW w:w="1083" w:type="dxa"/>
            <w:vMerge w:val="restart"/>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28%</w:t>
            </w:r>
          </w:p>
        </w:tc>
        <w:tc>
          <w:tcPr>
            <w:tcW w:w="1193" w:type="dxa"/>
            <w:vMerge w:val="restart"/>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-0,</w:t>
            </w:r>
            <w:r w:rsidR="00D56074" w:rsidRPr="00C62ACF">
              <w:rPr>
                <w:rFonts w:ascii="Times New Roman" w:eastAsia="Times New Roman" w:hAnsi="Times New Roman" w:cs="Times New Roman"/>
                <w:sz w:val="24"/>
                <w:szCs w:val="24"/>
                <w:lang w:eastAsia="id-ID"/>
              </w:rPr>
              <w:t>28%</w:t>
            </w:r>
          </w:p>
        </w:tc>
        <w:tc>
          <w:tcPr>
            <w:tcW w:w="1301" w:type="dxa"/>
            <w:vMerge w:val="restart"/>
            <w:shd w:val="clear" w:color="auto" w:fill="auto"/>
            <w:vAlign w:val="center"/>
            <w:hideMark/>
          </w:tcPr>
          <w:p w:rsidR="00D56074" w:rsidRPr="00C62ACF" w:rsidRDefault="0035389A" w:rsidP="00EB4AFB">
            <w:pPr>
              <w:spacing w:after="0" w:line="24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w:t>
            </w:r>
            <w:r w:rsidR="00D56074" w:rsidRPr="00C62ACF">
              <w:rPr>
                <w:rFonts w:ascii="Times New Roman" w:eastAsia="Times New Roman" w:hAnsi="Times New Roman" w:cs="Times New Roman"/>
                <w:sz w:val="24"/>
                <w:szCs w:val="24"/>
                <w:lang w:eastAsia="id-ID"/>
              </w:rPr>
              <w:t>05%</w:t>
            </w:r>
          </w:p>
        </w:tc>
      </w:tr>
      <w:tr w:rsidR="00D56074" w:rsidRPr="00C62ACF" w:rsidTr="00EB4AFB">
        <w:trPr>
          <w:trHeight w:val="278"/>
        </w:trPr>
        <w:tc>
          <w:tcPr>
            <w:tcW w:w="2506"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19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08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19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301"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r>
      <w:tr w:rsidR="00D56074" w:rsidRPr="00C62ACF" w:rsidTr="00EB4AFB">
        <w:trPr>
          <w:trHeight w:val="278"/>
        </w:trPr>
        <w:tc>
          <w:tcPr>
            <w:tcW w:w="2506"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19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08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193"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c>
          <w:tcPr>
            <w:tcW w:w="1301" w:type="dxa"/>
            <w:vMerge/>
            <w:vAlign w:val="center"/>
            <w:hideMark/>
          </w:tcPr>
          <w:p w:rsidR="00D56074" w:rsidRPr="00C62ACF" w:rsidRDefault="00D56074" w:rsidP="00EB4AFB">
            <w:pPr>
              <w:spacing w:after="0" w:line="240" w:lineRule="auto"/>
              <w:rPr>
                <w:rFonts w:ascii="Times New Roman" w:eastAsia="Times New Roman" w:hAnsi="Times New Roman" w:cs="Times New Roman"/>
                <w:sz w:val="24"/>
                <w:szCs w:val="24"/>
                <w:lang w:eastAsia="id-ID"/>
              </w:rPr>
            </w:pPr>
          </w:p>
        </w:tc>
      </w:tr>
    </w:tbl>
    <w:p w:rsidR="00D56074" w:rsidRPr="00C62ACF" w:rsidRDefault="00D56074" w:rsidP="00D56074">
      <w:pPr>
        <w:spacing w:line="480" w:lineRule="auto"/>
        <w:ind w:firstLine="720"/>
        <w:rPr>
          <w:rFonts w:ascii="Times New Roman" w:hAnsi="Times New Roman" w:cs="Times New Roman"/>
          <w:color w:val="0000FF" w:themeColor="hyperlink"/>
          <w:sz w:val="24"/>
          <w:szCs w:val="24"/>
          <w:u w:val="single"/>
        </w:rPr>
      </w:pPr>
      <w:r w:rsidRPr="00C62ACF">
        <w:rPr>
          <w:rFonts w:ascii="Times New Roman" w:hAnsi="Times New Roman" w:cs="Times New Roman"/>
          <w:sz w:val="24"/>
          <w:szCs w:val="24"/>
        </w:rPr>
        <w:t xml:space="preserve">Source : </w:t>
      </w:r>
      <w:hyperlink r:id="rId19" w:history="1">
        <w:r w:rsidRPr="00C62ACF">
          <w:rPr>
            <w:rStyle w:val="Hyperlink"/>
            <w:rFonts w:ascii="Times New Roman" w:hAnsi="Times New Roman" w:cs="Times New Roman"/>
            <w:sz w:val="24"/>
            <w:szCs w:val="24"/>
          </w:rPr>
          <w:t>www.yahoofinance.com</w:t>
        </w:r>
      </w:hyperlink>
    </w:p>
    <w:p w:rsidR="00D56074" w:rsidRDefault="00D56074" w:rsidP="00D56074">
      <w:pPr>
        <w:spacing w:line="480" w:lineRule="auto"/>
        <w:ind w:firstLine="720"/>
        <w:jc w:val="both"/>
        <w:rPr>
          <w:rFonts w:ascii="Times New Roman" w:hAnsi="Times New Roman" w:cs="Times New Roman"/>
          <w:sz w:val="24"/>
          <w:szCs w:val="24"/>
        </w:rPr>
      </w:pPr>
    </w:p>
    <w:p w:rsidR="00963E20" w:rsidRDefault="00963E20" w:rsidP="00D56074">
      <w:pPr>
        <w:spacing w:line="480" w:lineRule="auto"/>
        <w:ind w:firstLine="720"/>
        <w:jc w:val="both"/>
        <w:rPr>
          <w:rFonts w:ascii="Times New Roman" w:hAnsi="Times New Roman" w:cs="Times New Roman"/>
          <w:sz w:val="24"/>
          <w:szCs w:val="24"/>
        </w:rPr>
      </w:pPr>
    </w:p>
    <w:p w:rsidR="004A7EE0" w:rsidRPr="00C62ACF" w:rsidRDefault="004A7EE0" w:rsidP="00E378EB">
      <w:pPr>
        <w:spacing w:line="480" w:lineRule="auto"/>
        <w:jc w:val="both"/>
        <w:rPr>
          <w:rFonts w:ascii="Times New Roman" w:hAnsi="Times New Roman" w:cs="Times New Roman"/>
          <w:sz w:val="24"/>
          <w:szCs w:val="24"/>
        </w:rPr>
      </w:pPr>
    </w:p>
    <w:p w:rsidR="00D56074" w:rsidRPr="00C62ACF" w:rsidRDefault="00D56074" w:rsidP="00D56074">
      <w:pPr>
        <w:spacing w:after="0" w:line="480" w:lineRule="auto"/>
        <w:jc w:val="both"/>
        <w:rPr>
          <w:rFonts w:ascii="Times New Roman" w:hAnsi="Times New Roman" w:cs="Times New Roman"/>
          <w:sz w:val="24"/>
          <w:szCs w:val="24"/>
        </w:rPr>
      </w:pPr>
      <w:r w:rsidRPr="00C62ACF">
        <w:rPr>
          <w:rFonts w:ascii="Times New Roman" w:hAnsi="Times New Roman" w:cs="Times New Roman"/>
          <w:noProof/>
          <w:sz w:val="24"/>
          <w:szCs w:val="24"/>
          <w:lang w:eastAsia="id-ID"/>
        </w:rPr>
        <w:lastRenderedPageBreak/>
        <w:drawing>
          <wp:anchor distT="0" distB="0" distL="114300" distR="114300" simplePos="0" relativeHeight="251659264" behindDoc="1" locked="0" layoutInCell="1" allowOverlap="1" wp14:anchorId="530F4FAC" wp14:editId="0D704936">
            <wp:simplePos x="0" y="0"/>
            <wp:positionH relativeFrom="column">
              <wp:posOffset>445770</wp:posOffset>
            </wp:positionH>
            <wp:positionV relativeFrom="paragraph">
              <wp:posOffset>-31115</wp:posOffset>
            </wp:positionV>
            <wp:extent cx="4867275" cy="3124200"/>
            <wp:effectExtent l="0" t="0" r="9525" b="19050"/>
            <wp:wrapNone/>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D56074" w:rsidRPr="00C62ACF" w:rsidRDefault="00D56074" w:rsidP="00D56074">
      <w:pPr>
        <w:spacing w:after="0" w:line="480" w:lineRule="auto"/>
        <w:jc w:val="both"/>
        <w:rPr>
          <w:rFonts w:ascii="Times New Roman" w:hAnsi="Times New Roman" w:cs="Times New Roman"/>
          <w:sz w:val="24"/>
          <w:szCs w:val="24"/>
        </w:rPr>
      </w:pPr>
    </w:p>
    <w:p w:rsidR="00D56074" w:rsidRPr="00C62ACF" w:rsidRDefault="00D56074" w:rsidP="00D56074">
      <w:pPr>
        <w:spacing w:after="0" w:line="480" w:lineRule="auto"/>
        <w:jc w:val="both"/>
        <w:rPr>
          <w:rFonts w:ascii="Times New Roman" w:hAnsi="Times New Roman" w:cs="Times New Roman"/>
          <w:sz w:val="24"/>
          <w:szCs w:val="24"/>
        </w:rPr>
      </w:pPr>
    </w:p>
    <w:p w:rsidR="00D56074" w:rsidRPr="00C62ACF" w:rsidRDefault="00D56074" w:rsidP="00D56074">
      <w:pPr>
        <w:spacing w:after="0" w:line="480" w:lineRule="auto"/>
        <w:jc w:val="both"/>
        <w:rPr>
          <w:rFonts w:ascii="Times New Roman" w:hAnsi="Times New Roman" w:cs="Times New Roman"/>
          <w:sz w:val="24"/>
          <w:szCs w:val="24"/>
        </w:rPr>
      </w:pPr>
    </w:p>
    <w:p w:rsidR="00D56074" w:rsidRPr="00C62ACF" w:rsidRDefault="00D56074" w:rsidP="00D56074">
      <w:pPr>
        <w:spacing w:after="0" w:line="480" w:lineRule="auto"/>
        <w:jc w:val="both"/>
        <w:rPr>
          <w:rFonts w:ascii="Times New Roman" w:hAnsi="Times New Roman" w:cs="Times New Roman"/>
          <w:sz w:val="24"/>
          <w:szCs w:val="24"/>
        </w:rPr>
      </w:pPr>
    </w:p>
    <w:p w:rsidR="00D56074" w:rsidRPr="00C62ACF" w:rsidRDefault="00817129" w:rsidP="00D56074">
      <w:pPr>
        <w:spacing w:after="0" w:line="480" w:lineRule="auto"/>
        <w:jc w:val="both"/>
        <w:rPr>
          <w:rFonts w:ascii="Times New Roman" w:hAnsi="Times New Roman" w:cs="Times New Roman"/>
          <w:sz w:val="24"/>
          <w:szCs w:val="24"/>
        </w:rPr>
      </w:pPr>
      <w:r w:rsidRPr="00C62ACF">
        <w:rPr>
          <w:rFonts w:ascii="Times New Roman" w:hAnsi="Times New Roman" w:cs="Times New Roman"/>
          <w:b/>
          <w:noProof/>
          <w:sz w:val="24"/>
          <w:szCs w:val="24"/>
          <w:lang w:eastAsia="id-ID"/>
        </w:rPr>
        <mc:AlternateContent>
          <mc:Choice Requires="wps">
            <w:drawing>
              <wp:anchor distT="0" distB="0" distL="114300" distR="114300" simplePos="0" relativeHeight="251663360" behindDoc="0" locked="0" layoutInCell="1" allowOverlap="1" wp14:anchorId="27B55A49" wp14:editId="735568CD">
                <wp:simplePos x="0" y="0"/>
                <wp:positionH relativeFrom="column">
                  <wp:posOffset>2854960</wp:posOffset>
                </wp:positionH>
                <wp:positionV relativeFrom="paragraph">
                  <wp:posOffset>791210</wp:posOffset>
                </wp:positionV>
                <wp:extent cx="809625" cy="476250"/>
                <wp:effectExtent l="0" t="0" r="28575" b="19050"/>
                <wp:wrapNone/>
                <wp:docPr id="7" name="Rectangle 3"/>
                <wp:cNvGraphicFramePr/>
                <a:graphic xmlns:a="http://schemas.openxmlformats.org/drawingml/2006/main">
                  <a:graphicData uri="http://schemas.microsoft.com/office/word/2010/wordprocessingShape">
                    <wps:wsp>
                      <wps:cNvSpPr/>
                      <wps:spPr>
                        <a:xfrm>
                          <a:off x="0" y="0"/>
                          <a:ext cx="809625" cy="4762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43943" w:rsidRPr="0047261D" w:rsidRDefault="00E43943" w:rsidP="00D56074">
                            <w:pPr>
                              <w:spacing w:after="0"/>
                              <w:jc w:val="center"/>
                              <w:rPr>
                                <w:b/>
                                <w:sz w:val="13"/>
                                <w:szCs w:val="13"/>
                              </w:rPr>
                            </w:pPr>
                            <w:r w:rsidRPr="0047261D">
                              <w:rPr>
                                <w:rFonts w:ascii="Times New Roman" w:hAnsi="Times New Roman" w:cs="Times New Roman"/>
                                <w:b/>
                                <w:color w:val="000000" w:themeColor="dark1"/>
                                <w:sz w:val="13"/>
                                <w:szCs w:val="13"/>
                              </w:rPr>
                              <w:t>Metals and minerals mining sub sekt</w:t>
                            </w:r>
                            <w:r w:rsidRPr="0047261D">
                              <w:rPr>
                                <w:b/>
                                <w:color w:val="000000" w:themeColor="dark1"/>
                                <w:sz w:val="13"/>
                                <w:szCs w:val="13"/>
                              </w:rPr>
                              <w:t>or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224.8pt;margin-top:62.3pt;width:63.75pt;height:3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" fillcolor="white [3201]" strokecolor="black [3200]" strokeweight=".25pt">
                <v:textbox>
                  <w:txbxContent>
                    <w:p w:rsidR="00E43943" w:rsidRPr="0047261D" w:rsidRDefault="00E43943" w:rsidP="00D56074">
                      <w:pPr>
                        <w:spacing w:after="0"/>
                        <w:jc w:val="center"/>
                        <w:rPr>
                          <w:b/>
                          <w:sz w:val="13"/>
                          <w:szCs w:val="13"/>
                        </w:rPr>
                      </w:pPr>
                      <w:r w:rsidRPr="0047261D">
                        <w:rPr>
                          <w:rFonts w:ascii="Times New Roman" w:hAnsi="Times New Roman" w:cs="Times New Roman"/>
                          <w:b/>
                          <w:color w:val="000000" w:themeColor="dark1"/>
                          <w:sz w:val="13"/>
                          <w:szCs w:val="13"/>
                        </w:rPr>
                        <w:t>Metals and minerals mining sub sekt</w:t>
                      </w:r>
                      <w:r w:rsidRPr="0047261D">
                        <w:rPr>
                          <w:b/>
                          <w:color w:val="000000" w:themeColor="dark1"/>
                          <w:sz w:val="13"/>
                          <w:szCs w:val="13"/>
                        </w:rPr>
                        <w:t>or</w:t>
                      </w:r>
                    </w:p>
                  </w:txbxContent>
                </v:textbox>
              </v:rect>
            </w:pict>
          </mc:Fallback>
        </mc:AlternateContent>
      </w:r>
      <w:r w:rsidRPr="00C62ACF">
        <w:rPr>
          <w:rFonts w:ascii="Times New Roman" w:hAnsi="Times New Roman" w:cs="Times New Roman"/>
          <w:b/>
          <w:noProof/>
          <w:sz w:val="24"/>
          <w:szCs w:val="24"/>
          <w:lang w:eastAsia="id-ID"/>
        </w:rPr>
        <mc:AlternateContent>
          <mc:Choice Requires="wps">
            <w:drawing>
              <wp:anchor distT="0" distB="0" distL="114300" distR="114300" simplePos="0" relativeHeight="251662336" behindDoc="0" locked="0" layoutInCell="1" allowOverlap="1" wp14:anchorId="2EA268D9" wp14:editId="279D27B9">
                <wp:simplePos x="0" y="0"/>
                <wp:positionH relativeFrom="column">
                  <wp:posOffset>3798570</wp:posOffset>
                </wp:positionH>
                <wp:positionV relativeFrom="paragraph">
                  <wp:posOffset>794385</wp:posOffset>
                </wp:positionV>
                <wp:extent cx="745490" cy="476250"/>
                <wp:effectExtent l="0" t="0" r="16510" b="19050"/>
                <wp:wrapNone/>
                <wp:docPr id="6" name="Rectangle 2"/>
                <wp:cNvGraphicFramePr/>
                <a:graphic xmlns:a="http://schemas.openxmlformats.org/drawingml/2006/main">
                  <a:graphicData uri="http://schemas.microsoft.com/office/word/2010/wordprocessingShape">
                    <wps:wsp>
                      <wps:cNvSpPr/>
                      <wps:spPr>
                        <a:xfrm>
                          <a:off x="0" y="0"/>
                          <a:ext cx="745490" cy="4762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43943" w:rsidRPr="0047261D" w:rsidRDefault="00E43943" w:rsidP="00D56074">
                            <w:pPr>
                              <w:spacing w:after="0"/>
                              <w:jc w:val="center"/>
                              <w:rPr>
                                <w:rFonts w:ascii="Times New Roman" w:hAnsi="Times New Roman" w:cs="Times New Roman"/>
                                <w:b/>
                                <w:sz w:val="16"/>
                                <w:szCs w:val="16"/>
                              </w:rPr>
                            </w:pPr>
                            <w:r w:rsidRPr="0047261D">
                              <w:rPr>
                                <w:rFonts w:ascii="Times New Roman" w:hAnsi="Times New Roman" w:cs="Times New Roman"/>
                                <w:b/>
                                <w:color w:val="000000" w:themeColor="dark1"/>
                                <w:sz w:val="16"/>
                                <w:szCs w:val="16"/>
                              </w:rPr>
                              <w:t>Rocks mining sub Sektor</w:t>
                            </w: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id="Rectangle 2" o:spid="_x0000_s1027" style="position:absolute;left:0;text-align:left;margin-left:299.1pt;margin-top:62.55pt;width:58.7pt;height:3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" fillcolor="white [3201]" strokecolor="black [3200]" strokeweight=".25pt">
                <v:textbox>
                  <w:txbxContent>
                    <w:p w:rsidR="00E43943" w:rsidRPr="0047261D" w:rsidRDefault="00E43943" w:rsidP="00D56074">
                      <w:pPr>
                        <w:spacing w:after="0"/>
                        <w:jc w:val="center"/>
                        <w:rPr>
                          <w:rFonts w:ascii="Times New Roman" w:hAnsi="Times New Roman" w:cs="Times New Roman"/>
                          <w:b/>
                          <w:sz w:val="16"/>
                          <w:szCs w:val="16"/>
                        </w:rPr>
                      </w:pPr>
                      <w:r w:rsidRPr="0047261D">
                        <w:rPr>
                          <w:rFonts w:ascii="Times New Roman" w:hAnsi="Times New Roman" w:cs="Times New Roman"/>
                          <w:b/>
                          <w:color w:val="000000" w:themeColor="dark1"/>
                          <w:sz w:val="16"/>
                          <w:szCs w:val="16"/>
                        </w:rPr>
                        <w:t>Rocks mining sub Sektor</w:t>
                      </w:r>
                    </w:p>
                  </w:txbxContent>
                </v:textbox>
              </v:rect>
            </w:pict>
          </mc:Fallback>
        </mc:AlternateContent>
      </w:r>
      <w:r w:rsidRPr="00C62ACF">
        <w:rPr>
          <w:rFonts w:ascii="Times New Roman" w:hAnsi="Times New Roman" w:cs="Times New Roman"/>
          <w:b/>
          <w:noProof/>
          <w:sz w:val="24"/>
          <w:szCs w:val="24"/>
          <w:lang w:eastAsia="id-ID"/>
        </w:rPr>
        <mc:AlternateContent>
          <mc:Choice Requires="wps">
            <w:drawing>
              <wp:anchor distT="0" distB="0" distL="114300" distR="114300" simplePos="0" relativeHeight="251661312" behindDoc="0" locked="0" layoutInCell="1" allowOverlap="1" wp14:anchorId="5309A458" wp14:editId="33F2B064">
                <wp:simplePos x="0" y="0"/>
                <wp:positionH relativeFrom="column">
                  <wp:posOffset>1893570</wp:posOffset>
                </wp:positionH>
                <wp:positionV relativeFrom="paragraph">
                  <wp:posOffset>794385</wp:posOffset>
                </wp:positionV>
                <wp:extent cx="745490" cy="485775"/>
                <wp:effectExtent l="0" t="0" r="16510" b="28575"/>
                <wp:wrapNone/>
                <wp:docPr id="5" name="Rectangle 1"/>
                <wp:cNvGraphicFramePr/>
                <a:graphic xmlns:a="http://schemas.openxmlformats.org/drawingml/2006/main">
                  <a:graphicData uri="http://schemas.microsoft.com/office/word/2010/wordprocessingShape">
                    <wps:wsp>
                      <wps:cNvSpPr/>
                      <wps:spPr>
                        <a:xfrm>
                          <a:off x="0" y="0"/>
                          <a:ext cx="745490" cy="4857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43943" w:rsidRPr="0047261D" w:rsidRDefault="00E43943" w:rsidP="00D56074">
                            <w:pPr>
                              <w:spacing w:after="0"/>
                              <w:jc w:val="center"/>
                              <w:rPr>
                                <w:rFonts w:ascii="Times New Roman" w:hAnsi="Times New Roman" w:cs="Times New Roman"/>
                                <w:b/>
                                <w:sz w:val="16"/>
                                <w:szCs w:val="16"/>
                              </w:rPr>
                            </w:pPr>
                            <w:r w:rsidRPr="0047261D">
                              <w:rPr>
                                <w:rFonts w:ascii="Times New Roman" w:hAnsi="Times New Roman" w:cs="Times New Roman"/>
                                <w:b/>
                                <w:color w:val="000000" w:themeColor="dark1"/>
                                <w:sz w:val="16"/>
                                <w:szCs w:val="16"/>
                              </w:rPr>
                              <w:t>Oil and gas mining sub sector</w:t>
                            </w: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id="Rectangle 1" o:spid="_x0000_s1028" style="position:absolute;left:0;text-align:left;margin-left:149.1pt;margin-top:62.55pt;width:58.7pt;height:3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" fillcolor="white [3201]" strokecolor="black [3200]" strokeweight=".25pt">
                <v:textbox>
                  <w:txbxContent>
                    <w:p w:rsidR="00E43943" w:rsidRPr="0047261D" w:rsidRDefault="00E43943" w:rsidP="00D56074">
                      <w:pPr>
                        <w:spacing w:after="0"/>
                        <w:jc w:val="center"/>
                        <w:rPr>
                          <w:rFonts w:ascii="Times New Roman" w:hAnsi="Times New Roman" w:cs="Times New Roman"/>
                          <w:b/>
                          <w:sz w:val="16"/>
                          <w:szCs w:val="16"/>
                        </w:rPr>
                      </w:pPr>
                      <w:r w:rsidRPr="0047261D">
                        <w:rPr>
                          <w:rFonts w:ascii="Times New Roman" w:hAnsi="Times New Roman" w:cs="Times New Roman"/>
                          <w:b/>
                          <w:color w:val="000000" w:themeColor="dark1"/>
                          <w:sz w:val="16"/>
                          <w:szCs w:val="16"/>
                        </w:rPr>
                        <w:t>Oil and gas mining sub sector</w:t>
                      </w:r>
                    </w:p>
                  </w:txbxContent>
                </v:textbox>
              </v:rect>
            </w:pict>
          </mc:Fallback>
        </mc:AlternateContent>
      </w:r>
      <w:r w:rsidRPr="00C62ACF">
        <w:rPr>
          <w:rFonts w:ascii="Times New Roman" w:hAnsi="Times New Roman" w:cs="Times New Roman"/>
          <w:b/>
          <w:noProof/>
          <w:sz w:val="24"/>
          <w:szCs w:val="24"/>
          <w:lang w:eastAsia="id-ID"/>
        </w:rPr>
        <mc:AlternateContent>
          <mc:Choice Requires="wps">
            <w:drawing>
              <wp:anchor distT="0" distB="0" distL="114300" distR="114300" simplePos="0" relativeHeight="251660288" behindDoc="0" locked="0" layoutInCell="1" allowOverlap="1" wp14:anchorId="0065BFCD" wp14:editId="5A7BDC49">
                <wp:simplePos x="0" y="0"/>
                <wp:positionH relativeFrom="column">
                  <wp:posOffset>950595</wp:posOffset>
                </wp:positionH>
                <wp:positionV relativeFrom="paragraph">
                  <wp:posOffset>793750</wp:posOffset>
                </wp:positionV>
                <wp:extent cx="745490" cy="485775"/>
                <wp:effectExtent l="0" t="0" r="16510" b="28575"/>
                <wp:wrapNone/>
                <wp:docPr id="4" name="Rectangle 1"/>
                <wp:cNvGraphicFramePr/>
                <a:graphic xmlns:a="http://schemas.openxmlformats.org/drawingml/2006/main">
                  <a:graphicData uri="http://schemas.microsoft.com/office/word/2010/wordprocessingShape">
                    <wps:wsp>
                      <wps:cNvSpPr/>
                      <wps:spPr>
                        <a:xfrm>
                          <a:off x="0" y="0"/>
                          <a:ext cx="745490" cy="48577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43943" w:rsidRPr="0047261D" w:rsidRDefault="00E43943" w:rsidP="00D56074">
                            <w:pPr>
                              <w:spacing w:after="0"/>
                              <w:jc w:val="center"/>
                              <w:rPr>
                                <w:rFonts w:ascii="Times New Roman" w:hAnsi="Times New Roman" w:cs="Times New Roman"/>
                                <w:b/>
                                <w:sz w:val="16"/>
                                <w:szCs w:val="16"/>
                              </w:rPr>
                            </w:pPr>
                            <w:r w:rsidRPr="0047261D">
                              <w:rPr>
                                <w:rFonts w:ascii="Times New Roman" w:hAnsi="Times New Roman" w:cs="Times New Roman"/>
                                <w:b/>
                                <w:color w:val="000000" w:themeColor="dark1"/>
                                <w:sz w:val="16"/>
                                <w:szCs w:val="16"/>
                              </w:rPr>
                              <w:t>Coal mining sub sector</w:t>
                            </w:r>
                          </w:p>
                        </w:txbxContent>
                      </wps:txbx>
                      <wps:bodyPr vertOverflow="clip">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74.85pt;margin-top:62.5pt;width:58.7pt;height:3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" fillcolor="white [3201]" strokecolor="black [3200]" strokeweight=".25pt">
                <v:textbox>
                  <w:txbxContent>
                    <w:p w:rsidR="00E43943" w:rsidRPr="0047261D" w:rsidRDefault="00E43943" w:rsidP="00D56074">
                      <w:pPr>
                        <w:spacing w:after="0"/>
                        <w:jc w:val="center"/>
                        <w:rPr>
                          <w:rFonts w:ascii="Times New Roman" w:hAnsi="Times New Roman" w:cs="Times New Roman"/>
                          <w:b/>
                          <w:sz w:val="16"/>
                          <w:szCs w:val="16"/>
                        </w:rPr>
                      </w:pPr>
                      <w:r w:rsidRPr="0047261D">
                        <w:rPr>
                          <w:rFonts w:ascii="Times New Roman" w:hAnsi="Times New Roman" w:cs="Times New Roman"/>
                          <w:b/>
                          <w:color w:val="000000" w:themeColor="dark1"/>
                          <w:sz w:val="16"/>
                          <w:szCs w:val="16"/>
                        </w:rPr>
                        <w:t>Coal mining sub sector</w:t>
                      </w:r>
                    </w:p>
                  </w:txbxContent>
                </v:textbox>
              </v:rect>
            </w:pict>
          </mc:Fallback>
        </mc:AlternateContent>
      </w:r>
    </w:p>
    <w:p w:rsidR="00D56074" w:rsidRPr="00C62ACF" w:rsidRDefault="00D56074" w:rsidP="00D56074">
      <w:pPr>
        <w:spacing w:after="0" w:line="480" w:lineRule="auto"/>
        <w:jc w:val="both"/>
        <w:rPr>
          <w:rFonts w:ascii="Times New Roman" w:hAnsi="Times New Roman" w:cs="Times New Roman"/>
          <w:sz w:val="24"/>
          <w:szCs w:val="24"/>
        </w:rPr>
      </w:pPr>
    </w:p>
    <w:p w:rsidR="00D56074" w:rsidRPr="00C62ACF" w:rsidRDefault="00D56074" w:rsidP="00D56074">
      <w:pPr>
        <w:spacing w:after="0" w:line="480" w:lineRule="auto"/>
        <w:jc w:val="both"/>
        <w:rPr>
          <w:rFonts w:ascii="Times New Roman" w:hAnsi="Times New Roman" w:cs="Times New Roman"/>
          <w:sz w:val="24"/>
          <w:szCs w:val="24"/>
        </w:rPr>
      </w:pPr>
    </w:p>
    <w:p w:rsidR="00D56074" w:rsidRPr="00C62ACF" w:rsidRDefault="009B6356" w:rsidP="009B6356">
      <w:pPr>
        <w:tabs>
          <w:tab w:val="left" w:pos="3217"/>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p>
    <w:p w:rsidR="009B6356" w:rsidRDefault="009B6356" w:rsidP="009B6356">
      <w:pPr>
        <w:pStyle w:val="Caption"/>
      </w:pPr>
    </w:p>
    <w:p w:rsidR="008168EC" w:rsidRDefault="009B6356" w:rsidP="009B6356">
      <w:pPr>
        <w:pStyle w:val="Caption"/>
        <w:jc w:val="center"/>
        <w:rPr>
          <w:rFonts w:ascii="Times New Roman" w:hAnsi="Times New Roman" w:cs="Times New Roman"/>
          <w:color w:val="000000" w:themeColor="text1"/>
          <w:sz w:val="24"/>
          <w:szCs w:val="24"/>
        </w:rPr>
      </w:pPr>
      <w:bookmarkStart w:id="19" w:name="_Toc503809907"/>
      <w:r w:rsidRPr="009B6356">
        <w:rPr>
          <w:rFonts w:ascii="Times New Roman" w:hAnsi="Times New Roman" w:cs="Times New Roman"/>
          <w:color w:val="000000" w:themeColor="text1"/>
          <w:sz w:val="24"/>
          <w:szCs w:val="24"/>
        </w:rPr>
        <w:t xml:space="preserve">Figure 1. </w:t>
      </w:r>
      <w:r w:rsidRPr="009B6356">
        <w:rPr>
          <w:rFonts w:ascii="Times New Roman" w:hAnsi="Times New Roman" w:cs="Times New Roman"/>
          <w:color w:val="000000" w:themeColor="text1"/>
          <w:sz w:val="24"/>
          <w:szCs w:val="24"/>
        </w:rPr>
        <w:fldChar w:fldCharType="begin"/>
      </w:r>
      <w:r w:rsidRPr="009B6356">
        <w:rPr>
          <w:rFonts w:ascii="Times New Roman" w:hAnsi="Times New Roman" w:cs="Times New Roman"/>
          <w:color w:val="000000" w:themeColor="text1"/>
          <w:sz w:val="24"/>
          <w:szCs w:val="24"/>
        </w:rPr>
        <w:instrText xml:space="preserve"> SEQ Figure_1. \* ARABIC </w:instrText>
      </w:r>
      <w:r w:rsidRPr="009B6356">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1</w:t>
      </w:r>
      <w:r w:rsidRPr="009B6356">
        <w:rPr>
          <w:rFonts w:ascii="Times New Roman" w:hAnsi="Times New Roman" w:cs="Times New Roman"/>
          <w:color w:val="000000" w:themeColor="text1"/>
          <w:sz w:val="24"/>
          <w:szCs w:val="24"/>
        </w:rPr>
        <w:fldChar w:fldCharType="end"/>
      </w:r>
      <w:r w:rsidRPr="009B6356">
        <w:rPr>
          <w:rFonts w:ascii="Times New Roman" w:hAnsi="Times New Roman" w:cs="Times New Roman"/>
          <w:color w:val="000000" w:themeColor="text1"/>
          <w:sz w:val="24"/>
          <w:szCs w:val="24"/>
        </w:rPr>
        <w:t xml:space="preserve"> </w:t>
      </w:r>
    </w:p>
    <w:p w:rsidR="00D56074" w:rsidRDefault="00D56074" w:rsidP="009B6356">
      <w:pPr>
        <w:pStyle w:val="Caption"/>
        <w:jc w:val="center"/>
        <w:rPr>
          <w:rFonts w:ascii="Times New Roman" w:hAnsi="Times New Roman" w:cs="Times New Roman"/>
          <w:color w:val="000000" w:themeColor="text1"/>
          <w:sz w:val="24"/>
          <w:szCs w:val="24"/>
        </w:rPr>
      </w:pPr>
      <w:r w:rsidRPr="009B6356">
        <w:rPr>
          <w:rFonts w:ascii="Times New Roman" w:hAnsi="Times New Roman" w:cs="Times New Roman"/>
          <w:color w:val="000000" w:themeColor="text1"/>
          <w:sz w:val="24"/>
          <w:szCs w:val="24"/>
        </w:rPr>
        <w:t>Average Return on Mining Sector for the period 2013-2016</w:t>
      </w:r>
      <w:bookmarkEnd w:id="19"/>
    </w:p>
    <w:p w:rsidR="008168EC" w:rsidRPr="008168EC" w:rsidRDefault="008168EC" w:rsidP="008168EC">
      <w:r w:rsidRPr="009B6356">
        <w:rPr>
          <w:rFonts w:ascii="Times New Roman" w:hAnsi="Times New Roman" w:cs="Times New Roman"/>
          <w:noProof/>
          <w:color w:val="000000" w:themeColor="text1"/>
          <w:sz w:val="24"/>
          <w:szCs w:val="24"/>
          <w:lang w:eastAsia="id-ID"/>
        </w:rPr>
        <w:drawing>
          <wp:anchor distT="0" distB="0" distL="114300" distR="114300" simplePos="0" relativeHeight="251664384" behindDoc="0" locked="0" layoutInCell="1" allowOverlap="1" wp14:anchorId="5CBEBAEE" wp14:editId="1C161F98">
            <wp:simplePos x="0" y="0"/>
            <wp:positionH relativeFrom="column">
              <wp:posOffset>445770</wp:posOffset>
            </wp:positionH>
            <wp:positionV relativeFrom="paragraph">
              <wp:posOffset>144145</wp:posOffset>
            </wp:positionV>
            <wp:extent cx="4867275" cy="2695575"/>
            <wp:effectExtent l="0" t="0" r="9525" b="9525"/>
            <wp:wrapTopAndBottom/>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rsidR="008168EC" w:rsidRDefault="009B6356" w:rsidP="009B6356">
      <w:pPr>
        <w:pStyle w:val="Caption"/>
        <w:jc w:val="center"/>
        <w:rPr>
          <w:rFonts w:ascii="Times New Roman" w:hAnsi="Times New Roman" w:cs="Times New Roman"/>
          <w:color w:val="000000" w:themeColor="text1"/>
          <w:sz w:val="24"/>
          <w:szCs w:val="24"/>
        </w:rPr>
      </w:pPr>
      <w:bookmarkStart w:id="20" w:name="_Toc503809908"/>
      <w:r w:rsidRPr="009B6356">
        <w:rPr>
          <w:rFonts w:ascii="Times New Roman" w:hAnsi="Times New Roman" w:cs="Times New Roman"/>
          <w:color w:val="000000" w:themeColor="text1"/>
          <w:sz w:val="24"/>
          <w:szCs w:val="24"/>
        </w:rPr>
        <w:t xml:space="preserve">Figure 1. </w:t>
      </w:r>
      <w:r w:rsidRPr="009B6356">
        <w:rPr>
          <w:rFonts w:ascii="Times New Roman" w:hAnsi="Times New Roman" w:cs="Times New Roman"/>
          <w:color w:val="000000" w:themeColor="text1"/>
          <w:sz w:val="24"/>
          <w:szCs w:val="24"/>
        </w:rPr>
        <w:fldChar w:fldCharType="begin"/>
      </w:r>
      <w:r w:rsidRPr="009B6356">
        <w:rPr>
          <w:rFonts w:ascii="Times New Roman" w:hAnsi="Times New Roman" w:cs="Times New Roman"/>
          <w:color w:val="000000" w:themeColor="text1"/>
          <w:sz w:val="24"/>
          <w:szCs w:val="24"/>
        </w:rPr>
        <w:instrText xml:space="preserve"> SEQ Figure_1. \* ARABIC </w:instrText>
      </w:r>
      <w:r w:rsidRPr="009B6356">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2</w:t>
      </w:r>
      <w:r w:rsidRPr="009B6356">
        <w:rPr>
          <w:rFonts w:ascii="Times New Roman" w:hAnsi="Times New Roman" w:cs="Times New Roman"/>
          <w:color w:val="000000" w:themeColor="text1"/>
          <w:sz w:val="24"/>
          <w:szCs w:val="24"/>
        </w:rPr>
        <w:fldChar w:fldCharType="end"/>
      </w:r>
      <w:r w:rsidRPr="009B6356">
        <w:rPr>
          <w:rFonts w:ascii="Times New Roman" w:hAnsi="Times New Roman" w:cs="Times New Roman"/>
          <w:color w:val="000000" w:themeColor="text1"/>
          <w:sz w:val="24"/>
          <w:szCs w:val="24"/>
        </w:rPr>
        <w:t xml:space="preserve"> </w:t>
      </w:r>
    </w:p>
    <w:p w:rsidR="009B6356" w:rsidRPr="00295F77" w:rsidRDefault="00D56074" w:rsidP="00295F77">
      <w:pPr>
        <w:pStyle w:val="Caption"/>
        <w:jc w:val="center"/>
        <w:rPr>
          <w:rFonts w:ascii="Times New Roman" w:hAnsi="Times New Roman" w:cs="Times New Roman"/>
          <w:sz w:val="24"/>
          <w:szCs w:val="24"/>
        </w:rPr>
      </w:pPr>
      <w:r w:rsidRPr="009B6356">
        <w:rPr>
          <w:rFonts w:ascii="Times New Roman" w:hAnsi="Times New Roman" w:cs="Times New Roman"/>
          <w:color w:val="000000" w:themeColor="text1"/>
          <w:sz w:val="24"/>
          <w:szCs w:val="24"/>
          <w:lang w:val="en"/>
        </w:rPr>
        <w:t xml:space="preserve">Average </w:t>
      </w:r>
      <w:r w:rsidR="00DF6C0D">
        <w:rPr>
          <w:rFonts w:ascii="Times New Roman" w:hAnsi="Times New Roman" w:cs="Times New Roman"/>
          <w:color w:val="000000" w:themeColor="text1"/>
          <w:sz w:val="24"/>
          <w:szCs w:val="24"/>
          <w:lang w:val="en"/>
        </w:rPr>
        <w:t>Stock Return</w:t>
      </w:r>
      <w:r w:rsidRPr="009B6356">
        <w:rPr>
          <w:rFonts w:ascii="Times New Roman" w:hAnsi="Times New Roman" w:cs="Times New Roman"/>
          <w:color w:val="000000" w:themeColor="text1"/>
          <w:sz w:val="24"/>
          <w:szCs w:val="24"/>
          <w:lang w:val="en"/>
        </w:rPr>
        <w:t xml:space="preserve"> of Coal Mining Sector 201</w:t>
      </w:r>
      <w:r w:rsidRPr="009B6356">
        <w:rPr>
          <w:rFonts w:ascii="Times New Roman" w:hAnsi="Times New Roman" w:cs="Times New Roman"/>
          <w:color w:val="000000" w:themeColor="text1"/>
          <w:sz w:val="24"/>
          <w:szCs w:val="24"/>
        </w:rPr>
        <w:t>3</w:t>
      </w:r>
      <w:r w:rsidRPr="009B6356">
        <w:rPr>
          <w:rFonts w:ascii="Times New Roman" w:hAnsi="Times New Roman" w:cs="Times New Roman"/>
          <w:color w:val="000000" w:themeColor="text1"/>
          <w:sz w:val="24"/>
          <w:szCs w:val="24"/>
          <w:lang w:val="en"/>
        </w:rPr>
        <w:t>-201</w:t>
      </w:r>
      <w:r w:rsidRPr="009B6356">
        <w:rPr>
          <w:rFonts w:ascii="Times New Roman" w:hAnsi="Times New Roman" w:cs="Times New Roman"/>
          <w:color w:val="000000" w:themeColor="text1"/>
          <w:sz w:val="24"/>
          <w:szCs w:val="24"/>
        </w:rPr>
        <w:t>6</w:t>
      </w:r>
      <w:bookmarkEnd w:id="20"/>
    </w:p>
    <w:p w:rsidR="00D56074" w:rsidRPr="00C62ACF" w:rsidRDefault="00D56074" w:rsidP="00D56074">
      <w:pPr>
        <w:tabs>
          <w:tab w:val="left" w:pos="4395"/>
        </w:tabs>
        <w:spacing w:line="480" w:lineRule="auto"/>
        <w:ind w:left="709" w:firstLine="720"/>
        <w:jc w:val="both"/>
        <w:rPr>
          <w:rFonts w:ascii="Times New Roman" w:hAnsi="Times New Roman" w:cs="Times New Roman"/>
          <w:sz w:val="24"/>
          <w:szCs w:val="24"/>
        </w:rPr>
      </w:pPr>
      <w:r w:rsidRPr="00C62ACF">
        <w:rPr>
          <w:rFonts w:ascii="Times New Roman" w:hAnsi="Times New Roman" w:cs="Times New Roman"/>
          <w:sz w:val="24"/>
          <w:szCs w:val="24"/>
        </w:rPr>
        <w:lastRenderedPageBreak/>
        <w:t xml:space="preserve">Based on the comparison, the phenomenon of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of coal mining sub sector experienced a tendency to decrease in the next 4 years in 2013, 2014, 2015 and 2016 compared to other sub sectors such as oil and gas mining sub sector, metals and minerals mining sub sector, and rocks mining subsector. In 2013 until 2016 the coal mining sub sector is d</w:t>
      </w:r>
      <w:r w:rsidR="00B22086" w:rsidRPr="00C62ACF">
        <w:rPr>
          <w:rFonts w:ascii="Times New Roman" w:hAnsi="Times New Roman" w:cs="Times New Roman"/>
          <w:sz w:val="24"/>
          <w:szCs w:val="24"/>
        </w:rPr>
        <w:t>ecline, in 2013 decreased by -0,62%, in 2014 decreased by -0,</w:t>
      </w:r>
      <w:r w:rsidRPr="00C62ACF">
        <w:rPr>
          <w:rFonts w:ascii="Times New Roman" w:hAnsi="Times New Roman" w:cs="Times New Roman"/>
          <w:sz w:val="24"/>
          <w:szCs w:val="24"/>
        </w:rPr>
        <w:t>36%, i</w:t>
      </w:r>
      <w:r w:rsidR="00B22086" w:rsidRPr="00C62ACF">
        <w:rPr>
          <w:rFonts w:ascii="Times New Roman" w:hAnsi="Times New Roman" w:cs="Times New Roman"/>
          <w:sz w:val="24"/>
          <w:szCs w:val="24"/>
        </w:rPr>
        <w:t>n 2015 decreased by -0,66% and in 2016 decreased by -0,</w:t>
      </w:r>
      <w:r w:rsidRPr="00C62ACF">
        <w:rPr>
          <w:rFonts w:ascii="Times New Roman" w:hAnsi="Times New Roman" w:cs="Times New Roman"/>
          <w:sz w:val="24"/>
          <w:szCs w:val="24"/>
        </w:rPr>
        <w:t xml:space="preserve">16%. While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on the oil and gas mining sub-sector increased in 2013, 2014 a</w:t>
      </w:r>
      <w:r w:rsidR="00B22086" w:rsidRPr="00C62ACF">
        <w:rPr>
          <w:rFonts w:ascii="Times New Roman" w:hAnsi="Times New Roman" w:cs="Times New Roman"/>
          <w:sz w:val="24"/>
          <w:szCs w:val="24"/>
        </w:rPr>
        <w:t>nd 2016. In 2013 increased by 0,26%, in 2014 increased by 0,92%, and in 2016 increased by 0,</w:t>
      </w:r>
      <w:r w:rsidRPr="00C62ACF">
        <w:rPr>
          <w:rFonts w:ascii="Times New Roman" w:hAnsi="Times New Roman" w:cs="Times New Roman"/>
          <w:sz w:val="24"/>
          <w:szCs w:val="24"/>
        </w:rPr>
        <w:t>21%. Return of oil and gas mining sub-sec</w:t>
      </w:r>
      <w:r w:rsidR="00B22086" w:rsidRPr="00C62ACF">
        <w:rPr>
          <w:rFonts w:ascii="Times New Roman" w:hAnsi="Times New Roman" w:cs="Times New Roman"/>
          <w:sz w:val="24"/>
          <w:szCs w:val="24"/>
        </w:rPr>
        <w:t>tor has decreased in 2015 by -1,</w:t>
      </w:r>
      <w:r w:rsidRPr="00C62ACF">
        <w:rPr>
          <w:rFonts w:ascii="Times New Roman" w:hAnsi="Times New Roman" w:cs="Times New Roman"/>
          <w:sz w:val="24"/>
          <w:szCs w:val="24"/>
        </w:rPr>
        <w:t xml:space="preserve">36%. In 2014 metals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min</w:t>
      </w:r>
      <w:r w:rsidR="00B22086" w:rsidRPr="00C62ACF">
        <w:rPr>
          <w:rFonts w:ascii="Times New Roman" w:hAnsi="Times New Roman" w:cs="Times New Roman"/>
          <w:sz w:val="24"/>
          <w:szCs w:val="24"/>
        </w:rPr>
        <w:t>erals sub-sector increased by 0,</w:t>
      </w:r>
      <w:r w:rsidRPr="00C62ACF">
        <w:rPr>
          <w:rFonts w:ascii="Times New Roman" w:hAnsi="Times New Roman" w:cs="Times New Roman"/>
          <w:sz w:val="24"/>
          <w:szCs w:val="24"/>
        </w:rPr>
        <w:t xml:space="preserve">40%. In 2013 and 2015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s sub-sectors of metals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minerals dec</w:t>
      </w:r>
      <w:r w:rsidR="00B22086" w:rsidRPr="00C62ACF">
        <w:rPr>
          <w:rFonts w:ascii="Times New Roman" w:hAnsi="Times New Roman" w:cs="Times New Roman"/>
          <w:sz w:val="24"/>
          <w:szCs w:val="24"/>
        </w:rPr>
        <w:t>reased. In 2013 decreased  by 0,</w:t>
      </w:r>
      <w:r w:rsidRPr="00C62ACF">
        <w:rPr>
          <w:rFonts w:ascii="Times New Roman" w:hAnsi="Times New Roman" w:cs="Times New Roman"/>
          <w:sz w:val="24"/>
          <w:szCs w:val="24"/>
        </w:rPr>
        <w:t>0</w:t>
      </w:r>
      <w:r w:rsidR="00B22086" w:rsidRPr="00C62ACF">
        <w:rPr>
          <w:rFonts w:ascii="Times New Roman" w:hAnsi="Times New Roman" w:cs="Times New Roman"/>
          <w:sz w:val="24"/>
          <w:szCs w:val="24"/>
        </w:rPr>
        <w:t>1%, and in 2015 decreased by -1,</w:t>
      </w:r>
      <w:r w:rsidRPr="00C62ACF">
        <w:rPr>
          <w:rFonts w:ascii="Times New Roman" w:hAnsi="Times New Roman" w:cs="Times New Roman"/>
          <w:sz w:val="24"/>
          <w:szCs w:val="24"/>
        </w:rPr>
        <w:t xml:space="preserve">43%. Meanwhile,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on the rocks mining sector in 2013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of ro</w:t>
      </w:r>
      <w:r w:rsidR="00B22086" w:rsidRPr="00C62ACF">
        <w:rPr>
          <w:rFonts w:ascii="Times New Roman" w:hAnsi="Times New Roman" w:cs="Times New Roman"/>
          <w:sz w:val="24"/>
          <w:szCs w:val="24"/>
        </w:rPr>
        <w:t>ck mining sector increased by 0,</w:t>
      </w:r>
      <w:r w:rsidRPr="00C62ACF">
        <w:rPr>
          <w:rFonts w:ascii="Times New Roman" w:hAnsi="Times New Roman" w:cs="Times New Roman"/>
          <w:sz w:val="24"/>
          <w:szCs w:val="24"/>
        </w:rPr>
        <w:t>45% a</w:t>
      </w:r>
      <w:r w:rsidR="00B22086" w:rsidRPr="00C62ACF">
        <w:rPr>
          <w:rFonts w:ascii="Times New Roman" w:hAnsi="Times New Roman" w:cs="Times New Roman"/>
          <w:sz w:val="24"/>
          <w:szCs w:val="24"/>
        </w:rPr>
        <w:t>nd decreased again in 2014 by 0,</w:t>
      </w:r>
      <w:r w:rsidRPr="00C62ACF">
        <w:rPr>
          <w:rFonts w:ascii="Times New Roman" w:hAnsi="Times New Roman" w:cs="Times New Roman"/>
          <w:sz w:val="24"/>
          <w:szCs w:val="24"/>
        </w:rPr>
        <w:t xml:space="preserve">28%. In 2015 </w:t>
      </w:r>
      <w:r w:rsidR="00DF6C0D">
        <w:rPr>
          <w:rFonts w:ascii="Times New Roman" w:hAnsi="Times New Roman" w:cs="Times New Roman"/>
          <w:sz w:val="24"/>
          <w:szCs w:val="24"/>
        </w:rPr>
        <w:t>Stock Return</w:t>
      </w:r>
      <w:r w:rsidRPr="00C62ACF">
        <w:rPr>
          <w:rFonts w:ascii="Times New Roman" w:hAnsi="Times New Roman" w:cs="Times New Roman"/>
          <w:sz w:val="24"/>
          <w:szCs w:val="24"/>
        </w:rPr>
        <w:t>s of rocks mi</w:t>
      </w:r>
      <w:r w:rsidR="00B22086" w:rsidRPr="00C62ACF">
        <w:rPr>
          <w:rFonts w:ascii="Times New Roman" w:hAnsi="Times New Roman" w:cs="Times New Roman"/>
          <w:sz w:val="24"/>
          <w:szCs w:val="24"/>
        </w:rPr>
        <w:t>ning sub sector decreased by -0,</w:t>
      </w:r>
      <w:r w:rsidRPr="00C62ACF">
        <w:rPr>
          <w:rFonts w:ascii="Times New Roman" w:hAnsi="Times New Roman" w:cs="Times New Roman"/>
          <w:sz w:val="24"/>
          <w:szCs w:val="24"/>
        </w:rPr>
        <w:t xml:space="preserve">28% and in 2016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of rocks m</w:t>
      </w:r>
      <w:r w:rsidR="00B22086" w:rsidRPr="00C62ACF">
        <w:rPr>
          <w:rFonts w:ascii="Times New Roman" w:hAnsi="Times New Roman" w:cs="Times New Roman"/>
          <w:sz w:val="24"/>
          <w:szCs w:val="24"/>
        </w:rPr>
        <w:t>ining sub sector increased by 1,</w:t>
      </w:r>
      <w:r w:rsidRPr="00C62ACF">
        <w:rPr>
          <w:rFonts w:ascii="Times New Roman" w:hAnsi="Times New Roman" w:cs="Times New Roman"/>
          <w:sz w:val="24"/>
          <w:szCs w:val="24"/>
        </w:rPr>
        <w:t xml:space="preserve">05%. </w:t>
      </w:r>
    </w:p>
    <w:p w:rsidR="00D56074" w:rsidRPr="00C62ACF" w:rsidRDefault="00D56074" w:rsidP="00D56074">
      <w:pPr>
        <w:spacing w:line="480" w:lineRule="auto"/>
        <w:ind w:left="709"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Several research about the effect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s have been done by previous researchers. The research conducted by Sutriani (2014) with the title "The Influence of profitability, leverage, and liquidity to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with the exchange rate as moderation variable at stock in lq-45" by using independent variable ROA, DER, and Cash Ratio and the dependent </w:t>
      </w:r>
      <w:r w:rsidRPr="00C62ACF">
        <w:rPr>
          <w:rFonts w:ascii="Times New Roman" w:hAnsi="Times New Roman" w:cs="Times New Roman"/>
          <w:sz w:val="24"/>
          <w:szCs w:val="24"/>
        </w:rPr>
        <w:lastRenderedPageBreak/>
        <w:t xml:space="preserve">variable is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The result shows that ROA and DER has a positive and significant effect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while Cash Ratio has no significant effect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w:t>
      </w:r>
    </w:p>
    <w:p w:rsidR="00D56074" w:rsidRPr="00C62ACF" w:rsidRDefault="00D56074" w:rsidP="00D56074">
      <w:pPr>
        <w:spacing w:line="480" w:lineRule="auto"/>
        <w:ind w:left="709" w:firstLine="720"/>
        <w:jc w:val="both"/>
        <w:rPr>
          <w:rFonts w:ascii="Times New Roman" w:hAnsi="Times New Roman" w:cs="Times New Roman"/>
          <w:sz w:val="24"/>
          <w:szCs w:val="24"/>
        </w:rPr>
      </w:pPr>
      <w:r w:rsidRPr="00C62ACF">
        <w:rPr>
          <w:rFonts w:ascii="Times New Roman" w:hAnsi="Times New Roman" w:cs="Times New Roman"/>
          <w:sz w:val="24"/>
          <w:szCs w:val="24"/>
        </w:rPr>
        <w:t>Research conducted by Sugiarto (2011) with the title "Analyze The Influence of Beta, Company S</w:t>
      </w:r>
      <w:r w:rsidR="00B40F9E">
        <w:rPr>
          <w:rFonts w:ascii="Times New Roman" w:hAnsi="Times New Roman" w:cs="Times New Roman"/>
          <w:sz w:val="24"/>
          <w:szCs w:val="24"/>
        </w:rPr>
        <w:t>ize, DER And PBV Ratio on</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by using independent variable beta stock, company size, DER, PBV and the dependent variable is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From the regression analysis, the results shows that beta has a positive effect on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but it is not significant, The company size and PBV ratio have a positive and significant effect on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While the DER ratio has a negative and significant effect to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w:t>
      </w:r>
    </w:p>
    <w:p w:rsidR="00D56074" w:rsidRPr="00C62ACF" w:rsidRDefault="00D56074" w:rsidP="00D56074">
      <w:pPr>
        <w:spacing w:line="480" w:lineRule="auto"/>
        <w:ind w:left="709"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The research conducted by Anisa (2015) with the title "Analysis of factors affecting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s (case studies on automotive and components companies listed on the Indonesian stock exchange period 2010-2014)" using independent variables ROA, CR, DER, PER, PBV, and dependent variable is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The results of F-test show that ROA, CR, DER, PER, and PBV have a significant effect simultaneously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s. Meanwhile, according to T-test the results show that only ROA and DER that significantly partially influence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s. While CR, PER, and PBV partially has no significant effect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w:t>
      </w:r>
    </w:p>
    <w:p w:rsidR="00D56074" w:rsidRPr="00C62ACF" w:rsidRDefault="00D56074" w:rsidP="00D56074">
      <w:pPr>
        <w:spacing w:line="480" w:lineRule="auto"/>
        <w:ind w:left="709" w:firstLine="720"/>
        <w:jc w:val="both"/>
        <w:rPr>
          <w:rFonts w:ascii="Times New Roman" w:hAnsi="Times New Roman" w:cs="Times New Roman"/>
          <w:sz w:val="24"/>
          <w:szCs w:val="24"/>
        </w:rPr>
      </w:pPr>
      <w:r w:rsidRPr="00C62ACF">
        <w:rPr>
          <w:rFonts w:ascii="Times New Roman" w:hAnsi="Times New Roman" w:cs="Times New Roman"/>
          <w:sz w:val="24"/>
          <w:szCs w:val="24"/>
          <w:lang w:val="en"/>
        </w:rPr>
        <w:lastRenderedPageBreak/>
        <w:t xml:space="preserve">According to research by Hermawan (2012) </w:t>
      </w:r>
      <w:r w:rsidRPr="00C62ACF">
        <w:rPr>
          <w:rFonts w:ascii="Times New Roman" w:hAnsi="Times New Roman" w:cs="Times New Roman"/>
          <w:sz w:val="24"/>
          <w:szCs w:val="24"/>
        </w:rPr>
        <w:t xml:space="preserve">with the title </w:t>
      </w:r>
      <w:r w:rsidRPr="00C62ACF">
        <w:rPr>
          <w:rFonts w:ascii="Times New Roman" w:hAnsi="Times New Roman" w:cs="Times New Roman"/>
          <w:sz w:val="24"/>
          <w:szCs w:val="24"/>
          <w:lang w:val="en"/>
        </w:rPr>
        <w:t>"</w:t>
      </w:r>
      <w:r w:rsidRPr="00C62ACF">
        <w:rPr>
          <w:rFonts w:ascii="Times New Roman" w:hAnsi="Times New Roman" w:cs="Times New Roman"/>
          <w:sz w:val="24"/>
          <w:szCs w:val="24"/>
        </w:rPr>
        <w:t>The Influence</w:t>
      </w:r>
      <w:r w:rsidRPr="00C62ACF">
        <w:rPr>
          <w:rFonts w:ascii="Times New Roman" w:hAnsi="Times New Roman" w:cs="Times New Roman"/>
          <w:sz w:val="24"/>
          <w:szCs w:val="24"/>
          <w:lang w:val="en"/>
        </w:rPr>
        <w:t xml:space="preserve"> of </w:t>
      </w:r>
      <w:r w:rsidR="00DF6C0D">
        <w:rPr>
          <w:rFonts w:ascii="Times New Roman" w:hAnsi="Times New Roman" w:cs="Times New Roman"/>
          <w:sz w:val="24"/>
          <w:szCs w:val="24"/>
          <w:lang w:val="en"/>
        </w:rPr>
        <w:t>Debt to Equity Ratio</w:t>
      </w:r>
      <w:r w:rsidRPr="00C62ACF">
        <w:rPr>
          <w:rFonts w:ascii="Times New Roman" w:hAnsi="Times New Roman" w:cs="Times New Roman"/>
          <w:sz w:val="24"/>
          <w:szCs w:val="24"/>
          <w:lang w:val="en"/>
        </w:rPr>
        <w:t xml:space="preserve">, earnings per share and net profit margin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w:t>
      </w:r>
      <w:r w:rsidRPr="00C62ACF">
        <w:rPr>
          <w:rFonts w:ascii="Times New Roman" w:hAnsi="Times New Roman" w:cs="Times New Roman"/>
          <w:sz w:val="24"/>
          <w:szCs w:val="24"/>
        </w:rPr>
        <w:t xml:space="preserve">using independent variables DER, EPS and NPM, and dependent variable is </w:t>
      </w:r>
      <w:r w:rsidR="00DF6C0D">
        <w:rPr>
          <w:rFonts w:ascii="Times New Roman" w:hAnsi="Times New Roman" w:cs="Times New Roman"/>
          <w:sz w:val="24"/>
          <w:szCs w:val="24"/>
        </w:rPr>
        <w:t>Stock Return</w:t>
      </w:r>
      <w:r w:rsidRPr="00C62ACF">
        <w:rPr>
          <w:rFonts w:ascii="Times New Roman" w:hAnsi="Times New Roman" w:cs="Times New Roman"/>
          <w:sz w:val="24"/>
          <w:szCs w:val="24"/>
        </w:rPr>
        <w:t>. T</w:t>
      </w:r>
      <w:r w:rsidRPr="00C62ACF">
        <w:rPr>
          <w:rFonts w:ascii="Times New Roman" w:hAnsi="Times New Roman" w:cs="Times New Roman"/>
          <w:sz w:val="24"/>
          <w:szCs w:val="24"/>
          <w:lang w:val="en"/>
        </w:rPr>
        <w:t xml:space="preserve">he result </w:t>
      </w:r>
      <w:r w:rsidRPr="00C62ACF">
        <w:rPr>
          <w:rFonts w:ascii="Times New Roman" w:hAnsi="Times New Roman" w:cs="Times New Roman"/>
          <w:sz w:val="24"/>
          <w:szCs w:val="24"/>
        </w:rPr>
        <w:t xml:space="preserve">shows </w:t>
      </w:r>
      <w:r w:rsidRPr="00C62ACF">
        <w:rPr>
          <w:rFonts w:ascii="Times New Roman" w:hAnsi="Times New Roman" w:cs="Times New Roman"/>
          <w:sz w:val="24"/>
          <w:szCs w:val="24"/>
          <w:lang w:val="en"/>
        </w:rPr>
        <w:t xml:space="preserve">that there is a negative influence </w:t>
      </w:r>
      <w:r w:rsidR="00DF6C0D">
        <w:rPr>
          <w:rFonts w:ascii="Times New Roman" w:hAnsi="Times New Roman" w:cs="Times New Roman"/>
          <w:sz w:val="24"/>
          <w:szCs w:val="24"/>
          <w:lang w:val="en"/>
        </w:rPr>
        <w:t>Debt to Equity Ratio</w:t>
      </w:r>
      <w:r w:rsidRPr="00C62ACF">
        <w:rPr>
          <w:rFonts w:ascii="Times New Roman" w:hAnsi="Times New Roman" w:cs="Times New Roman"/>
          <w:sz w:val="24"/>
          <w:szCs w:val="24"/>
          <w:lang w:val="en"/>
        </w:rPr>
        <w:t xml:space="preserve"> (DER) to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Earning Per Share</w:t>
      </w:r>
      <w:r w:rsidRPr="00C62ACF">
        <w:rPr>
          <w:rFonts w:ascii="Times New Roman" w:hAnsi="Times New Roman" w:cs="Times New Roman"/>
          <w:sz w:val="24"/>
          <w:szCs w:val="24"/>
          <w:lang w:val="en"/>
        </w:rPr>
        <w:t xml:space="preserve">(EPS) have a positive effect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there is no influence Net Profit Margin (NPM) to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w:t>
      </w:r>
    </w:p>
    <w:p w:rsidR="00D56074" w:rsidRPr="00C62ACF" w:rsidRDefault="00D56074" w:rsidP="00D56074">
      <w:pPr>
        <w:spacing w:line="480" w:lineRule="auto"/>
        <w:ind w:left="709"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Based on  the research who conducted by Sudarsono (2012) with the title "The Influence of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And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s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of Textile Companies Go Public in Indonesia Stock Exchange" using independent variable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And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s and dependent variable is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Based on the result show that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has positive and not significant effect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and also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have positive and not significant effect to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while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 has Positive and not significant effect to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on textile companies that go public in Indonesia Stock Exchange.</w:t>
      </w:r>
    </w:p>
    <w:p w:rsidR="00D56074" w:rsidRPr="00C62ACF" w:rsidRDefault="00D56074" w:rsidP="00D56074">
      <w:pPr>
        <w:spacing w:line="480" w:lineRule="auto"/>
        <w:ind w:left="709" w:firstLine="720"/>
        <w:jc w:val="both"/>
        <w:rPr>
          <w:rFonts w:ascii="Times New Roman" w:hAnsi="Times New Roman" w:cs="Times New Roman"/>
          <w:b/>
          <w:sz w:val="24"/>
          <w:szCs w:val="24"/>
        </w:rPr>
      </w:pPr>
      <w:r w:rsidRPr="00C62ACF">
        <w:rPr>
          <w:rFonts w:ascii="Times New Roman" w:hAnsi="Times New Roman" w:cs="Times New Roman"/>
          <w:sz w:val="24"/>
          <w:szCs w:val="24"/>
        </w:rPr>
        <w:t xml:space="preserve">Based on the explanation of previous research, there are research results showing that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(CR),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 (ROA),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(EPS) has an effect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Before investing, investors will make considerations through the performance of a company. Investors who want to maintain their investment, investors should have good and effective investment planning. </w:t>
      </w:r>
      <w:r w:rsidRPr="00C62ACF">
        <w:rPr>
          <w:rFonts w:ascii="Times New Roman" w:hAnsi="Times New Roman" w:cs="Times New Roman"/>
          <w:sz w:val="24"/>
          <w:szCs w:val="24"/>
        </w:rPr>
        <w:lastRenderedPageBreak/>
        <w:t>Effective investment planning can be seen from the considerations of the level of risk and return balance in each transaction. If the return who received by investors is high, then the level of risk that will be faced by investors is also high, and vice versa. Therefore, investors need financial statements information of a company to assess and predict before investing. In general to asses</w:t>
      </w:r>
      <w:r w:rsidR="00166837">
        <w:rPr>
          <w:rFonts w:ascii="Times New Roman" w:hAnsi="Times New Roman" w:cs="Times New Roman"/>
          <w:sz w:val="24"/>
          <w:szCs w:val="24"/>
        </w:rPr>
        <w:t>s the performance of</w:t>
      </w:r>
      <w:r w:rsidRPr="00C62ACF">
        <w:rPr>
          <w:rFonts w:ascii="Times New Roman" w:hAnsi="Times New Roman" w:cs="Times New Roman"/>
          <w:sz w:val="24"/>
          <w:szCs w:val="24"/>
        </w:rPr>
        <w:t xml:space="preserve"> company</w:t>
      </w:r>
      <w:r w:rsidR="00166837">
        <w:rPr>
          <w:rFonts w:ascii="Times New Roman" w:hAnsi="Times New Roman" w:cs="Times New Roman"/>
          <w:sz w:val="24"/>
          <w:szCs w:val="24"/>
        </w:rPr>
        <w:t>, an investors</w:t>
      </w:r>
      <w:r w:rsidRPr="00C62ACF">
        <w:rPr>
          <w:rFonts w:ascii="Times New Roman" w:hAnsi="Times New Roman" w:cs="Times New Roman"/>
          <w:sz w:val="24"/>
          <w:szCs w:val="24"/>
        </w:rPr>
        <w:t xml:space="preserve"> usually uses financial ratio analysis. In t</w:t>
      </w:r>
      <w:r w:rsidR="00166837">
        <w:rPr>
          <w:rFonts w:ascii="Times New Roman" w:hAnsi="Times New Roman" w:cs="Times New Roman"/>
          <w:sz w:val="24"/>
          <w:szCs w:val="24"/>
        </w:rPr>
        <w:t>his research the researcher use</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(CR),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w:t>
      </w:r>
      <w:r w:rsidR="00DF6C0D">
        <w:rPr>
          <w:rFonts w:ascii="Times New Roman" w:hAnsi="Times New Roman" w:cs="Times New Roman"/>
          <w:sz w:val="24"/>
          <w:szCs w:val="24"/>
        </w:rPr>
        <w:t>Earning Per Share</w:t>
      </w:r>
      <w:r w:rsidR="00166837" w:rsidRPr="00C62ACF">
        <w:rPr>
          <w:rFonts w:ascii="Times New Roman" w:hAnsi="Times New Roman" w:cs="Times New Roman"/>
          <w:sz w:val="24"/>
          <w:szCs w:val="24"/>
        </w:rPr>
        <w:t>(EPS)</w:t>
      </w:r>
      <w:r w:rsidR="00166837">
        <w:rPr>
          <w:rFonts w:ascii="Times New Roman" w:hAnsi="Times New Roman" w:cs="Times New Roman"/>
          <w:sz w:val="24"/>
          <w:szCs w:val="24"/>
        </w:rPr>
        <w:t xml:space="preserve"> and </w:t>
      </w:r>
      <w:r w:rsidR="00DF6C0D">
        <w:rPr>
          <w:rFonts w:ascii="Times New Roman" w:hAnsi="Times New Roman" w:cs="Times New Roman"/>
          <w:sz w:val="24"/>
          <w:szCs w:val="24"/>
        </w:rPr>
        <w:t>Return On Asset</w:t>
      </w:r>
      <w:r w:rsidR="00166837">
        <w:rPr>
          <w:rFonts w:ascii="Times New Roman" w:hAnsi="Times New Roman" w:cs="Times New Roman"/>
          <w:sz w:val="24"/>
          <w:szCs w:val="24"/>
        </w:rPr>
        <w:t xml:space="preserve"> (ROA).</w:t>
      </w:r>
      <w:r w:rsidRPr="00C62ACF">
        <w:rPr>
          <w:rFonts w:ascii="Times New Roman" w:hAnsi="Times New Roman" w:cs="Times New Roman"/>
          <w:sz w:val="24"/>
          <w:szCs w:val="24"/>
        </w:rPr>
        <w:t xml:space="preserve"> Therefore, the researcher is interested to do further research by taking the title </w:t>
      </w:r>
      <w:r w:rsidRPr="00C62ACF">
        <w:rPr>
          <w:rFonts w:ascii="Times New Roman" w:hAnsi="Times New Roman" w:cs="Times New Roman"/>
          <w:b/>
          <w:sz w:val="24"/>
          <w:szCs w:val="24"/>
        </w:rPr>
        <w:t xml:space="preserve">"Analyze The Influence of </w:t>
      </w:r>
      <w:r w:rsidR="00DF6C0D">
        <w:rPr>
          <w:rFonts w:ascii="Times New Roman" w:hAnsi="Times New Roman" w:cs="Times New Roman"/>
          <w:b/>
          <w:sz w:val="24"/>
          <w:szCs w:val="24"/>
        </w:rPr>
        <w:t>Current Ratio</w:t>
      </w:r>
      <w:r w:rsidRPr="00C62ACF">
        <w:rPr>
          <w:rFonts w:ascii="Times New Roman" w:hAnsi="Times New Roman" w:cs="Times New Roman"/>
          <w:b/>
          <w:sz w:val="24"/>
          <w:szCs w:val="24"/>
        </w:rPr>
        <w:t xml:space="preserve">, </w:t>
      </w:r>
      <w:r w:rsidR="00DF6C0D">
        <w:rPr>
          <w:rFonts w:ascii="Times New Roman" w:hAnsi="Times New Roman" w:cs="Times New Roman"/>
          <w:b/>
          <w:sz w:val="24"/>
          <w:szCs w:val="24"/>
        </w:rPr>
        <w:t>Debt to Equity Ratio</w:t>
      </w:r>
      <w:r w:rsidRPr="00C62ACF">
        <w:rPr>
          <w:rFonts w:ascii="Times New Roman" w:hAnsi="Times New Roman" w:cs="Times New Roman"/>
          <w:b/>
          <w:sz w:val="24"/>
          <w:szCs w:val="24"/>
        </w:rPr>
        <w:t xml:space="preserve">, </w:t>
      </w:r>
      <w:r w:rsidR="00DF6C0D">
        <w:rPr>
          <w:rFonts w:ascii="Times New Roman" w:hAnsi="Times New Roman" w:cs="Times New Roman"/>
          <w:b/>
          <w:sz w:val="24"/>
          <w:szCs w:val="24"/>
        </w:rPr>
        <w:t>Earning Per Share</w:t>
      </w:r>
      <w:r w:rsidR="00B22086" w:rsidRPr="00C62ACF">
        <w:rPr>
          <w:rFonts w:ascii="Times New Roman" w:hAnsi="Times New Roman" w:cs="Times New Roman"/>
          <w:b/>
          <w:sz w:val="24"/>
          <w:szCs w:val="24"/>
        </w:rPr>
        <w:t xml:space="preserve">and </w:t>
      </w:r>
      <w:r w:rsidR="00DF6C0D">
        <w:rPr>
          <w:rFonts w:ascii="Times New Roman" w:hAnsi="Times New Roman" w:cs="Times New Roman"/>
          <w:b/>
          <w:sz w:val="24"/>
          <w:szCs w:val="24"/>
        </w:rPr>
        <w:t>Return On Asset</w:t>
      </w:r>
      <w:r w:rsidR="00B22086" w:rsidRPr="00C62ACF">
        <w:rPr>
          <w:rFonts w:ascii="Times New Roman" w:hAnsi="Times New Roman" w:cs="Times New Roman"/>
          <w:b/>
          <w:sz w:val="24"/>
          <w:szCs w:val="24"/>
        </w:rPr>
        <w:t xml:space="preserve"> </w:t>
      </w:r>
      <w:r w:rsidR="00B40F9E">
        <w:rPr>
          <w:rFonts w:ascii="Times New Roman" w:hAnsi="Times New Roman" w:cs="Times New Roman"/>
          <w:b/>
          <w:sz w:val="24"/>
          <w:szCs w:val="24"/>
        </w:rPr>
        <w:t xml:space="preserve">on </w:t>
      </w:r>
      <w:r w:rsidR="00DF6C0D">
        <w:rPr>
          <w:rFonts w:ascii="Times New Roman" w:hAnsi="Times New Roman" w:cs="Times New Roman"/>
          <w:b/>
          <w:sz w:val="24"/>
          <w:szCs w:val="24"/>
        </w:rPr>
        <w:t>Stock Return</w:t>
      </w:r>
      <w:r w:rsidR="001D25A8" w:rsidRPr="00C62ACF">
        <w:rPr>
          <w:rFonts w:ascii="Times New Roman" w:hAnsi="Times New Roman" w:cs="Times New Roman"/>
          <w:b/>
          <w:sz w:val="24"/>
          <w:szCs w:val="24"/>
        </w:rPr>
        <w:t xml:space="preserve"> at </w:t>
      </w:r>
      <w:r w:rsidR="004716E5">
        <w:rPr>
          <w:rFonts w:ascii="Times New Roman" w:hAnsi="Times New Roman" w:cs="Times New Roman"/>
          <w:b/>
          <w:sz w:val="24"/>
          <w:szCs w:val="24"/>
        </w:rPr>
        <w:t xml:space="preserve"> Coal Mining </w:t>
      </w:r>
      <w:r w:rsidR="001D25A8" w:rsidRPr="00C62ACF">
        <w:rPr>
          <w:rFonts w:ascii="Times New Roman" w:hAnsi="Times New Roman" w:cs="Times New Roman"/>
          <w:b/>
          <w:sz w:val="24"/>
          <w:szCs w:val="24"/>
        </w:rPr>
        <w:t xml:space="preserve"> Company Listed o</w:t>
      </w:r>
      <w:r w:rsidRPr="00C62ACF">
        <w:rPr>
          <w:rFonts w:ascii="Times New Roman" w:hAnsi="Times New Roman" w:cs="Times New Roman"/>
          <w:b/>
          <w:sz w:val="24"/>
          <w:szCs w:val="24"/>
        </w:rPr>
        <w:t xml:space="preserve">n </w:t>
      </w:r>
      <w:r w:rsidR="001D25A8" w:rsidRPr="00C62ACF">
        <w:rPr>
          <w:rFonts w:ascii="Times New Roman" w:hAnsi="Times New Roman" w:cs="Times New Roman"/>
          <w:b/>
          <w:sz w:val="24"/>
          <w:szCs w:val="24"/>
        </w:rPr>
        <w:t xml:space="preserve">Indonesia </w:t>
      </w:r>
      <w:r w:rsidRPr="00C62ACF">
        <w:rPr>
          <w:rFonts w:ascii="Times New Roman" w:hAnsi="Times New Roman" w:cs="Times New Roman"/>
          <w:b/>
          <w:sz w:val="24"/>
          <w:szCs w:val="24"/>
        </w:rPr>
        <w:t>St</w:t>
      </w:r>
      <w:r w:rsidR="004716E5">
        <w:rPr>
          <w:rFonts w:ascii="Times New Roman" w:hAnsi="Times New Roman" w:cs="Times New Roman"/>
          <w:b/>
          <w:sz w:val="24"/>
          <w:szCs w:val="24"/>
        </w:rPr>
        <w:t>ock Exchange Period 2013-2016"</w:t>
      </w:r>
    </w:p>
    <w:p w:rsidR="00D56074" w:rsidRPr="00C62ACF" w:rsidRDefault="00D56074" w:rsidP="00D56074">
      <w:pPr>
        <w:spacing w:line="480" w:lineRule="auto"/>
        <w:ind w:left="709" w:firstLine="720"/>
        <w:jc w:val="both"/>
        <w:rPr>
          <w:rFonts w:ascii="Times New Roman" w:hAnsi="Times New Roman" w:cs="Times New Roman"/>
          <w:b/>
          <w:sz w:val="24"/>
          <w:szCs w:val="24"/>
        </w:rPr>
      </w:pPr>
    </w:p>
    <w:p w:rsidR="00D56074" w:rsidRPr="00C62ACF" w:rsidRDefault="00D56074" w:rsidP="00D56074">
      <w:pPr>
        <w:spacing w:line="480" w:lineRule="auto"/>
        <w:ind w:left="709" w:firstLine="720"/>
        <w:jc w:val="both"/>
        <w:rPr>
          <w:rFonts w:ascii="Times New Roman" w:hAnsi="Times New Roman" w:cs="Times New Roman"/>
          <w:b/>
          <w:sz w:val="24"/>
          <w:szCs w:val="24"/>
        </w:rPr>
      </w:pPr>
    </w:p>
    <w:p w:rsidR="00D56074" w:rsidRPr="00C62ACF" w:rsidRDefault="00D56074" w:rsidP="00D56074">
      <w:pPr>
        <w:spacing w:line="480" w:lineRule="auto"/>
        <w:ind w:left="709" w:firstLine="720"/>
        <w:jc w:val="both"/>
        <w:rPr>
          <w:rFonts w:ascii="Times New Roman" w:hAnsi="Times New Roman" w:cs="Times New Roman"/>
          <w:b/>
          <w:sz w:val="24"/>
          <w:szCs w:val="24"/>
        </w:rPr>
      </w:pPr>
    </w:p>
    <w:p w:rsidR="00D56074" w:rsidRPr="00C62ACF" w:rsidRDefault="00D56074" w:rsidP="00D56074">
      <w:pPr>
        <w:spacing w:line="480" w:lineRule="auto"/>
        <w:ind w:left="709" w:firstLine="720"/>
        <w:jc w:val="both"/>
        <w:rPr>
          <w:rFonts w:ascii="Times New Roman" w:hAnsi="Times New Roman" w:cs="Times New Roman"/>
          <w:b/>
          <w:sz w:val="24"/>
          <w:szCs w:val="24"/>
        </w:rPr>
      </w:pPr>
    </w:p>
    <w:p w:rsidR="006C5CAA" w:rsidRPr="00C62ACF" w:rsidRDefault="006C5CAA" w:rsidP="00D56074">
      <w:pPr>
        <w:spacing w:line="480" w:lineRule="auto"/>
        <w:ind w:left="709" w:firstLine="720"/>
        <w:jc w:val="both"/>
        <w:rPr>
          <w:rFonts w:ascii="Times New Roman" w:hAnsi="Times New Roman" w:cs="Times New Roman"/>
          <w:b/>
          <w:sz w:val="24"/>
          <w:szCs w:val="24"/>
        </w:rPr>
      </w:pPr>
    </w:p>
    <w:p w:rsidR="00D56074" w:rsidRPr="00C62ACF" w:rsidRDefault="00D56074" w:rsidP="00D56074">
      <w:pPr>
        <w:spacing w:line="480" w:lineRule="auto"/>
        <w:jc w:val="both"/>
        <w:rPr>
          <w:rFonts w:ascii="Times New Roman" w:hAnsi="Times New Roman" w:cs="Times New Roman"/>
          <w:b/>
          <w:sz w:val="24"/>
          <w:szCs w:val="24"/>
        </w:rPr>
      </w:pPr>
    </w:p>
    <w:p w:rsidR="00D56074" w:rsidRPr="00C62ACF" w:rsidRDefault="006C5CAA" w:rsidP="004E5B1D">
      <w:pPr>
        <w:pStyle w:val="Heading1"/>
        <w:numPr>
          <w:ilvl w:val="0"/>
          <w:numId w:val="40"/>
        </w:numPr>
        <w:spacing w:before="0" w:line="480" w:lineRule="auto"/>
        <w:jc w:val="left"/>
        <w:rPr>
          <w:rFonts w:cs="Times New Roman"/>
          <w:szCs w:val="24"/>
        </w:rPr>
      </w:pPr>
      <w:bookmarkStart w:id="21" w:name="_Toc509437764"/>
      <w:r w:rsidRPr="00C62ACF">
        <w:rPr>
          <w:rFonts w:cs="Times New Roman"/>
          <w:szCs w:val="24"/>
        </w:rPr>
        <w:lastRenderedPageBreak/>
        <w:t>Research Question</w:t>
      </w:r>
      <w:bookmarkEnd w:id="21"/>
    </w:p>
    <w:p w:rsidR="00D56074" w:rsidRPr="00C62ACF" w:rsidRDefault="00D56074" w:rsidP="008E277A">
      <w:pPr>
        <w:spacing w:line="480" w:lineRule="auto"/>
        <w:ind w:left="720"/>
        <w:jc w:val="both"/>
        <w:rPr>
          <w:rFonts w:ascii="Times New Roman" w:hAnsi="Times New Roman" w:cs="Times New Roman"/>
          <w:sz w:val="24"/>
          <w:szCs w:val="24"/>
        </w:rPr>
      </w:pPr>
      <w:r w:rsidRPr="00C62ACF">
        <w:rPr>
          <w:rFonts w:ascii="Times New Roman" w:hAnsi="Times New Roman" w:cs="Times New Roman"/>
          <w:sz w:val="24"/>
          <w:szCs w:val="24"/>
          <w:lang w:val="en"/>
        </w:rPr>
        <w:t>Based on the background the formulation of research problem is as follows</w:t>
      </w:r>
      <w:r w:rsidRPr="00C62ACF">
        <w:rPr>
          <w:rFonts w:ascii="Times New Roman" w:hAnsi="Times New Roman" w:cs="Times New Roman"/>
          <w:sz w:val="24"/>
          <w:szCs w:val="24"/>
        </w:rPr>
        <w:t>:</w:t>
      </w:r>
    </w:p>
    <w:p w:rsidR="00D56074" w:rsidRPr="00C62ACF" w:rsidRDefault="00D56074" w:rsidP="004E5B1D">
      <w:pPr>
        <w:pStyle w:val="ListParagraph"/>
        <w:numPr>
          <w:ilvl w:val="0"/>
          <w:numId w:val="1"/>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Does the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w:t>
      </w:r>
      <w:r w:rsidR="00B05896" w:rsidRPr="00C62ACF">
        <w:rPr>
          <w:rFonts w:ascii="Times New Roman" w:hAnsi="Times New Roman" w:cs="Times New Roman"/>
          <w:sz w:val="24"/>
          <w:szCs w:val="24"/>
        </w:rPr>
        <w:t xml:space="preserve">(CR) affect the </w:t>
      </w:r>
      <w:r w:rsidR="00DF6C0D">
        <w:rPr>
          <w:rFonts w:ascii="Times New Roman" w:hAnsi="Times New Roman" w:cs="Times New Roman"/>
          <w:sz w:val="24"/>
          <w:szCs w:val="24"/>
        </w:rPr>
        <w:t>Stock Return</w:t>
      </w:r>
      <w:r w:rsidR="00B05896" w:rsidRPr="00C62ACF">
        <w:rPr>
          <w:rFonts w:ascii="Times New Roman" w:hAnsi="Times New Roman" w:cs="Times New Roman"/>
          <w:sz w:val="24"/>
          <w:szCs w:val="24"/>
        </w:rPr>
        <w:t>s at</w:t>
      </w:r>
      <w:r w:rsidRPr="00C62ACF">
        <w:rPr>
          <w:rFonts w:ascii="Times New Roman" w:hAnsi="Times New Roman" w:cs="Times New Roman"/>
          <w:sz w:val="24"/>
          <w:szCs w:val="24"/>
        </w:rPr>
        <w:t xml:space="preserve"> Coal Mining </w:t>
      </w:r>
      <w:r w:rsidR="00B05896" w:rsidRPr="00C62ACF">
        <w:rPr>
          <w:rFonts w:ascii="Times New Roman" w:hAnsi="Times New Roman" w:cs="Times New Roman"/>
          <w:sz w:val="24"/>
          <w:szCs w:val="24"/>
        </w:rPr>
        <w:t xml:space="preserve">Sub-sector Company </w:t>
      </w:r>
      <w:r w:rsidRPr="00C62ACF">
        <w:rPr>
          <w:rFonts w:ascii="Times New Roman" w:hAnsi="Times New Roman" w:cs="Times New Roman"/>
          <w:sz w:val="24"/>
          <w:szCs w:val="24"/>
        </w:rPr>
        <w:t>listed on the Indonesia Stock Exchange</w:t>
      </w:r>
      <w:r w:rsidR="00B05896" w:rsidRPr="00C62ACF">
        <w:rPr>
          <w:rFonts w:ascii="Times New Roman" w:hAnsi="Times New Roman" w:cs="Times New Roman"/>
          <w:sz w:val="24"/>
          <w:szCs w:val="24"/>
        </w:rPr>
        <w:t xml:space="preserve"> Periode 2013-2016</w:t>
      </w:r>
      <w:r w:rsidRPr="00C62ACF">
        <w:rPr>
          <w:rFonts w:ascii="Times New Roman" w:hAnsi="Times New Roman" w:cs="Times New Roman"/>
          <w:sz w:val="24"/>
          <w:szCs w:val="24"/>
        </w:rPr>
        <w:t>?</w:t>
      </w:r>
    </w:p>
    <w:p w:rsidR="00B05896" w:rsidRPr="00C62ACF" w:rsidRDefault="00D56074" w:rsidP="004E5B1D">
      <w:pPr>
        <w:pStyle w:val="ListParagraph"/>
        <w:numPr>
          <w:ilvl w:val="0"/>
          <w:numId w:val="1"/>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Does the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affect the </w:t>
      </w:r>
      <w:r w:rsidR="00DF6C0D">
        <w:rPr>
          <w:rFonts w:ascii="Times New Roman" w:hAnsi="Times New Roman" w:cs="Times New Roman"/>
          <w:sz w:val="24"/>
          <w:szCs w:val="24"/>
        </w:rPr>
        <w:t>Stock Return</w:t>
      </w:r>
      <w:r w:rsidR="00B05896" w:rsidRPr="00C62ACF">
        <w:rPr>
          <w:rFonts w:ascii="Times New Roman" w:hAnsi="Times New Roman" w:cs="Times New Roman"/>
          <w:sz w:val="24"/>
          <w:szCs w:val="24"/>
        </w:rPr>
        <w:t>s at Coal Mining Sub-sector Company listed on the Indonesia Stock Exchange Periode 2013-2016?</w:t>
      </w:r>
    </w:p>
    <w:p w:rsidR="00B05896" w:rsidRPr="00C62ACF" w:rsidRDefault="00B05896" w:rsidP="004E5B1D">
      <w:pPr>
        <w:pStyle w:val="ListParagraph"/>
        <w:numPr>
          <w:ilvl w:val="0"/>
          <w:numId w:val="1"/>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Does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(EPS) effect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s at Coal Mining Sub-sector Company listed on the Indonesia Stock Exchange Periode 2013-2016?</w:t>
      </w:r>
    </w:p>
    <w:p w:rsidR="00B05896" w:rsidRPr="00C62ACF" w:rsidRDefault="00D56074" w:rsidP="004E5B1D">
      <w:pPr>
        <w:pStyle w:val="ListParagraph"/>
        <w:numPr>
          <w:ilvl w:val="0"/>
          <w:numId w:val="1"/>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Does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s (ROA) affect the </w:t>
      </w:r>
      <w:r w:rsidR="00DF6C0D">
        <w:rPr>
          <w:rFonts w:ascii="Times New Roman" w:hAnsi="Times New Roman" w:cs="Times New Roman"/>
          <w:sz w:val="24"/>
          <w:szCs w:val="24"/>
        </w:rPr>
        <w:t>Stock Return</w:t>
      </w:r>
      <w:r w:rsidR="00B05896" w:rsidRPr="00C62ACF">
        <w:rPr>
          <w:rFonts w:ascii="Times New Roman" w:hAnsi="Times New Roman" w:cs="Times New Roman"/>
          <w:sz w:val="24"/>
          <w:szCs w:val="24"/>
        </w:rPr>
        <w:t>s at Coal Mining Sub-sector Company listed on the Indonesia Stock Exchange Periode 2013-2016?</w:t>
      </w:r>
    </w:p>
    <w:p w:rsidR="00D56074" w:rsidRPr="00C62ACF" w:rsidRDefault="00D56074" w:rsidP="00B05896">
      <w:pPr>
        <w:pStyle w:val="ListParagraph"/>
        <w:spacing w:line="480" w:lineRule="auto"/>
        <w:ind w:left="1080"/>
        <w:jc w:val="both"/>
        <w:rPr>
          <w:rFonts w:ascii="Times New Roman" w:hAnsi="Times New Roman" w:cs="Times New Roman"/>
          <w:sz w:val="24"/>
          <w:szCs w:val="24"/>
        </w:rPr>
      </w:pPr>
    </w:p>
    <w:p w:rsidR="00D56074" w:rsidRPr="00C62ACF" w:rsidRDefault="00D56074" w:rsidP="00D56074">
      <w:pPr>
        <w:spacing w:line="480" w:lineRule="auto"/>
        <w:jc w:val="both"/>
        <w:rPr>
          <w:rFonts w:ascii="Times New Roman" w:hAnsi="Times New Roman" w:cs="Times New Roman"/>
          <w:sz w:val="24"/>
          <w:szCs w:val="24"/>
        </w:rPr>
      </w:pPr>
    </w:p>
    <w:p w:rsidR="00D56074" w:rsidRPr="00C62ACF" w:rsidRDefault="00D56074" w:rsidP="00D56074">
      <w:pPr>
        <w:spacing w:line="480" w:lineRule="auto"/>
        <w:jc w:val="both"/>
        <w:rPr>
          <w:rFonts w:ascii="Times New Roman" w:hAnsi="Times New Roman" w:cs="Times New Roman"/>
          <w:sz w:val="24"/>
          <w:szCs w:val="24"/>
        </w:rPr>
      </w:pPr>
    </w:p>
    <w:p w:rsidR="00D56074" w:rsidRPr="00C62ACF" w:rsidRDefault="00D56074" w:rsidP="00D56074">
      <w:pPr>
        <w:spacing w:line="480" w:lineRule="auto"/>
        <w:jc w:val="both"/>
        <w:rPr>
          <w:rFonts w:ascii="Times New Roman" w:hAnsi="Times New Roman" w:cs="Times New Roman"/>
          <w:sz w:val="24"/>
          <w:szCs w:val="24"/>
        </w:rPr>
      </w:pPr>
    </w:p>
    <w:p w:rsidR="00D56074" w:rsidRPr="00C62ACF" w:rsidRDefault="00D56074" w:rsidP="00D56074">
      <w:pPr>
        <w:spacing w:line="480" w:lineRule="auto"/>
        <w:jc w:val="both"/>
        <w:rPr>
          <w:rFonts w:ascii="Times New Roman" w:hAnsi="Times New Roman" w:cs="Times New Roman"/>
          <w:sz w:val="24"/>
          <w:szCs w:val="24"/>
        </w:rPr>
      </w:pPr>
    </w:p>
    <w:p w:rsidR="00D56074" w:rsidRPr="00C62ACF" w:rsidRDefault="00D56074" w:rsidP="00D56074">
      <w:pPr>
        <w:spacing w:line="480" w:lineRule="auto"/>
        <w:jc w:val="both"/>
        <w:rPr>
          <w:rFonts w:ascii="Times New Roman" w:hAnsi="Times New Roman" w:cs="Times New Roman"/>
          <w:sz w:val="24"/>
          <w:szCs w:val="24"/>
        </w:rPr>
      </w:pPr>
    </w:p>
    <w:p w:rsidR="00D56074" w:rsidRPr="00C62ACF" w:rsidRDefault="006C5CAA" w:rsidP="004E5B1D">
      <w:pPr>
        <w:pStyle w:val="Heading1"/>
        <w:numPr>
          <w:ilvl w:val="0"/>
          <w:numId w:val="40"/>
        </w:numPr>
        <w:spacing w:before="0" w:line="480" w:lineRule="auto"/>
        <w:jc w:val="left"/>
        <w:rPr>
          <w:rFonts w:cs="Times New Roman"/>
          <w:szCs w:val="24"/>
        </w:rPr>
      </w:pPr>
      <w:bookmarkStart w:id="22" w:name="_Toc509437765"/>
      <w:r w:rsidRPr="00C62ACF">
        <w:rPr>
          <w:rFonts w:cs="Times New Roman"/>
          <w:szCs w:val="24"/>
        </w:rPr>
        <w:lastRenderedPageBreak/>
        <w:t>Research Objective  And Research Contribution</w:t>
      </w:r>
      <w:bookmarkEnd w:id="22"/>
    </w:p>
    <w:p w:rsidR="00D56074" w:rsidRPr="00C62ACF" w:rsidRDefault="00D56074" w:rsidP="004E5B1D">
      <w:pPr>
        <w:pStyle w:val="Heading2"/>
        <w:numPr>
          <w:ilvl w:val="0"/>
          <w:numId w:val="39"/>
        </w:numPr>
        <w:spacing w:line="480" w:lineRule="auto"/>
        <w:rPr>
          <w:rFonts w:cs="Times New Roman"/>
          <w:szCs w:val="24"/>
        </w:rPr>
      </w:pPr>
      <w:bookmarkStart w:id="23" w:name="_Toc509437766"/>
      <w:r w:rsidRPr="00C62ACF">
        <w:rPr>
          <w:rFonts w:cs="Times New Roman"/>
          <w:szCs w:val="24"/>
        </w:rPr>
        <w:t>Research Objectives</w:t>
      </w:r>
      <w:bookmarkEnd w:id="23"/>
    </w:p>
    <w:p w:rsidR="00D56074" w:rsidRPr="00C62ACF" w:rsidRDefault="00D56074" w:rsidP="004A7EE0">
      <w:pPr>
        <w:spacing w:line="480" w:lineRule="auto"/>
        <w:ind w:left="360" w:firstLine="720"/>
        <w:jc w:val="both"/>
        <w:rPr>
          <w:rFonts w:ascii="Times New Roman" w:hAnsi="Times New Roman" w:cs="Times New Roman"/>
          <w:sz w:val="24"/>
          <w:szCs w:val="24"/>
        </w:rPr>
      </w:pPr>
      <w:r w:rsidRPr="00C62ACF">
        <w:rPr>
          <w:rFonts w:ascii="Times New Roman" w:hAnsi="Times New Roman" w:cs="Times New Roman"/>
          <w:sz w:val="24"/>
          <w:szCs w:val="24"/>
        </w:rPr>
        <w:t>The objectives of this research are:</w:t>
      </w:r>
    </w:p>
    <w:p w:rsidR="00D56074" w:rsidRPr="00C62ACF" w:rsidRDefault="00D56074" w:rsidP="004E5B1D">
      <w:pPr>
        <w:pStyle w:val="ListParagraph"/>
        <w:numPr>
          <w:ilvl w:val="0"/>
          <w:numId w:val="2"/>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To know and to analyze the inf</w:t>
      </w:r>
      <w:r w:rsidR="007240B2" w:rsidRPr="00C62ACF">
        <w:rPr>
          <w:rFonts w:ascii="Times New Roman" w:hAnsi="Times New Roman" w:cs="Times New Roman"/>
          <w:sz w:val="24"/>
          <w:szCs w:val="24"/>
        </w:rPr>
        <w:t>luenc</w:t>
      </w:r>
      <w:r w:rsidR="00B40F9E">
        <w:rPr>
          <w:rFonts w:ascii="Times New Roman" w:hAnsi="Times New Roman" w:cs="Times New Roman"/>
          <w:sz w:val="24"/>
          <w:szCs w:val="24"/>
        </w:rPr>
        <w:t xml:space="preserve">e of </w:t>
      </w:r>
      <w:r w:rsidR="00DF6C0D">
        <w:rPr>
          <w:rFonts w:ascii="Times New Roman" w:hAnsi="Times New Roman" w:cs="Times New Roman"/>
          <w:sz w:val="24"/>
          <w:szCs w:val="24"/>
        </w:rPr>
        <w:t>Current Ratio</w:t>
      </w:r>
      <w:r w:rsidR="00B40F9E">
        <w:rPr>
          <w:rFonts w:ascii="Times New Roman" w:hAnsi="Times New Roman" w:cs="Times New Roman"/>
          <w:sz w:val="24"/>
          <w:szCs w:val="24"/>
        </w:rPr>
        <w:t xml:space="preserve"> (CR) on </w:t>
      </w:r>
      <w:r w:rsidR="00DF6C0D">
        <w:rPr>
          <w:rFonts w:ascii="Times New Roman" w:hAnsi="Times New Roman" w:cs="Times New Roman"/>
          <w:sz w:val="24"/>
          <w:szCs w:val="24"/>
        </w:rPr>
        <w:t>Stock Return</w:t>
      </w:r>
      <w:r w:rsidR="007240B2" w:rsidRPr="00C62ACF">
        <w:rPr>
          <w:rFonts w:ascii="Times New Roman" w:hAnsi="Times New Roman" w:cs="Times New Roman"/>
          <w:sz w:val="24"/>
          <w:szCs w:val="24"/>
        </w:rPr>
        <w:t xml:space="preserve"> at </w:t>
      </w:r>
      <w:r w:rsidRPr="00C62ACF">
        <w:rPr>
          <w:rFonts w:ascii="Times New Roman" w:hAnsi="Times New Roman" w:cs="Times New Roman"/>
          <w:sz w:val="24"/>
          <w:szCs w:val="24"/>
        </w:rPr>
        <w:t>Coal Mining Sub Sector Company listed on Indonesia Stock Exchange</w:t>
      </w:r>
      <w:r w:rsidR="007240B2" w:rsidRPr="00C62ACF">
        <w:rPr>
          <w:rFonts w:ascii="Times New Roman" w:hAnsi="Times New Roman" w:cs="Times New Roman"/>
          <w:sz w:val="24"/>
          <w:szCs w:val="24"/>
        </w:rPr>
        <w:t xml:space="preserve"> Periode 2013-2016.</w:t>
      </w:r>
    </w:p>
    <w:p w:rsidR="007240B2" w:rsidRPr="00C62ACF" w:rsidRDefault="00D56074" w:rsidP="004E5B1D">
      <w:pPr>
        <w:pStyle w:val="ListParagraph"/>
        <w:numPr>
          <w:ilvl w:val="0"/>
          <w:numId w:val="2"/>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To know and to analyze the influence of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w:t>
      </w:r>
      <w:r w:rsidR="00B40F9E">
        <w:rPr>
          <w:rFonts w:ascii="Times New Roman" w:hAnsi="Times New Roman" w:cs="Times New Roman"/>
          <w:sz w:val="24"/>
          <w:szCs w:val="24"/>
        </w:rPr>
        <w:t>on</w:t>
      </w:r>
      <w:r w:rsidR="007240B2" w:rsidRPr="00C62ACF">
        <w:rPr>
          <w:rFonts w:ascii="Times New Roman" w:hAnsi="Times New Roman" w:cs="Times New Roman"/>
          <w:sz w:val="24"/>
          <w:szCs w:val="24"/>
        </w:rPr>
        <w:t xml:space="preserve"> </w:t>
      </w:r>
      <w:r w:rsidR="00DF6C0D">
        <w:rPr>
          <w:rFonts w:ascii="Times New Roman" w:hAnsi="Times New Roman" w:cs="Times New Roman"/>
          <w:sz w:val="24"/>
          <w:szCs w:val="24"/>
        </w:rPr>
        <w:t>Stock Return</w:t>
      </w:r>
      <w:r w:rsidR="007240B2" w:rsidRPr="00C62ACF">
        <w:rPr>
          <w:rFonts w:ascii="Times New Roman" w:hAnsi="Times New Roman" w:cs="Times New Roman"/>
          <w:sz w:val="24"/>
          <w:szCs w:val="24"/>
        </w:rPr>
        <w:t xml:space="preserve"> at Coal Mining Sub Sector Company listed on Indonesia Stock Exchange Periode 2013-2016.</w:t>
      </w:r>
    </w:p>
    <w:p w:rsidR="007240B2" w:rsidRPr="00C62ACF" w:rsidRDefault="00D56074" w:rsidP="004E5B1D">
      <w:pPr>
        <w:pStyle w:val="ListParagraph"/>
        <w:numPr>
          <w:ilvl w:val="0"/>
          <w:numId w:val="2"/>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To know and to analyze the influence of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 (ROA) </w:t>
      </w:r>
      <w:r w:rsidR="00B40F9E">
        <w:rPr>
          <w:rFonts w:ascii="Times New Roman" w:hAnsi="Times New Roman" w:cs="Times New Roman"/>
          <w:sz w:val="24"/>
          <w:szCs w:val="24"/>
        </w:rPr>
        <w:t>on</w:t>
      </w:r>
      <w:r w:rsidR="007240B2" w:rsidRPr="00C62ACF">
        <w:rPr>
          <w:rFonts w:ascii="Times New Roman" w:hAnsi="Times New Roman" w:cs="Times New Roman"/>
          <w:sz w:val="24"/>
          <w:szCs w:val="24"/>
        </w:rPr>
        <w:t xml:space="preserve"> </w:t>
      </w:r>
      <w:r w:rsidR="00DF6C0D">
        <w:rPr>
          <w:rFonts w:ascii="Times New Roman" w:hAnsi="Times New Roman" w:cs="Times New Roman"/>
          <w:sz w:val="24"/>
          <w:szCs w:val="24"/>
        </w:rPr>
        <w:t>Stock Return</w:t>
      </w:r>
      <w:r w:rsidR="007240B2" w:rsidRPr="00C62ACF">
        <w:rPr>
          <w:rFonts w:ascii="Times New Roman" w:hAnsi="Times New Roman" w:cs="Times New Roman"/>
          <w:sz w:val="24"/>
          <w:szCs w:val="24"/>
        </w:rPr>
        <w:t xml:space="preserve"> at Coal Mining Sub Sector Company listed on Indonesia Stock Exchange Periode 2013-2016.</w:t>
      </w:r>
    </w:p>
    <w:p w:rsidR="00D56074" w:rsidRPr="00C62ACF" w:rsidRDefault="00D56074" w:rsidP="004E5B1D">
      <w:pPr>
        <w:pStyle w:val="ListParagraph"/>
        <w:numPr>
          <w:ilvl w:val="0"/>
          <w:numId w:val="2"/>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To know and to analyze the influence of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(EPS) </w:t>
      </w:r>
      <w:r w:rsidR="00B40F9E">
        <w:rPr>
          <w:rFonts w:ascii="Times New Roman" w:hAnsi="Times New Roman" w:cs="Times New Roman"/>
          <w:sz w:val="24"/>
          <w:szCs w:val="24"/>
        </w:rPr>
        <w:t>on</w:t>
      </w:r>
      <w:r w:rsidR="007240B2" w:rsidRPr="00C62ACF">
        <w:rPr>
          <w:rFonts w:ascii="Times New Roman" w:hAnsi="Times New Roman" w:cs="Times New Roman"/>
          <w:sz w:val="24"/>
          <w:szCs w:val="24"/>
        </w:rPr>
        <w:t xml:space="preserve"> </w:t>
      </w:r>
      <w:r w:rsidR="00DF6C0D">
        <w:rPr>
          <w:rFonts w:ascii="Times New Roman" w:hAnsi="Times New Roman" w:cs="Times New Roman"/>
          <w:sz w:val="24"/>
          <w:szCs w:val="24"/>
        </w:rPr>
        <w:t>Stock Return</w:t>
      </w:r>
      <w:r w:rsidR="007240B2" w:rsidRPr="00C62ACF">
        <w:rPr>
          <w:rFonts w:ascii="Times New Roman" w:hAnsi="Times New Roman" w:cs="Times New Roman"/>
          <w:sz w:val="24"/>
          <w:szCs w:val="24"/>
        </w:rPr>
        <w:t xml:space="preserve"> at Coal Mining Sub Sector Company listed on Indonesia Stock Exchange Periode 2013-2016.</w:t>
      </w:r>
    </w:p>
    <w:p w:rsidR="00D56074" w:rsidRPr="00C62ACF" w:rsidRDefault="00D56074" w:rsidP="004E5B1D">
      <w:pPr>
        <w:pStyle w:val="Heading2"/>
        <w:numPr>
          <w:ilvl w:val="0"/>
          <w:numId w:val="39"/>
        </w:numPr>
        <w:spacing w:after="240"/>
        <w:rPr>
          <w:rFonts w:cs="Times New Roman"/>
          <w:szCs w:val="24"/>
        </w:rPr>
      </w:pPr>
      <w:bookmarkStart w:id="24" w:name="_Toc509437767"/>
      <w:r w:rsidRPr="00C62ACF">
        <w:rPr>
          <w:rFonts w:cs="Times New Roman"/>
          <w:szCs w:val="24"/>
        </w:rPr>
        <w:t>Research Contribution</w:t>
      </w:r>
      <w:bookmarkEnd w:id="24"/>
    </w:p>
    <w:p w:rsidR="00D56074" w:rsidRPr="00C62ACF" w:rsidRDefault="00D56074" w:rsidP="004A7EE0">
      <w:pPr>
        <w:pStyle w:val="ListParagraph"/>
        <w:spacing w:after="240" w:line="480" w:lineRule="auto"/>
        <w:ind w:firstLine="360"/>
        <w:jc w:val="both"/>
        <w:rPr>
          <w:rFonts w:ascii="Times New Roman" w:hAnsi="Times New Roman" w:cs="Times New Roman"/>
          <w:sz w:val="24"/>
          <w:szCs w:val="24"/>
        </w:rPr>
      </w:pPr>
      <w:r w:rsidRPr="00C62ACF">
        <w:rPr>
          <w:rFonts w:ascii="Times New Roman" w:hAnsi="Times New Roman" w:cs="Times New Roman"/>
          <w:sz w:val="24"/>
          <w:szCs w:val="24"/>
        </w:rPr>
        <w:t>The contribution from this research are:</w:t>
      </w:r>
    </w:p>
    <w:p w:rsidR="00D56074" w:rsidRPr="00C62ACF" w:rsidRDefault="009D65DB" w:rsidP="004E5B1D">
      <w:pPr>
        <w:pStyle w:val="ListParagraph"/>
        <w:numPr>
          <w:ilvl w:val="0"/>
          <w:numId w:val="3"/>
        </w:numPr>
        <w:spacing w:line="480" w:lineRule="auto"/>
        <w:jc w:val="both"/>
        <w:rPr>
          <w:rFonts w:ascii="Times New Roman" w:hAnsi="Times New Roman" w:cs="Times New Roman"/>
          <w:b/>
          <w:sz w:val="24"/>
          <w:szCs w:val="24"/>
        </w:rPr>
      </w:pPr>
      <w:r>
        <w:rPr>
          <w:rFonts w:ascii="Times New Roman" w:hAnsi="Times New Roman" w:cs="Times New Roman"/>
          <w:b/>
          <w:sz w:val="24"/>
          <w:szCs w:val="24"/>
        </w:rPr>
        <w:t>Theore</w:t>
      </w:r>
      <w:r w:rsidR="00D56074" w:rsidRPr="00C62ACF">
        <w:rPr>
          <w:rFonts w:ascii="Times New Roman" w:hAnsi="Times New Roman" w:cs="Times New Roman"/>
          <w:b/>
          <w:sz w:val="24"/>
          <w:szCs w:val="24"/>
        </w:rPr>
        <w:t>tical Contribution</w:t>
      </w:r>
    </w:p>
    <w:p w:rsidR="0091474C" w:rsidRPr="00C62ACF" w:rsidRDefault="00D56074" w:rsidP="008342E4">
      <w:pPr>
        <w:pStyle w:val="ListParagraph"/>
        <w:spacing w:line="480" w:lineRule="auto"/>
        <w:ind w:left="144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The result of this research can give contribution in management science especially in financial management about influence of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(CR),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 (ROA), and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(EPS) to </w:t>
      </w:r>
      <w:r w:rsidR="00DF6C0D">
        <w:rPr>
          <w:rFonts w:ascii="Times New Roman" w:hAnsi="Times New Roman" w:cs="Times New Roman"/>
          <w:sz w:val="24"/>
          <w:szCs w:val="24"/>
        </w:rPr>
        <w:t xml:space="preserve">Stock </w:t>
      </w:r>
      <w:r w:rsidR="00DF6C0D">
        <w:rPr>
          <w:rFonts w:ascii="Times New Roman" w:hAnsi="Times New Roman" w:cs="Times New Roman"/>
          <w:sz w:val="24"/>
          <w:szCs w:val="24"/>
        </w:rPr>
        <w:lastRenderedPageBreak/>
        <w:t>Return</w:t>
      </w:r>
      <w:r w:rsidRPr="00C62ACF">
        <w:rPr>
          <w:rFonts w:ascii="Times New Roman" w:hAnsi="Times New Roman" w:cs="Times New Roman"/>
          <w:sz w:val="24"/>
          <w:szCs w:val="24"/>
        </w:rPr>
        <w:t xml:space="preserve"> And can be used as material information and reference for parties who want to do further research.</w:t>
      </w:r>
    </w:p>
    <w:p w:rsidR="00D56074" w:rsidRPr="00C62ACF" w:rsidRDefault="00D56074" w:rsidP="004E5B1D">
      <w:pPr>
        <w:pStyle w:val="ListParagraph"/>
        <w:numPr>
          <w:ilvl w:val="0"/>
          <w:numId w:val="3"/>
        </w:numPr>
        <w:spacing w:line="480" w:lineRule="auto"/>
        <w:rPr>
          <w:rFonts w:ascii="Times New Roman" w:hAnsi="Times New Roman" w:cs="Times New Roman"/>
          <w:b/>
          <w:sz w:val="24"/>
          <w:szCs w:val="24"/>
        </w:rPr>
      </w:pPr>
      <w:r w:rsidRPr="00C62ACF">
        <w:rPr>
          <w:rFonts w:ascii="Times New Roman" w:hAnsi="Times New Roman" w:cs="Times New Roman"/>
          <w:b/>
          <w:sz w:val="24"/>
          <w:szCs w:val="24"/>
        </w:rPr>
        <w:t>Practical Contribution</w:t>
      </w:r>
    </w:p>
    <w:p w:rsidR="00D56074" w:rsidRPr="00C62ACF" w:rsidRDefault="00D56074" w:rsidP="004E5B1D">
      <w:pPr>
        <w:pStyle w:val="ListParagraph"/>
        <w:numPr>
          <w:ilvl w:val="0"/>
          <w:numId w:val="4"/>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For investors, this research can be used as a tool for analysis of stocks traded in the stock through the variables used in this research so that investors can choose the most appropriate investment choice.</w:t>
      </w:r>
    </w:p>
    <w:p w:rsidR="00D56074" w:rsidRPr="00C62ACF" w:rsidRDefault="00D56074" w:rsidP="004E5B1D">
      <w:pPr>
        <w:pStyle w:val="ListParagraph"/>
        <w:numPr>
          <w:ilvl w:val="0"/>
          <w:numId w:val="4"/>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For the company, this research can be used as an understanding to improve financial performance, and to provide information about the influence of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(CR),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s (ROA), and </w:t>
      </w:r>
      <w:r w:rsidR="00DF6C0D">
        <w:rPr>
          <w:rFonts w:ascii="Times New Roman" w:hAnsi="Times New Roman" w:cs="Times New Roman"/>
          <w:sz w:val="24"/>
          <w:szCs w:val="24"/>
        </w:rPr>
        <w:t>Earning Per Share</w:t>
      </w:r>
      <w:r w:rsidR="00B40F9E">
        <w:rPr>
          <w:rFonts w:ascii="Times New Roman" w:hAnsi="Times New Roman" w:cs="Times New Roman"/>
          <w:sz w:val="24"/>
          <w:szCs w:val="24"/>
        </w:rPr>
        <w:t xml:space="preserve">(EPS)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s at mining companies of coal mining sub sector listed in Indonesia Stock Exchange (IDX) for period 2013-2016.</w:t>
      </w:r>
    </w:p>
    <w:p w:rsidR="00D56074" w:rsidRPr="00C62ACF" w:rsidRDefault="00D56074" w:rsidP="004E5B1D">
      <w:pPr>
        <w:pStyle w:val="ListParagraph"/>
        <w:numPr>
          <w:ilvl w:val="0"/>
          <w:numId w:val="4"/>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For readers, this research can be used as material to improve knowledge for the academic, as well as the reference for readers who are interested in conducting research.</w:t>
      </w:r>
    </w:p>
    <w:p w:rsidR="00D56074" w:rsidRPr="00C62ACF" w:rsidRDefault="00D56074" w:rsidP="00D56074">
      <w:pPr>
        <w:spacing w:line="480" w:lineRule="auto"/>
        <w:ind w:firstLine="720"/>
        <w:jc w:val="both"/>
        <w:rPr>
          <w:rFonts w:ascii="Times New Roman" w:hAnsi="Times New Roman" w:cs="Times New Roman"/>
          <w:b/>
          <w:sz w:val="24"/>
          <w:szCs w:val="24"/>
        </w:rPr>
      </w:pPr>
    </w:p>
    <w:p w:rsidR="004D182B" w:rsidRPr="00C62ACF" w:rsidRDefault="004D182B">
      <w:pPr>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E467BC" w:rsidRPr="00C62ACF" w:rsidRDefault="00E467BC">
      <w:pPr>
        <w:rPr>
          <w:rFonts w:ascii="Times New Roman" w:hAnsi="Times New Roman" w:cs="Times New Roman"/>
          <w:sz w:val="24"/>
          <w:szCs w:val="24"/>
        </w:rPr>
        <w:sectPr w:rsidR="00E467BC" w:rsidRPr="00C62ACF" w:rsidSect="00E467BC">
          <w:headerReference w:type="default" r:id="rId22"/>
          <w:footerReference w:type="default" r:id="rId23"/>
          <w:headerReference w:type="first" r:id="rId24"/>
          <w:footerReference w:type="first" r:id="rId25"/>
          <w:pgSz w:w="11906" w:h="16838"/>
          <w:pgMar w:top="2268" w:right="1701" w:bottom="1701" w:left="2268" w:header="709" w:footer="709" w:gutter="0"/>
          <w:pgNumType w:start="1"/>
          <w:cols w:space="708"/>
          <w:titlePg/>
          <w:docGrid w:linePitch="360"/>
        </w:sectPr>
      </w:pPr>
    </w:p>
    <w:p w:rsidR="00D56074" w:rsidRPr="00C62ACF" w:rsidRDefault="00D56074" w:rsidP="008342E4">
      <w:pPr>
        <w:pStyle w:val="Heading1"/>
        <w:spacing w:before="0" w:line="480" w:lineRule="auto"/>
        <w:rPr>
          <w:rFonts w:cs="Times New Roman"/>
          <w:szCs w:val="24"/>
        </w:rPr>
      </w:pPr>
      <w:bookmarkStart w:id="25" w:name="_Toc503370166"/>
      <w:bookmarkStart w:id="26" w:name="_Toc509437768"/>
      <w:r w:rsidRPr="00C62ACF">
        <w:rPr>
          <w:rFonts w:cs="Times New Roman"/>
          <w:szCs w:val="24"/>
        </w:rPr>
        <w:lastRenderedPageBreak/>
        <w:t>CHAPTER II</w:t>
      </w:r>
      <w:bookmarkEnd w:id="25"/>
      <w:bookmarkEnd w:id="26"/>
    </w:p>
    <w:p w:rsidR="000037AD" w:rsidRPr="00C62ACF" w:rsidRDefault="00D56074" w:rsidP="000037AD">
      <w:pPr>
        <w:pStyle w:val="Heading1"/>
        <w:spacing w:before="0" w:line="480" w:lineRule="auto"/>
        <w:rPr>
          <w:rFonts w:cs="Times New Roman"/>
          <w:szCs w:val="24"/>
        </w:rPr>
      </w:pPr>
      <w:bookmarkStart w:id="27" w:name="_Toc509437769"/>
      <w:r w:rsidRPr="00C62ACF">
        <w:rPr>
          <w:rFonts w:cs="Times New Roman"/>
          <w:szCs w:val="24"/>
        </w:rPr>
        <w:t>LITERATURE REVIEW, CONCE</w:t>
      </w:r>
      <w:r w:rsidR="000037AD" w:rsidRPr="00C62ACF">
        <w:rPr>
          <w:rFonts w:cs="Times New Roman"/>
          <w:szCs w:val="24"/>
        </w:rPr>
        <w:t>PTUAL FRAMEWORK, AND HYPOTHESIS</w:t>
      </w:r>
      <w:bookmarkEnd w:id="27"/>
    </w:p>
    <w:p w:rsidR="00D56074" w:rsidRPr="00C62ACF" w:rsidRDefault="00D61E3C" w:rsidP="004E5B1D">
      <w:pPr>
        <w:pStyle w:val="Heading1"/>
        <w:numPr>
          <w:ilvl w:val="0"/>
          <w:numId w:val="42"/>
        </w:numPr>
        <w:spacing w:before="0" w:line="480" w:lineRule="auto"/>
        <w:jc w:val="left"/>
        <w:rPr>
          <w:rFonts w:cs="Times New Roman"/>
          <w:szCs w:val="24"/>
        </w:rPr>
      </w:pPr>
      <w:bookmarkStart w:id="28" w:name="_Toc509437770"/>
      <w:r w:rsidRPr="00C62ACF">
        <w:rPr>
          <w:rFonts w:cs="Times New Roman"/>
          <w:szCs w:val="24"/>
        </w:rPr>
        <w:t>Literature Review</w:t>
      </w:r>
      <w:bookmarkEnd w:id="28"/>
    </w:p>
    <w:p w:rsidR="000F7025" w:rsidRPr="00C62ACF" w:rsidRDefault="000F7025" w:rsidP="004E5B1D">
      <w:pPr>
        <w:pStyle w:val="Heading2"/>
        <w:numPr>
          <w:ilvl w:val="0"/>
          <w:numId w:val="48"/>
        </w:numPr>
        <w:spacing w:before="0" w:line="480" w:lineRule="auto"/>
      </w:pPr>
      <w:bookmarkStart w:id="29" w:name="_Toc509437771"/>
      <w:r w:rsidRPr="00C62ACF">
        <w:t>Financial Management</w:t>
      </w:r>
      <w:bookmarkEnd w:id="29"/>
    </w:p>
    <w:p w:rsidR="00C77C49" w:rsidRPr="00C62ACF" w:rsidRDefault="00412F06" w:rsidP="00021BE0">
      <w:pPr>
        <w:pStyle w:val="ListParagraph"/>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Gitman (2006:4) stated </w:t>
      </w:r>
      <w:r w:rsidR="00C77C49" w:rsidRPr="00C62ACF">
        <w:rPr>
          <w:rFonts w:ascii="Times New Roman" w:hAnsi="Times New Roman" w:cs="Times New Roman"/>
          <w:sz w:val="24"/>
          <w:szCs w:val="24"/>
        </w:rPr>
        <w:t xml:space="preserve"> that “finance is concerned with the process, institutions, markets, and instruments involved in the transfer of money among individuals, businesses and governments. Finance also can be considered as the art and science of managing money.” Lasher (2008:5) defined financial management as the control of money related operations within a business. Keown (2005:4) stated that Financial Management deals with the maintenance and creation of economics value by focusing on decision making with the purpose to creating wealth. Gallagher </w:t>
      </w:r>
      <w:r w:rsidR="00C62CF7">
        <w:rPr>
          <w:rFonts w:ascii="Times New Roman" w:hAnsi="Times New Roman" w:cs="Times New Roman"/>
          <w:sz w:val="24"/>
          <w:szCs w:val="24"/>
        </w:rPr>
        <w:t>and</w:t>
      </w:r>
      <w:r w:rsidR="00C77C49" w:rsidRPr="00C62ACF">
        <w:rPr>
          <w:rFonts w:ascii="Times New Roman" w:hAnsi="Times New Roman" w:cs="Times New Roman"/>
          <w:sz w:val="24"/>
          <w:szCs w:val="24"/>
        </w:rPr>
        <w:t xml:space="preserve"> Andrew, Jr (2003:5) essentially defined “financial management as a combination of accounting and economics. Financial management is about managing business firm finance, assesses risk, analyze and plans a firm’s finance, evaluates and select investments, decide where and when to find money sources and how much money to raise and return to the investors.”</w:t>
      </w:r>
    </w:p>
    <w:p w:rsidR="00C77C49" w:rsidRPr="00C62ACF" w:rsidRDefault="00C77C49" w:rsidP="00C77C49">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According to Poley and Poley (2010), defined financial management as the management of the finance of a business or organization in order to achieve financial objectives. According to Baker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Powell (2005), financial management is an integrated decision-making </w:t>
      </w:r>
      <w:r w:rsidRPr="00C62ACF">
        <w:rPr>
          <w:rFonts w:ascii="Times New Roman" w:hAnsi="Times New Roman" w:cs="Times New Roman"/>
          <w:sz w:val="24"/>
          <w:szCs w:val="24"/>
        </w:rPr>
        <w:lastRenderedPageBreak/>
        <w:t>process concerned with acquiring, financing, and managing assets to accomplish some overall goal within a business entity.</w:t>
      </w:r>
    </w:p>
    <w:p w:rsidR="00C77C49" w:rsidRPr="00C62ACF" w:rsidRDefault="00C77C49" w:rsidP="00C77C49">
      <w:pPr>
        <w:pStyle w:val="ListParagraph"/>
        <w:autoSpaceDE w:val="0"/>
        <w:autoSpaceDN w:val="0"/>
        <w:adjustRightInd w:val="0"/>
        <w:spacing w:after="0"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According to Horne and Wachowicz (2005), "Financial management related with the acquisition, financing, and asset management with some general objectives as its background. So the decision function in financial management can be divided into three main areas: investment, funding, and asset management. "</w:t>
      </w:r>
    </w:p>
    <w:p w:rsidR="000F7025" w:rsidRPr="00C62ACF" w:rsidRDefault="00C77C49" w:rsidP="004E5B1D">
      <w:pPr>
        <w:pStyle w:val="Heading2"/>
        <w:numPr>
          <w:ilvl w:val="0"/>
          <w:numId w:val="48"/>
        </w:numPr>
        <w:spacing w:before="0" w:line="480" w:lineRule="auto"/>
      </w:pPr>
      <w:bookmarkStart w:id="30" w:name="_Toc509437772"/>
      <w:r w:rsidRPr="00C62ACF">
        <w:t>Financial Statement</w:t>
      </w:r>
      <w:bookmarkEnd w:id="30"/>
    </w:p>
    <w:p w:rsidR="00C77C49" w:rsidRPr="00C62ACF" w:rsidRDefault="00C77C49" w:rsidP="004E5B1D">
      <w:pPr>
        <w:pStyle w:val="ListParagraph"/>
        <w:numPr>
          <w:ilvl w:val="0"/>
          <w:numId w:val="44"/>
        </w:numPr>
        <w:autoSpaceDE w:val="0"/>
        <w:autoSpaceDN w:val="0"/>
        <w:adjustRightInd w:val="0"/>
        <w:spacing w:after="0" w:line="480" w:lineRule="auto"/>
        <w:jc w:val="both"/>
        <w:rPr>
          <w:rFonts w:ascii="Times New Roman" w:hAnsi="Times New Roman" w:cs="Times New Roman"/>
          <w:b/>
          <w:sz w:val="24"/>
          <w:szCs w:val="24"/>
        </w:rPr>
      </w:pPr>
      <w:r w:rsidRPr="00C62ACF">
        <w:rPr>
          <w:rFonts w:ascii="Times New Roman" w:hAnsi="Times New Roman" w:cs="Times New Roman"/>
          <w:b/>
          <w:sz w:val="24"/>
          <w:szCs w:val="24"/>
        </w:rPr>
        <w:t>Defenition of Financial Statement</w:t>
      </w:r>
    </w:p>
    <w:p w:rsidR="00C77C49" w:rsidRPr="00C62ACF" w:rsidRDefault="00C77C49" w:rsidP="00C77C49">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According to Reeve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Warren (2008), Financial statements are the financial reports which are used to summarize the outcomes of company business. Financial statements are necessary to assess the liquidity, solvency and financial flexibility of a company and to evaluate the past and future performa</w:t>
      </w:r>
      <w:r w:rsidR="008C66C9">
        <w:rPr>
          <w:rFonts w:ascii="Times New Roman" w:hAnsi="Times New Roman" w:cs="Times New Roman"/>
          <w:sz w:val="24"/>
          <w:szCs w:val="24"/>
        </w:rPr>
        <w:t>nces of the company (Kieso</w:t>
      </w:r>
      <w:r w:rsidRPr="00C62ACF">
        <w:rPr>
          <w:rFonts w:ascii="Times New Roman" w:hAnsi="Times New Roman" w:cs="Times New Roman"/>
          <w:sz w:val="24"/>
          <w:szCs w:val="24"/>
        </w:rPr>
        <w:t xml:space="preserve">, 2007). </w:t>
      </w:r>
    </w:p>
    <w:p w:rsidR="00C77C49" w:rsidRPr="00C62ACF" w:rsidRDefault="00C77C49" w:rsidP="00C77C49">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According to Gibson (2009), “managers, stockholders, bondholders, security analysts, suppliers, lending institutions, employees, labor unions, regulatory authorities, Government and the general public evaluate financial statements to improve their decisions according to their area of interest. The principal company financial statements include income statement, the balance sheet, and the statement of cash flows. Income statement for a specific period summarizes revenues, expenses, gains and losses, and is concluded </w:t>
      </w:r>
      <w:r w:rsidRPr="00C62ACF">
        <w:rPr>
          <w:rFonts w:ascii="Times New Roman" w:hAnsi="Times New Roman" w:cs="Times New Roman"/>
          <w:sz w:val="24"/>
          <w:szCs w:val="24"/>
        </w:rPr>
        <w:lastRenderedPageBreak/>
        <w:t>with the net income. But, balance sheet shows the financial condition of an accounting entity on a particular date.”</w:t>
      </w:r>
    </w:p>
    <w:p w:rsidR="00C77C49" w:rsidRPr="00C62ACF" w:rsidRDefault="00C77C49" w:rsidP="00C77C49">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According to Statement of Financial Accounting Standards in Basic Framework of Preparation and Presentation of Financial Statements Par. 7 (IAI 2009) "financial statements are part of the financial reporting process. Complete financial statements usually include a balance sheet, an income statement, a statement of changes in financial position (which can be presented in various ways, such as a cash flow statement), other records and reports, as well as explanatory materials that are an integral part of the financial statements . It also includes schedules and additional information relating to the report, for example, financial information on industry and geographical segments and disclosure of the effects of price changes. "</w:t>
      </w:r>
    </w:p>
    <w:p w:rsidR="00C77C49" w:rsidRPr="00C62ACF" w:rsidRDefault="00C77C49" w:rsidP="00C77C49">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According to Tandelilin (2010: 365), "financial statements are accounting information that describes how much the company wealth, how much income obtained by the company and what economic transactions have been done by the company that can affect the wealth and income of the company. According to the explanations above can be concluded that the financial statements are records of financial statement information of a company that in a period that can be used as a description for investors to assess the performance of a company. This financial report will be a guide for investors to invest.”</w:t>
      </w:r>
    </w:p>
    <w:p w:rsidR="00C77C49" w:rsidRPr="00C62ACF" w:rsidRDefault="00C77C49" w:rsidP="004E5B1D">
      <w:pPr>
        <w:pStyle w:val="ListParagraph"/>
        <w:numPr>
          <w:ilvl w:val="0"/>
          <w:numId w:val="44"/>
        </w:numPr>
        <w:autoSpaceDE w:val="0"/>
        <w:autoSpaceDN w:val="0"/>
        <w:adjustRightInd w:val="0"/>
        <w:spacing w:after="0" w:line="480" w:lineRule="auto"/>
        <w:jc w:val="both"/>
        <w:rPr>
          <w:rFonts w:ascii="Times New Roman" w:hAnsi="Times New Roman" w:cs="Times New Roman"/>
          <w:b/>
          <w:sz w:val="24"/>
          <w:szCs w:val="24"/>
        </w:rPr>
      </w:pPr>
      <w:r w:rsidRPr="00C62ACF">
        <w:rPr>
          <w:rFonts w:ascii="Times New Roman" w:hAnsi="Times New Roman" w:cs="Times New Roman"/>
          <w:b/>
          <w:sz w:val="24"/>
          <w:szCs w:val="24"/>
        </w:rPr>
        <w:lastRenderedPageBreak/>
        <w:t>Financial Statement Objectives</w:t>
      </w:r>
    </w:p>
    <w:p w:rsidR="00C77C49" w:rsidRPr="00C62ACF" w:rsidRDefault="00C77C49" w:rsidP="00C77C49">
      <w:pPr>
        <w:pStyle w:val="ListParagraph"/>
        <w:autoSpaceDE w:val="0"/>
        <w:autoSpaceDN w:val="0"/>
        <w:adjustRightInd w:val="0"/>
        <w:spacing w:after="0" w:line="480" w:lineRule="auto"/>
        <w:ind w:left="1134" w:firstLine="720"/>
        <w:jc w:val="both"/>
        <w:rPr>
          <w:rFonts w:ascii="Times New Roman" w:hAnsi="Times New Roman" w:cs="Times New Roman"/>
          <w:sz w:val="24"/>
          <w:szCs w:val="24"/>
        </w:rPr>
      </w:pPr>
      <w:r w:rsidRPr="00C62ACF">
        <w:rPr>
          <w:rFonts w:ascii="Times New Roman" w:hAnsi="Times New Roman" w:cs="Times New Roman"/>
          <w:sz w:val="24"/>
          <w:szCs w:val="24"/>
        </w:rPr>
        <w:t>According to Murhadi (2013: 8) "the purpose of the financial statements is to provide information about the financial position, performance and changes in financial position. The financial statements are a brief description of the company's operational flow. Any existing transactions will provide the basis and contribute to the company.”</w:t>
      </w:r>
    </w:p>
    <w:p w:rsidR="00C77C49" w:rsidRPr="00C62ACF" w:rsidRDefault="00C77C49" w:rsidP="00C77C49">
      <w:pPr>
        <w:autoSpaceDE w:val="0"/>
        <w:autoSpaceDN w:val="0"/>
        <w:adjustRightInd w:val="0"/>
        <w:spacing w:after="0" w:line="480" w:lineRule="auto"/>
        <w:ind w:left="1134" w:firstLine="720"/>
        <w:jc w:val="both"/>
        <w:rPr>
          <w:rFonts w:ascii="Times New Roman" w:hAnsi="Times New Roman" w:cs="Times New Roman"/>
          <w:sz w:val="24"/>
          <w:szCs w:val="24"/>
        </w:rPr>
      </w:pPr>
      <w:r w:rsidRPr="00C62ACF">
        <w:rPr>
          <w:rFonts w:ascii="Times New Roman" w:hAnsi="Times New Roman" w:cs="Times New Roman"/>
          <w:sz w:val="24"/>
          <w:szCs w:val="24"/>
        </w:rPr>
        <w:t>The purpose of the financial statements by Baridwan (2004), "The financial statements are made by management in order to account for the tasks assigned to them by the owners of the company. Besides, the financial statements are also used to meet other objectives as financial statements to parties outside the company.”</w:t>
      </w:r>
    </w:p>
    <w:p w:rsidR="00C77C49" w:rsidRPr="00C62ACF" w:rsidRDefault="00C77C49" w:rsidP="00C77C49">
      <w:pPr>
        <w:autoSpaceDE w:val="0"/>
        <w:autoSpaceDN w:val="0"/>
        <w:adjustRightInd w:val="0"/>
        <w:spacing w:after="0" w:line="480" w:lineRule="auto"/>
        <w:ind w:left="1134" w:firstLine="720"/>
        <w:jc w:val="both"/>
        <w:rPr>
          <w:rFonts w:ascii="Times New Roman" w:hAnsi="Times New Roman" w:cs="Times New Roman"/>
          <w:sz w:val="24"/>
          <w:szCs w:val="24"/>
        </w:rPr>
      </w:pPr>
      <w:r w:rsidRPr="00C62ACF">
        <w:rPr>
          <w:rFonts w:ascii="Times New Roman" w:hAnsi="Times New Roman" w:cs="Times New Roman"/>
          <w:sz w:val="24"/>
          <w:szCs w:val="24"/>
        </w:rPr>
        <w:t>Meanwhile, according to Fahmi (2014: 34), "the purpose of financial statements is to provide information to parties in need about the condition of a company from the point of numbers in monetary units. Financial reports can provide financial information as a source to support strengthening in decision making, especially from the financial aspect.”</w:t>
      </w:r>
    </w:p>
    <w:p w:rsidR="00021BE0" w:rsidRPr="00C62ACF" w:rsidRDefault="00C77C49" w:rsidP="004E5B1D">
      <w:pPr>
        <w:pStyle w:val="Heading2"/>
        <w:numPr>
          <w:ilvl w:val="0"/>
          <w:numId w:val="48"/>
        </w:numPr>
        <w:spacing w:before="0" w:line="480" w:lineRule="auto"/>
      </w:pPr>
      <w:bookmarkStart w:id="31" w:name="_Toc509437773"/>
      <w:r w:rsidRPr="00C62ACF">
        <w:t>Capital Market</w:t>
      </w:r>
      <w:bookmarkEnd w:id="31"/>
    </w:p>
    <w:p w:rsidR="00021BE0" w:rsidRPr="00C62ACF" w:rsidRDefault="00021BE0" w:rsidP="00021BE0">
      <w:pPr>
        <w:autoSpaceDE w:val="0"/>
        <w:autoSpaceDN w:val="0"/>
        <w:adjustRightInd w:val="0"/>
        <w:spacing w:after="0"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According to Rusdin (2006), "Capital market is an activity related to public offering and trading, public company related to securities that company published, as well as professional institutions related to securities. Capital markets provide various investment alternatives for </w:t>
      </w:r>
      <w:r w:rsidRPr="00C62ACF">
        <w:rPr>
          <w:rFonts w:ascii="Times New Roman" w:hAnsi="Times New Roman" w:cs="Times New Roman"/>
          <w:sz w:val="24"/>
          <w:szCs w:val="24"/>
        </w:rPr>
        <w:lastRenderedPageBreak/>
        <w:t>investors such as: saving in Banks, buying gold, insurance, land, and buildings, and so on. The function of capital market as a liaison between investors and companies or government through the trading of long-term financial instruments such as Bonds, Stocks, and others. "</w:t>
      </w:r>
    </w:p>
    <w:p w:rsidR="00021BE0" w:rsidRPr="00C62ACF" w:rsidRDefault="00021BE0" w:rsidP="00021BE0">
      <w:pPr>
        <w:autoSpaceDE w:val="0"/>
        <w:autoSpaceDN w:val="0"/>
        <w:adjustRightInd w:val="0"/>
        <w:spacing w:after="0"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According to Supramono (2014: 32), "The capital market is a market for various long-term instruments that can be traded, whether bonds, stocks, mutual funds, derivative instruments, or other instruments. Capital market instruments in a practical context are more commonly known as securities.”</w:t>
      </w:r>
    </w:p>
    <w:p w:rsidR="00021BE0" w:rsidRPr="00C62ACF" w:rsidRDefault="00021BE0" w:rsidP="00021BE0">
      <w:pPr>
        <w:autoSpaceDE w:val="0"/>
        <w:autoSpaceDN w:val="0"/>
        <w:adjustRightInd w:val="0"/>
        <w:spacing w:after="0"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According to Husnan (2005), the capital market is a market for sharing long-term financial instruments that can be traded, either in the form of equity (stock) or debt (bond), both published by the government, or by private companies.</w:t>
      </w:r>
    </w:p>
    <w:p w:rsidR="00021BE0" w:rsidRPr="00C62ACF" w:rsidRDefault="00021BE0" w:rsidP="00021BE0">
      <w:pPr>
        <w:autoSpaceDE w:val="0"/>
        <w:autoSpaceDN w:val="0"/>
        <w:adjustRightInd w:val="0"/>
        <w:spacing w:after="0" w:line="480" w:lineRule="auto"/>
        <w:ind w:left="720"/>
        <w:jc w:val="both"/>
        <w:rPr>
          <w:rFonts w:ascii="Times New Roman" w:hAnsi="Times New Roman" w:cs="Times New Roman"/>
          <w:sz w:val="24"/>
          <w:szCs w:val="24"/>
        </w:rPr>
      </w:pPr>
      <w:r w:rsidRPr="00C62ACF">
        <w:rPr>
          <w:rFonts w:ascii="Times New Roman" w:hAnsi="Times New Roman" w:cs="Times New Roman"/>
          <w:sz w:val="24"/>
          <w:szCs w:val="24"/>
        </w:rPr>
        <w:t>According to Tandelilin (2010: 31-48) states that the instruments of capital markets are:</w:t>
      </w:r>
    </w:p>
    <w:p w:rsidR="00021BE0" w:rsidRPr="00C62ACF" w:rsidRDefault="00021BE0" w:rsidP="004E5B1D">
      <w:pPr>
        <w:pStyle w:val="ListParagraph"/>
        <w:numPr>
          <w:ilvl w:val="0"/>
          <w:numId w:val="5"/>
        </w:numPr>
        <w:autoSpaceDE w:val="0"/>
        <w:autoSpaceDN w:val="0"/>
        <w:adjustRightInd w:val="0"/>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Stock</w:t>
      </w:r>
    </w:p>
    <w:p w:rsidR="00021BE0" w:rsidRPr="00C62ACF" w:rsidRDefault="00021BE0" w:rsidP="00021BE0">
      <w:pPr>
        <w:pStyle w:val="ListParagraph"/>
        <w:autoSpaceDE w:val="0"/>
        <w:autoSpaceDN w:val="0"/>
        <w:adjustRightInd w:val="0"/>
        <w:spacing w:after="0" w:line="480" w:lineRule="auto"/>
        <w:ind w:firstLine="360"/>
        <w:jc w:val="both"/>
        <w:rPr>
          <w:rFonts w:ascii="Times New Roman" w:hAnsi="Times New Roman" w:cs="Times New Roman"/>
          <w:sz w:val="24"/>
          <w:szCs w:val="24"/>
        </w:rPr>
      </w:pPr>
      <w:r w:rsidRPr="00C62ACF">
        <w:rPr>
          <w:rFonts w:ascii="Times New Roman" w:hAnsi="Times New Roman" w:cs="Times New Roman"/>
          <w:sz w:val="24"/>
          <w:szCs w:val="24"/>
        </w:rPr>
        <w:t>Stock are certificates indicating proof of ownership of a company.</w:t>
      </w:r>
    </w:p>
    <w:p w:rsidR="00021BE0" w:rsidRPr="00C62ACF" w:rsidRDefault="00021BE0" w:rsidP="004E5B1D">
      <w:pPr>
        <w:pStyle w:val="ListParagraph"/>
        <w:numPr>
          <w:ilvl w:val="0"/>
          <w:numId w:val="5"/>
        </w:numPr>
        <w:autoSpaceDE w:val="0"/>
        <w:autoSpaceDN w:val="0"/>
        <w:adjustRightInd w:val="0"/>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Bonds</w:t>
      </w:r>
    </w:p>
    <w:p w:rsidR="00021BE0" w:rsidRPr="00C62ACF" w:rsidRDefault="00021BE0" w:rsidP="00021BE0">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Bonds are certificates or securities containing contracts between the investor as a lender with the publisher as the borrower of the funds.</w:t>
      </w:r>
    </w:p>
    <w:p w:rsidR="00021BE0" w:rsidRPr="00C62ACF" w:rsidRDefault="00021BE0" w:rsidP="004E5B1D">
      <w:pPr>
        <w:pStyle w:val="ListParagraph"/>
        <w:numPr>
          <w:ilvl w:val="0"/>
          <w:numId w:val="5"/>
        </w:numPr>
        <w:autoSpaceDE w:val="0"/>
        <w:autoSpaceDN w:val="0"/>
        <w:adjustRightInd w:val="0"/>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Derivative Securities</w:t>
      </w:r>
    </w:p>
    <w:p w:rsidR="00021BE0" w:rsidRPr="00C62ACF" w:rsidRDefault="00021BE0" w:rsidP="00021BE0">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Derivative securities are financial assets derived from stocks and bonds and are not issued by companies or governments for funding.</w:t>
      </w:r>
    </w:p>
    <w:p w:rsidR="00021BE0" w:rsidRPr="00C62ACF" w:rsidRDefault="00021BE0" w:rsidP="004E5B1D">
      <w:pPr>
        <w:pStyle w:val="ListParagraph"/>
        <w:numPr>
          <w:ilvl w:val="0"/>
          <w:numId w:val="5"/>
        </w:numPr>
        <w:autoSpaceDE w:val="0"/>
        <w:autoSpaceDN w:val="0"/>
        <w:adjustRightInd w:val="0"/>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lastRenderedPageBreak/>
        <w:t>Mutual Funds</w:t>
      </w:r>
    </w:p>
    <w:p w:rsidR="00021BE0" w:rsidRPr="00C62ACF" w:rsidRDefault="00021BE0" w:rsidP="00021BE0">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Mutual funds can be interpreted as containers that contain a set of securities that are managed by investment companies and bought by investors.</w:t>
      </w:r>
    </w:p>
    <w:p w:rsidR="00021BE0" w:rsidRPr="00C62ACF" w:rsidRDefault="00021BE0" w:rsidP="004E5B1D">
      <w:pPr>
        <w:pStyle w:val="ListParagraph"/>
        <w:numPr>
          <w:ilvl w:val="0"/>
          <w:numId w:val="43"/>
        </w:numPr>
        <w:autoSpaceDE w:val="0"/>
        <w:autoSpaceDN w:val="0"/>
        <w:adjustRightInd w:val="0"/>
        <w:spacing w:after="0" w:line="480" w:lineRule="auto"/>
        <w:jc w:val="both"/>
        <w:rPr>
          <w:rFonts w:ascii="Times New Roman" w:hAnsi="Times New Roman" w:cs="Times New Roman"/>
          <w:b/>
          <w:sz w:val="24"/>
          <w:szCs w:val="24"/>
        </w:rPr>
      </w:pPr>
      <w:r w:rsidRPr="00C62ACF">
        <w:rPr>
          <w:rFonts w:ascii="Times New Roman" w:hAnsi="Times New Roman" w:cs="Times New Roman"/>
          <w:b/>
          <w:sz w:val="24"/>
          <w:szCs w:val="24"/>
        </w:rPr>
        <w:t>Type of Capital Market</w:t>
      </w:r>
    </w:p>
    <w:p w:rsidR="00021BE0" w:rsidRPr="00C62ACF" w:rsidRDefault="00021BE0" w:rsidP="00021BE0">
      <w:pPr>
        <w:autoSpaceDE w:val="0"/>
        <w:autoSpaceDN w:val="0"/>
        <w:adjustRightInd w:val="0"/>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There are three types of capital market  as follows (Pandji, 2008: 25):</w:t>
      </w:r>
    </w:p>
    <w:p w:rsidR="00021BE0" w:rsidRPr="00C62ACF" w:rsidRDefault="00021BE0" w:rsidP="004E5B1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The primary market, which is the sale of prime securities or certificates or sales before trading on the Stock or secondary market.</w:t>
      </w:r>
    </w:p>
    <w:p w:rsidR="00021BE0" w:rsidRPr="00C62ACF" w:rsidRDefault="00021BE0" w:rsidP="004E5B1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The secondary market, is the sale of securities or certificates after the primary market ends.</w:t>
      </w:r>
    </w:p>
    <w:p w:rsidR="00021BE0" w:rsidRPr="00C62ACF" w:rsidRDefault="00021BE0" w:rsidP="004E5B1D">
      <w:pPr>
        <w:pStyle w:val="ListParagraph"/>
        <w:numPr>
          <w:ilvl w:val="0"/>
          <w:numId w:val="6"/>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A parallel exchange, is an organized securities trading system outside the Jakarta Stock Exchange, with a secondary market, is regulated and operated by a money trading and securities agreement (PPUE) which begins and maintained by a capital market implementing agency (BAPEPAM).</w:t>
      </w:r>
    </w:p>
    <w:p w:rsidR="00021BE0" w:rsidRPr="00C62ACF" w:rsidRDefault="00021BE0" w:rsidP="004E5B1D">
      <w:pPr>
        <w:pStyle w:val="ListParagraph"/>
        <w:numPr>
          <w:ilvl w:val="0"/>
          <w:numId w:val="43"/>
        </w:numPr>
        <w:autoSpaceDE w:val="0"/>
        <w:autoSpaceDN w:val="0"/>
        <w:adjustRightInd w:val="0"/>
        <w:spacing w:after="0" w:line="480" w:lineRule="auto"/>
        <w:jc w:val="both"/>
        <w:rPr>
          <w:rStyle w:val="shorttext"/>
          <w:rFonts w:ascii="Times New Roman" w:hAnsi="Times New Roman" w:cs="Times New Roman"/>
          <w:b/>
          <w:sz w:val="24"/>
          <w:szCs w:val="24"/>
        </w:rPr>
      </w:pPr>
      <w:r w:rsidRPr="00C62ACF">
        <w:rPr>
          <w:rStyle w:val="shorttext"/>
          <w:rFonts w:ascii="Times New Roman" w:hAnsi="Times New Roman" w:cs="Times New Roman"/>
          <w:b/>
          <w:sz w:val="24"/>
          <w:szCs w:val="24"/>
          <w:lang w:val="en"/>
        </w:rPr>
        <w:t>Capital Market Benefits</w:t>
      </w:r>
    </w:p>
    <w:p w:rsidR="00021BE0" w:rsidRPr="00C62ACF" w:rsidRDefault="00021BE0" w:rsidP="00021BE0">
      <w:pPr>
        <w:pStyle w:val="ListParagraph"/>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According to Hadi (2013: 16), the capital market provides an opportunity for companies to obtain sources of funds that have relatively investment risk compared to source of short-term funds from the money market. And provide space for investors and other professions to earn high returns.</w:t>
      </w:r>
    </w:p>
    <w:p w:rsidR="00021BE0" w:rsidRPr="00C62ACF" w:rsidRDefault="00021BE0" w:rsidP="00021BE0">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lastRenderedPageBreak/>
        <w:t>According to Hermuningsih (2012) capital market benefits are as follows:</w:t>
      </w:r>
    </w:p>
    <w:p w:rsidR="00021BE0" w:rsidRPr="00C62ACF" w:rsidRDefault="00021BE0" w:rsidP="004E5B1D">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Capital market benefits for emiten :</w:t>
      </w:r>
    </w:p>
    <w:p w:rsidR="00021BE0" w:rsidRPr="00C62ACF" w:rsidRDefault="00021BE0" w:rsidP="004E5B1D">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The amount of funds can be large</w:t>
      </w:r>
    </w:p>
    <w:p w:rsidR="00021BE0" w:rsidRPr="00C62ACF" w:rsidRDefault="00021BE0" w:rsidP="004E5B1D">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The funds can be received at once when the primary market is completed</w:t>
      </w:r>
    </w:p>
    <w:p w:rsidR="00021BE0" w:rsidRPr="00C62ACF" w:rsidRDefault="00021BE0" w:rsidP="004E5B1D">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There is no "agreement" so that management is more free in manage of fund/manage the company.</w:t>
      </w:r>
    </w:p>
    <w:p w:rsidR="00021BE0" w:rsidRPr="00C62ACF" w:rsidRDefault="00021BE0" w:rsidP="004E5B1D">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When the solvency company is high can improves corporate image.</w:t>
      </w:r>
    </w:p>
    <w:p w:rsidR="00021BE0" w:rsidRPr="00C62ACF" w:rsidRDefault="00021BE0" w:rsidP="004E5B1D">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The emiten dependence on the bank is small</w:t>
      </w:r>
    </w:p>
    <w:p w:rsidR="00021BE0" w:rsidRPr="00C62ACF" w:rsidRDefault="00021BE0" w:rsidP="004E5B1D">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Cash flow from the sale of stock is usually larger than the nominal price of the company</w:t>
      </w:r>
    </w:p>
    <w:p w:rsidR="00021BE0" w:rsidRPr="00C62ACF" w:rsidRDefault="00021BE0" w:rsidP="004E5B1D">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Stock emissions are suitable to maintain the company that have high-risk</w:t>
      </w:r>
    </w:p>
    <w:p w:rsidR="00021BE0" w:rsidRPr="00C62ACF" w:rsidRDefault="00021BE0" w:rsidP="004E5B1D">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The time period of using fund is unlimited</w:t>
      </w:r>
    </w:p>
    <w:p w:rsidR="00021BE0" w:rsidRPr="00C62ACF" w:rsidRDefault="00021BE0" w:rsidP="004E5B1D">
      <w:pPr>
        <w:pStyle w:val="ListParagraph"/>
        <w:numPr>
          <w:ilvl w:val="0"/>
          <w:numId w:val="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Professionalism in management is graded</w:t>
      </w:r>
    </w:p>
    <w:p w:rsidR="00021BE0" w:rsidRPr="00C62ACF" w:rsidRDefault="00021BE0" w:rsidP="004E5B1D">
      <w:pPr>
        <w:pStyle w:val="ListParagraph"/>
        <w:numPr>
          <w:ilvl w:val="0"/>
          <w:numId w:val="8"/>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Capital market benefits for investors</w:t>
      </w:r>
    </w:p>
    <w:p w:rsidR="00021BE0" w:rsidRPr="00C62ACF" w:rsidRDefault="00021BE0" w:rsidP="004E5B1D">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The value of the investment is growing following the economic growth. It can be seen in rising stock prices that reached capital gains</w:t>
      </w:r>
    </w:p>
    <w:p w:rsidR="00021BE0" w:rsidRPr="00C62ACF" w:rsidRDefault="00021BE0" w:rsidP="004E5B1D">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Will received the dividend for who have stock and fixed interest or floating interest for bondholders</w:t>
      </w:r>
    </w:p>
    <w:p w:rsidR="00021BE0" w:rsidRPr="00C62ACF" w:rsidRDefault="00021BE0" w:rsidP="004E5B1D">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lastRenderedPageBreak/>
        <w:t>Having voting rights in the RUPS by shareholders and having voting rights in RUPO if held for the bondholders.</w:t>
      </w:r>
    </w:p>
    <w:p w:rsidR="00021BE0" w:rsidRPr="00C62ACF" w:rsidRDefault="00021BE0" w:rsidP="004E5B1D">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Can easily to replace investment instruments, so it can increase the profits or reduce risk</w:t>
      </w:r>
    </w:p>
    <w:p w:rsidR="00021BE0" w:rsidRPr="00C62ACF" w:rsidRDefault="00021BE0" w:rsidP="004E5B1D">
      <w:pPr>
        <w:pStyle w:val="ListParagraph"/>
        <w:numPr>
          <w:ilvl w:val="0"/>
          <w:numId w:val="16"/>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Can make an investmen at once in several instruments that reduce risk.</w:t>
      </w:r>
    </w:p>
    <w:p w:rsidR="001A4380" w:rsidRDefault="00021BE0" w:rsidP="004E5B1D">
      <w:pPr>
        <w:pStyle w:val="Heading2"/>
        <w:numPr>
          <w:ilvl w:val="0"/>
          <w:numId w:val="6"/>
        </w:numPr>
        <w:spacing w:before="0" w:line="480" w:lineRule="auto"/>
        <w:ind w:left="709" w:hanging="425"/>
      </w:pPr>
      <w:bookmarkStart w:id="32" w:name="_Toc509437774"/>
      <w:r w:rsidRPr="00C62ACF">
        <w:t>Shares</w:t>
      </w:r>
      <w:bookmarkEnd w:id="32"/>
    </w:p>
    <w:p w:rsidR="00866999" w:rsidRPr="00C62ACF" w:rsidRDefault="00866999" w:rsidP="00866999">
      <w:pPr>
        <w:autoSpaceDE w:val="0"/>
        <w:autoSpaceDN w:val="0"/>
        <w:adjustRightInd w:val="0"/>
        <w:spacing w:after="0" w:line="480" w:lineRule="auto"/>
        <w:ind w:left="709"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According to Anoraga (2008: 58), "shares can be defined as securities as proof of inclusion or individual ownership or institutions in a company. Shares are tangible pieces of paper explaining that the owner of paper is the owner of the company that issuing the securities. The portion of ownership is determined by how much inclusion is invested in the </w:t>
      </w:r>
      <w:r w:rsidR="0065117C">
        <w:rPr>
          <w:rFonts w:ascii="Times New Roman" w:hAnsi="Times New Roman" w:cs="Times New Roman"/>
          <w:sz w:val="24"/>
          <w:szCs w:val="24"/>
        </w:rPr>
        <w:t xml:space="preserve"> </w:t>
      </w:r>
    </w:p>
    <w:p w:rsidR="00866999" w:rsidRPr="00C62ACF" w:rsidRDefault="00866999" w:rsidP="00866999">
      <w:pPr>
        <w:autoSpaceDE w:val="0"/>
        <w:autoSpaceDN w:val="0"/>
        <w:adjustRightInd w:val="0"/>
        <w:spacing w:after="0" w:line="480" w:lineRule="auto"/>
        <w:ind w:left="709" w:firstLine="720"/>
        <w:jc w:val="both"/>
        <w:rPr>
          <w:rFonts w:ascii="Times New Roman" w:hAnsi="Times New Roman" w:cs="Times New Roman"/>
          <w:sz w:val="24"/>
          <w:szCs w:val="24"/>
        </w:rPr>
      </w:pPr>
      <w:r w:rsidRPr="00C62ACF">
        <w:rPr>
          <w:rFonts w:ascii="Times New Roman" w:hAnsi="Times New Roman" w:cs="Times New Roman"/>
          <w:sz w:val="24"/>
          <w:szCs w:val="24"/>
        </w:rPr>
        <w:t>According to Husnan (2005: 29), "stock is a paper that indicated the right of  investor (the party who have the paper) to get the  part of the prospect or organization wealth that publish the securities and several conditions that enable the investor to run his right."</w:t>
      </w:r>
    </w:p>
    <w:p w:rsidR="00866999" w:rsidRPr="00C62ACF" w:rsidRDefault="00866999" w:rsidP="00866999">
      <w:pPr>
        <w:autoSpaceDE w:val="0"/>
        <w:autoSpaceDN w:val="0"/>
        <w:adjustRightInd w:val="0"/>
        <w:spacing w:after="0" w:line="480" w:lineRule="auto"/>
        <w:ind w:left="709" w:firstLine="720"/>
        <w:jc w:val="both"/>
        <w:rPr>
          <w:rFonts w:ascii="Times New Roman" w:hAnsi="Times New Roman" w:cs="Times New Roman"/>
          <w:sz w:val="24"/>
          <w:szCs w:val="24"/>
        </w:rPr>
      </w:pPr>
      <w:r w:rsidRPr="00C62ACF">
        <w:rPr>
          <w:rFonts w:ascii="Times New Roman" w:hAnsi="Times New Roman" w:cs="Times New Roman"/>
          <w:sz w:val="24"/>
          <w:szCs w:val="24"/>
        </w:rPr>
        <w:t>According to Fahmi (2014: 323), "shares are a proof of  ownership of capital or the right for company assets and right  to attend the General Meeting of Shareholders (RUPS). Shares can also be defined as a paper which is listed with a nominal value. company name and followed by rights and obligations described to each holder.”</w:t>
      </w:r>
    </w:p>
    <w:p w:rsidR="00866999" w:rsidRPr="00C62ACF" w:rsidRDefault="00866999" w:rsidP="00866999">
      <w:pPr>
        <w:pStyle w:val="ListParagraph"/>
        <w:autoSpaceDE w:val="0"/>
        <w:autoSpaceDN w:val="0"/>
        <w:adjustRightInd w:val="0"/>
        <w:spacing w:after="0" w:line="480" w:lineRule="auto"/>
        <w:ind w:left="709"/>
        <w:jc w:val="both"/>
        <w:rPr>
          <w:rFonts w:ascii="Times New Roman" w:hAnsi="Times New Roman" w:cs="Times New Roman"/>
          <w:sz w:val="24"/>
          <w:szCs w:val="24"/>
        </w:rPr>
      </w:pPr>
      <w:r w:rsidRPr="00C62ACF">
        <w:rPr>
          <w:rFonts w:ascii="Times New Roman" w:hAnsi="Times New Roman" w:cs="Times New Roman"/>
          <w:sz w:val="24"/>
          <w:szCs w:val="24"/>
        </w:rPr>
        <w:t xml:space="preserve">According to Tandelilin (2001), the stock is a proof that the assets ownwership of the company that issued the shares. </w:t>
      </w:r>
    </w:p>
    <w:p w:rsidR="00866999" w:rsidRPr="00C62ACF" w:rsidRDefault="00866999" w:rsidP="004E5B1D">
      <w:pPr>
        <w:pStyle w:val="ListParagraph"/>
        <w:numPr>
          <w:ilvl w:val="0"/>
          <w:numId w:val="17"/>
        </w:numPr>
        <w:autoSpaceDE w:val="0"/>
        <w:autoSpaceDN w:val="0"/>
        <w:adjustRightInd w:val="0"/>
        <w:spacing w:after="0" w:line="480" w:lineRule="auto"/>
        <w:ind w:left="1080"/>
        <w:jc w:val="both"/>
        <w:rPr>
          <w:rFonts w:ascii="Times New Roman" w:hAnsi="Times New Roman" w:cs="Times New Roman"/>
          <w:b/>
          <w:sz w:val="24"/>
          <w:szCs w:val="24"/>
        </w:rPr>
      </w:pPr>
      <w:r w:rsidRPr="00C62ACF">
        <w:rPr>
          <w:rFonts w:ascii="Times New Roman" w:hAnsi="Times New Roman" w:cs="Times New Roman"/>
          <w:b/>
          <w:sz w:val="24"/>
          <w:szCs w:val="24"/>
        </w:rPr>
        <w:lastRenderedPageBreak/>
        <w:t>Types of Shares</w:t>
      </w:r>
    </w:p>
    <w:p w:rsidR="00866999" w:rsidRPr="00C62ACF" w:rsidRDefault="00866999" w:rsidP="00866999">
      <w:pPr>
        <w:pStyle w:val="ListParagraph"/>
        <w:autoSpaceDE w:val="0"/>
        <w:autoSpaceDN w:val="0"/>
        <w:adjustRightInd w:val="0"/>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According Jogiyanto (2003) shares can be divided into 3:</w:t>
      </w:r>
    </w:p>
    <w:p w:rsidR="00866999" w:rsidRPr="00C62ACF" w:rsidRDefault="00866999" w:rsidP="004E5B1D">
      <w:pPr>
        <w:pStyle w:val="ListParagraph"/>
        <w:numPr>
          <w:ilvl w:val="0"/>
          <w:numId w:val="18"/>
        </w:numPr>
        <w:autoSpaceDE w:val="0"/>
        <w:autoSpaceDN w:val="0"/>
        <w:adjustRightInd w:val="0"/>
        <w:spacing w:after="0" w:line="480" w:lineRule="auto"/>
        <w:ind w:left="1386"/>
        <w:jc w:val="both"/>
        <w:rPr>
          <w:rFonts w:ascii="Times New Roman" w:hAnsi="Times New Roman" w:cs="Times New Roman"/>
          <w:sz w:val="24"/>
          <w:szCs w:val="24"/>
        </w:rPr>
      </w:pPr>
      <w:r w:rsidRPr="00C62ACF">
        <w:rPr>
          <w:rFonts w:ascii="Times New Roman" w:hAnsi="Times New Roman" w:cs="Times New Roman"/>
          <w:sz w:val="24"/>
          <w:szCs w:val="24"/>
        </w:rPr>
        <w:t>Preferred Stock has a combined between bond and common stock. Like bonds paying interest on loans, preferred stocks also provide fixed results in the form of preferred dividends. Such as common stock, in the case of liquidation, the claim of preferred shareholders under the claims of bondholders. Compared with common stock, preferred stock has several rights, that is the right to get dividend and payment right in the event of liquidation.</w:t>
      </w:r>
    </w:p>
    <w:p w:rsidR="00866999" w:rsidRPr="00C62ACF" w:rsidRDefault="00866999" w:rsidP="004E5B1D">
      <w:pPr>
        <w:pStyle w:val="ListParagraph"/>
        <w:numPr>
          <w:ilvl w:val="0"/>
          <w:numId w:val="18"/>
        </w:numPr>
        <w:autoSpaceDE w:val="0"/>
        <w:autoSpaceDN w:val="0"/>
        <w:adjustRightInd w:val="0"/>
        <w:spacing w:after="0" w:line="480" w:lineRule="auto"/>
        <w:ind w:left="1386"/>
        <w:jc w:val="both"/>
        <w:rPr>
          <w:rFonts w:ascii="Times New Roman" w:hAnsi="Times New Roman" w:cs="Times New Roman"/>
          <w:sz w:val="24"/>
          <w:szCs w:val="24"/>
        </w:rPr>
      </w:pPr>
      <w:r w:rsidRPr="00C62ACF">
        <w:rPr>
          <w:rFonts w:ascii="Times New Roman" w:hAnsi="Times New Roman" w:cs="Times New Roman"/>
          <w:sz w:val="24"/>
          <w:szCs w:val="24"/>
        </w:rPr>
        <w:t>Common Stock, if the company only issued one class of shares, this stock is usually in the form of common stock. The shareholder is the owner of the company which represents the management to run the company's operations.</w:t>
      </w:r>
    </w:p>
    <w:p w:rsidR="00866999" w:rsidRPr="00C62ACF" w:rsidRDefault="00866999" w:rsidP="004E5B1D">
      <w:pPr>
        <w:pStyle w:val="ListParagraph"/>
        <w:numPr>
          <w:ilvl w:val="0"/>
          <w:numId w:val="18"/>
        </w:numPr>
        <w:autoSpaceDE w:val="0"/>
        <w:autoSpaceDN w:val="0"/>
        <w:adjustRightInd w:val="0"/>
        <w:spacing w:after="0" w:line="480" w:lineRule="auto"/>
        <w:ind w:left="1386"/>
        <w:jc w:val="both"/>
        <w:rPr>
          <w:rFonts w:ascii="Times New Roman" w:hAnsi="Times New Roman" w:cs="Times New Roman"/>
          <w:sz w:val="24"/>
          <w:szCs w:val="24"/>
        </w:rPr>
      </w:pPr>
      <w:r w:rsidRPr="00C62ACF">
        <w:rPr>
          <w:rFonts w:ascii="Times New Roman" w:hAnsi="Times New Roman" w:cs="Times New Roman"/>
          <w:sz w:val="24"/>
          <w:szCs w:val="24"/>
        </w:rPr>
        <w:t>Treasury Stock is the shares of the company that has been issued and outstanding which is then bought back by the compay to be stored as treasury which later can be resold.</w:t>
      </w:r>
    </w:p>
    <w:p w:rsidR="00866999" w:rsidRPr="00C62ACF" w:rsidRDefault="00866999" w:rsidP="004E5B1D">
      <w:pPr>
        <w:pStyle w:val="ListParagraph"/>
        <w:numPr>
          <w:ilvl w:val="0"/>
          <w:numId w:val="17"/>
        </w:numPr>
        <w:autoSpaceDE w:val="0"/>
        <w:autoSpaceDN w:val="0"/>
        <w:adjustRightInd w:val="0"/>
        <w:spacing w:after="0" w:line="480" w:lineRule="auto"/>
        <w:ind w:left="1080"/>
        <w:jc w:val="both"/>
        <w:rPr>
          <w:rFonts w:ascii="Times New Roman" w:hAnsi="Times New Roman" w:cs="Times New Roman"/>
          <w:b/>
          <w:sz w:val="24"/>
          <w:szCs w:val="24"/>
        </w:rPr>
      </w:pPr>
      <w:r w:rsidRPr="00C62ACF">
        <w:rPr>
          <w:rFonts w:ascii="Times New Roman" w:hAnsi="Times New Roman" w:cs="Times New Roman"/>
          <w:b/>
          <w:sz w:val="24"/>
          <w:szCs w:val="24"/>
        </w:rPr>
        <w:t>Benefit of shareholding</w:t>
      </w:r>
    </w:p>
    <w:p w:rsidR="00866999" w:rsidRPr="00C62ACF" w:rsidRDefault="00866999" w:rsidP="00866999">
      <w:pPr>
        <w:autoSpaceDE w:val="0"/>
        <w:autoSpaceDN w:val="0"/>
        <w:adjustRightInd w:val="0"/>
        <w:spacing w:after="0" w:line="480" w:lineRule="auto"/>
        <w:ind w:left="1080" w:firstLine="666"/>
        <w:jc w:val="both"/>
        <w:rPr>
          <w:rFonts w:ascii="Times New Roman" w:hAnsi="Times New Roman" w:cs="Times New Roman"/>
          <w:sz w:val="24"/>
          <w:szCs w:val="24"/>
        </w:rPr>
      </w:pPr>
      <w:r w:rsidRPr="00C62ACF">
        <w:rPr>
          <w:rFonts w:ascii="Times New Roman" w:hAnsi="Times New Roman" w:cs="Times New Roman"/>
          <w:sz w:val="24"/>
          <w:szCs w:val="24"/>
        </w:rPr>
        <w:t>In general, there are two benefits that can be obtained by the investors, that is economic benefits and non-economic benefits (Anoraga, 2008: 60).</w:t>
      </w:r>
    </w:p>
    <w:p w:rsidR="00866999" w:rsidRDefault="00866999" w:rsidP="00866999">
      <w:pPr>
        <w:autoSpaceDE w:val="0"/>
        <w:autoSpaceDN w:val="0"/>
        <w:adjustRightInd w:val="0"/>
        <w:spacing w:after="0" w:line="480" w:lineRule="auto"/>
        <w:ind w:left="1080" w:firstLine="666"/>
        <w:jc w:val="both"/>
        <w:rPr>
          <w:rFonts w:ascii="Times New Roman" w:hAnsi="Times New Roman" w:cs="Times New Roman"/>
          <w:sz w:val="24"/>
          <w:szCs w:val="24"/>
        </w:rPr>
      </w:pPr>
    </w:p>
    <w:p w:rsidR="005B0D1E" w:rsidRDefault="005B0D1E" w:rsidP="00866999">
      <w:pPr>
        <w:autoSpaceDE w:val="0"/>
        <w:autoSpaceDN w:val="0"/>
        <w:adjustRightInd w:val="0"/>
        <w:spacing w:after="0" w:line="480" w:lineRule="auto"/>
        <w:ind w:left="1080" w:firstLine="666"/>
        <w:jc w:val="both"/>
        <w:rPr>
          <w:rFonts w:ascii="Times New Roman" w:hAnsi="Times New Roman" w:cs="Times New Roman"/>
          <w:sz w:val="24"/>
          <w:szCs w:val="24"/>
        </w:rPr>
      </w:pPr>
    </w:p>
    <w:p w:rsidR="005B0D1E" w:rsidRPr="00C62ACF" w:rsidRDefault="005B0D1E" w:rsidP="00866999">
      <w:pPr>
        <w:autoSpaceDE w:val="0"/>
        <w:autoSpaceDN w:val="0"/>
        <w:adjustRightInd w:val="0"/>
        <w:spacing w:after="0" w:line="480" w:lineRule="auto"/>
        <w:ind w:left="1080" w:firstLine="666"/>
        <w:jc w:val="both"/>
        <w:rPr>
          <w:rFonts w:ascii="Times New Roman" w:hAnsi="Times New Roman" w:cs="Times New Roman"/>
          <w:sz w:val="24"/>
          <w:szCs w:val="24"/>
        </w:rPr>
      </w:pPr>
    </w:p>
    <w:p w:rsidR="00866999" w:rsidRPr="00C62ACF" w:rsidRDefault="00866999" w:rsidP="004E5B1D">
      <w:pPr>
        <w:pStyle w:val="ListParagraph"/>
        <w:numPr>
          <w:ilvl w:val="0"/>
          <w:numId w:val="19"/>
        </w:numPr>
        <w:autoSpaceDE w:val="0"/>
        <w:autoSpaceDN w:val="0"/>
        <w:adjustRightInd w:val="0"/>
        <w:spacing w:after="0" w:line="480" w:lineRule="auto"/>
        <w:ind w:left="1440"/>
        <w:jc w:val="both"/>
        <w:rPr>
          <w:rFonts w:ascii="Times New Roman" w:hAnsi="Times New Roman" w:cs="Times New Roman"/>
          <w:sz w:val="24"/>
          <w:szCs w:val="24"/>
        </w:rPr>
      </w:pPr>
      <w:r w:rsidRPr="00C62ACF">
        <w:rPr>
          <w:rFonts w:ascii="Times New Roman" w:hAnsi="Times New Roman" w:cs="Times New Roman"/>
          <w:sz w:val="24"/>
          <w:szCs w:val="24"/>
        </w:rPr>
        <w:lastRenderedPageBreak/>
        <w:t>Economic benefits:</w:t>
      </w:r>
    </w:p>
    <w:p w:rsidR="00866999" w:rsidRPr="00C62ACF" w:rsidRDefault="00866999" w:rsidP="004E5B1D">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Dividend</w:t>
      </w:r>
    </w:p>
    <w:p w:rsidR="00866999" w:rsidRPr="00C62ACF" w:rsidRDefault="00866999" w:rsidP="00866999">
      <w:pPr>
        <w:pStyle w:val="ListParagraph"/>
        <w:autoSpaceDE w:val="0"/>
        <w:autoSpaceDN w:val="0"/>
        <w:adjustRightInd w:val="0"/>
        <w:spacing w:after="0" w:line="480" w:lineRule="auto"/>
        <w:ind w:left="1854"/>
        <w:jc w:val="both"/>
        <w:rPr>
          <w:rFonts w:ascii="Times New Roman" w:hAnsi="Times New Roman" w:cs="Times New Roman"/>
          <w:sz w:val="24"/>
          <w:szCs w:val="24"/>
        </w:rPr>
      </w:pPr>
      <w:r w:rsidRPr="00C62ACF">
        <w:rPr>
          <w:rFonts w:ascii="Times New Roman" w:hAnsi="Times New Roman" w:cs="Times New Roman"/>
          <w:sz w:val="24"/>
          <w:szCs w:val="24"/>
        </w:rPr>
        <w:t>Dividends are the share of profits that provides by the company that issuing the stock for the profits of the company. The dividend distributed by the company may be in the form of cash dividend, that is to shareholder a dividend in a certain amount of rupiah for each share or in the form of stock dividend, the number of shares owned by investor will increase with the dividend payout (Darmadji, 2006, page 12).</w:t>
      </w:r>
    </w:p>
    <w:p w:rsidR="00866999" w:rsidRPr="00C62ACF" w:rsidRDefault="00866999" w:rsidP="004E5B1D">
      <w:pPr>
        <w:pStyle w:val="ListParagraph"/>
        <w:numPr>
          <w:ilvl w:val="0"/>
          <w:numId w:val="20"/>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Capital Gain</w:t>
      </w:r>
    </w:p>
    <w:p w:rsidR="00866999" w:rsidRPr="00C62ACF" w:rsidRDefault="00866999" w:rsidP="00866999">
      <w:pPr>
        <w:pStyle w:val="ListParagraph"/>
        <w:autoSpaceDE w:val="0"/>
        <w:autoSpaceDN w:val="0"/>
        <w:adjustRightInd w:val="0"/>
        <w:spacing w:after="0" w:line="480" w:lineRule="auto"/>
        <w:ind w:left="1854"/>
        <w:jc w:val="both"/>
        <w:rPr>
          <w:rFonts w:ascii="Times New Roman" w:hAnsi="Times New Roman" w:cs="Times New Roman"/>
          <w:sz w:val="24"/>
          <w:szCs w:val="24"/>
        </w:rPr>
      </w:pPr>
      <w:r w:rsidRPr="00C62ACF">
        <w:rPr>
          <w:rFonts w:ascii="Times New Roman" w:hAnsi="Times New Roman" w:cs="Times New Roman"/>
          <w:sz w:val="24"/>
          <w:szCs w:val="24"/>
        </w:rPr>
        <w:t>Capital gain is the profit earned by investors from the sale and purchase of shares, in the form of the difference between the higher selling value compared to the lower purchase price (Anoraga, 2008 : 60).</w:t>
      </w:r>
    </w:p>
    <w:p w:rsidR="00866999" w:rsidRPr="00C62ACF" w:rsidRDefault="00866999" w:rsidP="004E5B1D">
      <w:pPr>
        <w:pStyle w:val="ListParagraph"/>
        <w:numPr>
          <w:ilvl w:val="0"/>
          <w:numId w:val="19"/>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Non-economic benefits</w:t>
      </w:r>
    </w:p>
    <w:p w:rsidR="00866999" w:rsidRPr="00C62ACF" w:rsidRDefault="00866999" w:rsidP="00866999">
      <w:pPr>
        <w:pStyle w:val="ListParagraph"/>
        <w:autoSpaceDE w:val="0"/>
        <w:autoSpaceDN w:val="0"/>
        <w:adjustRightInd w:val="0"/>
        <w:spacing w:after="0" w:line="480" w:lineRule="auto"/>
        <w:ind w:left="1854"/>
        <w:jc w:val="both"/>
        <w:rPr>
          <w:rFonts w:ascii="Times New Roman" w:hAnsi="Times New Roman" w:cs="Times New Roman"/>
          <w:sz w:val="24"/>
          <w:szCs w:val="24"/>
        </w:rPr>
      </w:pPr>
      <w:r w:rsidRPr="00C62ACF">
        <w:rPr>
          <w:rFonts w:ascii="Times New Roman" w:hAnsi="Times New Roman" w:cs="Times New Roman"/>
          <w:sz w:val="24"/>
          <w:szCs w:val="24"/>
        </w:rPr>
        <w:t>Non-economic benefits that may be obtained by shareholders are voting right in the General Meeting of Shareholders (RUPS) to determine the way of the company. If the number of shares owned by investor is large so the voting rights in the RUPS is also large.</w:t>
      </w:r>
    </w:p>
    <w:p w:rsidR="00866999" w:rsidRPr="00C62ACF" w:rsidRDefault="00866999" w:rsidP="004E5B1D">
      <w:pPr>
        <w:pStyle w:val="ListParagraph"/>
        <w:numPr>
          <w:ilvl w:val="0"/>
          <w:numId w:val="20"/>
        </w:numPr>
        <w:autoSpaceDE w:val="0"/>
        <w:autoSpaceDN w:val="0"/>
        <w:adjustRightInd w:val="0"/>
        <w:spacing w:after="0" w:line="480" w:lineRule="auto"/>
        <w:ind w:left="1134" w:hanging="425"/>
        <w:jc w:val="both"/>
        <w:rPr>
          <w:rFonts w:ascii="Times New Roman" w:hAnsi="Times New Roman" w:cs="Times New Roman"/>
          <w:b/>
          <w:sz w:val="24"/>
          <w:szCs w:val="24"/>
        </w:rPr>
      </w:pPr>
      <w:r w:rsidRPr="00C62ACF">
        <w:rPr>
          <w:rFonts w:ascii="Times New Roman" w:hAnsi="Times New Roman" w:cs="Times New Roman"/>
          <w:b/>
          <w:sz w:val="24"/>
          <w:szCs w:val="24"/>
        </w:rPr>
        <w:t>Risk of Shareholding</w:t>
      </w:r>
    </w:p>
    <w:p w:rsidR="00866999" w:rsidRPr="00C62ACF" w:rsidRDefault="00866999" w:rsidP="00866999">
      <w:pPr>
        <w:autoSpaceDE w:val="0"/>
        <w:autoSpaceDN w:val="0"/>
        <w:adjustRightInd w:val="0"/>
        <w:spacing w:after="0" w:line="480" w:lineRule="auto"/>
        <w:ind w:left="1134"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The stock is known as the "high risk, high return", its mean that stocks are securities that give a high profit and potential risk. The </w:t>
      </w:r>
      <w:r w:rsidRPr="00C62ACF">
        <w:rPr>
          <w:rFonts w:ascii="Times New Roman" w:hAnsi="Times New Roman" w:cs="Times New Roman"/>
          <w:sz w:val="24"/>
          <w:szCs w:val="24"/>
        </w:rPr>
        <w:lastRenderedPageBreak/>
        <w:t>stock allows investors to get large returns or capital gains in a short time. However, as stock prices fluctuate, the stock can also make investors loss in a short time. The risks faced by investors on their shareholding, as follow (Darmadji, 2006: 13-15):</w:t>
      </w:r>
    </w:p>
    <w:p w:rsidR="00866999" w:rsidRPr="00C62ACF" w:rsidRDefault="00866999" w:rsidP="004E5B1D">
      <w:pPr>
        <w:pStyle w:val="ListParagraph"/>
        <w:numPr>
          <w:ilvl w:val="0"/>
          <w:numId w:val="9"/>
        </w:numPr>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Do not get divided</w:t>
      </w:r>
    </w:p>
    <w:p w:rsidR="00866999" w:rsidRPr="00C62ACF" w:rsidRDefault="00866999" w:rsidP="00866999">
      <w:pPr>
        <w:pStyle w:val="ListParagraph"/>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The company will pay out dividends if the operation is profitable. Therefore, the company can not distribute dividends if they suffer losses.</w:t>
      </w:r>
    </w:p>
    <w:p w:rsidR="00866999" w:rsidRPr="00C62ACF" w:rsidRDefault="00866999" w:rsidP="004E5B1D">
      <w:pPr>
        <w:pStyle w:val="ListParagraph"/>
        <w:numPr>
          <w:ilvl w:val="0"/>
          <w:numId w:val="9"/>
        </w:numPr>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Capital Loss</w:t>
      </w:r>
    </w:p>
    <w:p w:rsidR="00866999" w:rsidRPr="00C62ACF" w:rsidRDefault="00866999" w:rsidP="00866999">
      <w:pPr>
        <w:pStyle w:val="ListParagraph"/>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In the stock trading activity, investors do not always get a capital gain of the shares it sells. Investors are also exposed to the risk of capital loss if he sells his shares at a lower selling price than the purchase price.</w:t>
      </w:r>
    </w:p>
    <w:p w:rsidR="00866999" w:rsidRPr="00C62ACF" w:rsidRDefault="00866999" w:rsidP="004E5B1D">
      <w:pPr>
        <w:pStyle w:val="ListParagraph"/>
        <w:numPr>
          <w:ilvl w:val="0"/>
          <w:numId w:val="9"/>
        </w:numPr>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The Company Is Bankrupt or Liquidated</w:t>
      </w:r>
    </w:p>
    <w:p w:rsidR="00866999" w:rsidRPr="00C62ACF" w:rsidRDefault="00866999" w:rsidP="00866999">
      <w:pPr>
        <w:pStyle w:val="ListParagraph"/>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Under the condition of the company being liquidated, the shareholder will occupy a lower position than the creditor or bondholder. This means that after all assets of the company are sold, the proceeds of the sale are first distributed to creditors or bondholders and if there are any remaining shares distributed to shareholders.</w:t>
      </w:r>
    </w:p>
    <w:p w:rsidR="00866999" w:rsidRPr="00C62ACF" w:rsidRDefault="00866999" w:rsidP="004E5B1D">
      <w:pPr>
        <w:pStyle w:val="ListParagraph"/>
        <w:numPr>
          <w:ilvl w:val="0"/>
          <w:numId w:val="9"/>
        </w:numPr>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Delisting</w:t>
      </w:r>
    </w:p>
    <w:p w:rsidR="00866999" w:rsidRPr="00C62ACF" w:rsidRDefault="00866999" w:rsidP="00866999">
      <w:pPr>
        <w:pStyle w:val="ListParagraph"/>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 xml:space="preserve">Company shares are delisted from the exchange because of poor performance, for example, in a certain period of time have never </w:t>
      </w:r>
      <w:r w:rsidRPr="00C62ACF">
        <w:rPr>
          <w:rFonts w:ascii="Times New Roman" w:hAnsi="Times New Roman" w:cs="Times New Roman"/>
          <w:sz w:val="24"/>
          <w:szCs w:val="24"/>
        </w:rPr>
        <w:lastRenderedPageBreak/>
        <w:t>been traded, suffered a loss of several years, not pay dividends for several years, and various conditions under the Listing Rules on the Exchange. Shares that have been delisted can not be traded on the exchanges but still can be traded outside the exchange with the consequence there is no clear price and if it is sold usually at a price much lower then the previous price.</w:t>
      </w:r>
    </w:p>
    <w:p w:rsidR="00866999" w:rsidRPr="00C62ACF" w:rsidRDefault="00866999" w:rsidP="004E5B1D">
      <w:pPr>
        <w:pStyle w:val="ListParagraph"/>
        <w:numPr>
          <w:ilvl w:val="0"/>
          <w:numId w:val="9"/>
        </w:numPr>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Suspension</w:t>
      </w:r>
    </w:p>
    <w:p w:rsidR="00866999" w:rsidRPr="00C62ACF" w:rsidRDefault="00866999" w:rsidP="00866999">
      <w:pPr>
        <w:pStyle w:val="ListParagraph"/>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Stocks suspended or temporarily suspended by the Securities Exchange authority cause the investor can not sell the shares until the suspension is revoked. The suspension is done by the Exchange authority, if a share experiencing  a very high price, a company is bankrupt by its creditors, and other conditions requiring the Exchange Authority to suspend such share trading until the company gives confirmation or other clarity of information, so that unclear information is not a matter of speculation. If a clear information has been obtained, then the suspension of shares may be revoked by the Exchange and shares may be traded back as before.</w:t>
      </w:r>
    </w:p>
    <w:p w:rsidR="00866999" w:rsidRDefault="00866999" w:rsidP="00866999">
      <w:pPr>
        <w:ind w:left="709"/>
      </w:pPr>
    </w:p>
    <w:p w:rsidR="00866999" w:rsidRDefault="00866999" w:rsidP="00866999">
      <w:pPr>
        <w:ind w:left="709"/>
      </w:pPr>
    </w:p>
    <w:p w:rsidR="00866999" w:rsidRDefault="00866999" w:rsidP="00866999">
      <w:pPr>
        <w:ind w:left="709"/>
      </w:pPr>
    </w:p>
    <w:p w:rsidR="00866999" w:rsidRDefault="00866999" w:rsidP="00866999">
      <w:pPr>
        <w:pStyle w:val="Heading2"/>
        <w:spacing w:before="0" w:line="480" w:lineRule="auto"/>
        <w:rPr>
          <w:rFonts w:asciiTheme="minorHAnsi" w:eastAsiaTheme="minorHAnsi" w:hAnsiTheme="minorHAnsi" w:cstheme="minorBidi"/>
          <w:b w:val="0"/>
          <w:bCs w:val="0"/>
          <w:sz w:val="22"/>
          <w:szCs w:val="22"/>
        </w:rPr>
      </w:pPr>
    </w:p>
    <w:p w:rsidR="00866999" w:rsidRPr="00866999" w:rsidRDefault="00866999" w:rsidP="00866999"/>
    <w:p w:rsidR="00866999" w:rsidRPr="00866999" w:rsidRDefault="00866999" w:rsidP="004E5B1D">
      <w:pPr>
        <w:pStyle w:val="Heading2"/>
        <w:numPr>
          <w:ilvl w:val="0"/>
          <w:numId w:val="6"/>
        </w:numPr>
        <w:spacing w:before="0" w:line="480" w:lineRule="auto"/>
        <w:ind w:left="709" w:hanging="425"/>
      </w:pPr>
      <w:bookmarkStart w:id="33" w:name="_Toc509437775"/>
      <w:r>
        <w:lastRenderedPageBreak/>
        <w:t>Stock Price</w:t>
      </w:r>
      <w:bookmarkEnd w:id="33"/>
    </w:p>
    <w:p w:rsidR="00C77C49" w:rsidRPr="00C62ACF" w:rsidRDefault="00C77C49" w:rsidP="004E5B1D">
      <w:pPr>
        <w:pStyle w:val="ListParagraph"/>
        <w:numPr>
          <w:ilvl w:val="1"/>
          <w:numId w:val="20"/>
        </w:numPr>
        <w:spacing w:after="0" w:line="480" w:lineRule="auto"/>
        <w:ind w:left="1134"/>
        <w:rPr>
          <w:rFonts w:ascii="Times New Roman" w:hAnsi="Times New Roman" w:cs="Times New Roman"/>
          <w:b/>
          <w:sz w:val="24"/>
          <w:szCs w:val="24"/>
        </w:rPr>
      </w:pPr>
      <w:r w:rsidRPr="00C62ACF">
        <w:rPr>
          <w:rFonts w:ascii="Times New Roman" w:hAnsi="Times New Roman" w:cs="Times New Roman"/>
          <w:b/>
          <w:sz w:val="24"/>
          <w:szCs w:val="24"/>
        </w:rPr>
        <w:t>The Defenition of Stock Price</w:t>
      </w:r>
    </w:p>
    <w:p w:rsidR="00C77C49" w:rsidRPr="00C62ACF" w:rsidRDefault="00C77C49" w:rsidP="00F71877">
      <w:pPr>
        <w:pStyle w:val="ListParagraph"/>
        <w:spacing w:line="480" w:lineRule="auto"/>
        <w:ind w:left="1134" w:firstLine="720"/>
        <w:jc w:val="both"/>
        <w:rPr>
          <w:rFonts w:ascii="Times New Roman" w:hAnsi="Times New Roman" w:cs="Times New Roman"/>
          <w:b/>
          <w:sz w:val="24"/>
          <w:szCs w:val="24"/>
        </w:rPr>
      </w:pPr>
      <w:r w:rsidRPr="00C62ACF">
        <w:rPr>
          <w:rFonts w:ascii="Times New Roman" w:hAnsi="Times New Roman" w:cs="Times New Roman"/>
          <w:sz w:val="24"/>
          <w:szCs w:val="24"/>
        </w:rPr>
        <w:t>According to Sartono (2008), Stock prices are formed through the mechanism of demand and supply in the capital market. According to Jogiyanto (2003) that: "Market value is the stock price that occurs in the stock market at a certain time determined by market participants. This market value is determined by the demand and supply of shares in the stock market. "While the stock market price according to Anoraga and Pakarti (2008), The market price is the price of a stock in the ongoing market or if the market is closed, then the market price is closing Price.</w:t>
      </w:r>
    </w:p>
    <w:p w:rsidR="00C77C49" w:rsidRPr="00C62ACF" w:rsidRDefault="00C77C49" w:rsidP="00F71877">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According to Anoraga and Piji (2008) “The share price is the price at the real market price of the most easily determined because it is the price of a share in the ongoing market or if the market is closed, then the market price is the closing price.”</w:t>
      </w:r>
    </w:p>
    <w:p w:rsidR="00C77C49" w:rsidRPr="00C62ACF" w:rsidRDefault="00C77C49" w:rsidP="004E5B1D">
      <w:pPr>
        <w:pStyle w:val="ListParagraph"/>
        <w:numPr>
          <w:ilvl w:val="1"/>
          <w:numId w:val="20"/>
        </w:numPr>
        <w:autoSpaceDE w:val="0"/>
        <w:autoSpaceDN w:val="0"/>
        <w:adjustRightInd w:val="0"/>
        <w:spacing w:after="0" w:line="480" w:lineRule="auto"/>
        <w:ind w:left="1134"/>
        <w:jc w:val="both"/>
        <w:rPr>
          <w:rFonts w:ascii="Times New Roman" w:hAnsi="Times New Roman" w:cs="Times New Roman"/>
          <w:b/>
          <w:sz w:val="24"/>
          <w:szCs w:val="24"/>
        </w:rPr>
      </w:pPr>
      <w:r w:rsidRPr="00C62ACF">
        <w:rPr>
          <w:rFonts w:ascii="Times New Roman" w:hAnsi="Times New Roman" w:cs="Times New Roman"/>
          <w:b/>
          <w:sz w:val="24"/>
          <w:szCs w:val="24"/>
        </w:rPr>
        <w:t>The Types of Stock Price</w:t>
      </w:r>
    </w:p>
    <w:p w:rsidR="00C77C49" w:rsidRPr="00C62ACF" w:rsidRDefault="00C77C49" w:rsidP="00C77C49">
      <w:pPr>
        <w:autoSpaceDE w:val="0"/>
        <w:autoSpaceDN w:val="0"/>
        <w:adjustRightInd w:val="0"/>
        <w:spacing w:after="0" w:line="480" w:lineRule="auto"/>
        <w:ind w:left="414" w:firstLine="720"/>
        <w:jc w:val="both"/>
        <w:rPr>
          <w:rFonts w:ascii="Times New Roman" w:hAnsi="Times New Roman" w:cs="Times New Roman"/>
          <w:sz w:val="24"/>
          <w:szCs w:val="24"/>
        </w:rPr>
      </w:pPr>
      <w:r w:rsidRPr="00C62ACF">
        <w:rPr>
          <w:rFonts w:ascii="Times New Roman" w:hAnsi="Times New Roman" w:cs="Times New Roman"/>
          <w:sz w:val="24"/>
          <w:szCs w:val="24"/>
        </w:rPr>
        <w:t>According Ang (2007) stock prices can be divided into three, namely:</w:t>
      </w:r>
    </w:p>
    <w:p w:rsidR="00C77C49" w:rsidRPr="00C62ACF" w:rsidRDefault="00C77C49" w:rsidP="004E5B1D">
      <w:pPr>
        <w:pStyle w:val="ListParagraph"/>
        <w:numPr>
          <w:ilvl w:val="0"/>
          <w:numId w:val="21"/>
        </w:numPr>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Normal price / value (Par Value)</w:t>
      </w:r>
    </w:p>
    <w:p w:rsidR="00C77C49" w:rsidRPr="00C62ACF" w:rsidRDefault="00C77C49" w:rsidP="00C77C49">
      <w:pPr>
        <w:pStyle w:val="ListParagraph"/>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The nominal value of a share is the value listed on the relevant shares that serve for accounting purposes. So this nominal value is a useful value for accounting records, where this nominal value is recorded as the company's equity capital in the balance sheet.</w:t>
      </w:r>
    </w:p>
    <w:p w:rsidR="00C77C49" w:rsidRPr="00C62ACF" w:rsidRDefault="00C77C49" w:rsidP="004E5B1D">
      <w:pPr>
        <w:pStyle w:val="ListParagraph"/>
        <w:numPr>
          <w:ilvl w:val="0"/>
          <w:numId w:val="21"/>
        </w:numPr>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Price of Nominal Value (Base Price)</w:t>
      </w:r>
    </w:p>
    <w:p w:rsidR="00C77C49" w:rsidRPr="00C62ACF" w:rsidRDefault="00C77C49" w:rsidP="001A4380">
      <w:pPr>
        <w:pStyle w:val="ListParagraph"/>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lastRenderedPageBreak/>
        <w:t>The basic price of a stock is closely related to the market price of a stock. The base price of a new stock is its initial price</w:t>
      </w:r>
      <w:r w:rsidR="001A4380" w:rsidRPr="00C62ACF">
        <w:rPr>
          <w:rFonts w:ascii="Times New Roman" w:hAnsi="Times New Roman" w:cs="Times New Roman"/>
          <w:sz w:val="24"/>
          <w:szCs w:val="24"/>
        </w:rPr>
        <w:t>.</w:t>
      </w:r>
    </w:p>
    <w:p w:rsidR="001A4380" w:rsidRPr="00C62ACF" w:rsidRDefault="00C77C49" w:rsidP="004E5B1D">
      <w:pPr>
        <w:pStyle w:val="ListParagraph"/>
        <w:numPr>
          <w:ilvl w:val="0"/>
          <w:numId w:val="21"/>
        </w:numPr>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Market Price (Market Price)</w:t>
      </w:r>
    </w:p>
    <w:p w:rsidR="00C77C49" w:rsidRPr="00C62ACF" w:rsidRDefault="00C77C49" w:rsidP="001A4380">
      <w:pPr>
        <w:pStyle w:val="ListParagraph"/>
        <w:autoSpaceDE w:val="0"/>
        <w:autoSpaceDN w:val="0"/>
        <w:adjustRightInd w:val="0"/>
        <w:spacing w:after="0" w:line="480" w:lineRule="auto"/>
        <w:ind w:left="1494"/>
        <w:jc w:val="both"/>
        <w:rPr>
          <w:rFonts w:ascii="Times New Roman" w:hAnsi="Times New Roman" w:cs="Times New Roman"/>
          <w:sz w:val="24"/>
          <w:szCs w:val="24"/>
        </w:rPr>
      </w:pPr>
      <w:r w:rsidRPr="00C62ACF">
        <w:rPr>
          <w:rFonts w:ascii="Times New Roman" w:hAnsi="Times New Roman" w:cs="Times New Roman"/>
          <w:sz w:val="24"/>
          <w:szCs w:val="24"/>
        </w:rPr>
        <w:t>The market price is the most easily determined price because the market price is the price of a share in an ongoing market. If the stock market is closed, then the market price is the closing price.</w:t>
      </w:r>
    </w:p>
    <w:p w:rsidR="00C77C49" w:rsidRPr="00C62ACF" w:rsidRDefault="00DF6C0D" w:rsidP="004E5B1D">
      <w:pPr>
        <w:pStyle w:val="Heading2"/>
        <w:numPr>
          <w:ilvl w:val="0"/>
          <w:numId w:val="6"/>
        </w:numPr>
        <w:spacing w:before="0" w:line="480" w:lineRule="auto"/>
        <w:ind w:left="709" w:hanging="425"/>
      </w:pPr>
      <w:bookmarkStart w:id="34" w:name="_Toc509437776"/>
      <w:r>
        <w:t>Stock Return</w:t>
      </w:r>
      <w:bookmarkEnd w:id="34"/>
    </w:p>
    <w:p w:rsidR="00C77C49" w:rsidRPr="00C62ACF" w:rsidRDefault="00C77C49" w:rsidP="004E5B1D">
      <w:pPr>
        <w:pStyle w:val="ListParagraph"/>
        <w:numPr>
          <w:ilvl w:val="0"/>
          <w:numId w:val="45"/>
        </w:numPr>
        <w:autoSpaceDE w:val="0"/>
        <w:autoSpaceDN w:val="0"/>
        <w:adjustRightInd w:val="0"/>
        <w:spacing w:after="0" w:line="480" w:lineRule="auto"/>
        <w:jc w:val="both"/>
        <w:rPr>
          <w:rFonts w:ascii="Times New Roman" w:hAnsi="Times New Roman" w:cs="Times New Roman"/>
          <w:b/>
          <w:sz w:val="24"/>
          <w:szCs w:val="24"/>
        </w:rPr>
      </w:pPr>
      <w:r w:rsidRPr="00C62ACF">
        <w:rPr>
          <w:rFonts w:ascii="Times New Roman" w:hAnsi="Times New Roman" w:cs="Times New Roman"/>
          <w:b/>
          <w:sz w:val="24"/>
          <w:szCs w:val="24"/>
        </w:rPr>
        <w:t xml:space="preserve">Defenition of </w:t>
      </w:r>
      <w:r w:rsidR="00DF6C0D">
        <w:rPr>
          <w:rFonts w:ascii="Times New Roman" w:hAnsi="Times New Roman" w:cs="Times New Roman"/>
          <w:b/>
          <w:sz w:val="24"/>
          <w:szCs w:val="24"/>
        </w:rPr>
        <w:t>Stock Return</w:t>
      </w:r>
    </w:p>
    <w:p w:rsidR="00C77C49" w:rsidRPr="00C62ACF" w:rsidRDefault="00C77C49" w:rsidP="001A4380">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According to Sutriani (2014), "Return is the result of an investment of funds already invested that can be enjoyed by investors. Investors should realize that in addition will gain a profit does not close the possibility they will lose. Profits or losses suffered by investors are strongly influenced by the ability of an investor in analyzing the state of stock prices. "</w:t>
      </w:r>
    </w:p>
    <w:p w:rsidR="00C77C49" w:rsidRPr="00C62ACF" w:rsidRDefault="00C77C49" w:rsidP="001A4380">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According to Frimpong (2010), “return refers to the financial rewards gained as a result of making an investment. The nature of the return depends on the form of the investment. For instance a company that invests in fixed assets and business operations expects returns in the form of profit, which may be measured on before –interest, before tax or after tax basis, and in the form of increased cash flows. An investor who buys ordinary shares expects returns in the form of dividend payment and capital gains (share price increases). Again, an </w:t>
      </w:r>
      <w:r w:rsidRPr="00C62ACF">
        <w:rPr>
          <w:rFonts w:ascii="Times New Roman" w:hAnsi="Times New Roman" w:cs="Times New Roman"/>
          <w:sz w:val="24"/>
          <w:szCs w:val="24"/>
        </w:rPr>
        <w:lastRenderedPageBreak/>
        <w:t xml:space="preserve">investor who buys corporate bonds expects regular returns in the form of interest payments”.  </w:t>
      </w:r>
    </w:p>
    <w:p w:rsidR="00C77C49" w:rsidRPr="00C62ACF" w:rsidRDefault="00C77C49" w:rsidP="001A4380">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Meanwhile, according to Gitman (2006) defines the return as the total profit or loss obtained from an investment during a certain period calculated by dividing the distribution of assets in cash for one period plus the change in value to the investment value at the beginning of the period.</w:t>
      </w:r>
    </w:p>
    <w:p w:rsidR="00C77C49" w:rsidRPr="00C62ACF" w:rsidRDefault="00C77C49" w:rsidP="001A4380">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According to Pradhono and Christiawan (2004), "Return of stock depends on the length of the type of investment. If a company receives income, the owner's funds in the form of shares also increase. Otherwise, if a company suffers a loss or even bankrupt, the right to creditors becomes a priority while the value of shares will decrease. The conclusion, the value of the stock is an appropriate index in measuring the effectiveness of a company and maximize the value of the company and the prosperity of shareholders.”</w:t>
      </w:r>
    </w:p>
    <w:p w:rsidR="00C77C49" w:rsidRPr="00C62ACF" w:rsidRDefault="00C77C49" w:rsidP="001A4380">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The type of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by Reilly and Brown (2002) consists of income, in the form of cash dividends distributed to shareholders and changes in the price or value of shares. According Jogiyanto (2003: 109) shares are divided into two: (1) return realization is the return that has occurred, (2) return expectations are expected returns will be obtained by investors in the future.</w:t>
      </w:r>
    </w:p>
    <w:p w:rsidR="00C77C49" w:rsidRPr="00C62ACF" w:rsidRDefault="00DF6C0D" w:rsidP="001A4380">
      <w:pPr>
        <w:autoSpaceDE w:val="0"/>
        <w:autoSpaceDN w:val="0"/>
        <w:adjustRightInd w:val="0"/>
        <w:spacing w:after="0" w:line="480" w:lineRule="auto"/>
        <w:ind w:left="1080" w:firstLine="720"/>
        <w:jc w:val="both"/>
        <w:rPr>
          <w:rFonts w:ascii="Times New Roman" w:hAnsi="Times New Roman" w:cs="Times New Roman"/>
          <w:sz w:val="24"/>
          <w:szCs w:val="24"/>
        </w:rPr>
      </w:pPr>
      <w:r>
        <w:rPr>
          <w:rFonts w:ascii="Times New Roman" w:hAnsi="Times New Roman" w:cs="Times New Roman"/>
          <w:sz w:val="24"/>
          <w:szCs w:val="24"/>
        </w:rPr>
        <w:t>Stock Return</w:t>
      </w:r>
      <w:r w:rsidR="00C77C49" w:rsidRPr="00C62ACF">
        <w:rPr>
          <w:rFonts w:ascii="Times New Roman" w:hAnsi="Times New Roman" w:cs="Times New Roman"/>
          <w:sz w:val="24"/>
          <w:szCs w:val="24"/>
        </w:rPr>
        <w:t xml:space="preserve"> can be divided into two types, that is return realization which already happened which is calculated based on </w:t>
      </w:r>
      <w:r w:rsidR="00C77C49" w:rsidRPr="00C62ACF">
        <w:rPr>
          <w:rFonts w:ascii="Times New Roman" w:hAnsi="Times New Roman" w:cs="Times New Roman"/>
          <w:sz w:val="24"/>
          <w:szCs w:val="24"/>
        </w:rPr>
        <w:lastRenderedPageBreak/>
        <w:t>historical data and expected return which has not happened but expected to happen in the future. And return expectation. In general the rate of return investment in securities market capital can be written in the following mathematical equations (Sunardi, 2010: 15):</w:t>
      </w:r>
    </w:p>
    <w:p w:rsidR="00C77C49" w:rsidRPr="00C62ACF" w:rsidRDefault="00DF6C0D" w:rsidP="00C77C49">
      <w:pPr>
        <w:pStyle w:val="ListParagraph"/>
        <w:shd w:val="clear" w:color="auto" w:fill="FFFFFF"/>
        <w:spacing w:after="0" w:line="480" w:lineRule="auto"/>
        <w:ind w:firstLine="360"/>
        <w:jc w:val="both"/>
        <w:rPr>
          <w:rFonts w:ascii="Times New Roman" w:eastAsia="Times New Roman" w:hAnsi="Times New Roman" w:cs="Times New Roman"/>
          <w:sz w:val="24"/>
          <w:szCs w:val="24"/>
          <w:lang w:eastAsia="id-ID"/>
        </w:rPr>
      </w:pPr>
      <m:oMathPara>
        <m:oMathParaPr>
          <m:jc m:val="center"/>
        </m:oMathParaPr>
        <m:oMath>
          <m:r>
            <m:rPr>
              <m:sty m:val="p"/>
            </m:rPr>
            <w:rPr>
              <w:rFonts w:ascii="Cambria Math" w:eastAsia="Times New Roman" w:hAnsi="Cambria Math" w:cs="Times New Roman"/>
              <w:sz w:val="24"/>
              <w:szCs w:val="24"/>
              <w:lang w:eastAsia="id-ID"/>
            </w:rPr>
            <m:t>Stock Return=</m:t>
          </m:r>
          <m:f>
            <m:fPr>
              <m:ctrlPr>
                <w:rPr>
                  <w:rFonts w:ascii="Cambria Math" w:eastAsia="Times New Roman" w:hAnsi="Cambria Math" w:cs="Times New Roman"/>
                  <w:sz w:val="24"/>
                  <w:szCs w:val="24"/>
                  <w:lang w:eastAsia="id-ID"/>
                </w:rPr>
              </m:ctrlPr>
            </m:fPr>
            <m:num>
              <m:r>
                <m:rPr>
                  <m:sty m:val="p"/>
                </m:rPr>
                <w:rPr>
                  <w:rFonts w:ascii="Cambria Math" w:eastAsia="Times New Roman" w:hAnsi="Cambria Math" w:cs="Times New Roman"/>
                  <w:sz w:val="24"/>
                  <w:szCs w:val="24"/>
                  <w:lang w:eastAsia="id-ID"/>
                </w:rPr>
                <m:t>Pt-P</m:t>
              </m:r>
              <m:r>
                <m:rPr>
                  <m:nor/>
                </m:rPr>
                <w:rPr>
                  <w:rFonts w:ascii="Times New Roman" w:eastAsia="Times New Roman" w:hAnsi="Times New Roman" w:cs="Times New Roman"/>
                  <w:sz w:val="24"/>
                  <w:szCs w:val="24"/>
                  <w:lang w:eastAsia="id-ID"/>
                </w:rPr>
                <m:t>t-1</m:t>
              </m:r>
            </m:num>
            <m:den>
              <m:r>
                <m:rPr>
                  <m:sty m:val="p"/>
                </m:rPr>
                <w:rPr>
                  <w:rFonts w:ascii="Cambria Math" w:eastAsia="Times New Roman" w:hAnsi="Cambria Math" w:cs="Times New Roman"/>
                  <w:sz w:val="24"/>
                  <w:szCs w:val="24"/>
                  <w:lang w:eastAsia="id-ID"/>
                </w:rPr>
                <m:t>P</m:t>
              </m:r>
              <m:r>
                <m:rPr>
                  <m:nor/>
                </m:rPr>
                <w:rPr>
                  <w:rFonts w:ascii="Times New Roman" w:eastAsia="Times New Roman" w:hAnsi="Times New Roman" w:cs="Times New Roman"/>
                  <w:sz w:val="24"/>
                  <w:szCs w:val="24"/>
                  <w:lang w:eastAsia="id-ID"/>
                </w:rPr>
                <m:t>t-1</m:t>
              </m:r>
            </m:den>
          </m:f>
        </m:oMath>
      </m:oMathPara>
    </w:p>
    <w:p w:rsidR="00C77C49" w:rsidRPr="00C62ACF" w:rsidRDefault="00C77C49" w:rsidP="00C77C49">
      <w:p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P</w:t>
      </w:r>
      <w:r w:rsidRPr="007D7D96">
        <w:rPr>
          <w:rFonts w:ascii="Times New Roman" w:hAnsi="Times New Roman" w:cs="Times New Roman"/>
          <w:sz w:val="24"/>
          <w:szCs w:val="24"/>
          <w:vertAlign w:val="subscript"/>
        </w:rPr>
        <w:t>t</w:t>
      </w:r>
      <w:r w:rsidRPr="00C62ACF">
        <w:rPr>
          <w:rFonts w:ascii="Times New Roman" w:hAnsi="Times New Roman" w:cs="Times New Roman"/>
          <w:sz w:val="24"/>
          <w:szCs w:val="24"/>
        </w:rPr>
        <w:t>: stock price at the beginning of period t</w:t>
      </w:r>
    </w:p>
    <w:p w:rsidR="00C77C49" w:rsidRPr="00C62ACF" w:rsidRDefault="00C77C49" w:rsidP="00C77C49">
      <w:pPr>
        <w:autoSpaceDE w:val="0"/>
        <w:autoSpaceDN w:val="0"/>
        <w:adjustRightInd w:val="0"/>
        <w:spacing w:after="0"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P</w:t>
      </w:r>
      <w:r w:rsidRPr="007D7D96">
        <w:rPr>
          <w:rFonts w:ascii="Times New Roman" w:hAnsi="Times New Roman" w:cs="Times New Roman"/>
          <w:sz w:val="24"/>
          <w:szCs w:val="24"/>
          <w:vertAlign w:val="subscript"/>
        </w:rPr>
        <w:t>t-1</w:t>
      </w:r>
      <w:r w:rsidRPr="00C62ACF">
        <w:rPr>
          <w:rFonts w:ascii="Times New Roman" w:hAnsi="Times New Roman" w:cs="Times New Roman"/>
          <w:sz w:val="24"/>
          <w:szCs w:val="24"/>
        </w:rPr>
        <w:t>: stock price at end of period t-1</w:t>
      </w:r>
    </w:p>
    <w:p w:rsidR="00C77C49" w:rsidRPr="00C62ACF" w:rsidRDefault="00C77C49" w:rsidP="00C77C49">
      <w:pPr>
        <w:autoSpaceDE w:val="0"/>
        <w:autoSpaceDN w:val="0"/>
        <w:adjustRightInd w:val="0"/>
        <w:spacing w:after="0" w:line="480" w:lineRule="auto"/>
        <w:ind w:left="144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In addition to </w:t>
      </w:r>
      <w:r w:rsidR="00DF6C0D">
        <w:rPr>
          <w:rFonts w:ascii="Times New Roman" w:hAnsi="Times New Roman" w:cs="Times New Roman"/>
          <w:sz w:val="24"/>
          <w:szCs w:val="24"/>
        </w:rPr>
        <w:t>Stock Return</w:t>
      </w:r>
      <w:r w:rsidRPr="00C62ACF">
        <w:rPr>
          <w:rFonts w:ascii="Times New Roman" w:hAnsi="Times New Roman" w:cs="Times New Roman"/>
          <w:sz w:val="24"/>
          <w:szCs w:val="24"/>
        </w:rPr>
        <w:t>, there is also market return (Rm) which can be calculated by the formula: Jogiyanto (2003: 232) :</w:t>
      </w:r>
    </w:p>
    <w:p w:rsidR="00C77C49" w:rsidRPr="00C62ACF" w:rsidRDefault="00C77C49" w:rsidP="00C77C49">
      <w:pPr>
        <w:autoSpaceDE w:val="0"/>
        <w:autoSpaceDN w:val="0"/>
        <w:adjustRightInd w:val="0"/>
        <w:spacing w:after="0" w:line="480" w:lineRule="auto"/>
        <w:ind w:left="720" w:firstLine="720"/>
        <w:jc w:val="both"/>
        <w:rPr>
          <w:rFonts w:ascii="Times New Roman" w:hAnsi="Times New Roman" w:cs="Times New Roman"/>
          <w:sz w:val="24"/>
          <w:szCs w:val="24"/>
        </w:rPr>
      </w:pPr>
      <m:oMathPara>
        <m:oMath>
          <m:r>
            <m:rPr>
              <m:sty m:val="p"/>
            </m:rPr>
            <w:rPr>
              <w:rFonts w:ascii="Cambria Math" w:hAnsi="Cambria Math" w:cs="Times New Roman"/>
              <w:sz w:val="24"/>
              <w:szCs w:val="24"/>
            </w:rPr>
            <m:t>Rm=</m:t>
          </m:r>
          <m:f>
            <m:fPr>
              <m:ctrlPr>
                <w:rPr>
                  <w:rFonts w:ascii="Cambria Math" w:hAnsi="Cambria Math" w:cs="Times New Roman"/>
                  <w:sz w:val="24"/>
                  <w:szCs w:val="24"/>
                </w:rPr>
              </m:ctrlPr>
            </m:fPr>
            <m:num>
              <m:r>
                <m:rPr>
                  <m:sty m:val="p"/>
                </m:rPr>
                <w:rPr>
                  <w:rFonts w:ascii="Cambria Math" w:hAnsi="Cambria Math" w:cs="Times New Roman"/>
                  <w:sz w:val="24"/>
                  <w:szCs w:val="24"/>
                </w:rPr>
                <m:t>IHSGt-IHSG</m:t>
              </m:r>
              <m:r>
                <m:rPr>
                  <m:nor/>
                </m:rPr>
                <w:rPr>
                  <w:rFonts w:ascii="Times New Roman" w:hAnsi="Times New Roman" w:cs="Times New Roman"/>
                  <w:sz w:val="24"/>
                  <w:szCs w:val="24"/>
                </w:rPr>
                <m:t>t-1</m:t>
              </m:r>
            </m:num>
            <m:den>
              <m:r>
                <m:rPr>
                  <m:sty m:val="p"/>
                </m:rPr>
                <w:rPr>
                  <w:rFonts w:ascii="Cambria Math" w:hAnsi="Cambria Math" w:cs="Times New Roman"/>
                  <w:sz w:val="24"/>
                  <w:szCs w:val="24"/>
                </w:rPr>
                <m:t>IHSG</m:t>
              </m:r>
              <m:r>
                <m:rPr>
                  <m:nor/>
                </m:rPr>
                <w:rPr>
                  <w:rFonts w:ascii="Times New Roman" w:hAnsi="Times New Roman" w:cs="Times New Roman"/>
                  <w:sz w:val="24"/>
                  <w:szCs w:val="24"/>
                </w:rPr>
                <m:t>t-1</m:t>
              </m:r>
            </m:den>
          </m:f>
        </m:oMath>
      </m:oMathPara>
    </w:p>
    <w:p w:rsidR="00C77C49" w:rsidRPr="00C62ACF" w:rsidRDefault="00C77C49" w:rsidP="00C77C49">
      <w:pPr>
        <w:autoSpaceDE w:val="0"/>
        <w:autoSpaceDN w:val="0"/>
        <w:adjustRightInd w:val="0"/>
        <w:spacing w:after="0"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information:</w:t>
      </w:r>
    </w:p>
    <w:p w:rsidR="00C77C49" w:rsidRPr="00C62ACF" w:rsidRDefault="00C77C49" w:rsidP="00C77C49">
      <w:pPr>
        <w:autoSpaceDE w:val="0"/>
        <w:autoSpaceDN w:val="0"/>
        <w:adjustRightInd w:val="0"/>
        <w:spacing w:after="0"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Rm = Market Return</w:t>
      </w:r>
    </w:p>
    <w:p w:rsidR="00C77C49" w:rsidRPr="00C62ACF" w:rsidRDefault="00C77C49" w:rsidP="00C77C49">
      <w:pPr>
        <w:autoSpaceDE w:val="0"/>
        <w:autoSpaceDN w:val="0"/>
        <w:adjustRightInd w:val="0"/>
        <w:spacing w:after="0"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IHSG</w:t>
      </w:r>
      <w:r w:rsidRPr="007D7D96">
        <w:rPr>
          <w:rFonts w:ascii="Times New Roman" w:hAnsi="Times New Roman" w:cs="Times New Roman"/>
          <w:sz w:val="24"/>
          <w:szCs w:val="24"/>
          <w:vertAlign w:val="subscript"/>
        </w:rPr>
        <w:t>t</w:t>
      </w:r>
      <w:r w:rsidRPr="00C62ACF">
        <w:rPr>
          <w:rFonts w:ascii="Times New Roman" w:hAnsi="Times New Roman" w:cs="Times New Roman"/>
          <w:sz w:val="24"/>
          <w:szCs w:val="24"/>
        </w:rPr>
        <w:t xml:space="preserve"> = Composite Stock Price Index in period t</w:t>
      </w:r>
    </w:p>
    <w:p w:rsidR="00C77C49" w:rsidRPr="00C62ACF" w:rsidRDefault="00C77C49" w:rsidP="001A4380">
      <w:pPr>
        <w:autoSpaceDE w:val="0"/>
        <w:autoSpaceDN w:val="0"/>
        <w:adjustRightInd w:val="0"/>
        <w:spacing w:after="0"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IHSG</w:t>
      </w:r>
      <w:r w:rsidRPr="007D7D96">
        <w:rPr>
          <w:rFonts w:ascii="Times New Roman" w:hAnsi="Times New Roman" w:cs="Times New Roman"/>
          <w:sz w:val="24"/>
          <w:szCs w:val="24"/>
          <w:vertAlign w:val="subscript"/>
        </w:rPr>
        <w:t>t-1</w:t>
      </w:r>
      <w:r w:rsidRPr="00C62ACF">
        <w:rPr>
          <w:rFonts w:ascii="Times New Roman" w:hAnsi="Times New Roman" w:cs="Times New Roman"/>
          <w:sz w:val="24"/>
          <w:szCs w:val="24"/>
        </w:rPr>
        <w:t xml:space="preserve"> = Composite </w:t>
      </w:r>
      <w:r w:rsidR="001A4380" w:rsidRPr="00C62ACF">
        <w:rPr>
          <w:rFonts w:ascii="Times New Roman" w:hAnsi="Times New Roman" w:cs="Times New Roman"/>
          <w:sz w:val="24"/>
          <w:szCs w:val="24"/>
        </w:rPr>
        <w:t>Stock Price Index in period t-1</w:t>
      </w:r>
    </w:p>
    <w:p w:rsidR="000F7025" w:rsidRPr="00C62ACF" w:rsidRDefault="00C77C49" w:rsidP="004E5B1D">
      <w:pPr>
        <w:pStyle w:val="Heading2"/>
        <w:numPr>
          <w:ilvl w:val="0"/>
          <w:numId w:val="6"/>
        </w:numPr>
        <w:spacing w:before="0" w:line="480" w:lineRule="auto"/>
        <w:ind w:left="709" w:hanging="425"/>
      </w:pPr>
      <w:bookmarkStart w:id="35" w:name="_Toc509437777"/>
      <w:r w:rsidRPr="00C62ACF">
        <w:t>Financial Ratios</w:t>
      </w:r>
      <w:bookmarkEnd w:id="35"/>
    </w:p>
    <w:p w:rsidR="00D56074" w:rsidRPr="00C62ACF" w:rsidRDefault="00D56074" w:rsidP="004E5B1D">
      <w:pPr>
        <w:pStyle w:val="ListParagraph"/>
        <w:numPr>
          <w:ilvl w:val="0"/>
          <w:numId w:val="22"/>
        </w:numPr>
        <w:autoSpaceDE w:val="0"/>
        <w:autoSpaceDN w:val="0"/>
        <w:adjustRightInd w:val="0"/>
        <w:spacing w:after="0" w:line="480" w:lineRule="auto"/>
        <w:jc w:val="both"/>
        <w:rPr>
          <w:rFonts w:ascii="Times New Roman" w:hAnsi="Times New Roman" w:cs="Times New Roman"/>
          <w:b/>
          <w:sz w:val="24"/>
          <w:szCs w:val="24"/>
        </w:rPr>
      </w:pPr>
      <w:r w:rsidRPr="00C62ACF">
        <w:rPr>
          <w:rFonts w:ascii="Times New Roman" w:hAnsi="Times New Roman" w:cs="Times New Roman"/>
          <w:b/>
          <w:sz w:val="24"/>
          <w:szCs w:val="24"/>
        </w:rPr>
        <w:t>Defenition of Financial Ratio</w:t>
      </w:r>
    </w:p>
    <w:p w:rsidR="00D56074" w:rsidRPr="00C62ACF" w:rsidRDefault="00D56074" w:rsidP="001A4380">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According to Harahap (2010), financial ratios are the number obtained from the results of a comparison of a financial statement with other posts that have relevant and significant relations. Financial ratio analysis can help investors in making decisions to invesment (Martani., 2009).</w:t>
      </w:r>
    </w:p>
    <w:p w:rsidR="00D56074" w:rsidRPr="00C62ACF" w:rsidRDefault="00D56074" w:rsidP="00C77C49">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lastRenderedPageBreak/>
        <w:t>According to Fahmi (2012: 49), Financial Ratios is a study that looks at the comparison between the amounts contained in the financial statements by using formulas that are considered representative to be applied. The Financial Ratio is an index that links the two accounting numbers and is obtained by dividing one number by another (Van Horne, 2008)</w:t>
      </w:r>
    </w:p>
    <w:p w:rsidR="00D56074" w:rsidRPr="00C62ACF" w:rsidRDefault="00D56074" w:rsidP="00C77C49">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According to White </w:t>
      </w:r>
      <w:r w:rsidR="008C66C9">
        <w:rPr>
          <w:rFonts w:ascii="Times New Roman" w:hAnsi="Times New Roman" w:cs="Times New Roman"/>
          <w:sz w:val="24"/>
          <w:szCs w:val="24"/>
        </w:rPr>
        <w:t xml:space="preserve"> (</w:t>
      </w:r>
      <w:r w:rsidRPr="00C62ACF">
        <w:rPr>
          <w:rFonts w:ascii="Times New Roman" w:hAnsi="Times New Roman" w:cs="Times New Roman"/>
          <w:sz w:val="24"/>
          <w:szCs w:val="24"/>
        </w:rPr>
        <w:t>2002), Financial ratios are used to compare risk and the levels of result of various firms to help investors and creditors make a good investment and credit decisions.</w:t>
      </w:r>
    </w:p>
    <w:p w:rsidR="00C77C49" w:rsidRPr="00C62ACF" w:rsidRDefault="00D56074" w:rsidP="001A4380">
      <w:pPr>
        <w:autoSpaceDE w:val="0"/>
        <w:autoSpaceDN w:val="0"/>
        <w:adjustRightInd w:val="0"/>
        <w:spacing w:after="0"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According to Hanafi and Halim (2012: 76), the financial ratios are basically compiled by combining the numbers in income statement and balance sheet. Financial ratios are a comparison between elements of financial statements that indicate an indicator of financial health at a certain time.</w:t>
      </w:r>
    </w:p>
    <w:p w:rsidR="00D56074" w:rsidRPr="00C62ACF" w:rsidRDefault="00D56074" w:rsidP="004E5B1D">
      <w:pPr>
        <w:pStyle w:val="ListParagraph"/>
        <w:numPr>
          <w:ilvl w:val="0"/>
          <w:numId w:val="22"/>
        </w:numPr>
        <w:shd w:val="clear" w:color="auto" w:fill="FFFFFF"/>
        <w:spacing w:after="0" w:line="480" w:lineRule="auto"/>
        <w:jc w:val="both"/>
        <w:rPr>
          <w:rFonts w:ascii="Times New Roman" w:eastAsia="Times New Roman" w:hAnsi="Times New Roman" w:cs="Times New Roman"/>
          <w:b/>
          <w:sz w:val="24"/>
          <w:szCs w:val="24"/>
          <w:lang w:eastAsia="id-ID"/>
        </w:rPr>
      </w:pPr>
      <w:r w:rsidRPr="00C62ACF">
        <w:rPr>
          <w:rFonts w:ascii="Times New Roman" w:eastAsia="Times New Roman" w:hAnsi="Times New Roman" w:cs="Times New Roman"/>
          <w:b/>
          <w:sz w:val="24"/>
          <w:szCs w:val="24"/>
          <w:lang w:eastAsia="id-ID"/>
        </w:rPr>
        <w:t>Types of Financial Ratios</w:t>
      </w:r>
    </w:p>
    <w:p w:rsidR="00D56074" w:rsidRPr="00C62ACF" w:rsidRDefault="00D56074" w:rsidP="00C77C49">
      <w:pPr>
        <w:shd w:val="clear" w:color="auto" w:fill="FFFFFF"/>
        <w:spacing w:after="0" w:line="480" w:lineRule="auto"/>
        <w:ind w:left="360" w:firstLine="72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The types of financial ratios, (Kasmir, 2009):</w:t>
      </w:r>
    </w:p>
    <w:p w:rsidR="00D56074" w:rsidRPr="00C62ACF" w:rsidRDefault="00D56074" w:rsidP="004E5B1D">
      <w:pPr>
        <w:pStyle w:val="ListParagraph"/>
        <w:numPr>
          <w:ilvl w:val="0"/>
          <w:numId w:val="10"/>
        </w:numPr>
        <w:shd w:val="clear" w:color="auto" w:fill="FFFFFF"/>
        <w:spacing w:after="0" w:line="480" w:lineRule="auto"/>
        <w:ind w:left="144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Liquidity Ratio</w:t>
      </w:r>
    </w:p>
    <w:p w:rsidR="00D56074" w:rsidRDefault="00D56074" w:rsidP="00C77C49">
      <w:pPr>
        <w:shd w:val="clear" w:color="auto" w:fill="FFFFFF"/>
        <w:spacing w:after="0" w:line="480" w:lineRule="auto"/>
        <w:ind w:left="1440" w:firstLine="72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The liquidity ratio is the ratio used to measure how liquid a company. The way is by compare the existing components in the balance sheet, that is total current assets with total passive current (short-term debt). The assessment can be done for several periods so as to see the development of the company's liquidity over time.</w:t>
      </w:r>
    </w:p>
    <w:p w:rsidR="00935E9C" w:rsidRPr="00C62ACF" w:rsidRDefault="00935E9C" w:rsidP="00C77C49">
      <w:pPr>
        <w:shd w:val="clear" w:color="auto" w:fill="FFFFFF"/>
        <w:spacing w:after="0" w:line="480" w:lineRule="auto"/>
        <w:ind w:left="1440" w:firstLine="720"/>
        <w:jc w:val="both"/>
        <w:rPr>
          <w:rFonts w:ascii="Times New Roman" w:eastAsia="Times New Roman" w:hAnsi="Times New Roman" w:cs="Times New Roman"/>
          <w:sz w:val="24"/>
          <w:szCs w:val="24"/>
          <w:lang w:eastAsia="id-ID"/>
        </w:rPr>
      </w:pPr>
    </w:p>
    <w:p w:rsidR="00D56074" w:rsidRPr="00C62ACF" w:rsidRDefault="00DF6C0D" w:rsidP="004E5B1D">
      <w:pPr>
        <w:pStyle w:val="ListParagraph"/>
        <w:numPr>
          <w:ilvl w:val="0"/>
          <w:numId w:val="11"/>
        </w:numPr>
        <w:shd w:val="clear" w:color="auto" w:fill="FFFFFF"/>
        <w:spacing w:after="0" w:line="480" w:lineRule="auto"/>
        <w:ind w:left="180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Current Ratio</w:t>
      </w:r>
    </w:p>
    <w:p w:rsidR="00D56074" w:rsidRPr="00C62ACF" w:rsidRDefault="00D56074" w:rsidP="00C77C49">
      <w:pPr>
        <w:shd w:val="clear" w:color="auto" w:fill="FFFFFF"/>
        <w:spacing w:after="0" w:line="480" w:lineRule="auto"/>
        <w:ind w:left="1789"/>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 xml:space="preserve">The </w:t>
      </w:r>
      <w:r w:rsidR="00DF6C0D">
        <w:rPr>
          <w:rFonts w:ascii="Times New Roman" w:eastAsia="Times New Roman" w:hAnsi="Times New Roman" w:cs="Times New Roman"/>
          <w:sz w:val="24"/>
          <w:szCs w:val="24"/>
          <w:lang w:eastAsia="id-ID"/>
        </w:rPr>
        <w:t>Current Ratio</w:t>
      </w:r>
      <w:r w:rsidRPr="00C62ACF">
        <w:rPr>
          <w:rFonts w:ascii="Times New Roman" w:eastAsia="Times New Roman" w:hAnsi="Times New Roman" w:cs="Times New Roman"/>
          <w:sz w:val="24"/>
          <w:szCs w:val="24"/>
          <w:lang w:eastAsia="id-ID"/>
        </w:rPr>
        <w:t xml:space="preserve"> is a ratio to measure the ability of a company to pay short-term liabilities or debts that are due in full when collected.</w:t>
      </w:r>
    </w:p>
    <w:p w:rsidR="00D56074" w:rsidRPr="00C62ACF" w:rsidRDefault="00DF6C0D" w:rsidP="00C77C49">
      <w:pPr>
        <w:pStyle w:val="ListParagraph"/>
        <w:spacing w:line="480" w:lineRule="auto"/>
        <w:ind w:left="1789"/>
        <w:jc w:val="both"/>
        <w:rPr>
          <w:rFonts w:ascii="Times New Roman" w:hAnsi="Times New Roman" w:cs="Times New Roman"/>
          <w:sz w:val="24"/>
          <w:szCs w:val="24"/>
        </w:rPr>
      </w:pPr>
      <m:oMathPara>
        <m:oMath>
          <m:r>
            <m:rPr>
              <m:sty m:val="p"/>
            </m:rPr>
            <w:rPr>
              <w:rFonts w:ascii="Cambria Math" w:hAnsi="Cambria Math" w:cs="Times New Roman"/>
              <w:sz w:val="24"/>
              <w:szCs w:val="24"/>
            </w:rPr>
            <m:t>Current Ratio=</m:t>
          </m:r>
          <m:f>
            <m:fPr>
              <m:ctrlPr>
                <w:rPr>
                  <w:rFonts w:ascii="Cambria Math" w:hAnsi="Cambria Math" w:cs="Times New Roman"/>
                  <w:sz w:val="24"/>
                  <w:szCs w:val="24"/>
                </w:rPr>
              </m:ctrlPr>
            </m:fPr>
            <m:num>
              <m:r>
                <m:rPr>
                  <m:sty m:val="p"/>
                </m:rPr>
                <w:rPr>
                  <w:rFonts w:ascii="Cambria Math" w:hAnsi="Cambria Math" w:cs="Times New Roman"/>
                  <w:sz w:val="24"/>
                  <w:szCs w:val="24"/>
                </w:rPr>
                <m:t>Current Assets</m:t>
              </m:r>
            </m:num>
            <m:den>
              <m:r>
                <m:rPr>
                  <m:sty m:val="p"/>
                </m:rPr>
                <w:rPr>
                  <w:rFonts w:ascii="Cambria Math" w:hAnsi="Cambria Math" w:cs="Times New Roman"/>
                  <w:sz w:val="24"/>
                  <w:szCs w:val="24"/>
                </w:rPr>
                <m:t>Current Liabilities</m:t>
              </m:r>
            </m:den>
          </m:f>
        </m:oMath>
      </m:oMathPara>
    </w:p>
    <w:p w:rsidR="00D56074" w:rsidRPr="00C62ACF" w:rsidRDefault="00D56074" w:rsidP="004E5B1D">
      <w:pPr>
        <w:pStyle w:val="ListParagraph"/>
        <w:numPr>
          <w:ilvl w:val="0"/>
          <w:numId w:val="11"/>
        </w:numPr>
        <w:shd w:val="clear" w:color="auto" w:fill="FFFFFF"/>
        <w:spacing w:after="0" w:line="480" w:lineRule="auto"/>
        <w:ind w:left="180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Quick Ratio</w:t>
      </w:r>
    </w:p>
    <w:p w:rsidR="00D56074" w:rsidRPr="00C62ACF" w:rsidRDefault="00D56074" w:rsidP="00C77C49">
      <w:pPr>
        <w:pStyle w:val="ListParagraph"/>
        <w:shd w:val="clear" w:color="auto" w:fill="FFFFFF"/>
        <w:spacing w:after="0" w:line="480" w:lineRule="auto"/>
        <w:ind w:left="1789" w:firstLine="11"/>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The quick ratio is a ratio that indicates a company's ability to meet or pay its obligations or current debt (short-term debt) with current assets without taking into account the value of inventory.</w:t>
      </w:r>
    </w:p>
    <w:p w:rsidR="00C77C49" w:rsidRPr="00C62ACF" w:rsidRDefault="00083D7D" w:rsidP="001A4380">
      <w:pPr>
        <w:pStyle w:val="ListParagraph"/>
        <w:spacing w:line="480" w:lineRule="auto"/>
        <w:ind w:left="1789"/>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Quick Ratio=</m:t>
          </m:r>
          <m:f>
            <m:fPr>
              <m:ctrlPr>
                <w:rPr>
                  <w:rFonts w:ascii="Cambria Math" w:hAnsi="Cambria Math" w:cs="Times New Roman"/>
                  <w:sz w:val="24"/>
                  <w:szCs w:val="24"/>
                </w:rPr>
              </m:ctrlPr>
            </m:fPr>
            <m:num>
              <m:r>
                <m:rPr>
                  <m:sty m:val="p"/>
                </m:rPr>
                <w:rPr>
                  <w:rFonts w:ascii="Cambria Math" w:hAnsi="Cambria Math" w:cs="Times New Roman"/>
                  <w:sz w:val="24"/>
                  <w:szCs w:val="24"/>
                </w:rPr>
                <m:t>Current Assets-Inventory</m:t>
              </m:r>
            </m:num>
            <m:den>
              <m:r>
                <m:rPr>
                  <m:sty m:val="p"/>
                </m:rPr>
                <w:rPr>
                  <w:rFonts w:ascii="Cambria Math" w:hAnsi="Cambria Math" w:cs="Times New Roman"/>
                  <w:sz w:val="24"/>
                  <w:szCs w:val="24"/>
                </w:rPr>
                <m:t>Current Liabilities</m:t>
              </m:r>
            </m:den>
          </m:f>
        </m:oMath>
      </m:oMathPara>
    </w:p>
    <w:p w:rsidR="00D56074" w:rsidRPr="00C62ACF" w:rsidRDefault="00D56074" w:rsidP="004E5B1D">
      <w:pPr>
        <w:pStyle w:val="ListParagraph"/>
        <w:numPr>
          <w:ilvl w:val="0"/>
          <w:numId w:val="11"/>
        </w:numPr>
        <w:shd w:val="clear" w:color="auto" w:fill="FFFFFF"/>
        <w:spacing w:after="0" w:line="480" w:lineRule="auto"/>
        <w:ind w:left="180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Cash Ratio</w:t>
      </w:r>
    </w:p>
    <w:p w:rsidR="00D56074" w:rsidRPr="00C62ACF" w:rsidRDefault="00D56074" w:rsidP="00C77C49">
      <w:pPr>
        <w:pStyle w:val="ListParagraph"/>
        <w:shd w:val="clear" w:color="auto" w:fill="FFFFFF"/>
        <w:spacing w:after="0" w:line="480" w:lineRule="auto"/>
        <w:ind w:left="180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Cash Ratio is a tool used to measure how much cash is available to pay debts. The availability of cash can be shown from the availability of cash or cash equivalents such as checking accounts or savings deposits (which can be withdrawn at any time).</w:t>
      </w:r>
    </w:p>
    <w:p w:rsidR="00D56074" w:rsidRPr="000B4D04" w:rsidRDefault="00083D7D" w:rsidP="00C77C49">
      <w:pPr>
        <w:spacing w:line="480" w:lineRule="auto"/>
        <w:ind w:firstLine="371"/>
        <w:jc w:val="both"/>
        <w:rPr>
          <w:rFonts w:ascii="Times New Roman" w:eastAsiaTheme="minorEastAsia" w:hAnsi="Times New Roman" w:cs="Times New Roman"/>
          <w:sz w:val="24"/>
          <w:szCs w:val="24"/>
        </w:rPr>
      </w:pPr>
      <m:oMathPara>
        <m:oMathParaPr>
          <m:jc m:val="right"/>
        </m:oMathParaPr>
        <m:oMath>
          <m:r>
            <m:rPr>
              <m:sty m:val="p"/>
            </m:rPr>
            <w:rPr>
              <w:rFonts w:ascii="Cambria Math" w:hAnsi="Cambria Math" w:cs="Times New Roman"/>
              <w:sz w:val="24"/>
              <w:szCs w:val="24"/>
            </w:rPr>
            <m:t>Cash Ratio=</m:t>
          </m:r>
          <m:f>
            <m:fPr>
              <m:ctrlPr>
                <w:rPr>
                  <w:rFonts w:ascii="Cambria Math" w:hAnsi="Cambria Math" w:cs="Times New Roman"/>
                  <w:sz w:val="24"/>
                  <w:szCs w:val="24"/>
                </w:rPr>
              </m:ctrlPr>
            </m:fPr>
            <m:num>
              <m:r>
                <m:rPr>
                  <m:sty m:val="p"/>
                </m:rPr>
                <w:rPr>
                  <w:rFonts w:ascii="Cambria Math" w:hAnsi="Cambria Math" w:cs="Times New Roman"/>
                  <w:sz w:val="24"/>
                  <w:szCs w:val="24"/>
                </w:rPr>
                <m:t>Cash or Cash Equivalent</m:t>
              </m:r>
            </m:num>
            <m:den>
              <m:r>
                <m:rPr>
                  <m:sty m:val="p"/>
                </m:rPr>
                <w:rPr>
                  <w:rFonts w:ascii="Cambria Math" w:hAnsi="Cambria Math" w:cs="Times New Roman"/>
                  <w:sz w:val="24"/>
                  <w:szCs w:val="24"/>
                </w:rPr>
                <m:t>Current Liabilities</m:t>
              </m:r>
            </m:den>
          </m:f>
        </m:oMath>
      </m:oMathPara>
    </w:p>
    <w:p w:rsidR="000B4D04" w:rsidRDefault="000B4D04" w:rsidP="00C77C49">
      <w:pPr>
        <w:spacing w:line="480" w:lineRule="auto"/>
        <w:ind w:firstLine="371"/>
        <w:jc w:val="both"/>
        <w:rPr>
          <w:rFonts w:ascii="Times New Roman" w:eastAsiaTheme="minorEastAsia" w:hAnsi="Times New Roman" w:cs="Times New Roman"/>
          <w:sz w:val="24"/>
          <w:szCs w:val="24"/>
        </w:rPr>
      </w:pPr>
    </w:p>
    <w:p w:rsidR="000B4D04" w:rsidRDefault="000B4D04" w:rsidP="00C77C49">
      <w:pPr>
        <w:spacing w:line="480" w:lineRule="auto"/>
        <w:ind w:firstLine="371"/>
        <w:jc w:val="both"/>
        <w:rPr>
          <w:rFonts w:ascii="Times New Roman" w:eastAsiaTheme="minorEastAsia" w:hAnsi="Times New Roman" w:cs="Times New Roman"/>
          <w:sz w:val="24"/>
          <w:szCs w:val="24"/>
        </w:rPr>
      </w:pPr>
    </w:p>
    <w:p w:rsidR="000B4D04" w:rsidRPr="00C62ACF" w:rsidRDefault="000B4D04" w:rsidP="00C77C49">
      <w:pPr>
        <w:spacing w:line="480" w:lineRule="auto"/>
        <w:ind w:firstLine="371"/>
        <w:jc w:val="both"/>
        <w:rPr>
          <w:rFonts w:ascii="Times New Roman" w:eastAsiaTheme="minorEastAsia" w:hAnsi="Times New Roman" w:cs="Times New Roman"/>
          <w:sz w:val="24"/>
          <w:szCs w:val="24"/>
        </w:rPr>
      </w:pPr>
    </w:p>
    <w:p w:rsidR="000B4D04" w:rsidRPr="000B4D04" w:rsidRDefault="00D56074" w:rsidP="000B4D04">
      <w:pPr>
        <w:pStyle w:val="ListParagraph"/>
        <w:numPr>
          <w:ilvl w:val="0"/>
          <w:numId w:val="11"/>
        </w:numPr>
        <w:shd w:val="clear" w:color="auto" w:fill="FFFFFF"/>
        <w:spacing w:after="0" w:line="480" w:lineRule="auto"/>
        <w:ind w:left="180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lastRenderedPageBreak/>
        <w:t>Inventory to Net Working Capital</w:t>
      </w:r>
    </w:p>
    <w:p w:rsidR="00D56074" w:rsidRPr="000B4D04" w:rsidRDefault="00D56074" w:rsidP="000B4D04">
      <w:pPr>
        <w:shd w:val="clear" w:color="auto" w:fill="FFFFFF"/>
        <w:spacing w:after="0" w:line="480" w:lineRule="auto"/>
        <w:ind w:left="1789" w:firstLine="720"/>
        <w:jc w:val="both"/>
        <w:rPr>
          <w:rFonts w:ascii="Times New Roman" w:eastAsia="Times New Roman" w:hAnsi="Times New Roman" w:cs="Times New Roman"/>
          <w:sz w:val="24"/>
          <w:szCs w:val="24"/>
          <w:lang w:eastAsia="id-ID"/>
        </w:rPr>
      </w:pPr>
      <w:r w:rsidRPr="000B4D04">
        <w:rPr>
          <w:rFonts w:ascii="Times New Roman" w:eastAsia="Times New Roman" w:hAnsi="Times New Roman" w:cs="Times New Roman"/>
          <w:sz w:val="24"/>
          <w:szCs w:val="24"/>
          <w:lang w:eastAsia="id-ID"/>
        </w:rPr>
        <w:t>Inventory to Net Working Capital is the ratio used to measure or compare the amount of existing inventory with the company's working capital.</w:t>
      </w:r>
    </w:p>
    <w:p w:rsidR="001A4380" w:rsidRPr="00535887" w:rsidRDefault="00D56074" w:rsidP="00535887">
      <w:pPr>
        <w:pStyle w:val="ListParagraph"/>
        <w:spacing w:line="480" w:lineRule="auto"/>
        <w:ind w:left="1789"/>
        <w:jc w:val="both"/>
        <w:rPr>
          <w:rFonts w:ascii="Times New Roman" w:eastAsia="Times New Roman" w:hAnsi="Times New Roman" w:cs="Times New Roman"/>
          <w:sz w:val="24"/>
          <w:szCs w:val="24"/>
        </w:rPr>
      </w:pPr>
      <m:oMathPara>
        <m:oMath>
          <m:r>
            <m:rPr>
              <m:sty m:val="p"/>
            </m:rPr>
            <w:rPr>
              <w:rFonts w:ascii="Cambria Math" w:hAnsi="Cambria Math" w:cs="Times New Roman"/>
              <w:sz w:val="24"/>
              <w:szCs w:val="24"/>
            </w:rPr>
            <m:t>Inventory to NW=</m:t>
          </m:r>
          <m:f>
            <m:fPr>
              <m:ctrlPr>
                <w:rPr>
                  <w:rFonts w:ascii="Cambria Math" w:hAnsi="Cambria Math" w:cs="Times New Roman"/>
                  <w:sz w:val="24"/>
                  <w:szCs w:val="24"/>
                </w:rPr>
              </m:ctrlPr>
            </m:fPr>
            <m:num>
              <m:r>
                <m:rPr>
                  <m:sty m:val="p"/>
                </m:rPr>
                <w:rPr>
                  <w:rFonts w:ascii="Cambria Math" w:hAnsi="Cambria Math" w:cs="Times New Roman"/>
                  <w:sz w:val="24"/>
                  <w:szCs w:val="24"/>
                </w:rPr>
                <m:t>Inventory</m:t>
              </m:r>
            </m:num>
            <m:den>
              <m:r>
                <m:rPr>
                  <m:sty m:val="p"/>
                </m:rPr>
                <w:rPr>
                  <w:rFonts w:ascii="Cambria Math" w:hAnsi="Cambria Math" w:cs="Times New Roman"/>
                  <w:sz w:val="24"/>
                  <w:szCs w:val="24"/>
                </w:rPr>
                <m:t>Current Assets-Current Liabilities</m:t>
              </m:r>
            </m:den>
          </m:f>
        </m:oMath>
      </m:oMathPara>
    </w:p>
    <w:p w:rsidR="00535887" w:rsidRPr="00535887" w:rsidRDefault="00535887" w:rsidP="00535887">
      <w:pPr>
        <w:pStyle w:val="ListParagraph"/>
        <w:spacing w:line="480" w:lineRule="auto"/>
        <w:ind w:left="1789"/>
        <w:jc w:val="both"/>
        <w:rPr>
          <w:rFonts w:ascii="Times New Roman" w:eastAsia="Times New Roman" w:hAnsi="Times New Roman" w:cs="Times New Roman"/>
          <w:sz w:val="24"/>
          <w:szCs w:val="24"/>
        </w:rPr>
      </w:pPr>
    </w:p>
    <w:p w:rsidR="00D56074" w:rsidRPr="00C62ACF" w:rsidRDefault="00D56074" w:rsidP="004E5B1D">
      <w:pPr>
        <w:pStyle w:val="ListParagraph"/>
        <w:numPr>
          <w:ilvl w:val="0"/>
          <w:numId w:val="10"/>
        </w:numPr>
        <w:shd w:val="clear" w:color="auto" w:fill="FFFFFF"/>
        <w:spacing w:after="0" w:line="480" w:lineRule="auto"/>
        <w:ind w:left="144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Solvency Ratio</w:t>
      </w:r>
    </w:p>
    <w:p w:rsidR="001B3C84" w:rsidRPr="00C62ACF" w:rsidRDefault="00D56074" w:rsidP="001A4380">
      <w:pPr>
        <w:shd w:val="clear" w:color="auto" w:fill="FFFFFF"/>
        <w:spacing w:after="0" w:line="480" w:lineRule="auto"/>
        <w:ind w:left="1440" w:firstLine="72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The solvency ratio is the ratio used to measure the extent to which the company's assets are financed with debt. This means how much debt is borne by the company compared to its assets. In a broad sense, the leverage ratio is used to measure the ability of a company to pay all its obligations, both short and long term if the company is dissolved (liquidated).</w:t>
      </w:r>
    </w:p>
    <w:p w:rsidR="00D56074" w:rsidRPr="00C62ACF" w:rsidRDefault="00D56074" w:rsidP="004E5B1D">
      <w:pPr>
        <w:pStyle w:val="ListParagraph"/>
        <w:numPr>
          <w:ilvl w:val="0"/>
          <w:numId w:val="12"/>
        </w:numPr>
        <w:shd w:val="clear" w:color="auto" w:fill="FFFFFF"/>
        <w:spacing w:after="0" w:line="480" w:lineRule="auto"/>
        <w:ind w:left="180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Debt to Asset Ratio (Debt Ratio)</w:t>
      </w:r>
    </w:p>
    <w:p w:rsidR="00D56074" w:rsidRPr="00C62ACF" w:rsidRDefault="00D56074" w:rsidP="00C77C49">
      <w:pPr>
        <w:shd w:val="clear" w:color="auto" w:fill="FFFFFF"/>
        <w:spacing w:after="0" w:line="480" w:lineRule="auto"/>
        <w:ind w:left="1789" w:firstLine="36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The debt ratio is the ratio of debt used to measure the ratio of total debt to total assets. In other words, how much the company's assets are financed by debt or how much the company's debt affects the management of the assets.</w:t>
      </w:r>
    </w:p>
    <w:p w:rsidR="00D56074" w:rsidRPr="000B4D04" w:rsidRDefault="00083D7D" w:rsidP="00C77C49">
      <w:pPr>
        <w:pStyle w:val="ListParagraph"/>
        <w:spacing w:line="480" w:lineRule="auto"/>
        <w:ind w:left="1789"/>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Debt to asset ratio=</m:t>
          </m:r>
          <m:f>
            <m:fPr>
              <m:ctrlPr>
                <w:rPr>
                  <w:rFonts w:ascii="Cambria Math" w:hAnsi="Cambria Math" w:cs="Times New Roman"/>
                  <w:sz w:val="24"/>
                  <w:szCs w:val="24"/>
                </w:rPr>
              </m:ctrlPr>
            </m:fPr>
            <m:num>
              <m:r>
                <m:rPr>
                  <m:sty m:val="p"/>
                </m:rPr>
                <w:rPr>
                  <w:rFonts w:ascii="Cambria Math" w:hAnsi="Cambria Math" w:cs="Times New Roman"/>
                  <w:sz w:val="24"/>
                  <w:szCs w:val="24"/>
                </w:rPr>
                <m:t>Total debt</m:t>
              </m:r>
            </m:num>
            <m:den>
              <m:r>
                <m:rPr>
                  <m:sty m:val="p"/>
                </m:rPr>
                <w:rPr>
                  <w:rFonts w:ascii="Cambria Math" w:hAnsi="Cambria Math" w:cs="Times New Roman"/>
                  <w:sz w:val="24"/>
                  <w:szCs w:val="24"/>
                </w:rPr>
                <m:t>Total Asset</m:t>
              </m:r>
            </m:den>
          </m:f>
        </m:oMath>
      </m:oMathPara>
    </w:p>
    <w:p w:rsidR="000B4D04" w:rsidRDefault="000B4D04" w:rsidP="00C77C49">
      <w:pPr>
        <w:pStyle w:val="ListParagraph"/>
        <w:spacing w:line="480" w:lineRule="auto"/>
        <w:ind w:left="1789"/>
        <w:jc w:val="both"/>
        <w:rPr>
          <w:rFonts w:ascii="Times New Roman" w:eastAsiaTheme="minorEastAsia" w:hAnsi="Times New Roman" w:cs="Times New Roman"/>
          <w:sz w:val="24"/>
          <w:szCs w:val="24"/>
        </w:rPr>
      </w:pPr>
    </w:p>
    <w:p w:rsidR="000B4D04" w:rsidRDefault="000B4D04" w:rsidP="00C77C49">
      <w:pPr>
        <w:pStyle w:val="ListParagraph"/>
        <w:spacing w:line="480" w:lineRule="auto"/>
        <w:ind w:left="1789"/>
        <w:jc w:val="both"/>
        <w:rPr>
          <w:rFonts w:ascii="Times New Roman" w:eastAsiaTheme="minorEastAsia" w:hAnsi="Times New Roman" w:cs="Times New Roman"/>
          <w:sz w:val="24"/>
          <w:szCs w:val="24"/>
        </w:rPr>
      </w:pPr>
    </w:p>
    <w:p w:rsidR="000B4D04" w:rsidRPr="00C62ACF" w:rsidRDefault="000B4D04" w:rsidP="00C77C49">
      <w:pPr>
        <w:pStyle w:val="ListParagraph"/>
        <w:spacing w:line="480" w:lineRule="auto"/>
        <w:ind w:left="1789"/>
        <w:jc w:val="both"/>
        <w:rPr>
          <w:rFonts w:ascii="Times New Roman" w:eastAsiaTheme="minorEastAsia" w:hAnsi="Times New Roman" w:cs="Times New Roman"/>
          <w:sz w:val="24"/>
          <w:szCs w:val="24"/>
        </w:rPr>
      </w:pPr>
    </w:p>
    <w:p w:rsidR="00D56074" w:rsidRPr="00C62ACF" w:rsidRDefault="00DF6C0D" w:rsidP="004E5B1D">
      <w:pPr>
        <w:pStyle w:val="ListParagraph"/>
        <w:numPr>
          <w:ilvl w:val="0"/>
          <w:numId w:val="12"/>
        </w:numPr>
        <w:shd w:val="clear" w:color="auto" w:fill="FFFFFF"/>
        <w:spacing w:after="0" w:line="480" w:lineRule="auto"/>
        <w:ind w:left="180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lastRenderedPageBreak/>
        <w:t>Debt to Equity Ratio</w:t>
      </w:r>
    </w:p>
    <w:p w:rsidR="00D56074" w:rsidRPr="00C62ACF" w:rsidRDefault="00DF6C0D" w:rsidP="00C77C49">
      <w:pPr>
        <w:pStyle w:val="ListParagraph"/>
        <w:shd w:val="clear" w:color="auto" w:fill="FFFFFF"/>
        <w:spacing w:after="0" w:line="480" w:lineRule="auto"/>
        <w:ind w:left="1789" w:firstLine="11"/>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Debt to Equity Ratio</w:t>
      </w:r>
      <w:r w:rsidR="00D56074" w:rsidRPr="00C62ACF">
        <w:rPr>
          <w:rFonts w:ascii="Times New Roman" w:eastAsia="Times New Roman" w:hAnsi="Times New Roman" w:cs="Times New Roman"/>
          <w:sz w:val="24"/>
          <w:szCs w:val="24"/>
          <w:lang w:eastAsia="id-ID"/>
        </w:rPr>
        <w:t xml:space="preserve"> is the ratio used to assess debt with equity. This ratio is useful to know a number of funds provided by the borrower (creditor) with the owner of the company.</w:t>
      </w:r>
    </w:p>
    <w:p w:rsidR="00935E9C" w:rsidRPr="000B4D04" w:rsidRDefault="00DF6C0D" w:rsidP="000B4D04">
      <w:pPr>
        <w:pStyle w:val="ListParagraph"/>
        <w:spacing w:line="480" w:lineRule="auto"/>
        <w:ind w:left="1789"/>
        <w:jc w:val="both"/>
        <w:rPr>
          <w:rFonts w:ascii="Times New Roman" w:eastAsia="Times New Roman" w:hAnsi="Times New Roman" w:cs="Times New Roman"/>
          <w:sz w:val="24"/>
          <w:szCs w:val="24"/>
        </w:rPr>
      </w:pPr>
      <m:oMathPara>
        <m:oMath>
          <m:r>
            <m:rPr>
              <m:sty m:val="p"/>
            </m:rPr>
            <w:rPr>
              <w:rFonts w:ascii="Cambria Math" w:hAnsi="Cambria Math" w:cs="Times New Roman"/>
              <w:sz w:val="24"/>
              <w:szCs w:val="24"/>
            </w:rPr>
            <m:t>Debt to Equity Ratio=</m:t>
          </m:r>
          <m:f>
            <m:fPr>
              <m:ctrlPr>
                <w:rPr>
                  <w:rFonts w:ascii="Cambria Math" w:hAnsi="Cambria Math" w:cs="Times New Roman"/>
                  <w:sz w:val="24"/>
                  <w:szCs w:val="24"/>
                </w:rPr>
              </m:ctrlPr>
            </m:fPr>
            <m:num>
              <m:r>
                <m:rPr>
                  <m:sty m:val="p"/>
                </m:rPr>
                <w:rPr>
                  <w:rFonts w:ascii="Cambria Math" w:hAnsi="Cambria Math" w:cs="Times New Roman"/>
                  <w:sz w:val="24"/>
                  <w:szCs w:val="24"/>
                </w:rPr>
                <m:t>Total Debt</m:t>
              </m:r>
            </m:num>
            <m:den>
              <m:r>
                <m:rPr>
                  <m:sty m:val="p"/>
                </m:rPr>
                <w:rPr>
                  <w:rFonts w:ascii="Cambria Math" w:hAnsi="Cambria Math" w:cs="Times New Roman"/>
                  <w:sz w:val="24"/>
                  <w:szCs w:val="24"/>
                </w:rPr>
                <m:t>Equity</m:t>
              </m:r>
            </m:den>
          </m:f>
        </m:oMath>
      </m:oMathPara>
    </w:p>
    <w:p w:rsidR="00D56074" w:rsidRPr="00C62ACF" w:rsidRDefault="00D56074" w:rsidP="004E5B1D">
      <w:pPr>
        <w:pStyle w:val="ListParagraph"/>
        <w:numPr>
          <w:ilvl w:val="0"/>
          <w:numId w:val="12"/>
        </w:numPr>
        <w:shd w:val="clear" w:color="auto" w:fill="FFFFFF"/>
        <w:spacing w:after="0" w:line="480" w:lineRule="auto"/>
        <w:ind w:left="180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 xml:space="preserve">Long Term </w:t>
      </w:r>
      <w:r w:rsidR="00DF6C0D">
        <w:rPr>
          <w:rFonts w:ascii="Times New Roman" w:eastAsia="Times New Roman" w:hAnsi="Times New Roman" w:cs="Times New Roman"/>
          <w:sz w:val="24"/>
          <w:szCs w:val="24"/>
          <w:lang w:eastAsia="id-ID"/>
        </w:rPr>
        <w:t>Debt to Equity Ratio</w:t>
      </w:r>
    </w:p>
    <w:p w:rsidR="00D56074" w:rsidRPr="00C62ACF" w:rsidRDefault="00D56074" w:rsidP="00C77C49">
      <w:pPr>
        <w:pStyle w:val="ListParagraph"/>
        <w:shd w:val="clear" w:color="auto" w:fill="FFFFFF"/>
        <w:spacing w:after="0" w:line="480" w:lineRule="auto"/>
        <w:ind w:left="1789" w:firstLine="11"/>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 xml:space="preserve">Long Term </w:t>
      </w:r>
      <w:r w:rsidR="00DF6C0D">
        <w:rPr>
          <w:rFonts w:ascii="Times New Roman" w:eastAsia="Times New Roman" w:hAnsi="Times New Roman" w:cs="Times New Roman"/>
          <w:sz w:val="24"/>
          <w:szCs w:val="24"/>
          <w:lang w:eastAsia="id-ID"/>
        </w:rPr>
        <w:t>Debt to Equity Ratio</w:t>
      </w:r>
      <w:r w:rsidRPr="00C62ACF">
        <w:rPr>
          <w:rFonts w:ascii="Times New Roman" w:eastAsia="Times New Roman" w:hAnsi="Times New Roman" w:cs="Times New Roman"/>
          <w:sz w:val="24"/>
          <w:szCs w:val="24"/>
          <w:lang w:eastAsia="id-ID"/>
        </w:rPr>
        <w:t xml:space="preserve"> is the ratio between long-term debt and own capital.</w:t>
      </w:r>
    </w:p>
    <w:p w:rsidR="00D56074" w:rsidRPr="00C62ACF" w:rsidRDefault="00083D7D" w:rsidP="001A4380">
      <w:pPr>
        <w:pStyle w:val="ListParagraph"/>
        <w:spacing w:line="480" w:lineRule="auto"/>
        <w:ind w:left="1789"/>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Long term Debt to Equity Ratio=</m:t>
          </m:r>
          <m:f>
            <m:fPr>
              <m:ctrlPr>
                <w:rPr>
                  <w:rFonts w:ascii="Cambria Math" w:hAnsi="Cambria Math" w:cs="Times New Roman"/>
                  <w:sz w:val="24"/>
                  <w:szCs w:val="24"/>
                </w:rPr>
              </m:ctrlPr>
            </m:fPr>
            <m:num>
              <m:r>
                <m:rPr>
                  <m:sty m:val="p"/>
                </m:rPr>
                <w:rPr>
                  <w:rFonts w:ascii="Cambria Math" w:hAnsi="Cambria Math" w:cs="Times New Roman"/>
                  <w:sz w:val="24"/>
                  <w:szCs w:val="24"/>
                </w:rPr>
                <m:t>Long term debt</m:t>
              </m:r>
            </m:num>
            <m:den>
              <m:r>
                <m:rPr>
                  <m:sty m:val="p"/>
                </m:rPr>
                <w:rPr>
                  <w:rFonts w:ascii="Cambria Math" w:hAnsi="Cambria Math" w:cs="Times New Roman"/>
                  <w:sz w:val="24"/>
                  <w:szCs w:val="24"/>
                </w:rPr>
                <m:t>Equity</m:t>
              </m:r>
            </m:den>
          </m:f>
        </m:oMath>
      </m:oMathPara>
    </w:p>
    <w:p w:rsidR="00D56074" w:rsidRPr="00C62ACF" w:rsidRDefault="00D56074" w:rsidP="004E5B1D">
      <w:pPr>
        <w:pStyle w:val="ListParagraph"/>
        <w:numPr>
          <w:ilvl w:val="0"/>
          <w:numId w:val="12"/>
        </w:numPr>
        <w:shd w:val="clear" w:color="auto" w:fill="FFFFFF"/>
        <w:spacing w:after="0" w:line="480" w:lineRule="auto"/>
        <w:ind w:left="180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Times Interest Earned</w:t>
      </w:r>
    </w:p>
    <w:p w:rsidR="00D56074" w:rsidRPr="00C62ACF" w:rsidRDefault="00D56074" w:rsidP="00C77C49">
      <w:pPr>
        <w:pStyle w:val="ListParagraph"/>
        <w:shd w:val="clear" w:color="auto" w:fill="FFFFFF"/>
        <w:spacing w:after="0" w:line="480" w:lineRule="auto"/>
        <w:ind w:left="1789" w:firstLine="11"/>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Times Interest Earned is a ratio used to measure a company's ability to pay interest costs.</w:t>
      </w:r>
    </w:p>
    <w:p w:rsidR="00D56074" w:rsidRPr="00C62ACF" w:rsidRDefault="00D56074" w:rsidP="00C77C49">
      <w:pPr>
        <w:pStyle w:val="ListParagraph"/>
        <w:spacing w:line="480" w:lineRule="auto"/>
        <w:ind w:left="1789"/>
        <w:jc w:val="both"/>
        <w:rPr>
          <w:rFonts w:ascii="Times New Roman" w:eastAsiaTheme="minorEastAsia" w:hAnsi="Times New Roman" w:cs="Times New Roman"/>
          <w:b/>
          <w:sz w:val="24"/>
          <w:szCs w:val="24"/>
        </w:rPr>
      </w:pPr>
      <m:oMathPara>
        <m:oMath>
          <m:r>
            <m:rPr>
              <m:sty m:val="b"/>
            </m:rPr>
            <w:rPr>
              <w:rFonts w:ascii="Cambria Math" w:eastAsiaTheme="minorEastAsia" w:hAnsi="Cambria Math" w:cs="Times New Roman"/>
              <w:sz w:val="24"/>
              <w:szCs w:val="24"/>
            </w:rPr>
            <m:t>T</m:t>
          </m:r>
          <m:r>
            <m:rPr>
              <m:sty m:val="p"/>
            </m:rPr>
            <w:rPr>
              <w:rFonts w:ascii="Cambria Math" w:eastAsiaTheme="minorEastAsia" w:hAnsi="Cambria Math" w:cs="Times New Roman"/>
              <w:sz w:val="24"/>
              <w:szCs w:val="24"/>
            </w:rPr>
            <m:t>imes Interest Earned=</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EBIT</m:t>
              </m:r>
            </m:num>
            <m:den>
              <m:r>
                <m:rPr>
                  <m:sty m:val="p"/>
                </m:rPr>
                <w:rPr>
                  <w:rFonts w:ascii="Cambria Math" w:eastAsiaTheme="minorEastAsia" w:hAnsi="Cambria Math" w:cs="Times New Roman"/>
                  <w:sz w:val="24"/>
                  <w:szCs w:val="24"/>
                </w:rPr>
                <m:t>Interest</m:t>
              </m:r>
            </m:den>
          </m:f>
        </m:oMath>
      </m:oMathPara>
    </w:p>
    <w:p w:rsidR="00D56074" w:rsidRPr="00C62ACF" w:rsidRDefault="00D56074" w:rsidP="004E5B1D">
      <w:pPr>
        <w:pStyle w:val="ListParagraph"/>
        <w:numPr>
          <w:ilvl w:val="0"/>
          <w:numId w:val="10"/>
        </w:numPr>
        <w:shd w:val="clear" w:color="auto" w:fill="FFFFFF"/>
        <w:spacing w:after="0" w:line="480" w:lineRule="auto"/>
        <w:ind w:left="144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Activity Ratio</w:t>
      </w:r>
    </w:p>
    <w:p w:rsidR="00D56074" w:rsidRPr="00C62ACF" w:rsidRDefault="00D56074" w:rsidP="00C77C49">
      <w:pPr>
        <w:shd w:val="clear" w:color="auto" w:fill="FFFFFF"/>
        <w:spacing w:after="0" w:line="480" w:lineRule="auto"/>
        <w:ind w:left="1440" w:firstLine="72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Activity ratio is the ratio used to measure the effectiveness of companies in using assets owned. Or it can also be said this ratio is used to measure the level of efficiency (effectiveness) utilization of company resources.</w:t>
      </w:r>
    </w:p>
    <w:p w:rsidR="00D56074" w:rsidRPr="00C62ACF" w:rsidRDefault="00D56074" w:rsidP="004E5B1D">
      <w:pPr>
        <w:pStyle w:val="ListParagraph"/>
        <w:numPr>
          <w:ilvl w:val="0"/>
          <w:numId w:val="13"/>
        </w:numPr>
        <w:shd w:val="clear" w:color="auto" w:fill="FFFFFF"/>
        <w:spacing w:after="0" w:line="480" w:lineRule="auto"/>
        <w:ind w:left="180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Receivable Turn Over</w:t>
      </w:r>
    </w:p>
    <w:p w:rsidR="00D56074" w:rsidRPr="00C62ACF" w:rsidRDefault="00D56074" w:rsidP="00C77C49">
      <w:pPr>
        <w:shd w:val="clear" w:color="auto" w:fill="FFFFFF"/>
        <w:spacing w:after="0" w:line="480" w:lineRule="auto"/>
        <w:ind w:left="180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 xml:space="preserve">Receivable turnover is the ratio used to measure how long the collection of accounts receivable over a period or how many </w:t>
      </w:r>
      <w:r w:rsidRPr="00C62ACF">
        <w:rPr>
          <w:rFonts w:ascii="Times New Roman" w:eastAsia="Times New Roman" w:hAnsi="Times New Roman" w:cs="Times New Roman"/>
          <w:sz w:val="24"/>
          <w:szCs w:val="24"/>
          <w:lang w:eastAsia="id-ID"/>
        </w:rPr>
        <w:lastRenderedPageBreak/>
        <w:t>times the funds invested in these receivables rotate in one period.</w:t>
      </w:r>
    </w:p>
    <w:p w:rsidR="00D56074" w:rsidRPr="00C62ACF" w:rsidRDefault="00083D7D" w:rsidP="00C77C49">
      <w:pPr>
        <w:shd w:val="clear" w:color="auto" w:fill="FFFFFF"/>
        <w:spacing w:after="0" w:line="480" w:lineRule="auto"/>
        <w:ind w:left="1440"/>
        <w:jc w:val="both"/>
        <w:rPr>
          <w:rFonts w:ascii="Times New Roman" w:eastAsia="Times New Roman" w:hAnsi="Times New Roman" w:cs="Times New Roman"/>
          <w:sz w:val="24"/>
          <w:szCs w:val="24"/>
        </w:rPr>
      </w:pPr>
      <m:oMathPara>
        <m:oMath>
          <m:r>
            <m:rPr>
              <m:sty m:val="p"/>
            </m:rPr>
            <w:rPr>
              <w:rFonts w:ascii="Cambria Math" w:hAnsi="Cambria Math" w:cs="Times New Roman"/>
              <w:sz w:val="24"/>
              <w:szCs w:val="24"/>
            </w:rPr>
            <m:t>Receivable Turn Over=</m:t>
          </m:r>
          <m:f>
            <m:fPr>
              <m:ctrlPr>
                <w:rPr>
                  <w:rFonts w:ascii="Cambria Math" w:hAnsi="Cambria Math" w:cs="Times New Roman"/>
                  <w:sz w:val="24"/>
                  <w:szCs w:val="24"/>
                </w:rPr>
              </m:ctrlPr>
            </m:fPr>
            <m:num>
              <m:r>
                <m:rPr>
                  <m:sty m:val="p"/>
                </m:rPr>
                <w:rPr>
                  <w:rFonts w:ascii="Cambria Math" w:hAnsi="Cambria Math" w:cs="Times New Roman"/>
                  <w:sz w:val="24"/>
                  <w:szCs w:val="24"/>
                </w:rPr>
                <m:t>Credit Sales</m:t>
              </m:r>
            </m:num>
            <m:den>
              <m:r>
                <m:rPr>
                  <m:sty m:val="p"/>
                </m:rPr>
                <w:rPr>
                  <w:rStyle w:val="shorttext"/>
                  <w:rFonts w:ascii="Cambria Math" w:hAnsi="Cambria Math" w:cs="Times New Roman"/>
                  <w:sz w:val="24"/>
                  <w:szCs w:val="24"/>
                  <w:lang w:val="en"/>
                </w:rPr>
                <m:t>Average receivables</m:t>
              </m:r>
            </m:den>
          </m:f>
        </m:oMath>
      </m:oMathPara>
    </w:p>
    <w:p w:rsidR="00D56074" w:rsidRPr="00C62ACF" w:rsidRDefault="00D56074" w:rsidP="004E5B1D">
      <w:pPr>
        <w:pStyle w:val="ListParagraph"/>
        <w:numPr>
          <w:ilvl w:val="0"/>
          <w:numId w:val="13"/>
        </w:numPr>
        <w:shd w:val="clear" w:color="auto" w:fill="FFFFFF"/>
        <w:spacing w:after="0" w:line="480" w:lineRule="auto"/>
        <w:ind w:left="180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Inventory Turn Over</w:t>
      </w:r>
    </w:p>
    <w:p w:rsidR="00D56074" w:rsidRPr="00C62ACF" w:rsidRDefault="00D56074" w:rsidP="00C77C49">
      <w:pPr>
        <w:pStyle w:val="ListParagraph"/>
        <w:shd w:val="clear" w:color="auto" w:fill="FFFFFF"/>
        <w:spacing w:after="0" w:line="480" w:lineRule="auto"/>
        <w:ind w:left="1789" w:firstLine="11"/>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Inventory turn over is a ratio used to measure how many times the funds invested in this inventory rotate in one period.</w:t>
      </w:r>
    </w:p>
    <w:p w:rsidR="00D56074" w:rsidRPr="00C62ACF" w:rsidRDefault="00083D7D" w:rsidP="00C77C49">
      <w:pPr>
        <w:pStyle w:val="ListParagraph"/>
        <w:spacing w:line="480" w:lineRule="auto"/>
        <w:ind w:left="1789"/>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Inventory Turn Over=</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Sales</m:t>
              </m:r>
            </m:num>
            <m:den>
              <m:r>
                <m:rPr>
                  <m:sty m:val="p"/>
                </m:rPr>
                <w:rPr>
                  <w:rFonts w:ascii="Cambria Math" w:eastAsiaTheme="minorEastAsia" w:hAnsi="Cambria Math" w:cs="Times New Roman"/>
                  <w:sz w:val="24"/>
                  <w:szCs w:val="24"/>
                </w:rPr>
                <m:t>Inventory</m:t>
              </m:r>
            </m:den>
          </m:f>
        </m:oMath>
      </m:oMathPara>
    </w:p>
    <w:p w:rsidR="00D56074" w:rsidRPr="00C62ACF" w:rsidRDefault="00D56074" w:rsidP="004E5B1D">
      <w:pPr>
        <w:pStyle w:val="ListParagraph"/>
        <w:numPr>
          <w:ilvl w:val="0"/>
          <w:numId w:val="13"/>
        </w:numPr>
        <w:shd w:val="clear" w:color="auto" w:fill="FFFFFF"/>
        <w:spacing w:after="0" w:line="480" w:lineRule="auto"/>
        <w:ind w:left="180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Working Capital Turn Over</w:t>
      </w:r>
    </w:p>
    <w:p w:rsidR="00D56074" w:rsidRPr="00C62ACF" w:rsidRDefault="00D56074" w:rsidP="00C77C49">
      <w:pPr>
        <w:pStyle w:val="ListParagraph"/>
        <w:shd w:val="clear" w:color="auto" w:fill="FFFFFF"/>
        <w:spacing w:after="0" w:line="480" w:lineRule="auto"/>
        <w:ind w:left="1789" w:firstLine="11"/>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Working Capital Turn Over is one of the ratios to measure or assess the effectiveness of a company's working capital over a given period. This means how much working capital spins over a period or in a period.</w:t>
      </w:r>
    </w:p>
    <w:p w:rsidR="001B3C84" w:rsidRPr="00C62ACF" w:rsidRDefault="00083D7D" w:rsidP="001A4380">
      <w:pPr>
        <w:pStyle w:val="ListParagraph"/>
        <w:spacing w:line="480" w:lineRule="auto"/>
        <w:ind w:left="1789"/>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Working capital turn over=</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Net sales</m:t>
              </m:r>
            </m:num>
            <m:den>
              <m:r>
                <m:rPr>
                  <m:sty m:val="p"/>
                </m:rPr>
                <w:rPr>
                  <w:rFonts w:ascii="Cambria Math" w:eastAsiaTheme="minorEastAsia" w:hAnsi="Cambria Math" w:cs="Times New Roman"/>
                  <w:sz w:val="24"/>
                  <w:szCs w:val="24"/>
                </w:rPr>
                <m:t>Working Capital</m:t>
              </m:r>
            </m:den>
          </m:f>
        </m:oMath>
      </m:oMathPara>
    </w:p>
    <w:p w:rsidR="00D56074" w:rsidRPr="00C62ACF" w:rsidRDefault="00D56074" w:rsidP="004E5B1D">
      <w:pPr>
        <w:pStyle w:val="ListParagraph"/>
        <w:numPr>
          <w:ilvl w:val="0"/>
          <w:numId w:val="13"/>
        </w:numPr>
        <w:spacing w:line="480" w:lineRule="auto"/>
        <w:ind w:left="1800"/>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Fixed Assets Turn Over</w:t>
      </w:r>
    </w:p>
    <w:p w:rsidR="00D56074" w:rsidRPr="00C62ACF" w:rsidRDefault="00D56074" w:rsidP="00C77C49">
      <w:pPr>
        <w:pStyle w:val="ListParagraph"/>
        <w:spacing w:line="480" w:lineRule="auto"/>
        <w:ind w:left="1800"/>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Fixed Assets Turn Over is the ratio used to measure multiple times the funds invested in fixed assets rotate within a period.</w:t>
      </w:r>
    </w:p>
    <w:p w:rsidR="00D56074" w:rsidRPr="000B4D04" w:rsidRDefault="00083D7D" w:rsidP="00C77C49">
      <w:pPr>
        <w:spacing w:line="480" w:lineRule="auto"/>
        <w:ind w:left="1746"/>
        <w:jc w:val="both"/>
        <w:rPr>
          <w:rFonts w:ascii="Times New Roman" w:eastAsiaTheme="minorEastAsia" w:hAnsi="Times New Roman" w:cs="Times New Roman"/>
          <w:sz w:val="24"/>
          <w:szCs w:val="24"/>
        </w:rPr>
      </w:pPr>
      <m:oMathPara>
        <m:oMathParaPr>
          <m:jc m:val="center"/>
        </m:oMathParaPr>
        <m:oMath>
          <m:r>
            <m:rPr>
              <m:sty m:val="p"/>
            </m:rPr>
            <w:rPr>
              <w:rFonts w:ascii="Cambria Math" w:eastAsiaTheme="minorEastAsia" w:hAnsi="Cambria Math" w:cs="Times New Roman"/>
              <w:sz w:val="24"/>
              <w:szCs w:val="24"/>
            </w:rPr>
            <m:t>Fixed Asset Turn Over=</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Sales</m:t>
              </m:r>
            </m:num>
            <m:den>
              <m:r>
                <m:rPr>
                  <m:sty m:val="p"/>
                </m:rPr>
                <w:rPr>
                  <w:rFonts w:ascii="Cambria Math" w:eastAsiaTheme="minorEastAsia" w:hAnsi="Cambria Math" w:cs="Times New Roman"/>
                  <w:sz w:val="24"/>
                  <w:szCs w:val="24"/>
                </w:rPr>
                <m:t>Total Fixed Asset</m:t>
              </m:r>
            </m:den>
          </m:f>
        </m:oMath>
      </m:oMathPara>
    </w:p>
    <w:p w:rsidR="000B4D04" w:rsidRDefault="000B4D04" w:rsidP="00C77C49">
      <w:pPr>
        <w:spacing w:line="480" w:lineRule="auto"/>
        <w:ind w:left="1746"/>
        <w:jc w:val="both"/>
        <w:rPr>
          <w:rFonts w:ascii="Times New Roman" w:eastAsiaTheme="minorEastAsia" w:hAnsi="Times New Roman" w:cs="Times New Roman"/>
          <w:sz w:val="24"/>
          <w:szCs w:val="24"/>
        </w:rPr>
      </w:pPr>
    </w:p>
    <w:p w:rsidR="000B4D04" w:rsidRDefault="000B4D04" w:rsidP="00C77C49">
      <w:pPr>
        <w:spacing w:line="480" w:lineRule="auto"/>
        <w:ind w:left="1746"/>
        <w:jc w:val="both"/>
        <w:rPr>
          <w:rFonts w:ascii="Times New Roman" w:eastAsiaTheme="minorEastAsia" w:hAnsi="Times New Roman" w:cs="Times New Roman"/>
          <w:sz w:val="24"/>
          <w:szCs w:val="24"/>
        </w:rPr>
      </w:pPr>
    </w:p>
    <w:p w:rsidR="000B4D04" w:rsidRPr="00C62ACF" w:rsidRDefault="000B4D04" w:rsidP="00C77C49">
      <w:pPr>
        <w:spacing w:line="480" w:lineRule="auto"/>
        <w:ind w:left="1746"/>
        <w:jc w:val="both"/>
        <w:rPr>
          <w:rFonts w:ascii="Times New Roman" w:eastAsiaTheme="minorEastAsia" w:hAnsi="Times New Roman" w:cs="Times New Roman"/>
          <w:sz w:val="24"/>
          <w:szCs w:val="24"/>
        </w:rPr>
      </w:pPr>
    </w:p>
    <w:p w:rsidR="00D56074" w:rsidRPr="00C62ACF" w:rsidRDefault="00D56074" w:rsidP="004E5B1D">
      <w:pPr>
        <w:pStyle w:val="ListParagraph"/>
        <w:numPr>
          <w:ilvl w:val="0"/>
          <w:numId w:val="13"/>
        </w:numPr>
        <w:spacing w:line="480" w:lineRule="auto"/>
        <w:ind w:left="1800"/>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lastRenderedPageBreak/>
        <w:t>Total Asset Turn Over</w:t>
      </w:r>
    </w:p>
    <w:p w:rsidR="00D56074" w:rsidRPr="00C62ACF" w:rsidRDefault="00D56074" w:rsidP="00C77C49">
      <w:pPr>
        <w:pStyle w:val="ListParagraph"/>
        <w:spacing w:line="480" w:lineRule="auto"/>
        <w:ind w:left="1800"/>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Total Assets Turn Over is the ratio used to measure the turnover of all assets owned by the company and measure how much sales earned from each rupiah assets.</w:t>
      </w:r>
    </w:p>
    <w:p w:rsidR="00935E9C" w:rsidRPr="000B4D04" w:rsidRDefault="00083D7D" w:rsidP="000B4D04">
      <w:pPr>
        <w:pStyle w:val="ListParagraph"/>
        <w:spacing w:line="480" w:lineRule="auto"/>
        <w:ind w:left="1789"/>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Total Asset Turn Over=</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Sales</m:t>
              </m:r>
            </m:num>
            <m:den>
              <m:r>
                <m:rPr>
                  <m:sty m:val="p"/>
                </m:rPr>
                <w:rPr>
                  <w:rFonts w:ascii="Cambria Math" w:eastAsiaTheme="minorEastAsia" w:hAnsi="Cambria Math" w:cs="Times New Roman"/>
                  <w:sz w:val="24"/>
                  <w:szCs w:val="24"/>
                </w:rPr>
                <m:t>Total Asset</m:t>
              </m:r>
            </m:den>
          </m:f>
        </m:oMath>
      </m:oMathPara>
    </w:p>
    <w:p w:rsidR="00D56074" w:rsidRPr="00C62ACF" w:rsidRDefault="00D56074" w:rsidP="004E5B1D">
      <w:pPr>
        <w:pStyle w:val="ListParagraph"/>
        <w:numPr>
          <w:ilvl w:val="0"/>
          <w:numId w:val="10"/>
        </w:numPr>
        <w:spacing w:line="480" w:lineRule="auto"/>
        <w:ind w:left="1440"/>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Profitability Ratio</w:t>
      </w:r>
    </w:p>
    <w:p w:rsidR="00D56074" w:rsidRPr="00C62ACF" w:rsidRDefault="00D56074" w:rsidP="00C77C49">
      <w:pPr>
        <w:spacing w:line="480" w:lineRule="auto"/>
        <w:ind w:left="1440" w:firstLine="720"/>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Profitability ratio is the ratio to assess the ability of companies in the search for profit. This ratio also provides a measure of the level of management effectiveness of a company.</w:t>
      </w:r>
    </w:p>
    <w:p w:rsidR="00D56074" w:rsidRPr="00C62ACF" w:rsidRDefault="00D56074" w:rsidP="004E5B1D">
      <w:pPr>
        <w:pStyle w:val="ListParagraph"/>
        <w:numPr>
          <w:ilvl w:val="0"/>
          <w:numId w:val="14"/>
        </w:numPr>
        <w:spacing w:line="480" w:lineRule="auto"/>
        <w:ind w:left="1800"/>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Profit Margin on Sales</w:t>
      </w:r>
    </w:p>
    <w:p w:rsidR="00D56074" w:rsidRPr="00C62ACF" w:rsidRDefault="00D56074" w:rsidP="00C77C49">
      <w:pPr>
        <w:spacing w:line="480" w:lineRule="auto"/>
        <w:ind w:left="1789" w:firstLine="11"/>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Profit Margin on Sales is one of the ratios used to measure profit margins on sales.</w:t>
      </w:r>
    </w:p>
    <w:p w:rsidR="00D56074" w:rsidRPr="00C62ACF" w:rsidRDefault="00083D7D" w:rsidP="00C77C49">
      <w:pPr>
        <w:pStyle w:val="ListParagraph"/>
        <w:spacing w:line="480" w:lineRule="auto"/>
        <w:ind w:left="1789"/>
        <w:jc w:val="both"/>
        <w:rPr>
          <w:rFonts w:ascii="Times New Roman" w:eastAsiaTheme="minorEastAsia" w:hAnsi="Times New Roman" w:cs="Times New Roman"/>
          <w:sz w:val="24"/>
          <w:szCs w:val="24"/>
        </w:rPr>
      </w:pPr>
      <m:oMath>
        <m:r>
          <m:rPr>
            <m:sty m:val="p"/>
          </m:rPr>
          <w:rPr>
            <w:rFonts w:ascii="Cambria Math" w:eastAsiaTheme="minorEastAsia" w:hAnsi="Cambria Math" w:cs="Times New Roman"/>
            <w:sz w:val="24"/>
            <w:szCs w:val="24"/>
          </w:rPr>
          <m:t>Profit margin on sales=</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Net Sales-</m:t>
            </m:r>
            <m:r>
              <m:rPr>
                <m:sty m:val="p"/>
              </m:rPr>
              <w:rPr>
                <w:rStyle w:val="shorttext"/>
                <w:rFonts w:ascii="Cambria Math" w:hAnsi="Cambria Math" w:cs="Times New Roman"/>
                <w:sz w:val="24"/>
                <w:szCs w:val="24"/>
                <w:lang w:val="en"/>
              </w:rPr>
              <m:t>cost of goods sold</m:t>
            </m:r>
          </m:num>
          <m:den>
            <m:r>
              <m:rPr>
                <m:sty m:val="p"/>
              </m:rPr>
              <w:rPr>
                <w:rFonts w:ascii="Cambria Math" w:eastAsiaTheme="minorEastAsia" w:hAnsi="Cambria Math" w:cs="Times New Roman"/>
                <w:sz w:val="24"/>
                <w:szCs w:val="24"/>
              </w:rPr>
              <m:t>Sales</m:t>
            </m:r>
          </m:den>
        </m:f>
      </m:oMath>
      <w:r w:rsidR="00D56074" w:rsidRPr="00C62ACF">
        <w:rPr>
          <w:rFonts w:ascii="Times New Roman" w:eastAsiaTheme="minorEastAsia" w:hAnsi="Times New Roman" w:cs="Times New Roman"/>
          <w:sz w:val="24"/>
          <w:szCs w:val="24"/>
        </w:rPr>
        <w:t xml:space="preserve"> </w:t>
      </w:r>
    </w:p>
    <w:p w:rsidR="00D56074" w:rsidRPr="00C62ACF" w:rsidRDefault="00DF6C0D" w:rsidP="004E5B1D">
      <w:pPr>
        <w:pStyle w:val="ListParagraph"/>
        <w:numPr>
          <w:ilvl w:val="0"/>
          <w:numId w:val="14"/>
        </w:numPr>
        <w:spacing w:line="480" w:lineRule="auto"/>
        <w:ind w:left="180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Return On Asset</w:t>
      </w:r>
    </w:p>
    <w:p w:rsidR="00D56074" w:rsidRPr="00C62ACF" w:rsidRDefault="00D56074" w:rsidP="00C77C49">
      <w:pPr>
        <w:pStyle w:val="ListParagraph"/>
        <w:spacing w:line="480" w:lineRule="auto"/>
        <w:ind w:left="1789" w:firstLine="11"/>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ROA demonstrates a company's ability to use all of its assets to generate profit after tax. This ratio is important for the management to evaluate the effectiveness and efficient management of the company in managing all the assets of the company. The greater the ROA, the more efficient use of company assets or in other words with the same amount of assets can be generated greater profit and vice versa.</w:t>
      </w:r>
    </w:p>
    <w:p w:rsidR="00D56074" w:rsidRPr="00C62ACF" w:rsidRDefault="00DF6C0D" w:rsidP="00C77C49">
      <w:pPr>
        <w:pStyle w:val="ListParagraph"/>
        <w:spacing w:line="480" w:lineRule="auto"/>
        <w:ind w:left="1789"/>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w:lastRenderedPageBreak/>
            <m:t>Return On Assets=</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Earning after interest and tax</m:t>
              </m:r>
            </m:num>
            <m:den>
              <m:r>
                <m:rPr>
                  <m:sty m:val="p"/>
                </m:rPr>
                <w:rPr>
                  <w:rFonts w:ascii="Cambria Math" w:eastAsiaTheme="minorEastAsia" w:hAnsi="Cambria Math" w:cs="Times New Roman"/>
                  <w:sz w:val="24"/>
                  <w:szCs w:val="24"/>
                </w:rPr>
                <m:t>Total Assets</m:t>
              </m:r>
            </m:den>
          </m:f>
        </m:oMath>
      </m:oMathPara>
    </w:p>
    <w:p w:rsidR="00D56074" w:rsidRPr="00C62ACF" w:rsidRDefault="00D56074" w:rsidP="004E5B1D">
      <w:pPr>
        <w:pStyle w:val="ListParagraph"/>
        <w:numPr>
          <w:ilvl w:val="0"/>
          <w:numId w:val="14"/>
        </w:numPr>
        <w:spacing w:line="480" w:lineRule="auto"/>
        <w:ind w:left="1800"/>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Return on Equity</w:t>
      </w:r>
    </w:p>
    <w:p w:rsidR="00D56074" w:rsidRPr="00C62ACF" w:rsidRDefault="00D56074" w:rsidP="00C77C49">
      <w:pPr>
        <w:pStyle w:val="ListParagraph"/>
        <w:spacing w:line="480" w:lineRule="auto"/>
        <w:ind w:left="1789" w:firstLine="11"/>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Return on Equity is the ratio to measure net income after own capital. The higher this ratio, the better the company profit. This means that the company's position is getting stronger, and vice versa.</w:t>
      </w:r>
    </w:p>
    <w:p w:rsidR="00866999" w:rsidRPr="00866999" w:rsidRDefault="00083D7D" w:rsidP="00935E9C">
      <w:pPr>
        <w:pStyle w:val="ListParagraph"/>
        <w:spacing w:line="480" w:lineRule="auto"/>
        <w:ind w:left="1789"/>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Return on Equity=</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Earning after interest and tax</m:t>
              </m:r>
            </m:num>
            <m:den>
              <m:r>
                <m:rPr>
                  <m:sty m:val="p"/>
                </m:rPr>
                <w:rPr>
                  <w:rFonts w:ascii="Cambria Math" w:eastAsiaTheme="minorEastAsia" w:hAnsi="Cambria Math" w:cs="Times New Roman"/>
                  <w:sz w:val="24"/>
                  <w:szCs w:val="24"/>
                </w:rPr>
                <m:t>Equity</m:t>
              </m:r>
            </m:den>
          </m:f>
        </m:oMath>
      </m:oMathPara>
    </w:p>
    <w:p w:rsidR="00D56074" w:rsidRPr="00C62ACF" w:rsidRDefault="00D56074" w:rsidP="004E5B1D">
      <w:pPr>
        <w:pStyle w:val="ListParagraph"/>
        <w:numPr>
          <w:ilvl w:val="0"/>
          <w:numId w:val="14"/>
        </w:numPr>
        <w:spacing w:line="480" w:lineRule="auto"/>
        <w:ind w:left="1800"/>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Earning Per Share</w:t>
      </w:r>
    </w:p>
    <w:p w:rsidR="00D56074" w:rsidRPr="00C62ACF" w:rsidRDefault="00DF6C0D" w:rsidP="00C77C49">
      <w:pPr>
        <w:pStyle w:val="ListParagraph"/>
        <w:spacing w:line="480" w:lineRule="auto"/>
        <w:ind w:left="1789" w:firstLine="1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Earning Per Share</w:t>
      </w:r>
      <w:r w:rsidR="00D56074" w:rsidRPr="00C62ACF">
        <w:rPr>
          <w:rFonts w:ascii="Times New Roman" w:eastAsiaTheme="minorEastAsia" w:hAnsi="Times New Roman" w:cs="Times New Roman"/>
          <w:sz w:val="24"/>
          <w:szCs w:val="24"/>
        </w:rPr>
        <w:t>is a ratio to measure the success of management in achieving profit for shareholders. A low ratio means that management has not succeeded to satisfy shareholders, whereas, with high ratios, the shareholder's welfare has increased.</w:t>
      </w:r>
    </w:p>
    <w:p w:rsidR="00D56074" w:rsidRPr="00C62ACF" w:rsidRDefault="00083D7D" w:rsidP="001B3C84">
      <w:pPr>
        <w:pStyle w:val="ListParagraph"/>
        <w:spacing w:line="480" w:lineRule="auto"/>
        <w:ind w:left="1789"/>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Earning Per Share=</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Common stock earnings</m:t>
              </m:r>
            </m:num>
            <m:den>
              <m:r>
                <m:rPr>
                  <m:sty m:val="p"/>
                </m:rPr>
                <w:rPr>
                  <w:rFonts w:ascii="Cambria Math" w:eastAsiaTheme="minorEastAsia" w:hAnsi="Cambria Math" w:cs="Times New Roman"/>
                  <w:sz w:val="24"/>
                  <w:szCs w:val="24"/>
                </w:rPr>
                <m:t>Outstanding Share</m:t>
              </m:r>
            </m:den>
          </m:f>
        </m:oMath>
      </m:oMathPara>
    </w:p>
    <w:p w:rsidR="00D56074" w:rsidRPr="00C62ACF" w:rsidRDefault="00D56074" w:rsidP="00D56074">
      <w:pPr>
        <w:autoSpaceDE w:val="0"/>
        <w:autoSpaceDN w:val="0"/>
        <w:adjustRightInd w:val="0"/>
        <w:spacing w:after="0" w:line="480" w:lineRule="auto"/>
        <w:jc w:val="both"/>
        <w:rPr>
          <w:rFonts w:ascii="Times New Roman" w:hAnsi="Times New Roman" w:cs="Times New Roman"/>
          <w:sz w:val="24"/>
          <w:szCs w:val="24"/>
        </w:rPr>
      </w:pPr>
    </w:p>
    <w:p w:rsidR="001A4380" w:rsidRPr="00C62ACF" w:rsidRDefault="001A4380" w:rsidP="00D56074">
      <w:pPr>
        <w:autoSpaceDE w:val="0"/>
        <w:autoSpaceDN w:val="0"/>
        <w:adjustRightInd w:val="0"/>
        <w:spacing w:after="0" w:line="480" w:lineRule="auto"/>
        <w:jc w:val="both"/>
        <w:rPr>
          <w:rFonts w:ascii="Times New Roman" w:hAnsi="Times New Roman" w:cs="Times New Roman"/>
          <w:sz w:val="24"/>
          <w:szCs w:val="24"/>
        </w:rPr>
      </w:pPr>
    </w:p>
    <w:p w:rsidR="001A4380" w:rsidRDefault="001A4380" w:rsidP="00D56074">
      <w:pPr>
        <w:autoSpaceDE w:val="0"/>
        <w:autoSpaceDN w:val="0"/>
        <w:adjustRightInd w:val="0"/>
        <w:spacing w:after="0" w:line="480" w:lineRule="auto"/>
        <w:jc w:val="both"/>
        <w:rPr>
          <w:rFonts w:ascii="Times New Roman" w:hAnsi="Times New Roman" w:cs="Times New Roman"/>
          <w:sz w:val="24"/>
          <w:szCs w:val="24"/>
        </w:rPr>
      </w:pPr>
    </w:p>
    <w:p w:rsidR="000B4D04" w:rsidRDefault="000B4D04" w:rsidP="00D56074">
      <w:pPr>
        <w:autoSpaceDE w:val="0"/>
        <w:autoSpaceDN w:val="0"/>
        <w:adjustRightInd w:val="0"/>
        <w:spacing w:after="0" w:line="480" w:lineRule="auto"/>
        <w:jc w:val="both"/>
        <w:rPr>
          <w:rFonts w:ascii="Times New Roman" w:hAnsi="Times New Roman" w:cs="Times New Roman"/>
          <w:sz w:val="24"/>
          <w:szCs w:val="24"/>
        </w:rPr>
      </w:pPr>
    </w:p>
    <w:p w:rsidR="00935E9C" w:rsidRPr="00C62ACF" w:rsidRDefault="00935E9C" w:rsidP="00D56074">
      <w:pPr>
        <w:autoSpaceDE w:val="0"/>
        <w:autoSpaceDN w:val="0"/>
        <w:adjustRightInd w:val="0"/>
        <w:spacing w:after="0" w:line="480" w:lineRule="auto"/>
        <w:jc w:val="both"/>
        <w:rPr>
          <w:rFonts w:ascii="Times New Roman" w:hAnsi="Times New Roman" w:cs="Times New Roman"/>
          <w:sz w:val="24"/>
          <w:szCs w:val="24"/>
        </w:rPr>
      </w:pPr>
    </w:p>
    <w:p w:rsidR="001A4380" w:rsidRPr="00C62ACF" w:rsidRDefault="001A4380" w:rsidP="00D56074">
      <w:pPr>
        <w:autoSpaceDE w:val="0"/>
        <w:autoSpaceDN w:val="0"/>
        <w:adjustRightInd w:val="0"/>
        <w:spacing w:after="0" w:line="480" w:lineRule="auto"/>
        <w:jc w:val="both"/>
        <w:rPr>
          <w:rFonts w:ascii="Times New Roman" w:hAnsi="Times New Roman" w:cs="Times New Roman"/>
          <w:sz w:val="24"/>
          <w:szCs w:val="24"/>
        </w:rPr>
      </w:pPr>
    </w:p>
    <w:p w:rsidR="00D56074" w:rsidRPr="00C62ACF" w:rsidRDefault="00D61E3C" w:rsidP="004E5B1D">
      <w:pPr>
        <w:pStyle w:val="Heading1"/>
        <w:numPr>
          <w:ilvl w:val="0"/>
          <w:numId w:val="42"/>
        </w:numPr>
        <w:spacing w:before="0" w:line="480" w:lineRule="auto"/>
        <w:jc w:val="left"/>
        <w:rPr>
          <w:rFonts w:cs="Times New Roman"/>
        </w:rPr>
      </w:pPr>
      <w:bookmarkStart w:id="36" w:name="_Toc509437778"/>
      <w:r w:rsidRPr="00C62ACF">
        <w:rPr>
          <w:rFonts w:cs="Times New Roman"/>
        </w:rPr>
        <w:lastRenderedPageBreak/>
        <w:t>Research Findings</w:t>
      </w:r>
      <w:bookmarkEnd w:id="36"/>
    </w:p>
    <w:p w:rsidR="008168EC" w:rsidRDefault="00053425" w:rsidP="00053425">
      <w:pPr>
        <w:pStyle w:val="Caption"/>
        <w:jc w:val="center"/>
        <w:rPr>
          <w:rFonts w:ascii="Times New Roman" w:hAnsi="Times New Roman" w:cs="Times New Roman"/>
          <w:color w:val="000000" w:themeColor="text1"/>
          <w:sz w:val="24"/>
          <w:szCs w:val="24"/>
        </w:rPr>
      </w:pPr>
      <w:bookmarkStart w:id="37" w:name="_Toc503809172"/>
      <w:r w:rsidRPr="00053425">
        <w:rPr>
          <w:rFonts w:ascii="Times New Roman" w:hAnsi="Times New Roman" w:cs="Times New Roman"/>
          <w:color w:val="000000" w:themeColor="text1"/>
          <w:sz w:val="24"/>
          <w:szCs w:val="24"/>
        </w:rPr>
        <w:t xml:space="preserve">Table 2. </w:t>
      </w:r>
      <w:r w:rsidRPr="00053425">
        <w:rPr>
          <w:rFonts w:ascii="Times New Roman" w:hAnsi="Times New Roman" w:cs="Times New Roman"/>
          <w:color w:val="000000" w:themeColor="text1"/>
          <w:sz w:val="24"/>
          <w:szCs w:val="24"/>
        </w:rPr>
        <w:fldChar w:fldCharType="begin"/>
      </w:r>
      <w:r w:rsidRPr="00053425">
        <w:rPr>
          <w:rFonts w:ascii="Times New Roman" w:hAnsi="Times New Roman" w:cs="Times New Roman"/>
          <w:color w:val="000000" w:themeColor="text1"/>
          <w:sz w:val="24"/>
          <w:szCs w:val="24"/>
        </w:rPr>
        <w:instrText xml:space="preserve"> SEQ Table_2. \* ARABIC </w:instrText>
      </w:r>
      <w:r w:rsidRPr="00053425">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1</w:t>
      </w:r>
      <w:r w:rsidRPr="00053425">
        <w:rPr>
          <w:rFonts w:ascii="Times New Roman" w:hAnsi="Times New Roman" w:cs="Times New Roman"/>
          <w:color w:val="000000" w:themeColor="text1"/>
          <w:sz w:val="24"/>
          <w:szCs w:val="24"/>
        </w:rPr>
        <w:fldChar w:fldCharType="end"/>
      </w:r>
    </w:p>
    <w:p w:rsidR="00D56074" w:rsidRPr="00053425" w:rsidRDefault="00053425" w:rsidP="00053425">
      <w:pPr>
        <w:pStyle w:val="Caption"/>
        <w:jc w:val="center"/>
        <w:rPr>
          <w:rFonts w:ascii="Times New Roman" w:hAnsi="Times New Roman" w:cs="Times New Roman"/>
          <w:color w:val="000000" w:themeColor="text1"/>
          <w:sz w:val="24"/>
          <w:szCs w:val="24"/>
        </w:rPr>
      </w:pPr>
      <w:r w:rsidRPr="00053425">
        <w:rPr>
          <w:rFonts w:ascii="Times New Roman" w:hAnsi="Times New Roman" w:cs="Times New Roman"/>
          <w:color w:val="000000" w:themeColor="text1"/>
          <w:sz w:val="24"/>
          <w:szCs w:val="24"/>
        </w:rPr>
        <w:t xml:space="preserve"> </w:t>
      </w:r>
      <w:r w:rsidR="00D56074" w:rsidRPr="00053425">
        <w:rPr>
          <w:rFonts w:ascii="Times New Roman" w:hAnsi="Times New Roman" w:cs="Times New Roman"/>
          <w:color w:val="000000" w:themeColor="text1"/>
          <w:sz w:val="24"/>
          <w:szCs w:val="24"/>
        </w:rPr>
        <w:t>Previous Research</w:t>
      </w:r>
      <w:bookmarkEnd w:id="37"/>
    </w:p>
    <w:tbl>
      <w:tblPr>
        <w:tblStyle w:val="TableGrid"/>
        <w:tblW w:w="86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1376"/>
        <w:gridCol w:w="2330"/>
        <w:gridCol w:w="1234"/>
        <w:gridCol w:w="3157"/>
      </w:tblGrid>
      <w:tr w:rsidR="00D56074" w:rsidRPr="00C62ACF" w:rsidTr="000B2F0B">
        <w:trPr>
          <w:trHeight w:val="411"/>
        </w:trPr>
        <w:tc>
          <w:tcPr>
            <w:tcW w:w="516"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b/>
                <w:sz w:val="24"/>
                <w:szCs w:val="24"/>
              </w:rPr>
            </w:pPr>
            <w:r w:rsidRPr="00C62ACF">
              <w:rPr>
                <w:rFonts w:ascii="Times New Roman" w:hAnsi="Times New Roman" w:cs="Times New Roman"/>
                <w:b/>
                <w:sz w:val="24"/>
                <w:szCs w:val="24"/>
              </w:rPr>
              <w:t>No</w:t>
            </w:r>
          </w:p>
        </w:tc>
        <w:tc>
          <w:tcPr>
            <w:tcW w:w="1376"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b/>
                <w:sz w:val="24"/>
                <w:szCs w:val="24"/>
              </w:rPr>
            </w:pPr>
            <w:r w:rsidRPr="00C62ACF">
              <w:rPr>
                <w:rFonts w:ascii="Times New Roman" w:hAnsi="Times New Roman" w:cs="Times New Roman"/>
                <w:b/>
                <w:sz w:val="24"/>
                <w:szCs w:val="24"/>
              </w:rPr>
              <w:t>Researcher</w:t>
            </w:r>
          </w:p>
        </w:tc>
        <w:tc>
          <w:tcPr>
            <w:tcW w:w="2330"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b/>
                <w:sz w:val="24"/>
                <w:szCs w:val="24"/>
              </w:rPr>
            </w:pPr>
            <w:r w:rsidRPr="00C62ACF">
              <w:rPr>
                <w:rFonts w:ascii="Times New Roman" w:hAnsi="Times New Roman" w:cs="Times New Roman"/>
                <w:b/>
                <w:sz w:val="24"/>
                <w:szCs w:val="24"/>
              </w:rPr>
              <w:t>Title</w:t>
            </w:r>
          </w:p>
        </w:tc>
        <w:tc>
          <w:tcPr>
            <w:tcW w:w="1234"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b/>
                <w:sz w:val="24"/>
                <w:szCs w:val="24"/>
              </w:rPr>
            </w:pPr>
            <w:r w:rsidRPr="00C62ACF">
              <w:rPr>
                <w:rFonts w:ascii="Times New Roman" w:hAnsi="Times New Roman" w:cs="Times New Roman"/>
                <w:b/>
                <w:sz w:val="24"/>
                <w:szCs w:val="24"/>
              </w:rPr>
              <w:t>Variable</w:t>
            </w:r>
          </w:p>
        </w:tc>
        <w:tc>
          <w:tcPr>
            <w:tcW w:w="3157"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b/>
                <w:sz w:val="24"/>
                <w:szCs w:val="24"/>
              </w:rPr>
            </w:pPr>
            <w:r w:rsidRPr="00C62ACF">
              <w:rPr>
                <w:rFonts w:ascii="Times New Roman" w:hAnsi="Times New Roman" w:cs="Times New Roman"/>
                <w:b/>
                <w:sz w:val="24"/>
                <w:szCs w:val="24"/>
              </w:rPr>
              <w:t>Result</w:t>
            </w:r>
          </w:p>
        </w:tc>
      </w:tr>
      <w:tr w:rsidR="00D56074" w:rsidRPr="00C62ACF" w:rsidTr="000B2F0B">
        <w:trPr>
          <w:trHeight w:val="2951"/>
        </w:trPr>
        <w:tc>
          <w:tcPr>
            <w:tcW w:w="516" w:type="dxa"/>
            <w:tcBorders>
              <w:top w:val="single" w:sz="4" w:space="0" w:color="auto"/>
              <w:bottom w:val="nil"/>
            </w:tcBorders>
          </w:tcPr>
          <w:p w:rsidR="00D56074" w:rsidRPr="00C62ACF" w:rsidRDefault="00D56074" w:rsidP="00EB4AFB">
            <w:pPr>
              <w:jc w:val="both"/>
              <w:rPr>
                <w:rFonts w:ascii="Times New Roman" w:hAnsi="Times New Roman" w:cs="Times New Roman"/>
                <w:sz w:val="24"/>
                <w:szCs w:val="24"/>
              </w:rPr>
            </w:pPr>
            <w:r w:rsidRPr="00C62ACF">
              <w:rPr>
                <w:rFonts w:ascii="Times New Roman" w:hAnsi="Times New Roman" w:cs="Times New Roman"/>
                <w:sz w:val="24"/>
                <w:szCs w:val="24"/>
              </w:rPr>
              <w:t>1</w:t>
            </w:r>
          </w:p>
        </w:tc>
        <w:tc>
          <w:tcPr>
            <w:tcW w:w="1376" w:type="dxa"/>
            <w:tcBorders>
              <w:top w:val="single" w:sz="4" w:space="0" w:color="auto"/>
              <w:bottom w:val="nil"/>
            </w:tcBorders>
          </w:tcPr>
          <w:p w:rsidR="00D56074" w:rsidRPr="00C62ACF" w:rsidRDefault="00D56074" w:rsidP="00EB4AFB">
            <w:pPr>
              <w:pStyle w:val="ListParagraph"/>
              <w:ind w:left="0"/>
              <w:jc w:val="both"/>
              <w:rPr>
                <w:rFonts w:ascii="Times New Roman" w:hAnsi="Times New Roman" w:cs="Times New Roman"/>
                <w:sz w:val="24"/>
                <w:szCs w:val="24"/>
              </w:rPr>
            </w:pPr>
            <w:r w:rsidRPr="00C62ACF">
              <w:rPr>
                <w:rFonts w:ascii="Times New Roman" w:hAnsi="Times New Roman" w:cs="Times New Roman"/>
                <w:sz w:val="24"/>
                <w:szCs w:val="24"/>
              </w:rPr>
              <w:t>Vera Anis Kristiana</w:t>
            </w:r>
          </w:p>
          <w:p w:rsidR="00D56074" w:rsidRPr="00C62ACF" w:rsidRDefault="00D56074" w:rsidP="00EB4AFB">
            <w:pPr>
              <w:pStyle w:val="ListParagraph"/>
              <w:ind w:left="0"/>
              <w:jc w:val="both"/>
              <w:rPr>
                <w:rFonts w:ascii="Times New Roman" w:hAnsi="Times New Roman" w:cs="Times New Roman"/>
                <w:sz w:val="24"/>
                <w:szCs w:val="24"/>
              </w:rPr>
            </w:pPr>
          </w:p>
          <w:p w:rsidR="00D56074" w:rsidRPr="00C62ACF" w:rsidRDefault="00D56074" w:rsidP="00EB4AFB">
            <w:pPr>
              <w:pStyle w:val="ListParagraph"/>
              <w:ind w:left="0"/>
              <w:jc w:val="both"/>
              <w:rPr>
                <w:rFonts w:ascii="Times New Roman" w:hAnsi="Times New Roman" w:cs="Times New Roman"/>
                <w:sz w:val="24"/>
                <w:szCs w:val="24"/>
              </w:rPr>
            </w:pPr>
            <w:r w:rsidRPr="00C62ACF">
              <w:rPr>
                <w:rFonts w:ascii="Times New Roman" w:hAnsi="Times New Roman" w:cs="Times New Roman"/>
                <w:sz w:val="24"/>
                <w:szCs w:val="24"/>
              </w:rPr>
              <w:t>Untung Sriwidodo</w:t>
            </w:r>
          </w:p>
          <w:p w:rsidR="00D56074" w:rsidRPr="00C62ACF" w:rsidRDefault="00D56074" w:rsidP="00EB4AFB">
            <w:pPr>
              <w:pStyle w:val="ListParagraph"/>
              <w:ind w:left="0"/>
              <w:jc w:val="both"/>
              <w:rPr>
                <w:rFonts w:ascii="Times New Roman" w:hAnsi="Times New Roman" w:cs="Times New Roman"/>
                <w:sz w:val="24"/>
                <w:szCs w:val="24"/>
              </w:rPr>
            </w:pPr>
            <w:r w:rsidRPr="00C62ACF">
              <w:rPr>
                <w:rFonts w:ascii="Times New Roman" w:hAnsi="Times New Roman" w:cs="Times New Roman"/>
                <w:sz w:val="24"/>
                <w:szCs w:val="24"/>
              </w:rPr>
              <w:t>(2012)</w:t>
            </w:r>
          </w:p>
        </w:tc>
        <w:tc>
          <w:tcPr>
            <w:tcW w:w="2330" w:type="dxa"/>
            <w:tcBorders>
              <w:top w:val="single" w:sz="4" w:space="0" w:color="auto"/>
              <w:bottom w:val="nil"/>
            </w:tcBorders>
          </w:tcPr>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 xml:space="preserve">Analyze the factors that influence investor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on manufacturing companies in Indonesia Stock Exchange</w:t>
            </w:r>
          </w:p>
        </w:tc>
        <w:tc>
          <w:tcPr>
            <w:tcW w:w="1234" w:type="dxa"/>
            <w:tcBorders>
              <w:top w:val="single" w:sz="4" w:space="0" w:color="auto"/>
              <w:bottom w:val="nil"/>
            </w:tcBorders>
          </w:tcPr>
          <w:p w:rsidR="00D56074" w:rsidRPr="00C62ACF" w:rsidRDefault="00D56074" w:rsidP="00EB4AFB">
            <w:pPr>
              <w:pStyle w:val="ListParagraph"/>
              <w:ind w:left="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ROI, ROA, EVA, EPS</w:t>
            </w:r>
          </w:p>
          <w:p w:rsidR="00D56074" w:rsidRPr="00C62ACF" w:rsidRDefault="00D56074" w:rsidP="00EB4AFB">
            <w:pPr>
              <w:pStyle w:val="ListParagraph"/>
              <w:ind w:left="0"/>
              <w:jc w:val="both"/>
              <w:rPr>
                <w:rFonts w:ascii="Times New Roman" w:hAnsi="Times New Roman" w:cs="Times New Roman"/>
                <w:sz w:val="24"/>
                <w:szCs w:val="24"/>
              </w:rPr>
            </w:pPr>
          </w:p>
        </w:tc>
        <w:tc>
          <w:tcPr>
            <w:tcW w:w="3157" w:type="dxa"/>
            <w:tcBorders>
              <w:top w:val="single" w:sz="4" w:space="0" w:color="auto"/>
              <w:bottom w:val="nil"/>
            </w:tcBorders>
          </w:tcPr>
          <w:p w:rsidR="00D56074" w:rsidRPr="00C62ACF" w:rsidRDefault="00D56074" w:rsidP="00EB4AFB">
            <w:pPr>
              <w:pStyle w:val="ListParagraph"/>
              <w:ind w:left="0"/>
              <w:jc w:val="both"/>
              <w:rPr>
                <w:rFonts w:ascii="Times New Roman" w:hAnsi="Times New Roman" w:cs="Times New Roman"/>
                <w:sz w:val="24"/>
                <w:szCs w:val="24"/>
              </w:rPr>
            </w:pPr>
            <w:r w:rsidRPr="00C62ACF">
              <w:rPr>
                <w:rFonts w:ascii="Times New Roman" w:hAnsi="Times New Roman" w:cs="Times New Roman"/>
                <w:sz w:val="24"/>
                <w:szCs w:val="24"/>
              </w:rPr>
              <w:t>By partial from fourth of variable that is ROI, ROA, EVA, and EPS give an significant to share return only EVA and other variable do not significant. By simultaneous result of research indicate that fourth of the variable have sigificant to share return.</w:t>
            </w:r>
          </w:p>
        </w:tc>
      </w:tr>
      <w:tr w:rsidR="00D56074" w:rsidRPr="00C62ACF" w:rsidTr="000B2F0B">
        <w:trPr>
          <w:trHeight w:val="2019"/>
        </w:trPr>
        <w:tc>
          <w:tcPr>
            <w:tcW w:w="516" w:type="dxa"/>
            <w:tcBorders>
              <w:top w:val="nil"/>
            </w:tcBorders>
          </w:tcPr>
          <w:p w:rsidR="00D56074" w:rsidRPr="00C62ACF" w:rsidRDefault="00D56074" w:rsidP="00EB4AFB">
            <w:pPr>
              <w:jc w:val="both"/>
              <w:rPr>
                <w:rFonts w:ascii="Times New Roman" w:hAnsi="Times New Roman" w:cs="Times New Roman"/>
                <w:sz w:val="24"/>
                <w:szCs w:val="24"/>
              </w:rPr>
            </w:pPr>
            <w:r w:rsidRPr="00C62ACF">
              <w:rPr>
                <w:rFonts w:ascii="Times New Roman" w:hAnsi="Times New Roman" w:cs="Times New Roman"/>
                <w:sz w:val="24"/>
                <w:szCs w:val="24"/>
              </w:rPr>
              <w:t>2</w:t>
            </w:r>
          </w:p>
        </w:tc>
        <w:tc>
          <w:tcPr>
            <w:tcW w:w="1376" w:type="dxa"/>
            <w:tcBorders>
              <w:top w:val="nil"/>
            </w:tcBorders>
          </w:tcPr>
          <w:p w:rsidR="00D56074" w:rsidRPr="00C62ACF" w:rsidRDefault="00D56074" w:rsidP="00EB4AFB">
            <w:pPr>
              <w:pStyle w:val="ListParagraph"/>
              <w:ind w:left="0"/>
              <w:jc w:val="both"/>
              <w:rPr>
                <w:rFonts w:ascii="Times New Roman" w:hAnsi="Times New Roman" w:cs="Times New Roman"/>
                <w:bCs/>
                <w:color w:val="000000"/>
                <w:sz w:val="24"/>
                <w:szCs w:val="24"/>
              </w:rPr>
            </w:pPr>
            <w:r w:rsidRPr="00C62ACF">
              <w:rPr>
                <w:rFonts w:ascii="Times New Roman" w:hAnsi="Times New Roman" w:cs="Times New Roman"/>
                <w:bCs/>
                <w:color w:val="000000"/>
                <w:sz w:val="24"/>
                <w:szCs w:val="24"/>
              </w:rPr>
              <w:t>James Andi Wijaya</w:t>
            </w:r>
          </w:p>
          <w:p w:rsidR="00D56074" w:rsidRPr="00C62ACF" w:rsidRDefault="00D56074" w:rsidP="00EB4AFB">
            <w:pPr>
              <w:pStyle w:val="ListParagraph"/>
              <w:ind w:left="0"/>
              <w:jc w:val="both"/>
              <w:rPr>
                <w:rFonts w:ascii="Times New Roman" w:hAnsi="Times New Roman" w:cs="Times New Roman"/>
                <w:sz w:val="24"/>
                <w:szCs w:val="24"/>
              </w:rPr>
            </w:pPr>
            <w:r w:rsidRPr="00C62ACF">
              <w:rPr>
                <w:rFonts w:ascii="Times New Roman" w:hAnsi="Times New Roman" w:cs="Times New Roman"/>
                <w:bCs/>
                <w:color w:val="000000"/>
                <w:sz w:val="24"/>
                <w:szCs w:val="24"/>
              </w:rPr>
              <w:t>(2015)</w:t>
            </w:r>
          </w:p>
        </w:tc>
        <w:tc>
          <w:tcPr>
            <w:tcW w:w="2330" w:type="dxa"/>
            <w:tcBorders>
              <w:top w:val="nil"/>
            </w:tcBorders>
          </w:tcPr>
          <w:p w:rsidR="00D56074" w:rsidRPr="00C62ACF" w:rsidRDefault="00D56074" w:rsidP="00EB4AFB">
            <w:pPr>
              <w:pStyle w:val="ListParagraph"/>
              <w:ind w:left="0"/>
              <w:rPr>
                <w:rFonts w:ascii="Times New Roman" w:hAnsi="Times New Roman" w:cs="Times New Roman"/>
                <w:sz w:val="24"/>
                <w:szCs w:val="24"/>
              </w:rPr>
            </w:pPr>
            <w:r w:rsidRPr="00C62ACF">
              <w:rPr>
                <w:rFonts w:ascii="Times New Roman" w:hAnsi="Times New Roman" w:cs="Times New Roman"/>
                <w:bCs/>
                <w:color w:val="000000"/>
                <w:sz w:val="24"/>
                <w:szCs w:val="24"/>
              </w:rPr>
              <w:t xml:space="preserve">The Effect of Financial Ratios toward </w:t>
            </w:r>
            <w:r w:rsidR="00DF6C0D">
              <w:rPr>
                <w:rFonts w:ascii="Times New Roman" w:hAnsi="Times New Roman" w:cs="Times New Roman"/>
                <w:bCs/>
                <w:color w:val="000000"/>
                <w:sz w:val="24"/>
                <w:szCs w:val="24"/>
              </w:rPr>
              <w:t>Stock Return</w:t>
            </w:r>
            <w:r w:rsidRPr="00C62ACF">
              <w:rPr>
                <w:rFonts w:ascii="Times New Roman" w:hAnsi="Times New Roman" w:cs="Times New Roman"/>
                <w:bCs/>
                <w:color w:val="000000"/>
                <w:sz w:val="24"/>
                <w:szCs w:val="24"/>
              </w:rPr>
              <w:t>s among Indonesian Manufacturing Companies</w:t>
            </w:r>
          </w:p>
        </w:tc>
        <w:tc>
          <w:tcPr>
            <w:tcW w:w="1234" w:type="dxa"/>
            <w:tcBorders>
              <w:top w:val="nil"/>
            </w:tcBorders>
          </w:tcPr>
          <w:p w:rsidR="00D56074" w:rsidRPr="00C62ACF" w:rsidRDefault="00D56074" w:rsidP="00EB4AFB">
            <w:pPr>
              <w:pStyle w:val="ListParagraph"/>
              <w:ind w:left="0"/>
              <w:jc w:val="center"/>
              <w:rPr>
                <w:rFonts w:ascii="Times New Roman" w:hAnsi="Times New Roman" w:cs="Times New Roman"/>
                <w:sz w:val="24"/>
                <w:szCs w:val="24"/>
              </w:rPr>
            </w:pPr>
            <w:r w:rsidRPr="00C62ACF">
              <w:rPr>
                <w:rFonts w:ascii="Times New Roman" w:hAnsi="Times New Roman" w:cs="Times New Roman"/>
                <w:color w:val="000000"/>
                <w:sz w:val="24"/>
                <w:szCs w:val="24"/>
              </w:rPr>
              <w:t>ROA, DER, dividend yield, earnings yield, book to market</w:t>
            </w:r>
          </w:p>
        </w:tc>
        <w:tc>
          <w:tcPr>
            <w:tcW w:w="3157" w:type="dxa"/>
            <w:tcBorders>
              <w:top w:val="nil"/>
            </w:tcBorders>
          </w:tcPr>
          <w:p w:rsidR="00D56074" w:rsidRPr="00C62ACF" w:rsidRDefault="00D56074" w:rsidP="00EB4AFB">
            <w:pPr>
              <w:pStyle w:val="ListParagraph"/>
              <w:ind w:left="0"/>
              <w:jc w:val="both"/>
              <w:rPr>
                <w:rFonts w:ascii="Times New Roman" w:hAnsi="Times New Roman" w:cs="Times New Roman"/>
                <w:sz w:val="24"/>
                <w:szCs w:val="24"/>
              </w:rPr>
            </w:pPr>
            <w:r w:rsidRPr="00C62ACF">
              <w:rPr>
                <w:rFonts w:ascii="Times New Roman" w:hAnsi="Times New Roman" w:cs="Times New Roman"/>
                <w:color w:val="000000"/>
                <w:sz w:val="24"/>
                <w:szCs w:val="24"/>
              </w:rPr>
              <w:t xml:space="preserve">The results showed that </w:t>
            </w:r>
            <w:r w:rsidR="00DF6C0D">
              <w:rPr>
                <w:rFonts w:ascii="Times New Roman" w:hAnsi="Times New Roman" w:cs="Times New Roman"/>
                <w:color w:val="000000"/>
                <w:sz w:val="24"/>
                <w:szCs w:val="24"/>
              </w:rPr>
              <w:t>Return On Asset</w:t>
            </w:r>
            <w:r w:rsidRPr="00C62ACF">
              <w:rPr>
                <w:rFonts w:ascii="Times New Roman" w:hAnsi="Times New Roman" w:cs="Times New Roman"/>
                <w:color w:val="000000"/>
                <w:sz w:val="24"/>
                <w:szCs w:val="24"/>
              </w:rPr>
              <w:t xml:space="preserve">s, debt to equity, dividend yield, earnings yield, and book to market simultaneously have a significant effect on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s. Partially, </w:t>
            </w:r>
            <w:r w:rsidR="00DF6C0D">
              <w:rPr>
                <w:rFonts w:ascii="Times New Roman" w:hAnsi="Times New Roman" w:cs="Times New Roman"/>
                <w:color w:val="000000"/>
                <w:sz w:val="24"/>
                <w:szCs w:val="24"/>
              </w:rPr>
              <w:t>Return On Asset</w:t>
            </w:r>
            <w:r w:rsidRPr="00C62ACF">
              <w:rPr>
                <w:rFonts w:ascii="Times New Roman" w:hAnsi="Times New Roman" w:cs="Times New Roman"/>
                <w:color w:val="000000"/>
                <w:sz w:val="24"/>
                <w:szCs w:val="24"/>
              </w:rPr>
              <w:t xml:space="preserve">s, dividend yield, earnings yield, and book to market have significant effects on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s. </w:t>
            </w:r>
          </w:p>
        </w:tc>
      </w:tr>
      <w:tr w:rsidR="00D56074" w:rsidRPr="00C62ACF" w:rsidTr="000B2F0B">
        <w:trPr>
          <w:trHeight w:val="320"/>
        </w:trPr>
        <w:tc>
          <w:tcPr>
            <w:tcW w:w="516" w:type="dxa"/>
          </w:tcPr>
          <w:p w:rsidR="00D56074" w:rsidRPr="00C62ACF" w:rsidRDefault="00D56074" w:rsidP="00EB4AFB">
            <w:pPr>
              <w:jc w:val="both"/>
              <w:rPr>
                <w:rFonts w:ascii="Times New Roman" w:hAnsi="Times New Roman" w:cs="Times New Roman"/>
                <w:sz w:val="24"/>
                <w:szCs w:val="24"/>
              </w:rPr>
            </w:pPr>
          </w:p>
        </w:tc>
        <w:tc>
          <w:tcPr>
            <w:tcW w:w="1376" w:type="dxa"/>
          </w:tcPr>
          <w:p w:rsidR="00D56074" w:rsidRPr="00C62ACF" w:rsidRDefault="00D56074" w:rsidP="00EB4AFB">
            <w:pPr>
              <w:pStyle w:val="ListParagraph"/>
              <w:ind w:left="0"/>
              <w:jc w:val="both"/>
              <w:rPr>
                <w:rFonts w:ascii="Times New Roman" w:hAnsi="Times New Roman" w:cs="Times New Roman"/>
                <w:bCs/>
                <w:color w:val="000000"/>
                <w:sz w:val="24"/>
                <w:szCs w:val="24"/>
              </w:rPr>
            </w:pPr>
          </w:p>
        </w:tc>
        <w:tc>
          <w:tcPr>
            <w:tcW w:w="2330" w:type="dxa"/>
          </w:tcPr>
          <w:p w:rsidR="00D56074" w:rsidRPr="00C62ACF" w:rsidRDefault="00D56074" w:rsidP="00EB4AFB">
            <w:pPr>
              <w:pStyle w:val="ListParagraph"/>
              <w:ind w:left="0"/>
              <w:rPr>
                <w:rFonts w:ascii="Times New Roman" w:hAnsi="Times New Roman" w:cs="Times New Roman"/>
                <w:bCs/>
                <w:color w:val="000000"/>
                <w:sz w:val="24"/>
                <w:szCs w:val="24"/>
              </w:rPr>
            </w:pPr>
          </w:p>
        </w:tc>
        <w:tc>
          <w:tcPr>
            <w:tcW w:w="1234" w:type="dxa"/>
          </w:tcPr>
          <w:p w:rsidR="00D56074" w:rsidRPr="00C62ACF" w:rsidRDefault="00D56074" w:rsidP="00EB4AFB">
            <w:pPr>
              <w:pStyle w:val="ListParagraph"/>
              <w:ind w:left="0"/>
              <w:jc w:val="center"/>
              <w:rPr>
                <w:rFonts w:ascii="Times New Roman" w:hAnsi="Times New Roman" w:cs="Times New Roman"/>
                <w:color w:val="000000"/>
                <w:sz w:val="24"/>
                <w:szCs w:val="24"/>
              </w:rPr>
            </w:pPr>
          </w:p>
        </w:tc>
        <w:tc>
          <w:tcPr>
            <w:tcW w:w="3157" w:type="dxa"/>
          </w:tcPr>
          <w:p w:rsidR="00D56074" w:rsidRPr="00C62ACF" w:rsidRDefault="00D56074" w:rsidP="00EB4AFB">
            <w:pPr>
              <w:pStyle w:val="ListParagraph"/>
              <w:ind w:left="0"/>
              <w:jc w:val="both"/>
              <w:rPr>
                <w:rFonts w:ascii="Times New Roman" w:hAnsi="Times New Roman" w:cs="Times New Roman"/>
                <w:color w:val="000000"/>
                <w:sz w:val="24"/>
                <w:szCs w:val="24"/>
              </w:rPr>
            </w:pPr>
          </w:p>
        </w:tc>
      </w:tr>
      <w:tr w:rsidR="00D56074" w:rsidRPr="00C62ACF" w:rsidTr="000B2F0B">
        <w:trPr>
          <w:trHeight w:val="1570"/>
        </w:trPr>
        <w:tc>
          <w:tcPr>
            <w:tcW w:w="516" w:type="dxa"/>
          </w:tcPr>
          <w:p w:rsidR="00D56074" w:rsidRPr="00C62ACF" w:rsidRDefault="00D56074" w:rsidP="00EB4AFB">
            <w:pPr>
              <w:jc w:val="both"/>
              <w:rPr>
                <w:rFonts w:ascii="Times New Roman" w:hAnsi="Times New Roman" w:cs="Times New Roman"/>
                <w:sz w:val="24"/>
                <w:szCs w:val="24"/>
              </w:rPr>
            </w:pPr>
            <w:r w:rsidRPr="00C62ACF">
              <w:rPr>
                <w:rFonts w:ascii="Times New Roman" w:hAnsi="Times New Roman" w:cs="Times New Roman"/>
                <w:sz w:val="24"/>
                <w:szCs w:val="24"/>
              </w:rPr>
              <w:t>3</w:t>
            </w:r>
          </w:p>
        </w:tc>
        <w:tc>
          <w:tcPr>
            <w:tcW w:w="1376" w:type="dxa"/>
          </w:tcPr>
          <w:p w:rsidR="00D56074" w:rsidRPr="00C62ACF" w:rsidRDefault="00D56074" w:rsidP="00EB4AFB">
            <w:pPr>
              <w:pStyle w:val="ListParagraph"/>
              <w:ind w:left="0"/>
              <w:jc w:val="center"/>
              <w:rPr>
                <w:rFonts w:ascii="Times New Roman" w:hAnsi="Times New Roman" w:cs="Times New Roman"/>
                <w:bCs/>
                <w:color w:val="000000"/>
                <w:sz w:val="24"/>
                <w:szCs w:val="24"/>
              </w:rPr>
            </w:pPr>
            <w:r w:rsidRPr="00C62ACF">
              <w:rPr>
                <w:rFonts w:ascii="Times New Roman" w:hAnsi="Times New Roman" w:cs="Times New Roman"/>
                <w:bCs/>
                <w:color w:val="000000"/>
                <w:sz w:val="24"/>
                <w:szCs w:val="24"/>
              </w:rPr>
              <w:t>Nesa Anisa</w:t>
            </w:r>
          </w:p>
          <w:p w:rsidR="00D56074" w:rsidRPr="00C62ACF" w:rsidRDefault="00D56074" w:rsidP="00EB4AFB">
            <w:pPr>
              <w:pStyle w:val="ListParagraph"/>
              <w:ind w:left="0"/>
              <w:jc w:val="center"/>
              <w:rPr>
                <w:rFonts w:ascii="Times New Roman" w:hAnsi="Times New Roman" w:cs="Times New Roman"/>
                <w:sz w:val="24"/>
                <w:szCs w:val="24"/>
              </w:rPr>
            </w:pPr>
            <w:r w:rsidRPr="00C62ACF">
              <w:rPr>
                <w:rFonts w:ascii="Times New Roman" w:hAnsi="Times New Roman" w:cs="Times New Roman"/>
                <w:bCs/>
                <w:color w:val="000000"/>
                <w:sz w:val="24"/>
                <w:szCs w:val="24"/>
              </w:rPr>
              <w:t>(2015)</w:t>
            </w:r>
          </w:p>
        </w:tc>
        <w:tc>
          <w:tcPr>
            <w:tcW w:w="2330" w:type="dxa"/>
          </w:tcPr>
          <w:p w:rsidR="00D56074" w:rsidRPr="00C62ACF" w:rsidRDefault="00D56074" w:rsidP="00EB4AFB">
            <w:pPr>
              <w:autoSpaceDE w:val="0"/>
              <w:autoSpaceDN w:val="0"/>
              <w:adjustRightInd w:val="0"/>
              <w:rPr>
                <w:rFonts w:ascii="Times New Roman" w:hAnsi="Times New Roman" w:cs="Times New Roman"/>
                <w:bCs/>
                <w:color w:val="000000"/>
                <w:sz w:val="24"/>
                <w:szCs w:val="24"/>
              </w:rPr>
            </w:pPr>
            <w:r w:rsidRPr="00C62ACF">
              <w:rPr>
                <w:rFonts w:ascii="Times New Roman" w:hAnsi="Times New Roman" w:cs="Times New Roman"/>
                <w:bCs/>
                <w:color w:val="000000"/>
                <w:sz w:val="24"/>
                <w:szCs w:val="24"/>
              </w:rPr>
              <w:t>Analysis Of Factors Influencing Return Stock</w:t>
            </w:r>
          </w:p>
          <w:p w:rsidR="00D56074" w:rsidRPr="00C62ACF" w:rsidRDefault="00D56074" w:rsidP="00EB4AFB">
            <w:pPr>
              <w:pStyle w:val="ListParagraph"/>
              <w:ind w:left="0"/>
              <w:rPr>
                <w:rFonts w:ascii="Times New Roman" w:hAnsi="Times New Roman" w:cs="Times New Roman"/>
                <w:sz w:val="24"/>
                <w:szCs w:val="24"/>
              </w:rPr>
            </w:pPr>
            <w:r w:rsidRPr="00C62ACF">
              <w:rPr>
                <w:rFonts w:ascii="Times New Roman" w:hAnsi="Times New Roman" w:cs="Times New Roman"/>
                <w:bCs/>
                <w:color w:val="000000"/>
                <w:sz w:val="24"/>
                <w:szCs w:val="24"/>
              </w:rPr>
              <w:t>(Case Study On Sub Company Automotive And Components Sector Listed In Indonesia Stock Exchange Period 2010-2014)</w:t>
            </w:r>
          </w:p>
        </w:tc>
        <w:tc>
          <w:tcPr>
            <w:tcW w:w="1234" w:type="dxa"/>
          </w:tcPr>
          <w:p w:rsidR="00D56074" w:rsidRPr="00C62ACF" w:rsidRDefault="00D56074" w:rsidP="00EB4AFB">
            <w:pPr>
              <w:pStyle w:val="ListParagraph"/>
              <w:ind w:left="0"/>
              <w:jc w:val="center"/>
              <w:rPr>
                <w:rFonts w:ascii="Times New Roman" w:hAnsi="Times New Roman" w:cs="Times New Roman"/>
                <w:sz w:val="24"/>
                <w:szCs w:val="24"/>
              </w:rPr>
            </w:pPr>
            <w:r w:rsidRPr="00C62ACF">
              <w:rPr>
                <w:rFonts w:ascii="Times New Roman" w:hAnsi="Times New Roman" w:cs="Times New Roman"/>
                <w:iCs/>
                <w:color w:val="000000"/>
                <w:sz w:val="24"/>
                <w:szCs w:val="24"/>
              </w:rPr>
              <w:t>ROA, DER,</w:t>
            </w:r>
          </w:p>
        </w:tc>
        <w:tc>
          <w:tcPr>
            <w:tcW w:w="3157" w:type="dxa"/>
          </w:tcPr>
          <w:p w:rsidR="00D56074" w:rsidRPr="00C62ACF" w:rsidRDefault="00D56074" w:rsidP="00EB4AFB">
            <w:pPr>
              <w:pStyle w:val="ListParagraph"/>
              <w:ind w:left="0"/>
              <w:jc w:val="both"/>
              <w:rPr>
                <w:rFonts w:ascii="Times New Roman" w:hAnsi="Times New Roman" w:cs="Times New Roman"/>
                <w:sz w:val="24"/>
                <w:szCs w:val="24"/>
              </w:rPr>
            </w:pPr>
            <w:r w:rsidRPr="00C62ACF">
              <w:rPr>
                <w:rFonts w:ascii="Times New Roman" w:hAnsi="Times New Roman" w:cs="Times New Roman"/>
                <w:color w:val="000000"/>
                <w:sz w:val="24"/>
                <w:szCs w:val="24"/>
              </w:rPr>
              <w:t xml:space="preserve">From the result of regression analysis also obtained result partially (T-test) only variable of ROA and DER have a significant effect on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The test results simultaneously (F-test) shows that all independent variables simultaneously have a significant effect on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s.</w:t>
            </w:r>
          </w:p>
        </w:tc>
      </w:tr>
    </w:tbl>
    <w:p w:rsidR="00D56074" w:rsidRPr="00C62ACF" w:rsidRDefault="00D56074" w:rsidP="00D56074">
      <w:pPr>
        <w:autoSpaceDE w:val="0"/>
        <w:autoSpaceDN w:val="0"/>
        <w:adjustRightInd w:val="0"/>
        <w:spacing w:after="0" w:line="480" w:lineRule="auto"/>
        <w:jc w:val="both"/>
        <w:rPr>
          <w:rFonts w:ascii="Times New Roman" w:hAnsi="Times New Roman" w:cs="Times New Roman"/>
          <w:sz w:val="24"/>
          <w:szCs w:val="24"/>
        </w:rPr>
      </w:pPr>
    </w:p>
    <w:p w:rsidR="00D56074" w:rsidRDefault="00D56074" w:rsidP="00C62CF7">
      <w:pPr>
        <w:spacing w:line="480" w:lineRule="auto"/>
        <w:rPr>
          <w:rFonts w:ascii="Times New Roman" w:hAnsi="Times New Roman" w:cs="Times New Roman"/>
          <w:sz w:val="24"/>
          <w:szCs w:val="24"/>
        </w:rPr>
      </w:pPr>
    </w:p>
    <w:p w:rsidR="00C62CF7" w:rsidRPr="00C62CF7" w:rsidRDefault="00C62CF7" w:rsidP="00C62CF7">
      <w:pPr>
        <w:spacing w:line="480" w:lineRule="auto"/>
        <w:rPr>
          <w:rFonts w:ascii="Times New Roman" w:hAnsi="Times New Roman" w:cs="Times New Roman"/>
          <w:sz w:val="24"/>
          <w:szCs w:val="24"/>
        </w:rPr>
      </w:pPr>
    </w:p>
    <w:p w:rsidR="00D56074" w:rsidRPr="00C62ACF" w:rsidRDefault="00D56074" w:rsidP="00C62CF7">
      <w:pPr>
        <w:spacing w:line="240" w:lineRule="auto"/>
        <w:jc w:val="center"/>
        <w:rPr>
          <w:rFonts w:ascii="Times New Roman" w:hAnsi="Times New Roman" w:cs="Times New Roman"/>
          <w:b/>
          <w:sz w:val="24"/>
          <w:szCs w:val="24"/>
        </w:rPr>
      </w:pPr>
      <w:r w:rsidRPr="00C62ACF">
        <w:rPr>
          <w:rFonts w:ascii="Times New Roman" w:hAnsi="Times New Roman" w:cs="Times New Roman"/>
          <w:b/>
          <w:sz w:val="24"/>
          <w:szCs w:val="24"/>
        </w:rPr>
        <w:lastRenderedPageBreak/>
        <w:t>Table 2.1</w:t>
      </w:r>
    </w:p>
    <w:p w:rsidR="00D56074" w:rsidRPr="00C62ACF" w:rsidRDefault="00D56074" w:rsidP="00C62CF7">
      <w:pPr>
        <w:spacing w:line="240" w:lineRule="auto"/>
        <w:jc w:val="center"/>
        <w:rPr>
          <w:rFonts w:ascii="Times New Roman" w:hAnsi="Times New Roman" w:cs="Times New Roman"/>
          <w:b/>
          <w:sz w:val="24"/>
          <w:szCs w:val="24"/>
        </w:rPr>
      </w:pPr>
      <w:r w:rsidRPr="00C62ACF">
        <w:rPr>
          <w:rFonts w:ascii="Times New Roman" w:hAnsi="Times New Roman" w:cs="Times New Roman"/>
          <w:b/>
          <w:sz w:val="24"/>
          <w:szCs w:val="24"/>
        </w:rPr>
        <w:t>Previous Research</w:t>
      </w:r>
    </w:p>
    <w:tbl>
      <w:tblPr>
        <w:tblStyle w:val="TableGrid"/>
        <w:tblW w:w="8613"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6"/>
        <w:gridCol w:w="1376"/>
        <w:gridCol w:w="2277"/>
        <w:gridCol w:w="851"/>
        <w:gridCol w:w="3543"/>
      </w:tblGrid>
      <w:tr w:rsidR="00D56074" w:rsidRPr="00C62ACF" w:rsidTr="000B2F0B">
        <w:trPr>
          <w:trHeight w:val="334"/>
        </w:trPr>
        <w:tc>
          <w:tcPr>
            <w:tcW w:w="566" w:type="dxa"/>
            <w:tcBorders>
              <w:top w:val="single" w:sz="4" w:space="0" w:color="auto"/>
              <w:bottom w:val="single" w:sz="4" w:space="0" w:color="auto"/>
            </w:tcBorders>
            <w:vAlign w:val="center"/>
          </w:tcPr>
          <w:p w:rsidR="00D56074" w:rsidRPr="00C62ACF" w:rsidRDefault="00D56074" w:rsidP="00C62CF7">
            <w:pPr>
              <w:jc w:val="center"/>
              <w:rPr>
                <w:rFonts w:ascii="Times New Roman" w:hAnsi="Times New Roman" w:cs="Times New Roman"/>
                <w:b/>
                <w:sz w:val="24"/>
                <w:szCs w:val="24"/>
              </w:rPr>
            </w:pPr>
            <w:r w:rsidRPr="00C62ACF">
              <w:rPr>
                <w:rFonts w:ascii="Times New Roman" w:hAnsi="Times New Roman" w:cs="Times New Roman"/>
                <w:b/>
                <w:sz w:val="24"/>
                <w:szCs w:val="24"/>
              </w:rPr>
              <w:t>No</w:t>
            </w:r>
          </w:p>
        </w:tc>
        <w:tc>
          <w:tcPr>
            <w:tcW w:w="1376" w:type="dxa"/>
            <w:tcBorders>
              <w:top w:val="single" w:sz="4" w:space="0" w:color="auto"/>
              <w:bottom w:val="single" w:sz="4" w:space="0" w:color="auto"/>
            </w:tcBorders>
            <w:vAlign w:val="center"/>
          </w:tcPr>
          <w:p w:rsidR="00D56074" w:rsidRPr="00C62ACF" w:rsidRDefault="00D56074" w:rsidP="00C62CF7">
            <w:pPr>
              <w:jc w:val="center"/>
              <w:rPr>
                <w:rFonts w:ascii="Times New Roman" w:hAnsi="Times New Roman" w:cs="Times New Roman"/>
                <w:b/>
                <w:sz w:val="24"/>
                <w:szCs w:val="24"/>
              </w:rPr>
            </w:pPr>
            <w:r w:rsidRPr="00C62ACF">
              <w:rPr>
                <w:rFonts w:ascii="Times New Roman" w:hAnsi="Times New Roman" w:cs="Times New Roman"/>
                <w:b/>
                <w:sz w:val="24"/>
                <w:szCs w:val="24"/>
              </w:rPr>
              <w:t>Researcher</w:t>
            </w:r>
          </w:p>
        </w:tc>
        <w:tc>
          <w:tcPr>
            <w:tcW w:w="2277" w:type="dxa"/>
            <w:tcBorders>
              <w:top w:val="single" w:sz="4" w:space="0" w:color="auto"/>
              <w:bottom w:val="single" w:sz="4" w:space="0" w:color="auto"/>
            </w:tcBorders>
            <w:vAlign w:val="center"/>
          </w:tcPr>
          <w:p w:rsidR="00D56074" w:rsidRPr="00C62ACF" w:rsidRDefault="00D56074" w:rsidP="00C62CF7">
            <w:pPr>
              <w:jc w:val="center"/>
              <w:rPr>
                <w:rFonts w:ascii="Times New Roman" w:hAnsi="Times New Roman" w:cs="Times New Roman"/>
                <w:b/>
                <w:sz w:val="24"/>
                <w:szCs w:val="24"/>
              </w:rPr>
            </w:pPr>
            <w:r w:rsidRPr="00C62ACF">
              <w:rPr>
                <w:rFonts w:ascii="Times New Roman" w:hAnsi="Times New Roman" w:cs="Times New Roman"/>
                <w:b/>
                <w:sz w:val="24"/>
                <w:szCs w:val="24"/>
              </w:rPr>
              <w:t>Title</w:t>
            </w:r>
          </w:p>
        </w:tc>
        <w:tc>
          <w:tcPr>
            <w:tcW w:w="851" w:type="dxa"/>
            <w:tcBorders>
              <w:top w:val="single" w:sz="4" w:space="0" w:color="auto"/>
              <w:bottom w:val="single" w:sz="4" w:space="0" w:color="auto"/>
            </w:tcBorders>
            <w:vAlign w:val="center"/>
          </w:tcPr>
          <w:p w:rsidR="00D56074" w:rsidRPr="00C62ACF" w:rsidRDefault="00D56074" w:rsidP="00C62CF7">
            <w:pPr>
              <w:jc w:val="center"/>
              <w:rPr>
                <w:rFonts w:ascii="Times New Roman" w:hAnsi="Times New Roman" w:cs="Times New Roman"/>
                <w:b/>
                <w:sz w:val="24"/>
                <w:szCs w:val="24"/>
              </w:rPr>
            </w:pPr>
            <w:r w:rsidRPr="00C62ACF">
              <w:rPr>
                <w:rFonts w:ascii="Times New Roman" w:hAnsi="Times New Roman" w:cs="Times New Roman"/>
                <w:b/>
                <w:sz w:val="24"/>
                <w:szCs w:val="24"/>
              </w:rPr>
              <w:t>Variable</w:t>
            </w:r>
          </w:p>
        </w:tc>
        <w:tc>
          <w:tcPr>
            <w:tcW w:w="3543" w:type="dxa"/>
            <w:tcBorders>
              <w:top w:val="single" w:sz="4" w:space="0" w:color="auto"/>
              <w:bottom w:val="single" w:sz="4" w:space="0" w:color="auto"/>
            </w:tcBorders>
            <w:vAlign w:val="center"/>
          </w:tcPr>
          <w:p w:rsidR="00D56074" w:rsidRPr="00C62ACF" w:rsidRDefault="00D56074" w:rsidP="00C62CF7">
            <w:pPr>
              <w:jc w:val="center"/>
              <w:rPr>
                <w:rFonts w:ascii="Times New Roman" w:hAnsi="Times New Roman" w:cs="Times New Roman"/>
                <w:b/>
                <w:sz w:val="24"/>
                <w:szCs w:val="24"/>
              </w:rPr>
            </w:pPr>
            <w:r w:rsidRPr="00C62ACF">
              <w:rPr>
                <w:rFonts w:ascii="Times New Roman" w:hAnsi="Times New Roman" w:cs="Times New Roman"/>
                <w:b/>
                <w:sz w:val="24"/>
                <w:szCs w:val="24"/>
              </w:rPr>
              <w:t>Result</w:t>
            </w:r>
          </w:p>
        </w:tc>
      </w:tr>
      <w:tr w:rsidR="00D56074" w:rsidRPr="00C62ACF" w:rsidTr="000B2F0B">
        <w:trPr>
          <w:trHeight w:val="3247"/>
        </w:trPr>
        <w:tc>
          <w:tcPr>
            <w:tcW w:w="566" w:type="dxa"/>
            <w:tcBorders>
              <w:top w:val="single" w:sz="4" w:space="0" w:color="auto"/>
              <w:bottom w:val="nil"/>
            </w:tcBorders>
          </w:tcPr>
          <w:p w:rsidR="00D56074" w:rsidRPr="00C62ACF" w:rsidRDefault="00D56074" w:rsidP="00C62CF7">
            <w:pPr>
              <w:jc w:val="both"/>
              <w:rPr>
                <w:rFonts w:ascii="Times New Roman" w:hAnsi="Times New Roman" w:cs="Times New Roman"/>
                <w:sz w:val="24"/>
                <w:szCs w:val="24"/>
              </w:rPr>
            </w:pPr>
            <w:r w:rsidRPr="00C62ACF">
              <w:rPr>
                <w:rFonts w:ascii="Times New Roman" w:hAnsi="Times New Roman" w:cs="Times New Roman"/>
                <w:sz w:val="24"/>
                <w:szCs w:val="24"/>
              </w:rPr>
              <w:t>4</w:t>
            </w:r>
          </w:p>
        </w:tc>
        <w:tc>
          <w:tcPr>
            <w:tcW w:w="1376" w:type="dxa"/>
            <w:tcBorders>
              <w:top w:val="single" w:sz="4" w:space="0" w:color="auto"/>
              <w:bottom w:val="nil"/>
            </w:tcBorders>
          </w:tcPr>
          <w:p w:rsidR="00D56074" w:rsidRPr="00C62ACF" w:rsidRDefault="00D56074" w:rsidP="00C62CF7">
            <w:pPr>
              <w:pStyle w:val="ListParagraph"/>
              <w:ind w:left="0"/>
              <w:jc w:val="center"/>
              <w:rPr>
                <w:rFonts w:ascii="Times New Roman" w:hAnsi="Times New Roman" w:cs="Times New Roman"/>
                <w:bCs/>
                <w:sz w:val="24"/>
                <w:szCs w:val="24"/>
              </w:rPr>
            </w:pPr>
            <w:r w:rsidRPr="00C62ACF">
              <w:rPr>
                <w:rFonts w:ascii="Times New Roman" w:hAnsi="Times New Roman" w:cs="Times New Roman"/>
                <w:bCs/>
                <w:sz w:val="24"/>
                <w:szCs w:val="24"/>
              </w:rPr>
              <w:t>Anis Sutriani</w:t>
            </w:r>
          </w:p>
          <w:p w:rsidR="00D56074" w:rsidRPr="00C62ACF" w:rsidRDefault="00D56074" w:rsidP="00C62CF7">
            <w:pPr>
              <w:pStyle w:val="ListParagraph"/>
              <w:ind w:left="0"/>
              <w:jc w:val="center"/>
              <w:rPr>
                <w:rFonts w:ascii="Times New Roman" w:hAnsi="Times New Roman" w:cs="Times New Roman"/>
                <w:sz w:val="24"/>
                <w:szCs w:val="24"/>
              </w:rPr>
            </w:pPr>
            <w:r w:rsidRPr="00C62ACF">
              <w:rPr>
                <w:rFonts w:ascii="Times New Roman" w:hAnsi="Times New Roman" w:cs="Times New Roman"/>
                <w:bCs/>
                <w:sz w:val="24"/>
                <w:szCs w:val="24"/>
              </w:rPr>
              <w:t>(2014)</w:t>
            </w:r>
          </w:p>
        </w:tc>
        <w:tc>
          <w:tcPr>
            <w:tcW w:w="2277" w:type="dxa"/>
            <w:tcBorders>
              <w:top w:val="single" w:sz="4" w:space="0" w:color="auto"/>
              <w:bottom w:val="nil"/>
            </w:tcBorders>
          </w:tcPr>
          <w:p w:rsidR="00D56074" w:rsidRPr="00C62ACF" w:rsidRDefault="00D56074" w:rsidP="00C62CF7">
            <w:pPr>
              <w:autoSpaceDE w:val="0"/>
              <w:autoSpaceDN w:val="0"/>
              <w:adjustRightInd w:val="0"/>
              <w:rPr>
                <w:rFonts w:ascii="Times New Roman" w:hAnsi="Times New Roman" w:cs="Times New Roman"/>
                <w:bCs/>
                <w:sz w:val="24"/>
                <w:szCs w:val="24"/>
              </w:rPr>
            </w:pPr>
            <w:r w:rsidRPr="00C62ACF">
              <w:rPr>
                <w:rFonts w:ascii="Times New Roman" w:hAnsi="Times New Roman" w:cs="Times New Roman"/>
                <w:bCs/>
                <w:sz w:val="24"/>
                <w:szCs w:val="24"/>
              </w:rPr>
              <w:t>The Effect Of Profitability, Leverage, And Liquidity On</w:t>
            </w:r>
          </w:p>
          <w:p w:rsidR="00D56074" w:rsidRPr="00C62ACF" w:rsidRDefault="00D56074" w:rsidP="00C62CF7">
            <w:pPr>
              <w:autoSpaceDE w:val="0"/>
              <w:autoSpaceDN w:val="0"/>
              <w:adjustRightInd w:val="0"/>
              <w:rPr>
                <w:rFonts w:ascii="Times New Roman" w:hAnsi="Times New Roman" w:cs="Times New Roman"/>
                <w:bCs/>
                <w:sz w:val="24"/>
                <w:szCs w:val="24"/>
              </w:rPr>
            </w:pPr>
            <w:r w:rsidRPr="00C62ACF">
              <w:rPr>
                <w:rFonts w:ascii="Times New Roman" w:hAnsi="Times New Roman" w:cs="Times New Roman"/>
                <w:bCs/>
                <w:sz w:val="24"/>
                <w:szCs w:val="24"/>
              </w:rPr>
              <w:t>Return Share With Exchange Rate As</w:t>
            </w:r>
          </w:p>
          <w:p w:rsidR="00D56074" w:rsidRPr="00C62ACF" w:rsidRDefault="00D56074" w:rsidP="00C62CF7">
            <w:pPr>
              <w:pStyle w:val="ListParagraph"/>
              <w:ind w:left="0"/>
              <w:rPr>
                <w:rFonts w:ascii="Times New Roman" w:hAnsi="Times New Roman" w:cs="Times New Roman"/>
                <w:sz w:val="24"/>
                <w:szCs w:val="24"/>
              </w:rPr>
            </w:pPr>
            <w:r w:rsidRPr="00C62ACF">
              <w:rPr>
                <w:rFonts w:ascii="Times New Roman" w:hAnsi="Times New Roman" w:cs="Times New Roman"/>
                <w:bCs/>
                <w:sz w:val="24"/>
                <w:szCs w:val="24"/>
              </w:rPr>
              <w:t>Variable Moderation In Stock Lq-45</w:t>
            </w:r>
          </w:p>
        </w:tc>
        <w:tc>
          <w:tcPr>
            <w:tcW w:w="851" w:type="dxa"/>
            <w:tcBorders>
              <w:top w:val="single" w:sz="4" w:space="0" w:color="auto"/>
              <w:bottom w:val="nil"/>
            </w:tcBorders>
          </w:tcPr>
          <w:p w:rsidR="00D56074" w:rsidRPr="00C62ACF" w:rsidRDefault="00C62CF7" w:rsidP="00C62CF7">
            <w:pPr>
              <w:pStyle w:val="ListParagraph"/>
              <w:ind w:left="0"/>
              <w:jc w:val="center"/>
              <w:rPr>
                <w:rFonts w:ascii="Times New Roman" w:hAnsi="Times New Roman" w:cs="Times New Roman"/>
                <w:sz w:val="24"/>
                <w:szCs w:val="24"/>
              </w:rPr>
            </w:pPr>
            <w:r>
              <w:rPr>
                <w:rFonts w:ascii="Times New Roman" w:hAnsi="Times New Roman" w:cs="Times New Roman"/>
                <w:sz w:val="24"/>
                <w:szCs w:val="24"/>
              </w:rPr>
              <w:t>ROA</w:t>
            </w:r>
            <w:r w:rsidR="00D56074" w:rsidRPr="00C62ACF">
              <w:rPr>
                <w:rFonts w:ascii="Times New Roman" w:hAnsi="Times New Roman" w:cs="Times New Roman"/>
                <w:sz w:val="24"/>
                <w:szCs w:val="24"/>
              </w:rPr>
              <w:t>, DER, Cash Ratio</w:t>
            </w:r>
          </w:p>
        </w:tc>
        <w:tc>
          <w:tcPr>
            <w:tcW w:w="3543" w:type="dxa"/>
            <w:tcBorders>
              <w:top w:val="single" w:sz="4" w:space="0" w:color="auto"/>
              <w:bottom w:val="nil"/>
            </w:tcBorders>
          </w:tcPr>
          <w:p w:rsidR="00D56074" w:rsidRPr="00C62ACF" w:rsidRDefault="00D56074" w:rsidP="00C62CF7">
            <w:pPr>
              <w:autoSpaceDE w:val="0"/>
              <w:autoSpaceDN w:val="0"/>
              <w:adjustRightInd w:val="0"/>
              <w:jc w:val="both"/>
              <w:rPr>
                <w:rFonts w:ascii="Times New Roman" w:hAnsi="Times New Roman" w:cs="Times New Roman"/>
                <w:iCs/>
                <w:sz w:val="24"/>
                <w:szCs w:val="24"/>
              </w:rPr>
            </w:pPr>
            <w:r w:rsidRPr="00C62ACF">
              <w:rPr>
                <w:rFonts w:ascii="Times New Roman" w:hAnsi="Times New Roman" w:cs="Times New Roman"/>
                <w:iCs/>
                <w:sz w:val="24"/>
                <w:szCs w:val="24"/>
              </w:rPr>
              <w:t xml:space="preserve">The result shows simultaneously </w:t>
            </w:r>
            <w:r w:rsidR="00DF6C0D">
              <w:rPr>
                <w:rFonts w:ascii="Times New Roman" w:hAnsi="Times New Roman" w:cs="Times New Roman"/>
                <w:iCs/>
                <w:sz w:val="24"/>
                <w:szCs w:val="24"/>
              </w:rPr>
              <w:t>Return On Asset</w:t>
            </w:r>
            <w:r w:rsidRPr="00C62ACF">
              <w:rPr>
                <w:rFonts w:ascii="Times New Roman" w:hAnsi="Times New Roman" w:cs="Times New Roman"/>
                <w:iCs/>
                <w:sz w:val="24"/>
                <w:szCs w:val="24"/>
              </w:rPr>
              <w:t xml:space="preserve">s, </w:t>
            </w:r>
            <w:r w:rsidR="00DF6C0D">
              <w:rPr>
                <w:rFonts w:ascii="Times New Roman" w:hAnsi="Times New Roman" w:cs="Times New Roman"/>
                <w:iCs/>
                <w:sz w:val="24"/>
                <w:szCs w:val="24"/>
              </w:rPr>
              <w:t>Debt to Equity Ratio</w:t>
            </w:r>
            <w:r w:rsidRPr="00C62ACF">
              <w:rPr>
                <w:rFonts w:ascii="Times New Roman" w:hAnsi="Times New Roman" w:cs="Times New Roman"/>
                <w:iCs/>
                <w:sz w:val="24"/>
                <w:szCs w:val="24"/>
              </w:rPr>
              <w:t xml:space="preserve">, cash ratio have no effect on </w:t>
            </w:r>
            <w:r w:rsidR="00DF6C0D">
              <w:rPr>
                <w:rFonts w:ascii="Times New Roman" w:hAnsi="Times New Roman" w:cs="Times New Roman"/>
                <w:iCs/>
                <w:sz w:val="24"/>
                <w:szCs w:val="24"/>
              </w:rPr>
              <w:t>Stock Return</w:t>
            </w:r>
            <w:r w:rsidRPr="00C62ACF">
              <w:rPr>
                <w:rFonts w:ascii="Times New Roman" w:hAnsi="Times New Roman" w:cs="Times New Roman"/>
                <w:iCs/>
                <w:sz w:val="24"/>
                <w:szCs w:val="24"/>
              </w:rPr>
              <w:t xml:space="preserve"> and partially only </w:t>
            </w:r>
            <w:r w:rsidR="00DF6C0D">
              <w:rPr>
                <w:rFonts w:ascii="Times New Roman" w:hAnsi="Times New Roman" w:cs="Times New Roman"/>
                <w:iCs/>
                <w:sz w:val="24"/>
                <w:szCs w:val="24"/>
              </w:rPr>
              <w:t>Return On Asset</w:t>
            </w:r>
            <w:r w:rsidRPr="00C62ACF">
              <w:rPr>
                <w:rFonts w:ascii="Times New Roman" w:hAnsi="Times New Roman" w:cs="Times New Roman"/>
                <w:iCs/>
                <w:sz w:val="24"/>
                <w:szCs w:val="24"/>
              </w:rPr>
              <w:t xml:space="preserve"> (α=5%) and </w:t>
            </w:r>
            <w:r w:rsidR="00DF6C0D">
              <w:rPr>
                <w:rFonts w:ascii="Times New Roman" w:hAnsi="Times New Roman" w:cs="Times New Roman"/>
                <w:iCs/>
                <w:sz w:val="24"/>
                <w:szCs w:val="24"/>
              </w:rPr>
              <w:t>Debt to Equity Ratio</w:t>
            </w:r>
            <w:r w:rsidRPr="00C62ACF">
              <w:rPr>
                <w:rFonts w:ascii="Times New Roman" w:hAnsi="Times New Roman" w:cs="Times New Roman"/>
                <w:iCs/>
                <w:sz w:val="24"/>
                <w:szCs w:val="24"/>
              </w:rPr>
              <w:t xml:space="preserve"> (α =10%) have effect on </w:t>
            </w:r>
            <w:r w:rsidR="00DF6C0D">
              <w:rPr>
                <w:rFonts w:ascii="Times New Roman" w:hAnsi="Times New Roman" w:cs="Times New Roman"/>
                <w:iCs/>
                <w:sz w:val="24"/>
                <w:szCs w:val="24"/>
              </w:rPr>
              <w:t>Stock Return</w:t>
            </w:r>
            <w:r w:rsidRPr="00C62ACF">
              <w:rPr>
                <w:rFonts w:ascii="Times New Roman" w:hAnsi="Times New Roman" w:cs="Times New Roman"/>
                <w:iCs/>
                <w:sz w:val="24"/>
                <w:szCs w:val="24"/>
              </w:rPr>
              <w:t xml:space="preserve">. When exchange rate is used as a moderating variable, it was found that </w:t>
            </w:r>
            <w:r w:rsidR="00DF6C0D">
              <w:rPr>
                <w:rFonts w:ascii="Times New Roman" w:hAnsi="Times New Roman" w:cs="Times New Roman"/>
                <w:iCs/>
                <w:sz w:val="24"/>
                <w:szCs w:val="24"/>
              </w:rPr>
              <w:t>Return On Asset</w:t>
            </w:r>
            <w:r w:rsidRPr="00C62ACF">
              <w:rPr>
                <w:rFonts w:ascii="Times New Roman" w:hAnsi="Times New Roman" w:cs="Times New Roman"/>
                <w:iCs/>
                <w:sz w:val="24"/>
                <w:szCs w:val="24"/>
              </w:rPr>
              <w:t xml:space="preserve"> and </w:t>
            </w:r>
            <w:r w:rsidR="00DF6C0D">
              <w:rPr>
                <w:rFonts w:ascii="Times New Roman" w:hAnsi="Times New Roman" w:cs="Times New Roman"/>
                <w:iCs/>
                <w:sz w:val="24"/>
                <w:szCs w:val="24"/>
              </w:rPr>
              <w:t>Debt to Equity Ratio</w:t>
            </w:r>
            <w:r w:rsidRPr="00C62ACF">
              <w:rPr>
                <w:rFonts w:ascii="Times New Roman" w:hAnsi="Times New Roman" w:cs="Times New Roman"/>
                <w:iCs/>
                <w:sz w:val="24"/>
                <w:szCs w:val="24"/>
              </w:rPr>
              <w:t xml:space="preserve"> was not moderating variable on </w:t>
            </w:r>
            <w:r w:rsidR="00DF6C0D">
              <w:rPr>
                <w:rFonts w:ascii="Times New Roman" w:hAnsi="Times New Roman" w:cs="Times New Roman"/>
                <w:iCs/>
                <w:sz w:val="24"/>
                <w:szCs w:val="24"/>
              </w:rPr>
              <w:t>Stock Return</w:t>
            </w:r>
            <w:r w:rsidRPr="00C62ACF">
              <w:rPr>
                <w:rFonts w:ascii="Times New Roman" w:hAnsi="Times New Roman" w:cs="Times New Roman"/>
                <w:iCs/>
                <w:sz w:val="24"/>
                <w:szCs w:val="24"/>
              </w:rPr>
              <w:t>.</w:t>
            </w:r>
          </w:p>
        </w:tc>
      </w:tr>
      <w:tr w:rsidR="00D56074" w:rsidRPr="00C62ACF" w:rsidTr="000B2F0B">
        <w:trPr>
          <w:trHeight w:val="3969"/>
        </w:trPr>
        <w:tc>
          <w:tcPr>
            <w:tcW w:w="566" w:type="dxa"/>
            <w:tcBorders>
              <w:top w:val="nil"/>
            </w:tcBorders>
          </w:tcPr>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sz w:val="24"/>
                <w:szCs w:val="24"/>
              </w:rPr>
              <w:t>5</w:t>
            </w:r>
          </w:p>
        </w:tc>
        <w:tc>
          <w:tcPr>
            <w:tcW w:w="1376" w:type="dxa"/>
            <w:tcBorders>
              <w:top w:val="nil"/>
            </w:tcBorders>
          </w:tcPr>
          <w:p w:rsidR="00D56074" w:rsidRPr="00C62ACF" w:rsidRDefault="00D56074" w:rsidP="00EB4AFB">
            <w:pPr>
              <w:autoSpaceDE w:val="0"/>
              <w:autoSpaceDN w:val="0"/>
              <w:adjustRightInd w:val="0"/>
              <w:jc w:val="center"/>
              <w:rPr>
                <w:rFonts w:ascii="Times New Roman" w:hAnsi="Times New Roman" w:cs="Times New Roman"/>
                <w:sz w:val="24"/>
                <w:szCs w:val="24"/>
              </w:rPr>
            </w:pPr>
            <w:r w:rsidRPr="00C62ACF">
              <w:rPr>
                <w:rFonts w:ascii="Times New Roman" w:hAnsi="Times New Roman" w:cs="Times New Roman"/>
                <w:sz w:val="24"/>
                <w:szCs w:val="24"/>
              </w:rPr>
              <w:t>Dedi Aji Hermawan</w:t>
            </w:r>
          </w:p>
          <w:p w:rsidR="00D56074" w:rsidRPr="00C62ACF" w:rsidRDefault="00D56074" w:rsidP="00EB4AFB">
            <w:pPr>
              <w:autoSpaceDE w:val="0"/>
              <w:autoSpaceDN w:val="0"/>
              <w:adjustRightInd w:val="0"/>
              <w:jc w:val="center"/>
              <w:rPr>
                <w:rFonts w:ascii="Times New Roman" w:hAnsi="Times New Roman" w:cs="Times New Roman"/>
                <w:color w:val="000000"/>
                <w:sz w:val="24"/>
                <w:szCs w:val="24"/>
              </w:rPr>
            </w:pPr>
            <w:r w:rsidRPr="00C62ACF">
              <w:rPr>
                <w:rFonts w:ascii="Times New Roman" w:hAnsi="Times New Roman" w:cs="Times New Roman"/>
                <w:sz w:val="24"/>
                <w:szCs w:val="24"/>
              </w:rPr>
              <w:t>(2012)</w:t>
            </w:r>
          </w:p>
        </w:tc>
        <w:tc>
          <w:tcPr>
            <w:tcW w:w="2277" w:type="dxa"/>
            <w:tcBorders>
              <w:top w:val="nil"/>
            </w:tcBorders>
          </w:tcPr>
          <w:p w:rsidR="00D56074" w:rsidRPr="00C62ACF" w:rsidRDefault="00D56074" w:rsidP="00EB4AFB">
            <w:pPr>
              <w:autoSpaceDE w:val="0"/>
              <w:autoSpaceDN w:val="0"/>
              <w:adjustRightInd w:val="0"/>
              <w:rPr>
                <w:rFonts w:ascii="Times New Roman" w:hAnsi="Times New Roman" w:cs="Times New Roman"/>
                <w:color w:val="000000"/>
                <w:sz w:val="24"/>
                <w:szCs w:val="24"/>
              </w:rPr>
            </w:pPr>
            <w:r w:rsidRPr="00C62ACF">
              <w:rPr>
                <w:rFonts w:ascii="Times New Roman" w:hAnsi="Times New Roman" w:cs="Times New Roman"/>
                <w:sz w:val="24"/>
                <w:szCs w:val="24"/>
                <w:lang w:val="en"/>
              </w:rPr>
              <w:t xml:space="preserve">Effect of </w:t>
            </w:r>
            <w:r w:rsidR="00DF6C0D">
              <w:rPr>
                <w:rFonts w:ascii="Times New Roman" w:hAnsi="Times New Roman" w:cs="Times New Roman"/>
                <w:sz w:val="24"/>
                <w:szCs w:val="24"/>
                <w:lang w:val="en"/>
              </w:rPr>
              <w:t>Debt to Equity Ratio</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Earning Per Share</w:t>
            </w:r>
            <w:r w:rsidRPr="00C62ACF">
              <w:rPr>
                <w:rFonts w:ascii="Times New Roman" w:hAnsi="Times New Roman" w:cs="Times New Roman"/>
                <w:sz w:val="24"/>
                <w:szCs w:val="24"/>
                <w:lang w:val="en"/>
              </w:rPr>
              <w:t>And Net</w:t>
            </w:r>
            <w:r w:rsidRPr="00C62ACF">
              <w:rPr>
                <w:rFonts w:ascii="Times New Roman" w:hAnsi="Times New Roman" w:cs="Times New Roman"/>
                <w:sz w:val="24"/>
                <w:szCs w:val="24"/>
              </w:rPr>
              <w:t xml:space="preserve"> </w:t>
            </w:r>
            <w:r w:rsidR="00B40F9E">
              <w:rPr>
                <w:rFonts w:ascii="Times New Roman" w:hAnsi="Times New Roman" w:cs="Times New Roman"/>
                <w:sz w:val="24"/>
                <w:szCs w:val="24"/>
                <w:lang w:val="en"/>
              </w:rPr>
              <w:t xml:space="preserve">Profit Margin </w:t>
            </w:r>
            <w:r w:rsidR="00B40F9E">
              <w:rPr>
                <w:rFonts w:ascii="Times New Roman" w:hAnsi="Times New Roman" w:cs="Times New Roman"/>
                <w:sz w:val="24"/>
                <w:szCs w:val="24"/>
              </w:rPr>
              <w:t>on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Stock Return</w:t>
            </w:r>
          </w:p>
        </w:tc>
        <w:tc>
          <w:tcPr>
            <w:tcW w:w="851" w:type="dxa"/>
            <w:tcBorders>
              <w:top w:val="nil"/>
            </w:tcBorders>
          </w:tcPr>
          <w:p w:rsidR="00D56074" w:rsidRPr="00C62ACF" w:rsidRDefault="00C62CF7" w:rsidP="00EB4AFB">
            <w:pPr>
              <w:autoSpaceDE w:val="0"/>
              <w:autoSpaceDN w:val="0"/>
              <w:adjustRightInd w:val="0"/>
              <w:jc w:val="center"/>
              <w:rPr>
                <w:rFonts w:ascii="Times New Roman" w:hAnsi="Times New Roman" w:cs="Times New Roman"/>
                <w:color w:val="000000"/>
                <w:sz w:val="24"/>
                <w:szCs w:val="24"/>
              </w:rPr>
            </w:pPr>
            <w:r>
              <w:rPr>
                <w:rFonts w:ascii="Times New Roman" w:hAnsi="Times New Roman" w:cs="Times New Roman"/>
                <w:i/>
                <w:iCs/>
                <w:color w:val="000000"/>
                <w:sz w:val="24"/>
                <w:szCs w:val="24"/>
              </w:rPr>
              <w:t>DER</w:t>
            </w:r>
            <w:r w:rsidR="00D56074" w:rsidRPr="00C62ACF">
              <w:rPr>
                <w:rFonts w:ascii="Times New Roman" w:hAnsi="Times New Roman" w:cs="Times New Roman"/>
                <w:i/>
                <w:iCs/>
                <w:color w:val="000000"/>
                <w:sz w:val="24"/>
                <w:szCs w:val="24"/>
              </w:rPr>
              <w:t xml:space="preserve"> EPS, NPM</w:t>
            </w:r>
          </w:p>
        </w:tc>
        <w:tc>
          <w:tcPr>
            <w:tcW w:w="3543" w:type="dxa"/>
            <w:tcBorders>
              <w:top w:val="nil"/>
            </w:tcBorders>
          </w:tcPr>
          <w:p w:rsidR="00D56074" w:rsidRPr="00C62ACF" w:rsidRDefault="00D56074" w:rsidP="00EB4AFB">
            <w:pPr>
              <w:autoSpaceDE w:val="0"/>
              <w:autoSpaceDN w:val="0"/>
              <w:adjustRightInd w:val="0"/>
              <w:jc w:val="both"/>
              <w:rPr>
                <w:rFonts w:ascii="Times New Roman" w:hAnsi="Times New Roman" w:cs="Times New Roman"/>
                <w:sz w:val="24"/>
                <w:szCs w:val="24"/>
              </w:rPr>
            </w:pPr>
            <w:r w:rsidRPr="00C62ACF">
              <w:rPr>
                <w:rFonts w:ascii="Times New Roman" w:hAnsi="Times New Roman" w:cs="Times New Roman"/>
                <w:sz w:val="24"/>
                <w:szCs w:val="24"/>
              </w:rPr>
              <w:t xml:space="preserve">The magnitude of the influence </w:t>
            </w:r>
          </w:p>
          <w:p w:rsidR="00D56074" w:rsidRPr="00C62ACF" w:rsidRDefault="00D56074" w:rsidP="00EB4AFB">
            <w:pPr>
              <w:autoSpaceDE w:val="0"/>
              <w:autoSpaceDN w:val="0"/>
              <w:adjustRightInd w:val="0"/>
              <w:jc w:val="both"/>
              <w:rPr>
                <w:rFonts w:ascii="Times New Roman" w:hAnsi="Times New Roman" w:cs="Times New Roman"/>
                <w:sz w:val="24"/>
                <w:szCs w:val="24"/>
              </w:rPr>
            </w:pPr>
            <w:r w:rsidRPr="00C62ACF">
              <w:rPr>
                <w:rFonts w:ascii="Times New Roman" w:hAnsi="Times New Roman" w:cs="Times New Roman"/>
                <w:sz w:val="24"/>
                <w:szCs w:val="24"/>
              </w:rPr>
              <w:t xml:space="preserve">of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earnings per share and net profit margin simultaneously to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was 24.3% and the balance of 74.7% influenced by other variables not included in this study. The magnitude of the partial effect of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of quality to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was 8.07%. The magnitude of the partial influence of earnings per share of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was 16.08%.</w:t>
            </w:r>
          </w:p>
        </w:tc>
      </w:tr>
      <w:tr w:rsidR="00D56074" w:rsidRPr="00C62ACF" w:rsidTr="000B2F0B">
        <w:tc>
          <w:tcPr>
            <w:tcW w:w="566" w:type="dxa"/>
          </w:tcPr>
          <w:p w:rsidR="00D56074" w:rsidRPr="00C62ACF" w:rsidRDefault="00D56074" w:rsidP="00EB4AFB">
            <w:pPr>
              <w:pStyle w:val="ListParagraph"/>
              <w:ind w:left="0"/>
              <w:jc w:val="center"/>
              <w:rPr>
                <w:rFonts w:ascii="Times New Roman" w:hAnsi="Times New Roman" w:cs="Times New Roman"/>
                <w:sz w:val="24"/>
                <w:szCs w:val="24"/>
              </w:rPr>
            </w:pPr>
            <w:r w:rsidRPr="00C62ACF">
              <w:rPr>
                <w:rFonts w:ascii="Times New Roman" w:hAnsi="Times New Roman" w:cs="Times New Roman"/>
                <w:sz w:val="24"/>
                <w:szCs w:val="24"/>
              </w:rPr>
              <w:t>6</w:t>
            </w:r>
          </w:p>
        </w:tc>
        <w:tc>
          <w:tcPr>
            <w:tcW w:w="1376" w:type="dxa"/>
          </w:tcPr>
          <w:p w:rsidR="00D56074" w:rsidRPr="00C62ACF" w:rsidRDefault="00D56074" w:rsidP="00EB4AFB">
            <w:pPr>
              <w:autoSpaceDE w:val="0"/>
              <w:autoSpaceDN w:val="0"/>
              <w:adjustRightInd w:val="0"/>
              <w:jc w:val="center"/>
              <w:rPr>
                <w:rFonts w:ascii="Times New Roman" w:hAnsi="Times New Roman" w:cs="Times New Roman"/>
                <w:bCs/>
                <w:sz w:val="24"/>
                <w:szCs w:val="24"/>
              </w:rPr>
            </w:pPr>
            <w:r w:rsidRPr="00C62ACF">
              <w:rPr>
                <w:rFonts w:ascii="Times New Roman" w:hAnsi="Times New Roman" w:cs="Times New Roman"/>
                <w:bCs/>
                <w:sz w:val="24"/>
                <w:szCs w:val="24"/>
              </w:rPr>
              <w:t>Agung Sugiarto</w:t>
            </w:r>
          </w:p>
          <w:p w:rsidR="00D56074" w:rsidRPr="00C62ACF" w:rsidRDefault="00D56074" w:rsidP="00EB4AFB">
            <w:pPr>
              <w:autoSpaceDE w:val="0"/>
              <w:autoSpaceDN w:val="0"/>
              <w:adjustRightInd w:val="0"/>
              <w:jc w:val="center"/>
              <w:rPr>
                <w:rFonts w:ascii="Times New Roman" w:hAnsi="Times New Roman" w:cs="Times New Roman"/>
                <w:sz w:val="24"/>
                <w:szCs w:val="24"/>
              </w:rPr>
            </w:pPr>
            <w:r w:rsidRPr="00C62ACF">
              <w:rPr>
                <w:rFonts w:ascii="Times New Roman" w:hAnsi="Times New Roman" w:cs="Times New Roman"/>
                <w:bCs/>
                <w:sz w:val="24"/>
                <w:szCs w:val="24"/>
              </w:rPr>
              <w:t>(2011)</w:t>
            </w:r>
          </w:p>
        </w:tc>
        <w:tc>
          <w:tcPr>
            <w:tcW w:w="2277" w:type="dxa"/>
          </w:tcPr>
          <w:p w:rsidR="00D56074" w:rsidRPr="00C62ACF" w:rsidRDefault="00D56074" w:rsidP="00EB4AFB">
            <w:pPr>
              <w:autoSpaceDE w:val="0"/>
              <w:autoSpaceDN w:val="0"/>
              <w:adjustRightInd w:val="0"/>
              <w:rPr>
                <w:rFonts w:ascii="Times New Roman" w:hAnsi="Times New Roman" w:cs="Times New Roman"/>
                <w:sz w:val="24"/>
                <w:szCs w:val="24"/>
              </w:rPr>
            </w:pPr>
            <w:r w:rsidRPr="00C62ACF">
              <w:rPr>
                <w:rFonts w:ascii="Times New Roman" w:hAnsi="Times New Roman" w:cs="Times New Roman"/>
                <w:sz w:val="24"/>
                <w:szCs w:val="24"/>
                <w:lang w:val="en"/>
              </w:rPr>
              <w:t>Influence Analysis Beta, Size Company, D</w:t>
            </w:r>
            <w:r w:rsidRPr="00C62ACF">
              <w:rPr>
                <w:rFonts w:ascii="Times New Roman" w:hAnsi="Times New Roman" w:cs="Times New Roman"/>
                <w:sz w:val="24"/>
                <w:szCs w:val="24"/>
              </w:rPr>
              <w:t>ER</w:t>
            </w:r>
            <w:r w:rsidRPr="00C62ACF">
              <w:rPr>
                <w:rFonts w:ascii="Times New Roman" w:hAnsi="Times New Roman" w:cs="Times New Roman"/>
                <w:sz w:val="24"/>
                <w:szCs w:val="24"/>
                <w:lang w:val="en"/>
              </w:rPr>
              <w:t xml:space="preserve"> And P</w:t>
            </w:r>
            <w:r w:rsidRPr="00C62ACF">
              <w:rPr>
                <w:rFonts w:ascii="Times New Roman" w:hAnsi="Times New Roman" w:cs="Times New Roman"/>
                <w:sz w:val="24"/>
                <w:szCs w:val="24"/>
              </w:rPr>
              <w:t>VB</w:t>
            </w:r>
            <w:r w:rsidR="00B40F9E">
              <w:rPr>
                <w:rFonts w:ascii="Times New Roman" w:hAnsi="Times New Roman" w:cs="Times New Roman"/>
                <w:sz w:val="24"/>
                <w:szCs w:val="24"/>
                <w:lang w:val="en"/>
              </w:rPr>
              <w:t xml:space="preserve"> Ratio </w:t>
            </w:r>
            <w:r w:rsidR="00B40F9E">
              <w:rPr>
                <w:rFonts w:ascii="Times New Roman" w:hAnsi="Times New Roman" w:cs="Times New Roman"/>
                <w:sz w:val="24"/>
                <w:szCs w:val="24"/>
              </w:rPr>
              <w:t>on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rPr>
              <w:t>a</w:t>
            </w:r>
          </w:p>
        </w:tc>
        <w:tc>
          <w:tcPr>
            <w:tcW w:w="851" w:type="dxa"/>
          </w:tcPr>
          <w:p w:rsidR="00D56074" w:rsidRPr="00C62ACF" w:rsidRDefault="00D56074" w:rsidP="00EB4AFB">
            <w:pPr>
              <w:autoSpaceDE w:val="0"/>
              <w:autoSpaceDN w:val="0"/>
              <w:adjustRightInd w:val="0"/>
              <w:jc w:val="center"/>
              <w:rPr>
                <w:rFonts w:ascii="Times New Roman" w:hAnsi="Times New Roman" w:cs="Times New Roman"/>
                <w:i/>
                <w:iCs/>
                <w:color w:val="000000"/>
                <w:sz w:val="24"/>
                <w:szCs w:val="24"/>
              </w:rPr>
            </w:pPr>
            <w:r w:rsidRPr="00C62ACF">
              <w:rPr>
                <w:rFonts w:ascii="Times New Roman" w:hAnsi="Times New Roman" w:cs="Times New Roman"/>
                <w:i/>
                <w:sz w:val="24"/>
                <w:szCs w:val="24"/>
              </w:rPr>
              <w:t>Beta, PBV, DER</w:t>
            </w:r>
          </w:p>
        </w:tc>
        <w:tc>
          <w:tcPr>
            <w:tcW w:w="3543" w:type="dxa"/>
            <w:vAlign w:val="center"/>
          </w:tcPr>
          <w:p w:rsidR="00D56074" w:rsidRPr="00C62ACF" w:rsidRDefault="00D56074" w:rsidP="00EB4AFB">
            <w:pPr>
              <w:autoSpaceDE w:val="0"/>
              <w:autoSpaceDN w:val="0"/>
              <w:adjustRightInd w:val="0"/>
              <w:jc w:val="both"/>
              <w:rPr>
                <w:rFonts w:ascii="Times New Roman" w:hAnsi="Times New Roman" w:cs="Times New Roman"/>
                <w:sz w:val="24"/>
                <w:szCs w:val="24"/>
              </w:rPr>
            </w:pPr>
            <w:r w:rsidRPr="00C62ACF">
              <w:rPr>
                <w:rFonts w:ascii="Times New Roman" w:hAnsi="Times New Roman" w:cs="Times New Roman"/>
                <w:sz w:val="24"/>
                <w:szCs w:val="24"/>
              </w:rPr>
              <w:t xml:space="preserve">the results say that beta have a positive effect to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but it is not significant; the company size and PBV ratio have a positive and significant effect to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while the DER ratio have a negative and significant effect to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The variables effect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in companies that listed in Main Board Index (MBX) is higher than in companies listed in Development Board Index (DBX)</w:t>
            </w:r>
          </w:p>
        </w:tc>
      </w:tr>
    </w:tbl>
    <w:p w:rsidR="00D56074" w:rsidRPr="00C62ACF" w:rsidRDefault="00D56074" w:rsidP="00D56074">
      <w:pPr>
        <w:spacing w:line="480" w:lineRule="auto"/>
        <w:jc w:val="center"/>
        <w:rPr>
          <w:rFonts w:ascii="Times New Roman" w:hAnsi="Times New Roman" w:cs="Times New Roman"/>
          <w:b/>
          <w:sz w:val="24"/>
          <w:szCs w:val="24"/>
        </w:rPr>
      </w:pPr>
      <w:r w:rsidRPr="00C62ACF">
        <w:rPr>
          <w:rFonts w:ascii="Times New Roman" w:hAnsi="Times New Roman" w:cs="Times New Roman"/>
          <w:b/>
          <w:sz w:val="24"/>
          <w:szCs w:val="24"/>
        </w:rPr>
        <w:lastRenderedPageBreak/>
        <w:t>Table 2.1</w:t>
      </w:r>
    </w:p>
    <w:p w:rsidR="00D56074" w:rsidRPr="00C62ACF" w:rsidRDefault="00D56074" w:rsidP="00D56074">
      <w:pPr>
        <w:spacing w:line="480" w:lineRule="auto"/>
        <w:jc w:val="center"/>
        <w:rPr>
          <w:rFonts w:ascii="Times New Roman" w:hAnsi="Times New Roman" w:cs="Times New Roman"/>
          <w:b/>
          <w:sz w:val="24"/>
          <w:szCs w:val="24"/>
        </w:rPr>
      </w:pPr>
      <w:r w:rsidRPr="00C62ACF">
        <w:rPr>
          <w:rFonts w:ascii="Times New Roman" w:hAnsi="Times New Roman" w:cs="Times New Roman"/>
          <w:b/>
          <w:sz w:val="24"/>
          <w:szCs w:val="24"/>
        </w:rPr>
        <w:t>Previous Research</w:t>
      </w:r>
    </w:p>
    <w:tbl>
      <w:tblPr>
        <w:tblStyle w:val="TableGrid"/>
        <w:tblW w:w="84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
        <w:gridCol w:w="1374"/>
        <w:gridCol w:w="2154"/>
        <w:gridCol w:w="1317"/>
        <w:gridCol w:w="3006"/>
      </w:tblGrid>
      <w:tr w:rsidR="00D56074" w:rsidRPr="00C62ACF" w:rsidTr="000B2F0B">
        <w:trPr>
          <w:trHeight w:val="480"/>
        </w:trPr>
        <w:tc>
          <w:tcPr>
            <w:tcW w:w="621"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sz w:val="24"/>
                <w:szCs w:val="24"/>
              </w:rPr>
              <w:t>No</w:t>
            </w:r>
          </w:p>
        </w:tc>
        <w:tc>
          <w:tcPr>
            <w:tcW w:w="1374"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sz w:val="24"/>
                <w:szCs w:val="24"/>
              </w:rPr>
              <w:t>Researcher</w:t>
            </w:r>
          </w:p>
        </w:tc>
        <w:tc>
          <w:tcPr>
            <w:tcW w:w="2154"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sz w:val="24"/>
                <w:szCs w:val="24"/>
              </w:rPr>
              <w:t>Title</w:t>
            </w:r>
          </w:p>
        </w:tc>
        <w:tc>
          <w:tcPr>
            <w:tcW w:w="1317"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sz w:val="24"/>
                <w:szCs w:val="24"/>
              </w:rPr>
              <w:t>Variable</w:t>
            </w:r>
          </w:p>
        </w:tc>
        <w:tc>
          <w:tcPr>
            <w:tcW w:w="3006"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sz w:val="24"/>
                <w:szCs w:val="24"/>
              </w:rPr>
              <w:t>Result</w:t>
            </w:r>
          </w:p>
        </w:tc>
      </w:tr>
      <w:tr w:rsidR="00D56074" w:rsidRPr="00C62ACF" w:rsidTr="000B2F0B">
        <w:trPr>
          <w:trHeight w:val="2538"/>
        </w:trPr>
        <w:tc>
          <w:tcPr>
            <w:tcW w:w="621" w:type="dxa"/>
            <w:tcBorders>
              <w:top w:val="single" w:sz="4" w:space="0" w:color="auto"/>
              <w:bottom w:val="nil"/>
            </w:tcBorders>
          </w:tcPr>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sz w:val="24"/>
                <w:szCs w:val="24"/>
              </w:rPr>
              <w:t>7</w:t>
            </w:r>
          </w:p>
        </w:tc>
        <w:tc>
          <w:tcPr>
            <w:tcW w:w="1374" w:type="dxa"/>
            <w:tcBorders>
              <w:top w:val="single" w:sz="4" w:space="0" w:color="auto"/>
              <w:bottom w:val="nil"/>
            </w:tcBorders>
          </w:tcPr>
          <w:p w:rsidR="00D56074" w:rsidRPr="00C62ACF" w:rsidRDefault="00D56074" w:rsidP="00EB4AFB">
            <w:pPr>
              <w:jc w:val="center"/>
              <w:rPr>
                <w:rFonts w:ascii="Times New Roman" w:hAnsi="Times New Roman" w:cs="Times New Roman"/>
                <w:bCs/>
                <w:sz w:val="24"/>
                <w:szCs w:val="24"/>
              </w:rPr>
            </w:pPr>
            <w:r w:rsidRPr="00C62ACF">
              <w:rPr>
                <w:rFonts w:ascii="Times New Roman" w:hAnsi="Times New Roman" w:cs="Times New Roman"/>
                <w:bCs/>
                <w:sz w:val="24"/>
                <w:szCs w:val="24"/>
              </w:rPr>
              <w:t>Stefano</w:t>
            </w:r>
          </w:p>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bCs/>
                <w:sz w:val="24"/>
                <w:szCs w:val="24"/>
              </w:rPr>
              <w:t>(2015)</w:t>
            </w:r>
          </w:p>
        </w:tc>
        <w:tc>
          <w:tcPr>
            <w:tcW w:w="2154" w:type="dxa"/>
            <w:tcBorders>
              <w:top w:val="single" w:sz="4" w:space="0" w:color="auto"/>
              <w:bottom w:val="nil"/>
            </w:tcBorders>
          </w:tcPr>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bCs/>
                <w:sz w:val="24"/>
                <w:szCs w:val="24"/>
              </w:rPr>
              <w:t xml:space="preserve">The Impact of Financial Ratio toward </w:t>
            </w:r>
            <w:r w:rsidR="00DF6C0D">
              <w:rPr>
                <w:rFonts w:ascii="Times New Roman" w:hAnsi="Times New Roman" w:cs="Times New Roman"/>
                <w:bCs/>
                <w:sz w:val="24"/>
                <w:szCs w:val="24"/>
              </w:rPr>
              <w:t>Stock Return</w:t>
            </w:r>
            <w:r w:rsidRPr="00C62ACF">
              <w:rPr>
                <w:rFonts w:ascii="Times New Roman" w:hAnsi="Times New Roman" w:cs="Times New Roman"/>
                <w:bCs/>
                <w:sz w:val="24"/>
                <w:szCs w:val="24"/>
              </w:rPr>
              <w:t xml:space="preserve"> of Property Industry in Indonesia</w:t>
            </w:r>
          </w:p>
        </w:tc>
        <w:tc>
          <w:tcPr>
            <w:tcW w:w="1317" w:type="dxa"/>
            <w:tcBorders>
              <w:top w:val="single" w:sz="4" w:space="0" w:color="auto"/>
              <w:bottom w:val="nil"/>
            </w:tcBorders>
          </w:tcPr>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sz w:val="24"/>
                <w:szCs w:val="24"/>
              </w:rPr>
              <w:t>Financial Ratio</w:t>
            </w:r>
          </w:p>
        </w:tc>
        <w:tc>
          <w:tcPr>
            <w:tcW w:w="3006" w:type="dxa"/>
            <w:tcBorders>
              <w:top w:val="single" w:sz="4" w:space="0" w:color="auto"/>
              <w:bottom w:val="nil"/>
            </w:tcBorders>
          </w:tcPr>
          <w:p w:rsidR="00D56074" w:rsidRPr="00C62ACF" w:rsidRDefault="00D56074" w:rsidP="00EB4AFB">
            <w:pPr>
              <w:jc w:val="both"/>
              <w:rPr>
                <w:rFonts w:ascii="Times New Roman" w:hAnsi="Times New Roman" w:cs="Times New Roman"/>
                <w:sz w:val="24"/>
                <w:szCs w:val="24"/>
              </w:rPr>
            </w:pPr>
            <w:r w:rsidRPr="00C62ACF">
              <w:rPr>
                <w:rFonts w:ascii="Times New Roman" w:hAnsi="Times New Roman" w:cs="Times New Roman"/>
                <w:sz w:val="24"/>
                <w:szCs w:val="24"/>
              </w:rPr>
              <w:t xml:space="preserve">The result shows that financial ratio simultaneously have significant impact toward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Meanwhile, individually, only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 has the significant impact toward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of property industry in Indonesia.</w:t>
            </w:r>
          </w:p>
        </w:tc>
      </w:tr>
      <w:tr w:rsidR="00D56074" w:rsidRPr="00C62ACF" w:rsidTr="000B2F0B">
        <w:trPr>
          <w:trHeight w:val="3675"/>
        </w:trPr>
        <w:tc>
          <w:tcPr>
            <w:tcW w:w="621" w:type="dxa"/>
            <w:tcBorders>
              <w:top w:val="nil"/>
            </w:tcBorders>
          </w:tcPr>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8</w:t>
            </w:r>
          </w:p>
        </w:tc>
        <w:tc>
          <w:tcPr>
            <w:tcW w:w="1374" w:type="dxa"/>
            <w:tcBorders>
              <w:top w:val="nil"/>
            </w:tcBorders>
          </w:tcPr>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Dita and Murtaqi</w:t>
            </w:r>
          </w:p>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(2014)</w:t>
            </w:r>
          </w:p>
        </w:tc>
        <w:tc>
          <w:tcPr>
            <w:tcW w:w="2154" w:type="dxa"/>
            <w:tcBorders>
              <w:top w:val="nil"/>
            </w:tcBorders>
          </w:tcPr>
          <w:p w:rsidR="00D56074" w:rsidRPr="00C62ACF" w:rsidRDefault="00D56074" w:rsidP="00EB4AFB">
            <w:pPr>
              <w:autoSpaceDE w:val="0"/>
              <w:autoSpaceDN w:val="0"/>
              <w:adjustRightInd w:val="0"/>
              <w:rPr>
                <w:rFonts w:ascii="Times New Roman" w:hAnsi="Times New Roman" w:cs="Times New Roman"/>
                <w:bCs/>
                <w:sz w:val="24"/>
                <w:szCs w:val="24"/>
              </w:rPr>
            </w:pPr>
            <w:r w:rsidRPr="00C62ACF">
              <w:rPr>
                <w:rFonts w:ascii="Times New Roman" w:hAnsi="Times New Roman" w:cs="Times New Roman"/>
                <w:bCs/>
                <w:sz w:val="24"/>
                <w:szCs w:val="24"/>
              </w:rPr>
              <w:t xml:space="preserve">The Effect Of Net Profit Margin, Price To Book Value And </w:t>
            </w:r>
            <w:r w:rsidR="00DF6C0D">
              <w:rPr>
                <w:rFonts w:ascii="Times New Roman" w:hAnsi="Times New Roman" w:cs="Times New Roman"/>
                <w:bCs/>
                <w:sz w:val="24"/>
                <w:szCs w:val="24"/>
              </w:rPr>
              <w:t>Debt to Equity Ratio</w:t>
            </w:r>
            <w:r w:rsidRPr="00C62ACF">
              <w:rPr>
                <w:rFonts w:ascii="Times New Roman" w:hAnsi="Times New Roman" w:cs="Times New Roman"/>
                <w:bCs/>
                <w:sz w:val="24"/>
                <w:szCs w:val="24"/>
              </w:rPr>
              <w:t xml:space="preserve"> To </w:t>
            </w:r>
            <w:r w:rsidR="00DF6C0D">
              <w:rPr>
                <w:rFonts w:ascii="Times New Roman" w:hAnsi="Times New Roman" w:cs="Times New Roman"/>
                <w:bCs/>
                <w:sz w:val="24"/>
                <w:szCs w:val="24"/>
              </w:rPr>
              <w:t>Stock Return</w:t>
            </w:r>
            <w:r w:rsidRPr="00C62ACF">
              <w:rPr>
                <w:rFonts w:ascii="Times New Roman" w:hAnsi="Times New Roman" w:cs="Times New Roman"/>
                <w:bCs/>
                <w:sz w:val="24"/>
                <w:szCs w:val="24"/>
              </w:rPr>
              <w:t xml:space="preserve"> In The Indonesian Consumer</w:t>
            </w:r>
          </w:p>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bCs/>
                <w:sz w:val="24"/>
                <w:szCs w:val="24"/>
              </w:rPr>
              <w:t>Goods Industry</w:t>
            </w:r>
          </w:p>
        </w:tc>
        <w:tc>
          <w:tcPr>
            <w:tcW w:w="1317" w:type="dxa"/>
            <w:tcBorders>
              <w:top w:val="nil"/>
            </w:tcBorders>
          </w:tcPr>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iCs/>
                <w:sz w:val="24"/>
                <w:szCs w:val="24"/>
              </w:rPr>
              <w:t>Net profit margin, price to book value, debt to equity</w:t>
            </w:r>
          </w:p>
        </w:tc>
        <w:tc>
          <w:tcPr>
            <w:tcW w:w="3006" w:type="dxa"/>
            <w:tcBorders>
              <w:top w:val="nil"/>
            </w:tcBorders>
          </w:tcPr>
          <w:p w:rsidR="00D56074" w:rsidRPr="00C62ACF" w:rsidRDefault="00D56074" w:rsidP="00EB4AFB">
            <w:pPr>
              <w:autoSpaceDE w:val="0"/>
              <w:autoSpaceDN w:val="0"/>
              <w:adjustRightInd w:val="0"/>
              <w:jc w:val="both"/>
              <w:rPr>
                <w:rFonts w:ascii="Times New Roman" w:hAnsi="Times New Roman" w:cs="Times New Roman"/>
                <w:iCs/>
                <w:sz w:val="24"/>
                <w:szCs w:val="24"/>
              </w:rPr>
            </w:pPr>
            <w:r w:rsidRPr="00C62ACF">
              <w:rPr>
                <w:rFonts w:ascii="Times New Roman" w:hAnsi="Times New Roman" w:cs="Times New Roman"/>
                <w:iCs/>
                <w:sz w:val="24"/>
                <w:szCs w:val="24"/>
              </w:rPr>
              <w:t>Results shown that the net profit margin, price to book value, and debt equity ratio have significant effects towards stocks return. Two of them, which are net profit margin and debt equity ratio have the positive significant impacts to the stocks return, while the price to book value has a significantly negative relationship to</w:t>
            </w:r>
          </w:p>
          <w:p w:rsidR="00D56074" w:rsidRPr="00C62ACF" w:rsidRDefault="00D56074" w:rsidP="00EB4AFB">
            <w:pPr>
              <w:jc w:val="both"/>
              <w:rPr>
                <w:rFonts w:ascii="Times New Roman" w:hAnsi="Times New Roman" w:cs="Times New Roman"/>
                <w:sz w:val="24"/>
                <w:szCs w:val="24"/>
              </w:rPr>
            </w:pPr>
            <w:r w:rsidRPr="00C62ACF">
              <w:rPr>
                <w:rFonts w:ascii="Times New Roman" w:hAnsi="Times New Roman" w:cs="Times New Roman"/>
                <w:iCs/>
                <w:sz w:val="24"/>
                <w:szCs w:val="24"/>
              </w:rPr>
              <w:t>stocks return.</w:t>
            </w:r>
          </w:p>
        </w:tc>
      </w:tr>
      <w:tr w:rsidR="00D56074" w:rsidRPr="00C62ACF" w:rsidTr="000B2F0B">
        <w:tc>
          <w:tcPr>
            <w:tcW w:w="621" w:type="dxa"/>
          </w:tcPr>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9</w:t>
            </w:r>
          </w:p>
        </w:tc>
        <w:tc>
          <w:tcPr>
            <w:tcW w:w="1374" w:type="dxa"/>
          </w:tcPr>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Har and Ghafar</w:t>
            </w:r>
          </w:p>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(2015)</w:t>
            </w:r>
          </w:p>
        </w:tc>
        <w:tc>
          <w:tcPr>
            <w:tcW w:w="2154" w:type="dxa"/>
          </w:tcPr>
          <w:p w:rsidR="00D56074" w:rsidRPr="00C62ACF" w:rsidRDefault="00D56074" w:rsidP="00EB4AFB">
            <w:pPr>
              <w:autoSpaceDE w:val="0"/>
              <w:autoSpaceDN w:val="0"/>
              <w:adjustRightInd w:val="0"/>
              <w:rPr>
                <w:rFonts w:ascii="Times New Roman" w:hAnsi="Times New Roman" w:cs="Times New Roman"/>
                <w:sz w:val="24"/>
                <w:szCs w:val="24"/>
              </w:rPr>
            </w:pPr>
            <w:r w:rsidRPr="00C62ACF">
              <w:rPr>
                <w:rFonts w:ascii="Times New Roman" w:hAnsi="Times New Roman" w:cs="Times New Roman"/>
                <w:sz w:val="24"/>
                <w:szCs w:val="24"/>
              </w:rPr>
              <w:t xml:space="preserve">The Impact of Accounting Earnings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s: The Case of Malaysia’s Plantation Industry</w:t>
            </w:r>
          </w:p>
        </w:tc>
        <w:tc>
          <w:tcPr>
            <w:tcW w:w="1317" w:type="dxa"/>
          </w:tcPr>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sz w:val="24"/>
                <w:szCs w:val="24"/>
              </w:rPr>
              <w:t>ROA, ROE, ROCE</w:t>
            </w:r>
          </w:p>
        </w:tc>
        <w:tc>
          <w:tcPr>
            <w:tcW w:w="3006" w:type="dxa"/>
          </w:tcPr>
          <w:p w:rsidR="00D56074" w:rsidRPr="00C62ACF" w:rsidRDefault="00D56074" w:rsidP="00EB4AFB">
            <w:pPr>
              <w:autoSpaceDE w:val="0"/>
              <w:autoSpaceDN w:val="0"/>
              <w:adjustRightInd w:val="0"/>
              <w:jc w:val="both"/>
              <w:rPr>
                <w:rFonts w:ascii="Times New Roman" w:hAnsi="Times New Roman" w:cs="Times New Roman"/>
                <w:sz w:val="24"/>
                <w:szCs w:val="24"/>
              </w:rPr>
            </w:pPr>
            <w:r w:rsidRPr="00C62ACF">
              <w:rPr>
                <w:rFonts w:ascii="Times New Roman" w:hAnsi="Times New Roman" w:cs="Times New Roman"/>
                <w:sz w:val="24"/>
                <w:szCs w:val="24"/>
              </w:rPr>
              <w:t xml:space="preserve">The result shown that ROE had the highest explanatory power in explaining the variation in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s. ROA and ROCE were discovered to have a positive and significant relationship to </w:t>
            </w:r>
            <w:r w:rsidR="00DF6C0D">
              <w:rPr>
                <w:rFonts w:ascii="Times New Roman" w:hAnsi="Times New Roman" w:cs="Times New Roman"/>
                <w:sz w:val="24"/>
                <w:szCs w:val="24"/>
              </w:rPr>
              <w:t>Stock Return</w:t>
            </w:r>
            <w:r w:rsidRPr="00C62ACF">
              <w:rPr>
                <w:rFonts w:ascii="Times New Roman" w:hAnsi="Times New Roman" w:cs="Times New Roman"/>
                <w:sz w:val="24"/>
                <w:szCs w:val="24"/>
              </w:rPr>
              <w:t>s only during the economic period prior to a recession</w:t>
            </w:r>
          </w:p>
        </w:tc>
      </w:tr>
    </w:tbl>
    <w:p w:rsidR="00D56074" w:rsidRDefault="00D56074" w:rsidP="00CA3D09">
      <w:pPr>
        <w:spacing w:line="480" w:lineRule="auto"/>
        <w:rPr>
          <w:rFonts w:ascii="Times New Roman" w:hAnsi="Times New Roman" w:cs="Times New Roman"/>
          <w:b/>
          <w:sz w:val="24"/>
          <w:szCs w:val="24"/>
        </w:rPr>
      </w:pPr>
    </w:p>
    <w:p w:rsidR="000B2F0B" w:rsidRPr="00C62ACF" w:rsidRDefault="000B2F0B" w:rsidP="00CA3D09">
      <w:pPr>
        <w:spacing w:line="480" w:lineRule="auto"/>
        <w:rPr>
          <w:rFonts w:ascii="Times New Roman" w:hAnsi="Times New Roman" w:cs="Times New Roman"/>
          <w:sz w:val="24"/>
          <w:szCs w:val="24"/>
        </w:rPr>
      </w:pPr>
    </w:p>
    <w:p w:rsidR="00D56074" w:rsidRPr="00C62ACF" w:rsidRDefault="00D56074" w:rsidP="00D56074">
      <w:pPr>
        <w:spacing w:line="480" w:lineRule="auto"/>
        <w:jc w:val="center"/>
        <w:rPr>
          <w:rFonts w:ascii="Times New Roman" w:hAnsi="Times New Roman" w:cs="Times New Roman"/>
          <w:b/>
          <w:sz w:val="24"/>
          <w:szCs w:val="24"/>
        </w:rPr>
      </w:pPr>
      <w:r w:rsidRPr="00C62ACF">
        <w:rPr>
          <w:rFonts w:ascii="Times New Roman" w:hAnsi="Times New Roman" w:cs="Times New Roman"/>
          <w:b/>
          <w:sz w:val="24"/>
          <w:szCs w:val="24"/>
        </w:rPr>
        <w:lastRenderedPageBreak/>
        <w:t>Table 2.1</w:t>
      </w:r>
    </w:p>
    <w:p w:rsidR="00D56074" w:rsidRPr="00C62ACF" w:rsidRDefault="00D56074" w:rsidP="00D56074">
      <w:pPr>
        <w:spacing w:line="480" w:lineRule="auto"/>
        <w:jc w:val="center"/>
        <w:rPr>
          <w:rFonts w:ascii="Times New Roman" w:hAnsi="Times New Roman" w:cs="Times New Roman"/>
          <w:b/>
          <w:sz w:val="24"/>
          <w:szCs w:val="24"/>
        </w:rPr>
      </w:pPr>
      <w:r w:rsidRPr="00C62ACF">
        <w:rPr>
          <w:rFonts w:ascii="Times New Roman" w:hAnsi="Times New Roman" w:cs="Times New Roman"/>
          <w:b/>
          <w:sz w:val="24"/>
          <w:szCs w:val="24"/>
        </w:rPr>
        <w:t>Previous Research</w:t>
      </w:r>
    </w:p>
    <w:tbl>
      <w:tblPr>
        <w:tblStyle w:val="TableGrid"/>
        <w:tblW w:w="861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1384"/>
        <w:gridCol w:w="2245"/>
        <w:gridCol w:w="1303"/>
        <w:gridCol w:w="3114"/>
      </w:tblGrid>
      <w:tr w:rsidR="00D56074" w:rsidRPr="00C62ACF" w:rsidTr="00F5357F">
        <w:trPr>
          <w:trHeight w:val="476"/>
        </w:trPr>
        <w:tc>
          <w:tcPr>
            <w:tcW w:w="567"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b/>
                <w:sz w:val="24"/>
                <w:szCs w:val="24"/>
              </w:rPr>
            </w:pPr>
            <w:r w:rsidRPr="00C62ACF">
              <w:rPr>
                <w:rFonts w:ascii="Times New Roman" w:hAnsi="Times New Roman" w:cs="Times New Roman"/>
                <w:b/>
                <w:sz w:val="24"/>
                <w:szCs w:val="24"/>
              </w:rPr>
              <w:t>No</w:t>
            </w:r>
          </w:p>
        </w:tc>
        <w:tc>
          <w:tcPr>
            <w:tcW w:w="1384"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b/>
                <w:sz w:val="24"/>
                <w:szCs w:val="24"/>
              </w:rPr>
            </w:pPr>
            <w:r w:rsidRPr="00C62ACF">
              <w:rPr>
                <w:rFonts w:ascii="Times New Roman" w:hAnsi="Times New Roman" w:cs="Times New Roman"/>
                <w:b/>
                <w:sz w:val="24"/>
                <w:szCs w:val="24"/>
              </w:rPr>
              <w:t>Researcher</w:t>
            </w:r>
          </w:p>
        </w:tc>
        <w:tc>
          <w:tcPr>
            <w:tcW w:w="2245"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b/>
                <w:sz w:val="24"/>
                <w:szCs w:val="24"/>
              </w:rPr>
            </w:pPr>
            <w:r w:rsidRPr="00C62ACF">
              <w:rPr>
                <w:rFonts w:ascii="Times New Roman" w:hAnsi="Times New Roman" w:cs="Times New Roman"/>
                <w:b/>
                <w:sz w:val="24"/>
                <w:szCs w:val="24"/>
              </w:rPr>
              <w:t>Title</w:t>
            </w:r>
          </w:p>
        </w:tc>
        <w:tc>
          <w:tcPr>
            <w:tcW w:w="1303"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b/>
                <w:sz w:val="24"/>
                <w:szCs w:val="24"/>
              </w:rPr>
            </w:pPr>
            <w:r w:rsidRPr="00C62ACF">
              <w:rPr>
                <w:rFonts w:ascii="Times New Roman" w:hAnsi="Times New Roman" w:cs="Times New Roman"/>
                <w:b/>
                <w:sz w:val="24"/>
                <w:szCs w:val="24"/>
              </w:rPr>
              <w:t>Variable</w:t>
            </w:r>
          </w:p>
        </w:tc>
        <w:tc>
          <w:tcPr>
            <w:tcW w:w="3114" w:type="dxa"/>
            <w:tcBorders>
              <w:top w:val="single" w:sz="4" w:space="0" w:color="auto"/>
              <w:bottom w:val="single" w:sz="4" w:space="0" w:color="auto"/>
            </w:tcBorders>
            <w:vAlign w:val="center"/>
          </w:tcPr>
          <w:p w:rsidR="00D56074" w:rsidRPr="00C62ACF" w:rsidRDefault="00D56074" w:rsidP="00EB4AFB">
            <w:pPr>
              <w:jc w:val="center"/>
              <w:rPr>
                <w:rFonts w:ascii="Times New Roman" w:hAnsi="Times New Roman" w:cs="Times New Roman"/>
                <w:b/>
                <w:sz w:val="24"/>
                <w:szCs w:val="24"/>
              </w:rPr>
            </w:pPr>
            <w:r w:rsidRPr="00C62ACF">
              <w:rPr>
                <w:rFonts w:ascii="Times New Roman" w:hAnsi="Times New Roman" w:cs="Times New Roman"/>
                <w:b/>
                <w:sz w:val="24"/>
                <w:szCs w:val="24"/>
              </w:rPr>
              <w:t>Result</w:t>
            </w:r>
          </w:p>
        </w:tc>
      </w:tr>
      <w:tr w:rsidR="00D56074" w:rsidRPr="00C62ACF" w:rsidTr="00F5357F">
        <w:trPr>
          <w:trHeight w:val="4294"/>
        </w:trPr>
        <w:tc>
          <w:tcPr>
            <w:tcW w:w="567" w:type="dxa"/>
            <w:tcBorders>
              <w:top w:val="single" w:sz="4" w:space="0" w:color="auto"/>
              <w:bottom w:val="nil"/>
            </w:tcBorders>
          </w:tcPr>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10</w:t>
            </w:r>
          </w:p>
        </w:tc>
        <w:tc>
          <w:tcPr>
            <w:tcW w:w="1384" w:type="dxa"/>
            <w:tcBorders>
              <w:top w:val="single" w:sz="4" w:space="0" w:color="auto"/>
              <w:bottom w:val="nil"/>
            </w:tcBorders>
          </w:tcPr>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Anwaar</w:t>
            </w:r>
          </w:p>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(2016)</w:t>
            </w:r>
          </w:p>
        </w:tc>
        <w:tc>
          <w:tcPr>
            <w:tcW w:w="2245" w:type="dxa"/>
            <w:tcBorders>
              <w:top w:val="single" w:sz="4" w:space="0" w:color="auto"/>
              <w:bottom w:val="nil"/>
            </w:tcBorders>
          </w:tcPr>
          <w:p w:rsidR="00D56074" w:rsidRPr="00C62ACF" w:rsidRDefault="00D56074" w:rsidP="00EB4AFB">
            <w:pPr>
              <w:autoSpaceDE w:val="0"/>
              <w:autoSpaceDN w:val="0"/>
              <w:adjustRightInd w:val="0"/>
              <w:rPr>
                <w:rFonts w:ascii="Times New Roman" w:hAnsi="Times New Roman" w:cs="Times New Roman"/>
                <w:sz w:val="24"/>
                <w:szCs w:val="24"/>
              </w:rPr>
            </w:pPr>
            <w:r w:rsidRPr="00C62ACF">
              <w:rPr>
                <w:rFonts w:ascii="Times New Roman" w:hAnsi="Times New Roman" w:cs="Times New Roman"/>
                <w:sz w:val="24"/>
                <w:szCs w:val="24"/>
              </w:rPr>
              <w:t xml:space="preserve">The Impact of Firms’ Performance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s (Evidence</w:t>
            </w:r>
          </w:p>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from Listed Companies of FTSE-100 Index London, UK)</w:t>
            </w:r>
          </w:p>
        </w:tc>
        <w:tc>
          <w:tcPr>
            <w:tcW w:w="1303" w:type="dxa"/>
            <w:tcBorders>
              <w:top w:val="single" w:sz="4" w:space="0" w:color="auto"/>
              <w:bottom w:val="nil"/>
            </w:tcBorders>
          </w:tcPr>
          <w:p w:rsidR="00D56074" w:rsidRPr="00C62ACF" w:rsidRDefault="00D56074" w:rsidP="00EB4AFB">
            <w:pPr>
              <w:autoSpaceDE w:val="0"/>
              <w:autoSpaceDN w:val="0"/>
              <w:adjustRightInd w:val="0"/>
              <w:jc w:val="center"/>
              <w:rPr>
                <w:rFonts w:ascii="Times New Roman" w:hAnsi="Times New Roman" w:cs="Times New Roman"/>
                <w:iCs/>
                <w:sz w:val="24"/>
                <w:szCs w:val="24"/>
              </w:rPr>
            </w:pPr>
            <w:r w:rsidRPr="00C62ACF">
              <w:rPr>
                <w:rFonts w:ascii="Times New Roman" w:hAnsi="Times New Roman" w:cs="Times New Roman"/>
                <w:iCs/>
                <w:sz w:val="24"/>
                <w:szCs w:val="24"/>
              </w:rPr>
              <w:t xml:space="preserve">earnings per share (EPS), quick ratio (QR), </w:t>
            </w:r>
            <w:r w:rsidR="00DF6C0D">
              <w:rPr>
                <w:rFonts w:ascii="Times New Roman" w:hAnsi="Times New Roman" w:cs="Times New Roman"/>
                <w:iCs/>
                <w:sz w:val="24"/>
                <w:szCs w:val="24"/>
              </w:rPr>
              <w:t>Return On Asset</w:t>
            </w:r>
            <w:r w:rsidRPr="00C62ACF">
              <w:rPr>
                <w:rFonts w:ascii="Times New Roman" w:hAnsi="Times New Roman" w:cs="Times New Roman"/>
                <w:iCs/>
                <w:sz w:val="24"/>
                <w:szCs w:val="24"/>
              </w:rPr>
              <w:t>s (ROA), return on equity</w:t>
            </w:r>
          </w:p>
          <w:p w:rsidR="00D56074" w:rsidRPr="00C62ACF" w:rsidRDefault="00D56074" w:rsidP="00EB4AFB">
            <w:pPr>
              <w:jc w:val="center"/>
              <w:rPr>
                <w:rFonts w:ascii="Times New Roman" w:hAnsi="Times New Roman" w:cs="Times New Roman"/>
                <w:sz w:val="24"/>
                <w:szCs w:val="24"/>
              </w:rPr>
            </w:pPr>
            <w:r w:rsidRPr="00C62ACF">
              <w:rPr>
                <w:rFonts w:ascii="Times New Roman" w:hAnsi="Times New Roman" w:cs="Times New Roman"/>
                <w:iCs/>
                <w:sz w:val="24"/>
                <w:szCs w:val="24"/>
              </w:rPr>
              <w:t>(ROE), net profit margin (NPM),</w:t>
            </w:r>
          </w:p>
        </w:tc>
        <w:tc>
          <w:tcPr>
            <w:tcW w:w="3114" w:type="dxa"/>
            <w:tcBorders>
              <w:top w:val="single" w:sz="4" w:space="0" w:color="auto"/>
              <w:bottom w:val="nil"/>
            </w:tcBorders>
          </w:tcPr>
          <w:p w:rsidR="00D56074" w:rsidRPr="00C62ACF" w:rsidRDefault="00D56074" w:rsidP="00EB4AFB">
            <w:pPr>
              <w:autoSpaceDE w:val="0"/>
              <w:autoSpaceDN w:val="0"/>
              <w:adjustRightInd w:val="0"/>
              <w:jc w:val="both"/>
              <w:rPr>
                <w:rFonts w:ascii="Times New Roman" w:hAnsi="Times New Roman" w:cs="Times New Roman"/>
                <w:sz w:val="24"/>
                <w:szCs w:val="24"/>
              </w:rPr>
            </w:pPr>
            <w:r w:rsidRPr="00C62ACF">
              <w:rPr>
                <w:rFonts w:ascii="Times New Roman" w:hAnsi="Times New Roman" w:cs="Times New Roman"/>
                <w:sz w:val="24"/>
                <w:szCs w:val="24"/>
              </w:rPr>
              <w:t>Results shows that net</w:t>
            </w:r>
          </w:p>
          <w:p w:rsidR="00D56074" w:rsidRPr="00C62ACF" w:rsidRDefault="00D56074" w:rsidP="00EB4AFB">
            <w:pPr>
              <w:autoSpaceDE w:val="0"/>
              <w:autoSpaceDN w:val="0"/>
              <w:adjustRightInd w:val="0"/>
              <w:jc w:val="both"/>
              <w:rPr>
                <w:rFonts w:ascii="Times New Roman" w:hAnsi="Times New Roman" w:cs="Times New Roman"/>
                <w:sz w:val="24"/>
                <w:szCs w:val="24"/>
              </w:rPr>
            </w:pPr>
            <w:r w:rsidRPr="00C62ACF">
              <w:rPr>
                <w:rFonts w:ascii="Times New Roman" w:hAnsi="Times New Roman" w:cs="Times New Roman"/>
                <w:sz w:val="24"/>
                <w:szCs w:val="24"/>
              </w:rPr>
              <w:t xml:space="preserve">profit margin,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s has got significant positive impact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s while earnings</w:t>
            </w:r>
          </w:p>
          <w:p w:rsidR="00D56074" w:rsidRPr="00C62ACF" w:rsidRDefault="00D56074" w:rsidP="00EB4AFB">
            <w:pPr>
              <w:autoSpaceDE w:val="0"/>
              <w:autoSpaceDN w:val="0"/>
              <w:adjustRightInd w:val="0"/>
              <w:jc w:val="both"/>
              <w:rPr>
                <w:rFonts w:ascii="Times New Roman" w:hAnsi="Times New Roman" w:cs="Times New Roman"/>
                <w:sz w:val="24"/>
                <w:szCs w:val="24"/>
              </w:rPr>
            </w:pPr>
            <w:r w:rsidRPr="00C62ACF">
              <w:rPr>
                <w:rFonts w:ascii="Times New Roman" w:hAnsi="Times New Roman" w:cs="Times New Roman"/>
                <w:sz w:val="24"/>
                <w:szCs w:val="24"/>
              </w:rPr>
              <w:t xml:space="preserve">per share has got significant negative impact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s. while return on equity and quick ratio shows</w:t>
            </w:r>
          </w:p>
          <w:p w:rsidR="00D56074" w:rsidRPr="00C62ACF" w:rsidRDefault="00D56074" w:rsidP="00EB4AFB">
            <w:pPr>
              <w:jc w:val="both"/>
              <w:rPr>
                <w:rFonts w:ascii="Times New Roman" w:hAnsi="Times New Roman" w:cs="Times New Roman"/>
                <w:sz w:val="24"/>
                <w:szCs w:val="24"/>
              </w:rPr>
            </w:pPr>
            <w:r w:rsidRPr="00C62ACF">
              <w:rPr>
                <w:rFonts w:ascii="Times New Roman" w:hAnsi="Times New Roman" w:cs="Times New Roman"/>
                <w:sz w:val="24"/>
                <w:szCs w:val="24"/>
              </w:rPr>
              <w:t xml:space="preserve">insignificant impact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s.</w:t>
            </w:r>
          </w:p>
        </w:tc>
      </w:tr>
      <w:tr w:rsidR="00D56074" w:rsidRPr="00C62ACF" w:rsidTr="00F5357F">
        <w:trPr>
          <w:trHeight w:val="2547"/>
        </w:trPr>
        <w:tc>
          <w:tcPr>
            <w:tcW w:w="567" w:type="dxa"/>
            <w:tcBorders>
              <w:top w:val="nil"/>
            </w:tcBorders>
          </w:tcPr>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11</w:t>
            </w:r>
          </w:p>
        </w:tc>
        <w:tc>
          <w:tcPr>
            <w:tcW w:w="1384" w:type="dxa"/>
            <w:tcBorders>
              <w:top w:val="nil"/>
            </w:tcBorders>
          </w:tcPr>
          <w:p w:rsidR="00D56074" w:rsidRPr="00C62ACF" w:rsidRDefault="00D56074" w:rsidP="00EB4AFB">
            <w:pPr>
              <w:autoSpaceDE w:val="0"/>
              <w:autoSpaceDN w:val="0"/>
              <w:adjustRightInd w:val="0"/>
              <w:jc w:val="center"/>
              <w:rPr>
                <w:rFonts w:ascii="Times New Roman" w:hAnsi="Times New Roman" w:cs="Times New Roman"/>
                <w:bCs/>
                <w:sz w:val="24"/>
                <w:szCs w:val="24"/>
              </w:rPr>
            </w:pPr>
            <w:r w:rsidRPr="00C62ACF">
              <w:rPr>
                <w:rFonts w:ascii="Times New Roman" w:hAnsi="Times New Roman" w:cs="Times New Roman"/>
                <w:bCs/>
                <w:sz w:val="24"/>
                <w:szCs w:val="24"/>
              </w:rPr>
              <w:t>Risca Yuliana</w:t>
            </w:r>
          </w:p>
          <w:p w:rsidR="00D56074" w:rsidRPr="00C62ACF" w:rsidRDefault="00D56074" w:rsidP="00EB4AFB">
            <w:pPr>
              <w:autoSpaceDE w:val="0"/>
              <w:autoSpaceDN w:val="0"/>
              <w:adjustRightInd w:val="0"/>
              <w:jc w:val="center"/>
              <w:rPr>
                <w:rFonts w:ascii="Times New Roman" w:hAnsi="Times New Roman" w:cs="Times New Roman"/>
                <w:bCs/>
                <w:sz w:val="24"/>
                <w:szCs w:val="24"/>
              </w:rPr>
            </w:pPr>
            <w:r w:rsidRPr="00C62ACF">
              <w:rPr>
                <w:rFonts w:ascii="Times New Roman" w:hAnsi="Times New Roman" w:cs="Times New Roman"/>
                <w:bCs/>
                <w:sz w:val="24"/>
                <w:szCs w:val="24"/>
              </w:rPr>
              <w:t>Thrisye</w:t>
            </w:r>
          </w:p>
          <w:p w:rsidR="00D56074" w:rsidRPr="00C62ACF" w:rsidRDefault="00D56074" w:rsidP="00EB4AFB">
            <w:pPr>
              <w:autoSpaceDE w:val="0"/>
              <w:autoSpaceDN w:val="0"/>
              <w:adjustRightInd w:val="0"/>
              <w:jc w:val="center"/>
              <w:rPr>
                <w:rFonts w:ascii="Times New Roman" w:hAnsi="Times New Roman" w:cs="Times New Roman"/>
                <w:bCs/>
                <w:sz w:val="24"/>
                <w:szCs w:val="24"/>
              </w:rPr>
            </w:pPr>
          </w:p>
          <w:p w:rsidR="00D56074" w:rsidRPr="00C62ACF" w:rsidRDefault="00D56074" w:rsidP="00EB4AFB">
            <w:pPr>
              <w:pStyle w:val="ListParagraph"/>
              <w:ind w:left="0"/>
              <w:jc w:val="center"/>
              <w:rPr>
                <w:rFonts w:ascii="Times New Roman" w:hAnsi="Times New Roman" w:cs="Times New Roman"/>
                <w:bCs/>
                <w:sz w:val="24"/>
                <w:szCs w:val="24"/>
              </w:rPr>
            </w:pPr>
            <w:r w:rsidRPr="00C62ACF">
              <w:rPr>
                <w:rFonts w:ascii="Times New Roman" w:hAnsi="Times New Roman" w:cs="Times New Roman"/>
                <w:bCs/>
                <w:sz w:val="24"/>
                <w:szCs w:val="24"/>
              </w:rPr>
              <w:t>Nicodemus Simu</w:t>
            </w:r>
          </w:p>
          <w:p w:rsidR="00D56074" w:rsidRPr="00C62ACF" w:rsidRDefault="00D56074" w:rsidP="00EB4AFB">
            <w:pPr>
              <w:pStyle w:val="ListParagraph"/>
              <w:ind w:left="0"/>
              <w:jc w:val="center"/>
              <w:rPr>
                <w:rFonts w:ascii="Times New Roman" w:hAnsi="Times New Roman" w:cs="Times New Roman"/>
                <w:bCs/>
                <w:sz w:val="24"/>
                <w:szCs w:val="24"/>
              </w:rPr>
            </w:pPr>
            <w:r w:rsidRPr="00C62ACF">
              <w:rPr>
                <w:rFonts w:ascii="Times New Roman" w:hAnsi="Times New Roman" w:cs="Times New Roman"/>
                <w:bCs/>
                <w:sz w:val="24"/>
                <w:szCs w:val="24"/>
              </w:rPr>
              <w:t>(2013)</w:t>
            </w:r>
          </w:p>
        </w:tc>
        <w:tc>
          <w:tcPr>
            <w:tcW w:w="2245" w:type="dxa"/>
            <w:tcBorders>
              <w:top w:val="nil"/>
            </w:tcBorders>
          </w:tcPr>
          <w:p w:rsidR="00D56074" w:rsidRPr="00C62ACF" w:rsidRDefault="00D56074" w:rsidP="00EB4AFB">
            <w:pPr>
              <w:autoSpaceDE w:val="0"/>
              <w:autoSpaceDN w:val="0"/>
              <w:adjustRightInd w:val="0"/>
              <w:rPr>
                <w:rFonts w:ascii="Times New Roman" w:hAnsi="Times New Roman" w:cs="Times New Roman"/>
                <w:bCs/>
                <w:sz w:val="24"/>
                <w:szCs w:val="24"/>
              </w:rPr>
            </w:pPr>
            <w:r w:rsidRPr="00C62ACF">
              <w:rPr>
                <w:rFonts w:ascii="Times New Roman" w:hAnsi="Times New Roman" w:cs="Times New Roman"/>
                <w:sz w:val="24"/>
                <w:szCs w:val="24"/>
                <w:lang w:val="en"/>
              </w:rPr>
              <w:t xml:space="preserve">Analysis of Influence of Financial Ratios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of Mining Sector Division</w:t>
            </w:r>
            <w:r w:rsidRPr="00C62ACF">
              <w:rPr>
                <w:rFonts w:ascii="Times New Roman" w:hAnsi="Times New Roman" w:cs="Times New Roman"/>
                <w:sz w:val="24"/>
                <w:szCs w:val="24"/>
                <w:lang w:val="en"/>
              </w:rPr>
              <w:br/>
              <w:t>Period 2007-2010</w:t>
            </w:r>
          </w:p>
        </w:tc>
        <w:tc>
          <w:tcPr>
            <w:tcW w:w="1303" w:type="dxa"/>
            <w:tcBorders>
              <w:top w:val="nil"/>
            </w:tcBorders>
          </w:tcPr>
          <w:p w:rsidR="00D56074" w:rsidRPr="00C62ACF" w:rsidRDefault="00D56074" w:rsidP="00EB4AFB">
            <w:pPr>
              <w:autoSpaceDE w:val="0"/>
              <w:autoSpaceDN w:val="0"/>
              <w:adjustRightInd w:val="0"/>
              <w:jc w:val="center"/>
              <w:rPr>
                <w:rFonts w:ascii="Times New Roman" w:hAnsi="Times New Roman" w:cs="Times New Roman"/>
                <w:iCs/>
                <w:color w:val="000000"/>
                <w:sz w:val="24"/>
                <w:szCs w:val="24"/>
              </w:rPr>
            </w:pPr>
            <w:r w:rsidRPr="00C62ACF">
              <w:rPr>
                <w:rFonts w:ascii="Times New Roman" w:hAnsi="Times New Roman" w:cs="Times New Roman"/>
                <w:iCs/>
                <w:color w:val="000000"/>
                <w:sz w:val="24"/>
                <w:szCs w:val="24"/>
              </w:rPr>
              <w:t>CR,</w:t>
            </w:r>
          </w:p>
          <w:p w:rsidR="00D56074" w:rsidRPr="00C62ACF" w:rsidRDefault="00D56074" w:rsidP="00EB4AFB">
            <w:pPr>
              <w:autoSpaceDE w:val="0"/>
              <w:autoSpaceDN w:val="0"/>
              <w:adjustRightInd w:val="0"/>
              <w:jc w:val="center"/>
              <w:rPr>
                <w:rFonts w:ascii="Times New Roman" w:hAnsi="Times New Roman" w:cs="Times New Roman"/>
                <w:iCs/>
                <w:color w:val="000000"/>
                <w:sz w:val="24"/>
                <w:szCs w:val="24"/>
              </w:rPr>
            </w:pPr>
            <w:r w:rsidRPr="00C62ACF">
              <w:rPr>
                <w:rFonts w:ascii="Times New Roman" w:hAnsi="Times New Roman" w:cs="Times New Roman"/>
                <w:iCs/>
                <w:color w:val="000000"/>
                <w:sz w:val="24"/>
                <w:szCs w:val="24"/>
              </w:rPr>
              <w:t>TATO,</w:t>
            </w:r>
          </w:p>
          <w:p w:rsidR="00D56074" w:rsidRPr="00C62ACF" w:rsidRDefault="00D56074" w:rsidP="00EB4AFB">
            <w:pPr>
              <w:autoSpaceDE w:val="0"/>
              <w:autoSpaceDN w:val="0"/>
              <w:adjustRightInd w:val="0"/>
              <w:jc w:val="center"/>
              <w:rPr>
                <w:rFonts w:ascii="Times New Roman" w:hAnsi="Times New Roman" w:cs="Times New Roman"/>
                <w:iCs/>
                <w:color w:val="000000"/>
                <w:sz w:val="24"/>
                <w:szCs w:val="24"/>
              </w:rPr>
            </w:pPr>
            <w:r w:rsidRPr="00C62ACF">
              <w:rPr>
                <w:rFonts w:ascii="Times New Roman" w:hAnsi="Times New Roman" w:cs="Times New Roman"/>
                <w:iCs/>
                <w:color w:val="000000"/>
                <w:sz w:val="24"/>
                <w:szCs w:val="24"/>
              </w:rPr>
              <w:t>ROA,</w:t>
            </w:r>
          </w:p>
          <w:p w:rsidR="00D56074" w:rsidRPr="00C62ACF" w:rsidRDefault="00D56074" w:rsidP="00EB4AFB">
            <w:pPr>
              <w:autoSpaceDE w:val="0"/>
              <w:autoSpaceDN w:val="0"/>
              <w:adjustRightInd w:val="0"/>
              <w:jc w:val="center"/>
              <w:rPr>
                <w:rFonts w:ascii="Times New Roman" w:hAnsi="Times New Roman" w:cs="Times New Roman"/>
                <w:color w:val="000000"/>
                <w:sz w:val="24"/>
                <w:szCs w:val="24"/>
              </w:rPr>
            </w:pPr>
            <w:r w:rsidRPr="00C62ACF">
              <w:rPr>
                <w:rFonts w:ascii="Times New Roman" w:hAnsi="Times New Roman" w:cs="Times New Roman"/>
                <w:iCs/>
                <w:color w:val="000000"/>
                <w:sz w:val="24"/>
                <w:szCs w:val="24"/>
              </w:rPr>
              <w:t>DER</w:t>
            </w:r>
          </w:p>
          <w:p w:rsidR="00D56074" w:rsidRPr="00C62ACF" w:rsidRDefault="00D56074" w:rsidP="00EB4AFB">
            <w:pPr>
              <w:autoSpaceDE w:val="0"/>
              <w:autoSpaceDN w:val="0"/>
              <w:adjustRightInd w:val="0"/>
              <w:jc w:val="center"/>
              <w:rPr>
                <w:rFonts w:ascii="Times New Roman" w:hAnsi="Times New Roman" w:cs="Times New Roman"/>
                <w:iCs/>
                <w:sz w:val="24"/>
                <w:szCs w:val="24"/>
              </w:rPr>
            </w:pPr>
          </w:p>
        </w:tc>
        <w:tc>
          <w:tcPr>
            <w:tcW w:w="3114" w:type="dxa"/>
            <w:tcBorders>
              <w:top w:val="nil"/>
            </w:tcBorders>
          </w:tcPr>
          <w:p w:rsidR="00D56074" w:rsidRPr="00C62ACF" w:rsidRDefault="00DC653E" w:rsidP="00DC653E">
            <w:pPr>
              <w:autoSpaceDE w:val="0"/>
              <w:autoSpaceDN w:val="0"/>
              <w:adjustRightInd w:val="0"/>
              <w:jc w:val="both"/>
              <w:rPr>
                <w:rFonts w:ascii="Times New Roman" w:hAnsi="Times New Roman" w:cs="Times New Roman"/>
                <w:sz w:val="24"/>
                <w:szCs w:val="24"/>
              </w:rPr>
            </w:pPr>
            <w:r w:rsidRPr="00C62ACF">
              <w:rPr>
                <w:rFonts w:ascii="Times New Roman" w:hAnsi="Times New Roman" w:cs="Times New Roman"/>
                <w:sz w:val="24"/>
                <w:szCs w:val="24"/>
              </w:rPr>
              <w:t>Based on F-test t</w:t>
            </w:r>
            <w:r w:rsidR="00D56074" w:rsidRPr="00C62ACF">
              <w:rPr>
                <w:rFonts w:ascii="Times New Roman" w:hAnsi="Times New Roman" w:cs="Times New Roman"/>
                <w:sz w:val="24"/>
                <w:szCs w:val="24"/>
              </w:rPr>
              <w:t xml:space="preserve">he </w:t>
            </w:r>
            <w:r w:rsidR="00D56074" w:rsidRPr="00C62ACF">
              <w:rPr>
                <w:rFonts w:ascii="Times New Roman" w:hAnsi="Times New Roman" w:cs="Times New Roman"/>
                <w:sz w:val="24"/>
                <w:szCs w:val="24"/>
                <w:lang w:val="en"/>
              </w:rPr>
              <w:t>results sho</w:t>
            </w:r>
            <w:r w:rsidRPr="00C62ACF">
              <w:rPr>
                <w:rFonts w:ascii="Times New Roman" w:hAnsi="Times New Roman" w:cs="Times New Roman"/>
                <w:sz w:val="24"/>
                <w:szCs w:val="24"/>
                <w:lang w:val="en"/>
              </w:rPr>
              <w:t>w that all financial ratios h</w:t>
            </w:r>
            <w:r w:rsidRPr="00C62ACF">
              <w:rPr>
                <w:rFonts w:ascii="Times New Roman" w:hAnsi="Times New Roman" w:cs="Times New Roman"/>
                <w:sz w:val="24"/>
                <w:szCs w:val="24"/>
              </w:rPr>
              <w:t>as</w:t>
            </w:r>
            <w:r w:rsidR="00D56074" w:rsidRPr="00C62ACF">
              <w:rPr>
                <w:rFonts w:ascii="Times New Roman" w:hAnsi="Times New Roman" w:cs="Times New Roman"/>
                <w:sz w:val="24"/>
                <w:szCs w:val="24"/>
                <w:lang w:val="en"/>
              </w:rPr>
              <w:t xml:space="preserve"> a significant effect on </w:t>
            </w:r>
            <w:r w:rsidR="00DF6C0D">
              <w:rPr>
                <w:rFonts w:ascii="Times New Roman" w:hAnsi="Times New Roman" w:cs="Times New Roman"/>
                <w:sz w:val="24"/>
                <w:szCs w:val="24"/>
                <w:lang w:val="en"/>
              </w:rPr>
              <w:t>Stock Return</w:t>
            </w:r>
            <w:r w:rsidR="00D56074" w:rsidRPr="00C62ACF">
              <w:rPr>
                <w:rFonts w:ascii="Times New Roman" w:hAnsi="Times New Roman" w:cs="Times New Roman"/>
                <w:sz w:val="24"/>
                <w:szCs w:val="24"/>
                <w:lang w:val="en"/>
              </w:rPr>
              <w:t>s.</w:t>
            </w:r>
            <w:r w:rsidRPr="00C62ACF">
              <w:rPr>
                <w:rFonts w:ascii="Times New Roman" w:hAnsi="Times New Roman" w:cs="Times New Roman"/>
                <w:sz w:val="24"/>
                <w:szCs w:val="24"/>
              </w:rPr>
              <w:t xml:space="preserve"> Based on </w:t>
            </w:r>
            <w:r w:rsidRPr="00C62ACF">
              <w:rPr>
                <w:rFonts w:ascii="Times New Roman" w:hAnsi="Times New Roman" w:cs="Times New Roman"/>
                <w:i/>
                <w:iCs/>
                <w:sz w:val="24"/>
                <w:szCs w:val="24"/>
              </w:rPr>
              <w:t xml:space="preserve">t-test </w:t>
            </w:r>
            <w:r w:rsidRPr="00C62ACF">
              <w:rPr>
                <w:rFonts w:ascii="Times New Roman" w:hAnsi="Times New Roman" w:cs="Times New Roman"/>
                <w:sz w:val="24"/>
                <w:szCs w:val="24"/>
              </w:rPr>
              <w:t xml:space="preserve">show that CR, TATO, dan ROA partially does not has positive effect and significant to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Otherwise, DER has negative effect and significant to </w:t>
            </w:r>
            <w:r w:rsidR="00DF6C0D">
              <w:rPr>
                <w:rFonts w:ascii="Times New Roman" w:hAnsi="Times New Roman" w:cs="Times New Roman"/>
                <w:sz w:val="24"/>
                <w:szCs w:val="24"/>
              </w:rPr>
              <w:t>Stock Return</w:t>
            </w:r>
            <w:r w:rsidRPr="00C62ACF">
              <w:rPr>
                <w:rFonts w:ascii="Times New Roman" w:hAnsi="Times New Roman" w:cs="Times New Roman"/>
                <w:sz w:val="24"/>
                <w:szCs w:val="24"/>
              </w:rPr>
              <w:t>..</w:t>
            </w:r>
          </w:p>
        </w:tc>
      </w:tr>
      <w:tr w:rsidR="00D56074" w:rsidRPr="00C62ACF" w:rsidTr="00F5357F">
        <w:tc>
          <w:tcPr>
            <w:tcW w:w="567" w:type="dxa"/>
          </w:tcPr>
          <w:p w:rsidR="00D56074" w:rsidRPr="00C62ACF" w:rsidRDefault="00D56074" w:rsidP="00EB4AFB">
            <w:pPr>
              <w:rPr>
                <w:rFonts w:ascii="Times New Roman" w:hAnsi="Times New Roman" w:cs="Times New Roman"/>
                <w:sz w:val="24"/>
                <w:szCs w:val="24"/>
              </w:rPr>
            </w:pPr>
            <w:r w:rsidRPr="00C62ACF">
              <w:rPr>
                <w:rFonts w:ascii="Times New Roman" w:hAnsi="Times New Roman" w:cs="Times New Roman"/>
                <w:sz w:val="24"/>
                <w:szCs w:val="24"/>
              </w:rPr>
              <w:t>12</w:t>
            </w:r>
          </w:p>
        </w:tc>
        <w:tc>
          <w:tcPr>
            <w:tcW w:w="1384" w:type="dxa"/>
          </w:tcPr>
          <w:p w:rsidR="00D56074" w:rsidRPr="00C62ACF" w:rsidRDefault="00D56074" w:rsidP="00EB4AFB">
            <w:pPr>
              <w:autoSpaceDE w:val="0"/>
              <w:autoSpaceDN w:val="0"/>
              <w:adjustRightInd w:val="0"/>
              <w:jc w:val="center"/>
              <w:rPr>
                <w:rFonts w:ascii="Times New Roman" w:hAnsi="Times New Roman" w:cs="Times New Roman"/>
                <w:bCs/>
                <w:sz w:val="24"/>
                <w:szCs w:val="24"/>
              </w:rPr>
            </w:pPr>
            <w:r w:rsidRPr="00C62ACF">
              <w:rPr>
                <w:rFonts w:ascii="Times New Roman" w:hAnsi="Times New Roman" w:cs="Times New Roman"/>
                <w:bCs/>
                <w:sz w:val="24"/>
                <w:szCs w:val="24"/>
              </w:rPr>
              <w:t>Bukit (2013)</w:t>
            </w:r>
          </w:p>
        </w:tc>
        <w:tc>
          <w:tcPr>
            <w:tcW w:w="2245" w:type="dxa"/>
          </w:tcPr>
          <w:p w:rsidR="00D56074" w:rsidRPr="00C62ACF" w:rsidRDefault="00D56074" w:rsidP="00EB4AFB">
            <w:pPr>
              <w:autoSpaceDE w:val="0"/>
              <w:autoSpaceDN w:val="0"/>
              <w:adjustRightInd w:val="0"/>
              <w:rPr>
                <w:rFonts w:ascii="Times New Roman" w:hAnsi="Times New Roman" w:cs="Times New Roman"/>
                <w:bCs/>
                <w:sz w:val="24"/>
                <w:szCs w:val="24"/>
              </w:rPr>
            </w:pPr>
            <w:r w:rsidRPr="00C62ACF">
              <w:rPr>
                <w:rFonts w:ascii="Times New Roman" w:hAnsi="Times New Roman" w:cs="Times New Roman"/>
                <w:sz w:val="24"/>
                <w:szCs w:val="24"/>
                <w:lang w:val="en"/>
              </w:rPr>
              <w:t xml:space="preserve">Influence of Price Book Value (PBV), Dividend Payout Ratio (DPR), Return On Equity (ROE), </w:t>
            </w:r>
            <w:r w:rsidR="00DF6C0D">
              <w:rPr>
                <w:rFonts w:ascii="Times New Roman" w:hAnsi="Times New Roman" w:cs="Times New Roman"/>
                <w:sz w:val="24"/>
                <w:szCs w:val="24"/>
                <w:lang w:val="en"/>
              </w:rPr>
              <w:t>Return On Asset</w:t>
            </w:r>
            <w:r w:rsidRPr="00C62ACF">
              <w:rPr>
                <w:rFonts w:ascii="Times New Roman" w:hAnsi="Times New Roman" w:cs="Times New Roman"/>
                <w:sz w:val="24"/>
                <w:szCs w:val="24"/>
                <w:lang w:val="en"/>
              </w:rPr>
              <w:t xml:space="preserve"> (ROA), and </w:t>
            </w:r>
            <w:r w:rsidR="00DF6C0D">
              <w:rPr>
                <w:rFonts w:ascii="Times New Roman" w:hAnsi="Times New Roman" w:cs="Times New Roman"/>
                <w:sz w:val="24"/>
                <w:szCs w:val="24"/>
                <w:lang w:val="en"/>
              </w:rPr>
              <w:t>Earning Per Share</w:t>
            </w:r>
            <w:r w:rsidR="00B40F9E">
              <w:rPr>
                <w:rFonts w:ascii="Times New Roman" w:hAnsi="Times New Roman" w:cs="Times New Roman"/>
                <w:sz w:val="24"/>
                <w:szCs w:val="24"/>
                <w:lang w:val="en"/>
              </w:rPr>
              <w:t>(EPS) on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LQ45 Period 2006-2011</w:t>
            </w:r>
          </w:p>
        </w:tc>
        <w:tc>
          <w:tcPr>
            <w:tcW w:w="1303" w:type="dxa"/>
          </w:tcPr>
          <w:p w:rsidR="00D56074" w:rsidRPr="00C62ACF" w:rsidRDefault="00D56074" w:rsidP="00EB4AFB">
            <w:pPr>
              <w:autoSpaceDE w:val="0"/>
              <w:autoSpaceDN w:val="0"/>
              <w:adjustRightInd w:val="0"/>
              <w:jc w:val="center"/>
              <w:rPr>
                <w:rFonts w:ascii="Times New Roman" w:hAnsi="Times New Roman" w:cs="Times New Roman"/>
                <w:iCs/>
                <w:color w:val="000000"/>
                <w:sz w:val="24"/>
                <w:szCs w:val="24"/>
              </w:rPr>
            </w:pPr>
            <w:r w:rsidRPr="00C62ACF">
              <w:rPr>
                <w:rFonts w:ascii="Times New Roman" w:hAnsi="Times New Roman" w:cs="Times New Roman"/>
                <w:iCs/>
                <w:color w:val="000000"/>
                <w:sz w:val="24"/>
                <w:szCs w:val="24"/>
              </w:rPr>
              <w:t>PBV,</w:t>
            </w:r>
          </w:p>
          <w:p w:rsidR="00D56074" w:rsidRPr="00C62ACF" w:rsidRDefault="00D56074" w:rsidP="00EB4AFB">
            <w:pPr>
              <w:autoSpaceDE w:val="0"/>
              <w:autoSpaceDN w:val="0"/>
              <w:adjustRightInd w:val="0"/>
              <w:jc w:val="center"/>
              <w:rPr>
                <w:rFonts w:ascii="Times New Roman" w:hAnsi="Times New Roman" w:cs="Times New Roman"/>
                <w:iCs/>
                <w:color w:val="000000"/>
                <w:sz w:val="24"/>
                <w:szCs w:val="24"/>
              </w:rPr>
            </w:pPr>
            <w:r w:rsidRPr="00C62ACF">
              <w:rPr>
                <w:rFonts w:ascii="Times New Roman" w:hAnsi="Times New Roman" w:cs="Times New Roman"/>
                <w:iCs/>
                <w:color w:val="000000"/>
                <w:sz w:val="24"/>
                <w:szCs w:val="24"/>
              </w:rPr>
              <w:t>DPR, ROE, ROA,</w:t>
            </w:r>
          </w:p>
          <w:p w:rsidR="00D56074" w:rsidRPr="00C62ACF" w:rsidRDefault="00D56074" w:rsidP="00EB4AFB">
            <w:pPr>
              <w:autoSpaceDE w:val="0"/>
              <w:autoSpaceDN w:val="0"/>
              <w:adjustRightInd w:val="0"/>
              <w:jc w:val="center"/>
              <w:rPr>
                <w:rFonts w:ascii="Times New Roman" w:hAnsi="Times New Roman" w:cs="Times New Roman"/>
                <w:iCs/>
                <w:color w:val="000000"/>
                <w:sz w:val="24"/>
                <w:szCs w:val="24"/>
              </w:rPr>
            </w:pPr>
            <w:r w:rsidRPr="00C62ACF">
              <w:rPr>
                <w:rFonts w:ascii="Times New Roman" w:hAnsi="Times New Roman" w:cs="Times New Roman"/>
                <w:iCs/>
                <w:color w:val="000000"/>
                <w:sz w:val="24"/>
                <w:szCs w:val="24"/>
              </w:rPr>
              <w:t>EPS</w:t>
            </w:r>
          </w:p>
        </w:tc>
        <w:tc>
          <w:tcPr>
            <w:tcW w:w="3114" w:type="dxa"/>
          </w:tcPr>
          <w:p w:rsidR="00D56074" w:rsidRPr="00C62ACF" w:rsidRDefault="00D56074" w:rsidP="00EB4AFB">
            <w:pPr>
              <w:autoSpaceDE w:val="0"/>
              <w:autoSpaceDN w:val="0"/>
              <w:adjustRightInd w:val="0"/>
              <w:jc w:val="both"/>
              <w:rPr>
                <w:rFonts w:ascii="Times New Roman" w:hAnsi="Times New Roman" w:cs="Times New Roman"/>
                <w:sz w:val="24"/>
                <w:szCs w:val="24"/>
              </w:rPr>
            </w:pPr>
            <w:r w:rsidRPr="00C62ACF">
              <w:rPr>
                <w:rFonts w:ascii="Times New Roman" w:hAnsi="Times New Roman" w:cs="Times New Roman"/>
                <w:sz w:val="24"/>
                <w:szCs w:val="24"/>
                <w:lang w:val="en"/>
              </w:rPr>
              <w:t xml:space="preserve">The results of this study indicate that PBV, DER, ROA, and EPS have a significant effect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s, while the ROE has no significant effect on </w:t>
            </w:r>
            <w:r w:rsidR="00DF6C0D">
              <w:rPr>
                <w:rFonts w:ascii="Times New Roman" w:hAnsi="Times New Roman" w:cs="Times New Roman"/>
                <w:sz w:val="24"/>
                <w:szCs w:val="24"/>
                <w:lang w:val="en"/>
              </w:rPr>
              <w:t>Stock Return</w:t>
            </w:r>
          </w:p>
        </w:tc>
      </w:tr>
    </w:tbl>
    <w:p w:rsidR="00B40F9E" w:rsidRPr="00C62ACF" w:rsidRDefault="00D56074" w:rsidP="00D56074">
      <w:pPr>
        <w:spacing w:line="480" w:lineRule="auto"/>
        <w:rPr>
          <w:rFonts w:ascii="Times New Roman" w:hAnsi="Times New Roman" w:cs="Times New Roman"/>
          <w:b/>
          <w:sz w:val="24"/>
          <w:szCs w:val="24"/>
        </w:rPr>
      </w:pPr>
      <w:r w:rsidRPr="00C62ACF">
        <w:rPr>
          <w:rFonts w:ascii="Times New Roman" w:hAnsi="Times New Roman" w:cs="Times New Roman"/>
          <w:b/>
          <w:sz w:val="24"/>
          <w:szCs w:val="24"/>
        </w:rPr>
        <w:t xml:space="preserve"> </w:t>
      </w:r>
    </w:p>
    <w:p w:rsidR="00083D7D" w:rsidRPr="00C62ACF" w:rsidRDefault="00083D7D" w:rsidP="000B2F0B">
      <w:pPr>
        <w:spacing w:line="240" w:lineRule="auto"/>
        <w:jc w:val="center"/>
        <w:rPr>
          <w:rFonts w:ascii="Times New Roman" w:hAnsi="Times New Roman" w:cs="Times New Roman"/>
          <w:b/>
          <w:sz w:val="24"/>
          <w:szCs w:val="24"/>
        </w:rPr>
      </w:pPr>
      <w:r w:rsidRPr="00C62ACF">
        <w:rPr>
          <w:rFonts w:ascii="Times New Roman" w:hAnsi="Times New Roman" w:cs="Times New Roman"/>
          <w:b/>
          <w:sz w:val="24"/>
          <w:szCs w:val="24"/>
        </w:rPr>
        <w:lastRenderedPageBreak/>
        <w:t>Table 2.1</w:t>
      </w:r>
    </w:p>
    <w:p w:rsidR="00083D7D" w:rsidRPr="00C62ACF" w:rsidRDefault="00083D7D" w:rsidP="000B2F0B">
      <w:pPr>
        <w:spacing w:line="240" w:lineRule="auto"/>
        <w:jc w:val="center"/>
        <w:rPr>
          <w:rFonts w:ascii="Times New Roman" w:hAnsi="Times New Roman" w:cs="Times New Roman"/>
          <w:b/>
          <w:sz w:val="24"/>
          <w:szCs w:val="24"/>
        </w:rPr>
      </w:pPr>
      <w:r w:rsidRPr="00C62ACF">
        <w:rPr>
          <w:rFonts w:ascii="Times New Roman" w:hAnsi="Times New Roman" w:cs="Times New Roman"/>
          <w:b/>
          <w:sz w:val="24"/>
          <w:szCs w:val="24"/>
        </w:rPr>
        <w:t>Previous Research</w:t>
      </w:r>
    </w:p>
    <w:tbl>
      <w:tblPr>
        <w:tblStyle w:val="TableGrid"/>
        <w:tblW w:w="84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1683"/>
        <w:gridCol w:w="2152"/>
        <w:gridCol w:w="1110"/>
        <w:gridCol w:w="2964"/>
      </w:tblGrid>
      <w:tr w:rsidR="005847DB" w:rsidRPr="00C62ACF" w:rsidTr="000B2F0B">
        <w:trPr>
          <w:trHeight w:val="476"/>
        </w:trPr>
        <w:tc>
          <w:tcPr>
            <w:tcW w:w="563" w:type="dxa"/>
            <w:tcBorders>
              <w:top w:val="single" w:sz="4" w:space="0" w:color="auto"/>
              <w:bottom w:val="single" w:sz="4" w:space="0" w:color="auto"/>
            </w:tcBorders>
            <w:vAlign w:val="center"/>
          </w:tcPr>
          <w:p w:rsidR="00083D7D" w:rsidRPr="00C62ACF" w:rsidRDefault="00083D7D" w:rsidP="000B2F0B">
            <w:pPr>
              <w:jc w:val="center"/>
              <w:rPr>
                <w:rFonts w:ascii="Times New Roman" w:hAnsi="Times New Roman" w:cs="Times New Roman"/>
                <w:b/>
                <w:sz w:val="24"/>
                <w:szCs w:val="24"/>
              </w:rPr>
            </w:pPr>
            <w:r w:rsidRPr="00C62ACF">
              <w:rPr>
                <w:rFonts w:ascii="Times New Roman" w:hAnsi="Times New Roman" w:cs="Times New Roman"/>
                <w:b/>
                <w:sz w:val="24"/>
                <w:szCs w:val="24"/>
              </w:rPr>
              <w:t>No</w:t>
            </w:r>
          </w:p>
        </w:tc>
        <w:tc>
          <w:tcPr>
            <w:tcW w:w="1683" w:type="dxa"/>
            <w:tcBorders>
              <w:top w:val="single" w:sz="4" w:space="0" w:color="auto"/>
              <w:bottom w:val="single" w:sz="4" w:space="0" w:color="auto"/>
            </w:tcBorders>
            <w:vAlign w:val="center"/>
          </w:tcPr>
          <w:p w:rsidR="00083D7D" w:rsidRPr="00C62ACF" w:rsidRDefault="00083D7D" w:rsidP="000B2F0B">
            <w:pPr>
              <w:jc w:val="center"/>
              <w:rPr>
                <w:rFonts w:ascii="Times New Roman" w:hAnsi="Times New Roman" w:cs="Times New Roman"/>
                <w:b/>
                <w:sz w:val="24"/>
                <w:szCs w:val="24"/>
              </w:rPr>
            </w:pPr>
            <w:r w:rsidRPr="00C62ACF">
              <w:rPr>
                <w:rFonts w:ascii="Times New Roman" w:hAnsi="Times New Roman" w:cs="Times New Roman"/>
                <w:b/>
                <w:sz w:val="24"/>
                <w:szCs w:val="24"/>
              </w:rPr>
              <w:t>Researcher</w:t>
            </w:r>
          </w:p>
        </w:tc>
        <w:tc>
          <w:tcPr>
            <w:tcW w:w="2152" w:type="dxa"/>
            <w:tcBorders>
              <w:top w:val="single" w:sz="4" w:space="0" w:color="auto"/>
              <w:bottom w:val="single" w:sz="4" w:space="0" w:color="auto"/>
            </w:tcBorders>
            <w:vAlign w:val="center"/>
          </w:tcPr>
          <w:p w:rsidR="00083D7D" w:rsidRPr="00C62ACF" w:rsidRDefault="00083D7D" w:rsidP="000B2F0B">
            <w:pPr>
              <w:jc w:val="center"/>
              <w:rPr>
                <w:rFonts w:ascii="Times New Roman" w:hAnsi="Times New Roman" w:cs="Times New Roman"/>
                <w:b/>
                <w:sz w:val="24"/>
                <w:szCs w:val="24"/>
              </w:rPr>
            </w:pPr>
            <w:r w:rsidRPr="00C62ACF">
              <w:rPr>
                <w:rFonts w:ascii="Times New Roman" w:hAnsi="Times New Roman" w:cs="Times New Roman"/>
                <w:b/>
                <w:sz w:val="24"/>
                <w:szCs w:val="24"/>
              </w:rPr>
              <w:t>Title</w:t>
            </w:r>
          </w:p>
        </w:tc>
        <w:tc>
          <w:tcPr>
            <w:tcW w:w="1110" w:type="dxa"/>
            <w:tcBorders>
              <w:top w:val="single" w:sz="4" w:space="0" w:color="auto"/>
              <w:bottom w:val="single" w:sz="4" w:space="0" w:color="auto"/>
            </w:tcBorders>
            <w:vAlign w:val="center"/>
          </w:tcPr>
          <w:p w:rsidR="00083D7D" w:rsidRPr="00C62ACF" w:rsidRDefault="00083D7D" w:rsidP="000B2F0B">
            <w:pPr>
              <w:jc w:val="center"/>
              <w:rPr>
                <w:rFonts w:ascii="Times New Roman" w:hAnsi="Times New Roman" w:cs="Times New Roman"/>
                <w:b/>
                <w:sz w:val="24"/>
                <w:szCs w:val="24"/>
              </w:rPr>
            </w:pPr>
            <w:r w:rsidRPr="00C62ACF">
              <w:rPr>
                <w:rFonts w:ascii="Times New Roman" w:hAnsi="Times New Roman" w:cs="Times New Roman"/>
                <w:b/>
                <w:sz w:val="24"/>
                <w:szCs w:val="24"/>
              </w:rPr>
              <w:t>Variable</w:t>
            </w:r>
          </w:p>
        </w:tc>
        <w:tc>
          <w:tcPr>
            <w:tcW w:w="2964" w:type="dxa"/>
            <w:tcBorders>
              <w:top w:val="single" w:sz="4" w:space="0" w:color="auto"/>
              <w:bottom w:val="single" w:sz="4" w:space="0" w:color="auto"/>
            </w:tcBorders>
            <w:vAlign w:val="center"/>
          </w:tcPr>
          <w:p w:rsidR="00083D7D" w:rsidRPr="00C62ACF" w:rsidRDefault="00083D7D" w:rsidP="000B2F0B">
            <w:pPr>
              <w:jc w:val="center"/>
              <w:rPr>
                <w:rFonts w:ascii="Times New Roman" w:hAnsi="Times New Roman" w:cs="Times New Roman"/>
                <w:b/>
                <w:sz w:val="24"/>
                <w:szCs w:val="24"/>
              </w:rPr>
            </w:pPr>
            <w:r w:rsidRPr="00C62ACF">
              <w:rPr>
                <w:rFonts w:ascii="Times New Roman" w:hAnsi="Times New Roman" w:cs="Times New Roman"/>
                <w:b/>
                <w:sz w:val="24"/>
                <w:szCs w:val="24"/>
              </w:rPr>
              <w:t>Result</w:t>
            </w:r>
          </w:p>
        </w:tc>
      </w:tr>
      <w:tr w:rsidR="005847DB" w:rsidRPr="00C62ACF" w:rsidTr="000B2F0B">
        <w:trPr>
          <w:trHeight w:val="4294"/>
        </w:trPr>
        <w:tc>
          <w:tcPr>
            <w:tcW w:w="563" w:type="dxa"/>
            <w:tcBorders>
              <w:top w:val="single" w:sz="4" w:space="0" w:color="auto"/>
              <w:bottom w:val="nil"/>
            </w:tcBorders>
          </w:tcPr>
          <w:p w:rsidR="00083D7D" w:rsidRPr="00C62ACF" w:rsidRDefault="00083D7D" w:rsidP="000B2F0B">
            <w:pPr>
              <w:rPr>
                <w:rFonts w:ascii="Times New Roman" w:hAnsi="Times New Roman" w:cs="Times New Roman"/>
                <w:sz w:val="24"/>
                <w:szCs w:val="24"/>
              </w:rPr>
            </w:pPr>
            <w:r w:rsidRPr="00C62ACF">
              <w:rPr>
                <w:rFonts w:ascii="Times New Roman" w:hAnsi="Times New Roman" w:cs="Times New Roman"/>
                <w:sz w:val="24"/>
                <w:szCs w:val="24"/>
              </w:rPr>
              <w:t>13</w:t>
            </w:r>
          </w:p>
        </w:tc>
        <w:tc>
          <w:tcPr>
            <w:tcW w:w="1683" w:type="dxa"/>
            <w:tcBorders>
              <w:top w:val="single" w:sz="4" w:space="0" w:color="auto"/>
              <w:bottom w:val="nil"/>
            </w:tcBorders>
          </w:tcPr>
          <w:p w:rsidR="00083D7D" w:rsidRPr="00C62ACF" w:rsidRDefault="005847DB" w:rsidP="000B2F0B">
            <w:pPr>
              <w:jc w:val="center"/>
              <w:rPr>
                <w:rFonts w:ascii="Times New Roman" w:hAnsi="Times New Roman" w:cs="Times New Roman"/>
                <w:sz w:val="24"/>
                <w:szCs w:val="24"/>
              </w:rPr>
            </w:pPr>
            <w:r w:rsidRPr="00C62ACF">
              <w:rPr>
                <w:rFonts w:ascii="Times New Roman" w:hAnsi="Times New Roman" w:cs="Times New Roman"/>
                <w:sz w:val="24"/>
                <w:szCs w:val="24"/>
              </w:rPr>
              <w:t xml:space="preserve">Kurnia, </w:t>
            </w:r>
            <w:r w:rsidR="005254DD" w:rsidRPr="00C62ACF">
              <w:rPr>
                <w:rFonts w:ascii="Times New Roman" w:hAnsi="Times New Roman" w:cs="Times New Roman"/>
                <w:sz w:val="24"/>
                <w:szCs w:val="24"/>
              </w:rPr>
              <w:t>Ade and</w:t>
            </w:r>
            <w:r w:rsidRPr="00C62ACF">
              <w:rPr>
                <w:rFonts w:ascii="Times New Roman" w:hAnsi="Times New Roman" w:cs="Times New Roman"/>
                <w:sz w:val="24"/>
                <w:szCs w:val="24"/>
              </w:rPr>
              <w:t xml:space="preserve"> Deannes Isynuwardhana</w:t>
            </w:r>
          </w:p>
          <w:p w:rsidR="00083D7D" w:rsidRPr="00C62ACF" w:rsidRDefault="005847DB" w:rsidP="000B2F0B">
            <w:pPr>
              <w:jc w:val="center"/>
              <w:rPr>
                <w:rFonts w:ascii="Times New Roman" w:hAnsi="Times New Roman" w:cs="Times New Roman"/>
                <w:sz w:val="24"/>
                <w:szCs w:val="24"/>
              </w:rPr>
            </w:pPr>
            <w:r w:rsidRPr="00C62ACF">
              <w:rPr>
                <w:rFonts w:ascii="Times New Roman" w:hAnsi="Times New Roman" w:cs="Times New Roman"/>
                <w:sz w:val="24"/>
                <w:szCs w:val="24"/>
              </w:rPr>
              <w:t>(2015</w:t>
            </w:r>
            <w:r w:rsidR="00083D7D" w:rsidRPr="00C62ACF">
              <w:rPr>
                <w:rFonts w:ascii="Times New Roman" w:hAnsi="Times New Roman" w:cs="Times New Roman"/>
                <w:sz w:val="24"/>
                <w:szCs w:val="24"/>
              </w:rPr>
              <w:t>)</w:t>
            </w:r>
          </w:p>
        </w:tc>
        <w:tc>
          <w:tcPr>
            <w:tcW w:w="2152" w:type="dxa"/>
            <w:tcBorders>
              <w:top w:val="single" w:sz="4" w:space="0" w:color="auto"/>
              <w:bottom w:val="nil"/>
            </w:tcBorders>
          </w:tcPr>
          <w:p w:rsidR="005847DB" w:rsidRPr="00C62ACF" w:rsidRDefault="005847DB" w:rsidP="000B2F0B">
            <w:pPr>
              <w:autoSpaceDE w:val="0"/>
              <w:autoSpaceDN w:val="0"/>
              <w:adjustRightInd w:val="0"/>
              <w:rPr>
                <w:rFonts w:ascii="Times New Roman" w:hAnsi="Times New Roman" w:cs="Times New Roman"/>
                <w:bCs/>
                <w:sz w:val="24"/>
                <w:szCs w:val="24"/>
              </w:rPr>
            </w:pPr>
            <w:r w:rsidRPr="00C62ACF">
              <w:rPr>
                <w:rFonts w:ascii="Times New Roman" w:hAnsi="Times New Roman" w:cs="Times New Roman"/>
                <w:bCs/>
                <w:sz w:val="24"/>
                <w:szCs w:val="24"/>
              </w:rPr>
              <w:t xml:space="preserve">The Influence Of </w:t>
            </w:r>
            <w:r w:rsidR="00DF6C0D">
              <w:rPr>
                <w:rFonts w:ascii="Times New Roman" w:hAnsi="Times New Roman" w:cs="Times New Roman"/>
                <w:bCs/>
                <w:sz w:val="24"/>
                <w:szCs w:val="24"/>
              </w:rPr>
              <w:t>Return On Asset</w:t>
            </w:r>
            <w:r w:rsidRPr="00C62ACF">
              <w:rPr>
                <w:rFonts w:ascii="Times New Roman" w:hAnsi="Times New Roman" w:cs="Times New Roman"/>
                <w:bCs/>
                <w:sz w:val="24"/>
                <w:szCs w:val="24"/>
              </w:rPr>
              <w:t xml:space="preserve"> (Roa), </w:t>
            </w:r>
            <w:r w:rsidR="00DF6C0D">
              <w:rPr>
                <w:rFonts w:ascii="Times New Roman" w:hAnsi="Times New Roman" w:cs="Times New Roman"/>
                <w:bCs/>
                <w:sz w:val="24"/>
                <w:szCs w:val="24"/>
              </w:rPr>
              <w:t>Debt to Equity Ratio</w:t>
            </w:r>
            <w:r w:rsidR="005A00AD" w:rsidRPr="00C62ACF">
              <w:rPr>
                <w:rFonts w:ascii="Times New Roman" w:hAnsi="Times New Roman" w:cs="Times New Roman"/>
                <w:bCs/>
                <w:sz w:val="24"/>
                <w:szCs w:val="24"/>
              </w:rPr>
              <w:t xml:space="preserve"> </w:t>
            </w:r>
            <w:r w:rsidRPr="00C62ACF">
              <w:rPr>
                <w:rFonts w:ascii="Times New Roman" w:hAnsi="Times New Roman" w:cs="Times New Roman"/>
                <w:bCs/>
                <w:sz w:val="24"/>
                <w:szCs w:val="24"/>
              </w:rPr>
              <w:t xml:space="preserve">(Der) And Firm Size Toward </w:t>
            </w:r>
            <w:r w:rsidR="00DF6C0D">
              <w:rPr>
                <w:rFonts w:ascii="Times New Roman" w:hAnsi="Times New Roman" w:cs="Times New Roman"/>
                <w:bCs/>
                <w:sz w:val="24"/>
                <w:szCs w:val="24"/>
              </w:rPr>
              <w:t>Stock Return</w:t>
            </w:r>
            <w:r w:rsidR="005A00AD" w:rsidRPr="00C62ACF">
              <w:rPr>
                <w:rFonts w:ascii="Times New Roman" w:hAnsi="Times New Roman" w:cs="Times New Roman"/>
                <w:bCs/>
                <w:sz w:val="24"/>
                <w:szCs w:val="24"/>
              </w:rPr>
              <w:t xml:space="preserve"> </w:t>
            </w:r>
            <w:r w:rsidRPr="00C62ACF">
              <w:rPr>
                <w:rFonts w:ascii="Times New Roman" w:hAnsi="Times New Roman" w:cs="Times New Roman"/>
                <w:bCs/>
                <w:sz w:val="24"/>
                <w:szCs w:val="24"/>
              </w:rPr>
              <w:t>(Case St</w:t>
            </w:r>
            <w:r w:rsidR="005A00AD" w:rsidRPr="00C62ACF">
              <w:rPr>
                <w:rFonts w:ascii="Times New Roman" w:hAnsi="Times New Roman" w:cs="Times New Roman"/>
                <w:bCs/>
                <w:sz w:val="24"/>
                <w:szCs w:val="24"/>
              </w:rPr>
              <w:t xml:space="preserve">udy On Property And Real Estate </w:t>
            </w:r>
            <w:r w:rsidRPr="00C62ACF">
              <w:rPr>
                <w:rFonts w:ascii="Times New Roman" w:hAnsi="Times New Roman" w:cs="Times New Roman"/>
                <w:bCs/>
                <w:sz w:val="24"/>
                <w:szCs w:val="24"/>
              </w:rPr>
              <w:t>Industry Listed In</w:t>
            </w:r>
          </w:p>
          <w:p w:rsidR="00083D7D" w:rsidRPr="00C62ACF" w:rsidRDefault="005847DB" w:rsidP="000B2F0B">
            <w:pPr>
              <w:rPr>
                <w:rFonts w:ascii="Times New Roman" w:hAnsi="Times New Roman" w:cs="Times New Roman"/>
                <w:sz w:val="24"/>
                <w:szCs w:val="24"/>
              </w:rPr>
            </w:pPr>
            <w:r w:rsidRPr="00C62ACF">
              <w:rPr>
                <w:rFonts w:ascii="Times New Roman" w:hAnsi="Times New Roman" w:cs="Times New Roman"/>
                <w:bCs/>
                <w:sz w:val="24"/>
                <w:szCs w:val="24"/>
              </w:rPr>
              <w:t>Indonesia Stock Exchange Periods 2011-2014)</w:t>
            </w:r>
          </w:p>
        </w:tc>
        <w:tc>
          <w:tcPr>
            <w:tcW w:w="1110" w:type="dxa"/>
            <w:tcBorders>
              <w:top w:val="single" w:sz="4" w:space="0" w:color="auto"/>
              <w:bottom w:val="nil"/>
            </w:tcBorders>
          </w:tcPr>
          <w:p w:rsidR="00083D7D" w:rsidRPr="00C62ACF" w:rsidRDefault="00DF6C0D" w:rsidP="000B2F0B">
            <w:pPr>
              <w:jc w:val="center"/>
              <w:rPr>
                <w:rFonts w:ascii="Times New Roman" w:hAnsi="Times New Roman" w:cs="Times New Roman"/>
                <w:sz w:val="24"/>
                <w:szCs w:val="24"/>
              </w:rPr>
            </w:pPr>
            <w:r>
              <w:rPr>
                <w:rFonts w:ascii="Times New Roman" w:hAnsi="Times New Roman" w:cs="Times New Roman"/>
                <w:iCs/>
                <w:sz w:val="24"/>
                <w:szCs w:val="24"/>
              </w:rPr>
              <w:t>Stock Return</w:t>
            </w:r>
            <w:r w:rsidR="005847DB" w:rsidRPr="00C62ACF">
              <w:rPr>
                <w:rFonts w:ascii="Times New Roman" w:hAnsi="Times New Roman" w:cs="Times New Roman"/>
                <w:sz w:val="24"/>
                <w:szCs w:val="24"/>
              </w:rPr>
              <w:t xml:space="preserve">, </w:t>
            </w:r>
            <w:r>
              <w:rPr>
                <w:rFonts w:ascii="Times New Roman" w:hAnsi="Times New Roman" w:cs="Times New Roman"/>
                <w:iCs/>
                <w:sz w:val="24"/>
                <w:szCs w:val="24"/>
              </w:rPr>
              <w:t>Return On Asset</w:t>
            </w:r>
            <w:r w:rsidR="005847DB" w:rsidRPr="00C62ACF">
              <w:rPr>
                <w:rFonts w:ascii="Times New Roman" w:hAnsi="Times New Roman" w:cs="Times New Roman"/>
                <w:iCs/>
                <w:sz w:val="24"/>
                <w:szCs w:val="24"/>
              </w:rPr>
              <w:t xml:space="preserve"> </w:t>
            </w:r>
            <w:r w:rsidR="005847DB" w:rsidRPr="00C62ACF">
              <w:rPr>
                <w:rFonts w:ascii="Times New Roman" w:hAnsi="Times New Roman" w:cs="Times New Roman"/>
                <w:sz w:val="24"/>
                <w:szCs w:val="24"/>
              </w:rPr>
              <w:t xml:space="preserve">(ROA), </w:t>
            </w:r>
            <w:r>
              <w:rPr>
                <w:rFonts w:ascii="Times New Roman" w:hAnsi="Times New Roman" w:cs="Times New Roman"/>
                <w:iCs/>
                <w:sz w:val="24"/>
                <w:szCs w:val="24"/>
              </w:rPr>
              <w:t>Debt to Equity Ratio</w:t>
            </w:r>
            <w:r w:rsidR="005847DB" w:rsidRPr="00C62ACF">
              <w:rPr>
                <w:rFonts w:ascii="Times New Roman" w:hAnsi="Times New Roman" w:cs="Times New Roman"/>
                <w:iCs/>
                <w:sz w:val="24"/>
                <w:szCs w:val="24"/>
              </w:rPr>
              <w:t xml:space="preserve"> </w:t>
            </w:r>
            <w:r w:rsidR="005847DB" w:rsidRPr="00C62ACF">
              <w:rPr>
                <w:rFonts w:ascii="Times New Roman" w:hAnsi="Times New Roman" w:cs="Times New Roman"/>
                <w:sz w:val="24"/>
                <w:szCs w:val="24"/>
              </w:rPr>
              <w:t xml:space="preserve">(DER), Firm </w:t>
            </w:r>
            <w:r w:rsidR="005847DB" w:rsidRPr="00C62ACF">
              <w:rPr>
                <w:rFonts w:ascii="Times New Roman" w:hAnsi="Times New Roman" w:cs="Times New Roman"/>
                <w:iCs/>
                <w:sz w:val="24"/>
                <w:szCs w:val="24"/>
              </w:rPr>
              <w:t xml:space="preserve">Size </w:t>
            </w:r>
          </w:p>
        </w:tc>
        <w:tc>
          <w:tcPr>
            <w:tcW w:w="2964" w:type="dxa"/>
            <w:tcBorders>
              <w:top w:val="single" w:sz="4" w:space="0" w:color="auto"/>
              <w:bottom w:val="nil"/>
            </w:tcBorders>
          </w:tcPr>
          <w:p w:rsidR="00083D7D" w:rsidRPr="00C62ACF" w:rsidRDefault="005847DB" w:rsidP="000B2F0B">
            <w:pPr>
              <w:autoSpaceDE w:val="0"/>
              <w:autoSpaceDN w:val="0"/>
              <w:adjustRightInd w:val="0"/>
              <w:jc w:val="both"/>
              <w:rPr>
                <w:rFonts w:ascii="Times New Roman" w:hAnsi="Times New Roman" w:cs="Times New Roman"/>
                <w:i/>
                <w:iCs/>
                <w:sz w:val="24"/>
                <w:szCs w:val="24"/>
              </w:rPr>
            </w:pPr>
            <w:r w:rsidRPr="00C62ACF">
              <w:rPr>
                <w:rFonts w:ascii="Times New Roman" w:hAnsi="Times New Roman" w:cs="Times New Roman"/>
                <w:sz w:val="24"/>
                <w:szCs w:val="24"/>
              </w:rPr>
              <w:t xml:space="preserve">The results showed that </w:t>
            </w:r>
            <w:r w:rsidR="00DF6C0D">
              <w:rPr>
                <w:rFonts w:ascii="Times New Roman" w:hAnsi="Times New Roman" w:cs="Times New Roman"/>
                <w:i/>
                <w:iCs/>
                <w:sz w:val="24"/>
                <w:szCs w:val="24"/>
              </w:rPr>
              <w:t>Return On Asset</w:t>
            </w:r>
            <w:r w:rsidRPr="00C62ACF">
              <w:rPr>
                <w:rFonts w:ascii="Times New Roman" w:hAnsi="Times New Roman" w:cs="Times New Roman"/>
                <w:i/>
                <w:iCs/>
                <w:sz w:val="24"/>
                <w:szCs w:val="24"/>
              </w:rPr>
              <w:t xml:space="preserve"> </w:t>
            </w:r>
            <w:r w:rsidRPr="00C62ACF">
              <w:rPr>
                <w:rFonts w:ascii="Times New Roman" w:hAnsi="Times New Roman" w:cs="Times New Roman"/>
                <w:sz w:val="24"/>
                <w:szCs w:val="24"/>
              </w:rPr>
              <w:t xml:space="preserve">(ROA), </w:t>
            </w:r>
            <w:r w:rsidR="00DF6C0D">
              <w:rPr>
                <w:rFonts w:ascii="Times New Roman" w:hAnsi="Times New Roman" w:cs="Times New Roman"/>
                <w:i/>
                <w:iCs/>
                <w:sz w:val="24"/>
                <w:szCs w:val="24"/>
              </w:rPr>
              <w:t>Debt to Equity Ratio</w:t>
            </w:r>
            <w:r w:rsidRPr="00C62ACF">
              <w:rPr>
                <w:rFonts w:ascii="Times New Roman" w:hAnsi="Times New Roman" w:cs="Times New Roman"/>
                <w:i/>
                <w:iCs/>
                <w:sz w:val="24"/>
                <w:szCs w:val="24"/>
              </w:rPr>
              <w:t xml:space="preserve"> </w:t>
            </w:r>
            <w:r w:rsidRPr="00C62ACF">
              <w:rPr>
                <w:rFonts w:ascii="Times New Roman" w:hAnsi="Times New Roman" w:cs="Times New Roman"/>
                <w:sz w:val="24"/>
                <w:szCs w:val="24"/>
              </w:rPr>
              <w:t xml:space="preserve">(DER) and </w:t>
            </w:r>
            <w:r w:rsidRPr="00C62ACF">
              <w:rPr>
                <w:rFonts w:ascii="Times New Roman" w:hAnsi="Times New Roman" w:cs="Times New Roman"/>
                <w:i/>
                <w:iCs/>
                <w:sz w:val="24"/>
                <w:szCs w:val="24"/>
              </w:rPr>
              <w:t xml:space="preserve">firm size </w:t>
            </w:r>
            <w:r w:rsidRPr="00C62ACF">
              <w:rPr>
                <w:rFonts w:ascii="Times New Roman" w:hAnsi="Times New Roman" w:cs="Times New Roman"/>
                <w:sz w:val="24"/>
                <w:szCs w:val="24"/>
              </w:rPr>
              <w:t xml:space="preserve">simultaneously have a significant influence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s. Based on the partial test, </w:t>
            </w:r>
            <w:r w:rsidR="00DF6C0D">
              <w:rPr>
                <w:rFonts w:ascii="Times New Roman" w:hAnsi="Times New Roman" w:cs="Times New Roman"/>
                <w:i/>
                <w:iCs/>
                <w:sz w:val="24"/>
                <w:szCs w:val="24"/>
              </w:rPr>
              <w:t>Return On Asset</w:t>
            </w:r>
            <w:r w:rsidRPr="00C62ACF">
              <w:rPr>
                <w:rFonts w:ascii="Times New Roman" w:hAnsi="Times New Roman" w:cs="Times New Roman"/>
                <w:i/>
                <w:iCs/>
                <w:sz w:val="24"/>
                <w:szCs w:val="24"/>
              </w:rPr>
              <w:t xml:space="preserve"> </w:t>
            </w:r>
            <w:r w:rsidRPr="00C62ACF">
              <w:rPr>
                <w:rFonts w:ascii="Times New Roman" w:hAnsi="Times New Roman" w:cs="Times New Roman"/>
                <w:sz w:val="24"/>
                <w:szCs w:val="24"/>
              </w:rPr>
              <w:t xml:space="preserve">(ROA) have no significant effect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s, </w:t>
            </w:r>
            <w:r w:rsidR="00DF6C0D">
              <w:rPr>
                <w:rFonts w:ascii="Times New Roman" w:hAnsi="Times New Roman" w:cs="Times New Roman"/>
                <w:i/>
                <w:iCs/>
                <w:sz w:val="24"/>
                <w:szCs w:val="24"/>
              </w:rPr>
              <w:t>Debt to Equity Ratio</w:t>
            </w:r>
            <w:r w:rsidRPr="00C62ACF">
              <w:rPr>
                <w:rFonts w:ascii="Times New Roman" w:hAnsi="Times New Roman" w:cs="Times New Roman"/>
                <w:i/>
                <w:iCs/>
                <w:sz w:val="24"/>
                <w:szCs w:val="24"/>
              </w:rPr>
              <w:t xml:space="preserve"> </w:t>
            </w:r>
            <w:r w:rsidRPr="00C62ACF">
              <w:rPr>
                <w:rFonts w:ascii="Times New Roman" w:hAnsi="Times New Roman" w:cs="Times New Roman"/>
                <w:sz w:val="24"/>
                <w:szCs w:val="24"/>
              </w:rPr>
              <w:t xml:space="preserve">(DER) positively affects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s, and </w:t>
            </w:r>
            <w:r w:rsidRPr="00C62ACF">
              <w:rPr>
                <w:rFonts w:ascii="Times New Roman" w:hAnsi="Times New Roman" w:cs="Times New Roman"/>
                <w:i/>
                <w:iCs/>
                <w:sz w:val="24"/>
                <w:szCs w:val="24"/>
              </w:rPr>
              <w:t>firm size</w:t>
            </w:r>
            <w:r w:rsidRPr="00C62ACF">
              <w:rPr>
                <w:rFonts w:ascii="Times New Roman" w:hAnsi="Times New Roman" w:cs="Times New Roman"/>
                <w:sz w:val="24"/>
                <w:szCs w:val="24"/>
              </w:rPr>
              <w:t xml:space="preserve"> have no significant effect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s.</w:t>
            </w:r>
          </w:p>
        </w:tc>
      </w:tr>
      <w:tr w:rsidR="005847DB" w:rsidRPr="00C62ACF" w:rsidTr="000B2F0B">
        <w:trPr>
          <w:trHeight w:val="4906"/>
        </w:trPr>
        <w:tc>
          <w:tcPr>
            <w:tcW w:w="563" w:type="dxa"/>
            <w:tcBorders>
              <w:top w:val="nil"/>
            </w:tcBorders>
          </w:tcPr>
          <w:p w:rsidR="00083D7D" w:rsidRPr="00C62ACF" w:rsidRDefault="006662BA" w:rsidP="004B1F6D">
            <w:pPr>
              <w:rPr>
                <w:rFonts w:ascii="Times New Roman" w:hAnsi="Times New Roman" w:cs="Times New Roman"/>
                <w:sz w:val="24"/>
                <w:szCs w:val="24"/>
              </w:rPr>
            </w:pPr>
            <w:r w:rsidRPr="00C62ACF">
              <w:rPr>
                <w:rFonts w:ascii="Times New Roman" w:hAnsi="Times New Roman" w:cs="Times New Roman"/>
                <w:sz w:val="24"/>
                <w:szCs w:val="24"/>
              </w:rPr>
              <w:t>14</w:t>
            </w:r>
          </w:p>
        </w:tc>
        <w:tc>
          <w:tcPr>
            <w:tcW w:w="1683" w:type="dxa"/>
            <w:tcBorders>
              <w:top w:val="nil"/>
            </w:tcBorders>
          </w:tcPr>
          <w:p w:rsidR="00083D7D" w:rsidRPr="00C62ACF" w:rsidRDefault="005A00AD" w:rsidP="005A00AD">
            <w:pPr>
              <w:pStyle w:val="ListParagraph"/>
              <w:ind w:left="0"/>
              <w:jc w:val="center"/>
              <w:rPr>
                <w:rFonts w:ascii="Times New Roman" w:hAnsi="Times New Roman" w:cs="Times New Roman"/>
                <w:bCs/>
                <w:sz w:val="24"/>
                <w:szCs w:val="24"/>
              </w:rPr>
            </w:pPr>
            <w:r w:rsidRPr="00C62ACF">
              <w:rPr>
                <w:rFonts w:ascii="Times New Roman" w:hAnsi="Times New Roman" w:cs="Times New Roman"/>
                <w:bCs/>
                <w:sz w:val="24"/>
                <w:szCs w:val="24"/>
              </w:rPr>
              <w:t>Febrioni, Rio</w:t>
            </w:r>
          </w:p>
          <w:p w:rsidR="005A00AD" w:rsidRPr="00C62ACF" w:rsidRDefault="005A00AD" w:rsidP="005A00AD">
            <w:pPr>
              <w:pStyle w:val="ListParagraph"/>
              <w:ind w:left="0"/>
              <w:jc w:val="center"/>
              <w:rPr>
                <w:rFonts w:ascii="Times New Roman" w:hAnsi="Times New Roman" w:cs="Times New Roman"/>
                <w:bCs/>
                <w:sz w:val="24"/>
                <w:szCs w:val="24"/>
              </w:rPr>
            </w:pPr>
            <w:r w:rsidRPr="00C62ACF">
              <w:rPr>
                <w:rFonts w:ascii="Times New Roman" w:hAnsi="Times New Roman" w:cs="Times New Roman"/>
                <w:bCs/>
                <w:sz w:val="24"/>
                <w:szCs w:val="24"/>
              </w:rPr>
              <w:t>(2016)</w:t>
            </w:r>
          </w:p>
        </w:tc>
        <w:tc>
          <w:tcPr>
            <w:tcW w:w="2152" w:type="dxa"/>
            <w:tcBorders>
              <w:top w:val="nil"/>
            </w:tcBorders>
          </w:tcPr>
          <w:p w:rsidR="00083D7D" w:rsidRPr="00C62ACF" w:rsidRDefault="005A00AD" w:rsidP="005A00AD">
            <w:pPr>
              <w:autoSpaceDE w:val="0"/>
              <w:autoSpaceDN w:val="0"/>
              <w:adjustRightInd w:val="0"/>
              <w:rPr>
                <w:rFonts w:ascii="Times New Roman" w:hAnsi="Times New Roman" w:cs="Times New Roman"/>
                <w:bCs/>
                <w:sz w:val="24"/>
                <w:szCs w:val="24"/>
              </w:rPr>
            </w:pPr>
            <w:r w:rsidRPr="00C62ACF">
              <w:rPr>
                <w:rFonts w:ascii="Times New Roman" w:hAnsi="Times New Roman" w:cs="Times New Roman"/>
                <w:bCs/>
                <w:sz w:val="24"/>
                <w:szCs w:val="24"/>
              </w:rPr>
              <w:t xml:space="preserve">The Effect Of </w:t>
            </w:r>
            <w:r w:rsidR="00DF6C0D">
              <w:rPr>
                <w:rFonts w:ascii="Times New Roman" w:hAnsi="Times New Roman" w:cs="Times New Roman"/>
                <w:bCs/>
                <w:sz w:val="24"/>
                <w:szCs w:val="24"/>
              </w:rPr>
              <w:t>Return On Asset</w:t>
            </w:r>
            <w:r w:rsidRPr="00C62ACF">
              <w:rPr>
                <w:rFonts w:ascii="Times New Roman" w:hAnsi="Times New Roman" w:cs="Times New Roman"/>
                <w:bCs/>
                <w:sz w:val="24"/>
                <w:szCs w:val="24"/>
              </w:rPr>
              <w:t xml:space="preserve">s, Return On Equity, Earning Per Share, And </w:t>
            </w:r>
            <w:r w:rsidR="00DF6C0D">
              <w:rPr>
                <w:rFonts w:ascii="Times New Roman" w:hAnsi="Times New Roman" w:cs="Times New Roman"/>
                <w:bCs/>
                <w:sz w:val="24"/>
                <w:szCs w:val="24"/>
              </w:rPr>
              <w:t>Current Ratio</w:t>
            </w:r>
            <w:r w:rsidRPr="00C62ACF">
              <w:rPr>
                <w:rFonts w:ascii="Times New Roman" w:hAnsi="Times New Roman" w:cs="Times New Roman"/>
                <w:bCs/>
                <w:sz w:val="24"/>
                <w:szCs w:val="24"/>
              </w:rPr>
              <w:t xml:space="preserve"> On </w:t>
            </w:r>
            <w:r w:rsidR="00DF6C0D">
              <w:rPr>
                <w:rFonts w:ascii="Times New Roman" w:hAnsi="Times New Roman" w:cs="Times New Roman"/>
                <w:bCs/>
                <w:sz w:val="24"/>
                <w:szCs w:val="24"/>
              </w:rPr>
              <w:t>Stock Return</w:t>
            </w:r>
            <w:r w:rsidRPr="00C62ACF">
              <w:rPr>
                <w:rFonts w:ascii="Times New Roman" w:hAnsi="Times New Roman" w:cs="Times New Roman"/>
                <w:bCs/>
                <w:sz w:val="24"/>
                <w:szCs w:val="24"/>
              </w:rPr>
              <w:t xml:space="preserve"> ( On Company That Listed On Index Lq45 On Indonesia Stock Exchange Years 2011-2015)</w:t>
            </w:r>
          </w:p>
        </w:tc>
        <w:tc>
          <w:tcPr>
            <w:tcW w:w="1110" w:type="dxa"/>
            <w:tcBorders>
              <w:top w:val="nil"/>
            </w:tcBorders>
          </w:tcPr>
          <w:p w:rsidR="00083D7D" w:rsidRPr="00C62ACF" w:rsidRDefault="00DC653E" w:rsidP="00DC653E">
            <w:pPr>
              <w:autoSpaceDE w:val="0"/>
              <w:autoSpaceDN w:val="0"/>
              <w:adjustRightInd w:val="0"/>
              <w:jc w:val="center"/>
              <w:rPr>
                <w:rFonts w:ascii="Times New Roman" w:hAnsi="Times New Roman" w:cs="Times New Roman"/>
                <w:iCs/>
                <w:sz w:val="24"/>
                <w:szCs w:val="24"/>
              </w:rPr>
            </w:pPr>
            <w:r w:rsidRPr="00C62ACF">
              <w:rPr>
                <w:rFonts w:ascii="Times New Roman" w:hAnsi="Times New Roman" w:cs="Times New Roman"/>
                <w:bCs/>
                <w:sz w:val="24"/>
                <w:szCs w:val="24"/>
              </w:rPr>
              <w:t xml:space="preserve">ROA, ROE, EPS, </w:t>
            </w:r>
            <w:r w:rsidR="005A00AD" w:rsidRPr="00C62ACF">
              <w:rPr>
                <w:rFonts w:ascii="Times New Roman" w:hAnsi="Times New Roman" w:cs="Times New Roman"/>
                <w:bCs/>
                <w:sz w:val="24"/>
                <w:szCs w:val="24"/>
              </w:rPr>
              <w:t xml:space="preserve">CR </w:t>
            </w:r>
            <w:r w:rsidRPr="00C62ACF">
              <w:rPr>
                <w:rFonts w:ascii="Times New Roman" w:hAnsi="Times New Roman" w:cs="Times New Roman"/>
                <w:bCs/>
                <w:sz w:val="24"/>
                <w:szCs w:val="24"/>
              </w:rPr>
              <w:t xml:space="preserve">and </w:t>
            </w:r>
            <w:r w:rsidR="00DF6C0D">
              <w:rPr>
                <w:rFonts w:ascii="Times New Roman" w:hAnsi="Times New Roman" w:cs="Times New Roman"/>
                <w:bCs/>
                <w:sz w:val="24"/>
                <w:szCs w:val="24"/>
              </w:rPr>
              <w:t>Stock Return</w:t>
            </w:r>
            <w:r w:rsidRPr="00C62ACF">
              <w:rPr>
                <w:rFonts w:ascii="Times New Roman" w:hAnsi="Times New Roman" w:cs="Times New Roman"/>
                <w:bCs/>
                <w:sz w:val="24"/>
                <w:szCs w:val="24"/>
              </w:rPr>
              <w:t xml:space="preserve"> </w:t>
            </w:r>
          </w:p>
        </w:tc>
        <w:tc>
          <w:tcPr>
            <w:tcW w:w="2964" w:type="dxa"/>
            <w:tcBorders>
              <w:top w:val="nil"/>
            </w:tcBorders>
          </w:tcPr>
          <w:p w:rsidR="00083D7D" w:rsidRPr="00C62ACF" w:rsidRDefault="00DC653E" w:rsidP="00DC653E">
            <w:pPr>
              <w:autoSpaceDE w:val="0"/>
              <w:autoSpaceDN w:val="0"/>
              <w:adjustRightInd w:val="0"/>
              <w:jc w:val="both"/>
              <w:rPr>
                <w:rFonts w:ascii="Times New Roman" w:hAnsi="Times New Roman" w:cs="Times New Roman"/>
                <w:sz w:val="24"/>
                <w:szCs w:val="24"/>
              </w:rPr>
            </w:pPr>
            <w:r w:rsidRPr="00C62ACF">
              <w:rPr>
                <w:rFonts w:ascii="Times New Roman" w:hAnsi="Times New Roman" w:cs="Times New Roman"/>
                <w:sz w:val="24"/>
                <w:szCs w:val="24"/>
              </w:rPr>
              <w:t xml:space="preserve">This research result indicates that roa, roe, eps and cr having influence a significant impact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in companies.The result of this research identify in partial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s ( roa ) do not affect significantly to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to the positive influence, return on equity ( roe ) not significant to return stock to the positive influence,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 eps ) caused significant influence to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positively and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 cr ) not significant to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negatively to companies that registered index lq45 at the indonesian stock exchange the period 2011-2015.</w:t>
            </w:r>
          </w:p>
        </w:tc>
      </w:tr>
    </w:tbl>
    <w:p w:rsidR="006D2D7E" w:rsidRPr="00C62ACF" w:rsidRDefault="006D2D7E" w:rsidP="00D56074">
      <w:pPr>
        <w:spacing w:line="480" w:lineRule="auto"/>
        <w:rPr>
          <w:rFonts w:ascii="Times New Roman" w:hAnsi="Times New Roman" w:cs="Times New Roman"/>
          <w:b/>
          <w:sz w:val="24"/>
          <w:szCs w:val="24"/>
        </w:rPr>
      </w:pPr>
    </w:p>
    <w:p w:rsidR="006D2D7E" w:rsidRPr="00C62ACF" w:rsidRDefault="006D2D7E" w:rsidP="000B2F0B">
      <w:pPr>
        <w:spacing w:line="240" w:lineRule="auto"/>
        <w:jc w:val="center"/>
        <w:rPr>
          <w:rFonts w:ascii="Times New Roman" w:hAnsi="Times New Roman" w:cs="Times New Roman"/>
          <w:b/>
          <w:sz w:val="24"/>
          <w:szCs w:val="24"/>
        </w:rPr>
      </w:pPr>
      <w:r w:rsidRPr="00C62ACF">
        <w:rPr>
          <w:rFonts w:ascii="Times New Roman" w:hAnsi="Times New Roman" w:cs="Times New Roman"/>
          <w:b/>
          <w:sz w:val="24"/>
          <w:szCs w:val="24"/>
        </w:rPr>
        <w:lastRenderedPageBreak/>
        <w:t>Table 2.1</w:t>
      </w:r>
    </w:p>
    <w:p w:rsidR="006D2D7E" w:rsidRPr="00C62ACF" w:rsidRDefault="006D2D7E" w:rsidP="000B2F0B">
      <w:pPr>
        <w:spacing w:line="240" w:lineRule="auto"/>
        <w:jc w:val="center"/>
        <w:rPr>
          <w:rFonts w:ascii="Times New Roman" w:hAnsi="Times New Roman" w:cs="Times New Roman"/>
          <w:b/>
          <w:sz w:val="24"/>
          <w:szCs w:val="24"/>
        </w:rPr>
      </w:pPr>
      <w:r w:rsidRPr="00C62ACF">
        <w:rPr>
          <w:rFonts w:ascii="Times New Roman" w:hAnsi="Times New Roman" w:cs="Times New Roman"/>
          <w:b/>
          <w:sz w:val="24"/>
          <w:szCs w:val="24"/>
        </w:rPr>
        <w:t>Previous Research</w:t>
      </w:r>
    </w:p>
    <w:tbl>
      <w:tblPr>
        <w:tblStyle w:val="TableGrid"/>
        <w:tblW w:w="8472"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1679"/>
        <w:gridCol w:w="1930"/>
        <w:gridCol w:w="1323"/>
        <w:gridCol w:w="2977"/>
      </w:tblGrid>
      <w:tr w:rsidR="0061397C" w:rsidRPr="00C62ACF" w:rsidTr="000B2F0B">
        <w:trPr>
          <w:trHeight w:val="476"/>
        </w:trPr>
        <w:tc>
          <w:tcPr>
            <w:tcW w:w="563" w:type="dxa"/>
            <w:tcBorders>
              <w:top w:val="single" w:sz="4" w:space="0" w:color="auto"/>
              <w:bottom w:val="single" w:sz="4" w:space="0" w:color="auto"/>
            </w:tcBorders>
            <w:vAlign w:val="center"/>
          </w:tcPr>
          <w:p w:rsidR="006D2D7E" w:rsidRPr="00C62ACF" w:rsidRDefault="006D2D7E" w:rsidP="000B2F0B">
            <w:pPr>
              <w:jc w:val="center"/>
              <w:rPr>
                <w:rFonts w:ascii="Times New Roman" w:hAnsi="Times New Roman" w:cs="Times New Roman"/>
                <w:b/>
                <w:sz w:val="24"/>
                <w:szCs w:val="24"/>
              </w:rPr>
            </w:pPr>
            <w:r w:rsidRPr="00C62ACF">
              <w:rPr>
                <w:rFonts w:ascii="Times New Roman" w:hAnsi="Times New Roman" w:cs="Times New Roman"/>
                <w:b/>
                <w:sz w:val="24"/>
                <w:szCs w:val="24"/>
              </w:rPr>
              <w:t>No</w:t>
            </w:r>
          </w:p>
        </w:tc>
        <w:tc>
          <w:tcPr>
            <w:tcW w:w="1679" w:type="dxa"/>
            <w:tcBorders>
              <w:top w:val="single" w:sz="4" w:space="0" w:color="auto"/>
              <w:bottom w:val="single" w:sz="4" w:space="0" w:color="auto"/>
            </w:tcBorders>
            <w:vAlign w:val="center"/>
          </w:tcPr>
          <w:p w:rsidR="006D2D7E" w:rsidRPr="00C62ACF" w:rsidRDefault="006D2D7E" w:rsidP="000B2F0B">
            <w:pPr>
              <w:jc w:val="center"/>
              <w:rPr>
                <w:rFonts w:ascii="Times New Roman" w:hAnsi="Times New Roman" w:cs="Times New Roman"/>
                <w:b/>
                <w:sz w:val="24"/>
                <w:szCs w:val="24"/>
              </w:rPr>
            </w:pPr>
            <w:r w:rsidRPr="00C62ACF">
              <w:rPr>
                <w:rFonts w:ascii="Times New Roman" w:hAnsi="Times New Roman" w:cs="Times New Roman"/>
                <w:b/>
                <w:sz w:val="24"/>
                <w:szCs w:val="24"/>
              </w:rPr>
              <w:t>Researcher</w:t>
            </w:r>
          </w:p>
        </w:tc>
        <w:tc>
          <w:tcPr>
            <w:tcW w:w="1930" w:type="dxa"/>
            <w:tcBorders>
              <w:top w:val="single" w:sz="4" w:space="0" w:color="auto"/>
              <w:bottom w:val="single" w:sz="4" w:space="0" w:color="auto"/>
            </w:tcBorders>
            <w:vAlign w:val="center"/>
          </w:tcPr>
          <w:p w:rsidR="006D2D7E" w:rsidRPr="00C62ACF" w:rsidRDefault="006D2D7E" w:rsidP="000B2F0B">
            <w:pPr>
              <w:jc w:val="center"/>
              <w:rPr>
                <w:rFonts w:ascii="Times New Roman" w:hAnsi="Times New Roman" w:cs="Times New Roman"/>
                <w:b/>
                <w:sz w:val="24"/>
                <w:szCs w:val="24"/>
              </w:rPr>
            </w:pPr>
            <w:r w:rsidRPr="00C62ACF">
              <w:rPr>
                <w:rFonts w:ascii="Times New Roman" w:hAnsi="Times New Roman" w:cs="Times New Roman"/>
                <w:b/>
                <w:sz w:val="24"/>
                <w:szCs w:val="24"/>
              </w:rPr>
              <w:t>Title</w:t>
            </w:r>
          </w:p>
        </w:tc>
        <w:tc>
          <w:tcPr>
            <w:tcW w:w="1323" w:type="dxa"/>
            <w:tcBorders>
              <w:top w:val="single" w:sz="4" w:space="0" w:color="auto"/>
              <w:bottom w:val="single" w:sz="4" w:space="0" w:color="auto"/>
            </w:tcBorders>
            <w:vAlign w:val="center"/>
          </w:tcPr>
          <w:p w:rsidR="006D2D7E" w:rsidRPr="00C62ACF" w:rsidRDefault="006D2D7E" w:rsidP="000B2F0B">
            <w:pPr>
              <w:jc w:val="center"/>
              <w:rPr>
                <w:rFonts w:ascii="Times New Roman" w:hAnsi="Times New Roman" w:cs="Times New Roman"/>
                <w:b/>
                <w:sz w:val="24"/>
                <w:szCs w:val="24"/>
              </w:rPr>
            </w:pPr>
            <w:r w:rsidRPr="00C62ACF">
              <w:rPr>
                <w:rFonts w:ascii="Times New Roman" w:hAnsi="Times New Roman" w:cs="Times New Roman"/>
                <w:b/>
                <w:sz w:val="24"/>
                <w:szCs w:val="24"/>
              </w:rPr>
              <w:t>Variable</w:t>
            </w:r>
          </w:p>
        </w:tc>
        <w:tc>
          <w:tcPr>
            <w:tcW w:w="2977" w:type="dxa"/>
            <w:tcBorders>
              <w:top w:val="single" w:sz="4" w:space="0" w:color="auto"/>
              <w:bottom w:val="single" w:sz="4" w:space="0" w:color="auto"/>
            </w:tcBorders>
            <w:vAlign w:val="center"/>
          </w:tcPr>
          <w:p w:rsidR="006D2D7E" w:rsidRPr="00C62ACF" w:rsidRDefault="006D2D7E" w:rsidP="000B2F0B">
            <w:pPr>
              <w:jc w:val="center"/>
              <w:rPr>
                <w:rFonts w:ascii="Times New Roman" w:hAnsi="Times New Roman" w:cs="Times New Roman"/>
                <w:b/>
                <w:sz w:val="24"/>
                <w:szCs w:val="24"/>
              </w:rPr>
            </w:pPr>
            <w:r w:rsidRPr="00C62ACF">
              <w:rPr>
                <w:rFonts w:ascii="Times New Roman" w:hAnsi="Times New Roman" w:cs="Times New Roman"/>
                <w:b/>
                <w:sz w:val="24"/>
                <w:szCs w:val="24"/>
              </w:rPr>
              <w:t>Result</w:t>
            </w:r>
          </w:p>
        </w:tc>
      </w:tr>
      <w:tr w:rsidR="0061397C" w:rsidRPr="00C62ACF" w:rsidTr="000B2F0B">
        <w:trPr>
          <w:trHeight w:val="4294"/>
        </w:trPr>
        <w:tc>
          <w:tcPr>
            <w:tcW w:w="563" w:type="dxa"/>
            <w:tcBorders>
              <w:top w:val="single" w:sz="4" w:space="0" w:color="auto"/>
              <w:bottom w:val="nil"/>
            </w:tcBorders>
          </w:tcPr>
          <w:p w:rsidR="006D2D7E" w:rsidRPr="00C62ACF" w:rsidRDefault="006D2D7E" w:rsidP="000B2F0B">
            <w:pPr>
              <w:rPr>
                <w:rFonts w:ascii="Times New Roman" w:hAnsi="Times New Roman" w:cs="Times New Roman"/>
                <w:sz w:val="24"/>
                <w:szCs w:val="24"/>
              </w:rPr>
            </w:pPr>
            <w:r w:rsidRPr="00C62ACF">
              <w:rPr>
                <w:rFonts w:ascii="Times New Roman" w:hAnsi="Times New Roman" w:cs="Times New Roman"/>
                <w:sz w:val="24"/>
                <w:szCs w:val="24"/>
              </w:rPr>
              <w:t>1</w:t>
            </w:r>
            <w:r w:rsidR="00390718" w:rsidRPr="00C62ACF">
              <w:rPr>
                <w:rFonts w:ascii="Times New Roman" w:hAnsi="Times New Roman" w:cs="Times New Roman"/>
                <w:sz w:val="24"/>
                <w:szCs w:val="24"/>
              </w:rPr>
              <w:t>5</w:t>
            </w:r>
          </w:p>
        </w:tc>
        <w:tc>
          <w:tcPr>
            <w:tcW w:w="1679" w:type="dxa"/>
            <w:tcBorders>
              <w:top w:val="single" w:sz="4" w:space="0" w:color="auto"/>
              <w:bottom w:val="nil"/>
            </w:tcBorders>
          </w:tcPr>
          <w:p w:rsidR="006D2D7E" w:rsidRPr="00C62ACF" w:rsidRDefault="00390718" w:rsidP="000B2F0B">
            <w:pPr>
              <w:jc w:val="center"/>
              <w:rPr>
                <w:rFonts w:ascii="Times New Roman" w:hAnsi="Times New Roman" w:cs="Times New Roman"/>
                <w:sz w:val="24"/>
                <w:szCs w:val="24"/>
              </w:rPr>
            </w:pPr>
            <w:r w:rsidRPr="00C62ACF">
              <w:rPr>
                <w:rFonts w:ascii="Times New Roman" w:hAnsi="Times New Roman" w:cs="Times New Roman"/>
                <w:sz w:val="24"/>
                <w:szCs w:val="24"/>
              </w:rPr>
              <w:t>Ari</w:t>
            </w:r>
            <w:r w:rsidR="005254DD" w:rsidRPr="00C62ACF">
              <w:rPr>
                <w:rFonts w:ascii="Times New Roman" w:hAnsi="Times New Roman" w:cs="Times New Roman"/>
                <w:sz w:val="24"/>
                <w:szCs w:val="24"/>
              </w:rPr>
              <w:t xml:space="preserve">yanti, Ajeng Ika and </w:t>
            </w:r>
            <w:r w:rsidRPr="00C62ACF">
              <w:rPr>
                <w:rFonts w:ascii="Times New Roman" w:hAnsi="Times New Roman" w:cs="Times New Roman"/>
                <w:sz w:val="24"/>
                <w:szCs w:val="24"/>
              </w:rPr>
              <w:t>Suwitho</w:t>
            </w:r>
          </w:p>
          <w:p w:rsidR="00390718" w:rsidRPr="00C62ACF" w:rsidRDefault="00390718" w:rsidP="000B2F0B">
            <w:pPr>
              <w:jc w:val="center"/>
              <w:rPr>
                <w:rFonts w:ascii="Times New Roman" w:hAnsi="Times New Roman" w:cs="Times New Roman"/>
                <w:sz w:val="24"/>
                <w:szCs w:val="24"/>
              </w:rPr>
            </w:pPr>
            <w:r w:rsidRPr="00C62ACF">
              <w:rPr>
                <w:rFonts w:ascii="Times New Roman" w:hAnsi="Times New Roman" w:cs="Times New Roman"/>
                <w:sz w:val="24"/>
                <w:szCs w:val="24"/>
              </w:rPr>
              <w:t>(2016)</w:t>
            </w:r>
          </w:p>
        </w:tc>
        <w:tc>
          <w:tcPr>
            <w:tcW w:w="1930" w:type="dxa"/>
            <w:tcBorders>
              <w:top w:val="single" w:sz="4" w:space="0" w:color="auto"/>
              <w:bottom w:val="nil"/>
            </w:tcBorders>
          </w:tcPr>
          <w:p w:rsidR="00390718" w:rsidRPr="00C62ACF" w:rsidRDefault="00390718" w:rsidP="000B2F0B">
            <w:pPr>
              <w:rPr>
                <w:rFonts w:ascii="Times New Roman" w:hAnsi="Times New Roman" w:cs="Times New Roman"/>
                <w:bCs/>
                <w:sz w:val="24"/>
                <w:szCs w:val="24"/>
              </w:rPr>
            </w:pPr>
            <w:r w:rsidRPr="00C62ACF">
              <w:rPr>
                <w:rFonts w:ascii="Times New Roman" w:hAnsi="Times New Roman" w:cs="Times New Roman"/>
                <w:bCs/>
                <w:sz w:val="24"/>
                <w:szCs w:val="24"/>
              </w:rPr>
              <w:t>The Influence of CR, TATO, NPM, and ROA</w:t>
            </w:r>
            <w:r w:rsidR="00B40F9E">
              <w:rPr>
                <w:rFonts w:ascii="Times New Roman" w:hAnsi="Times New Roman" w:cs="Times New Roman"/>
                <w:bCs/>
                <w:sz w:val="24"/>
                <w:szCs w:val="24"/>
              </w:rPr>
              <w:t xml:space="preserve"> on</w:t>
            </w:r>
            <w:r w:rsidRPr="00C62ACF">
              <w:rPr>
                <w:rFonts w:ascii="Times New Roman" w:hAnsi="Times New Roman" w:cs="Times New Roman"/>
                <w:bCs/>
                <w:sz w:val="24"/>
                <w:szCs w:val="24"/>
              </w:rPr>
              <w:t xml:space="preserve"> </w:t>
            </w:r>
            <w:r w:rsidR="00DF6C0D">
              <w:rPr>
                <w:rFonts w:ascii="Times New Roman" w:hAnsi="Times New Roman" w:cs="Times New Roman"/>
                <w:bCs/>
                <w:sz w:val="24"/>
                <w:szCs w:val="24"/>
              </w:rPr>
              <w:t>Stock Return</w:t>
            </w:r>
          </w:p>
          <w:p w:rsidR="00390718" w:rsidRPr="00C62ACF" w:rsidRDefault="00390718" w:rsidP="000B2F0B">
            <w:pPr>
              <w:rPr>
                <w:rFonts w:ascii="Times New Roman" w:hAnsi="Times New Roman" w:cs="Times New Roman"/>
                <w:b/>
                <w:bCs/>
                <w:sz w:val="24"/>
                <w:szCs w:val="24"/>
              </w:rPr>
            </w:pPr>
          </w:p>
          <w:p w:rsidR="00390718" w:rsidRPr="00C62ACF" w:rsidRDefault="00390718" w:rsidP="000B2F0B">
            <w:pPr>
              <w:rPr>
                <w:rFonts w:ascii="Times New Roman" w:hAnsi="Times New Roman" w:cs="Times New Roman"/>
                <w:b/>
                <w:bCs/>
                <w:sz w:val="24"/>
                <w:szCs w:val="24"/>
              </w:rPr>
            </w:pPr>
          </w:p>
          <w:p w:rsidR="006D2D7E" w:rsidRPr="00C62ACF" w:rsidRDefault="006D2D7E" w:rsidP="000B2F0B">
            <w:pPr>
              <w:rPr>
                <w:rFonts w:ascii="Times New Roman" w:hAnsi="Times New Roman" w:cs="Times New Roman"/>
                <w:sz w:val="24"/>
                <w:szCs w:val="24"/>
              </w:rPr>
            </w:pPr>
          </w:p>
        </w:tc>
        <w:tc>
          <w:tcPr>
            <w:tcW w:w="1323" w:type="dxa"/>
            <w:tcBorders>
              <w:top w:val="single" w:sz="4" w:space="0" w:color="auto"/>
              <w:bottom w:val="nil"/>
            </w:tcBorders>
          </w:tcPr>
          <w:p w:rsidR="006D2D7E" w:rsidRPr="00C62ACF" w:rsidRDefault="00DF6C0D" w:rsidP="000B2F0B">
            <w:pPr>
              <w:jc w:val="center"/>
              <w:rPr>
                <w:rFonts w:ascii="Times New Roman" w:hAnsi="Times New Roman" w:cs="Times New Roman"/>
                <w:sz w:val="24"/>
                <w:szCs w:val="24"/>
              </w:rPr>
            </w:pPr>
            <w:r>
              <w:rPr>
                <w:rFonts w:ascii="Times New Roman" w:hAnsi="Times New Roman" w:cs="Times New Roman"/>
                <w:iCs/>
                <w:sz w:val="24"/>
                <w:szCs w:val="24"/>
              </w:rPr>
              <w:t>Current Ratio</w:t>
            </w:r>
            <w:r w:rsidR="00390718" w:rsidRPr="00C62ACF">
              <w:rPr>
                <w:rFonts w:ascii="Times New Roman" w:hAnsi="Times New Roman" w:cs="Times New Roman"/>
                <w:iCs/>
                <w:sz w:val="24"/>
                <w:szCs w:val="24"/>
              </w:rPr>
              <w:t xml:space="preserve">, total asset turnover, net profit margin, </w:t>
            </w:r>
            <w:r>
              <w:rPr>
                <w:rFonts w:ascii="Times New Roman" w:hAnsi="Times New Roman" w:cs="Times New Roman"/>
                <w:iCs/>
                <w:sz w:val="24"/>
                <w:szCs w:val="24"/>
              </w:rPr>
              <w:t>Return On Asset</w:t>
            </w:r>
            <w:r w:rsidR="00390718" w:rsidRPr="00C62ACF">
              <w:rPr>
                <w:rFonts w:ascii="Times New Roman" w:hAnsi="Times New Roman" w:cs="Times New Roman"/>
                <w:iCs/>
                <w:sz w:val="24"/>
                <w:szCs w:val="24"/>
              </w:rPr>
              <w:t xml:space="preserve"> and </w:t>
            </w:r>
            <w:r>
              <w:rPr>
                <w:rFonts w:ascii="Times New Roman" w:hAnsi="Times New Roman" w:cs="Times New Roman"/>
                <w:iCs/>
                <w:sz w:val="24"/>
                <w:szCs w:val="24"/>
              </w:rPr>
              <w:t>Stock Return</w:t>
            </w:r>
          </w:p>
        </w:tc>
        <w:tc>
          <w:tcPr>
            <w:tcW w:w="2977" w:type="dxa"/>
            <w:tcBorders>
              <w:top w:val="single" w:sz="4" w:space="0" w:color="auto"/>
              <w:bottom w:val="nil"/>
            </w:tcBorders>
          </w:tcPr>
          <w:p w:rsidR="006D2D7E" w:rsidRPr="00C62ACF" w:rsidRDefault="00390718" w:rsidP="000B2F0B">
            <w:pPr>
              <w:autoSpaceDE w:val="0"/>
              <w:autoSpaceDN w:val="0"/>
              <w:adjustRightInd w:val="0"/>
              <w:jc w:val="both"/>
              <w:rPr>
                <w:rFonts w:ascii="Times New Roman" w:hAnsi="Times New Roman" w:cs="Times New Roman"/>
                <w:iCs/>
                <w:sz w:val="24"/>
                <w:szCs w:val="24"/>
              </w:rPr>
            </w:pPr>
            <w:r w:rsidRPr="00C62ACF">
              <w:rPr>
                <w:rFonts w:ascii="Times New Roman" w:hAnsi="Times New Roman" w:cs="Times New Roman"/>
                <w:iCs/>
                <w:sz w:val="24"/>
                <w:szCs w:val="24"/>
              </w:rPr>
              <w:t xml:space="preserve">The result of model feasibility test shows that </w:t>
            </w:r>
            <w:r w:rsidR="00DF6C0D">
              <w:rPr>
                <w:rFonts w:ascii="Times New Roman" w:hAnsi="Times New Roman" w:cs="Times New Roman"/>
                <w:iCs/>
                <w:sz w:val="24"/>
                <w:szCs w:val="24"/>
              </w:rPr>
              <w:t>Current Ratio</w:t>
            </w:r>
            <w:r w:rsidRPr="00C62ACF">
              <w:rPr>
                <w:rFonts w:ascii="Times New Roman" w:hAnsi="Times New Roman" w:cs="Times New Roman"/>
                <w:iCs/>
                <w:sz w:val="24"/>
                <w:szCs w:val="24"/>
              </w:rPr>
              <w:t xml:space="preserve">, Total Asset Turn Over, Net Profit Margin and </w:t>
            </w:r>
            <w:r w:rsidR="00DF6C0D">
              <w:rPr>
                <w:rFonts w:ascii="Times New Roman" w:hAnsi="Times New Roman" w:cs="Times New Roman"/>
                <w:iCs/>
                <w:sz w:val="24"/>
                <w:szCs w:val="24"/>
              </w:rPr>
              <w:t>Return On Asset</w:t>
            </w:r>
            <w:r w:rsidRPr="00C62ACF">
              <w:rPr>
                <w:rFonts w:ascii="Times New Roman" w:hAnsi="Times New Roman" w:cs="Times New Roman"/>
                <w:iCs/>
                <w:sz w:val="24"/>
                <w:szCs w:val="24"/>
              </w:rPr>
              <w:t xml:space="preserve"> are the explanatory variables from the </w:t>
            </w:r>
            <w:r w:rsidR="00DF6C0D">
              <w:rPr>
                <w:rFonts w:ascii="Times New Roman" w:hAnsi="Times New Roman" w:cs="Times New Roman"/>
                <w:iCs/>
                <w:sz w:val="24"/>
                <w:szCs w:val="24"/>
              </w:rPr>
              <w:t>Stock Return</w:t>
            </w:r>
            <w:r w:rsidRPr="00C62ACF">
              <w:rPr>
                <w:rFonts w:ascii="Times New Roman" w:hAnsi="Times New Roman" w:cs="Times New Roman"/>
                <w:iCs/>
                <w:sz w:val="24"/>
                <w:szCs w:val="24"/>
              </w:rPr>
              <w:t xml:space="preserve">. The result of hypothesis test shows that Net Profit Margin and </w:t>
            </w:r>
            <w:r w:rsidR="00DF6C0D">
              <w:rPr>
                <w:rFonts w:ascii="Times New Roman" w:hAnsi="Times New Roman" w:cs="Times New Roman"/>
                <w:iCs/>
                <w:sz w:val="24"/>
                <w:szCs w:val="24"/>
              </w:rPr>
              <w:t>Return On Asset</w:t>
            </w:r>
            <w:r w:rsidRPr="00C62ACF">
              <w:rPr>
                <w:rFonts w:ascii="Times New Roman" w:hAnsi="Times New Roman" w:cs="Times New Roman"/>
                <w:iCs/>
                <w:sz w:val="24"/>
                <w:szCs w:val="24"/>
              </w:rPr>
              <w:t xml:space="preserve"> have significant influence to the </w:t>
            </w:r>
            <w:r w:rsidR="00DF6C0D">
              <w:rPr>
                <w:rFonts w:ascii="Times New Roman" w:hAnsi="Times New Roman" w:cs="Times New Roman"/>
                <w:iCs/>
                <w:sz w:val="24"/>
                <w:szCs w:val="24"/>
              </w:rPr>
              <w:t>Stock Return</w:t>
            </w:r>
            <w:r w:rsidRPr="00C62ACF">
              <w:rPr>
                <w:rFonts w:ascii="Times New Roman" w:hAnsi="Times New Roman" w:cs="Times New Roman"/>
                <w:iCs/>
                <w:sz w:val="24"/>
                <w:szCs w:val="24"/>
              </w:rPr>
              <w:t xml:space="preserve">, meanwhile </w:t>
            </w:r>
            <w:r w:rsidR="00DF6C0D">
              <w:rPr>
                <w:rFonts w:ascii="Times New Roman" w:hAnsi="Times New Roman" w:cs="Times New Roman"/>
                <w:iCs/>
                <w:sz w:val="24"/>
                <w:szCs w:val="24"/>
              </w:rPr>
              <w:t>Current Ratio</w:t>
            </w:r>
            <w:r w:rsidRPr="00C62ACF">
              <w:rPr>
                <w:rFonts w:ascii="Times New Roman" w:hAnsi="Times New Roman" w:cs="Times New Roman"/>
                <w:iCs/>
                <w:sz w:val="24"/>
                <w:szCs w:val="24"/>
              </w:rPr>
              <w:t xml:space="preserve"> and Total Asset Turnover does not have any influence to the </w:t>
            </w:r>
            <w:r w:rsidR="00DF6C0D">
              <w:rPr>
                <w:rFonts w:ascii="Times New Roman" w:hAnsi="Times New Roman" w:cs="Times New Roman"/>
                <w:iCs/>
                <w:sz w:val="24"/>
                <w:szCs w:val="24"/>
              </w:rPr>
              <w:t>Stock Return</w:t>
            </w:r>
            <w:r w:rsidRPr="00C62ACF">
              <w:rPr>
                <w:rFonts w:ascii="Times New Roman" w:hAnsi="Times New Roman" w:cs="Times New Roman"/>
                <w:iCs/>
                <w:sz w:val="24"/>
                <w:szCs w:val="24"/>
              </w:rPr>
              <w:t>.</w:t>
            </w:r>
          </w:p>
        </w:tc>
      </w:tr>
      <w:tr w:rsidR="0061397C" w:rsidRPr="00C62ACF" w:rsidTr="000B2F0B">
        <w:trPr>
          <w:trHeight w:val="2496"/>
        </w:trPr>
        <w:tc>
          <w:tcPr>
            <w:tcW w:w="563" w:type="dxa"/>
            <w:tcBorders>
              <w:top w:val="nil"/>
              <w:bottom w:val="nil"/>
            </w:tcBorders>
          </w:tcPr>
          <w:p w:rsidR="006D2D7E" w:rsidRPr="00C62ACF" w:rsidRDefault="006D2D7E" w:rsidP="004B1F6D">
            <w:pPr>
              <w:rPr>
                <w:rFonts w:ascii="Times New Roman" w:hAnsi="Times New Roman" w:cs="Times New Roman"/>
                <w:sz w:val="24"/>
                <w:szCs w:val="24"/>
              </w:rPr>
            </w:pPr>
            <w:r w:rsidRPr="00C62ACF">
              <w:rPr>
                <w:rFonts w:ascii="Times New Roman" w:hAnsi="Times New Roman" w:cs="Times New Roman"/>
                <w:sz w:val="24"/>
                <w:szCs w:val="24"/>
              </w:rPr>
              <w:t>1</w:t>
            </w:r>
            <w:r w:rsidR="00390718" w:rsidRPr="00C62ACF">
              <w:rPr>
                <w:rFonts w:ascii="Times New Roman" w:hAnsi="Times New Roman" w:cs="Times New Roman"/>
                <w:sz w:val="24"/>
                <w:szCs w:val="24"/>
              </w:rPr>
              <w:t>6</w:t>
            </w:r>
          </w:p>
        </w:tc>
        <w:tc>
          <w:tcPr>
            <w:tcW w:w="1679" w:type="dxa"/>
            <w:tcBorders>
              <w:top w:val="nil"/>
              <w:bottom w:val="nil"/>
            </w:tcBorders>
          </w:tcPr>
          <w:p w:rsidR="00390718" w:rsidRPr="00C62ACF" w:rsidRDefault="00390718" w:rsidP="00390718">
            <w:pPr>
              <w:autoSpaceDE w:val="0"/>
              <w:autoSpaceDN w:val="0"/>
              <w:adjustRightInd w:val="0"/>
              <w:jc w:val="center"/>
              <w:rPr>
                <w:rFonts w:ascii="Times New Roman" w:hAnsi="Times New Roman" w:cs="Times New Roman"/>
                <w:color w:val="000000"/>
                <w:sz w:val="24"/>
                <w:szCs w:val="24"/>
              </w:rPr>
            </w:pPr>
            <w:r w:rsidRPr="00C62ACF">
              <w:rPr>
                <w:rFonts w:ascii="Times New Roman" w:hAnsi="Times New Roman" w:cs="Times New Roman"/>
                <w:bCs/>
                <w:color w:val="000000"/>
                <w:sz w:val="24"/>
                <w:szCs w:val="24"/>
              </w:rPr>
              <w:t xml:space="preserve">Gd Gilang Gunadi </w:t>
            </w:r>
            <w:r w:rsidR="005254DD" w:rsidRPr="00C62ACF">
              <w:rPr>
                <w:rFonts w:ascii="Times New Roman" w:hAnsi="Times New Roman" w:cs="Times New Roman"/>
                <w:bCs/>
                <w:color w:val="000000"/>
                <w:sz w:val="24"/>
                <w:szCs w:val="24"/>
              </w:rPr>
              <w:t>and</w:t>
            </w:r>
          </w:p>
          <w:p w:rsidR="006D2D7E" w:rsidRPr="00C62ACF" w:rsidRDefault="00390718" w:rsidP="00390718">
            <w:pPr>
              <w:pStyle w:val="ListParagraph"/>
              <w:ind w:left="0"/>
              <w:jc w:val="center"/>
              <w:rPr>
                <w:rFonts w:ascii="Times New Roman" w:hAnsi="Times New Roman" w:cs="Times New Roman"/>
                <w:bCs/>
                <w:color w:val="000000"/>
                <w:sz w:val="24"/>
                <w:szCs w:val="24"/>
              </w:rPr>
            </w:pPr>
            <w:r w:rsidRPr="00C62ACF">
              <w:rPr>
                <w:rFonts w:ascii="Times New Roman" w:hAnsi="Times New Roman" w:cs="Times New Roman"/>
                <w:bCs/>
                <w:color w:val="000000"/>
                <w:sz w:val="24"/>
                <w:szCs w:val="24"/>
              </w:rPr>
              <w:t>I Ketut Wijaya Kesuma</w:t>
            </w:r>
          </w:p>
          <w:p w:rsidR="00390718" w:rsidRPr="00C62ACF" w:rsidRDefault="00390718" w:rsidP="00390718">
            <w:pPr>
              <w:pStyle w:val="ListParagraph"/>
              <w:ind w:left="0"/>
              <w:jc w:val="center"/>
              <w:rPr>
                <w:rFonts w:ascii="Times New Roman" w:hAnsi="Times New Roman" w:cs="Times New Roman"/>
                <w:bCs/>
                <w:sz w:val="24"/>
                <w:szCs w:val="24"/>
              </w:rPr>
            </w:pPr>
            <w:r w:rsidRPr="00C62ACF">
              <w:rPr>
                <w:rFonts w:ascii="Times New Roman" w:hAnsi="Times New Roman" w:cs="Times New Roman"/>
                <w:bCs/>
                <w:color w:val="000000"/>
                <w:sz w:val="24"/>
                <w:szCs w:val="24"/>
              </w:rPr>
              <w:t>(2015)</w:t>
            </w:r>
          </w:p>
        </w:tc>
        <w:tc>
          <w:tcPr>
            <w:tcW w:w="1930" w:type="dxa"/>
            <w:tcBorders>
              <w:top w:val="nil"/>
              <w:bottom w:val="nil"/>
            </w:tcBorders>
          </w:tcPr>
          <w:p w:rsidR="00390718" w:rsidRPr="00C62ACF" w:rsidRDefault="00390718" w:rsidP="00390718">
            <w:pPr>
              <w:autoSpaceDE w:val="0"/>
              <w:autoSpaceDN w:val="0"/>
              <w:adjustRightInd w:val="0"/>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The Infl</w:t>
            </w:r>
            <w:r w:rsidR="00B40F9E">
              <w:rPr>
                <w:rFonts w:ascii="Times New Roman" w:hAnsi="Times New Roman" w:cs="Times New Roman"/>
                <w:color w:val="000000"/>
                <w:sz w:val="24"/>
                <w:szCs w:val="24"/>
              </w:rPr>
              <w:t xml:space="preserve">uence of ROA, DER, EPS, on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at Food and Beverage Company Listed on Indonesia STOck Exchange</w:t>
            </w:r>
          </w:p>
          <w:p w:rsidR="006D2D7E" w:rsidRPr="00C62ACF" w:rsidRDefault="006D2D7E" w:rsidP="00390718">
            <w:pPr>
              <w:autoSpaceDE w:val="0"/>
              <w:autoSpaceDN w:val="0"/>
              <w:adjustRightInd w:val="0"/>
              <w:jc w:val="center"/>
              <w:rPr>
                <w:rFonts w:ascii="Times New Roman" w:hAnsi="Times New Roman" w:cs="Times New Roman"/>
                <w:bCs/>
                <w:sz w:val="24"/>
                <w:szCs w:val="24"/>
              </w:rPr>
            </w:pPr>
          </w:p>
        </w:tc>
        <w:tc>
          <w:tcPr>
            <w:tcW w:w="1323" w:type="dxa"/>
            <w:tcBorders>
              <w:top w:val="nil"/>
              <w:bottom w:val="nil"/>
            </w:tcBorders>
          </w:tcPr>
          <w:p w:rsidR="006D2D7E" w:rsidRPr="00C62ACF" w:rsidRDefault="00DF6C0D" w:rsidP="00390718">
            <w:pPr>
              <w:autoSpaceDE w:val="0"/>
              <w:autoSpaceDN w:val="0"/>
              <w:adjustRightInd w:val="0"/>
              <w:jc w:val="center"/>
              <w:rPr>
                <w:rFonts w:ascii="Times New Roman" w:hAnsi="Times New Roman" w:cs="Times New Roman"/>
                <w:iCs/>
                <w:sz w:val="24"/>
                <w:szCs w:val="24"/>
              </w:rPr>
            </w:pPr>
            <w:r>
              <w:rPr>
                <w:rFonts w:ascii="Times New Roman" w:hAnsi="Times New Roman" w:cs="Times New Roman"/>
                <w:iCs/>
                <w:color w:val="000000"/>
                <w:sz w:val="24"/>
                <w:szCs w:val="24"/>
              </w:rPr>
              <w:t>Stock Return</w:t>
            </w:r>
            <w:r w:rsidR="00390718" w:rsidRPr="00C62ACF">
              <w:rPr>
                <w:rFonts w:ascii="Times New Roman" w:hAnsi="Times New Roman" w:cs="Times New Roman"/>
                <w:iCs/>
                <w:color w:val="000000"/>
                <w:sz w:val="24"/>
                <w:szCs w:val="24"/>
              </w:rPr>
              <w:t>,</w:t>
            </w:r>
            <w:r w:rsidR="00390718" w:rsidRPr="00C62ACF">
              <w:rPr>
                <w:rFonts w:ascii="Times New Roman" w:hAnsi="Times New Roman" w:cs="Times New Roman"/>
                <w:color w:val="000000"/>
                <w:sz w:val="24"/>
                <w:szCs w:val="24"/>
              </w:rPr>
              <w:t>, ROA, DER, EPS</w:t>
            </w:r>
          </w:p>
        </w:tc>
        <w:tc>
          <w:tcPr>
            <w:tcW w:w="2977" w:type="dxa"/>
            <w:tcBorders>
              <w:top w:val="nil"/>
              <w:bottom w:val="nil"/>
            </w:tcBorders>
          </w:tcPr>
          <w:p w:rsidR="006D2D7E" w:rsidRPr="001773A9" w:rsidRDefault="00390718" w:rsidP="0061397C">
            <w:pPr>
              <w:autoSpaceDE w:val="0"/>
              <w:autoSpaceDN w:val="0"/>
              <w:adjustRightInd w:val="0"/>
              <w:jc w:val="both"/>
              <w:rPr>
                <w:rFonts w:ascii="Times New Roman" w:hAnsi="Times New Roman" w:cs="Times New Roman"/>
                <w:sz w:val="24"/>
                <w:szCs w:val="24"/>
              </w:rPr>
            </w:pPr>
            <w:r w:rsidRPr="001773A9">
              <w:rPr>
                <w:rFonts w:ascii="Times New Roman" w:hAnsi="Times New Roman" w:cs="Times New Roman"/>
                <w:color w:val="000000"/>
                <w:sz w:val="24"/>
                <w:szCs w:val="24"/>
              </w:rPr>
              <w:t xml:space="preserve">The result show that </w:t>
            </w:r>
            <w:r w:rsidRPr="001773A9">
              <w:rPr>
                <w:rFonts w:ascii="Times New Roman" w:hAnsi="Times New Roman" w:cs="Times New Roman"/>
                <w:iCs/>
                <w:color w:val="000000"/>
                <w:sz w:val="24"/>
                <w:szCs w:val="24"/>
              </w:rPr>
              <w:t xml:space="preserve">ROA and EPS have a significant and positive impact on </w:t>
            </w:r>
            <w:r w:rsidR="00DF6C0D">
              <w:rPr>
                <w:rFonts w:ascii="Times New Roman" w:hAnsi="Times New Roman" w:cs="Times New Roman"/>
                <w:iCs/>
                <w:color w:val="000000"/>
                <w:sz w:val="24"/>
                <w:szCs w:val="24"/>
              </w:rPr>
              <w:t>Stock Return</w:t>
            </w:r>
            <w:r w:rsidRPr="001773A9">
              <w:rPr>
                <w:rFonts w:ascii="Times New Roman" w:hAnsi="Times New Roman" w:cs="Times New Roman"/>
                <w:iCs/>
                <w:color w:val="000000"/>
                <w:sz w:val="24"/>
                <w:szCs w:val="24"/>
              </w:rPr>
              <w:t xml:space="preserve">, meanwhile DER have a significant and negative impact on </w:t>
            </w:r>
            <w:r w:rsidR="00DF6C0D">
              <w:rPr>
                <w:rFonts w:ascii="Times New Roman" w:hAnsi="Times New Roman" w:cs="Times New Roman"/>
                <w:iCs/>
                <w:color w:val="000000"/>
                <w:sz w:val="24"/>
                <w:szCs w:val="24"/>
              </w:rPr>
              <w:t>Stock Return</w:t>
            </w:r>
            <w:r w:rsidRPr="001773A9">
              <w:rPr>
                <w:rFonts w:ascii="Times New Roman" w:hAnsi="Times New Roman" w:cs="Times New Roman"/>
                <w:iCs/>
                <w:color w:val="000000"/>
                <w:sz w:val="24"/>
                <w:szCs w:val="24"/>
              </w:rPr>
              <w:t>.</w:t>
            </w:r>
          </w:p>
        </w:tc>
      </w:tr>
      <w:tr w:rsidR="0061397C" w:rsidRPr="00C62ACF" w:rsidTr="000B2F0B">
        <w:trPr>
          <w:trHeight w:val="2496"/>
        </w:trPr>
        <w:tc>
          <w:tcPr>
            <w:tcW w:w="563" w:type="dxa"/>
            <w:tcBorders>
              <w:top w:val="nil"/>
            </w:tcBorders>
          </w:tcPr>
          <w:p w:rsidR="0061397C" w:rsidRPr="00C62ACF" w:rsidRDefault="0061397C" w:rsidP="004B1F6D">
            <w:pPr>
              <w:rPr>
                <w:rFonts w:ascii="Times New Roman" w:hAnsi="Times New Roman" w:cs="Times New Roman"/>
                <w:sz w:val="24"/>
                <w:szCs w:val="24"/>
              </w:rPr>
            </w:pPr>
            <w:r w:rsidRPr="00C62ACF">
              <w:rPr>
                <w:rFonts w:ascii="Times New Roman" w:hAnsi="Times New Roman" w:cs="Times New Roman"/>
                <w:sz w:val="24"/>
                <w:szCs w:val="24"/>
              </w:rPr>
              <w:t>17</w:t>
            </w:r>
          </w:p>
        </w:tc>
        <w:tc>
          <w:tcPr>
            <w:tcW w:w="1679" w:type="dxa"/>
            <w:tcBorders>
              <w:top w:val="nil"/>
            </w:tcBorders>
          </w:tcPr>
          <w:p w:rsidR="0061397C" w:rsidRPr="00C62ACF" w:rsidRDefault="0061397C" w:rsidP="00390718">
            <w:pPr>
              <w:autoSpaceDE w:val="0"/>
              <w:autoSpaceDN w:val="0"/>
              <w:adjustRightInd w:val="0"/>
              <w:jc w:val="center"/>
              <w:rPr>
                <w:rFonts w:ascii="Times New Roman" w:hAnsi="Times New Roman" w:cs="Times New Roman"/>
                <w:bCs/>
                <w:sz w:val="24"/>
                <w:szCs w:val="24"/>
              </w:rPr>
            </w:pPr>
            <w:r w:rsidRPr="00C62ACF">
              <w:rPr>
                <w:rFonts w:ascii="Times New Roman" w:hAnsi="Times New Roman" w:cs="Times New Roman"/>
                <w:bCs/>
                <w:sz w:val="24"/>
                <w:szCs w:val="24"/>
              </w:rPr>
              <w:t>Muhammad Husni Nurrohman, Zulaikha</w:t>
            </w:r>
          </w:p>
          <w:p w:rsidR="0061397C" w:rsidRPr="00C62ACF" w:rsidRDefault="0061397C" w:rsidP="00390718">
            <w:pPr>
              <w:autoSpaceDE w:val="0"/>
              <w:autoSpaceDN w:val="0"/>
              <w:adjustRightInd w:val="0"/>
              <w:jc w:val="center"/>
              <w:rPr>
                <w:rFonts w:ascii="Times New Roman" w:hAnsi="Times New Roman" w:cs="Times New Roman"/>
                <w:bCs/>
                <w:sz w:val="24"/>
                <w:szCs w:val="24"/>
              </w:rPr>
            </w:pPr>
            <w:r w:rsidRPr="00C62ACF">
              <w:rPr>
                <w:rFonts w:ascii="Times New Roman" w:hAnsi="Times New Roman" w:cs="Times New Roman"/>
                <w:bCs/>
                <w:sz w:val="24"/>
                <w:szCs w:val="24"/>
              </w:rPr>
              <w:t>(2013)</w:t>
            </w:r>
          </w:p>
          <w:p w:rsidR="0061397C" w:rsidRPr="00C62ACF" w:rsidRDefault="0061397C" w:rsidP="00390718">
            <w:pPr>
              <w:autoSpaceDE w:val="0"/>
              <w:autoSpaceDN w:val="0"/>
              <w:adjustRightInd w:val="0"/>
              <w:jc w:val="center"/>
              <w:rPr>
                <w:rFonts w:ascii="Times New Roman" w:hAnsi="Times New Roman" w:cs="Times New Roman"/>
                <w:bCs/>
                <w:sz w:val="24"/>
                <w:szCs w:val="24"/>
              </w:rPr>
            </w:pPr>
          </w:p>
          <w:p w:rsidR="0061397C" w:rsidRPr="00C62ACF" w:rsidRDefault="0061397C" w:rsidP="00390718">
            <w:pPr>
              <w:autoSpaceDE w:val="0"/>
              <w:autoSpaceDN w:val="0"/>
              <w:adjustRightInd w:val="0"/>
              <w:jc w:val="center"/>
              <w:rPr>
                <w:rFonts w:ascii="Times New Roman" w:hAnsi="Times New Roman" w:cs="Times New Roman"/>
                <w:bCs/>
                <w:sz w:val="24"/>
                <w:szCs w:val="24"/>
              </w:rPr>
            </w:pPr>
          </w:p>
          <w:p w:rsidR="0061397C" w:rsidRPr="00C62ACF" w:rsidRDefault="0061397C" w:rsidP="00390718">
            <w:pPr>
              <w:autoSpaceDE w:val="0"/>
              <w:autoSpaceDN w:val="0"/>
              <w:adjustRightInd w:val="0"/>
              <w:jc w:val="center"/>
              <w:rPr>
                <w:rFonts w:ascii="Times New Roman" w:hAnsi="Times New Roman" w:cs="Times New Roman"/>
                <w:bCs/>
                <w:sz w:val="24"/>
                <w:szCs w:val="24"/>
              </w:rPr>
            </w:pPr>
          </w:p>
          <w:p w:rsidR="0061397C" w:rsidRPr="00C62ACF" w:rsidRDefault="0061397C" w:rsidP="0061397C">
            <w:pPr>
              <w:autoSpaceDE w:val="0"/>
              <w:autoSpaceDN w:val="0"/>
              <w:adjustRightInd w:val="0"/>
              <w:rPr>
                <w:rFonts w:ascii="Times New Roman" w:hAnsi="Times New Roman" w:cs="Times New Roman"/>
                <w:bCs/>
                <w:color w:val="000000"/>
                <w:sz w:val="24"/>
                <w:szCs w:val="24"/>
              </w:rPr>
            </w:pPr>
          </w:p>
        </w:tc>
        <w:tc>
          <w:tcPr>
            <w:tcW w:w="1930" w:type="dxa"/>
            <w:tcBorders>
              <w:top w:val="nil"/>
            </w:tcBorders>
          </w:tcPr>
          <w:p w:rsidR="0061397C" w:rsidRPr="00C62ACF" w:rsidRDefault="0061397C" w:rsidP="0061397C">
            <w:pPr>
              <w:autoSpaceDE w:val="0"/>
              <w:autoSpaceDN w:val="0"/>
              <w:adjustRightInd w:val="0"/>
              <w:jc w:val="center"/>
              <w:rPr>
                <w:rFonts w:ascii="Times New Roman" w:hAnsi="Times New Roman" w:cs="Times New Roman"/>
                <w:color w:val="000000"/>
                <w:sz w:val="24"/>
                <w:szCs w:val="24"/>
              </w:rPr>
            </w:pPr>
            <w:r w:rsidRPr="00C62ACF">
              <w:rPr>
                <w:rFonts w:ascii="Times New Roman" w:hAnsi="Times New Roman" w:cs="Times New Roman"/>
                <w:bCs/>
                <w:sz w:val="24"/>
                <w:szCs w:val="24"/>
              </w:rPr>
              <w:t>The Influence of Earning Per Share, Audit Qua</w:t>
            </w:r>
            <w:r w:rsidR="00B40F9E">
              <w:rPr>
                <w:rFonts w:ascii="Times New Roman" w:hAnsi="Times New Roman" w:cs="Times New Roman"/>
                <w:bCs/>
                <w:sz w:val="24"/>
                <w:szCs w:val="24"/>
              </w:rPr>
              <w:t>lity, and Company Profit on</w:t>
            </w:r>
            <w:r w:rsidRPr="00C62ACF">
              <w:rPr>
                <w:rFonts w:ascii="Times New Roman" w:hAnsi="Times New Roman" w:cs="Times New Roman"/>
                <w:bCs/>
                <w:sz w:val="24"/>
                <w:szCs w:val="24"/>
              </w:rPr>
              <w:t xml:space="preserve"> Stock Returm at Manufacturing Company Listed On Indonesia Stock Exchamge period 2010-2011</w:t>
            </w:r>
          </w:p>
          <w:p w:rsidR="0061397C" w:rsidRPr="00C62ACF" w:rsidRDefault="0061397C" w:rsidP="0061397C">
            <w:pPr>
              <w:autoSpaceDE w:val="0"/>
              <w:autoSpaceDN w:val="0"/>
              <w:adjustRightInd w:val="0"/>
              <w:jc w:val="center"/>
              <w:rPr>
                <w:rFonts w:ascii="Times New Roman" w:hAnsi="Times New Roman" w:cs="Times New Roman"/>
                <w:color w:val="000000"/>
                <w:sz w:val="24"/>
                <w:szCs w:val="24"/>
              </w:rPr>
            </w:pPr>
          </w:p>
        </w:tc>
        <w:tc>
          <w:tcPr>
            <w:tcW w:w="1323" w:type="dxa"/>
            <w:tcBorders>
              <w:top w:val="nil"/>
            </w:tcBorders>
          </w:tcPr>
          <w:p w:rsidR="0061397C" w:rsidRPr="00C62ACF" w:rsidRDefault="0061397C" w:rsidP="00390718">
            <w:pPr>
              <w:autoSpaceDE w:val="0"/>
              <w:autoSpaceDN w:val="0"/>
              <w:adjustRightInd w:val="0"/>
              <w:jc w:val="center"/>
              <w:rPr>
                <w:rFonts w:ascii="Times New Roman" w:hAnsi="Times New Roman" w:cs="Times New Roman"/>
                <w:iCs/>
                <w:color w:val="000000"/>
                <w:sz w:val="24"/>
                <w:szCs w:val="24"/>
              </w:rPr>
            </w:pPr>
            <w:r w:rsidRPr="00C62ACF">
              <w:rPr>
                <w:rFonts w:ascii="Times New Roman" w:hAnsi="Times New Roman" w:cs="Times New Roman"/>
                <w:iCs/>
                <w:sz w:val="24"/>
                <w:szCs w:val="24"/>
              </w:rPr>
              <w:t>earnings per share, return stock, audit quality, operasional company’s profit</w:t>
            </w:r>
          </w:p>
        </w:tc>
        <w:tc>
          <w:tcPr>
            <w:tcW w:w="2977" w:type="dxa"/>
            <w:tcBorders>
              <w:top w:val="nil"/>
            </w:tcBorders>
          </w:tcPr>
          <w:p w:rsidR="0061397C" w:rsidRPr="00C62ACF" w:rsidRDefault="0061397C" w:rsidP="0061397C">
            <w:pPr>
              <w:autoSpaceDE w:val="0"/>
              <w:autoSpaceDN w:val="0"/>
              <w:adjustRightInd w:val="0"/>
              <w:jc w:val="both"/>
              <w:rPr>
                <w:rFonts w:ascii="Times New Roman" w:hAnsi="Times New Roman" w:cs="Times New Roman"/>
                <w:iCs/>
                <w:sz w:val="24"/>
                <w:szCs w:val="24"/>
              </w:rPr>
            </w:pPr>
            <w:r w:rsidRPr="00C62ACF">
              <w:rPr>
                <w:rFonts w:ascii="Times New Roman" w:hAnsi="Times New Roman" w:cs="Times New Roman"/>
                <w:iCs/>
                <w:sz w:val="24"/>
                <w:szCs w:val="24"/>
              </w:rPr>
              <w:t xml:space="preserve">The result show that the earnings per share and operational profit doesn’t significant influence to the </w:t>
            </w:r>
            <w:r w:rsidR="00DF6C0D">
              <w:rPr>
                <w:rFonts w:ascii="Times New Roman" w:hAnsi="Times New Roman" w:cs="Times New Roman"/>
                <w:iCs/>
                <w:sz w:val="24"/>
                <w:szCs w:val="24"/>
              </w:rPr>
              <w:t>Stock Return</w:t>
            </w:r>
            <w:r w:rsidRPr="00C62ACF">
              <w:rPr>
                <w:rFonts w:ascii="Times New Roman" w:hAnsi="Times New Roman" w:cs="Times New Roman"/>
                <w:iCs/>
                <w:sz w:val="24"/>
                <w:szCs w:val="24"/>
              </w:rPr>
              <w:t xml:space="preserve">s one year ahea,; the </w:t>
            </w:r>
            <w:r w:rsidR="00DF6C0D">
              <w:rPr>
                <w:rFonts w:ascii="Times New Roman" w:hAnsi="Times New Roman" w:cs="Times New Roman"/>
                <w:iCs/>
                <w:sz w:val="24"/>
                <w:szCs w:val="24"/>
              </w:rPr>
              <w:t>Stock Return</w:t>
            </w:r>
            <w:r w:rsidRPr="00C62ACF">
              <w:rPr>
                <w:rFonts w:ascii="Times New Roman" w:hAnsi="Times New Roman" w:cs="Times New Roman"/>
                <w:iCs/>
                <w:sz w:val="24"/>
                <w:szCs w:val="24"/>
              </w:rPr>
              <w:t xml:space="preserve">s and audit quality had positive effect significantly the </w:t>
            </w:r>
            <w:r w:rsidR="00DF6C0D">
              <w:rPr>
                <w:rFonts w:ascii="Times New Roman" w:hAnsi="Times New Roman" w:cs="Times New Roman"/>
                <w:iCs/>
                <w:sz w:val="24"/>
                <w:szCs w:val="24"/>
              </w:rPr>
              <w:t>Stock Return</w:t>
            </w:r>
            <w:r w:rsidRPr="00C62ACF">
              <w:rPr>
                <w:rFonts w:ascii="Times New Roman" w:hAnsi="Times New Roman" w:cs="Times New Roman"/>
                <w:iCs/>
                <w:sz w:val="24"/>
                <w:szCs w:val="24"/>
              </w:rPr>
              <w:t>s one year ahead.</w:t>
            </w:r>
          </w:p>
        </w:tc>
      </w:tr>
    </w:tbl>
    <w:p w:rsidR="0061397C" w:rsidRPr="00C62ACF" w:rsidRDefault="0061397C" w:rsidP="00D56074">
      <w:pPr>
        <w:spacing w:line="480" w:lineRule="auto"/>
        <w:rPr>
          <w:rFonts w:ascii="Times New Roman" w:hAnsi="Times New Roman" w:cs="Times New Roman"/>
          <w:b/>
          <w:sz w:val="24"/>
          <w:szCs w:val="24"/>
        </w:rPr>
      </w:pPr>
    </w:p>
    <w:p w:rsidR="00763324" w:rsidRPr="00C62ACF" w:rsidRDefault="00763324" w:rsidP="000B2F0B">
      <w:pPr>
        <w:spacing w:line="240" w:lineRule="auto"/>
        <w:jc w:val="center"/>
        <w:rPr>
          <w:rFonts w:ascii="Times New Roman" w:hAnsi="Times New Roman" w:cs="Times New Roman"/>
          <w:b/>
          <w:sz w:val="24"/>
          <w:szCs w:val="24"/>
        </w:rPr>
      </w:pPr>
      <w:r w:rsidRPr="00C62ACF">
        <w:rPr>
          <w:rFonts w:ascii="Times New Roman" w:hAnsi="Times New Roman" w:cs="Times New Roman"/>
          <w:b/>
          <w:sz w:val="24"/>
          <w:szCs w:val="24"/>
        </w:rPr>
        <w:lastRenderedPageBreak/>
        <w:t>Table 2.1</w:t>
      </w:r>
    </w:p>
    <w:p w:rsidR="00763324" w:rsidRPr="00C62ACF" w:rsidRDefault="00763324" w:rsidP="000B2F0B">
      <w:pPr>
        <w:spacing w:line="240" w:lineRule="auto"/>
        <w:jc w:val="center"/>
        <w:rPr>
          <w:rFonts w:ascii="Times New Roman" w:hAnsi="Times New Roman" w:cs="Times New Roman"/>
          <w:b/>
          <w:sz w:val="24"/>
          <w:szCs w:val="24"/>
        </w:rPr>
      </w:pPr>
      <w:r w:rsidRPr="00C62ACF">
        <w:rPr>
          <w:rFonts w:ascii="Times New Roman" w:hAnsi="Times New Roman" w:cs="Times New Roman"/>
          <w:b/>
          <w:sz w:val="24"/>
          <w:szCs w:val="24"/>
        </w:rPr>
        <w:t>Previous Research</w:t>
      </w:r>
    </w:p>
    <w:tbl>
      <w:tblPr>
        <w:tblStyle w:val="TableGrid"/>
        <w:tblW w:w="8330"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1683"/>
        <w:gridCol w:w="1831"/>
        <w:gridCol w:w="1134"/>
        <w:gridCol w:w="3119"/>
      </w:tblGrid>
      <w:tr w:rsidR="00763324" w:rsidRPr="00C62ACF" w:rsidTr="000B2F0B">
        <w:trPr>
          <w:trHeight w:val="476"/>
        </w:trPr>
        <w:tc>
          <w:tcPr>
            <w:tcW w:w="563" w:type="dxa"/>
            <w:tcBorders>
              <w:top w:val="single" w:sz="4" w:space="0" w:color="auto"/>
              <w:bottom w:val="single" w:sz="4" w:space="0" w:color="auto"/>
            </w:tcBorders>
            <w:vAlign w:val="center"/>
          </w:tcPr>
          <w:p w:rsidR="00763324" w:rsidRPr="00C62ACF" w:rsidRDefault="00763324" w:rsidP="000B2F0B">
            <w:pPr>
              <w:jc w:val="center"/>
              <w:rPr>
                <w:rFonts w:ascii="Times New Roman" w:hAnsi="Times New Roman" w:cs="Times New Roman"/>
                <w:b/>
                <w:sz w:val="24"/>
                <w:szCs w:val="24"/>
              </w:rPr>
            </w:pPr>
            <w:r w:rsidRPr="00C62ACF">
              <w:rPr>
                <w:rFonts w:ascii="Times New Roman" w:hAnsi="Times New Roman" w:cs="Times New Roman"/>
                <w:b/>
                <w:sz w:val="24"/>
                <w:szCs w:val="24"/>
              </w:rPr>
              <w:t>No</w:t>
            </w:r>
          </w:p>
        </w:tc>
        <w:tc>
          <w:tcPr>
            <w:tcW w:w="1683" w:type="dxa"/>
            <w:tcBorders>
              <w:top w:val="single" w:sz="4" w:space="0" w:color="auto"/>
              <w:bottom w:val="single" w:sz="4" w:space="0" w:color="auto"/>
            </w:tcBorders>
            <w:vAlign w:val="center"/>
          </w:tcPr>
          <w:p w:rsidR="00763324" w:rsidRPr="00C62ACF" w:rsidRDefault="00763324" w:rsidP="000B2F0B">
            <w:pPr>
              <w:jc w:val="center"/>
              <w:rPr>
                <w:rFonts w:ascii="Times New Roman" w:hAnsi="Times New Roman" w:cs="Times New Roman"/>
                <w:b/>
                <w:sz w:val="24"/>
                <w:szCs w:val="24"/>
              </w:rPr>
            </w:pPr>
            <w:r w:rsidRPr="00C62ACF">
              <w:rPr>
                <w:rFonts w:ascii="Times New Roman" w:hAnsi="Times New Roman" w:cs="Times New Roman"/>
                <w:b/>
                <w:sz w:val="24"/>
                <w:szCs w:val="24"/>
              </w:rPr>
              <w:t>Researcher</w:t>
            </w:r>
          </w:p>
        </w:tc>
        <w:tc>
          <w:tcPr>
            <w:tcW w:w="1831" w:type="dxa"/>
            <w:tcBorders>
              <w:top w:val="single" w:sz="4" w:space="0" w:color="auto"/>
              <w:bottom w:val="single" w:sz="4" w:space="0" w:color="auto"/>
            </w:tcBorders>
            <w:vAlign w:val="center"/>
          </w:tcPr>
          <w:p w:rsidR="00763324" w:rsidRPr="00C62ACF" w:rsidRDefault="00763324" w:rsidP="000B2F0B">
            <w:pPr>
              <w:jc w:val="center"/>
              <w:rPr>
                <w:rFonts w:ascii="Times New Roman" w:hAnsi="Times New Roman" w:cs="Times New Roman"/>
                <w:b/>
                <w:sz w:val="24"/>
                <w:szCs w:val="24"/>
              </w:rPr>
            </w:pPr>
            <w:r w:rsidRPr="00C62ACF">
              <w:rPr>
                <w:rFonts w:ascii="Times New Roman" w:hAnsi="Times New Roman" w:cs="Times New Roman"/>
                <w:b/>
                <w:sz w:val="24"/>
                <w:szCs w:val="24"/>
              </w:rPr>
              <w:t>Title</w:t>
            </w:r>
          </w:p>
        </w:tc>
        <w:tc>
          <w:tcPr>
            <w:tcW w:w="1134" w:type="dxa"/>
            <w:tcBorders>
              <w:top w:val="single" w:sz="4" w:space="0" w:color="auto"/>
              <w:bottom w:val="single" w:sz="4" w:space="0" w:color="auto"/>
            </w:tcBorders>
            <w:vAlign w:val="center"/>
          </w:tcPr>
          <w:p w:rsidR="00763324" w:rsidRPr="00C62ACF" w:rsidRDefault="00763324" w:rsidP="000B2F0B">
            <w:pPr>
              <w:jc w:val="center"/>
              <w:rPr>
                <w:rFonts w:ascii="Times New Roman" w:hAnsi="Times New Roman" w:cs="Times New Roman"/>
                <w:b/>
                <w:sz w:val="24"/>
                <w:szCs w:val="24"/>
              </w:rPr>
            </w:pPr>
            <w:r w:rsidRPr="00C62ACF">
              <w:rPr>
                <w:rFonts w:ascii="Times New Roman" w:hAnsi="Times New Roman" w:cs="Times New Roman"/>
                <w:b/>
                <w:sz w:val="24"/>
                <w:szCs w:val="24"/>
              </w:rPr>
              <w:t>Variable</w:t>
            </w:r>
          </w:p>
        </w:tc>
        <w:tc>
          <w:tcPr>
            <w:tcW w:w="3119" w:type="dxa"/>
            <w:tcBorders>
              <w:top w:val="single" w:sz="4" w:space="0" w:color="auto"/>
              <w:bottom w:val="single" w:sz="4" w:space="0" w:color="auto"/>
            </w:tcBorders>
            <w:vAlign w:val="center"/>
          </w:tcPr>
          <w:p w:rsidR="00763324" w:rsidRPr="00C62ACF" w:rsidRDefault="00763324" w:rsidP="000B2F0B">
            <w:pPr>
              <w:jc w:val="center"/>
              <w:rPr>
                <w:rFonts w:ascii="Times New Roman" w:hAnsi="Times New Roman" w:cs="Times New Roman"/>
                <w:b/>
                <w:sz w:val="24"/>
                <w:szCs w:val="24"/>
              </w:rPr>
            </w:pPr>
            <w:r w:rsidRPr="00C62ACF">
              <w:rPr>
                <w:rFonts w:ascii="Times New Roman" w:hAnsi="Times New Roman" w:cs="Times New Roman"/>
                <w:b/>
                <w:sz w:val="24"/>
                <w:szCs w:val="24"/>
              </w:rPr>
              <w:t>Result</w:t>
            </w:r>
          </w:p>
        </w:tc>
      </w:tr>
      <w:tr w:rsidR="00763324" w:rsidRPr="00C62ACF" w:rsidTr="000B2F0B">
        <w:trPr>
          <w:trHeight w:val="3531"/>
        </w:trPr>
        <w:tc>
          <w:tcPr>
            <w:tcW w:w="563" w:type="dxa"/>
            <w:tcBorders>
              <w:top w:val="single" w:sz="4" w:space="0" w:color="auto"/>
              <w:bottom w:val="nil"/>
            </w:tcBorders>
          </w:tcPr>
          <w:p w:rsidR="00763324" w:rsidRPr="00C62ACF" w:rsidRDefault="00763324" w:rsidP="000B2F0B">
            <w:pPr>
              <w:rPr>
                <w:rFonts w:ascii="Times New Roman" w:hAnsi="Times New Roman" w:cs="Times New Roman"/>
                <w:sz w:val="24"/>
                <w:szCs w:val="24"/>
              </w:rPr>
            </w:pPr>
            <w:r w:rsidRPr="00C62ACF">
              <w:rPr>
                <w:rFonts w:ascii="Times New Roman" w:hAnsi="Times New Roman" w:cs="Times New Roman"/>
                <w:sz w:val="24"/>
                <w:szCs w:val="24"/>
              </w:rPr>
              <w:t>18</w:t>
            </w:r>
          </w:p>
        </w:tc>
        <w:tc>
          <w:tcPr>
            <w:tcW w:w="1683" w:type="dxa"/>
            <w:tcBorders>
              <w:top w:val="single" w:sz="4" w:space="0" w:color="auto"/>
              <w:bottom w:val="nil"/>
            </w:tcBorders>
          </w:tcPr>
          <w:p w:rsidR="00763324" w:rsidRPr="00C62ACF" w:rsidRDefault="00763324" w:rsidP="000B2F0B">
            <w:pPr>
              <w:jc w:val="center"/>
              <w:rPr>
                <w:rFonts w:ascii="Times New Roman" w:hAnsi="Times New Roman" w:cs="Times New Roman"/>
                <w:sz w:val="24"/>
                <w:szCs w:val="24"/>
              </w:rPr>
            </w:pPr>
            <w:r w:rsidRPr="00C62ACF">
              <w:rPr>
                <w:rFonts w:ascii="Times New Roman" w:hAnsi="Times New Roman" w:cs="Times New Roman"/>
                <w:sz w:val="24"/>
                <w:szCs w:val="24"/>
              </w:rPr>
              <w:t>Mahmudah, Umrotul and Suwitho</w:t>
            </w:r>
          </w:p>
          <w:p w:rsidR="00763324" w:rsidRPr="00C62ACF" w:rsidRDefault="00763324" w:rsidP="000B2F0B">
            <w:pPr>
              <w:jc w:val="center"/>
              <w:rPr>
                <w:rFonts w:ascii="Times New Roman" w:hAnsi="Times New Roman" w:cs="Times New Roman"/>
                <w:sz w:val="24"/>
                <w:szCs w:val="24"/>
              </w:rPr>
            </w:pPr>
            <w:r w:rsidRPr="00C62ACF">
              <w:rPr>
                <w:rFonts w:ascii="Times New Roman" w:hAnsi="Times New Roman" w:cs="Times New Roman"/>
                <w:sz w:val="24"/>
                <w:szCs w:val="24"/>
              </w:rPr>
              <w:t>(2016)</w:t>
            </w:r>
          </w:p>
        </w:tc>
        <w:tc>
          <w:tcPr>
            <w:tcW w:w="1831" w:type="dxa"/>
            <w:tcBorders>
              <w:top w:val="single" w:sz="4" w:space="0" w:color="auto"/>
              <w:bottom w:val="nil"/>
            </w:tcBorders>
          </w:tcPr>
          <w:p w:rsidR="00763324" w:rsidRPr="00C62ACF" w:rsidRDefault="00763324" w:rsidP="000B2F0B">
            <w:pPr>
              <w:autoSpaceDE w:val="0"/>
              <w:autoSpaceDN w:val="0"/>
              <w:adjustRightInd w:val="0"/>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xml:space="preserve">The Influence of </w:t>
            </w:r>
            <w:r w:rsidR="00B40F9E">
              <w:rPr>
                <w:rFonts w:ascii="Times New Roman" w:hAnsi="Times New Roman" w:cs="Times New Roman"/>
                <w:color w:val="000000"/>
                <w:sz w:val="24"/>
                <w:szCs w:val="24"/>
              </w:rPr>
              <w:t xml:space="preserve">Firm Size, ROA, and NPM on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at Cement Company</w:t>
            </w:r>
          </w:p>
          <w:p w:rsidR="00763324" w:rsidRPr="00C62ACF" w:rsidRDefault="00763324" w:rsidP="000B2F0B">
            <w:pPr>
              <w:jc w:val="center"/>
              <w:rPr>
                <w:rFonts w:ascii="Times New Roman" w:hAnsi="Times New Roman" w:cs="Times New Roman"/>
                <w:sz w:val="24"/>
                <w:szCs w:val="24"/>
              </w:rPr>
            </w:pPr>
          </w:p>
        </w:tc>
        <w:tc>
          <w:tcPr>
            <w:tcW w:w="1134" w:type="dxa"/>
            <w:tcBorders>
              <w:top w:val="single" w:sz="4" w:space="0" w:color="auto"/>
              <w:bottom w:val="nil"/>
            </w:tcBorders>
          </w:tcPr>
          <w:p w:rsidR="00763324" w:rsidRPr="00C62ACF" w:rsidRDefault="00DF6C0D" w:rsidP="000B2F0B">
            <w:pPr>
              <w:jc w:val="center"/>
              <w:rPr>
                <w:rFonts w:ascii="Times New Roman" w:hAnsi="Times New Roman" w:cs="Times New Roman"/>
                <w:sz w:val="24"/>
                <w:szCs w:val="24"/>
              </w:rPr>
            </w:pPr>
            <w:r>
              <w:rPr>
                <w:rFonts w:ascii="Times New Roman" w:hAnsi="Times New Roman" w:cs="Times New Roman"/>
                <w:iCs/>
                <w:color w:val="000000"/>
                <w:sz w:val="24"/>
                <w:szCs w:val="24"/>
              </w:rPr>
              <w:t>Stock Return</w:t>
            </w:r>
            <w:r w:rsidR="00763324" w:rsidRPr="00C62ACF">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Return On Asset</w:t>
            </w:r>
            <w:r w:rsidR="00763324" w:rsidRPr="00C62ACF">
              <w:rPr>
                <w:rFonts w:ascii="Times New Roman" w:hAnsi="Times New Roman" w:cs="Times New Roman"/>
                <w:iCs/>
                <w:color w:val="000000"/>
                <w:sz w:val="24"/>
                <w:szCs w:val="24"/>
              </w:rPr>
              <w:t>s, firm size, net profit margin.</w:t>
            </w:r>
          </w:p>
        </w:tc>
        <w:tc>
          <w:tcPr>
            <w:tcW w:w="3119" w:type="dxa"/>
            <w:tcBorders>
              <w:top w:val="single" w:sz="4" w:space="0" w:color="auto"/>
              <w:bottom w:val="nil"/>
            </w:tcBorders>
          </w:tcPr>
          <w:p w:rsidR="00763324" w:rsidRPr="00C62ACF" w:rsidRDefault="00763324" w:rsidP="000B2F0B">
            <w:pPr>
              <w:autoSpaceDE w:val="0"/>
              <w:autoSpaceDN w:val="0"/>
              <w:adjustRightInd w:val="0"/>
              <w:jc w:val="both"/>
              <w:rPr>
                <w:rFonts w:ascii="Times New Roman" w:hAnsi="Times New Roman" w:cs="Times New Roman"/>
                <w:iCs/>
                <w:sz w:val="24"/>
                <w:szCs w:val="24"/>
              </w:rPr>
            </w:pPr>
            <w:r w:rsidRPr="00C62ACF">
              <w:rPr>
                <w:rFonts w:ascii="Times New Roman" w:hAnsi="Times New Roman" w:cs="Times New Roman"/>
                <w:iCs/>
                <w:color w:val="000000"/>
                <w:sz w:val="24"/>
                <w:szCs w:val="24"/>
              </w:rPr>
              <w:t xml:space="preserve">The analysis technique has been done by using multiple linear regressions analysis. The hypothesis test result in this research is shows that Firm Size variable has significant influence to the return meanwhile </w:t>
            </w:r>
            <w:r w:rsidR="00DF6C0D">
              <w:rPr>
                <w:rFonts w:ascii="Times New Roman" w:hAnsi="Times New Roman" w:cs="Times New Roman"/>
                <w:iCs/>
                <w:color w:val="000000"/>
                <w:sz w:val="24"/>
                <w:szCs w:val="24"/>
              </w:rPr>
              <w:t>Return On Asset</w:t>
            </w:r>
            <w:r w:rsidRPr="00C62ACF">
              <w:rPr>
                <w:rFonts w:ascii="Times New Roman" w:hAnsi="Times New Roman" w:cs="Times New Roman"/>
                <w:iCs/>
                <w:color w:val="000000"/>
                <w:sz w:val="24"/>
                <w:szCs w:val="24"/>
              </w:rPr>
              <w:t xml:space="preserve"> variable and Net Profit Margin variable does not have any influence to the </w:t>
            </w:r>
            <w:r w:rsidR="00DF6C0D">
              <w:rPr>
                <w:rFonts w:ascii="Times New Roman" w:hAnsi="Times New Roman" w:cs="Times New Roman"/>
                <w:iCs/>
                <w:color w:val="000000"/>
                <w:sz w:val="24"/>
                <w:szCs w:val="24"/>
              </w:rPr>
              <w:t>Stock Return</w:t>
            </w:r>
            <w:r w:rsidRPr="00C62ACF">
              <w:rPr>
                <w:rFonts w:ascii="Times New Roman" w:hAnsi="Times New Roman" w:cs="Times New Roman"/>
                <w:iCs/>
                <w:color w:val="000000"/>
                <w:sz w:val="24"/>
                <w:szCs w:val="24"/>
              </w:rPr>
              <w:t>.</w:t>
            </w:r>
          </w:p>
        </w:tc>
      </w:tr>
      <w:tr w:rsidR="00763324" w:rsidRPr="00C62ACF" w:rsidTr="000B2F0B">
        <w:trPr>
          <w:trHeight w:val="2825"/>
        </w:trPr>
        <w:tc>
          <w:tcPr>
            <w:tcW w:w="563" w:type="dxa"/>
            <w:tcBorders>
              <w:top w:val="nil"/>
              <w:bottom w:val="nil"/>
            </w:tcBorders>
          </w:tcPr>
          <w:p w:rsidR="00763324" w:rsidRPr="00C62ACF" w:rsidRDefault="00763324" w:rsidP="004B1F6D">
            <w:pPr>
              <w:rPr>
                <w:rFonts w:ascii="Times New Roman" w:hAnsi="Times New Roman" w:cs="Times New Roman"/>
                <w:sz w:val="24"/>
                <w:szCs w:val="24"/>
              </w:rPr>
            </w:pPr>
            <w:r w:rsidRPr="00C62ACF">
              <w:rPr>
                <w:rFonts w:ascii="Times New Roman" w:hAnsi="Times New Roman" w:cs="Times New Roman"/>
                <w:sz w:val="24"/>
                <w:szCs w:val="24"/>
              </w:rPr>
              <w:t>19</w:t>
            </w:r>
          </w:p>
        </w:tc>
        <w:tc>
          <w:tcPr>
            <w:tcW w:w="1683" w:type="dxa"/>
            <w:tcBorders>
              <w:top w:val="nil"/>
              <w:bottom w:val="nil"/>
            </w:tcBorders>
          </w:tcPr>
          <w:p w:rsidR="00763324" w:rsidRPr="00C62ACF" w:rsidRDefault="00763324" w:rsidP="00763324">
            <w:pPr>
              <w:autoSpaceDE w:val="0"/>
              <w:autoSpaceDN w:val="0"/>
              <w:adjustRightInd w:val="0"/>
              <w:jc w:val="center"/>
              <w:rPr>
                <w:rFonts w:ascii="Times New Roman" w:hAnsi="Times New Roman" w:cs="Times New Roman"/>
                <w:bCs/>
                <w:sz w:val="24"/>
                <w:szCs w:val="24"/>
              </w:rPr>
            </w:pPr>
            <w:r w:rsidRPr="00C62ACF">
              <w:rPr>
                <w:rFonts w:ascii="Times New Roman" w:hAnsi="Times New Roman" w:cs="Times New Roman"/>
                <w:bCs/>
                <w:sz w:val="24"/>
                <w:szCs w:val="24"/>
              </w:rPr>
              <w:t xml:space="preserve">Cokorda Istri Indah Puspitadewi and </w:t>
            </w:r>
          </w:p>
          <w:p w:rsidR="00763324" w:rsidRPr="00C62ACF" w:rsidRDefault="00763324" w:rsidP="00763324">
            <w:pPr>
              <w:pStyle w:val="ListParagraph"/>
              <w:ind w:left="0"/>
              <w:jc w:val="center"/>
              <w:rPr>
                <w:rFonts w:ascii="Times New Roman" w:hAnsi="Times New Roman" w:cs="Times New Roman"/>
                <w:bCs/>
                <w:sz w:val="24"/>
                <w:szCs w:val="24"/>
              </w:rPr>
            </w:pPr>
            <w:r w:rsidRPr="00C62ACF">
              <w:rPr>
                <w:rFonts w:ascii="Times New Roman" w:hAnsi="Times New Roman" w:cs="Times New Roman"/>
                <w:bCs/>
                <w:sz w:val="24"/>
                <w:szCs w:val="24"/>
              </w:rPr>
              <w:t>Henny Rahyuda</w:t>
            </w:r>
          </w:p>
          <w:p w:rsidR="00763324" w:rsidRPr="00C62ACF" w:rsidRDefault="00763324" w:rsidP="00763324">
            <w:pPr>
              <w:pStyle w:val="ListParagraph"/>
              <w:ind w:left="0"/>
              <w:jc w:val="center"/>
              <w:rPr>
                <w:rFonts w:ascii="Times New Roman" w:hAnsi="Times New Roman" w:cs="Times New Roman"/>
                <w:bCs/>
                <w:sz w:val="24"/>
                <w:szCs w:val="24"/>
              </w:rPr>
            </w:pPr>
            <w:r w:rsidRPr="00C62ACF">
              <w:rPr>
                <w:rFonts w:ascii="Times New Roman" w:hAnsi="Times New Roman" w:cs="Times New Roman"/>
                <w:bCs/>
                <w:sz w:val="24"/>
                <w:szCs w:val="24"/>
              </w:rPr>
              <w:t>(2016)</w:t>
            </w:r>
          </w:p>
        </w:tc>
        <w:tc>
          <w:tcPr>
            <w:tcW w:w="1831" w:type="dxa"/>
            <w:tcBorders>
              <w:top w:val="nil"/>
              <w:bottom w:val="nil"/>
            </w:tcBorders>
          </w:tcPr>
          <w:p w:rsidR="00763324" w:rsidRPr="00C62ACF" w:rsidRDefault="00763324" w:rsidP="00763324">
            <w:pPr>
              <w:autoSpaceDE w:val="0"/>
              <w:autoSpaceDN w:val="0"/>
              <w:adjustRightInd w:val="0"/>
              <w:jc w:val="center"/>
              <w:rPr>
                <w:rFonts w:ascii="Times New Roman" w:hAnsi="Times New Roman" w:cs="Times New Roman"/>
                <w:bCs/>
                <w:sz w:val="24"/>
                <w:szCs w:val="24"/>
              </w:rPr>
            </w:pPr>
            <w:r w:rsidRPr="00C62ACF">
              <w:rPr>
                <w:rFonts w:ascii="Times New Roman" w:hAnsi="Times New Roman" w:cs="Times New Roman"/>
                <w:bCs/>
                <w:sz w:val="24"/>
                <w:szCs w:val="24"/>
              </w:rPr>
              <w:t>The Influence o</w:t>
            </w:r>
            <w:r w:rsidR="00B40F9E">
              <w:rPr>
                <w:rFonts w:ascii="Times New Roman" w:hAnsi="Times New Roman" w:cs="Times New Roman"/>
                <w:bCs/>
                <w:sz w:val="24"/>
                <w:szCs w:val="24"/>
              </w:rPr>
              <w:t>f DER, ROA, PER, and EVA on</w:t>
            </w:r>
            <w:r w:rsidRPr="00C62ACF">
              <w:rPr>
                <w:rFonts w:ascii="Times New Roman" w:hAnsi="Times New Roman" w:cs="Times New Roman"/>
                <w:bCs/>
                <w:sz w:val="24"/>
                <w:szCs w:val="24"/>
              </w:rPr>
              <w:t xml:space="preserve"> </w:t>
            </w:r>
            <w:r w:rsidR="00DF6C0D">
              <w:rPr>
                <w:rFonts w:ascii="Times New Roman" w:hAnsi="Times New Roman" w:cs="Times New Roman"/>
                <w:bCs/>
                <w:sz w:val="24"/>
                <w:szCs w:val="24"/>
              </w:rPr>
              <w:t>Stock Return</w:t>
            </w:r>
            <w:r w:rsidRPr="00C62ACF">
              <w:rPr>
                <w:rFonts w:ascii="Times New Roman" w:hAnsi="Times New Roman" w:cs="Times New Roman"/>
                <w:bCs/>
                <w:sz w:val="24"/>
                <w:szCs w:val="24"/>
              </w:rPr>
              <w:t xml:space="preserve"> at Food and Beverage Company Listed on Indonesia Stock Exchange</w:t>
            </w:r>
          </w:p>
          <w:p w:rsidR="00763324" w:rsidRPr="00C62ACF" w:rsidRDefault="00763324" w:rsidP="00763324">
            <w:pPr>
              <w:autoSpaceDE w:val="0"/>
              <w:autoSpaceDN w:val="0"/>
              <w:adjustRightInd w:val="0"/>
              <w:jc w:val="center"/>
              <w:rPr>
                <w:rFonts w:ascii="Times New Roman" w:hAnsi="Times New Roman" w:cs="Times New Roman"/>
                <w:bCs/>
                <w:sz w:val="24"/>
                <w:szCs w:val="24"/>
              </w:rPr>
            </w:pPr>
          </w:p>
        </w:tc>
        <w:tc>
          <w:tcPr>
            <w:tcW w:w="1134" w:type="dxa"/>
            <w:tcBorders>
              <w:top w:val="nil"/>
              <w:bottom w:val="nil"/>
            </w:tcBorders>
          </w:tcPr>
          <w:p w:rsidR="00763324" w:rsidRPr="00C62ACF" w:rsidRDefault="00DF6C0D" w:rsidP="004B1F6D">
            <w:pPr>
              <w:autoSpaceDE w:val="0"/>
              <w:autoSpaceDN w:val="0"/>
              <w:adjustRightInd w:val="0"/>
              <w:jc w:val="center"/>
              <w:rPr>
                <w:rFonts w:ascii="Times New Roman" w:hAnsi="Times New Roman" w:cs="Times New Roman"/>
                <w:iCs/>
                <w:sz w:val="24"/>
                <w:szCs w:val="24"/>
              </w:rPr>
            </w:pPr>
            <w:r>
              <w:rPr>
                <w:rFonts w:ascii="Times New Roman" w:hAnsi="Times New Roman" w:cs="Times New Roman"/>
                <w:bCs/>
                <w:iCs/>
                <w:sz w:val="24"/>
                <w:szCs w:val="24"/>
              </w:rPr>
              <w:t>Stock Return</w:t>
            </w:r>
            <w:r w:rsidR="00763324" w:rsidRPr="00C62ACF">
              <w:rPr>
                <w:rFonts w:ascii="Times New Roman" w:hAnsi="Times New Roman" w:cs="Times New Roman"/>
                <w:bCs/>
                <w:sz w:val="24"/>
                <w:szCs w:val="24"/>
              </w:rPr>
              <w:t>, DER, ROA, PER</w:t>
            </w:r>
            <w:r w:rsidR="00763324" w:rsidRPr="00C62ACF">
              <w:rPr>
                <w:rFonts w:ascii="Times New Roman" w:hAnsi="Times New Roman" w:cs="Times New Roman"/>
                <w:sz w:val="24"/>
                <w:szCs w:val="24"/>
              </w:rPr>
              <w:t xml:space="preserve">, </w:t>
            </w:r>
            <w:r w:rsidR="00763324" w:rsidRPr="00C62ACF">
              <w:rPr>
                <w:rFonts w:ascii="Times New Roman" w:hAnsi="Times New Roman" w:cs="Times New Roman"/>
                <w:bCs/>
                <w:sz w:val="24"/>
                <w:szCs w:val="24"/>
              </w:rPr>
              <w:t>EVA</w:t>
            </w:r>
          </w:p>
        </w:tc>
        <w:tc>
          <w:tcPr>
            <w:tcW w:w="3119" w:type="dxa"/>
            <w:tcBorders>
              <w:top w:val="nil"/>
              <w:bottom w:val="nil"/>
            </w:tcBorders>
          </w:tcPr>
          <w:p w:rsidR="00763324" w:rsidRPr="00C62ACF" w:rsidRDefault="00763324" w:rsidP="00763324">
            <w:pPr>
              <w:autoSpaceDE w:val="0"/>
              <w:autoSpaceDN w:val="0"/>
              <w:adjustRightInd w:val="0"/>
              <w:jc w:val="both"/>
              <w:rPr>
                <w:rFonts w:ascii="Times New Roman" w:hAnsi="Times New Roman" w:cs="Times New Roman"/>
                <w:iCs/>
                <w:sz w:val="24"/>
                <w:szCs w:val="24"/>
              </w:rPr>
            </w:pPr>
            <w:r w:rsidRPr="00C62ACF">
              <w:rPr>
                <w:rFonts w:ascii="Times New Roman" w:hAnsi="Times New Roman" w:cs="Times New Roman"/>
                <w:iCs/>
                <w:sz w:val="24"/>
                <w:szCs w:val="24"/>
              </w:rPr>
              <w:t xml:space="preserve">Based on the results of the partial test (t test) on the real level (α) = 5% can be seen that the variable </w:t>
            </w:r>
            <w:r w:rsidR="00DF6C0D">
              <w:rPr>
                <w:rFonts w:ascii="Times New Roman" w:hAnsi="Times New Roman" w:cs="Times New Roman"/>
                <w:iCs/>
                <w:sz w:val="24"/>
                <w:szCs w:val="24"/>
              </w:rPr>
              <w:t>Return On Asset</w:t>
            </w:r>
            <w:r w:rsidRPr="00C62ACF">
              <w:rPr>
                <w:rFonts w:ascii="Times New Roman" w:hAnsi="Times New Roman" w:cs="Times New Roman"/>
                <w:iCs/>
                <w:sz w:val="24"/>
                <w:szCs w:val="24"/>
              </w:rPr>
              <w:t xml:space="preserve">s and Price Earning Ratio has a positive significant impact on </w:t>
            </w:r>
            <w:r w:rsidR="00DF6C0D">
              <w:rPr>
                <w:rFonts w:ascii="Times New Roman" w:hAnsi="Times New Roman" w:cs="Times New Roman"/>
                <w:iCs/>
                <w:sz w:val="24"/>
                <w:szCs w:val="24"/>
              </w:rPr>
              <w:t>Stock Return</w:t>
            </w:r>
            <w:r w:rsidRPr="00C62ACF">
              <w:rPr>
                <w:rFonts w:ascii="Times New Roman" w:hAnsi="Times New Roman" w:cs="Times New Roman"/>
                <w:iCs/>
                <w:sz w:val="24"/>
                <w:szCs w:val="24"/>
              </w:rPr>
              <w:t xml:space="preserve">s, while other variables have no significant effect on </w:t>
            </w:r>
            <w:r w:rsidR="00DF6C0D">
              <w:rPr>
                <w:rFonts w:ascii="Times New Roman" w:hAnsi="Times New Roman" w:cs="Times New Roman"/>
                <w:iCs/>
                <w:sz w:val="24"/>
                <w:szCs w:val="24"/>
              </w:rPr>
              <w:t>Stock Return</w:t>
            </w:r>
            <w:r w:rsidRPr="00C62ACF">
              <w:rPr>
                <w:rFonts w:ascii="Times New Roman" w:hAnsi="Times New Roman" w:cs="Times New Roman"/>
                <w:iCs/>
                <w:sz w:val="24"/>
                <w:szCs w:val="24"/>
              </w:rPr>
              <w:t>s.</w:t>
            </w:r>
          </w:p>
        </w:tc>
      </w:tr>
      <w:tr w:rsidR="00763324" w:rsidRPr="00C62ACF" w:rsidTr="000B2F0B">
        <w:trPr>
          <w:trHeight w:val="2496"/>
        </w:trPr>
        <w:tc>
          <w:tcPr>
            <w:tcW w:w="563" w:type="dxa"/>
            <w:tcBorders>
              <w:top w:val="nil"/>
            </w:tcBorders>
          </w:tcPr>
          <w:p w:rsidR="00763324" w:rsidRPr="00C62ACF" w:rsidRDefault="00763324" w:rsidP="004B1F6D">
            <w:pPr>
              <w:rPr>
                <w:rFonts w:ascii="Times New Roman" w:hAnsi="Times New Roman" w:cs="Times New Roman"/>
                <w:sz w:val="24"/>
                <w:szCs w:val="24"/>
              </w:rPr>
            </w:pPr>
            <w:r w:rsidRPr="00C62ACF">
              <w:rPr>
                <w:rFonts w:ascii="Times New Roman" w:hAnsi="Times New Roman" w:cs="Times New Roman"/>
                <w:sz w:val="24"/>
                <w:szCs w:val="24"/>
              </w:rPr>
              <w:t>20</w:t>
            </w:r>
          </w:p>
        </w:tc>
        <w:tc>
          <w:tcPr>
            <w:tcW w:w="1683" w:type="dxa"/>
            <w:tcBorders>
              <w:top w:val="nil"/>
            </w:tcBorders>
          </w:tcPr>
          <w:p w:rsidR="00763324" w:rsidRPr="00C62ACF" w:rsidRDefault="005254DD" w:rsidP="005254DD">
            <w:pPr>
              <w:autoSpaceDE w:val="0"/>
              <w:autoSpaceDN w:val="0"/>
              <w:adjustRightInd w:val="0"/>
              <w:jc w:val="center"/>
              <w:rPr>
                <w:rFonts w:ascii="Times New Roman" w:hAnsi="Times New Roman" w:cs="Times New Roman"/>
                <w:bCs/>
                <w:color w:val="000000"/>
                <w:sz w:val="24"/>
                <w:szCs w:val="24"/>
              </w:rPr>
            </w:pPr>
            <w:r w:rsidRPr="00C62ACF">
              <w:rPr>
                <w:rFonts w:ascii="Times New Roman" w:hAnsi="Times New Roman" w:cs="Times New Roman"/>
                <w:bCs/>
                <w:color w:val="000000"/>
                <w:sz w:val="24"/>
                <w:szCs w:val="24"/>
              </w:rPr>
              <w:t>Anggun Amelia Bahar Putri, and R. Djoko Sampurno</w:t>
            </w:r>
          </w:p>
          <w:p w:rsidR="005254DD" w:rsidRPr="00C62ACF" w:rsidRDefault="005254DD" w:rsidP="005254DD">
            <w:pPr>
              <w:autoSpaceDE w:val="0"/>
              <w:autoSpaceDN w:val="0"/>
              <w:adjustRightInd w:val="0"/>
              <w:jc w:val="center"/>
              <w:rPr>
                <w:rFonts w:ascii="Times New Roman" w:hAnsi="Times New Roman" w:cs="Times New Roman"/>
                <w:bCs/>
                <w:color w:val="000000"/>
                <w:sz w:val="24"/>
                <w:szCs w:val="24"/>
              </w:rPr>
            </w:pPr>
            <w:r w:rsidRPr="00C62ACF">
              <w:rPr>
                <w:rFonts w:ascii="Times New Roman" w:hAnsi="Times New Roman" w:cs="Times New Roman"/>
                <w:bCs/>
                <w:color w:val="000000"/>
                <w:sz w:val="24"/>
                <w:szCs w:val="24"/>
              </w:rPr>
              <w:t>(2012)</w:t>
            </w:r>
          </w:p>
        </w:tc>
        <w:tc>
          <w:tcPr>
            <w:tcW w:w="1831" w:type="dxa"/>
            <w:tcBorders>
              <w:top w:val="nil"/>
            </w:tcBorders>
          </w:tcPr>
          <w:p w:rsidR="005254DD" w:rsidRPr="00C62ACF" w:rsidRDefault="005254DD" w:rsidP="005254DD">
            <w:pPr>
              <w:autoSpaceDE w:val="0"/>
              <w:autoSpaceDN w:val="0"/>
              <w:adjustRightInd w:val="0"/>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Analyze The Influence of ROA</w:t>
            </w:r>
            <w:r w:rsidR="00B40F9E">
              <w:rPr>
                <w:rFonts w:ascii="Times New Roman" w:hAnsi="Times New Roman" w:cs="Times New Roman"/>
                <w:color w:val="000000"/>
                <w:sz w:val="24"/>
                <w:szCs w:val="24"/>
              </w:rPr>
              <w:t>, EPS, NPM, DER, and PBV on</w:t>
            </w:r>
            <w:r w:rsidRPr="00C62ACF">
              <w:rPr>
                <w:rFonts w:ascii="Times New Roman" w:hAnsi="Times New Roman" w:cs="Times New Roman"/>
                <w:color w:val="000000"/>
                <w:sz w:val="24"/>
                <w:szCs w:val="24"/>
              </w:rPr>
              <w:t xml:space="preserve">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at Real Estate and Property Industry Listed on Indonesia Stock Exchage 2007-2009</w:t>
            </w:r>
          </w:p>
          <w:p w:rsidR="00763324" w:rsidRPr="00C62ACF" w:rsidRDefault="00763324" w:rsidP="005254DD">
            <w:pPr>
              <w:autoSpaceDE w:val="0"/>
              <w:autoSpaceDN w:val="0"/>
              <w:adjustRightInd w:val="0"/>
              <w:jc w:val="center"/>
              <w:rPr>
                <w:rFonts w:ascii="Times New Roman" w:hAnsi="Times New Roman" w:cs="Times New Roman"/>
                <w:color w:val="000000"/>
                <w:sz w:val="24"/>
                <w:szCs w:val="24"/>
              </w:rPr>
            </w:pPr>
          </w:p>
        </w:tc>
        <w:tc>
          <w:tcPr>
            <w:tcW w:w="1134" w:type="dxa"/>
            <w:tcBorders>
              <w:top w:val="nil"/>
            </w:tcBorders>
          </w:tcPr>
          <w:p w:rsidR="00763324" w:rsidRPr="00C62ACF" w:rsidRDefault="00DF6C0D" w:rsidP="005254DD">
            <w:pPr>
              <w:autoSpaceDE w:val="0"/>
              <w:autoSpaceDN w:val="0"/>
              <w:adjustRightInd w:val="0"/>
              <w:jc w:val="center"/>
              <w:rPr>
                <w:rFonts w:ascii="Times New Roman" w:hAnsi="Times New Roman" w:cs="Times New Roman"/>
                <w:iCs/>
                <w:color w:val="000000"/>
                <w:sz w:val="24"/>
                <w:szCs w:val="24"/>
              </w:rPr>
            </w:pPr>
            <w:r>
              <w:rPr>
                <w:rFonts w:ascii="Times New Roman" w:hAnsi="Times New Roman" w:cs="Times New Roman"/>
                <w:iCs/>
                <w:color w:val="000000"/>
                <w:sz w:val="24"/>
                <w:szCs w:val="24"/>
              </w:rPr>
              <w:t>Return On Asset</w:t>
            </w:r>
            <w:r w:rsidR="005254DD" w:rsidRPr="00C62ACF">
              <w:rPr>
                <w:rFonts w:ascii="Times New Roman" w:hAnsi="Times New Roman" w:cs="Times New Roman"/>
                <w:iCs/>
                <w:color w:val="000000"/>
                <w:sz w:val="24"/>
                <w:szCs w:val="24"/>
              </w:rPr>
              <w:t xml:space="preserve">s, Earning Per Share, Net Profit Margin, </w:t>
            </w:r>
            <w:r>
              <w:rPr>
                <w:rFonts w:ascii="Times New Roman" w:hAnsi="Times New Roman" w:cs="Times New Roman"/>
                <w:iCs/>
                <w:color w:val="000000"/>
                <w:sz w:val="24"/>
                <w:szCs w:val="24"/>
              </w:rPr>
              <w:t>Debt to Equity Ratio</w:t>
            </w:r>
            <w:r w:rsidR="005254DD" w:rsidRPr="00C62ACF">
              <w:rPr>
                <w:rFonts w:ascii="Times New Roman" w:hAnsi="Times New Roman" w:cs="Times New Roman"/>
                <w:iCs/>
                <w:color w:val="000000"/>
                <w:sz w:val="24"/>
                <w:szCs w:val="24"/>
              </w:rPr>
              <w:t xml:space="preserve">, Price to Book Value, </w:t>
            </w:r>
            <w:r>
              <w:rPr>
                <w:rFonts w:ascii="Times New Roman" w:hAnsi="Times New Roman" w:cs="Times New Roman"/>
                <w:iCs/>
                <w:color w:val="000000"/>
                <w:sz w:val="24"/>
                <w:szCs w:val="24"/>
              </w:rPr>
              <w:t>Stock Return</w:t>
            </w:r>
          </w:p>
        </w:tc>
        <w:tc>
          <w:tcPr>
            <w:tcW w:w="3119" w:type="dxa"/>
            <w:tcBorders>
              <w:top w:val="nil"/>
            </w:tcBorders>
          </w:tcPr>
          <w:p w:rsidR="00763324" w:rsidRPr="00C62ACF" w:rsidRDefault="005254DD" w:rsidP="005254DD">
            <w:pPr>
              <w:autoSpaceDE w:val="0"/>
              <w:autoSpaceDN w:val="0"/>
              <w:adjustRightInd w:val="0"/>
              <w:jc w:val="both"/>
              <w:rPr>
                <w:rFonts w:ascii="Times New Roman" w:hAnsi="Times New Roman" w:cs="Times New Roman"/>
                <w:iCs/>
                <w:sz w:val="24"/>
                <w:szCs w:val="24"/>
              </w:rPr>
            </w:pPr>
            <w:r w:rsidRPr="00C62ACF">
              <w:rPr>
                <w:rFonts w:ascii="Times New Roman" w:hAnsi="Times New Roman" w:cs="Times New Roman"/>
                <w:iCs/>
                <w:color w:val="000000"/>
                <w:sz w:val="24"/>
                <w:szCs w:val="24"/>
              </w:rPr>
              <w:t xml:space="preserve">From the results showed that the variable </w:t>
            </w:r>
            <w:r w:rsidR="00DF6C0D">
              <w:rPr>
                <w:rFonts w:ascii="Times New Roman" w:hAnsi="Times New Roman" w:cs="Times New Roman"/>
                <w:iCs/>
                <w:color w:val="000000"/>
                <w:sz w:val="24"/>
                <w:szCs w:val="24"/>
              </w:rPr>
              <w:t>Debt to Equity Ratio</w:t>
            </w:r>
            <w:r w:rsidRPr="00C62ACF">
              <w:rPr>
                <w:rFonts w:ascii="Times New Roman" w:hAnsi="Times New Roman" w:cs="Times New Roman"/>
                <w:iCs/>
                <w:color w:val="000000"/>
                <w:sz w:val="24"/>
                <w:szCs w:val="24"/>
              </w:rPr>
              <w:t xml:space="preserve"> (DER) and Price to Book Value (PBV) is partially significantly affect </w:t>
            </w:r>
            <w:r w:rsidR="00DF6C0D">
              <w:rPr>
                <w:rFonts w:ascii="Times New Roman" w:hAnsi="Times New Roman" w:cs="Times New Roman"/>
                <w:iCs/>
                <w:color w:val="000000"/>
                <w:sz w:val="24"/>
                <w:szCs w:val="24"/>
              </w:rPr>
              <w:t>Stock Return</w:t>
            </w:r>
            <w:r w:rsidRPr="00C62ACF">
              <w:rPr>
                <w:rFonts w:ascii="Times New Roman" w:hAnsi="Times New Roman" w:cs="Times New Roman"/>
                <w:iCs/>
                <w:color w:val="000000"/>
                <w:sz w:val="24"/>
                <w:szCs w:val="24"/>
              </w:rPr>
              <w:t xml:space="preserve">s on the Stock Exchange real estate company in the 2007-2009 period of significance level of less than 5% (each for 2.3% and 2.0%). While simultaneously proved to significantly affect </w:t>
            </w:r>
            <w:r w:rsidR="00DF6C0D">
              <w:rPr>
                <w:rFonts w:ascii="Times New Roman" w:hAnsi="Times New Roman" w:cs="Times New Roman"/>
                <w:iCs/>
                <w:color w:val="000000"/>
                <w:sz w:val="24"/>
                <w:szCs w:val="24"/>
              </w:rPr>
              <w:t>Stock Return</w:t>
            </w:r>
            <w:r w:rsidRPr="00C62ACF">
              <w:rPr>
                <w:rFonts w:ascii="Times New Roman" w:hAnsi="Times New Roman" w:cs="Times New Roman"/>
                <w:iCs/>
                <w:color w:val="000000"/>
                <w:sz w:val="24"/>
                <w:szCs w:val="24"/>
              </w:rPr>
              <w:t>s real estate and property companies on the Stock Exchange at the level of less than 5% (2.9%).</w:t>
            </w:r>
          </w:p>
        </w:tc>
      </w:tr>
    </w:tbl>
    <w:p w:rsidR="00763324" w:rsidRPr="00C62ACF" w:rsidRDefault="00763324" w:rsidP="00D56074">
      <w:pPr>
        <w:spacing w:line="480" w:lineRule="auto"/>
        <w:rPr>
          <w:rFonts w:ascii="Times New Roman" w:hAnsi="Times New Roman" w:cs="Times New Roman"/>
          <w:b/>
          <w:sz w:val="24"/>
          <w:szCs w:val="24"/>
        </w:rPr>
      </w:pPr>
    </w:p>
    <w:p w:rsidR="001B3C84" w:rsidRPr="00C62ACF" w:rsidRDefault="00D61E3C" w:rsidP="004E5B1D">
      <w:pPr>
        <w:pStyle w:val="Heading1"/>
        <w:numPr>
          <w:ilvl w:val="0"/>
          <w:numId w:val="42"/>
        </w:numPr>
        <w:spacing w:before="0" w:line="600" w:lineRule="auto"/>
        <w:jc w:val="left"/>
        <w:rPr>
          <w:rFonts w:cs="Times New Roman"/>
        </w:rPr>
      </w:pPr>
      <w:bookmarkStart w:id="38" w:name="_Toc509437779"/>
      <w:r w:rsidRPr="00C62ACF">
        <w:rPr>
          <w:rFonts w:cs="Times New Roman"/>
        </w:rPr>
        <w:lastRenderedPageBreak/>
        <w:t>Conceptual Framework</w:t>
      </w:r>
      <w:bookmarkEnd w:id="38"/>
      <w:r w:rsidR="001B3C84" w:rsidRPr="00C62ACF">
        <w:rPr>
          <w:rFonts w:cs="Times New Roman"/>
        </w:rPr>
        <w:tab/>
      </w:r>
    </w:p>
    <w:p w:rsidR="00D56074" w:rsidRPr="00C62ACF" w:rsidRDefault="00D56074" w:rsidP="001B3C84">
      <w:pPr>
        <w:pStyle w:val="ListParagraph"/>
        <w:spacing w:line="480" w:lineRule="auto"/>
        <w:ind w:left="360" w:firstLine="720"/>
        <w:jc w:val="both"/>
        <w:rPr>
          <w:rFonts w:ascii="Times New Roman" w:hAnsi="Times New Roman" w:cs="Times New Roman"/>
          <w:b/>
          <w:sz w:val="24"/>
          <w:szCs w:val="24"/>
        </w:rPr>
      </w:pPr>
      <w:r w:rsidRPr="00C62ACF">
        <w:rPr>
          <w:rFonts w:ascii="Times New Roman" w:hAnsi="Times New Roman" w:cs="Times New Roman"/>
          <w:sz w:val="24"/>
          <w:szCs w:val="24"/>
          <w:lang w:val="en"/>
        </w:rPr>
        <w:t xml:space="preserve">Based on the explanation of previous theories and </w:t>
      </w:r>
      <w:r w:rsidRPr="00C62ACF">
        <w:rPr>
          <w:rFonts w:ascii="Times New Roman" w:hAnsi="Times New Roman" w:cs="Times New Roman"/>
          <w:sz w:val="24"/>
          <w:szCs w:val="24"/>
        </w:rPr>
        <w:t xml:space="preserve">previous </w:t>
      </w:r>
      <w:r w:rsidRPr="00C62ACF">
        <w:rPr>
          <w:rFonts w:ascii="Times New Roman" w:hAnsi="Times New Roman" w:cs="Times New Roman"/>
          <w:sz w:val="24"/>
          <w:szCs w:val="24"/>
          <w:lang w:val="en"/>
        </w:rPr>
        <w:t xml:space="preserve">research, the </w:t>
      </w:r>
      <w:r w:rsidRPr="00C62ACF">
        <w:rPr>
          <w:rFonts w:ascii="Times New Roman" w:hAnsi="Times New Roman" w:cs="Times New Roman"/>
          <w:sz w:val="24"/>
          <w:szCs w:val="24"/>
        </w:rPr>
        <w:t>conceptual framework</w:t>
      </w:r>
      <w:r w:rsidRPr="00C62ACF">
        <w:rPr>
          <w:rFonts w:ascii="Times New Roman" w:hAnsi="Times New Roman" w:cs="Times New Roman"/>
          <w:sz w:val="24"/>
          <w:szCs w:val="24"/>
          <w:lang w:val="en"/>
        </w:rPr>
        <w:t xml:space="preserve"> in this </w:t>
      </w:r>
      <w:r w:rsidRPr="00C62ACF">
        <w:rPr>
          <w:rFonts w:ascii="Times New Roman" w:hAnsi="Times New Roman" w:cs="Times New Roman"/>
          <w:sz w:val="24"/>
          <w:szCs w:val="24"/>
        </w:rPr>
        <w:t>research</w:t>
      </w:r>
      <w:r w:rsidRPr="00C62ACF">
        <w:rPr>
          <w:rFonts w:ascii="Times New Roman" w:hAnsi="Times New Roman" w:cs="Times New Roman"/>
          <w:sz w:val="24"/>
          <w:szCs w:val="24"/>
          <w:lang w:val="en"/>
        </w:rPr>
        <w:t xml:space="preserve"> can be p</w:t>
      </w:r>
      <w:r w:rsidRPr="00C62ACF">
        <w:rPr>
          <w:rFonts w:ascii="Times New Roman" w:hAnsi="Times New Roman" w:cs="Times New Roman"/>
          <w:sz w:val="24"/>
          <w:szCs w:val="24"/>
        </w:rPr>
        <w:t xml:space="preserve">resent </w:t>
      </w:r>
      <w:r w:rsidRPr="00C62ACF">
        <w:rPr>
          <w:rFonts w:ascii="Times New Roman" w:hAnsi="Times New Roman" w:cs="Times New Roman"/>
          <w:sz w:val="24"/>
          <w:szCs w:val="24"/>
          <w:lang w:val="en"/>
        </w:rPr>
        <w:t xml:space="preserve">as follows: Return of stock (Y) influenced by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(X</w:t>
      </w:r>
      <w:r w:rsidRPr="007D7D96">
        <w:rPr>
          <w:rFonts w:ascii="Times New Roman" w:hAnsi="Times New Roman" w:cs="Times New Roman"/>
          <w:sz w:val="24"/>
          <w:szCs w:val="24"/>
          <w:vertAlign w:val="subscript"/>
          <w:lang w:val="en"/>
        </w:rPr>
        <w:t>1</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Debt to Equity Ratio</w:t>
      </w:r>
      <w:r w:rsidRPr="00C62ACF">
        <w:rPr>
          <w:rFonts w:ascii="Times New Roman" w:hAnsi="Times New Roman" w:cs="Times New Roman"/>
          <w:sz w:val="24"/>
          <w:szCs w:val="24"/>
          <w:lang w:val="en"/>
        </w:rPr>
        <w:t xml:space="preserve"> (X</w:t>
      </w:r>
      <w:r w:rsidRPr="007D7D96">
        <w:rPr>
          <w:rFonts w:ascii="Times New Roman" w:hAnsi="Times New Roman" w:cs="Times New Roman"/>
          <w:sz w:val="24"/>
          <w:szCs w:val="24"/>
          <w:vertAlign w:val="subscript"/>
          <w:lang w:val="en"/>
        </w:rPr>
        <w:t>2</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Return On Asset</w:t>
      </w:r>
      <w:r w:rsidRPr="00C62ACF">
        <w:rPr>
          <w:rFonts w:ascii="Times New Roman" w:hAnsi="Times New Roman" w:cs="Times New Roman"/>
          <w:sz w:val="24"/>
          <w:szCs w:val="24"/>
          <w:lang w:val="en"/>
        </w:rPr>
        <w:t xml:space="preserve"> (X</w:t>
      </w:r>
      <w:r w:rsidRPr="007D7D96">
        <w:rPr>
          <w:rFonts w:ascii="Times New Roman" w:hAnsi="Times New Roman" w:cs="Times New Roman"/>
          <w:sz w:val="24"/>
          <w:szCs w:val="24"/>
          <w:vertAlign w:val="subscript"/>
          <w:lang w:val="en"/>
        </w:rPr>
        <w:t>3</w:t>
      </w:r>
      <w:r w:rsidRPr="00C62ACF">
        <w:rPr>
          <w:rFonts w:ascii="Times New Roman" w:hAnsi="Times New Roman" w:cs="Times New Roman"/>
          <w:sz w:val="24"/>
          <w:szCs w:val="24"/>
          <w:lang w:val="en"/>
        </w:rPr>
        <w:t xml:space="preserve">), and </w:t>
      </w:r>
      <w:r w:rsidR="00DF6C0D">
        <w:rPr>
          <w:rFonts w:ascii="Times New Roman" w:hAnsi="Times New Roman" w:cs="Times New Roman"/>
          <w:sz w:val="24"/>
          <w:szCs w:val="24"/>
          <w:lang w:val="en"/>
        </w:rPr>
        <w:t>Earning Per Share</w:t>
      </w:r>
      <w:r w:rsidRPr="00C62ACF">
        <w:rPr>
          <w:rFonts w:ascii="Times New Roman" w:hAnsi="Times New Roman" w:cs="Times New Roman"/>
          <w:sz w:val="24"/>
          <w:szCs w:val="24"/>
          <w:lang w:val="en"/>
        </w:rPr>
        <w:t>X</w:t>
      </w:r>
      <w:r w:rsidRPr="007D7D96">
        <w:rPr>
          <w:rFonts w:ascii="Times New Roman" w:hAnsi="Times New Roman" w:cs="Times New Roman"/>
          <w:sz w:val="24"/>
          <w:szCs w:val="24"/>
          <w:vertAlign w:val="subscript"/>
          <w:lang w:val="en"/>
        </w:rPr>
        <w:t>4</w:t>
      </w:r>
      <w:r w:rsidRPr="00C62ACF">
        <w:rPr>
          <w:rFonts w:ascii="Times New Roman" w:hAnsi="Times New Roman" w:cs="Times New Roman"/>
          <w:sz w:val="24"/>
          <w:szCs w:val="24"/>
          <w:lang w:val="en"/>
        </w:rPr>
        <w:t>). The systematic framework in this research can be seen in Figure 2.1 below:</w:t>
      </w:r>
    </w:p>
    <w:p w:rsidR="00D56074" w:rsidRPr="00C62ACF" w:rsidRDefault="00D56074" w:rsidP="00D56074">
      <w:pPr>
        <w:spacing w:line="480" w:lineRule="auto"/>
        <w:ind w:left="3600" w:firstLine="720"/>
        <w:jc w:val="both"/>
        <w:rPr>
          <w:rFonts w:ascii="Times New Roman" w:hAnsi="Times New Roman" w:cs="Times New Roman"/>
          <w:sz w:val="24"/>
          <w:szCs w:val="24"/>
        </w:rPr>
      </w:pPr>
      <w:r w:rsidRPr="00C62ACF">
        <w:rPr>
          <w:rFonts w:ascii="Times New Roman" w:hAnsi="Times New Roman" w:cs="Times New Roman"/>
          <w:b/>
          <w:noProof/>
          <w:sz w:val="24"/>
          <w:szCs w:val="24"/>
          <w:lang w:eastAsia="id-ID"/>
        </w:rPr>
        <mc:AlternateContent>
          <mc:Choice Requires="wps">
            <w:drawing>
              <wp:anchor distT="0" distB="0" distL="114300" distR="114300" simplePos="0" relativeHeight="251671552" behindDoc="0" locked="0" layoutInCell="1" allowOverlap="1" wp14:anchorId="17C6C99C" wp14:editId="403132C6">
                <wp:simplePos x="0" y="0"/>
                <wp:positionH relativeFrom="column">
                  <wp:posOffset>1684020</wp:posOffset>
                </wp:positionH>
                <wp:positionV relativeFrom="paragraph">
                  <wp:posOffset>368300</wp:posOffset>
                </wp:positionV>
                <wp:extent cx="1905000" cy="1514475"/>
                <wp:effectExtent l="0" t="0" r="76200" b="47625"/>
                <wp:wrapNone/>
                <wp:docPr id="14" name="Straight Arrow Connector 14"/>
                <wp:cNvGraphicFramePr/>
                <a:graphic xmlns:a="http://schemas.openxmlformats.org/drawingml/2006/main">
                  <a:graphicData uri="http://schemas.microsoft.com/office/word/2010/wordprocessingShape">
                    <wps:wsp>
                      <wps:cNvCnPr/>
                      <wps:spPr>
                        <a:xfrm>
                          <a:off x="0" y="0"/>
                          <a:ext cx="1905000" cy="1514475"/>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4" o:spid="_x0000_s1026" type="#_x0000_t32" style="position:absolute;margin-left:132.6pt;margin-top:29pt;width:150pt;height:119.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" strokecolor="black [3213]" strokeweight=".25pt">
                <v:stroke endarrow="open"/>
              </v:shape>
            </w:pict>
          </mc:Fallback>
        </mc:AlternateContent>
      </w:r>
      <w:r w:rsidRPr="00C62ACF">
        <w:rPr>
          <w:rFonts w:ascii="Times New Roman" w:hAnsi="Times New Roman" w:cs="Times New Roman"/>
          <w:noProof/>
          <w:sz w:val="24"/>
          <w:szCs w:val="24"/>
          <w:lang w:eastAsia="id-ID"/>
        </w:rPr>
        <mc:AlternateContent>
          <mc:Choice Requires="wps">
            <w:drawing>
              <wp:anchor distT="0" distB="0" distL="114300" distR="114300" simplePos="0" relativeHeight="251666432" behindDoc="0" locked="0" layoutInCell="1" allowOverlap="1" wp14:anchorId="3A75AC3F" wp14:editId="4F5DD051">
                <wp:simplePos x="0" y="0"/>
                <wp:positionH relativeFrom="column">
                  <wp:posOffset>502920</wp:posOffset>
                </wp:positionH>
                <wp:positionV relativeFrom="paragraph">
                  <wp:posOffset>-3810</wp:posOffset>
                </wp:positionV>
                <wp:extent cx="1171575" cy="7810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171575" cy="7810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Current Ratio (CR)</w:t>
                            </w:r>
                          </w:p>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 xml:space="preserve"> (X</w:t>
                            </w:r>
                            <w:r w:rsidRPr="002E106C">
                              <w:rPr>
                                <w:rFonts w:ascii="Times New Roman" w:eastAsia="Times New Roman" w:hAnsi="Times New Roman" w:cs="Times New Roman"/>
                                <w:sz w:val="24"/>
                                <w:szCs w:val="24"/>
                                <w:vertAlign w:val="subscript"/>
                                <w:lang w:eastAsia="id-ID"/>
                              </w:rPr>
                              <w:t>1</w:t>
                            </w:r>
                            <w:r w:rsidRPr="002E106C">
                              <w:rPr>
                                <w:rFonts w:ascii="Times New Roman" w:eastAsia="Times New Roman" w:hAnsi="Times New Roman" w:cs="Times New Roman"/>
                                <w:sz w:val="24"/>
                                <w:szCs w:val="24"/>
                                <w:lang w:eastAsia="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39.6pt;margin-top:-.3pt;width:92.25pt;height:6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" fillcolor="white [3201]" strokecolor="black [3200]" strokeweight=".25pt">
                <v:textbox>
                  <w:txbxContent>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Current Ratio (CR)</w:t>
                      </w:r>
                    </w:p>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 xml:space="preserve"> (X</w:t>
                      </w:r>
                      <w:r w:rsidRPr="002E106C">
                        <w:rPr>
                          <w:rFonts w:ascii="Times New Roman" w:eastAsia="Times New Roman" w:hAnsi="Times New Roman" w:cs="Times New Roman"/>
                          <w:sz w:val="24"/>
                          <w:szCs w:val="24"/>
                          <w:vertAlign w:val="subscript"/>
                          <w:lang w:eastAsia="id-ID"/>
                        </w:rPr>
                        <w:t>1</w:t>
                      </w:r>
                      <w:r w:rsidRPr="002E106C">
                        <w:rPr>
                          <w:rFonts w:ascii="Times New Roman" w:eastAsia="Times New Roman" w:hAnsi="Times New Roman" w:cs="Times New Roman"/>
                          <w:sz w:val="24"/>
                          <w:szCs w:val="24"/>
                          <w:lang w:eastAsia="id-ID"/>
                        </w:rPr>
                        <w:t>)</w:t>
                      </w:r>
                    </w:p>
                  </w:txbxContent>
                </v:textbox>
              </v:rect>
            </w:pict>
          </mc:Fallback>
        </mc:AlternateContent>
      </w:r>
    </w:p>
    <w:p w:rsidR="00D56074" w:rsidRPr="00C62ACF" w:rsidRDefault="00D56074" w:rsidP="00D56074">
      <w:pPr>
        <w:shd w:val="clear" w:color="auto" w:fill="FFFFFF"/>
        <w:spacing w:after="0" w:line="480" w:lineRule="auto"/>
        <w:ind w:left="3600"/>
        <w:jc w:val="both"/>
        <w:rPr>
          <w:rFonts w:ascii="Times New Roman" w:hAnsi="Times New Roman" w:cs="Times New Roman"/>
          <w:b/>
          <w:sz w:val="24"/>
          <w:szCs w:val="24"/>
        </w:rPr>
      </w:pPr>
    </w:p>
    <w:p w:rsidR="00D56074" w:rsidRPr="00685CE9" w:rsidRDefault="00D56074" w:rsidP="00D56074">
      <w:pPr>
        <w:ind w:left="3600"/>
        <w:rPr>
          <w:rFonts w:ascii="Times New Roman" w:hAnsi="Times New Roman" w:cs="Times New Roman"/>
          <w:sz w:val="24"/>
          <w:szCs w:val="24"/>
          <w:vertAlign w:val="subscript"/>
        </w:rPr>
      </w:pPr>
      <w:r w:rsidRPr="00C62ACF">
        <w:rPr>
          <w:rFonts w:ascii="Times New Roman" w:hAnsi="Times New Roman" w:cs="Times New Roman"/>
          <w:noProof/>
          <w:sz w:val="24"/>
          <w:szCs w:val="24"/>
          <w:lang w:eastAsia="id-ID"/>
        </w:rPr>
        <mc:AlternateContent>
          <mc:Choice Requires="wps">
            <w:drawing>
              <wp:anchor distT="0" distB="0" distL="114300" distR="114300" simplePos="0" relativeHeight="251667456" behindDoc="0" locked="0" layoutInCell="1" allowOverlap="1" wp14:anchorId="5D0D8EB0" wp14:editId="6C27D8EA">
                <wp:simplePos x="0" y="0"/>
                <wp:positionH relativeFrom="column">
                  <wp:posOffset>512445</wp:posOffset>
                </wp:positionH>
                <wp:positionV relativeFrom="paragraph">
                  <wp:posOffset>273685</wp:posOffset>
                </wp:positionV>
                <wp:extent cx="1171575" cy="781050"/>
                <wp:effectExtent l="0" t="0" r="28575" b="19050"/>
                <wp:wrapNone/>
                <wp:docPr id="10" name="Rectangle 10"/>
                <wp:cNvGraphicFramePr/>
                <a:graphic xmlns:a="http://schemas.openxmlformats.org/drawingml/2006/main">
                  <a:graphicData uri="http://schemas.microsoft.com/office/word/2010/wordprocessingShape">
                    <wps:wsp>
                      <wps:cNvSpPr/>
                      <wps:spPr>
                        <a:xfrm>
                          <a:off x="0" y="0"/>
                          <a:ext cx="1171575" cy="7810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43943" w:rsidRDefault="00E43943" w:rsidP="00D56074">
                            <w:pPr>
                              <w:spacing w:after="0" w:line="240" w:lineRule="auto"/>
                              <w:jc w:val="center"/>
                              <w:rPr>
                                <w:rFonts w:ascii="Times New Roman" w:eastAsia="Times New Roman" w:hAnsi="Times New Roman" w:cs="Times New Roman"/>
                                <w:i/>
                                <w:sz w:val="24"/>
                                <w:szCs w:val="24"/>
                                <w:lang w:eastAsia="id-ID"/>
                              </w:rPr>
                            </w:pPr>
                          </w:p>
                          <w:p w:rsidR="00E43943"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Debt To Equity Ratio (DER</w:t>
                            </w:r>
                            <w:r w:rsidRPr="009C1546">
                              <w:rPr>
                                <w:rFonts w:ascii="Times New Roman" w:eastAsia="Times New Roman" w:hAnsi="Times New Roman" w:cs="Times New Roman"/>
                                <w:sz w:val="24"/>
                                <w:szCs w:val="24"/>
                                <w:lang w:eastAsia="id-ID"/>
                              </w:rPr>
                              <w:t>)</w:t>
                            </w:r>
                          </w:p>
                          <w:p w:rsidR="00E43943" w:rsidRDefault="00E43943" w:rsidP="00D5607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X</w:t>
                            </w:r>
                            <w:r w:rsidRPr="007D7D96">
                              <w:rPr>
                                <w:rFonts w:ascii="Times New Roman" w:eastAsia="Times New Roman" w:hAnsi="Times New Roman" w:cs="Times New Roman"/>
                                <w:sz w:val="24"/>
                                <w:szCs w:val="24"/>
                                <w:vertAlign w:val="subscript"/>
                                <w:lang w:eastAsia="id-ID"/>
                              </w:rPr>
                              <w:t>2</w:t>
                            </w:r>
                          </w:p>
                          <w:p w:rsidR="00E43943" w:rsidRPr="0034699C" w:rsidRDefault="00E43943" w:rsidP="00D5607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o:spid="_x0000_s1031" style="position:absolute;left:0;text-align:left;margin-left:40.35pt;margin-top:21.55pt;width:92.25pt;height: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" fillcolor="white [3201]" strokecolor="black [3200]" strokeweight=".25pt">
                <v:textbox>
                  <w:txbxContent>
                    <w:p w:rsidR="00E43943" w:rsidRDefault="00E43943" w:rsidP="00D56074">
                      <w:pPr>
                        <w:spacing w:after="0" w:line="240" w:lineRule="auto"/>
                        <w:jc w:val="center"/>
                        <w:rPr>
                          <w:rFonts w:ascii="Times New Roman" w:eastAsia="Times New Roman" w:hAnsi="Times New Roman" w:cs="Times New Roman"/>
                          <w:i/>
                          <w:sz w:val="24"/>
                          <w:szCs w:val="24"/>
                          <w:lang w:eastAsia="id-ID"/>
                        </w:rPr>
                      </w:pPr>
                    </w:p>
                    <w:p w:rsidR="00E43943"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Debt To Equity Ratio (DER</w:t>
                      </w:r>
                      <w:r w:rsidRPr="009C1546">
                        <w:rPr>
                          <w:rFonts w:ascii="Times New Roman" w:eastAsia="Times New Roman" w:hAnsi="Times New Roman" w:cs="Times New Roman"/>
                          <w:sz w:val="24"/>
                          <w:szCs w:val="24"/>
                          <w:lang w:eastAsia="id-ID"/>
                        </w:rPr>
                        <w:t>)</w:t>
                      </w:r>
                    </w:p>
                    <w:p w:rsidR="00E43943" w:rsidRDefault="00E43943" w:rsidP="00D5607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X</w:t>
                      </w:r>
                      <w:r w:rsidRPr="007D7D96">
                        <w:rPr>
                          <w:rFonts w:ascii="Times New Roman" w:eastAsia="Times New Roman" w:hAnsi="Times New Roman" w:cs="Times New Roman"/>
                          <w:sz w:val="24"/>
                          <w:szCs w:val="24"/>
                          <w:vertAlign w:val="subscript"/>
                          <w:lang w:eastAsia="id-ID"/>
                        </w:rPr>
                        <w:t>2</w:t>
                      </w:r>
                    </w:p>
                    <w:p w:rsidR="00E43943" w:rsidRPr="0034699C" w:rsidRDefault="00E43943" w:rsidP="00D5607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 xml:space="preserve">   </w:t>
                      </w:r>
                    </w:p>
                  </w:txbxContent>
                </v:textbox>
              </v:rect>
            </w:pict>
          </mc:Fallback>
        </mc:AlternateContent>
      </w:r>
      <w:r w:rsidR="00685CE9">
        <w:rPr>
          <w:rFonts w:ascii="Times New Roman" w:hAnsi="Times New Roman" w:cs="Times New Roman"/>
          <w:sz w:val="24"/>
          <w:szCs w:val="24"/>
        </w:rPr>
        <w:t xml:space="preserve">     H</w:t>
      </w:r>
      <w:r w:rsidR="00685CE9">
        <w:rPr>
          <w:rFonts w:ascii="Times New Roman" w:hAnsi="Times New Roman" w:cs="Times New Roman"/>
          <w:sz w:val="24"/>
          <w:szCs w:val="24"/>
          <w:vertAlign w:val="subscript"/>
        </w:rPr>
        <w:t>1</w:t>
      </w:r>
    </w:p>
    <w:p w:rsidR="00D56074" w:rsidRPr="00C62ACF" w:rsidRDefault="00D56074" w:rsidP="00D56074">
      <w:pPr>
        <w:ind w:left="3600"/>
        <w:rPr>
          <w:rFonts w:ascii="Times New Roman" w:hAnsi="Times New Roman" w:cs="Times New Roman"/>
          <w:sz w:val="24"/>
          <w:szCs w:val="24"/>
        </w:rPr>
      </w:pPr>
      <w:r w:rsidRPr="00C62ACF">
        <w:rPr>
          <w:rFonts w:ascii="Times New Roman" w:hAnsi="Times New Roman" w:cs="Times New Roman"/>
          <w:b/>
          <w:noProof/>
          <w:sz w:val="24"/>
          <w:szCs w:val="24"/>
          <w:lang w:eastAsia="id-ID"/>
        </w:rPr>
        <mc:AlternateContent>
          <mc:Choice Requires="wps">
            <w:drawing>
              <wp:anchor distT="0" distB="0" distL="114300" distR="114300" simplePos="0" relativeHeight="251672576" behindDoc="0" locked="0" layoutInCell="1" allowOverlap="1" wp14:anchorId="4FB98730" wp14:editId="1B8411C9">
                <wp:simplePos x="0" y="0"/>
                <wp:positionH relativeFrom="column">
                  <wp:posOffset>1684020</wp:posOffset>
                </wp:positionH>
                <wp:positionV relativeFrom="paragraph">
                  <wp:posOffset>307340</wp:posOffset>
                </wp:positionV>
                <wp:extent cx="1905000" cy="533400"/>
                <wp:effectExtent l="0" t="0" r="76200" b="76200"/>
                <wp:wrapNone/>
                <wp:docPr id="15" name="Straight Arrow Connector 15"/>
                <wp:cNvGraphicFramePr/>
                <a:graphic xmlns:a="http://schemas.openxmlformats.org/drawingml/2006/main">
                  <a:graphicData uri="http://schemas.microsoft.com/office/word/2010/wordprocessingShape">
                    <wps:wsp>
                      <wps:cNvCnPr/>
                      <wps:spPr>
                        <a:xfrm>
                          <a:off x="0" y="0"/>
                          <a:ext cx="1905000" cy="533400"/>
                        </a:xfrm>
                        <a:prstGeom prst="straightConnector1">
                          <a:avLst/>
                        </a:prstGeom>
                        <a:ln w="31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5" o:spid="_x0000_s1026" type="#_x0000_t32" style="position:absolute;margin-left:132.6pt;margin-top:24.2pt;width:150pt;height:4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" strokecolor="black [3213]" strokeweight=".25pt">
                <v:stroke endarrow="open"/>
              </v:shape>
            </w:pict>
          </mc:Fallback>
        </mc:AlternateContent>
      </w:r>
    </w:p>
    <w:p w:rsidR="00D56074" w:rsidRPr="00685CE9" w:rsidRDefault="00D56074" w:rsidP="00D56074">
      <w:pPr>
        <w:ind w:left="3600"/>
        <w:rPr>
          <w:rFonts w:ascii="Times New Roman" w:hAnsi="Times New Roman" w:cs="Times New Roman"/>
          <w:sz w:val="24"/>
          <w:szCs w:val="24"/>
          <w:vertAlign w:val="subscript"/>
        </w:rPr>
      </w:pPr>
      <w:r w:rsidRPr="00C62ACF">
        <w:rPr>
          <w:rFonts w:ascii="Times New Roman" w:hAnsi="Times New Roman" w:cs="Times New Roman"/>
          <w:noProof/>
          <w:sz w:val="24"/>
          <w:szCs w:val="24"/>
          <w:lang w:eastAsia="id-ID"/>
        </w:rPr>
        <mc:AlternateContent>
          <mc:Choice Requires="wps">
            <w:drawing>
              <wp:anchor distT="0" distB="0" distL="114300" distR="114300" simplePos="0" relativeHeight="251670528" behindDoc="0" locked="0" layoutInCell="1" allowOverlap="1" wp14:anchorId="34AAFB3A" wp14:editId="1E74A42F">
                <wp:simplePos x="0" y="0"/>
                <wp:positionH relativeFrom="column">
                  <wp:posOffset>3589020</wp:posOffset>
                </wp:positionH>
                <wp:positionV relativeFrom="paragraph">
                  <wp:posOffset>92710</wp:posOffset>
                </wp:positionV>
                <wp:extent cx="1171575" cy="781050"/>
                <wp:effectExtent l="0" t="0" r="28575" b="19050"/>
                <wp:wrapNone/>
                <wp:docPr id="13" name="Rectangle 13"/>
                <wp:cNvGraphicFramePr/>
                <a:graphic xmlns:a="http://schemas.openxmlformats.org/drawingml/2006/main">
                  <a:graphicData uri="http://schemas.microsoft.com/office/word/2010/wordprocessingShape">
                    <wps:wsp>
                      <wps:cNvSpPr/>
                      <wps:spPr>
                        <a:xfrm>
                          <a:off x="0" y="0"/>
                          <a:ext cx="1171575" cy="7810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Stock Return</w:t>
                            </w:r>
                          </w:p>
                          <w:p w:rsidR="00E43943" w:rsidRPr="007F6C5C" w:rsidRDefault="00E43943" w:rsidP="00D5607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o:spid="_x0000_s1032" style="position:absolute;left:0;text-align:left;margin-left:282.6pt;margin-top:7.3pt;width:92.25pt;height:6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" fillcolor="white [3201]" strokecolor="black [3200]" strokeweight=".25pt">
                <v:textbox>
                  <w:txbxContent>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Stock Return</w:t>
                      </w:r>
                    </w:p>
                    <w:p w:rsidR="00E43943" w:rsidRPr="007F6C5C" w:rsidRDefault="00E43943" w:rsidP="00D5607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(Y)</w:t>
                      </w:r>
                    </w:p>
                  </w:txbxContent>
                </v:textbox>
              </v:rect>
            </w:pict>
          </mc:Fallback>
        </mc:AlternateContent>
      </w:r>
      <w:r w:rsidR="00685CE9">
        <w:rPr>
          <w:rFonts w:ascii="Times New Roman" w:hAnsi="Times New Roman" w:cs="Times New Roman"/>
          <w:sz w:val="24"/>
          <w:szCs w:val="24"/>
        </w:rPr>
        <w:t>H</w:t>
      </w:r>
      <w:r w:rsidR="00685CE9">
        <w:rPr>
          <w:rFonts w:ascii="Times New Roman" w:hAnsi="Times New Roman" w:cs="Times New Roman"/>
          <w:sz w:val="24"/>
          <w:szCs w:val="24"/>
          <w:vertAlign w:val="subscript"/>
        </w:rPr>
        <w:t>2</w:t>
      </w:r>
    </w:p>
    <w:p w:rsidR="00D56074" w:rsidRPr="00C62ACF" w:rsidRDefault="00D56074" w:rsidP="00D56074">
      <w:pPr>
        <w:ind w:left="3600"/>
        <w:rPr>
          <w:rFonts w:ascii="Times New Roman" w:hAnsi="Times New Roman" w:cs="Times New Roman"/>
          <w:sz w:val="24"/>
          <w:szCs w:val="24"/>
        </w:rPr>
      </w:pPr>
      <w:r w:rsidRPr="00C62ACF">
        <w:rPr>
          <w:rFonts w:ascii="Times New Roman" w:hAnsi="Times New Roman" w:cs="Times New Roman"/>
          <w:b/>
          <w:noProof/>
          <w:sz w:val="24"/>
          <w:szCs w:val="24"/>
          <w:lang w:eastAsia="id-ID"/>
        </w:rPr>
        <mc:AlternateContent>
          <mc:Choice Requires="wps">
            <w:drawing>
              <wp:anchor distT="0" distB="0" distL="114300" distR="114300" simplePos="0" relativeHeight="251673600" behindDoc="0" locked="0" layoutInCell="1" allowOverlap="1" wp14:anchorId="7BCB56D1" wp14:editId="42CE9586">
                <wp:simplePos x="0" y="0"/>
                <wp:positionH relativeFrom="column">
                  <wp:posOffset>1712453</wp:posOffset>
                </wp:positionH>
                <wp:positionV relativeFrom="paragraph">
                  <wp:posOffset>242456</wp:posOffset>
                </wp:positionV>
                <wp:extent cx="1872302" cy="423081"/>
                <wp:effectExtent l="0" t="57150" r="13970" b="34290"/>
                <wp:wrapNone/>
                <wp:docPr id="16" name="Straight Arrow Connector 16"/>
                <wp:cNvGraphicFramePr/>
                <a:graphic xmlns:a="http://schemas.openxmlformats.org/drawingml/2006/main">
                  <a:graphicData uri="http://schemas.microsoft.com/office/word/2010/wordprocessingShape">
                    <wps:wsp>
                      <wps:cNvCnPr/>
                      <wps:spPr>
                        <a:xfrm flipV="1">
                          <a:off x="0" y="0"/>
                          <a:ext cx="1872302" cy="423081"/>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6" o:spid="_x0000_s1026" type="#_x0000_t32" style="position:absolute;margin-left:134.85pt;margin-top:19.1pt;width:147.45pt;height:33.3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" strokecolor="black [3213]">
                <v:stroke endarrow="open"/>
              </v:shape>
            </w:pict>
          </mc:Fallback>
        </mc:AlternateContent>
      </w:r>
    </w:p>
    <w:p w:rsidR="00D56074" w:rsidRPr="00685CE9" w:rsidRDefault="00D56074" w:rsidP="00D56074">
      <w:pPr>
        <w:ind w:left="3600"/>
        <w:rPr>
          <w:rFonts w:ascii="Times New Roman" w:hAnsi="Times New Roman" w:cs="Times New Roman"/>
          <w:sz w:val="24"/>
          <w:szCs w:val="24"/>
          <w:vertAlign w:val="subscript"/>
        </w:rPr>
      </w:pPr>
      <w:r w:rsidRPr="00C62ACF">
        <w:rPr>
          <w:rFonts w:ascii="Times New Roman" w:hAnsi="Times New Roman" w:cs="Times New Roman"/>
          <w:b/>
          <w:noProof/>
          <w:sz w:val="24"/>
          <w:szCs w:val="24"/>
          <w:lang w:eastAsia="id-ID"/>
        </w:rPr>
        <mc:AlternateContent>
          <mc:Choice Requires="wps">
            <w:drawing>
              <wp:anchor distT="0" distB="0" distL="114300" distR="114300" simplePos="0" relativeHeight="251674624" behindDoc="0" locked="0" layoutInCell="1" allowOverlap="1" wp14:anchorId="0A4B0A6D" wp14:editId="7BDBBBC7">
                <wp:simplePos x="0" y="0"/>
                <wp:positionH relativeFrom="column">
                  <wp:posOffset>1712595</wp:posOffset>
                </wp:positionH>
                <wp:positionV relativeFrom="paragraph">
                  <wp:posOffset>45720</wp:posOffset>
                </wp:positionV>
                <wp:extent cx="1876425" cy="1514475"/>
                <wp:effectExtent l="0" t="38100" r="47625" b="28575"/>
                <wp:wrapNone/>
                <wp:docPr id="17" name="Straight Arrow Connector 17"/>
                <wp:cNvGraphicFramePr/>
                <a:graphic xmlns:a="http://schemas.openxmlformats.org/drawingml/2006/main">
                  <a:graphicData uri="http://schemas.microsoft.com/office/word/2010/wordprocessingShape">
                    <wps:wsp>
                      <wps:cNvCnPr/>
                      <wps:spPr>
                        <a:xfrm flipV="1">
                          <a:off x="0" y="0"/>
                          <a:ext cx="1876425" cy="151447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34.85pt;margin-top:3.6pt;width:147.75pt;height:119.25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" strokecolor="black [3213]">
                <v:stroke endarrow="open"/>
              </v:shape>
            </w:pict>
          </mc:Fallback>
        </mc:AlternateContent>
      </w:r>
      <w:r w:rsidRPr="00C62ACF">
        <w:rPr>
          <w:rFonts w:ascii="Times New Roman" w:hAnsi="Times New Roman" w:cs="Times New Roman"/>
          <w:noProof/>
          <w:sz w:val="24"/>
          <w:szCs w:val="24"/>
          <w:lang w:eastAsia="id-ID"/>
        </w:rPr>
        <mc:AlternateContent>
          <mc:Choice Requires="wps">
            <w:drawing>
              <wp:anchor distT="0" distB="0" distL="114300" distR="114300" simplePos="0" relativeHeight="251668480" behindDoc="0" locked="0" layoutInCell="1" allowOverlap="1" wp14:anchorId="37BFCCBC" wp14:editId="541E237C">
                <wp:simplePos x="0" y="0"/>
                <wp:positionH relativeFrom="column">
                  <wp:posOffset>521970</wp:posOffset>
                </wp:positionH>
                <wp:positionV relativeFrom="paragraph">
                  <wp:posOffset>45085</wp:posOffset>
                </wp:positionV>
                <wp:extent cx="1171575" cy="781050"/>
                <wp:effectExtent l="0" t="0" r="28575" b="19050"/>
                <wp:wrapNone/>
                <wp:docPr id="11" name="Rectangle 11"/>
                <wp:cNvGraphicFramePr/>
                <a:graphic xmlns:a="http://schemas.openxmlformats.org/drawingml/2006/main">
                  <a:graphicData uri="http://schemas.microsoft.com/office/word/2010/wordprocessingShape">
                    <wps:wsp>
                      <wps:cNvSpPr/>
                      <wps:spPr>
                        <a:xfrm>
                          <a:off x="0" y="0"/>
                          <a:ext cx="1171575" cy="7810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Return on Asset (ROA)</w:t>
                            </w:r>
                          </w:p>
                          <w:p w:rsidR="00E43943" w:rsidRPr="006B5614" w:rsidRDefault="00E43943" w:rsidP="00D5607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(X</w:t>
                            </w:r>
                            <w:r w:rsidRPr="007D7D96">
                              <w:rPr>
                                <w:rFonts w:ascii="Times New Roman" w:eastAsia="Times New Roman" w:hAnsi="Times New Roman" w:cs="Times New Roman"/>
                                <w:sz w:val="24"/>
                                <w:szCs w:val="24"/>
                                <w:vertAlign w:val="subscript"/>
                                <w:lang w:eastAsia="id-ID"/>
                              </w:rPr>
                              <w:t>3</w:t>
                            </w:r>
                            <w:r>
                              <w:rPr>
                                <w:rFonts w:ascii="Times New Roman" w:eastAsia="Times New Roman" w:hAnsi="Times New Roman" w:cs="Times New Roman"/>
                                <w:sz w:val="24"/>
                                <w:szCs w:val="24"/>
                                <w:lang w:eastAsia="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o:spid="_x0000_s1033" style="position:absolute;left:0;text-align:left;margin-left:41.1pt;margin-top:3.55pt;width:92.25pt;height: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" fillcolor="white [3201]" strokecolor="black [3200]" strokeweight=".25pt">
                <v:textbox>
                  <w:txbxContent>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Return on Asset (ROA)</w:t>
                      </w:r>
                    </w:p>
                    <w:p w:rsidR="00E43943" w:rsidRPr="006B5614" w:rsidRDefault="00E43943" w:rsidP="00D56074">
                      <w:pPr>
                        <w:spacing w:after="0" w:line="240" w:lineRule="auto"/>
                        <w:jc w:val="center"/>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(X</w:t>
                      </w:r>
                      <w:r w:rsidRPr="007D7D96">
                        <w:rPr>
                          <w:rFonts w:ascii="Times New Roman" w:eastAsia="Times New Roman" w:hAnsi="Times New Roman" w:cs="Times New Roman"/>
                          <w:sz w:val="24"/>
                          <w:szCs w:val="24"/>
                          <w:vertAlign w:val="subscript"/>
                          <w:lang w:eastAsia="id-ID"/>
                        </w:rPr>
                        <w:t>3</w:t>
                      </w:r>
                      <w:r>
                        <w:rPr>
                          <w:rFonts w:ascii="Times New Roman" w:eastAsia="Times New Roman" w:hAnsi="Times New Roman" w:cs="Times New Roman"/>
                          <w:sz w:val="24"/>
                          <w:szCs w:val="24"/>
                          <w:lang w:eastAsia="id-ID"/>
                        </w:rPr>
                        <w:t>)</w:t>
                      </w:r>
                    </w:p>
                  </w:txbxContent>
                </v:textbox>
              </v:rect>
            </w:pict>
          </mc:Fallback>
        </mc:AlternateContent>
      </w:r>
      <w:r w:rsidR="00685CE9">
        <w:rPr>
          <w:rFonts w:ascii="Times New Roman" w:hAnsi="Times New Roman" w:cs="Times New Roman"/>
          <w:sz w:val="24"/>
          <w:szCs w:val="24"/>
        </w:rPr>
        <w:t>H</w:t>
      </w:r>
      <w:r w:rsidR="00685CE9">
        <w:rPr>
          <w:rFonts w:ascii="Times New Roman" w:hAnsi="Times New Roman" w:cs="Times New Roman"/>
          <w:sz w:val="24"/>
          <w:szCs w:val="24"/>
          <w:vertAlign w:val="subscript"/>
        </w:rPr>
        <w:t>3</w:t>
      </w:r>
    </w:p>
    <w:p w:rsidR="00D56074" w:rsidRPr="00C62ACF" w:rsidRDefault="00D56074" w:rsidP="00D56074">
      <w:pPr>
        <w:ind w:left="3600"/>
        <w:rPr>
          <w:rFonts w:ascii="Times New Roman" w:hAnsi="Times New Roman" w:cs="Times New Roman"/>
          <w:sz w:val="24"/>
          <w:szCs w:val="24"/>
        </w:rPr>
      </w:pPr>
    </w:p>
    <w:p w:rsidR="00D56074" w:rsidRPr="00C62ACF" w:rsidRDefault="00D56074" w:rsidP="00D56074">
      <w:pPr>
        <w:ind w:left="3600"/>
        <w:rPr>
          <w:rFonts w:ascii="Times New Roman" w:hAnsi="Times New Roman" w:cs="Times New Roman"/>
          <w:sz w:val="24"/>
          <w:szCs w:val="24"/>
        </w:rPr>
      </w:pPr>
    </w:p>
    <w:p w:rsidR="00D56074" w:rsidRPr="00685CE9" w:rsidRDefault="00D56074" w:rsidP="00D56074">
      <w:pPr>
        <w:ind w:left="3600"/>
        <w:rPr>
          <w:rFonts w:ascii="Times New Roman" w:hAnsi="Times New Roman" w:cs="Times New Roman"/>
          <w:sz w:val="24"/>
          <w:szCs w:val="24"/>
          <w:vertAlign w:val="subscript"/>
        </w:rPr>
      </w:pPr>
      <w:r w:rsidRPr="00C62ACF">
        <w:rPr>
          <w:rFonts w:ascii="Times New Roman" w:hAnsi="Times New Roman" w:cs="Times New Roman"/>
          <w:noProof/>
          <w:sz w:val="24"/>
          <w:szCs w:val="24"/>
          <w:lang w:eastAsia="id-ID"/>
        </w:rPr>
        <mc:AlternateContent>
          <mc:Choice Requires="wps">
            <w:drawing>
              <wp:anchor distT="0" distB="0" distL="114300" distR="114300" simplePos="0" relativeHeight="251669504" behindDoc="0" locked="0" layoutInCell="1" allowOverlap="1" wp14:anchorId="23442810" wp14:editId="08C1A364">
                <wp:simplePos x="0" y="0"/>
                <wp:positionH relativeFrom="column">
                  <wp:posOffset>541020</wp:posOffset>
                </wp:positionH>
                <wp:positionV relativeFrom="paragraph">
                  <wp:posOffset>183515</wp:posOffset>
                </wp:positionV>
                <wp:extent cx="1171575" cy="781050"/>
                <wp:effectExtent l="0" t="0" r="28575" b="19050"/>
                <wp:wrapNone/>
                <wp:docPr id="12" name="Rectangle 12"/>
                <wp:cNvGraphicFramePr/>
                <a:graphic xmlns:a="http://schemas.openxmlformats.org/drawingml/2006/main">
                  <a:graphicData uri="http://schemas.microsoft.com/office/word/2010/wordprocessingShape">
                    <wps:wsp>
                      <wps:cNvSpPr/>
                      <wps:spPr>
                        <a:xfrm>
                          <a:off x="0" y="0"/>
                          <a:ext cx="1171575" cy="78105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Earning Per Share (EPS)</w:t>
                            </w:r>
                          </w:p>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(X</w:t>
                            </w:r>
                            <w:r w:rsidRPr="002E106C">
                              <w:rPr>
                                <w:rFonts w:ascii="Times New Roman" w:eastAsia="Times New Roman" w:hAnsi="Times New Roman" w:cs="Times New Roman"/>
                                <w:sz w:val="24"/>
                                <w:szCs w:val="24"/>
                                <w:vertAlign w:val="subscript"/>
                                <w:lang w:eastAsia="id-ID"/>
                              </w:rPr>
                              <w:t>4</w:t>
                            </w:r>
                            <w:r w:rsidRPr="002E106C">
                              <w:rPr>
                                <w:rFonts w:ascii="Times New Roman" w:eastAsia="Times New Roman" w:hAnsi="Times New Roman" w:cs="Times New Roman"/>
                                <w:sz w:val="24"/>
                                <w:szCs w:val="24"/>
                                <w:lang w:eastAsia="id-ID"/>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2" o:spid="_x0000_s1034" style="position:absolute;left:0;text-align:left;margin-left:42.6pt;margin-top:14.45pt;width:92.25pt;height: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" fillcolor="white [3201]" strokecolor="black [3200]" strokeweight=".25pt">
                <v:textbox>
                  <w:txbxContent>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Earning Per Share (EPS)</w:t>
                      </w:r>
                    </w:p>
                    <w:p w:rsidR="00E43943" w:rsidRPr="002E106C" w:rsidRDefault="00E43943" w:rsidP="00D56074">
                      <w:pPr>
                        <w:spacing w:after="0" w:line="240" w:lineRule="auto"/>
                        <w:jc w:val="center"/>
                        <w:rPr>
                          <w:rFonts w:ascii="Times New Roman" w:eastAsia="Times New Roman" w:hAnsi="Times New Roman" w:cs="Times New Roman"/>
                          <w:sz w:val="24"/>
                          <w:szCs w:val="24"/>
                          <w:lang w:eastAsia="id-ID"/>
                        </w:rPr>
                      </w:pPr>
                      <w:r w:rsidRPr="002E106C">
                        <w:rPr>
                          <w:rFonts w:ascii="Times New Roman" w:eastAsia="Times New Roman" w:hAnsi="Times New Roman" w:cs="Times New Roman"/>
                          <w:sz w:val="24"/>
                          <w:szCs w:val="24"/>
                          <w:lang w:eastAsia="id-ID"/>
                        </w:rPr>
                        <w:t>(X</w:t>
                      </w:r>
                      <w:r w:rsidRPr="002E106C">
                        <w:rPr>
                          <w:rFonts w:ascii="Times New Roman" w:eastAsia="Times New Roman" w:hAnsi="Times New Roman" w:cs="Times New Roman"/>
                          <w:sz w:val="24"/>
                          <w:szCs w:val="24"/>
                          <w:vertAlign w:val="subscript"/>
                          <w:lang w:eastAsia="id-ID"/>
                        </w:rPr>
                        <w:t>4</w:t>
                      </w:r>
                      <w:r w:rsidRPr="002E106C">
                        <w:rPr>
                          <w:rFonts w:ascii="Times New Roman" w:eastAsia="Times New Roman" w:hAnsi="Times New Roman" w:cs="Times New Roman"/>
                          <w:sz w:val="24"/>
                          <w:szCs w:val="24"/>
                          <w:lang w:eastAsia="id-ID"/>
                        </w:rPr>
                        <w:t>)</w:t>
                      </w:r>
                    </w:p>
                  </w:txbxContent>
                </v:textbox>
              </v:rect>
            </w:pict>
          </mc:Fallback>
        </mc:AlternateContent>
      </w:r>
      <w:r w:rsidR="00C84B79">
        <w:rPr>
          <w:rFonts w:ascii="Times New Roman" w:hAnsi="Times New Roman" w:cs="Times New Roman"/>
          <w:sz w:val="24"/>
          <w:szCs w:val="24"/>
        </w:rPr>
        <w:t xml:space="preserve">    </w:t>
      </w:r>
      <w:r w:rsidR="00685CE9">
        <w:rPr>
          <w:rFonts w:ascii="Times New Roman" w:hAnsi="Times New Roman" w:cs="Times New Roman"/>
          <w:sz w:val="24"/>
          <w:szCs w:val="24"/>
        </w:rPr>
        <w:t>H</w:t>
      </w:r>
      <w:r w:rsidR="00685CE9">
        <w:rPr>
          <w:rFonts w:ascii="Times New Roman" w:hAnsi="Times New Roman" w:cs="Times New Roman"/>
          <w:sz w:val="24"/>
          <w:szCs w:val="24"/>
          <w:vertAlign w:val="subscript"/>
        </w:rPr>
        <w:t>4</w:t>
      </w:r>
    </w:p>
    <w:p w:rsidR="00D56074" w:rsidRPr="00C62ACF" w:rsidRDefault="00D56074" w:rsidP="00D56074">
      <w:pPr>
        <w:spacing w:line="480" w:lineRule="auto"/>
        <w:ind w:left="3600"/>
        <w:rPr>
          <w:rFonts w:ascii="Times New Roman" w:hAnsi="Times New Roman" w:cs="Times New Roman"/>
          <w:sz w:val="24"/>
          <w:szCs w:val="24"/>
        </w:rPr>
      </w:pPr>
    </w:p>
    <w:p w:rsidR="00D56074" w:rsidRPr="00C62ACF" w:rsidRDefault="00D56074" w:rsidP="00D56074">
      <w:pPr>
        <w:pStyle w:val="ListParagraph"/>
        <w:spacing w:line="480" w:lineRule="auto"/>
        <w:rPr>
          <w:rFonts w:ascii="Times New Roman" w:hAnsi="Times New Roman" w:cs="Times New Roman"/>
          <w:sz w:val="24"/>
          <w:szCs w:val="24"/>
        </w:rPr>
      </w:pPr>
    </w:p>
    <w:p w:rsidR="001E7133" w:rsidRPr="00C62ACF" w:rsidRDefault="001E7133" w:rsidP="00D56074">
      <w:pPr>
        <w:pStyle w:val="ListParagraph"/>
        <w:spacing w:line="480" w:lineRule="auto"/>
        <w:rPr>
          <w:rFonts w:ascii="Times New Roman" w:hAnsi="Times New Roman" w:cs="Times New Roman"/>
          <w:sz w:val="24"/>
          <w:szCs w:val="24"/>
        </w:rPr>
      </w:pPr>
    </w:p>
    <w:p w:rsidR="008168EC" w:rsidRDefault="009B6356" w:rsidP="009B6356">
      <w:pPr>
        <w:pStyle w:val="Caption"/>
        <w:jc w:val="center"/>
        <w:rPr>
          <w:rFonts w:ascii="Times New Roman" w:hAnsi="Times New Roman" w:cs="Times New Roman"/>
          <w:color w:val="000000" w:themeColor="text1"/>
          <w:sz w:val="24"/>
          <w:szCs w:val="24"/>
        </w:rPr>
      </w:pPr>
      <w:bookmarkStart w:id="39" w:name="_Toc503809915"/>
      <w:r w:rsidRPr="009B6356">
        <w:rPr>
          <w:rFonts w:ascii="Times New Roman" w:hAnsi="Times New Roman" w:cs="Times New Roman"/>
          <w:color w:val="000000" w:themeColor="text1"/>
          <w:sz w:val="24"/>
          <w:szCs w:val="24"/>
        </w:rPr>
        <w:t xml:space="preserve">Figure 2. </w:t>
      </w:r>
      <w:r w:rsidRPr="009B6356">
        <w:rPr>
          <w:rFonts w:ascii="Times New Roman" w:hAnsi="Times New Roman" w:cs="Times New Roman"/>
          <w:color w:val="000000" w:themeColor="text1"/>
          <w:sz w:val="24"/>
          <w:szCs w:val="24"/>
        </w:rPr>
        <w:fldChar w:fldCharType="begin"/>
      </w:r>
      <w:r w:rsidRPr="009B6356">
        <w:rPr>
          <w:rFonts w:ascii="Times New Roman" w:hAnsi="Times New Roman" w:cs="Times New Roman"/>
          <w:color w:val="000000" w:themeColor="text1"/>
          <w:sz w:val="24"/>
          <w:szCs w:val="24"/>
        </w:rPr>
        <w:instrText xml:space="preserve"> SEQ Figure_2. \* ARABIC </w:instrText>
      </w:r>
      <w:r w:rsidRPr="009B6356">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1</w:t>
      </w:r>
      <w:r w:rsidRPr="009B6356">
        <w:rPr>
          <w:rFonts w:ascii="Times New Roman" w:hAnsi="Times New Roman" w:cs="Times New Roman"/>
          <w:color w:val="000000" w:themeColor="text1"/>
          <w:sz w:val="24"/>
          <w:szCs w:val="24"/>
        </w:rPr>
        <w:fldChar w:fldCharType="end"/>
      </w:r>
      <w:r w:rsidRPr="009B6356">
        <w:rPr>
          <w:rFonts w:ascii="Times New Roman" w:hAnsi="Times New Roman" w:cs="Times New Roman"/>
          <w:color w:val="000000" w:themeColor="text1"/>
          <w:sz w:val="24"/>
          <w:szCs w:val="24"/>
        </w:rPr>
        <w:t xml:space="preserve"> </w:t>
      </w:r>
    </w:p>
    <w:p w:rsidR="00D56074" w:rsidRPr="009B6356" w:rsidRDefault="001E7133" w:rsidP="009B6356">
      <w:pPr>
        <w:pStyle w:val="Caption"/>
        <w:jc w:val="center"/>
        <w:rPr>
          <w:rFonts w:ascii="Times New Roman" w:hAnsi="Times New Roman" w:cs="Times New Roman"/>
          <w:color w:val="000000" w:themeColor="text1"/>
          <w:sz w:val="24"/>
          <w:szCs w:val="24"/>
        </w:rPr>
      </w:pPr>
      <w:r w:rsidRPr="009B6356">
        <w:rPr>
          <w:rFonts w:ascii="Times New Roman" w:hAnsi="Times New Roman" w:cs="Times New Roman"/>
          <w:color w:val="000000" w:themeColor="text1"/>
          <w:sz w:val="24"/>
          <w:szCs w:val="24"/>
        </w:rPr>
        <w:t>Conceptual Framework</w:t>
      </w:r>
      <w:bookmarkEnd w:id="39"/>
    </w:p>
    <w:p w:rsidR="001E7133" w:rsidRPr="00C62ACF" w:rsidRDefault="001E7133" w:rsidP="001E7133">
      <w:pPr>
        <w:pStyle w:val="ListParagraph"/>
        <w:spacing w:line="480" w:lineRule="auto"/>
        <w:jc w:val="center"/>
        <w:rPr>
          <w:rFonts w:ascii="Times New Roman" w:hAnsi="Times New Roman" w:cs="Times New Roman"/>
          <w:b/>
          <w:sz w:val="24"/>
          <w:szCs w:val="24"/>
        </w:rPr>
      </w:pPr>
    </w:p>
    <w:p w:rsidR="00ED1377" w:rsidRPr="00C62ACF" w:rsidRDefault="00ED1377" w:rsidP="004E5B1D">
      <w:pPr>
        <w:pStyle w:val="Heading1"/>
        <w:numPr>
          <w:ilvl w:val="0"/>
          <w:numId w:val="42"/>
        </w:numPr>
        <w:spacing w:before="0" w:line="480" w:lineRule="auto"/>
        <w:jc w:val="left"/>
        <w:rPr>
          <w:rFonts w:cs="Times New Roman"/>
        </w:rPr>
      </w:pPr>
      <w:bookmarkStart w:id="40" w:name="_Toc509437780"/>
      <w:r w:rsidRPr="00C62ACF">
        <w:rPr>
          <w:rFonts w:cs="Times New Roman"/>
        </w:rPr>
        <w:lastRenderedPageBreak/>
        <w:t>Hyphotesis Development</w:t>
      </w:r>
      <w:bookmarkEnd w:id="40"/>
    </w:p>
    <w:p w:rsidR="00D56074" w:rsidRPr="00C62ACF" w:rsidRDefault="00D56074" w:rsidP="004E5B1D">
      <w:pPr>
        <w:pStyle w:val="ListParagraph"/>
        <w:numPr>
          <w:ilvl w:val="0"/>
          <w:numId w:val="15"/>
        </w:numPr>
        <w:spacing w:line="480" w:lineRule="auto"/>
        <w:jc w:val="both"/>
        <w:rPr>
          <w:rStyle w:val="shorttext"/>
          <w:rFonts w:ascii="Times New Roman" w:hAnsi="Times New Roman" w:cs="Times New Roman"/>
          <w:b/>
          <w:sz w:val="24"/>
          <w:szCs w:val="24"/>
        </w:rPr>
      </w:pPr>
      <w:r w:rsidRPr="00C62ACF">
        <w:rPr>
          <w:rStyle w:val="shorttext"/>
          <w:rFonts w:ascii="Times New Roman" w:hAnsi="Times New Roman" w:cs="Times New Roman"/>
          <w:b/>
          <w:sz w:val="24"/>
          <w:szCs w:val="24"/>
        </w:rPr>
        <w:t xml:space="preserve">The Effect of </w:t>
      </w:r>
      <w:r w:rsidR="00DF6C0D">
        <w:rPr>
          <w:rStyle w:val="shorttext"/>
          <w:rFonts w:ascii="Times New Roman" w:hAnsi="Times New Roman" w:cs="Times New Roman"/>
          <w:b/>
          <w:sz w:val="24"/>
          <w:szCs w:val="24"/>
        </w:rPr>
        <w:t>Current Ratio</w:t>
      </w:r>
      <w:r w:rsidRPr="00C62ACF">
        <w:rPr>
          <w:rStyle w:val="shorttext"/>
          <w:rFonts w:ascii="Times New Roman" w:hAnsi="Times New Roman" w:cs="Times New Roman"/>
          <w:b/>
          <w:sz w:val="24"/>
          <w:szCs w:val="24"/>
        </w:rPr>
        <w:t xml:space="preserve"> (CR) on </w:t>
      </w:r>
      <w:r w:rsidR="00DF6C0D">
        <w:rPr>
          <w:rStyle w:val="shorttext"/>
          <w:rFonts w:ascii="Times New Roman" w:hAnsi="Times New Roman" w:cs="Times New Roman"/>
          <w:b/>
          <w:sz w:val="24"/>
          <w:szCs w:val="24"/>
        </w:rPr>
        <w:t>Stock Return</w:t>
      </w:r>
    </w:p>
    <w:p w:rsidR="00D56074" w:rsidRPr="00C62ACF" w:rsidRDefault="00D56074" w:rsidP="00ED1377">
      <w:pPr>
        <w:spacing w:line="480" w:lineRule="auto"/>
        <w:ind w:left="720" w:firstLine="720"/>
        <w:jc w:val="both"/>
        <w:rPr>
          <w:rStyle w:val="shorttext"/>
          <w:rFonts w:ascii="Times New Roman" w:hAnsi="Times New Roman" w:cs="Times New Roman"/>
          <w:sz w:val="24"/>
          <w:szCs w:val="24"/>
        </w:rPr>
      </w:pPr>
      <w:r w:rsidRPr="00C62ACF">
        <w:rPr>
          <w:rStyle w:val="shorttext"/>
          <w:rFonts w:ascii="Times New Roman" w:hAnsi="Times New Roman" w:cs="Times New Roman"/>
          <w:sz w:val="24"/>
          <w:szCs w:val="24"/>
        </w:rPr>
        <w:t xml:space="preserve">The most common ratio used to analyze the working capital position of a company is the </w:t>
      </w:r>
      <w:r w:rsidR="00DF6C0D">
        <w:rPr>
          <w:rStyle w:val="shorttext"/>
          <w:rFonts w:ascii="Times New Roman" w:hAnsi="Times New Roman" w:cs="Times New Roman"/>
          <w:sz w:val="24"/>
          <w:szCs w:val="24"/>
        </w:rPr>
        <w:t>Current Ratio</w:t>
      </w:r>
      <w:r w:rsidRPr="00C62ACF">
        <w:rPr>
          <w:rStyle w:val="shorttext"/>
          <w:rFonts w:ascii="Times New Roman" w:hAnsi="Times New Roman" w:cs="Times New Roman"/>
          <w:sz w:val="24"/>
          <w:szCs w:val="24"/>
        </w:rPr>
        <w:t xml:space="preserve"> that is comparisson between the current assets with current liabilities (Munawir, 2005). The high </w:t>
      </w:r>
      <w:r w:rsidR="00DF6C0D">
        <w:rPr>
          <w:rStyle w:val="shorttext"/>
          <w:rFonts w:ascii="Times New Roman" w:hAnsi="Times New Roman" w:cs="Times New Roman"/>
          <w:sz w:val="24"/>
          <w:szCs w:val="24"/>
        </w:rPr>
        <w:t>Current Ratio</w:t>
      </w:r>
      <w:r w:rsidRPr="00C62ACF">
        <w:rPr>
          <w:rStyle w:val="shorttext"/>
          <w:rFonts w:ascii="Times New Roman" w:hAnsi="Times New Roman" w:cs="Times New Roman"/>
          <w:sz w:val="24"/>
          <w:szCs w:val="24"/>
        </w:rPr>
        <w:t xml:space="preserve"> provides an indication of good guarantees for short-term creditors in the sense that at any time the company has the ability to pay off its short-term financial obligations. However, high </w:t>
      </w:r>
      <w:r w:rsidR="00DF6C0D">
        <w:rPr>
          <w:rStyle w:val="shorttext"/>
          <w:rFonts w:ascii="Times New Roman" w:hAnsi="Times New Roman" w:cs="Times New Roman"/>
          <w:sz w:val="24"/>
          <w:szCs w:val="24"/>
        </w:rPr>
        <w:t>Current Ratio</w:t>
      </w:r>
      <w:r w:rsidRPr="00C62ACF">
        <w:rPr>
          <w:rStyle w:val="shorttext"/>
          <w:rFonts w:ascii="Times New Roman" w:hAnsi="Times New Roman" w:cs="Times New Roman"/>
          <w:sz w:val="24"/>
          <w:szCs w:val="24"/>
        </w:rPr>
        <w:t xml:space="preserve"> also indicates some working capital does not spin or unemployment and will negatively affect the ability to earn profit/earnings (Martono </w:t>
      </w:r>
      <w:r w:rsidR="00C62CF7">
        <w:rPr>
          <w:rStyle w:val="shorttext"/>
          <w:rFonts w:ascii="Times New Roman" w:hAnsi="Times New Roman" w:cs="Times New Roman"/>
          <w:sz w:val="24"/>
          <w:szCs w:val="24"/>
        </w:rPr>
        <w:t>and</w:t>
      </w:r>
      <w:r w:rsidRPr="00C62ACF">
        <w:rPr>
          <w:rStyle w:val="shorttext"/>
          <w:rFonts w:ascii="Times New Roman" w:hAnsi="Times New Roman" w:cs="Times New Roman"/>
          <w:sz w:val="24"/>
          <w:szCs w:val="24"/>
        </w:rPr>
        <w:t xml:space="preserve"> Harjito, 2010). Reduced ability of the company in obtaining profit will cause a decline also on returns that will be obtained by investors. The statement is supported by Thrisye and Simu (2013), which states that the </w:t>
      </w:r>
      <w:r w:rsidR="00DF6C0D">
        <w:rPr>
          <w:rStyle w:val="shorttext"/>
          <w:rFonts w:ascii="Times New Roman" w:hAnsi="Times New Roman" w:cs="Times New Roman"/>
          <w:sz w:val="24"/>
          <w:szCs w:val="24"/>
        </w:rPr>
        <w:t>Current Ratio</w:t>
      </w:r>
      <w:r w:rsidRPr="00C62ACF">
        <w:rPr>
          <w:rStyle w:val="shorttext"/>
          <w:rFonts w:ascii="Times New Roman" w:hAnsi="Times New Roman" w:cs="Times New Roman"/>
          <w:sz w:val="24"/>
          <w:szCs w:val="24"/>
        </w:rPr>
        <w:t xml:space="preserve"> effect on </w:t>
      </w:r>
      <w:r w:rsidR="00DF6C0D">
        <w:rPr>
          <w:rStyle w:val="shorttext"/>
          <w:rFonts w:ascii="Times New Roman" w:hAnsi="Times New Roman" w:cs="Times New Roman"/>
          <w:sz w:val="24"/>
          <w:szCs w:val="24"/>
        </w:rPr>
        <w:t>Stock Return</w:t>
      </w:r>
      <w:r w:rsidRPr="00C62ACF">
        <w:rPr>
          <w:rStyle w:val="shorttext"/>
          <w:rFonts w:ascii="Times New Roman" w:hAnsi="Times New Roman" w:cs="Times New Roman"/>
          <w:sz w:val="24"/>
          <w:szCs w:val="24"/>
        </w:rPr>
        <w:t>s.</w:t>
      </w:r>
    </w:p>
    <w:p w:rsidR="00D56074" w:rsidRPr="00C62ACF" w:rsidRDefault="00D56074" w:rsidP="001E7133">
      <w:pPr>
        <w:pStyle w:val="ListParagraph"/>
        <w:spacing w:line="480" w:lineRule="auto"/>
        <w:ind w:left="360" w:firstLine="360"/>
        <w:jc w:val="both"/>
        <w:rPr>
          <w:rStyle w:val="shorttext"/>
          <w:rFonts w:ascii="Times New Roman" w:hAnsi="Times New Roman" w:cs="Times New Roman"/>
          <w:sz w:val="24"/>
          <w:szCs w:val="24"/>
        </w:rPr>
      </w:pPr>
      <w:r w:rsidRPr="00C62ACF">
        <w:rPr>
          <w:rStyle w:val="shorttext"/>
          <w:rFonts w:ascii="Times New Roman" w:hAnsi="Times New Roman" w:cs="Times New Roman"/>
          <w:sz w:val="24"/>
          <w:szCs w:val="24"/>
        </w:rPr>
        <w:t>H</w:t>
      </w:r>
      <w:r w:rsidR="00C56CFE">
        <w:rPr>
          <w:rStyle w:val="shorttext"/>
          <w:rFonts w:ascii="Times New Roman" w:hAnsi="Times New Roman" w:cs="Times New Roman"/>
          <w:sz w:val="24"/>
          <w:szCs w:val="24"/>
          <w:vertAlign w:val="subscript"/>
        </w:rPr>
        <w:t>a</w:t>
      </w:r>
      <w:r w:rsidRPr="00C62ACF">
        <w:rPr>
          <w:rStyle w:val="shorttext"/>
          <w:rFonts w:ascii="Times New Roman" w:hAnsi="Times New Roman" w:cs="Times New Roman"/>
          <w:sz w:val="24"/>
          <w:szCs w:val="24"/>
        </w:rPr>
        <w:t xml:space="preserve">: </w:t>
      </w:r>
      <w:r w:rsidR="00DF6C0D">
        <w:rPr>
          <w:rStyle w:val="shorttext"/>
          <w:rFonts w:ascii="Times New Roman" w:hAnsi="Times New Roman" w:cs="Times New Roman"/>
          <w:sz w:val="24"/>
          <w:szCs w:val="24"/>
        </w:rPr>
        <w:t>Current Ratio</w:t>
      </w:r>
      <w:r w:rsidRPr="00C62ACF">
        <w:rPr>
          <w:rStyle w:val="shorttext"/>
          <w:rFonts w:ascii="Times New Roman" w:hAnsi="Times New Roman" w:cs="Times New Roman"/>
          <w:sz w:val="24"/>
          <w:szCs w:val="24"/>
        </w:rPr>
        <w:t xml:space="preserve"> (CR) has effect on </w:t>
      </w:r>
      <w:r w:rsidR="00DF6C0D">
        <w:rPr>
          <w:rStyle w:val="shorttext"/>
          <w:rFonts w:ascii="Times New Roman" w:hAnsi="Times New Roman" w:cs="Times New Roman"/>
          <w:sz w:val="24"/>
          <w:szCs w:val="24"/>
        </w:rPr>
        <w:t>Stock Return</w:t>
      </w:r>
    </w:p>
    <w:p w:rsidR="00D56074" w:rsidRPr="00C62ACF" w:rsidRDefault="00D56074" w:rsidP="004E5B1D">
      <w:pPr>
        <w:pStyle w:val="ListParagraph"/>
        <w:numPr>
          <w:ilvl w:val="0"/>
          <w:numId w:val="15"/>
        </w:numPr>
        <w:spacing w:line="480" w:lineRule="auto"/>
        <w:jc w:val="both"/>
        <w:rPr>
          <w:rStyle w:val="shorttext"/>
          <w:rFonts w:ascii="Times New Roman" w:hAnsi="Times New Roman" w:cs="Times New Roman"/>
          <w:b/>
          <w:sz w:val="24"/>
          <w:szCs w:val="24"/>
        </w:rPr>
      </w:pPr>
      <w:r w:rsidRPr="00C62ACF">
        <w:rPr>
          <w:rStyle w:val="shorttext"/>
          <w:rFonts w:ascii="Times New Roman" w:hAnsi="Times New Roman" w:cs="Times New Roman"/>
          <w:b/>
          <w:sz w:val="24"/>
          <w:szCs w:val="24"/>
        </w:rPr>
        <w:t xml:space="preserve">The Effect of </w:t>
      </w:r>
      <w:r w:rsidR="00DF6C0D">
        <w:rPr>
          <w:rStyle w:val="shorttext"/>
          <w:rFonts w:ascii="Times New Roman" w:hAnsi="Times New Roman" w:cs="Times New Roman"/>
          <w:b/>
          <w:sz w:val="24"/>
          <w:szCs w:val="24"/>
        </w:rPr>
        <w:t>Debt to Equity Ratio</w:t>
      </w:r>
      <w:r w:rsidRPr="00C62ACF">
        <w:rPr>
          <w:rStyle w:val="shorttext"/>
          <w:rFonts w:ascii="Times New Roman" w:hAnsi="Times New Roman" w:cs="Times New Roman"/>
          <w:b/>
          <w:sz w:val="24"/>
          <w:szCs w:val="24"/>
        </w:rPr>
        <w:t xml:space="preserve"> (DER) on </w:t>
      </w:r>
      <w:r w:rsidR="00DF6C0D">
        <w:rPr>
          <w:rStyle w:val="shorttext"/>
          <w:rFonts w:ascii="Times New Roman" w:hAnsi="Times New Roman" w:cs="Times New Roman"/>
          <w:b/>
          <w:sz w:val="24"/>
          <w:szCs w:val="24"/>
        </w:rPr>
        <w:t>Stock Return</w:t>
      </w:r>
    </w:p>
    <w:p w:rsidR="00D56074" w:rsidRPr="00C62ACF" w:rsidRDefault="00DF6C0D" w:rsidP="001E7133">
      <w:pPr>
        <w:spacing w:line="480" w:lineRule="auto"/>
        <w:ind w:left="720" w:firstLine="720"/>
        <w:jc w:val="both"/>
        <w:rPr>
          <w:rStyle w:val="shorttext"/>
          <w:rFonts w:ascii="Times New Roman" w:hAnsi="Times New Roman" w:cs="Times New Roman"/>
          <w:sz w:val="24"/>
          <w:szCs w:val="24"/>
        </w:rPr>
      </w:pPr>
      <w:r>
        <w:rPr>
          <w:rStyle w:val="shorttext"/>
          <w:rFonts w:ascii="Times New Roman" w:hAnsi="Times New Roman" w:cs="Times New Roman"/>
          <w:sz w:val="24"/>
          <w:szCs w:val="24"/>
        </w:rPr>
        <w:t>Debt to Equity Ratio</w:t>
      </w:r>
      <w:r w:rsidR="00D56074" w:rsidRPr="00C62ACF">
        <w:rPr>
          <w:rStyle w:val="shorttext"/>
          <w:rFonts w:ascii="Times New Roman" w:hAnsi="Times New Roman" w:cs="Times New Roman"/>
          <w:sz w:val="24"/>
          <w:szCs w:val="24"/>
        </w:rPr>
        <w:t xml:space="preserve"> (DER) is the ratio used to measure the level of leverage to total shareholders equity owned by the company. The bigger the </w:t>
      </w:r>
      <w:r>
        <w:rPr>
          <w:rStyle w:val="shorttext"/>
          <w:rFonts w:ascii="Times New Roman" w:hAnsi="Times New Roman" w:cs="Times New Roman"/>
          <w:sz w:val="24"/>
          <w:szCs w:val="24"/>
        </w:rPr>
        <w:t>Debt to Equity Ratio</w:t>
      </w:r>
      <w:r w:rsidR="00D56074" w:rsidRPr="00C62ACF">
        <w:rPr>
          <w:rStyle w:val="shorttext"/>
          <w:rFonts w:ascii="Times New Roman" w:hAnsi="Times New Roman" w:cs="Times New Roman"/>
          <w:sz w:val="24"/>
          <w:szCs w:val="24"/>
        </w:rPr>
        <w:t xml:space="preserve"> shows the greater the cost of debt to be paid companies so that profitability will decrease. This causes the rights of shareholders is decrease and will affect investor interest and also affect the declining share price. </w:t>
      </w:r>
      <w:r>
        <w:rPr>
          <w:rStyle w:val="shorttext"/>
          <w:rFonts w:ascii="Times New Roman" w:hAnsi="Times New Roman" w:cs="Times New Roman"/>
          <w:sz w:val="24"/>
          <w:szCs w:val="24"/>
        </w:rPr>
        <w:t>Debt to Equity Ratio</w:t>
      </w:r>
      <w:r w:rsidR="00D56074" w:rsidRPr="00C62ACF">
        <w:rPr>
          <w:rStyle w:val="shorttext"/>
          <w:rFonts w:ascii="Times New Roman" w:hAnsi="Times New Roman" w:cs="Times New Roman"/>
          <w:sz w:val="24"/>
          <w:szCs w:val="24"/>
        </w:rPr>
        <w:t xml:space="preserve"> (DER) is the ratio of total debt </w:t>
      </w:r>
      <w:r w:rsidR="00D56074" w:rsidRPr="00C62ACF">
        <w:rPr>
          <w:rStyle w:val="shorttext"/>
          <w:rFonts w:ascii="Times New Roman" w:hAnsi="Times New Roman" w:cs="Times New Roman"/>
          <w:sz w:val="24"/>
          <w:szCs w:val="24"/>
        </w:rPr>
        <w:lastRenderedPageBreak/>
        <w:t xml:space="preserve">to equity. This ratio explains the large proportion of sources in long-term financing of corporate assets. Thus, the higher this ratio resulted in a higher financial risk of the company. Companies that have high financial risk tend to be avoided by investors because the </w:t>
      </w:r>
      <w:r>
        <w:rPr>
          <w:rStyle w:val="shorttext"/>
          <w:rFonts w:ascii="Times New Roman" w:hAnsi="Times New Roman" w:cs="Times New Roman"/>
          <w:sz w:val="24"/>
          <w:szCs w:val="24"/>
        </w:rPr>
        <w:t>Stock Return</w:t>
      </w:r>
      <w:r w:rsidR="00D56074" w:rsidRPr="00C62ACF">
        <w:rPr>
          <w:rStyle w:val="shorttext"/>
          <w:rFonts w:ascii="Times New Roman" w:hAnsi="Times New Roman" w:cs="Times New Roman"/>
          <w:sz w:val="24"/>
          <w:szCs w:val="24"/>
        </w:rPr>
        <w:t xml:space="preserve"> is low (Riyanto, 2008). The statement is supported by Wijaya (2015) and Anisa (2015) stating that </w:t>
      </w:r>
      <w:r>
        <w:rPr>
          <w:rStyle w:val="shorttext"/>
          <w:rFonts w:ascii="Times New Roman" w:hAnsi="Times New Roman" w:cs="Times New Roman"/>
          <w:sz w:val="24"/>
          <w:szCs w:val="24"/>
        </w:rPr>
        <w:t>Debt to Equity Ratio</w:t>
      </w:r>
      <w:r w:rsidR="00D56074" w:rsidRPr="00C62ACF">
        <w:rPr>
          <w:rStyle w:val="shorttext"/>
          <w:rFonts w:ascii="Times New Roman" w:hAnsi="Times New Roman" w:cs="Times New Roman"/>
          <w:sz w:val="24"/>
          <w:szCs w:val="24"/>
        </w:rPr>
        <w:t xml:space="preserve"> effect on </w:t>
      </w:r>
      <w:r>
        <w:rPr>
          <w:rStyle w:val="shorttext"/>
          <w:rFonts w:ascii="Times New Roman" w:hAnsi="Times New Roman" w:cs="Times New Roman"/>
          <w:sz w:val="24"/>
          <w:szCs w:val="24"/>
        </w:rPr>
        <w:t>Stock Return</w:t>
      </w:r>
      <w:r w:rsidR="00D56074" w:rsidRPr="00C62ACF">
        <w:rPr>
          <w:rStyle w:val="shorttext"/>
          <w:rFonts w:ascii="Times New Roman" w:hAnsi="Times New Roman" w:cs="Times New Roman"/>
          <w:sz w:val="24"/>
          <w:szCs w:val="24"/>
        </w:rPr>
        <w:t>.</w:t>
      </w:r>
    </w:p>
    <w:p w:rsidR="00D56074" w:rsidRPr="00C62ACF" w:rsidRDefault="00D56074" w:rsidP="001E7133">
      <w:pPr>
        <w:pStyle w:val="ListParagraph"/>
        <w:spacing w:line="480" w:lineRule="auto"/>
        <w:jc w:val="both"/>
        <w:rPr>
          <w:rStyle w:val="shorttext"/>
          <w:rFonts w:ascii="Times New Roman" w:hAnsi="Times New Roman" w:cs="Times New Roman"/>
          <w:sz w:val="24"/>
          <w:szCs w:val="24"/>
        </w:rPr>
      </w:pPr>
      <w:r w:rsidRPr="00C62ACF">
        <w:rPr>
          <w:rStyle w:val="shorttext"/>
          <w:rFonts w:ascii="Times New Roman" w:hAnsi="Times New Roman" w:cs="Times New Roman"/>
          <w:sz w:val="24"/>
          <w:szCs w:val="24"/>
        </w:rPr>
        <w:t>H</w:t>
      </w:r>
      <w:r w:rsidRPr="00C62ACF">
        <w:rPr>
          <w:rStyle w:val="shorttext"/>
          <w:rFonts w:ascii="Times New Roman" w:hAnsi="Times New Roman" w:cs="Times New Roman"/>
          <w:sz w:val="24"/>
          <w:szCs w:val="24"/>
          <w:vertAlign w:val="subscript"/>
        </w:rPr>
        <w:t>a</w:t>
      </w:r>
      <w:r w:rsidRPr="00C62ACF">
        <w:rPr>
          <w:rStyle w:val="shorttext"/>
          <w:rFonts w:ascii="Times New Roman" w:hAnsi="Times New Roman" w:cs="Times New Roman"/>
          <w:sz w:val="24"/>
          <w:szCs w:val="24"/>
        </w:rPr>
        <w:t xml:space="preserve">: </w:t>
      </w:r>
      <w:r w:rsidR="00DF6C0D">
        <w:rPr>
          <w:rStyle w:val="shorttext"/>
          <w:rFonts w:ascii="Times New Roman" w:hAnsi="Times New Roman" w:cs="Times New Roman"/>
          <w:sz w:val="24"/>
          <w:szCs w:val="24"/>
        </w:rPr>
        <w:t>Debt to Equity Ratio</w:t>
      </w:r>
      <w:r w:rsidRPr="00C62ACF">
        <w:rPr>
          <w:rStyle w:val="shorttext"/>
          <w:rFonts w:ascii="Times New Roman" w:hAnsi="Times New Roman" w:cs="Times New Roman"/>
          <w:sz w:val="24"/>
          <w:szCs w:val="24"/>
        </w:rPr>
        <w:t xml:space="preserve"> (DER) has effect on </w:t>
      </w:r>
      <w:r w:rsidR="00DF6C0D">
        <w:rPr>
          <w:rStyle w:val="shorttext"/>
          <w:rFonts w:ascii="Times New Roman" w:hAnsi="Times New Roman" w:cs="Times New Roman"/>
          <w:sz w:val="24"/>
          <w:szCs w:val="24"/>
        </w:rPr>
        <w:t>Stock Return</w:t>
      </w:r>
    </w:p>
    <w:p w:rsidR="00D56074" w:rsidRPr="00C62ACF" w:rsidRDefault="00D56074" w:rsidP="004E5B1D">
      <w:pPr>
        <w:pStyle w:val="ListParagraph"/>
        <w:numPr>
          <w:ilvl w:val="0"/>
          <w:numId w:val="15"/>
        </w:numPr>
        <w:spacing w:line="480" w:lineRule="auto"/>
        <w:rPr>
          <w:rFonts w:ascii="Times New Roman" w:hAnsi="Times New Roman" w:cs="Times New Roman"/>
          <w:b/>
          <w:sz w:val="24"/>
          <w:szCs w:val="24"/>
        </w:rPr>
      </w:pPr>
      <w:r w:rsidRPr="00C62ACF">
        <w:rPr>
          <w:rFonts w:ascii="Times New Roman" w:hAnsi="Times New Roman" w:cs="Times New Roman"/>
          <w:b/>
          <w:sz w:val="24"/>
          <w:szCs w:val="24"/>
        </w:rPr>
        <w:t xml:space="preserve">The Effect of </w:t>
      </w:r>
      <w:r w:rsidR="00DF6C0D">
        <w:rPr>
          <w:rFonts w:ascii="Times New Roman" w:hAnsi="Times New Roman" w:cs="Times New Roman"/>
          <w:b/>
          <w:sz w:val="24"/>
          <w:szCs w:val="24"/>
        </w:rPr>
        <w:t>Return On Asset</w:t>
      </w:r>
      <w:r w:rsidRPr="00C62ACF">
        <w:rPr>
          <w:rFonts w:ascii="Times New Roman" w:hAnsi="Times New Roman" w:cs="Times New Roman"/>
          <w:b/>
          <w:sz w:val="24"/>
          <w:szCs w:val="24"/>
        </w:rPr>
        <w:t xml:space="preserve">s (ROA) on </w:t>
      </w:r>
      <w:r w:rsidR="00DF6C0D">
        <w:rPr>
          <w:rFonts w:ascii="Times New Roman" w:hAnsi="Times New Roman" w:cs="Times New Roman"/>
          <w:b/>
          <w:sz w:val="24"/>
          <w:szCs w:val="24"/>
        </w:rPr>
        <w:t>Stock Return</w:t>
      </w:r>
      <w:r w:rsidRPr="00C62ACF">
        <w:rPr>
          <w:rFonts w:ascii="Times New Roman" w:hAnsi="Times New Roman" w:cs="Times New Roman"/>
          <w:b/>
          <w:sz w:val="24"/>
          <w:szCs w:val="24"/>
        </w:rPr>
        <w:t>s</w:t>
      </w:r>
    </w:p>
    <w:p w:rsidR="00D56074" w:rsidRPr="00C62ACF" w:rsidRDefault="00DF6C0D" w:rsidP="001E7133">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Return On Asset</w:t>
      </w:r>
      <w:r w:rsidR="00D56074" w:rsidRPr="00C62ACF">
        <w:rPr>
          <w:rFonts w:ascii="Times New Roman" w:hAnsi="Times New Roman" w:cs="Times New Roman"/>
          <w:sz w:val="24"/>
          <w:szCs w:val="24"/>
        </w:rPr>
        <w:t xml:space="preserve">s (ROA) also called economic profitability is used to measure the ability of companies to generate profits in the past which then projected into the future to see the ability of companies to generate future profits (Riyanto, 2008). ROA is a financial indicator that describes the ability of companies in generating the return on total assets by the company. This ratio measures the rate of return on investment the company has made using all of its assets. If the ROA is high then the profit also high. The higher profits generated by the company will make investors interested in certain shares, assets, and investments from the owners of the company. The number of investors who are interested in investing it will cause a rise in stock prices that also affect the return received by investors. The statement is supported by Har and Ghafar (2015), Sutriani (2014) and Bukit (2013) stating that </w:t>
      </w:r>
      <w:r>
        <w:rPr>
          <w:rFonts w:ascii="Times New Roman" w:hAnsi="Times New Roman" w:cs="Times New Roman"/>
          <w:sz w:val="24"/>
          <w:szCs w:val="24"/>
        </w:rPr>
        <w:t>Return On Asset</w:t>
      </w:r>
      <w:r w:rsidR="00D56074" w:rsidRPr="00C62ACF">
        <w:rPr>
          <w:rFonts w:ascii="Times New Roman" w:hAnsi="Times New Roman" w:cs="Times New Roman"/>
          <w:sz w:val="24"/>
          <w:szCs w:val="24"/>
        </w:rPr>
        <w:t xml:space="preserve"> effect on </w:t>
      </w:r>
      <w:r>
        <w:rPr>
          <w:rFonts w:ascii="Times New Roman" w:hAnsi="Times New Roman" w:cs="Times New Roman"/>
          <w:sz w:val="24"/>
          <w:szCs w:val="24"/>
        </w:rPr>
        <w:t>Stock Return</w:t>
      </w:r>
      <w:r w:rsidR="00D56074" w:rsidRPr="00C62ACF">
        <w:rPr>
          <w:rFonts w:ascii="Times New Roman" w:hAnsi="Times New Roman" w:cs="Times New Roman"/>
          <w:sz w:val="24"/>
          <w:szCs w:val="24"/>
        </w:rPr>
        <w:t>.</w:t>
      </w:r>
    </w:p>
    <w:p w:rsidR="00D56074" w:rsidRPr="00C62ACF" w:rsidRDefault="00D56074" w:rsidP="001E7133">
      <w:pPr>
        <w:pStyle w:val="ListParagraph"/>
        <w:spacing w:line="480" w:lineRule="auto"/>
        <w:ind w:left="360" w:firstLine="360"/>
        <w:rPr>
          <w:rFonts w:ascii="Times New Roman" w:hAnsi="Times New Roman" w:cs="Times New Roman"/>
          <w:sz w:val="24"/>
          <w:szCs w:val="24"/>
        </w:rPr>
      </w:pPr>
      <w:r w:rsidRPr="00C62ACF">
        <w:rPr>
          <w:rFonts w:ascii="Times New Roman" w:hAnsi="Times New Roman" w:cs="Times New Roman"/>
          <w:sz w:val="24"/>
          <w:szCs w:val="24"/>
        </w:rPr>
        <w:lastRenderedPageBreak/>
        <w:t>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s (ROA) effect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s</w:t>
      </w:r>
    </w:p>
    <w:p w:rsidR="00D56074" w:rsidRPr="00C62ACF" w:rsidRDefault="00D56074" w:rsidP="004E5B1D">
      <w:pPr>
        <w:pStyle w:val="ListParagraph"/>
        <w:numPr>
          <w:ilvl w:val="0"/>
          <w:numId w:val="15"/>
        </w:numPr>
        <w:spacing w:line="480" w:lineRule="auto"/>
        <w:rPr>
          <w:rFonts w:ascii="Times New Roman" w:hAnsi="Times New Roman" w:cs="Times New Roman"/>
          <w:b/>
          <w:sz w:val="24"/>
          <w:szCs w:val="24"/>
        </w:rPr>
      </w:pPr>
      <w:r w:rsidRPr="00C62ACF">
        <w:rPr>
          <w:rFonts w:ascii="Times New Roman" w:hAnsi="Times New Roman" w:cs="Times New Roman"/>
          <w:b/>
          <w:sz w:val="24"/>
          <w:szCs w:val="24"/>
        </w:rPr>
        <w:t xml:space="preserve">The Effect of </w:t>
      </w:r>
      <w:r w:rsidR="00DF6C0D">
        <w:rPr>
          <w:rFonts w:ascii="Times New Roman" w:hAnsi="Times New Roman" w:cs="Times New Roman"/>
          <w:b/>
          <w:sz w:val="24"/>
          <w:szCs w:val="24"/>
        </w:rPr>
        <w:t>Earning Per Share</w:t>
      </w:r>
      <w:r w:rsidRPr="00C62ACF">
        <w:rPr>
          <w:rFonts w:ascii="Times New Roman" w:hAnsi="Times New Roman" w:cs="Times New Roman"/>
          <w:b/>
          <w:sz w:val="24"/>
          <w:szCs w:val="24"/>
        </w:rPr>
        <w:t xml:space="preserve">(EPS) on </w:t>
      </w:r>
      <w:r w:rsidR="00DF6C0D">
        <w:rPr>
          <w:rFonts w:ascii="Times New Roman" w:hAnsi="Times New Roman" w:cs="Times New Roman"/>
          <w:b/>
          <w:sz w:val="24"/>
          <w:szCs w:val="24"/>
        </w:rPr>
        <w:t>Stock Return</w:t>
      </w:r>
    </w:p>
    <w:p w:rsidR="00D56074" w:rsidRPr="00C62ACF" w:rsidRDefault="00D56074" w:rsidP="001E7133">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Earnings per share (EPS) is the profit of a share which is an indicator that briefly presents the company's performance which is stated by profit (Darmadji, 2006: 67). If the value of EPS is high then the profit provided to shareholders is also high (Darmadji, 2006: 54). With increasing profits then the stock price tends to rise and may increase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s. Generally, EPS calculations use the basis of year-end financial statements. But it can also use semi-annual financial reports. In practice, EPS is calculated by dividing net income by the weighted average number of shares outstanding during the year. The average amount is required in the calculation because the number of shares outstanding during one year is not always fixed, or in other words, the number of shares in circulation may change. The statement is supported by Kristiana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Sriwidodo (2012), Hermawan (2012) and Bukit (2013) which states that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effect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w:t>
      </w:r>
    </w:p>
    <w:p w:rsidR="00C307BB" w:rsidRPr="00C307BB" w:rsidRDefault="00D56074" w:rsidP="00C307BB">
      <w:pPr>
        <w:pStyle w:val="ListParagraph"/>
        <w:spacing w:line="480" w:lineRule="auto"/>
        <w:ind w:left="360" w:firstLine="360"/>
        <w:rPr>
          <w:rFonts w:ascii="Times New Roman" w:hAnsi="Times New Roman" w:cs="Times New Roman"/>
          <w:sz w:val="24"/>
          <w:szCs w:val="24"/>
        </w:rPr>
        <w:sectPr w:rsidR="00C307BB" w:rsidRPr="00C307BB" w:rsidSect="00370331">
          <w:headerReference w:type="default" r:id="rId26"/>
          <w:footerReference w:type="even" r:id="rId27"/>
          <w:footerReference w:type="default" r:id="rId28"/>
          <w:headerReference w:type="first" r:id="rId29"/>
          <w:footerReference w:type="first" r:id="rId30"/>
          <w:pgSz w:w="11906" w:h="16838"/>
          <w:pgMar w:top="2268" w:right="1701" w:bottom="1701" w:left="2268" w:header="709" w:footer="709" w:gutter="0"/>
          <w:pgNumType w:start="12"/>
          <w:cols w:space="708"/>
          <w:titlePg/>
          <w:docGrid w:linePitch="360"/>
        </w:sectPr>
      </w:pPr>
      <w:r w:rsidRPr="00C62ACF">
        <w:rPr>
          <w:rFonts w:ascii="Times New Roman" w:hAnsi="Times New Roman" w:cs="Times New Roman"/>
          <w:sz w:val="24"/>
          <w:szCs w:val="24"/>
        </w:rPr>
        <w:t>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(EPS) has an effect on </w:t>
      </w:r>
      <w:r w:rsidR="00DF6C0D">
        <w:rPr>
          <w:rFonts w:ascii="Times New Roman" w:hAnsi="Times New Roman" w:cs="Times New Roman"/>
          <w:sz w:val="24"/>
          <w:szCs w:val="24"/>
        </w:rPr>
        <w:t>Stock Return</w:t>
      </w:r>
    </w:p>
    <w:p w:rsidR="00D56074" w:rsidRPr="00C62ACF" w:rsidRDefault="00D56074" w:rsidP="00C307BB">
      <w:pPr>
        <w:pStyle w:val="Heading1"/>
        <w:spacing w:before="0" w:line="480" w:lineRule="auto"/>
        <w:rPr>
          <w:rFonts w:cs="Times New Roman"/>
        </w:rPr>
      </w:pPr>
      <w:bookmarkStart w:id="41" w:name="_Toc503370179"/>
      <w:bookmarkStart w:id="42" w:name="_Toc509437781"/>
      <w:r w:rsidRPr="00C62ACF">
        <w:rPr>
          <w:rFonts w:cs="Times New Roman"/>
        </w:rPr>
        <w:lastRenderedPageBreak/>
        <w:t>CHAPTER III</w:t>
      </w:r>
      <w:bookmarkEnd w:id="41"/>
      <w:bookmarkEnd w:id="42"/>
    </w:p>
    <w:p w:rsidR="001E7133" w:rsidRPr="00C62ACF" w:rsidRDefault="001E7133" w:rsidP="001E7133">
      <w:pPr>
        <w:pStyle w:val="Heading1"/>
        <w:spacing w:before="0" w:line="480" w:lineRule="auto"/>
        <w:rPr>
          <w:rFonts w:cs="Times New Roman"/>
        </w:rPr>
      </w:pPr>
      <w:bookmarkStart w:id="43" w:name="_Toc509437782"/>
      <w:r w:rsidRPr="00C62ACF">
        <w:rPr>
          <w:rFonts w:cs="Times New Roman"/>
        </w:rPr>
        <w:t>RESEARCH METHODOLOGY</w:t>
      </w:r>
      <w:bookmarkEnd w:id="43"/>
    </w:p>
    <w:p w:rsidR="00D56074" w:rsidRPr="00C62ACF" w:rsidRDefault="00D56074" w:rsidP="004E5B1D">
      <w:pPr>
        <w:pStyle w:val="Heading1"/>
        <w:numPr>
          <w:ilvl w:val="2"/>
          <w:numId w:val="20"/>
        </w:numPr>
        <w:spacing w:before="0" w:line="480" w:lineRule="auto"/>
        <w:ind w:left="709" w:hanging="425"/>
        <w:jc w:val="left"/>
        <w:rPr>
          <w:rFonts w:cs="Times New Roman"/>
        </w:rPr>
      </w:pPr>
      <w:bookmarkStart w:id="44" w:name="_Toc509437783"/>
      <w:r w:rsidRPr="00C62ACF">
        <w:rPr>
          <w:rFonts w:cs="Times New Roman"/>
        </w:rPr>
        <w:t>Time And Location Of Research</w:t>
      </w:r>
      <w:bookmarkEnd w:id="44"/>
    </w:p>
    <w:p w:rsidR="00D56074" w:rsidRPr="00C62ACF" w:rsidRDefault="00D56074" w:rsidP="00ED1377">
      <w:pPr>
        <w:pStyle w:val="ListParagraph"/>
        <w:spacing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The object of this research is all coal mining sub sector companies listed in Indonesia Stock Exchange (IDX). The place of this research is at coal mining sub sector company listed on Indonesia Stock Exchange (IDX) by taking data through Stock Corner of </w:t>
      </w:r>
      <w:r w:rsidR="00BD063A">
        <w:rPr>
          <w:rFonts w:ascii="Times New Roman" w:hAnsi="Times New Roman" w:cs="Times New Roman"/>
          <w:sz w:val="24"/>
          <w:szCs w:val="24"/>
        </w:rPr>
        <w:t xml:space="preserve">Universitas </w:t>
      </w:r>
      <w:r w:rsidRPr="00C62ACF">
        <w:rPr>
          <w:rFonts w:ascii="Times New Roman" w:hAnsi="Times New Roman" w:cs="Times New Roman"/>
          <w:sz w:val="24"/>
          <w:szCs w:val="24"/>
        </w:rPr>
        <w:t>Mercu Buana which is located at Jl. Raya Meruya Selatan, Kembangan, West Jakarta. This research period begins in August 2017 until January 2018.</w:t>
      </w:r>
    </w:p>
    <w:p w:rsidR="00D56074" w:rsidRPr="00C62ACF" w:rsidRDefault="00D56074" w:rsidP="004E5B1D">
      <w:pPr>
        <w:pStyle w:val="Heading1"/>
        <w:numPr>
          <w:ilvl w:val="2"/>
          <w:numId w:val="20"/>
        </w:numPr>
        <w:spacing w:before="0" w:line="480" w:lineRule="auto"/>
        <w:ind w:left="709" w:hanging="425"/>
        <w:jc w:val="left"/>
        <w:rPr>
          <w:rFonts w:cs="Times New Roman"/>
        </w:rPr>
      </w:pPr>
      <w:bookmarkStart w:id="45" w:name="_Toc509437784"/>
      <w:r w:rsidRPr="00C62ACF">
        <w:rPr>
          <w:rFonts w:cs="Times New Roman"/>
        </w:rPr>
        <w:t>Research Design</w:t>
      </w:r>
      <w:bookmarkEnd w:id="45"/>
    </w:p>
    <w:p w:rsidR="00D56074" w:rsidRPr="00C62ACF" w:rsidRDefault="00D56074" w:rsidP="001E7133">
      <w:pPr>
        <w:pStyle w:val="ListParagraph"/>
        <w:spacing w:after="0"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The research design used in this research is causal associative, which is to know the influence of one or more independent variable to dependent variable. Understanding of causal associative research</w:t>
      </w:r>
      <w:r w:rsidR="00C15EAD">
        <w:rPr>
          <w:rFonts w:ascii="Times New Roman" w:hAnsi="Times New Roman" w:cs="Times New Roman"/>
          <w:sz w:val="24"/>
          <w:szCs w:val="24"/>
        </w:rPr>
        <w:t xml:space="preserve"> according to Sugiyono (2008</w:t>
      </w:r>
      <w:r w:rsidRPr="00C62ACF">
        <w:rPr>
          <w:rFonts w:ascii="Times New Roman" w:hAnsi="Times New Roman" w:cs="Times New Roman"/>
          <w:sz w:val="24"/>
          <w:szCs w:val="24"/>
        </w:rPr>
        <w:t>) is a research that is intended to reveal the problem of causality between two variables or more.</w:t>
      </w:r>
    </w:p>
    <w:p w:rsidR="00ED1377" w:rsidRPr="00C62ACF" w:rsidRDefault="00ED1377" w:rsidP="004E5B1D">
      <w:pPr>
        <w:pStyle w:val="Heading1"/>
        <w:numPr>
          <w:ilvl w:val="2"/>
          <w:numId w:val="20"/>
        </w:numPr>
        <w:spacing w:before="0" w:line="480" w:lineRule="auto"/>
        <w:ind w:left="709" w:hanging="425"/>
        <w:jc w:val="left"/>
        <w:rPr>
          <w:rFonts w:cs="Times New Roman"/>
        </w:rPr>
      </w:pPr>
      <w:bookmarkStart w:id="46" w:name="_Toc509437785"/>
      <w:r w:rsidRPr="00C62ACF">
        <w:rPr>
          <w:rFonts w:cs="Times New Roman"/>
        </w:rPr>
        <w:t>Defenition and Operasionalization of Variable</w:t>
      </w:r>
      <w:bookmarkEnd w:id="46"/>
    </w:p>
    <w:p w:rsidR="00D56074" w:rsidRPr="00C62ACF" w:rsidRDefault="00D56074" w:rsidP="00ED1377">
      <w:pPr>
        <w:spacing w:after="0" w:line="480" w:lineRule="auto"/>
        <w:ind w:left="709" w:firstLine="720"/>
        <w:jc w:val="both"/>
        <w:rPr>
          <w:rFonts w:ascii="Times New Roman" w:hAnsi="Times New Roman" w:cs="Times New Roman"/>
          <w:sz w:val="24"/>
          <w:szCs w:val="24"/>
        </w:rPr>
      </w:pPr>
      <w:r w:rsidRPr="00C62ACF">
        <w:rPr>
          <w:rFonts w:ascii="Times New Roman" w:hAnsi="Times New Roman" w:cs="Times New Roman"/>
          <w:sz w:val="24"/>
          <w:szCs w:val="24"/>
          <w:lang w:val="en"/>
        </w:rPr>
        <w:t xml:space="preserve">The research variable is an attribute or the </w:t>
      </w:r>
      <w:r w:rsidRPr="00C62ACF">
        <w:rPr>
          <w:rFonts w:ascii="Times New Roman" w:hAnsi="Times New Roman" w:cs="Times New Roman"/>
          <w:sz w:val="24"/>
          <w:szCs w:val="24"/>
        </w:rPr>
        <w:t>character</w:t>
      </w:r>
      <w:r w:rsidRPr="00C62ACF">
        <w:rPr>
          <w:rFonts w:ascii="Times New Roman" w:hAnsi="Times New Roman" w:cs="Times New Roman"/>
          <w:sz w:val="24"/>
          <w:szCs w:val="24"/>
          <w:lang w:val="en"/>
        </w:rPr>
        <w:t xml:space="preserve"> or value of the person, object or activity having a certain variation set by the researcher to be studied and </w:t>
      </w:r>
      <w:r w:rsidRPr="00C62ACF">
        <w:rPr>
          <w:rFonts w:ascii="Times New Roman" w:hAnsi="Times New Roman" w:cs="Times New Roman"/>
          <w:sz w:val="24"/>
          <w:szCs w:val="24"/>
        </w:rPr>
        <w:t>taking the</w:t>
      </w:r>
      <w:r w:rsidRPr="00C62ACF">
        <w:rPr>
          <w:rFonts w:ascii="Times New Roman" w:hAnsi="Times New Roman" w:cs="Times New Roman"/>
          <w:sz w:val="24"/>
          <w:szCs w:val="24"/>
          <w:lang w:val="en"/>
        </w:rPr>
        <w:t xml:space="preserve"> conclusion (</w:t>
      </w:r>
      <w:r w:rsidR="00C15EAD">
        <w:rPr>
          <w:rFonts w:ascii="Times New Roman" w:hAnsi="Times New Roman" w:cs="Times New Roman"/>
          <w:sz w:val="24"/>
          <w:szCs w:val="24"/>
          <w:lang w:val="en"/>
        </w:rPr>
        <w:t>Sugiyono</w:t>
      </w:r>
      <w:r w:rsidRPr="00C62ACF">
        <w:rPr>
          <w:rFonts w:ascii="Times New Roman" w:hAnsi="Times New Roman" w:cs="Times New Roman"/>
          <w:sz w:val="24"/>
          <w:szCs w:val="24"/>
          <w:lang w:val="en"/>
        </w:rPr>
        <w:t>, 2014).</w:t>
      </w:r>
    </w:p>
    <w:p w:rsidR="00D56074" w:rsidRPr="00C62ACF" w:rsidRDefault="00D56074" w:rsidP="004E5B1D">
      <w:pPr>
        <w:pStyle w:val="ListParagraph"/>
        <w:numPr>
          <w:ilvl w:val="0"/>
          <w:numId w:val="23"/>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Indepedent Variable</w:t>
      </w:r>
    </w:p>
    <w:p w:rsidR="00D56074" w:rsidRPr="00C62ACF" w:rsidRDefault="00D56074" w:rsidP="00D56074">
      <w:pPr>
        <w:pStyle w:val="ListParagraph"/>
        <w:spacing w:line="480" w:lineRule="auto"/>
        <w:ind w:left="1080" w:firstLine="360"/>
        <w:jc w:val="both"/>
        <w:rPr>
          <w:rFonts w:ascii="Times New Roman" w:hAnsi="Times New Roman" w:cs="Times New Roman"/>
          <w:sz w:val="24"/>
          <w:szCs w:val="24"/>
        </w:rPr>
      </w:pPr>
      <w:r w:rsidRPr="00C62ACF">
        <w:rPr>
          <w:rFonts w:ascii="Times New Roman" w:hAnsi="Times New Roman" w:cs="Times New Roman"/>
          <w:sz w:val="24"/>
          <w:szCs w:val="24"/>
        </w:rPr>
        <w:t xml:space="preserve">The independent variable is a variable that serves to explain or influence other variables. In this research, the researcher uses 4 </w:t>
      </w:r>
      <w:r w:rsidRPr="00C62ACF">
        <w:rPr>
          <w:rFonts w:ascii="Times New Roman" w:hAnsi="Times New Roman" w:cs="Times New Roman"/>
          <w:sz w:val="24"/>
          <w:szCs w:val="24"/>
        </w:rPr>
        <w:lastRenderedPageBreak/>
        <w:t xml:space="preserve">independent variables, that is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(CR),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(EPS),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 (ROA).</w:t>
      </w:r>
    </w:p>
    <w:p w:rsidR="00D56074" w:rsidRPr="00C62ACF" w:rsidRDefault="00DF6C0D" w:rsidP="004E5B1D">
      <w:pPr>
        <w:pStyle w:val="ListParagraph"/>
        <w:numPr>
          <w:ilvl w:val="0"/>
          <w:numId w:val="11"/>
        </w:numPr>
        <w:shd w:val="clear" w:color="auto" w:fill="FFFFFF"/>
        <w:spacing w:after="0" w:line="480" w:lineRule="auto"/>
        <w:ind w:left="14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Current Ratio</w:t>
      </w:r>
    </w:p>
    <w:p w:rsidR="00D56074" w:rsidRPr="00C62ACF" w:rsidRDefault="00D56074" w:rsidP="00D56074">
      <w:pPr>
        <w:shd w:val="clear" w:color="auto" w:fill="FFFFFF"/>
        <w:spacing w:after="0" w:line="480" w:lineRule="auto"/>
        <w:ind w:left="1440" w:firstLine="720"/>
        <w:jc w:val="both"/>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 xml:space="preserve">The </w:t>
      </w:r>
      <w:r w:rsidR="00DF6C0D">
        <w:rPr>
          <w:rFonts w:ascii="Times New Roman" w:eastAsia="Times New Roman" w:hAnsi="Times New Roman" w:cs="Times New Roman"/>
          <w:sz w:val="24"/>
          <w:szCs w:val="24"/>
          <w:lang w:eastAsia="id-ID"/>
        </w:rPr>
        <w:t>Current Ratio</w:t>
      </w:r>
      <w:r w:rsidRPr="00C62ACF">
        <w:rPr>
          <w:rFonts w:ascii="Times New Roman" w:eastAsia="Times New Roman" w:hAnsi="Times New Roman" w:cs="Times New Roman"/>
          <w:sz w:val="24"/>
          <w:szCs w:val="24"/>
          <w:lang w:eastAsia="id-ID"/>
        </w:rPr>
        <w:t xml:space="preserve"> is a ratio to measure a company's ability to pay short-term liabilities or debts that are due at the time of collection.</w:t>
      </w:r>
    </w:p>
    <w:p w:rsidR="00D56074" w:rsidRPr="00C62ACF" w:rsidRDefault="00DF6C0D" w:rsidP="00D56074">
      <w:pPr>
        <w:pStyle w:val="ListParagraph"/>
        <w:spacing w:line="480" w:lineRule="auto"/>
        <w:ind w:left="1429"/>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Current Ratio=</m:t>
          </m:r>
          <m:f>
            <m:fPr>
              <m:ctrlPr>
                <w:rPr>
                  <w:rFonts w:ascii="Cambria Math" w:hAnsi="Cambria Math" w:cs="Times New Roman"/>
                  <w:sz w:val="24"/>
                  <w:szCs w:val="24"/>
                </w:rPr>
              </m:ctrlPr>
            </m:fPr>
            <m:num>
              <m:r>
                <m:rPr>
                  <m:sty m:val="p"/>
                </m:rPr>
                <w:rPr>
                  <w:rFonts w:ascii="Cambria Math" w:hAnsi="Cambria Math" w:cs="Times New Roman"/>
                  <w:sz w:val="24"/>
                  <w:szCs w:val="24"/>
                </w:rPr>
                <m:t>Current Assets</m:t>
              </m:r>
            </m:num>
            <m:den>
              <m:r>
                <m:rPr>
                  <m:sty m:val="p"/>
                </m:rPr>
                <w:rPr>
                  <w:rFonts w:ascii="Cambria Math" w:hAnsi="Cambria Math" w:cs="Times New Roman"/>
                  <w:sz w:val="24"/>
                  <w:szCs w:val="24"/>
                </w:rPr>
                <m:t>Current Liabilities</m:t>
              </m:r>
            </m:den>
          </m:f>
        </m:oMath>
      </m:oMathPara>
    </w:p>
    <w:p w:rsidR="00D56074" w:rsidRPr="00C62ACF" w:rsidRDefault="00D56074" w:rsidP="00D56074">
      <w:pPr>
        <w:pStyle w:val="ListParagraph"/>
        <w:spacing w:line="480" w:lineRule="auto"/>
        <w:ind w:left="1429"/>
        <w:jc w:val="both"/>
        <w:rPr>
          <w:rFonts w:ascii="Times New Roman" w:eastAsiaTheme="minorEastAsia" w:hAnsi="Times New Roman" w:cs="Times New Roman"/>
          <w:b/>
          <w:sz w:val="24"/>
          <w:szCs w:val="24"/>
        </w:rPr>
      </w:pPr>
    </w:p>
    <w:p w:rsidR="00D56074" w:rsidRPr="00C62ACF" w:rsidRDefault="00DF6C0D" w:rsidP="004E5B1D">
      <w:pPr>
        <w:pStyle w:val="ListParagraph"/>
        <w:numPr>
          <w:ilvl w:val="0"/>
          <w:numId w:val="11"/>
        </w:numPr>
        <w:shd w:val="clear" w:color="auto" w:fill="FFFFFF"/>
        <w:spacing w:after="0" w:line="480" w:lineRule="auto"/>
        <w:ind w:left="144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Debt to Equity Ratio</w:t>
      </w:r>
    </w:p>
    <w:p w:rsidR="00D56074" w:rsidRPr="00C62ACF" w:rsidRDefault="00DF6C0D" w:rsidP="00D56074">
      <w:pPr>
        <w:pStyle w:val="ListParagraph"/>
        <w:shd w:val="clear" w:color="auto" w:fill="FFFFFF"/>
        <w:spacing w:after="0" w:line="480" w:lineRule="auto"/>
        <w:ind w:left="1440" w:firstLine="720"/>
        <w:jc w:val="both"/>
        <w:rPr>
          <w:rFonts w:ascii="Times New Roman" w:eastAsia="Times New Roman" w:hAnsi="Times New Roman" w:cs="Times New Roman"/>
          <w:sz w:val="24"/>
          <w:szCs w:val="24"/>
          <w:lang w:eastAsia="id-ID"/>
        </w:rPr>
      </w:pPr>
      <w:r>
        <w:rPr>
          <w:rFonts w:ascii="Times New Roman" w:eastAsia="Times New Roman" w:hAnsi="Times New Roman" w:cs="Times New Roman"/>
          <w:sz w:val="24"/>
          <w:szCs w:val="24"/>
          <w:lang w:eastAsia="id-ID"/>
        </w:rPr>
        <w:t>Debt to Equity Ratio</w:t>
      </w:r>
      <w:r w:rsidR="00D56074" w:rsidRPr="00C62ACF">
        <w:rPr>
          <w:rFonts w:ascii="Times New Roman" w:eastAsia="Times New Roman" w:hAnsi="Times New Roman" w:cs="Times New Roman"/>
          <w:sz w:val="24"/>
          <w:szCs w:val="24"/>
          <w:lang w:eastAsia="id-ID"/>
        </w:rPr>
        <w:t xml:space="preserve"> is the ratio used to assess debt with equity. This ratio serves to determine the number of funds provided by the borrower (creditor) with the owner of the company.</w:t>
      </w:r>
    </w:p>
    <w:p w:rsidR="00D56074" w:rsidRPr="00C62ACF" w:rsidRDefault="00DF6C0D" w:rsidP="00D56074">
      <w:pPr>
        <w:pStyle w:val="ListParagraph"/>
        <w:spacing w:line="480" w:lineRule="auto"/>
        <w:ind w:left="1429"/>
        <w:jc w:val="both"/>
        <w:rPr>
          <w:rFonts w:ascii="Times New Roman" w:eastAsiaTheme="minorEastAsia" w:hAnsi="Times New Roman" w:cs="Times New Roman"/>
          <w:sz w:val="24"/>
          <w:szCs w:val="24"/>
        </w:rPr>
      </w:pPr>
      <m:oMathPara>
        <m:oMath>
          <m:r>
            <m:rPr>
              <m:sty m:val="p"/>
            </m:rPr>
            <w:rPr>
              <w:rFonts w:ascii="Cambria Math" w:hAnsi="Cambria Math" w:cs="Times New Roman"/>
              <w:sz w:val="24"/>
              <w:szCs w:val="24"/>
            </w:rPr>
            <m:t>Debt to Equity Ratio=</m:t>
          </m:r>
          <m:f>
            <m:fPr>
              <m:ctrlPr>
                <w:rPr>
                  <w:rFonts w:ascii="Cambria Math" w:hAnsi="Cambria Math" w:cs="Times New Roman"/>
                  <w:sz w:val="24"/>
                  <w:szCs w:val="24"/>
                </w:rPr>
              </m:ctrlPr>
            </m:fPr>
            <m:num>
              <m:r>
                <m:rPr>
                  <m:sty m:val="p"/>
                </m:rPr>
                <w:rPr>
                  <w:rFonts w:ascii="Cambria Math" w:hAnsi="Cambria Math" w:cs="Times New Roman"/>
                  <w:sz w:val="24"/>
                  <w:szCs w:val="24"/>
                </w:rPr>
                <m:t>Total Debt</m:t>
              </m:r>
            </m:num>
            <m:den>
              <m:r>
                <m:rPr>
                  <m:sty m:val="p"/>
                </m:rPr>
                <w:rPr>
                  <w:rFonts w:ascii="Cambria Math" w:hAnsi="Cambria Math" w:cs="Times New Roman"/>
                  <w:sz w:val="24"/>
                  <w:szCs w:val="24"/>
                </w:rPr>
                <m:t>Equity</m:t>
              </m:r>
            </m:den>
          </m:f>
        </m:oMath>
      </m:oMathPara>
    </w:p>
    <w:p w:rsidR="00D56074" w:rsidRPr="00C62ACF" w:rsidRDefault="00D56074" w:rsidP="00D56074">
      <w:pPr>
        <w:pStyle w:val="ListParagraph"/>
        <w:spacing w:line="480" w:lineRule="auto"/>
        <w:ind w:left="1429"/>
        <w:jc w:val="both"/>
        <w:rPr>
          <w:rFonts w:ascii="Times New Roman" w:eastAsiaTheme="minorEastAsia" w:hAnsi="Times New Roman" w:cs="Times New Roman"/>
          <w:sz w:val="24"/>
          <w:szCs w:val="24"/>
        </w:rPr>
      </w:pPr>
    </w:p>
    <w:p w:rsidR="00D56074" w:rsidRPr="00C62ACF" w:rsidRDefault="00D56074" w:rsidP="004E5B1D">
      <w:pPr>
        <w:pStyle w:val="ListParagraph"/>
        <w:numPr>
          <w:ilvl w:val="0"/>
          <w:numId w:val="11"/>
        </w:numPr>
        <w:spacing w:line="480" w:lineRule="auto"/>
        <w:ind w:left="1440"/>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Earning Per Share</w:t>
      </w:r>
    </w:p>
    <w:p w:rsidR="00D56074" w:rsidRPr="00C62ACF" w:rsidRDefault="00DF6C0D" w:rsidP="00D56074">
      <w:pPr>
        <w:pStyle w:val="ListParagraph"/>
        <w:spacing w:line="480" w:lineRule="auto"/>
        <w:ind w:left="144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Earning Per Share</w:t>
      </w:r>
      <w:r w:rsidR="00D56074" w:rsidRPr="00C62ACF">
        <w:rPr>
          <w:rFonts w:ascii="Times New Roman" w:eastAsiaTheme="minorEastAsia" w:hAnsi="Times New Roman" w:cs="Times New Roman"/>
          <w:sz w:val="24"/>
          <w:szCs w:val="24"/>
        </w:rPr>
        <w:t>is a ratio to measure the success of management in achieving profit for shareholders. The low ratio means that management has not succeeded to satisfy shareholders, othewise with a high ratio, shareholder's welfare is increasing.</w:t>
      </w:r>
    </w:p>
    <w:p w:rsidR="00D56074" w:rsidRPr="00C62ACF" w:rsidRDefault="00D56074" w:rsidP="00D56074">
      <w:pPr>
        <w:pStyle w:val="ListParagraph"/>
        <w:spacing w:line="480" w:lineRule="auto"/>
        <w:ind w:left="1429"/>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Earning Per Share=</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Common stock earnings</m:t>
              </m:r>
            </m:num>
            <m:den>
              <m:r>
                <m:rPr>
                  <m:sty m:val="p"/>
                </m:rPr>
                <w:rPr>
                  <w:rFonts w:ascii="Cambria Math" w:eastAsiaTheme="minorEastAsia" w:hAnsi="Cambria Math" w:cs="Times New Roman"/>
                  <w:sz w:val="24"/>
                  <w:szCs w:val="24"/>
                </w:rPr>
                <m:t>Outstanding Share</m:t>
              </m:r>
            </m:den>
          </m:f>
        </m:oMath>
      </m:oMathPara>
    </w:p>
    <w:p w:rsidR="00D56074" w:rsidRPr="00C62ACF" w:rsidRDefault="00D56074" w:rsidP="00D56074">
      <w:pPr>
        <w:pStyle w:val="ListParagraph"/>
        <w:spacing w:line="480" w:lineRule="auto"/>
        <w:ind w:left="2160"/>
        <w:jc w:val="both"/>
        <w:rPr>
          <w:rFonts w:ascii="Times New Roman" w:eastAsiaTheme="minorEastAsia" w:hAnsi="Times New Roman" w:cs="Times New Roman"/>
          <w:sz w:val="24"/>
          <w:szCs w:val="24"/>
        </w:rPr>
      </w:pPr>
    </w:p>
    <w:p w:rsidR="00D56074" w:rsidRPr="00C62ACF" w:rsidRDefault="00D56074" w:rsidP="00D56074">
      <w:pPr>
        <w:pStyle w:val="ListParagraph"/>
        <w:spacing w:line="480" w:lineRule="auto"/>
        <w:ind w:left="2160"/>
        <w:jc w:val="both"/>
        <w:rPr>
          <w:rFonts w:ascii="Times New Roman" w:eastAsiaTheme="minorEastAsia" w:hAnsi="Times New Roman" w:cs="Times New Roman"/>
          <w:sz w:val="24"/>
          <w:szCs w:val="24"/>
        </w:rPr>
      </w:pPr>
    </w:p>
    <w:p w:rsidR="00D56074" w:rsidRPr="00C62ACF" w:rsidRDefault="00DF6C0D" w:rsidP="004E5B1D">
      <w:pPr>
        <w:pStyle w:val="ListParagraph"/>
        <w:numPr>
          <w:ilvl w:val="0"/>
          <w:numId w:val="11"/>
        </w:numPr>
        <w:spacing w:line="480" w:lineRule="auto"/>
        <w:ind w:left="144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Return On Asset</w:t>
      </w:r>
    </w:p>
    <w:p w:rsidR="00D56074" w:rsidRPr="00C62ACF" w:rsidRDefault="00DF6C0D" w:rsidP="00D56074">
      <w:pPr>
        <w:pStyle w:val="ListParagraph"/>
        <w:spacing w:line="480" w:lineRule="auto"/>
        <w:ind w:left="1440" w:firstLine="72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Return On Asset</w:t>
      </w:r>
      <w:r w:rsidR="00D56074" w:rsidRPr="00C62ACF">
        <w:rPr>
          <w:rFonts w:ascii="Times New Roman" w:eastAsiaTheme="minorEastAsia" w:hAnsi="Times New Roman" w:cs="Times New Roman"/>
          <w:sz w:val="24"/>
          <w:szCs w:val="24"/>
        </w:rPr>
        <w:t>s (ROA) is a ratio that shows the ability of the company by using all assets in possession to generate profit after tax. This ratio is important for the management to evaluate the effectiveness and efficient management of the company in managing all the assets of the company. The high of ROA, the more efficient use of company assets or in other words with the same amount of assets can be generated greater profit and vice versa.</w:t>
      </w:r>
    </w:p>
    <w:p w:rsidR="00D56074" w:rsidRPr="00C62ACF" w:rsidRDefault="00DF6C0D" w:rsidP="00D56074">
      <w:pPr>
        <w:pStyle w:val="ListParagraph"/>
        <w:spacing w:line="480" w:lineRule="auto"/>
        <w:ind w:left="1440"/>
        <w:jc w:val="both"/>
        <w:rPr>
          <w:rFonts w:ascii="Times New Roman" w:eastAsiaTheme="minorEastAsia" w:hAnsi="Times New Roman" w:cs="Times New Roman"/>
          <w:sz w:val="24"/>
          <w:szCs w:val="24"/>
        </w:rPr>
      </w:pPr>
      <m:oMathPara>
        <m:oMath>
          <m:r>
            <m:rPr>
              <m:sty m:val="p"/>
            </m:rPr>
            <w:rPr>
              <w:rFonts w:ascii="Cambria Math" w:eastAsiaTheme="minorEastAsia" w:hAnsi="Cambria Math" w:cs="Times New Roman"/>
              <w:sz w:val="24"/>
              <w:szCs w:val="24"/>
            </w:rPr>
            <m:t>Return On Assets=</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Earning after interest and tax</m:t>
              </m:r>
            </m:num>
            <m:den>
              <m:r>
                <m:rPr>
                  <m:sty m:val="p"/>
                </m:rPr>
                <w:rPr>
                  <w:rFonts w:ascii="Cambria Math" w:eastAsiaTheme="minorEastAsia" w:hAnsi="Cambria Math" w:cs="Times New Roman"/>
                  <w:sz w:val="24"/>
                  <w:szCs w:val="24"/>
                </w:rPr>
                <m:t>Total Assets</m:t>
              </m:r>
            </m:den>
          </m:f>
        </m:oMath>
      </m:oMathPara>
    </w:p>
    <w:p w:rsidR="00D56074" w:rsidRPr="00C62ACF" w:rsidRDefault="00D56074" w:rsidP="004E5B1D">
      <w:pPr>
        <w:pStyle w:val="ListParagraph"/>
        <w:numPr>
          <w:ilvl w:val="0"/>
          <w:numId w:val="23"/>
        </w:numPr>
        <w:spacing w:line="480" w:lineRule="auto"/>
        <w:ind w:left="1134" w:hanging="414"/>
        <w:jc w:val="both"/>
        <w:rPr>
          <w:rFonts w:ascii="Times New Roman" w:hAnsi="Times New Roman" w:cs="Times New Roman"/>
          <w:sz w:val="24"/>
          <w:szCs w:val="24"/>
        </w:rPr>
      </w:pPr>
      <w:r w:rsidRPr="00C62ACF">
        <w:rPr>
          <w:rFonts w:ascii="Times New Roman" w:hAnsi="Times New Roman" w:cs="Times New Roman"/>
          <w:sz w:val="24"/>
          <w:szCs w:val="24"/>
        </w:rPr>
        <w:t>Dependent Variable</w:t>
      </w:r>
    </w:p>
    <w:p w:rsidR="00D56074" w:rsidRPr="00C62ACF" w:rsidRDefault="00D56074" w:rsidP="00C56CFE">
      <w:pPr>
        <w:pStyle w:val="ListParagraph"/>
        <w:autoSpaceDE w:val="0"/>
        <w:autoSpaceDN w:val="0"/>
        <w:adjustRightInd w:val="0"/>
        <w:spacing w:after="0" w:line="480" w:lineRule="auto"/>
        <w:ind w:left="1080" w:firstLine="360"/>
        <w:jc w:val="both"/>
        <w:rPr>
          <w:rFonts w:ascii="Times New Roman" w:hAnsi="Times New Roman" w:cs="Times New Roman"/>
          <w:sz w:val="24"/>
          <w:szCs w:val="24"/>
        </w:rPr>
      </w:pPr>
      <w:r w:rsidRPr="00C62ACF">
        <w:rPr>
          <w:rFonts w:ascii="Times New Roman" w:hAnsi="Times New Roman" w:cs="Times New Roman"/>
          <w:sz w:val="24"/>
          <w:szCs w:val="24"/>
        </w:rPr>
        <w:t xml:space="preserve">The dependent variable is the variable that is explained or the variable that gets the influence of the other variables. In this research, the researcher chose </w:t>
      </w:r>
      <w:r w:rsidR="00DF6C0D">
        <w:rPr>
          <w:rFonts w:ascii="Times New Roman" w:hAnsi="Times New Roman" w:cs="Times New Roman"/>
          <w:sz w:val="24"/>
          <w:szCs w:val="24"/>
        </w:rPr>
        <w:t>Stock Return</w:t>
      </w:r>
      <w:r w:rsidRPr="00C62ACF">
        <w:rPr>
          <w:rFonts w:ascii="Times New Roman" w:hAnsi="Times New Roman" w:cs="Times New Roman"/>
          <w:sz w:val="24"/>
          <w:szCs w:val="24"/>
        </w:rPr>
        <w:t>. Return refers to the financial rewards gained as a result of making an investment. The nature of the return depends on the form of the investment. For instance a company that invests in fixed assets and business operations expects returns in the form of profit, which may be measured on before –interest, before tax or after tax basis, and in the form of increased cash flows. An investor who buys ordinary shares expects returns in the form of dividend payment and capital gains (share price increases). Again, an investor who buys corporate bonds expects regular returns in the form of interest payments (Frimpong, 2010).</w:t>
      </w:r>
    </w:p>
    <w:p w:rsidR="00D56074" w:rsidRPr="00C62ACF" w:rsidRDefault="00D56074" w:rsidP="00D56074">
      <w:pPr>
        <w:pStyle w:val="ListParagraph"/>
        <w:autoSpaceDE w:val="0"/>
        <w:autoSpaceDN w:val="0"/>
        <w:adjustRightInd w:val="0"/>
        <w:spacing w:after="0" w:line="480" w:lineRule="auto"/>
        <w:ind w:left="1080" w:firstLine="360"/>
        <w:jc w:val="both"/>
        <w:rPr>
          <w:rFonts w:ascii="Times New Roman" w:eastAsiaTheme="minorEastAsia" w:hAnsi="Times New Roman" w:cs="Times New Roman"/>
          <w:sz w:val="24"/>
          <w:szCs w:val="24"/>
          <w:lang w:eastAsia="id-ID"/>
        </w:rPr>
      </w:pPr>
      <m:oMathPara>
        <m:oMath>
          <m:r>
            <w:rPr>
              <w:rFonts w:ascii="Cambria Math" w:eastAsia="Times New Roman" w:hAnsi="Cambria Math" w:cs="Times New Roman"/>
              <w:sz w:val="24"/>
              <w:szCs w:val="24"/>
              <w:lang w:eastAsia="id-ID"/>
            </w:rPr>
            <w:lastRenderedPageBreak/>
            <m:t>Stock Price</m:t>
          </m:r>
          <m:r>
            <m:rPr>
              <m:sty m:val="p"/>
            </m:rPr>
            <w:rPr>
              <w:rFonts w:ascii="Cambria Math" w:eastAsia="Times New Roman" w:hAnsi="Cambria Math" w:cs="Times New Roman"/>
              <w:sz w:val="24"/>
              <w:szCs w:val="24"/>
              <w:lang w:eastAsia="id-ID"/>
            </w:rPr>
            <m:t>=</m:t>
          </m:r>
          <m:f>
            <m:fPr>
              <m:ctrlPr>
                <w:rPr>
                  <w:rFonts w:ascii="Cambria Math" w:eastAsia="Times New Roman" w:hAnsi="Cambria Math" w:cs="Times New Roman"/>
                  <w:sz w:val="24"/>
                  <w:szCs w:val="24"/>
                  <w:lang w:eastAsia="id-ID"/>
                </w:rPr>
              </m:ctrlPr>
            </m:fPr>
            <m:num>
              <m:r>
                <m:rPr>
                  <m:sty m:val="p"/>
                </m:rPr>
                <w:rPr>
                  <w:rFonts w:ascii="Cambria Math" w:eastAsia="Times New Roman" w:hAnsi="Cambria Math" w:cs="Times New Roman"/>
                  <w:sz w:val="24"/>
                  <w:szCs w:val="24"/>
                  <w:lang w:eastAsia="id-ID"/>
                </w:rPr>
                <m:t>Pt-P</m:t>
              </m:r>
              <m:r>
                <m:rPr>
                  <m:nor/>
                </m:rPr>
                <w:rPr>
                  <w:rFonts w:ascii="Times New Roman" w:eastAsia="Times New Roman" w:hAnsi="Times New Roman" w:cs="Times New Roman"/>
                  <w:sz w:val="24"/>
                  <w:szCs w:val="24"/>
                  <w:lang w:eastAsia="id-ID"/>
                </w:rPr>
                <m:t>t-1</m:t>
              </m:r>
            </m:num>
            <m:den>
              <m:r>
                <m:rPr>
                  <m:sty m:val="p"/>
                </m:rPr>
                <w:rPr>
                  <w:rFonts w:ascii="Cambria Math" w:eastAsia="Times New Roman" w:hAnsi="Cambria Math" w:cs="Times New Roman"/>
                  <w:sz w:val="24"/>
                  <w:szCs w:val="24"/>
                  <w:lang w:eastAsia="id-ID"/>
                </w:rPr>
                <m:t>P</m:t>
              </m:r>
              <m:r>
                <m:rPr>
                  <m:nor/>
                </m:rPr>
                <w:rPr>
                  <w:rFonts w:ascii="Times New Roman" w:eastAsia="Times New Roman" w:hAnsi="Times New Roman" w:cs="Times New Roman"/>
                  <w:sz w:val="24"/>
                  <w:szCs w:val="24"/>
                  <w:lang w:eastAsia="id-ID"/>
                </w:rPr>
                <m:t>t-1</m:t>
              </m:r>
            </m:den>
          </m:f>
        </m:oMath>
      </m:oMathPara>
    </w:p>
    <w:p w:rsidR="00D56074" w:rsidRPr="00C62ACF" w:rsidRDefault="00D56074" w:rsidP="00C56CFE">
      <w:pPr>
        <w:autoSpaceDE w:val="0"/>
        <w:autoSpaceDN w:val="0"/>
        <w:adjustRightInd w:val="0"/>
        <w:spacing w:after="0" w:line="480" w:lineRule="auto"/>
        <w:ind w:left="720"/>
        <w:jc w:val="both"/>
        <w:rPr>
          <w:rFonts w:ascii="Times New Roman" w:hAnsi="Times New Roman" w:cs="Times New Roman"/>
          <w:sz w:val="24"/>
          <w:szCs w:val="24"/>
        </w:rPr>
      </w:pPr>
      <w:r w:rsidRPr="00C62ACF">
        <w:rPr>
          <w:rFonts w:ascii="Times New Roman" w:hAnsi="Times New Roman" w:cs="Times New Roman"/>
          <w:sz w:val="24"/>
          <w:szCs w:val="24"/>
        </w:rPr>
        <w:t>Definition and operationalization of variables in this research can be seen in table 3.1</w:t>
      </w:r>
    </w:p>
    <w:p w:rsidR="008168EC" w:rsidRDefault="00053425" w:rsidP="00053425">
      <w:pPr>
        <w:pStyle w:val="Caption"/>
        <w:jc w:val="center"/>
        <w:rPr>
          <w:rFonts w:ascii="Times New Roman" w:hAnsi="Times New Roman" w:cs="Times New Roman"/>
          <w:color w:val="000000" w:themeColor="text1"/>
          <w:sz w:val="24"/>
          <w:szCs w:val="24"/>
        </w:rPr>
      </w:pPr>
      <w:bookmarkStart w:id="47" w:name="_Toc503809178"/>
      <w:r w:rsidRPr="00053425">
        <w:rPr>
          <w:rFonts w:ascii="Times New Roman" w:hAnsi="Times New Roman" w:cs="Times New Roman"/>
          <w:color w:val="000000" w:themeColor="text1"/>
          <w:sz w:val="24"/>
          <w:szCs w:val="24"/>
        </w:rPr>
        <w:t xml:space="preserve">Table 3. </w:t>
      </w:r>
      <w:r w:rsidRPr="00053425">
        <w:rPr>
          <w:rFonts w:ascii="Times New Roman" w:hAnsi="Times New Roman" w:cs="Times New Roman"/>
          <w:color w:val="000000" w:themeColor="text1"/>
          <w:sz w:val="24"/>
          <w:szCs w:val="24"/>
        </w:rPr>
        <w:fldChar w:fldCharType="begin"/>
      </w:r>
      <w:r w:rsidRPr="00053425">
        <w:rPr>
          <w:rFonts w:ascii="Times New Roman" w:hAnsi="Times New Roman" w:cs="Times New Roman"/>
          <w:color w:val="000000" w:themeColor="text1"/>
          <w:sz w:val="24"/>
          <w:szCs w:val="24"/>
        </w:rPr>
        <w:instrText xml:space="preserve"> SEQ Table_3. \* ARABIC </w:instrText>
      </w:r>
      <w:r w:rsidRPr="00053425">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1</w:t>
      </w:r>
      <w:r w:rsidRPr="00053425">
        <w:rPr>
          <w:rFonts w:ascii="Times New Roman" w:hAnsi="Times New Roman" w:cs="Times New Roman"/>
          <w:color w:val="000000" w:themeColor="text1"/>
          <w:sz w:val="24"/>
          <w:szCs w:val="24"/>
        </w:rPr>
        <w:fldChar w:fldCharType="end"/>
      </w:r>
    </w:p>
    <w:p w:rsidR="00D56074" w:rsidRPr="00053425" w:rsidRDefault="00053425" w:rsidP="00053425">
      <w:pPr>
        <w:pStyle w:val="Caption"/>
        <w:jc w:val="center"/>
        <w:rPr>
          <w:rFonts w:ascii="Times New Roman" w:hAnsi="Times New Roman" w:cs="Times New Roman"/>
          <w:color w:val="000000" w:themeColor="text1"/>
          <w:sz w:val="24"/>
          <w:szCs w:val="24"/>
        </w:rPr>
      </w:pPr>
      <w:r w:rsidRPr="00053425">
        <w:rPr>
          <w:rFonts w:ascii="Times New Roman" w:hAnsi="Times New Roman" w:cs="Times New Roman"/>
          <w:color w:val="000000" w:themeColor="text1"/>
          <w:sz w:val="24"/>
          <w:szCs w:val="24"/>
        </w:rPr>
        <w:t xml:space="preserve"> </w:t>
      </w:r>
      <w:r w:rsidR="00D56074" w:rsidRPr="00053425">
        <w:rPr>
          <w:rFonts w:ascii="Times New Roman" w:hAnsi="Times New Roman" w:cs="Times New Roman"/>
          <w:color w:val="000000" w:themeColor="text1"/>
          <w:sz w:val="24"/>
          <w:szCs w:val="24"/>
        </w:rPr>
        <w:t>Operasionalization of Variables</w:t>
      </w:r>
      <w:bookmarkEnd w:id="47"/>
    </w:p>
    <w:tbl>
      <w:tblPr>
        <w:tblStyle w:val="TableGrid"/>
        <w:tblW w:w="8078" w:type="dxa"/>
        <w:tblLayout w:type="fixed"/>
        <w:tblLook w:val="04A0" w:firstRow="1" w:lastRow="0" w:firstColumn="1" w:lastColumn="0" w:noHBand="0" w:noVBand="1"/>
      </w:tblPr>
      <w:tblGrid>
        <w:gridCol w:w="562"/>
        <w:gridCol w:w="1776"/>
        <w:gridCol w:w="3054"/>
        <w:gridCol w:w="1838"/>
        <w:gridCol w:w="848"/>
      </w:tblGrid>
      <w:tr w:rsidR="00D56074" w:rsidRPr="00C62ACF" w:rsidTr="000B4D04">
        <w:trPr>
          <w:trHeight w:val="648"/>
        </w:trPr>
        <w:tc>
          <w:tcPr>
            <w:tcW w:w="562"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b/>
                <w:sz w:val="24"/>
                <w:szCs w:val="24"/>
              </w:rPr>
            </w:pPr>
            <w:r w:rsidRPr="00C62ACF">
              <w:rPr>
                <w:rFonts w:ascii="Times New Roman" w:hAnsi="Times New Roman" w:cs="Times New Roman"/>
                <w:b/>
                <w:sz w:val="24"/>
                <w:szCs w:val="24"/>
              </w:rPr>
              <w:t>No</w:t>
            </w:r>
          </w:p>
        </w:tc>
        <w:tc>
          <w:tcPr>
            <w:tcW w:w="1776"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b/>
                <w:sz w:val="24"/>
                <w:szCs w:val="24"/>
              </w:rPr>
            </w:pPr>
            <w:r w:rsidRPr="00C62ACF">
              <w:rPr>
                <w:rFonts w:ascii="Times New Roman" w:hAnsi="Times New Roman" w:cs="Times New Roman"/>
                <w:b/>
                <w:sz w:val="24"/>
                <w:szCs w:val="24"/>
              </w:rPr>
              <w:t>Variable</w:t>
            </w:r>
          </w:p>
        </w:tc>
        <w:tc>
          <w:tcPr>
            <w:tcW w:w="3054"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b/>
                <w:sz w:val="24"/>
                <w:szCs w:val="24"/>
              </w:rPr>
            </w:pPr>
            <w:r w:rsidRPr="00C62ACF">
              <w:rPr>
                <w:rFonts w:ascii="Times New Roman" w:hAnsi="Times New Roman" w:cs="Times New Roman"/>
                <w:b/>
                <w:sz w:val="24"/>
                <w:szCs w:val="24"/>
              </w:rPr>
              <w:t>Formulation</w:t>
            </w:r>
          </w:p>
        </w:tc>
        <w:tc>
          <w:tcPr>
            <w:tcW w:w="1838"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b/>
                <w:sz w:val="24"/>
                <w:szCs w:val="24"/>
              </w:rPr>
            </w:pPr>
            <w:r w:rsidRPr="00C62ACF">
              <w:rPr>
                <w:rFonts w:ascii="Times New Roman" w:hAnsi="Times New Roman" w:cs="Times New Roman"/>
                <w:b/>
                <w:sz w:val="24"/>
                <w:szCs w:val="24"/>
              </w:rPr>
              <w:t>Indicator</w:t>
            </w:r>
          </w:p>
        </w:tc>
        <w:tc>
          <w:tcPr>
            <w:tcW w:w="848"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b/>
                <w:sz w:val="24"/>
                <w:szCs w:val="24"/>
              </w:rPr>
            </w:pPr>
            <w:r w:rsidRPr="00C62ACF">
              <w:rPr>
                <w:rFonts w:ascii="Times New Roman" w:hAnsi="Times New Roman" w:cs="Times New Roman"/>
                <w:b/>
                <w:sz w:val="24"/>
                <w:szCs w:val="24"/>
              </w:rPr>
              <w:t>Scale</w:t>
            </w:r>
          </w:p>
        </w:tc>
      </w:tr>
      <w:tr w:rsidR="00D56074" w:rsidRPr="00C62ACF" w:rsidTr="000B4D04">
        <w:trPr>
          <w:trHeight w:val="1805"/>
        </w:trPr>
        <w:tc>
          <w:tcPr>
            <w:tcW w:w="562" w:type="dxa"/>
            <w:vAlign w:val="center"/>
          </w:tcPr>
          <w:p w:rsidR="00D56074" w:rsidRPr="00C62ACF" w:rsidRDefault="00D56074" w:rsidP="00ED1377">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1</w:t>
            </w:r>
          </w:p>
        </w:tc>
        <w:tc>
          <w:tcPr>
            <w:tcW w:w="1776" w:type="dxa"/>
            <w:vAlign w:val="center"/>
          </w:tcPr>
          <w:p w:rsidR="00D56074" w:rsidRPr="00C62ACF" w:rsidRDefault="00DF6C0D" w:rsidP="00ED1377">
            <w:pPr>
              <w:spacing w:line="480" w:lineRule="auto"/>
              <w:rPr>
                <w:rFonts w:ascii="Times New Roman" w:hAnsi="Times New Roman" w:cs="Times New Roman"/>
                <w:sz w:val="24"/>
                <w:szCs w:val="24"/>
              </w:rPr>
            </w:pPr>
            <w:r>
              <w:rPr>
                <w:rFonts w:ascii="Times New Roman" w:eastAsia="Times New Roman" w:hAnsi="Times New Roman" w:cs="Times New Roman"/>
                <w:i/>
                <w:sz w:val="24"/>
                <w:szCs w:val="24"/>
                <w:lang w:eastAsia="id-ID"/>
              </w:rPr>
              <w:t>Current Ratio</w:t>
            </w:r>
            <w:r w:rsidR="00D56074" w:rsidRPr="00C62ACF">
              <w:rPr>
                <w:rFonts w:ascii="Times New Roman" w:eastAsia="Times New Roman" w:hAnsi="Times New Roman" w:cs="Times New Roman"/>
                <w:i/>
                <w:sz w:val="24"/>
                <w:szCs w:val="24"/>
                <w:lang w:eastAsia="id-ID"/>
              </w:rPr>
              <w:t xml:space="preserve"> </w:t>
            </w:r>
            <w:r w:rsidR="00D56074" w:rsidRPr="00C62ACF">
              <w:rPr>
                <w:rFonts w:ascii="Times New Roman" w:eastAsia="Times New Roman" w:hAnsi="Times New Roman" w:cs="Times New Roman"/>
                <w:sz w:val="24"/>
                <w:szCs w:val="24"/>
                <w:lang w:eastAsia="id-ID"/>
              </w:rPr>
              <w:t>(CR)</w:t>
            </w:r>
          </w:p>
        </w:tc>
        <w:tc>
          <w:tcPr>
            <w:tcW w:w="3054" w:type="dxa"/>
            <w:vAlign w:val="center"/>
          </w:tcPr>
          <w:p w:rsidR="00D56074" w:rsidRPr="00C62ACF" w:rsidRDefault="00D56074" w:rsidP="00ED1377">
            <w:pPr>
              <w:spacing w:line="480" w:lineRule="auto"/>
              <w:jc w:val="center"/>
              <w:rPr>
                <w:rFonts w:ascii="Times New Roman" w:eastAsiaTheme="minorEastAsia" w:hAnsi="Times New Roman" w:cs="Times New Roman"/>
                <w:iCs/>
                <w:sz w:val="24"/>
                <w:szCs w:val="24"/>
              </w:rPr>
            </w:pPr>
          </w:p>
          <w:p w:rsidR="00D56074" w:rsidRPr="00C62ACF" w:rsidRDefault="00D56074" w:rsidP="00ED1377">
            <w:pPr>
              <w:spacing w:line="480" w:lineRule="auto"/>
              <w:jc w:val="center"/>
              <w:rPr>
                <w:rFonts w:ascii="Times New Roman" w:hAnsi="Times New Roman" w:cs="Times New Roman"/>
                <w:sz w:val="24"/>
                <w:szCs w:val="24"/>
              </w:rPr>
            </w:pPr>
            <m:oMathPara>
              <m:oMath>
                <m:r>
                  <w:rPr>
                    <w:rFonts w:ascii="Cambria Math" w:hAnsi="Cambria Math" w:cs="Times New Roman"/>
                    <w:sz w:val="24"/>
                    <w:szCs w:val="24"/>
                  </w:rPr>
                  <m:t>CR</m:t>
                </m:r>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current asset</m:t>
                    </m:r>
                  </m:num>
                  <m:den>
                    <m:r>
                      <w:rPr>
                        <w:rFonts w:ascii="Cambria Math" w:hAnsi="Cambria Math" w:cs="Times New Roman"/>
                        <w:sz w:val="24"/>
                        <w:szCs w:val="24"/>
                      </w:rPr>
                      <m:t>current liabilities</m:t>
                    </m:r>
                  </m:den>
                </m:f>
              </m:oMath>
            </m:oMathPara>
          </w:p>
        </w:tc>
        <w:tc>
          <w:tcPr>
            <w:tcW w:w="1838" w:type="dxa"/>
            <w:vAlign w:val="center"/>
          </w:tcPr>
          <w:p w:rsidR="00D56074" w:rsidRPr="00C62ACF" w:rsidRDefault="00D56074" w:rsidP="00937540">
            <w:pPr>
              <w:pStyle w:val="ListParagraph"/>
              <w:numPr>
                <w:ilvl w:val="0"/>
                <w:numId w:val="24"/>
              </w:numPr>
              <w:autoSpaceDE w:val="0"/>
              <w:autoSpaceDN w:val="0"/>
              <w:adjustRightInd w:val="0"/>
              <w:spacing w:line="480" w:lineRule="auto"/>
              <w:rPr>
                <w:rFonts w:ascii="Times New Roman" w:hAnsi="Times New Roman" w:cs="Times New Roman"/>
                <w:sz w:val="24"/>
                <w:szCs w:val="24"/>
              </w:rPr>
            </w:pPr>
            <w:r w:rsidRPr="00C62ACF">
              <w:rPr>
                <w:rFonts w:ascii="Times New Roman" w:hAnsi="Times New Roman" w:cs="Times New Roman"/>
                <w:sz w:val="24"/>
                <w:szCs w:val="24"/>
              </w:rPr>
              <w:t>Current liabilities</w:t>
            </w:r>
          </w:p>
          <w:p w:rsidR="00D56074" w:rsidRPr="00C62ACF" w:rsidRDefault="00D56074" w:rsidP="00937540">
            <w:pPr>
              <w:pStyle w:val="ListParagraph"/>
              <w:numPr>
                <w:ilvl w:val="0"/>
                <w:numId w:val="24"/>
              </w:numPr>
              <w:autoSpaceDE w:val="0"/>
              <w:autoSpaceDN w:val="0"/>
              <w:adjustRightInd w:val="0"/>
              <w:spacing w:line="480" w:lineRule="auto"/>
              <w:rPr>
                <w:rFonts w:ascii="Times New Roman" w:hAnsi="Times New Roman" w:cs="Times New Roman"/>
                <w:sz w:val="24"/>
                <w:szCs w:val="24"/>
              </w:rPr>
            </w:pPr>
            <w:r w:rsidRPr="00C62ACF">
              <w:rPr>
                <w:rFonts w:ascii="Times New Roman" w:hAnsi="Times New Roman" w:cs="Times New Roman"/>
                <w:sz w:val="24"/>
                <w:szCs w:val="24"/>
              </w:rPr>
              <w:t>Current Asset</w:t>
            </w:r>
          </w:p>
        </w:tc>
        <w:tc>
          <w:tcPr>
            <w:tcW w:w="848" w:type="dxa"/>
            <w:vAlign w:val="center"/>
          </w:tcPr>
          <w:p w:rsidR="00D56074" w:rsidRPr="00C62ACF" w:rsidRDefault="00D56074" w:rsidP="00ED1377">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Rasio</w:t>
            </w:r>
          </w:p>
        </w:tc>
      </w:tr>
      <w:tr w:rsidR="00D56074" w:rsidRPr="00C62ACF" w:rsidTr="000B4D04">
        <w:trPr>
          <w:trHeight w:val="1282"/>
        </w:trPr>
        <w:tc>
          <w:tcPr>
            <w:tcW w:w="562"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2</w:t>
            </w:r>
          </w:p>
        </w:tc>
        <w:tc>
          <w:tcPr>
            <w:tcW w:w="1776" w:type="dxa"/>
            <w:vAlign w:val="center"/>
          </w:tcPr>
          <w:p w:rsidR="00D7494B" w:rsidRDefault="00D7494B" w:rsidP="00EB4AFB">
            <w:pPr>
              <w:spacing w:line="480" w:lineRule="auto"/>
              <w:jc w:val="center"/>
              <w:rPr>
                <w:rFonts w:ascii="Times New Roman" w:eastAsia="Times New Roman" w:hAnsi="Times New Roman" w:cs="Times New Roman"/>
                <w:i/>
                <w:sz w:val="24"/>
                <w:szCs w:val="24"/>
                <w:lang w:eastAsia="id-ID"/>
              </w:rPr>
            </w:pPr>
          </w:p>
          <w:p w:rsidR="00D56074" w:rsidRPr="00C62ACF" w:rsidRDefault="00DF6C0D" w:rsidP="00D7494B">
            <w:pPr>
              <w:spacing w:line="480" w:lineRule="auto"/>
              <w:jc w:val="center"/>
              <w:rPr>
                <w:rFonts w:ascii="Times New Roman" w:hAnsi="Times New Roman" w:cs="Times New Roman"/>
                <w:sz w:val="24"/>
                <w:szCs w:val="24"/>
              </w:rPr>
            </w:pPr>
            <w:r>
              <w:rPr>
                <w:rFonts w:ascii="Times New Roman" w:eastAsia="Times New Roman" w:hAnsi="Times New Roman" w:cs="Times New Roman"/>
                <w:i/>
                <w:sz w:val="24"/>
                <w:szCs w:val="24"/>
                <w:lang w:eastAsia="id-ID"/>
              </w:rPr>
              <w:t>Debt to Equity Ratio</w:t>
            </w:r>
            <w:r w:rsidR="00D56074" w:rsidRPr="00C62ACF">
              <w:rPr>
                <w:rFonts w:ascii="Times New Roman" w:eastAsia="Times New Roman" w:hAnsi="Times New Roman" w:cs="Times New Roman"/>
                <w:sz w:val="24"/>
                <w:szCs w:val="24"/>
                <w:lang w:eastAsia="id-ID"/>
              </w:rPr>
              <w:t xml:space="preserve"> (DER)</w:t>
            </w:r>
          </w:p>
        </w:tc>
        <w:tc>
          <w:tcPr>
            <w:tcW w:w="3054" w:type="dxa"/>
            <w:vAlign w:val="center"/>
          </w:tcPr>
          <w:p w:rsidR="00D56074" w:rsidRPr="00C62ACF" w:rsidRDefault="00D56074" w:rsidP="00EB4AFB">
            <w:pPr>
              <w:spacing w:line="480" w:lineRule="auto"/>
              <w:jc w:val="center"/>
              <w:rPr>
                <w:rFonts w:ascii="Times New Roman" w:eastAsiaTheme="minorEastAsia" w:hAnsi="Times New Roman" w:cs="Times New Roman"/>
                <w:iCs/>
                <w:sz w:val="24"/>
                <w:szCs w:val="24"/>
              </w:rPr>
            </w:pPr>
          </w:p>
          <w:p w:rsidR="00D56074" w:rsidRPr="00C62ACF" w:rsidRDefault="00D56074" w:rsidP="00ED1377">
            <w:pPr>
              <w:spacing w:line="48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DER</m:t>
                </m:r>
                <m:r>
                  <m:rPr>
                    <m:sty m:val="p"/>
                  </m:rP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total liabilities</m:t>
                    </m:r>
                  </m:num>
                  <m:den>
                    <m:r>
                      <w:rPr>
                        <w:rFonts w:ascii="Cambria Math" w:hAnsi="Cambria Math" w:cs="Times New Roman"/>
                        <w:sz w:val="24"/>
                        <w:szCs w:val="24"/>
                      </w:rPr>
                      <m:t>equity</m:t>
                    </m:r>
                  </m:den>
                </m:f>
              </m:oMath>
            </m:oMathPara>
          </w:p>
        </w:tc>
        <w:tc>
          <w:tcPr>
            <w:tcW w:w="1838" w:type="dxa"/>
            <w:vAlign w:val="center"/>
          </w:tcPr>
          <w:p w:rsidR="00D56074" w:rsidRPr="00C62ACF" w:rsidRDefault="00D56074" w:rsidP="004E5B1D">
            <w:pPr>
              <w:pStyle w:val="ListParagraph"/>
              <w:numPr>
                <w:ilvl w:val="0"/>
                <w:numId w:val="26"/>
              </w:numPr>
              <w:autoSpaceDE w:val="0"/>
              <w:autoSpaceDN w:val="0"/>
              <w:adjustRightInd w:val="0"/>
              <w:spacing w:line="480" w:lineRule="auto"/>
              <w:rPr>
                <w:rFonts w:ascii="Times New Roman" w:hAnsi="Times New Roman" w:cs="Times New Roman"/>
                <w:sz w:val="24"/>
                <w:szCs w:val="24"/>
              </w:rPr>
            </w:pPr>
            <w:r w:rsidRPr="00C62ACF">
              <w:rPr>
                <w:rFonts w:ascii="Times New Roman" w:hAnsi="Times New Roman" w:cs="Times New Roman"/>
                <w:sz w:val="24"/>
                <w:szCs w:val="24"/>
              </w:rPr>
              <w:t>Debt</w:t>
            </w:r>
          </w:p>
          <w:p w:rsidR="00D56074" w:rsidRPr="00C62ACF" w:rsidRDefault="00D56074" w:rsidP="004E5B1D">
            <w:pPr>
              <w:pStyle w:val="ListParagraph"/>
              <w:numPr>
                <w:ilvl w:val="0"/>
                <w:numId w:val="26"/>
              </w:numPr>
              <w:autoSpaceDE w:val="0"/>
              <w:autoSpaceDN w:val="0"/>
              <w:adjustRightInd w:val="0"/>
              <w:spacing w:line="480" w:lineRule="auto"/>
              <w:rPr>
                <w:rFonts w:ascii="Times New Roman" w:hAnsi="Times New Roman" w:cs="Times New Roman"/>
                <w:sz w:val="24"/>
                <w:szCs w:val="24"/>
              </w:rPr>
            </w:pPr>
            <w:r w:rsidRPr="00C62ACF">
              <w:rPr>
                <w:rFonts w:ascii="Times New Roman" w:hAnsi="Times New Roman" w:cs="Times New Roman"/>
                <w:sz w:val="24"/>
                <w:szCs w:val="24"/>
              </w:rPr>
              <w:t>Equity</w:t>
            </w:r>
          </w:p>
        </w:tc>
        <w:tc>
          <w:tcPr>
            <w:tcW w:w="848"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Rasio</w:t>
            </w:r>
          </w:p>
        </w:tc>
      </w:tr>
      <w:tr w:rsidR="00D56074" w:rsidRPr="00C62ACF" w:rsidTr="000B4D04">
        <w:trPr>
          <w:trHeight w:val="1433"/>
        </w:trPr>
        <w:tc>
          <w:tcPr>
            <w:tcW w:w="562"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3</w:t>
            </w:r>
          </w:p>
        </w:tc>
        <w:tc>
          <w:tcPr>
            <w:tcW w:w="1776" w:type="dxa"/>
            <w:vAlign w:val="center"/>
          </w:tcPr>
          <w:p w:rsidR="00D56074" w:rsidRPr="00C62ACF" w:rsidRDefault="00DF6C0D" w:rsidP="00ED1377">
            <w:pPr>
              <w:spacing w:line="480" w:lineRule="auto"/>
              <w:rPr>
                <w:rFonts w:ascii="Times New Roman" w:hAnsi="Times New Roman" w:cs="Times New Roman"/>
                <w:sz w:val="24"/>
                <w:szCs w:val="24"/>
              </w:rPr>
            </w:pPr>
            <w:r>
              <w:rPr>
                <w:rFonts w:ascii="Times New Roman" w:eastAsia="Times New Roman" w:hAnsi="Times New Roman" w:cs="Times New Roman"/>
                <w:i/>
                <w:sz w:val="24"/>
                <w:szCs w:val="24"/>
                <w:lang w:eastAsia="id-ID"/>
              </w:rPr>
              <w:t>Return On Asset</w:t>
            </w:r>
            <w:r w:rsidR="00D56074" w:rsidRPr="00C62ACF">
              <w:rPr>
                <w:rFonts w:ascii="Times New Roman" w:eastAsia="Times New Roman" w:hAnsi="Times New Roman" w:cs="Times New Roman"/>
                <w:sz w:val="24"/>
                <w:szCs w:val="24"/>
                <w:lang w:eastAsia="id-ID"/>
              </w:rPr>
              <w:t xml:space="preserve"> (ROA)</w:t>
            </w:r>
          </w:p>
        </w:tc>
        <w:tc>
          <w:tcPr>
            <w:tcW w:w="3054" w:type="dxa"/>
            <w:vAlign w:val="center"/>
          </w:tcPr>
          <w:p w:rsidR="00D56074" w:rsidRPr="00C62ACF" w:rsidRDefault="00D56074" w:rsidP="00ED1377">
            <w:pPr>
              <w:spacing w:line="480" w:lineRule="auto"/>
              <w:rPr>
                <w:rFonts w:ascii="Times New Roman" w:eastAsiaTheme="minorEastAsia" w:hAnsi="Times New Roman" w:cs="Times New Roman"/>
                <w:iCs/>
                <w:sz w:val="24"/>
                <w:szCs w:val="24"/>
              </w:rPr>
            </w:pPr>
          </w:p>
          <w:p w:rsidR="00D56074" w:rsidRPr="00C62ACF" w:rsidRDefault="00D56074" w:rsidP="00ED1377">
            <w:pPr>
              <w:spacing w:line="480" w:lineRule="auto"/>
              <w:jc w:val="center"/>
              <w:rPr>
                <w:rFonts w:ascii="Times New Roman" w:eastAsiaTheme="minorEastAsia" w:hAnsi="Times New Roman" w:cs="Times New Roman"/>
                <w:sz w:val="24"/>
                <w:szCs w:val="24"/>
              </w:rPr>
            </w:pPr>
            <m:oMathPara>
              <m:oMath>
                <m:r>
                  <w:rPr>
                    <w:rFonts w:ascii="Cambria Math" w:hAnsi="Cambria Math" w:cs="Times New Roman"/>
                    <w:sz w:val="24"/>
                    <w:szCs w:val="24"/>
                  </w:rPr>
                  <m:t>ROA</m:t>
                </m:r>
                <m:r>
                  <m:rPr>
                    <m:sty m:val="p"/>
                  </m:rPr>
                  <w:rPr>
                    <w:rFonts w:ascii="Cambria Math" w:hAnsi="Cambria Math" w:cs="Times New Roman"/>
                    <w:sz w:val="24"/>
                    <w:szCs w:val="24"/>
                  </w:rPr>
                  <m:t>=</m:t>
                </m:r>
                <m:f>
                  <m:fPr>
                    <m:ctrlPr>
                      <w:rPr>
                        <w:rFonts w:ascii="Cambria Math" w:hAnsi="Cambria Math" w:cs="Times New Roman"/>
                        <w:sz w:val="24"/>
                        <w:szCs w:val="24"/>
                      </w:rPr>
                    </m:ctrlPr>
                  </m:fPr>
                  <m:num>
                    <m:r>
                      <m:rPr>
                        <m:sty m:val="p"/>
                      </m:rPr>
                      <w:rPr>
                        <w:rFonts w:ascii="Cambria Math" w:hAnsi="Cambria Math" w:cs="Times New Roman"/>
                        <w:sz w:val="24"/>
                        <w:szCs w:val="24"/>
                      </w:rPr>
                      <m:t>earning after taxes</m:t>
                    </m:r>
                  </m:num>
                  <m:den>
                    <m:r>
                      <w:rPr>
                        <w:rFonts w:ascii="Cambria Math" w:hAnsi="Cambria Math" w:cs="Times New Roman"/>
                        <w:sz w:val="24"/>
                        <w:szCs w:val="24"/>
                      </w:rPr>
                      <m:t xml:space="preserve">total asset </m:t>
                    </m:r>
                  </m:den>
                </m:f>
              </m:oMath>
            </m:oMathPara>
          </w:p>
        </w:tc>
        <w:tc>
          <w:tcPr>
            <w:tcW w:w="1838"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Assets</w:t>
            </w:r>
          </w:p>
        </w:tc>
        <w:tc>
          <w:tcPr>
            <w:tcW w:w="848"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Rasio</w:t>
            </w:r>
          </w:p>
        </w:tc>
      </w:tr>
      <w:tr w:rsidR="00D56074" w:rsidRPr="00C62ACF" w:rsidTr="000B4D04">
        <w:trPr>
          <w:trHeight w:val="1156"/>
        </w:trPr>
        <w:tc>
          <w:tcPr>
            <w:tcW w:w="562"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4</w:t>
            </w:r>
          </w:p>
        </w:tc>
        <w:tc>
          <w:tcPr>
            <w:tcW w:w="1776" w:type="dxa"/>
            <w:vAlign w:val="center"/>
          </w:tcPr>
          <w:p w:rsidR="00D56074" w:rsidRPr="00C62ACF" w:rsidRDefault="00DF6C0D" w:rsidP="00ED1377">
            <w:pPr>
              <w:autoSpaceDE w:val="0"/>
              <w:autoSpaceDN w:val="0"/>
              <w:adjustRightInd w:val="0"/>
              <w:spacing w:line="480" w:lineRule="auto"/>
              <w:rPr>
                <w:rFonts w:ascii="Times New Roman" w:eastAsia="Times New Roman" w:hAnsi="Times New Roman" w:cs="Times New Roman"/>
                <w:sz w:val="24"/>
                <w:szCs w:val="24"/>
                <w:lang w:eastAsia="id-ID"/>
              </w:rPr>
            </w:pPr>
            <w:r>
              <w:rPr>
                <w:rFonts w:ascii="Times New Roman" w:eastAsia="Times New Roman" w:hAnsi="Times New Roman" w:cs="Times New Roman"/>
                <w:i/>
                <w:sz w:val="24"/>
                <w:szCs w:val="24"/>
                <w:lang w:eastAsia="id-ID"/>
              </w:rPr>
              <w:t>Earning Per Share</w:t>
            </w:r>
            <w:r w:rsidR="00D56074" w:rsidRPr="00C62ACF">
              <w:rPr>
                <w:rFonts w:ascii="Times New Roman" w:eastAsia="Times New Roman" w:hAnsi="Times New Roman" w:cs="Times New Roman"/>
                <w:sz w:val="24"/>
                <w:szCs w:val="24"/>
                <w:lang w:eastAsia="id-ID"/>
              </w:rPr>
              <w:t>(EPS)</w:t>
            </w:r>
          </w:p>
        </w:tc>
        <w:tc>
          <w:tcPr>
            <w:tcW w:w="3054" w:type="dxa"/>
            <w:vAlign w:val="center"/>
          </w:tcPr>
          <w:p w:rsidR="00D56074" w:rsidRPr="00C62ACF" w:rsidRDefault="00D56074" w:rsidP="00EB4AFB">
            <w:pPr>
              <w:spacing w:line="480" w:lineRule="auto"/>
              <w:jc w:val="center"/>
              <w:rPr>
                <w:rFonts w:ascii="Times New Roman" w:eastAsia="Times New Roman" w:hAnsi="Times New Roman" w:cs="Times New Roman"/>
                <w:sz w:val="24"/>
                <w:szCs w:val="24"/>
              </w:rPr>
            </w:pPr>
          </w:p>
          <w:p w:rsidR="00D56074" w:rsidRPr="00C62ACF" w:rsidRDefault="00D56074" w:rsidP="00EB4AFB">
            <w:pPr>
              <w:spacing w:line="480" w:lineRule="auto"/>
              <w:jc w:val="center"/>
              <w:rPr>
                <w:rFonts w:ascii="Times New Roman" w:eastAsiaTheme="minorEastAsia" w:hAnsi="Times New Roman" w:cs="Times New Roman"/>
                <w:i/>
                <w:sz w:val="20"/>
                <w:szCs w:val="24"/>
              </w:rPr>
            </w:pPr>
            <m:oMathPara>
              <m:oMath>
                <m:r>
                  <m:rPr>
                    <m:sty m:val="p"/>
                  </m:rPr>
                  <w:rPr>
                    <w:rFonts w:ascii="Cambria Math" w:hAnsi="Cambria Math" w:cs="Times New Roman"/>
                    <w:sz w:val="20"/>
                    <w:szCs w:val="24"/>
                  </w:rPr>
                  <m:t>EPS=</m:t>
                </m:r>
                <m:f>
                  <m:fPr>
                    <m:ctrlPr>
                      <w:rPr>
                        <w:rFonts w:ascii="Cambria Math" w:hAnsi="Cambria Math" w:cs="Times New Roman"/>
                        <w:i/>
                        <w:sz w:val="20"/>
                        <w:szCs w:val="24"/>
                      </w:rPr>
                    </m:ctrlPr>
                  </m:fPr>
                  <m:num>
                    <m:r>
                      <w:rPr>
                        <w:rFonts w:ascii="Cambria Math" w:hAnsi="Cambria Math" w:cs="Times New Roman"/>
                        <w:sz w:val="20"/>
                        <w:szCs w:val="24"/>
                      </w:rPr>
                      <m:t>common stock earnings</m:t>
                    </m:r>
                  </m:num>
                  <m:den>
                    <m:r>
                      <w:rPr>
                        <w:rFonts w:ascii="Cambria Math" w:hAnsi="Cambria Math" w:cs="Times New Roman"/>
                        <w:sz w:val="20"/>
                        <w:szCs w:val="24"/>
                      </w:rPr>
                      <m:t>outstanding shares</m:t>
                    </m:r>
                  </m:den>
                </m:f>
              </m:oMath>
            </m:oMathPara>
          </w:p>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sz w:val="24"/>
                <w:szCs w:val="24"/>
              </w:rPr>
            </w:pPr>
          </w:p>
        </w:tc>
        <w:tc>
          <w:tcPr>
            <w:tcW w:w="1838"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profit</w:t>
            </w:r>
          </w:p>
        </w:tc>
        <w:tc>
          <w:tcPr>
            <w:tcW w:w="848"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Rasio</w:t>
            </w:r>
          </w:p>
        </w:tc>
      </w:tr>
      <w:tr w:rsidR="00D56074" w:rsidRPr="00C62ACF" w:rsidTr="000B4D04">
        <w:trPr>
          <w:trHeight w:val="88"/>
        </w:trPr>
        <w:tc>
          <w:tcPr>
            <w:tcW w:w="562"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5</w:t>
            </w:r>
          </w:p>
        </w:tc>
        <w:tc>
          <w:tcPr>
            <w:tcW w:w="1776" w:type="dxa"/>
            <w:vAlign w:val="center"/>
          </w:tcPr>
          <w:p w:rsidR="00D56074" w:rsidRPr="00C62ACF" w:rsidRDefault="00DF6C0D" w:rsidP="00EB4AFB">
            <w:pPr>
              <w:pStyle w:val="ListParagraph"/>
              <w:autoSpaceDE w:val="0"/>
              <w:autoSpaceDN w:val="0"/>
              <w:adjustRightInd w:val="0"/>
              <w:spacing w:line="480" w:lineRule="auto"/>
              <w:ind w:left="0"/>
              <w:jc w:val="center"/>
              <w:rPr>
                <w:rFonts w:ascii="Times New Roman" w:hAnsi="Times New Roman" w:cs="Times New Roman"/>
                <w:sz w:val="24"/>
                <w:szCs w:val="24"/>
              </w:rPr>
            </w:pPr>
            <w:r>
              <w:rPr>
                <w:rFonts w:ascii="Times New Roman" w:hAnsi="Times New Roman" w:cs="Times New Roman"/>
                <w:i/>
                <w:sz w:val="24"/>
                <w:szCs w:val="24"/>
              </w:rPr>
              <w:t>Stock Return</w:t>
            </w:r>
          </w:p>
        </w:tc>
        <w:tc>
          <w:tcPr>
            <w:tcW w:w="3054" w:type="dxa"/>
            <w:vAlign w:val="center"/>
          </w:tcPr>
          <w:p w:rsidR="00D56074" w:rsidRPr="00C62ACF" w:rsidRDefault="00D56074" w:rsidP="00EB4AFB">
            <w:pPr>
              <w:autoSpaceDE w:val="0"/>
              <w:autoSpaceDN w:val="0"/>
              <w:adjustRightInd w:val="0"/>
              <w:spacing w:line="480" w:lineRule="auto"/>
              <w:jc w:val="center"/>
              <w:rPr>
                <w:rFonts w:ascii="Times New Roman" w:eastAsiaTheme="minorEastAsia" w:hAnsi="Times New Roman" w:cs="Times New Roman"/>
                <w:sz w:val="24"/>
                <w:szCs w:val="24"/>
                <w:lang w:eastAsia="id-ID"/>
              </w:rPr>
            </w:pPr>
          </w:p>
          <w:p w:rsidR="00D56074" w:rsidRPr="00C62ACF" w:rsidRDefault="00D56074" w:rsidP="00EB4AFB">
            <w:pPr>
              <w:autoSpaceDE w:val="0"/>
              <w:autoSpaceDN w:val="0"/>
              <w:adjustRightInd w:val="0"/>
              <w:spacing w:line="480" w:lineRule="auto"/>
              <w:jc w:val="center"/>
              <w:rPr>
                <w:rFonts w:ascii="Times New Roman" w:hAnsi="Times New Roman" w:cs="Times New Roman"/>
                <w:sz w:val="24"/>
                <w:szCs w:val="24"/>
              </w:rPr>
            </w:pPr>
            <m:oMathPara>
              <m:oMathParaPr>
                <m:jc m:val="center"/>
              </m:oMathParaPr>
              <m:oMath>
                <m:r>
                  <w:rPr>
                    <w:rFonts w:ascii="Cambria Math" w:eastAsia="Times New Roman" w:hAnsi="Cambria Math" w:cs="Times New Roman"/>
                    <w:sz w:val="24"/>
                    <w:szCs w:val="24"/>
                    <w:lang w:eastAsia="id-ID"/>
                  </w:rPr>
                  <m:t>Stock Return</m:t>
                </m:r>
                <m:r>
                  <m:rPr>
                    <m:sty m:val="p"/>
                  </m:rPr>
                  <w:rPr>
                    <w:rFonts w:ascii="Cambria Math" w:eastAsia="Times New Roman" w:hAnsi="Cambria Math" w:cs="Times New Roman"/>
                    <w:sz w:val="24"/>
                    <w:szCs w:val="24"/>
                    <w:lang w:eastAsia="id-ID"/>
                  </w:rPr>
                  <m:t xml:space="preserve"> =</m:t>
                </m:r>
                <m:f>
                  <m:fPr>
                    <m:ctrlPr>
                      <w:rPr>
                        <w:rFonts w:ascii="Cambria Math" w:eastAsia="Times New Roman" w:hAnsi="Cambria Math" w:cs="Times New Roman"/>
                        <w:sz w:val="24"/>
                        <w:szCs w:val="24"/>
                        <w:lang w:eastAsia="id-ID"/>
                      </w:rPr>
                    </m:ctrlPr>
                  </m:fPr>
                  <m:num>
                    <m:r>
                      <m:rPr>
                        <m:sty m:val="p"/>
                      </m:rPr>
                      <w:rPr>
                        <w:rFonts w:ascii="Cambria Math" w:eastAsia="Times New Roman" w:hAnsi="Cambria Math" w:cs="Times New Roman"/>
                        <w:sz w:val="24"/>
                        <w:szCs w:val="24"/>
                        <w:lang w:eastAsia="id-ID"/>
                      </w:rPr>
                      <m:t>Pt-P</m:t>
                    </m:r>
                    <m:r>
                      <m:rPr>
                        <m:nor/>
                      </m:rPr>
                      <w:rPr>
                        <w:rFonts w:ascii="Times New Roman" w:eastAsia="Times New Roman" w:hAnsi="Times New Roman" w:cs="Times New Roman"/>
                        <w:sz w:val="24"/>
                        <w:szCs w:val="24"/>
                        <w:lang w:eastAsia="id-ID"/>
                      </w:rPr>
                      <m:t>t-1</m:t>
                    </m:r>
                  </m:num>
                  <m:den>
                    <m:r>
                      <w:rPr>
                        <w:rFonts w:ascii="Cambria Math" w:eastAsia="Times New Roman" w:hAnsi="Cambria Math" w:cs="Times New Roman"/>
                        <w:sz w:val="24"/>
                        <w:szCs w:val="24"/>
                        <w:lang w:eastAsia="id-ID"/>
                      </w:rPr>
                      <m:t>P</m:t>
                    </m:r>
                    <m:r>
                      <m:rPr>
                        <m:nor/>
                      </m:rPr>
                      <w:rPr>
                        <w:rFonts w:ascii="Times New Roman" w:eastAsia="Times New Roman" w:hAnsi="Times New Roman" w:cs="Times New Roman"/>
                        <w:sz w:val="24"/>
                        <w:szCs w:val="24"/>
                        <w:lang w:eastAsia="id-ID"/>
                      </w:rPr>
                      <m:t>t-1</m:t>
                    </m:r>
                  </m:den>
                </m:f>
              </m:oMath>
            </m:oMathPara>
          </w:p>
          <w:p w:rsidR="00D56074" w:rsidRPr="00C62ACF" w:rsidRDefault="00D56074" w:rsidP="00ED1377">
            <w:pPr>
              <w:pStyle w:val="ListParagraph"/>
              <w:autoSpaceDE w:val="0"/>
              <w:autoSpaceDN w:val="0"/>
              <w:adjustRightInd w:val="0"/>
              <w:spacing w:line="480" w:lineRule="auto"/>
              <w:ind w:left="0"/>
              <w:rPr>
                <w:rFonts w:ascii="Times New Roman" w:hAnsi="Times New Roman" w:cs="Times New Roman"/>
                <w:sz w:val="24"/>
                <w:szCs w:val="24"/>
              </w:rPr>
            </w:pPr>
          </w:p>
        </w:tc>
        <w:tc>
          <w:tcPr>
            <w:tcW w:w="1838" w:type="dxa"/>
            <w:vAlign w:val="center"/>
          </w:tcPr>
          <w:p w:rsidR="00D56074" w:rsidRPr="00C62ACF" w:rsidRDefault="00D56074" w:rsidP="004E5B1D">
            <w:pPr>
              <w:pStyle w:val="ListParagraph"/>
              <w:numPr>
                <w:ilvl w:val="0"/>
                <w:numId w:val="25"/>
              </w:numPr>
              <w:autoSpaceDE w:val="0"/>
              <w:autoSpaceDN w:val="0"/>
              <w:adjustRightInd w:val="0"/>
              <w:spacing w:line="480" w:lineRule="auto"/>
              <w:rPr>
                <w:rFonts w:ascii="Times New Roman" w:hAnsi="Times New Roman" w:cs="Times New Roman"/>
                <w:sz w:val="24"/>
                <w:szCs w:val="24"/>
              </w:rPr>
            </w:pPr>
            <w:r w:rsidRPr="00C62ACF">
              <w:rPr>
                <w:rFonts w:ascii="Times New Roman" w:hAnsi="Times New Roman" w:cs="Times New Roman"/>
                <w:sz w:val="24"/>
                <w:szCs w:val="24"/>
              </w:rPr>
              <w:t>Capital gain</w:t>
            </w:r>
          </w:p>
          <w:p w:rsidR="00D56074" w:rsidRPr="00C62ACF" w:rsidRDefault="00D56074" w:rsidP="004E5B1D">
            <w:pPr>
              <w:pStyle w:val="ListParagraph"/>
              <w:numPr>
                <w:ilvl w:val="0"/>
                <w:numId w:val="25"/>
              </w:numPr>
              <w:autoSpaceDE w:val="0"/>
              <w:autoSpaceDN w:val="0"/>
              <w:adjustRightInd w:val="0"/>
              <w:spacing w:line="480" w:lineRule="auto"/>
              <w:rPr>
                <w:rFonts w:ascii="Times New Roman" w:hAnsi="Times New Roman" w:cs="Times New Roman"/>
                <w:sz w:val="24"/>
                <w:szCs w:val="24"/>
              </w:rPr>
            </w:pPr>
            <w:r w:rsidRPr="00C62ACF">
              <w:rPr>
                <w:rFonts w:ascii="Times New Roman" w:hAnsi="Times New Roman" w:cs="Times New Roman"/>
                <w:sz w:val="24"/>
                <w:szCs w:val="24"/>
              </w:rPr>
              <w:t>Dividend</w:t>
            </w:r>
          </w:p>
        </w:tc>
        <w:tc>
          <w:tcPr>
            <w:tcW w:w="848" w:type="dxa"/>
            <w:vAlign w:val="center"/>
          </w:tcPr>
          <w:p w:rsidR="00D56074" w:rsidRPr="00C62ACF" w:rsidRDefault="00D56074" w:rsidP="00EB4AFB">
            <w:pPr>
              <w:pStyle w:val="ListParagraph"/>
              <w:autoSpaceDE w:val="0"/>
              <w:autoSpaceDN w:val="0"/>
              <w:adjustRightInd w:val="0"/>
              <w:spacing w:line="480" w:lineRule="auto"/>
              <w:ind w:left="0"/>
              <w:jc w:val="center"/>
              <w:rPr>
                <w:rFonts w:ascii="Times New Roman" w:hAnsi="Times New Roman" w:cs="Times New Roman"/>
                <w:sz w:val="24"/>
                <w:szCs w:val="24"/>
              </w:rPr>
            </w:pPr>
            <w:r w:rsidRPr="00C62ACF">
              <w:rPr>
                <w:rFonts w:ascii="Times New Roman" w:hAnsi="Times New Roman" w:cs="Times New Roman"/>
                <w:sz w:val="24"/>
                <w:szCs w:val="24"/>
              </w:rPr>
              <w:t>Rasio</w:t>
            </w:r>
          </w:p>
        </w:tc>
      </w:tr>
    </w:tbl>
    <w:p w:rsidR="00D56074" w:rsidRPr="00C62ACF" w:rsidRDefault="00D56074" w:rsidP="004E5B1D">
      <w:pPr>
        <w:pStyle w:val="Heading1"/>
        <w:numPr>
          <w:ilvl w:val="2"/>
          <w:numId w:val="20"/>
        </w:numPr>
        <w:spacing w:before="0" w:line="480" w:lineRule="auto"/>
        <w:ind w:left="709" w:hanging="425"/>
        <w:jc w:val="left"/>
        <w:rPr>
          <w:rFonts w:cs="Times New Roman"/>
        </w:rPr>
      </w:pPr>
      <w:bookmarkStart w:id="48" w:name="_Toc509437786"/>
      <w:r w:rsidRPr="00C62ACF">
        <w:rPr>
          <w:rFonts w:cs="Times New Roman"/>
        </w:rPr>
        <w:lastRenderedPageBreak/>
        <w:t>Population And Sample Research</w:t>
      </w:r>
      <w:bookmarkEnd w:id="48"/>
    </w:p>
    <w:p w:rsidR="00D56074" w:rsidRPr="00C62ACF" w:rsidRDefault="00D56074" w:rsidP="00D56074">
      <w:pPr>
        <w:autoSpaceDE w:val="0"/>
        <w:autoSpaceDN w:val="0"/>
        <w:adjustRightInd w:val="0"/>
        <w:spacing w:after="0"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According to </w:t>
      </w:r>
      <w:r w:rsidR="00C15EAD">
        <w:rPr>
          <w:rFonts w:ascii="Times New Roman" w:hAnsi="Times New Roman" w:cs="Times New Roman"/>
          <w:sz w:val="24"/>
          <w:szCs w:val="24"/>
        </w:rPr>
        <w:t>Sugiyono</w:t>
      </w:r>
      <w:r w:rsidRPr="00C62ACF">
        <w:rPr>
          <w:rFonts w:ascii="Times New Roman" w:hAnsi="Times New Roman" w:cs="Times New Roman"/>
          <w:sz w:val="24"/>
          <w:szCs w:val="24"/>
        </w:rPr>
        <w:t xml:space="preserve"> (2014) population is a generalization region consists of objects or subjects that have certain qualities and characteristics set by researchers to be studied</w:t>
      </w:r>
      <w:r w:rsidR="001752BF">
        <w:rPr>
          <w:rFonts w:ascii="Times New Roman" w:hAnsi="Times New Roman" w:cs="Times New Roman"/>
          <w:sz w:val="24"/>
          <w:szCs w:val="24"/>
        </w:rPr>
        <w:t xml:space="preserve"> and then taken conclusions. Population</w:t>
      </w:r>
      <w:r w:rsidRPr="00C62ACF">
        <w:rPr>
          <w:rFonts w:ascii="Times New Roman" w:hAnsi="Times New Roman" w:cs="Times New Roman"/>
          <w:sz w:val="24"/>
          <w:szCs w:val="24"/>
        </w:rPr>
        <w:t xml:space="preserve"> in this research is all coal mining sub sector company listed on Indonesia Stock Exchange (IDX) in period 2013-2016.</w:t>
      </w:r>
    </w:p>
    <w:p w:rsidR="00D56074" w:rsidRPr="00C62ACF" w:rsidRDefault="00734BDA" w:rsidP="00D56074">
      <w:pPr>
        <w:autoSpaceDE w:val="0"/>
        <w:autoSpaceDN w:val="0"/>
        <w:adjustRightInd w:val="0"/>
        <w:spacing w:after="0"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P</w:t>
      </w:r>
      <w:r w:rsidR="00937540">
        <w:rPr>
          <w:rFonts w:ascii="Times New Roman" w:hAnsi="Times New Roman" w:cs="Times New Roman"/>
          <w:sz w:val="24"/>
          <w:szCs w:val="24"/>
        </w:rPr>
        <w:t>opulation in this research is 23</w:t>
      </w:r>
      <w:r>
        <w:rPr>
          <w:rFonts w:ascii="Times New Roman" w:hAnsi="Times New Roman" w:cs="Times New Roman"/>
          <w:sz w:val="24"/>
          <w:szCs w:val="24"/>
        </w:rPr>
        <w:t xml:space="preserve"> of Coal Mining Companies. </w:t>
      </w:r>
      <w:r w:rsidR="00D56074" w:rsidRPr="00C62ACF">
        <w:rPr>
          <w:rFonts w:ascii="Times New Roman" w:hAnsi="Times New Roman" w:cs="Times New Roman"/>
          <w:sz w:val="24"/>
          <w:szCs w:val="24"/>
        </w:rPr>
        <w:t xml:space="preserve">According to </w:t>
      </w:r>
      <w:r w:rsidR="00C15EAD">
        <w:rPr>
          <w:rFonts w:ascii="Times New Roman" w:hAnsi="Times New Roman" w:cs="Times New Roman"/>
          <w:sz w:val="24"/>
          <w:szCs w:val="24"/>
        </w:rPr>
        <w:t>Sugiyono</w:t>
      </w:r>
      <w:r w:rsidR="00D56074" w:rsidRPr="00C62ACF">
        <w:rPr>
          <w:rFonts w:ascii="Times New Roman" w:hAnsi="Times New Roman" w:cs="Times New Roman"/>
          <w:sz w:val="24"/>
          <w:szCs w:val="24"/>
        </w:rPr>
        <w:t xml:space="preserve"> (2014), the sample is part of the number and characteristics possessed by that population. The sampling technique in this research using "purposive sampling" technique based on criterion as follows:</w:t>
      </w:r>
    </w:p>
    <w:p w:rsidR="00D56074" w:rsidRPr="00C62ACF" w:rsidRDefault="00D56074" w:rsidP="004E5B1D">
      <w:pPr>
        <w:pStyle w:val="ListParagraph"/>
        <w:numPr>
          <w:ilvl w:val="0"/>
          <w:numId w:val="2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All coal mining companies are listed on the Indonesia Stock Exchange (IDX) in the period 2013-2016.</w:t>
      </w:r>
    </w:p>
    <w:p w:rsidR="00D56074" w:rsidRPr="00C62ACF" w:rsidRDefault="00D56074" w:rsidP="004E5B1D">
      <w:pPr>
        <w:pStyle w:val="ListParagraph"/>
        <w:numPr>
          <w:ilvl w:val="0"/>
          <w:numId w:val="2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The company always releases financial statements on each periodic and has complete data to support research and is published widely. The financial statements submitted to Indonesian Stock Exchange (IDX) and disseminated during the period of observation 2013-2016.</w:t>
      </w:r>
    </w:p>
    <w:p w:rsidR="00D56074" w:rsidRPr="00C62ACF" w:rsidRDefault="00D56074" w:rsidP="004E5B1D">
      <w:pPr>
        <w:pStyle w:val="ListParagraph"/>
        <w:numPr>
          <w:ilvl w:val="0"/>
          <w:numId w:val="27"/>
        </w:numPr>
        <w:autoSpaceDE w:val="0"/>
        <w:autoSpaceDN w:val="0"/>
        <w:adjustRightInd w:val="0"/>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The company has financial statements relating to the variables used in this research  in  period 2013-2016.</w:t>
      </w:r>
    </w:p>
    <w:p w:rsidR="00D56074" w:rsidRPr="00C62ACF" w:rsidRDefault="00D56074" w:rsidP="00D56074">
      <w:pPr>
        <w:spacing w:line="480" w:lineRule="auto"/>
        <w:jc w:val="both"/>
        <w:rPr>
          <w:rFonts w:ascii="Times New Roman" w:hAnsi="Times New Roman" w:cs="Times New Roman"/>
          <w:sz w:val="24"/>
          <w:szCs w:val="24"/>
        </w:rPr>
      </w:pPr>
    </w:p>
    <w:p w:rsidR="00D56074" w:rsidRPr="00C62ACF" w:rsidRDefault="00D56074" w:rsidP="00D56074">
      <w:pPr>
        <w:spacing w:line="480" w:lineRule="auto"/>
        <w:jc w:val="both"/>
        <w:rPr>
          <w:rFonts w:ascii="Times New Roman" w:hAnsi="Times New Roman" w:cs="Times New Roman"/>
          <w:sz w:val="24"/>
          <w:szCs w:val="24"/>
        </w:rPr>
      </w:pPr>
    </w:p>
    <w:p w:rsidR="00D56074" w:rsidRPr="00C62ACF" w:rsidRDefault="00D56074" w:rsidP="00D56074">
      <w:pPr>
        <w:pStyle w:val="ListParagraph"/>
        <w:spacing w:line="480" w:lineRule="auto"/>
        <w:ind w:left="1080" w:firstLine="360"/>
        <w:jc w:val="both"/>
        <w:rPr>
          <w:rFonts w:ascii="Times New Roman" w:hAnsi="Times New Roman" w:cs="Times New Roman"/>
          <w:sz w:val="24"/>
          <w:szCs w:val="24"/>
        </w:rPr>
      </w:pPr>
    </w:p>
    <w:p w:rsidR="008168EC" w:rsidRDefault="00053425" w:rsidP="00B97775">
      <w:pPr>
        <w:pStyle w:val="Caption"/>
        <w:ind w:left="1080"/>
        <w:jc w:val="center"/>
        <w:rPr>
          <w:rFonts w:ascii="Times New Roman" w:hAnsi="Times New Roman" w:cs="Times New Roman"/>
          <w:color w:val="000000" w:themeColor="text1"/>
          <w:sz w:val="24"/>
          <w:szCs w:val="24"/>
        </w:rPr>
      </w:pPr>
      <w:bookmarkStart w:id="49" w:name="_Toc503809179"/>
      <w:r w:rsidRPr="00053425">
        <w:rPr>
          <w:rFonts w:ascii="Times New Roman" w:hAnsi="Times New Roman" w:cs="Times New Roman"/>
          <w:color w:val="000000" w:themeColor="text1"/>
          <w:sz w:val="24"/>
          <w:szCs w:val="24"/>
        </w:rPr>
        <w:lastRenderedPageBreak/>
        <w:t xml:space="preserve">Table 3. </w:t>
      </w:r>
      <w:r w:rsidRPr="00053425">
        <w:rPr>
          <w:rFonts w:ascii="Times New Roman" w:hAnsi="Times New Roman" w:cs="Times New Roman"/>
          <w:color w:val="000000" w:themeColor="text1"/>
          <w:sz w:val="24"/>
          <w:szCs w:val="24"/>
        </w:rPr>
        <w:fldChar w:fldCharType="begin"/>
      </w:r>
      <w:r w:rsidRPr="00053425">
        <w:rPr>
          <w:rFonts w:ascii="Times New Roman" w:hAnsi="Times New Roman" w:cs="Times New Roman"/>
          <w:color w:val="000000" w:themeColor="text1"/>
          <w:sz w:val="24"/>
          <w:szCs w:val="24"/>
        </w:rPr>
        <w:instrText xml:space="preserve"> SEQ Table_3. \* ARABIC </w:instrText>
      </w:r>
      <w:r w:rsidRPr="00053425">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2</w:t>
      </w:r>
      <w:r w:rsidRPr="00053425">
        <w:rPr>
          <w:rFonts w:ascii="Times New Roman" w:hAnsi="Times New Roman" w:cs="Times New Roman"/>
          <w:color w:val="000000" w:themeColor="text1"/>
          <w:sz w:val="24"/>
          <w:szCs w:val="24"/>
        </w:rPr>
        <w:fldChar w:fldCharType="end"/>
      </w:r>
    </w:p>
    <w:p w:rsidR="00D56074" w:rsidRPr="00053425" w:rsidRDefault="00053425" w:rsidP="00B97775">
      <w:pPr>
        <w:pStyle w:val="Caption"/>
        <w:ind w:left="1080"/>
        <w:jc w:val="center"/>
        <w:rPr>
          <w:rFonts w:ascii="Times New Roman" w:hAnsi="Times New Roman" w:cs="Times New Roman"/>
          <w:sz w:val="24"/>
          <w:szCs w:val="24"/>
        </w:rPr>
      </w:pPr>
      <w:r w:rsidRPr="00053425">
        <w:rPr>
          <w:rFonts w:ascii="Times New Roman" w:hAnsi="Times New Roman" w:cs="Times New Roman"/>
          <w:color w:val="000000" w:themeColor="text1"/>
          <w:sz w:val="24"/>
          <w:szCs w:val="24"/>
        </w:rPr>
        <w:t xml:space="preserve"> </w:t>
      </w:r>
      <w:r w:rsidR="00D56074" w:rsidRPr="00053425">
        <w:rPr>
          <w:rStyle w:val="shorttext"/>
          <w:rFonts w:ascii="Times New Roman" w:hAnsi="Times New Roman" w:cs="Times New Roman"/>
          <w:color w:val="000000" w:themeColor="text1"/>
          <w:sz w:val="24"/>
          <w:szCs w:val="24"/>
        </w:rPr>
        <w:t xml:space="preserve">Criteria of </w:t>
      </w:r>
      <w:r w:rsidR="00D56074" w:rsidRPr="00053425">
        <w:rPr>
          <w:rStyle w:val="shorttext"/>
          <w:rFonts w:ascii="Times New Roman" w:hAnsi="Times New Roman" w:cs="Times New Roman"/>
          <w:color w:val="000000" w:themeColor="text1"/>
          <w:sz w:val="24"/>
          <w:szCs w:val="24"/>
          <w:lang w:val="en"/>
        </w:rPr>
        <w:t>Sample Research</w:t>
      </w:r>
      <w:bookmarkEnd w:id="49"/>
    </w:p>
    <w:tbl>
      <w:tblPr>
        <w:tblStyle w:val="TableGrid"/>
        <w:tblW w:w="815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1"/>
        <w:gridCol w:w="6285"/>
        <w:gridCol w:w="1057"/>
      </w:tblGrid>
      <w:tr w:rsidR="00D56074" w:rsidRPr="00C62ACF" w:rsidTr="00F75116">
        <w:tc>
          <w:tcPr>
            <w:tcW w:w="811" w:type="dxa"/>
            <w:tcBorders>
              <w:top w:val="single" w:sz="4" w:space="0" w:color="auto"/>
              <w:bottom w:val="single" w:sz="4" w:space="0" w:color="auto"/>
            </w:tcBorders>
            <w:vAlign w:val="center"/>
          </w:tcPr>
          <w:p w:rsidR="00D56074" w:rsidRPr="00C62ACF" w:rsidRDefault="00D56074" w:rsidP="00EB4AFB">
            <w:pPr>
              <w:spacing w:line="480" w:lineRule="auto"/>
              <w:jc w:val="center"/>
              <w:rPr>
                <w:rFonts w:ascii="Times New Roman" w:hAnsi="Times New Roman" w:cs="Times New Roman"/>
                <w:b/>
                <w:sz w:val="24"/>
                <w:szCs w:val="24"/>
              </w:rPr>
            </w:pPr>
            <w:r w:rsidRPr="00C62ACF">
              <w:rPr>
                <w:rFonts w:ascii="Times New Roman" w:hAnsi="Times New Roman" w:cs="Times New Roman"/>
                <w:b/>
                <w:sz w:val="24"/>
                <w:szCs w:val="24"/>
              </w:rPr>
              <w:t>No</w:t>
            </w:r>
          </w:p>
        </w:tc>
        <w:tc>
          <w:tcPr>
            <w:tcW w:w="6285" w:type="dxa"/>
            <w:tcBorders>
              <w:top w:val="single" w:sz="4" w:space="0" w:color="auto"/>
              <w:bottom w:val="single" w:sz="4" w:space="0" w:color="auto"/>
            </w:tcBorders>
            <w:vAlign w:val="center"/>
          </w:tcPr>
          <w:p w:rsidR="00D56074" w:rsidRPr="00C62ACF" w:rsidRDefault="00D56074" w:rsidP="00EB4AFB">
            <w:pPr>
              <w:spacing w:line="480" w:lineRule="auto"/>
              <w:jc w:val="center"/>
              <w:rPr>
                <w:rFonts w:ascii="Times New Roman" w:hAnsi="Times New Roman" w:cs="Times New Roman"/>
                <w:b/>
                <w:sz w:val="24"/>
                <w:szCs w:val="24"/>
              </w:rPr>
            </w:pPr>
            <w:r w:rsidRPr="00C62ACF">
              <w:rPr>
                <w:rFonts w:ascii="Times New Roman" w:hAnsi="Times New Roman" w:cs="Times New Roman"/>
                <w:b/>
                <w:sz w:val="24"/>
                <w:szCs w:val="24"/>
              </w:rPr>
              <w:t xml:space="preserve">Description </w:t>
            </w:r>
          </w:p>
        </w:tc>
        <w:tc>
          <w:tcPr>
            <w:tcW w:w="1057" w:type="dxa"/>
            <w:tcBorders>
              <w:top w:val="single" w:sz="4" w:space="0" w:color="auto"/>
              <w:bottom w:val="single" w:sz="4" w:space="0" w:color="auto"/>
            </w:tcBorders>
            <w:vAlign w:val="center"/>
          </w:tcPr>
          <w:p w:rsidR="00D56074" w:rsidRPr="00C62ACF" w:rsidRDefault="00D56074" w:rsidP="00EB4AFB">
            <w:pPr>
              <w:spacing w:line="480" w:lineRule="auto"/>
              <w:jc w:val="center"/>
              <w:rPr>
                <w:rFonts w:ascii="Times New Roman" w:hAnsi="Times New Roman" w:cs="Times New Roman"/>
                <w:b/>
                <w:sz w:val="24"/>
                <w:szCs w:val="24"/>
              </w:rPr>
            </w:pPr>
            <w:r w:rsidRPr="00C62ACF">
              <w:rPr>
                <w:rFonts w:ascii="Times New Roman" w:hAnsi="Times New Roman" w:cs="Times New Roman"/>
                <w:b/>
                <w:sz w:val="24"/>
                <w:szCs w:val="24"/>
              </w:rPr>
              <w:t>Amount</w:t>
            </w:r>
          </w:p>
        </w:tc>
      </w:tr>
      <w:tr w:rsidR="00D56074" w:rsidRPr="00C62ACF" w:rsidTr="00F75116">
        <w:trPr>
          <w:trHeight w:val="1887"/>
        </w:trPr>
        <w:tc>
          <w:tcPr>
            <w:tcW w:w="811" w:type="dxa"/>
            <w:tcBorders>
              <w:top w:val="single" w:sz="4" w:space="0" w:color="auto"/>
              <w:bottom w:val="nil"/>
            </w:tcBorders>
            <w:vAlign w:val="center"/>
          </w:tcPr>
          <w:p w:rsidR="00D56074" w:rsidRPr="00C62ACF" w:rsidRDefault="00D56074" w:rsidP="00EB4AFB">
            <w:p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1</w:t>
            </w:r>
          </w:p>
        </w:tc>
        <w:tc>
          <w:tcPr>
            <w:tcW w:w="6285" w:type="dxa"/>
            <w:tcBorders>
              <w:top w:val="single" w:sz="4" w:space="0" w:color="auto"/>
              <w:bottom w:val="nil"/>
            </w:tcBorders>
            <w:vAlign w:val="center"/>
          </w:tcPr>
          <w:p w:rsidR="00D56074" w:rsidRPr="00C62ACF" w:rsidRDefault="00D56074" w:rsidP="00EB4AFB">
            <w:p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All coal mining companies are listed on the Indonesia Stock Exchange (IDX) in the period 2013-2016</w:t>
            </w:r>
          </w:p>
        </w:tc>
        <w:tc>
          <w:tcPr>
            <w:tcW w:w="1057" w:type="dxa"/>
            <w:tcBorders>
              <w:top w:val="single" w:sz="4" w:space="0" w:color="auto"/>
              <w:bottom w:val="nil"/>
            </w:tcBorders>
            <w:vAlign w:val="center"/>
          </w:tcPr>
          <w:p w:rsidR="00D56074" w:rsidRPr="00C62ACF" w:rsidRDefault="00D56074" w:rsidP="00EB4AFB">
            <w:pPr>
              <w:spacing w:line="480" w:lineRule="auto"/>
              <w:jc w:val="center"/>
              <w:rPr>
                <w:rFonts w:ascii="Times New Roman" w:hAnsi="Times New Roman" w:cs="Times New Roman"/>
                <w:sz w:val="24"/>
                <w:szCs w:val="24"/>
              </w:rPr>
            </w:pPr>
            <w:r w:rsidRPr="00C62ACF">
              <w:rPr>
                <w:rFonts w:ascii="Times New Roman" w:hAnsi="Times New Roman" w:cs="Times New Roman"/>
                <w:sz w:val="24"/>
                <w:szCs w:val="24"/>
              </w:rPr>
              <w:t>23</w:t>
            </w:r>
          </w:p>
        </w:tc>
      </w:tr>
      <w:tr w:rsidR="00D56074" w:rsidRPr="00C62ACF" w:rsidTr="00F75116">
        <w:tc>
          <w:tcPr>
            <w:tcW w:w="811" w:type="dxa"/>
            <w:tcBorders>
              <w:top w:val="nil"/>
              <w:bottom w:val="nil"/>
            </w:tcBorders>
            <w:vAlign w:val="center"/>
          </w:tcPr>
          <w:p w:rsidR="00D56074" w:rsidRPr="00C62ACF" w:rsidRDefault="00D56074" w:rsidP="00EB4AFB">
            <w:p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2</w:t>
            </w:r>
          </w:p>
        </w:tc>
        <w:tc>
          <w:tcPr>
            <w:tcW w:w="6285" w:type="dxa"/>
            <w:tcBorders>
              <w:top w:val="nil"/>
              <w:bottom w:val="nil"/>
            </w:tcBorders>
            <w:vAlign w:val="center"/>
          </w:tcPr>
          <w:p w:rsidR="00D56074" w:rsidRPr="00C62ACF" w:rsidRDefault="00D56074" w:rsidP="00EB4AFB">
            <w:pPr>
              <w:autoSpaceDE w:val="0"/>
              <w:autoSpaceDN w:val="0"/>
              <w:adjustRightInd w:val="0"/>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The company always releases financial statements on each periodic and has complete data to support research and is published widely. The financial statements submitted to Indonesia Stock Exchange and disseminated during the period of observation 2013-2016.</w:t>
            </w:r>
          </w:p>
          <w:p w:rsidR="00D56074" w:rsidRPr="00C62ACF" w:rsidRDefault="00D56074" w:rsidP="00EB4AFB">
            <w:pPr>
              <w:spacing w:line="480" w:lineRule="auto"/>
              <w:jc w:val="both"/>
              <w:rPr>
                <w:rFonts w:ascii="Times New Roman" w:hAnsi="Times New Roman" w:cs="Times New Roman"/>
                <w:sz w:val="24"/>
                <w:szCs w:val="24"/>
              </w:rPr>
            </w:pPr>
          </w:p>
        </w:tc>
        <w:tc>
          <w:tcPr>
            <w:tcW w:w="1057" w:type="dxa"/>
            <w:tcBorders>
              <w:top w:val="nil"/>
              <w:bottom w:val="nil"/>
            </w:tcBorders>
            <w:vAlign w:val="center"/>
          </w:tcPr>
          <w:p w:rsidR="00D56074" w:rsidRPr="00C62ACF" w:rsidRDefault="00D56074" w:rsidP="00B97775">
            <w:pPr>
              <w:spacing w:line="480" w:lineRule="auto"/>
              <w:jc w:val="center"/>
              <w:rPr>
                <w:rFonts w:ascii="Times New Roman" w:hAnsi="Times New Roman" w:cs="Times New Roman"/>
                <w:sz w:val="24"/>
                <w:szCs w:val="24"/>
              </w:rPr>
            </w:pPr>
            <w:r w:rsidRPr="00C62ACF">
              <w:rPr>
                <w:rFonts w:ascii="Times New Roman" w:hAnsi="Times New Roman" w:cs="Times New Roman"/>
                <w:sz w:val="24"/>
                <w:szCs w:val="24"/>
              </w:rPr>
              <w:t>17</w:t>
            </w:r>
          </w:p>
        </w:tc>
      </w:tr>
      <w:tr w:rsidR="00D56074" w:rsidRPr="00C62ACF" w:rsidTr="00F75116">
        <w:tc>
          <w:tcPr>
            <w:tcW w:w="811" w:type="dxa"/>
            <w:tcBorders>
              <w:top w:val="nil"/>
              <w:bottom w:val="single" w:sz="4" w:space="0" w:color="auto"/>
            </w:tcBorders>
            <w:vAlign w:val="center"/>
          </w:tcPr>
          <w:p w:rsidR="00D56074" w:rsidRPr="00C62ACF" w:rsidRDefault="00D56074" w:rsidP="00EB4AFB">
            <w:p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3</w:t>
            </w:r>
          </w:p>
        </w:tc>
        <w:tc>
          <w:tcPr>
            <w:tcW w:w="6285" w:type="dxa"/>
            <w:tcBorders>
              <w:top w:val="nil"/>
              <w:bottom w:val="single" w:sz="4" w:space="0" w:color="auto"/>
            </w:tcBorders>
            <w:vAlign w:val="center"/>
          </w:tcPr>
          <w:p w:rsidR="00D56074" w:rsidRPr="00C62ACF" w:rsidRDefault="00D56074" w:rsidP="00EB4AFB">
            <w:p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The company has financial statements relating to the variables used in this research in the period 2013-2016</w:t>
            </w:r>
          </w:p>
        </w:tc>
        <w:tc>
          <w:tcPr>
            <w:tcW w:w="1057" w:type="dxa"/>
            <w:tcBorders>
              <w:top w:val="nil"/>
              <w:bottom w:val="single" w:sz="4" w:space="0" w:color="auto"/>
            </w:tcBorders>
            <w:vAlign w:val="center"/>
          </w:tcPr>
          <w:p w:rsidR="00D56074" w:rsidRPr="00C62ACF" w:rsidRDefault="00D56074" w:rsidP="00EB4AFB">
            <w:pPr>
              <w:spacing w:line="480" w:lineRule="auto"/>
              <w:jc w:val="center"/>
              <w:rPr>
                <w:rFonts w:ascii="Times New Roman" w:hAnsi="Times New Roman" w:cs="Times New Roman"/>
                <w:sz w:val="24"/>
                <w:szCs w:val="24"/>
              </w:rPr>
            </w:pPr>
            <w:r w:rsidRPr="00C62ACF">
              <w:rPr>
                <w:rFonts w:ascii="Times New Roman" w:hAnsi="Times New Roman" w:cs="Times New Roman"/>
                <w:sz w:val="24"/>
                <w:szCs w:val="24"/>
              </w:rPr>
              <w:t>17</w:t>
            </w:r>
          </w:p>
        </w:tc>
      </w:tr>
      <w:tr w:rsidR="00D56074" w:rsidRPr="00C62ACF" w:rsidTr="00F75116">
        <w:tc>
          <w:tcPr>
            <w:tcW w:w="811" w:type="dxa"/>
            <w:tcBorders>
              <w:top w:val="single" w:sz="4" w:space="0" w:color="auto"/>
              <w:bottom w:val="single" w:sz="4" w:space="0" w:color="auto"/>
            </w:tcBorders>
            <w:vAlign w:val="center"/>
          </w:tcPr>
          <w:p w:rsidR="00D56074" w:rsidRPr="00C62ACF" w:rsidRDefault="00D56074" w:rsidP="00EB4AFB">
            <w:pPr>
              <w:spacing w:line="480" w:lineRule="auto"/>
              <w:rPr>
                <w:rFonts w:ascii="Times New Roman" w:hAnsi="Times New Roman" w:cs="Times New Roman"/>
                <w:sz w:val="24"/>
                <w:szCs w:val="24"/>
              </w:rPr>
            </w:pPr>
          </w:p>
        </w:tc>
        <w:tc>
          <w:tcPr>
            <w:tcW w:w="6285" w:type="dxa"/>
            <w:tcBorders>
              <w:top w:val="single" w:sz="4" w:space="0" w:color="auto"/>
              <w:bottom w:val="single" w:sz="4" w:space="0" w:color="auto"/>
            </w:tcBorders>
            <w:vAlign w:val="center"/>
          </w:tcPr>
          <w:p w:rsidR="00D56074" w:rsidRPr="00C62ACF" w:rsidRDefault="00D56074" w:rsidP="00EB4AFB">
            <w:pPr>
              <w:spacing w:line="480" w:lineRule="auto"/>
              <w:rPr>
                <w:rFonts w:ascii="Times New Roman" w:hAnsi="Times New Roman" w:cs="Times New Roman"/>
                <w:sz w:val="24"/>
                <w:szCs w:val="24"/>
              </w:rPr>
            </w:pPr>
            <w:r w:rsidRPr="00C62ACF">
              <w:rPr>
                <w:rFonts w:ascii="Times New Roman" w:hAnsi="Times New Roman" w:cs="Times New Roman"/>
                <w:sz w:val="24"/>
                <w:szCs w:val="24"/>
              </w:rPr>
              <w:t>The amount of sample</w:t>
            </w:r>
          </w:p>
        </w:tc>
        <w:tc>
          <w:tcPr>
            <w:tcW w:w="1057" w:type="dxa"/>
            <w:tcBorders>
              <w:top w:val="single" w:sz="4" w:space="0" w:color="auto"/>
              <w:bottom w:val="single" w:sz="4" w:space="0" w:color="auto"/>
            </w:tcBorders>
            <w:vAlign w:val="center"/>
          </w:tcPr>
          <w:p w:rsidR="00D56074" w:rsidRPr="00C62ACF" w:rsidRDefault="00D56074" w:rsidP="00EB4AFB">
            <w:pPr>
              <w:spacing w:line="480" w:lineRule="auto"/>
              <w:jc w:val="center"/>
              <w:rPr>
                <w:rFonts w:ascii="Times New Roman" w:hAnsi="Times New Roman" w:cs="Times New Roman"/>
                <w:sz w:val="24"/>
                <w:szCs w:val="24"/>
              </w:rPr>
            </w:pPr>
            <w:r w:rsidRPr="00C62ACF">
              <w:rPr>
                <w:rFonts w:ascii="Times New Roman" w:hAnsi="Times New Roman" w:cs="Times New Roman"/>
                <w:sz w:val="24"/>
                <w:szCs w:val="24"/>
              </w:rPr>
              <w:t>17</w:t>
            </w:r>
          </w:p>
        </w:tc>
      </w:tr>
    </w:tbl>
    <w:p w:rsidR="00D56074" w:rsidRPr="00C62ACF" w:rsidRDefault="00D56074" w:rsidP="00D56074">
      <w:pPr>
        <w:spacing w:line="480" w:lineRule="auto"/>
        <w:jc w:val="both"/>
        <w:rPr>
          <w:rFonts w:ascii="Times New Roman" w:hAnsi="Times New Roman" w:cs="Times New Roman"/>
          <w:sz w:val="24"/>
          <w:szCs w:val="24"/>
        </w:rPr>
      </w:pPr>
    </w:p>
    <w:p w:rsidR="00D56074" w:rsidRPr="00C62ACF" w:rsidRDefault="00D56074" w:rsidP="00D56074">
      <w:pPr>
        <w:spacing w:line="480" w:lineRule="auto"/>
        <w:jc w:val="both"/>
        <w:rPr>
          <w:rFonts w:ascii="Times New Roman" w:hAnsi="Times New Roman" w:cs="Times New Roman"/>
          <w:sz w:val="24"/>
          <w:szCs w:val="24"/>
        </w:rPr>
      </w:pPr>
    </w:p>
    <w:p w:rsidR="00D56074" w:rsidRPr="00C62ACF" w:rsidRDefault="00D56074" w:rsidP="00D56074">
      <w:pPr>
        <w:spacing w:line="480" w:lineRule="auto"/>
        <w:jc w:val="both"/>
        <w:rPr>
          <w:rFonts w:ascii="Times New Roman" w:hAnsi="Times New Roman" w:cs="Times New Roman"/>
          <w:sz w:val="24"/>
          <w:szCs w:val="24"/>
        </w:rPr>
      </w:pPr>
    </w:p>
    <w:p w:rsidR="00D56074" w:rsidRDefault="00D56074" w:rsidP="00D56074">
      <w:pPr>
        <w:spacing w:line="480" w:lineRule="auto"/>
        <w:jc w:val="both"/>
        <w:rPr>
          <w:rFonts w:ascii="Times New Roman" w:hAnsi="Times New Roman" w:cs="Times New Roman"/>
          <w:sz w:val="24"/>
          <w:szCs w:val="24"/>
        </w:rPr>
      </w:pPr>
    </w:p>
    <w:p w:rsidR="00053425" w:rsidRDefault="00053425" w:rsidP="00053425">
      <w:pPr>
        <w:pStyle w:val="Caption"/>
        <w:jc w:val="center"/>
        <w:rPr>
          <w:rFonts w:ascii="Times New Roman" w:hAnsi="Times New Roman" w:cs="Times New Roman"/>
          <w:b w:val="0"/>
          <w:bCs w:val="0"/>
          <w:color w:val="auto"/>
          <w:sz w:val="24"/>
          <w:szCs w:val="24"/>
        </w:rPr>
      </w:pPr>
    </w:p>
    <w:p w:rsidR="008168EC" w:rsidRDefault="008168EC" w:rsidP="008168EC"/>
    <w:p w:rsidR="008168EC" w:rsidRPr="008168EC" w:rsidRDefault="008168EC" w:rsidP="008168EC"/>
    <w:p w:rsidR="008168EC" w:rsidRDefault="00053425" w:rsidP="00B97775">
      <w:pPr>
        <w:pStyle w:val="Caption"/>
        <w:ind w:left="1440"/>
        <w:jc w:val="center"/>
        <w:rPr>
          <w:rFonts w:ascii="Times New Roman" w:hAnsi="Times New Roman" w:cs="Times New Roman"/>
          <w:color w:val="000000" w:themeColor="text1"/>
          <w:sz w:val="24"/>
          <w:szCs w:val="24"/>
        </w:rPr>
      </w:pPr>
      <w:bookmarkStart w:id="50" w:name="_Toc503809180"/>
      <w:r w:rsidRPr="00053425">
        <w:rPr>
          <w:rFonts w:ascii="Times New Roman" w:hAnsi="Times New Roman" w:cs="Times New Roman"/>
          <w:color w:val="000000" w:themeColor="text1"/>
          <w:sz w:val="24"/>
          <w:szCs w:val="24"/>
        </w:rPr>
        <w:lastRenderedPageBreak/>
        <w:t xml:space="preserve">Table 3. </w:t>
      </w:r>
      <w:r w:rsidRPr="00053425">
        <w:rPr>
          <w:rFonts w:ascii="Times New Roman" w:hAnsi="Times New Roman" w:cs="Times New Roman"/>
          <w:color w:val="000000" w:themeColor="text1"/>
          <w:sz w:val="24"/>
          <w:szCs w:val="24"/>
        </w:rPr>
        <w:fldChar w:fldCharType="begin"/>
      </w:r>
      <w:r w:rsidRPr="00053425">
        <w:rPr>
          <w:rFonts w:ascii="Times New Roman" w:hAnsi="Times New Roman" w:cs="Times New Roman"/>
          <w:color w:val="000000" w:themeColor="text1"/>
          <w:sz w:val="24"/>
          <w:szCs w:val="24"/>
        </w:rPr>
        <w:instrText xml:space="preserve"> SEQ Table_3. \* ARABIC </w:instrText>
      </w:r>
      <w:r w:rsidRPr="00053425">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3</w:t>
      </w:r>
      <w:r w:rsidRPr="00053425">
        <w:rPr>
          <w:rFonts w:ascii="Times New Roman" w:hAnsi="Times New Roman" w:cs="Times New Roman"/>
          <w:color w:val="000000" w:themeColor="text1"/>
          <w:sz w:val="24"/>
          <w:szCs w:val="24"/>
        </w:rPr>
        <w:fldChar w:fldCharType="end"/>
      </w:r>
    </w:p>
    <w:p w:rsidR="00D56074" w:rsidRPr="00053425" w:rsidRDefault="00053425" w:rsidP="00B97775">
      <w:pPr>
        <w:pStyle w:val="Caption"/>
        <w:ind w:left="1440"/>
        <w:jc w:val="center"/>
        <w:rPr>
          <w:rFonts w:ascii="Times New Roman" w:hAnsi="Times New Roman" w:cs="Times New Roman"/>
          <w:color w:val="000000" w:themeColor="text1"/>
          <w:sz w:val="24"/>
          <w:szCs w:val="24"/>
        </w:rPr>
      </w:pPr>
      <w:r w:rsidRPr="00053425">
        <w:rPr>
          <w:rFonts w:ascii="Times New Roman" w:hAnsi="Times New Roman" w:cs="Times New Roman"/>
          <w:color w:val="000000" w:themeColor="text1"/>
          <w:sz w:val="24"/>
          <w:szCs w:val="24"/>
        </w:rPr>
        <w:t xml:space="preserve"> </w:t>
      </w:r>
      <w:r w:rsidR="00D56074" w:rsidRPr="00053425">
        <w:rPr>
          <w:rFonts w:ascii="Times New Roman" w:hAnsi="Times New Roman" w:cs="Times New Roman"/>
          <w:color w:val="000000" w:themeColor="text1"/>
          <w:sz w:val="24"/>
          <w:szCs w:val="24"/>
        </w:rPr>
        <w:t>Sample Of Company</w:t>
      </w:r>
      <w:bookmarkEnd w:id="50"/>
    </w:p>
    <w:tbl>
      <w:tblPr>
        <w:tblW w:w="7796" w:type="dxa"/>
        <w:tblInd w:w="392" w:type="dxa"/>
        <w:tblLook w:val="04A0" w:firstRow="1" w:lastRow="0" w:firstColumn="1" w:lastColumn="0" w:noHBand="0" w:noVBand="1"/>
      </w:tblPr>
      <w:tblGrid>
        <w:gridCol w:w="921"/>
        <w:gridCol w:w="2743"/>
        <w:gridCol w:w="4132"/>
      </w:tblGrid>
      <w:tr w:rsidR="00D56074" w:rsidRPr="00C62ACF" w:rsidTr="00F75116">
        <w:trPr>
          <w:trHeight w:val="313"/>
        </w:trPr>
        <w:tc>
          <w:tcPr>
            <w:tcW w:w="921"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b/>
                <w:bCs/>
                <w:sz w:val="24"/>
                <w:szCs w:val="24"/>
                <w:lang w:eastAsia="id-ID"/>
              </w:rPr>
            </w:pPr>
            <w:r w:rsidRPr="00C62ACF">
              <w:rPr>
                <w:rFonts w:ascii="Times New Roman" w:eastAsia="Times New Roman" w:hAnsi="Times New Roman" w:cs="Times New Roman"/>
                <w:b/>
                <w:bCs/>
                <w:sz w:val="24"/>
                <w:szCs w:val="24"/>
                <w:lang w:eastAsia="id-ID"/>
              </w:rPr>
              <w:t>No</w:t>
            </w:r>
          </w:p>
        </w:tc>
        <w:tc>
          <w:tcPr>
            <w:tcW w:w="2743"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b/>
                <w:bCs/>
                <w:sz w:val="24"/>
                <w:szCs w:val="24"/>
                <w:lang w:eastAsia="id-ID"/>
              </w:rPr>
            </w:pPr>
            <w:r w:rsidRPr="00C62ACF">
              <w:rPr>
                <w:rFonts w:ascii="Times New Roman" w:eastAsia="Times New Roman" w:hAnsi="Times New Roman" w:cs="Times New Roman"/>
                <w:b/>
                <w:bCs/>
                <w:sz w:val="24"/>
                <w:szCs w:val="24"/>
                <w:lang w:eastAsia="id-ID"/>
              </w:rPr>
              <w:t>Stock Code</w:t>
            </w:r>
          </w:p>
        </w:tc>
        <w:tc>
          <w:tcPr>
            <w:tcW w:w="4132"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b/>
                <w:bCs/>
                <w:sz w:val="24"/>
                <w:szCs w:val="24"/>
                <w:lang w:eastAsia="id-ID"/>
              </w:rPr>
            </w:pPr>
            <w:r w:rsidRPr="00C62ACF">
              <w:rPr>
                <w:rFonts w:ascii="Times New Roman" w:eastAsia="Times New Roman" w:hAnsi="Times New Roman" w:cs="Times New Roman"/>
                <w:b/>
                <w:bCs/>
                <w:sz w:val="24"/>
                <w:szCs w:val="24"/>
                <w:lang w:eastAsia="id-ID"/>
              </w:rPr>
              <w:t>Emiten</w:t>
            </w:r>
          </w:p>
        </w:tc>
      </w:tr>
      <w:tr w:rsidR="00D56074" w:rsidRPr="00C62ACF" w:rsidTr="00F75116">
        <w:trPr>
          <w:trHeight w:val="313"/>
        </w:trPr>
        <w:tc>
          <w:tcPr>
            <w:tcW w:w="921"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w:t>
            </w:r>
          </w:p>
        </w:tc>
        <w:tc>
          <w:tcPr>
            <w:tcW w:w="2743"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ADRO</w:t>
            </w:r>
          </w:p>
        </w:tc>
        <w:tc>
          <w:tcPr>
            <w:tcW w:w="4132"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Adaro Energy Tbk</w:t>
            </w:r>
          </w:p>
        </w:tc>
      </w:tr>
      <w:tr w:rsidR="00D56074" w:rsidRPr="00C62ACF" w:rsidTr="00F75116">
        <w:trPr>
          <w:trHeight w:val="498"/>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2</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ARII</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Atlas Resources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3</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BUMI</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Bumi Resources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4</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BYAN</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Bayan Resources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5</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DEWA</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Darma Henwa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6</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DOID</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Delta Dunia Makmur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7</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GEMS</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Golden Energy Mines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8</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HRUM</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Harum Energy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9</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ITMG</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Indo Tambangraya Megah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10</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KKGI</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Reasource Alam Indonesia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11</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MBAP</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Mitrabara Adiperdana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12</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MYOH</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Samindo Resource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13</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PKPK</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Perdana Karya Perkasa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14</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PTBA</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Tambang Batubara Bukit Asam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15</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PTRO</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Petrosea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16</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SMMT</w:t>
            </w:r>
          </w:p>
        </w:tc>
        <w:tc>
          <w:tcPr>
            <w:tcW w:w="4132"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Golden Eagle Energy Tbk</w:t>
            </w:r>
          </w:p>
        </w:tc>
      </w:tr>
      <w:tr w:rsidR="00D56074" w:rsidRPr="00C62ACF" w:rsidTr="00F75116">
        <w:trPr>
          <w:trHeight w:val="313"/>
        </w:trPr>
        <w:tc>
          <w:tcPr>
            <w:tcW w:w="921" w:type="dxa"/>
            <w:tcBorders>
              <w:top w:val="nil"/>
              <w:left w:val="nil"/>
              <w:bottom w:val="single" w:sz="4" w:space="0" w:color="auto"/>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17</w:t>
            </w:r>
          </w:p>
        </w:tc>
        <w:tc>
          <w:tcPr>
            <w:tcW w:w="2743" w:type="dxa"/>
            <w:tcBorders>
              <w:top w:val="nil"/>
              <w:left w:val="nil"/>
              <w:bottom w:val="single" w:sz="4" w:space="0" w:color="auto"/>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TOBA</w:t>
            </w:r>
          </w:p>
        </w:tc>
        <w:tc>
          <w:tcPr>
            <w:tcW w:w="4132" w:type="dxa"/>
            <w:tcBorders>
              <w:top w:val="nil"/>
              <w:left w:val="nil"/>
              <w:bottom w:val="single" w:sz="4" w:space="0" w:color="auto"/>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Toba Bara Sejahtera Tbk</w:t>
            </w:r>
          </w:p>
        </w:tc>
      </w:tr>
    </w:tbl>
    <w:p w:rsidR="00D56074" w:rsidRPr="00C62ACF" w:rsidRDefault="00D56074" w:rsidP="00D56074">
      <w:pPr>
        <w:spacing w:line="480" w:lineRule="auto"/>
        <w:jc w:val="both"/>
        <w:rPr>
          <w:rFonts w:ascii="Times New Roman" w:hAnsi="Times New Roman" w:cs="Times New Roman"/>
          <w:sz w:val="24"/>
          <w:szCs w:val="24"/>
        </w:rPr>
      </w:pPr>
    </w:p>
    <w:p w:rsidR="00D56074" w:rsidRPr="00C62ACF" w:rsidRDefault="00D56074" w:rsidP="00D56074">
      <w:pPr>
        <w:spacing w:line="480" w:lineRule="auto"/>
        <w:jc w:val="both"/>
        <w:rPr>
          <w:rFonts w:ascii="Times New Roman" w:hAnsi="Times New Roman" w:cs="Times New Roman"/>
          <w:sz w:val="24"/>
          <w:szCs w:val="24"/>
        </w:rPr>
      </w:pPr>
    </w:p>
    <w:p w:rsidR="00D56074" w:rsidRPr="00C62ACF" w:rsidRDefault="00D56074" w:rsidP="004E5B1D">
      <w:pPr>
        <w:pStyle w:val="Heading1"/>
        <w:numPr>
          <w:ilvl w:val="2"/>
          <w:numId w:val="20"/>
        </w:numPr>
        <w:spacing w:before="0" w:line="480" w:lineRule="auto"/>
        <w:ind w:left="709" w:hanging="425"/>
        <w:jc w:val="left"/>
        <w:rPr>
          <w:rFonts w:cs="Times New Roman"/>
        </w:rPr>
      </w:pPr>
      <w:bookmarkStart w:id="51" w:name="_Toc509437787"/>
      <w:r w:rsidRPr="00C62ACF">
        <w:rPr>
          <w:rFonts w:cs="Times New Roman"/>
        </w:rPr>
        <w:lastRenderedPageBreak/>
        <w:t>Data Collection Technique</w:t>
      </w:r>
      <w:bookmarkEnd w:id="51"/>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Data collection methods used by researchers in the form of library research is by searching the literature sources of books related to the issues to be discussed in this research.</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Data collecting technique used by researcher in this research is by using documentation technique, that is data collecting technique by collecting and recording financial reports of coal mining sub-sector which listed in Indonesia Stock Exchange becoming research sample during period of 2013-2016 by collecting annual financial statement data listed on the website </w:t>
      </w:r>
      <w:hyperlink r:id="rId31" w:history="1">
        <w:r w:rsidRPr="00C62ACF">
          <w:rPr>
            <w:rStyle w:val="Hyperlink"/>
            <w:rFonts w:ascii="Times New Roman" w:hAnsi="Times New Roman" w:cs="Times New Roman"/>
            <w:sz w:val="24"/>
            <w:szCs w:val="24"/>
          </w:rPr>
          <w:t>www.idx.co.id</w:t>
        </w:r>
      </w:hyperlink>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This research uses secondary data which is the primary data that has been processed further and has been presented by other parties so that researchers can use it for further process. The secondary data used is the annual financial statements of coal mining sub sector companies listed in Indonesia Stock Exchange (BEI) for the period of 2013-2016 which is listed on the website www.idx.co.id</w:t>
      </w:r>
    </w:p>
    <w:p w:rsidR="00D56074" w:rsidRPr="00C62ACF" w:rsidRDefault="00FA7B65" w:rsidP="004E5B1D">
      <w:pPr>
        <w:pStyle w:val="Heading1"/>
        <w:numPr>
          <w:ilvl w:val="2"/>
          <w:numId w:val="20"/>
        </w:numPr>
        <w:spacing w:before="0" w:line="480" w:lineRule="auto"/>
        <w:ind w:left="709" w:hanging="425"/>
        <w:jc w:val="left"/>
        <w:rPr>
          <w:rFonts w:cs="Times New Roman"/>
        </w:rPr>
      </w:pPr>
      <w:bookmarkStart w:id="52" w:name="_Toc509437788"/>
      <w:r w:rsidRPr="00C62ACF">
        <w:rPr>
          <w:rFonts w:cs="Times New Roman"/>
        </w:rPr>
        <w:t xml:space="preserve">Analysis </w:t>
      </w:r>
      <w:r w:rsidR="00C60842">
        <w:rPr>
          <w:rFonts w:cs="Times New Roman"/>
        </w:rPr>
        <w:t>Technique</w:t>
      </w:r>
      <w:bookmarkEnd w:id="52"/>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This research analyzes how the influence of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and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 to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s on coal mining sub sector companies listed on Indonesia Stock Exchange in the period 2013-2016. In this research, the method of analysis used is panel data regression analysis with Eviews 9. Regression analysis is a </w:t>
      </w:r>
      <w:r w:rsidRPr="00C62ACF">
        <w:rPr>
          <w:rFonts w:ascii="Times New Roman" w:hAnsi="Times New Roman" w:cs="Times New Roman"/>
          <w:sz w:val="24"/>
          <w:szCs w:val="24"/>
        </w:rPr>
        <w:lastRenderedPageBreak/>
        <w:t>statistical method used to see the relationship between independent variables with the dependent variable. To know the significant level of each regression coefficient between independent variables to the dependent variable, then used the statistical test as follows:</w:t>
      </w:r>
    </w:p>
    <w:p w:rsidR="00D56074" w:rsidRPr="00C62ACF" w:rsidRDefault="00D56074" w:rsidP="004E5B1D">
      <w:pPr>
        <w:pStyle w:val="Heading2"/>
        <w:numPr>
          <w:ilvl w:val="3"/>
          <w:numId w:val="20"/>
        </w:numPr>
        <w:spacing w:before="0" w:line="480" w:lineRule="auto"/>
        <w:ind w:left="1134" w:hanging="425"/>
        <w:rPr>
          <w:rFonts w:cs="Times New Roman"/>
        </w:rPr>
      </w:pPr>
      <w:bookmarkStart w:id="53" w:name="_Toc509437789"/>
      <w:r w:rsidRPr="00C62ACF">
        <w:rPr>
          <w:rFonts w:cs="Times New Roman"/>
        </w:rPr>
        <w:t>Descriptive Statistics</w:t>
      </w:r>
      <w:bookmarkEnd w:id="53"/>
    </w:p>
    <w:p w:rsidR="00D56074" w:rsidRPr="00C62ACF" w:rsidRDefault="00D56074" w:rsidP="00FA7B65">
      <w:pPr>
        <w:pStyle w:val="ListParagraph"/>
        <w:spacing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The use of descriptive statistics in this research is intended to provide an explanation that allows researchers in interpreting the results of data analysis and discussion. This descriptive statistic is used to give a clear description of the minimum, maximum, mean, standard deviation and normality of independent variables of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Deb To Equity Ratio,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and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s.</w:t>
      </w:r>
    </w:p>
    <w:p w:rsidR="00D56074" w:rsidRPr="00C62ACF" w:rsidRDefault="00D56074" w:rsidP="004E5B1D">
      <w:pPr>
        <w:pStyle w:val="Heading2"/>
        <w:numPr>
          <w:ilvl w:val="3"/>
          <w:numId w:val="20"/>
        </w:numPr>
        <w:spacing w:before="0" w:line="480" w:lineRule="auto"/>
        <w:ind w:left="1134" w:hanging="425"/>
        <w:rPr>
          <w:rFonts w:cs="Times New Roman"/>
        </w:rPr>
      </w:pPr>
      <w:bookmarkStart w:id="54" w:name="_Toc509437790"/>
      <w:r w:rsidRPr="00C62ACF">
        <w:rPr>
          <w:rFonts w:cs="Times New Roman"/>
        </w:rPr>
        <w:t>Goodness of Fit</w:t>
      </w:r>
      <w:bookmarkEnd w:id="54"/>
    </w:p>
    <w:p w:rsidR="008168EC" w:rsidRDefault="00D56074" w:rsidP="00FA7B65">
      <w:pPr>
        <w:pStyle w:val="ListParagraph"/>
        <w:tabs>
          <w:tab w:val="left" w:pos="1185"/>
        </w:tabs>
        <w:spacing w:after="0" w:line="480" w:lineRule="auto"/>
        <w:ind w:left="1080"/>
        <w:jc w:val="both"/>
        <w:rPr>
          <w:rFonts w:ascii="Times New Roman" w:hAnsi="Times New Roman" w:cs="Times New Roman"/>
          <w:sz w:val="24"/>
          <w:szCs w:val="24"/>
        </w:rPr>
      </w:pPr>
      <w:r w:rsidRPr="00C62ACF">
        <w:rPr>
          <w:rFonts w:ascii="Times New Roman" w:hAnsi="Times New Roman" w:cs="Times New Roman"/>
          <w:b/>
          <w:sz w:val="24"/>
          <w:szCs w:val="24"/>
        </w:rPr>
        <w:tab/>
      </w:r>
      <w:r w:rsidRPr="00C62ACF">
        <w:rPr>
          <w:rFonts w:ascii="Times New Roman" w:hAnsi="Times New Roman" w:cs="Times New Roman"/>
          <w:b/>
          <w:sz w:val="24"/>
          <w:szCs w:val="24"/>
        </w:rPr>
        <w:tab/>
      </w:r>
      <w:r w:rsidRPr="00C62ACF">
        <w:rPr>
          <w:rFonts w:ascii="Times New Roman" w:hAnsi="Times New Roman" w:cs="Times New Roman"/>
          <w:b/>
          <w:sz w:val="24"/>
          <w:szCs w:val="24"/>
        </w:rPr>
        <w:tab/>
      </w:r>
      <w:r w:rsidRPr="00C62ACF">
        <w:rPr>
          <w:rFonts w:ascii="Times New Roman" w:hAnsi="Times New Roman" w:cs="Times New Roman"/>
          <w:sz w:val="24"/>
          <w:szCs w:val="24"/>
        </w:rPr>
        <w:t>Stationarity is one of the important prerequisites in econometric models for time series data. Stationary data is time series data which if mean, variance, and covariance remain the same at any time the data is used, it means with stationary data of time series model can be said stable. If the data used is not stationary, then the data has reconsidered the validity and stability because the regression results derived from data that is not stationary will cause spurious regression. Spurious regression is a regression that has a high R</w:t>
      </w:r>
      <w:r w:rsidRPr="00C62ACF">
        <w:rPr>
          <w:rFonts w:ascii="Times New Roman" w:hAnsi="Times New Roman" w:cs="Times New Roman"/>
          <w:sz w:val="24"/>
          <w:szCs w:val="24"/>
          <w:vertAlign w:val="superscript"/>
        </w:rPr>
        <w:t>2</w:t>
      </w:r>
      <w:r w:rsidRPr="00C62ACF">
        <w:rPr>
          <w:rFonts w:ascii="Times New Roman" w:hAnsi="Times New Roman" w:cs="Times New Roman"/>
          <w:sz w:val="24"/>
          <w:szCs w:val="24"/>
        </w:rPr>
        <w:t xml:space="preserve">, but there is no significant relationship between the two. In other words how far is the model's ability to explain variations of dependent variable.  </w:t>
      </w:r>
    </w:p>
    <w:p w:rsidR="008168EC" w:rsidRDefault="008168EC" w:rsidP="00FA7B65">
      <w:pPr>
        <w:pStyle w:val="ListParagraph"/>
        <w:tabs>
          <w:tab w:val="left" w:pos="1185"/>
        </w:tabs>
        <w:spacing w:after="0" w:line="480" w:lineRule="auto"/>
        <w:ind w:left="1080"/>
        <w:jc w:val="both"/>
        <w:rPr>
          <w:rFonts w:ascii="Times New Roman" w:hAnsi="Times New Roman" w:cs="Times New Roman"/>
          <w:sz w:val="24"/>
          <w:szCs w:val="24"/>
        </w:rPr>
      </w:pPr>
    </w:p>
    <w:p w:rsidR="00D56074" w:rsidRPr="00C62ACF" w:rsidRDefault="00D56074" w:rsidP="00FA7B65">
      <w:pPr>
        <w:pStyle w:val="ListParagraph"/>
        <w:tabs>
          <w:tab w:val="left" w:pos="1185"/>
        </w:tabs>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lastRenderedPageBreak/>
        <w:t>Hypothesis:</w:t>
      </w:r>
    </w:p>
    <w:p w:rsidR="00D56074" w:rsidRPr="00C62ACF" w:rsidRDefault="00D56074" w:rsidP="00D56074">
      <w:pPr>
        <w:pStyle w:val="ListParagraph"/>
        <w:tabs>
          <w:tab w:val="left" w:pos="1185"/>
        </w:tabs>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data is stationary</w:t>
      </w:r>
    </w:p>
    <w:p w:rsidR="00D56074" w:rsidRPr="00C62ACF" w:rsidRDefault="00D56074" w:rsidP="00D56074">
      <w:pPr>
        <w:pStyle w:val="ListParagraph"/>
        <w:tabs>
          <w:tab w:val="left" w:pos="1185"/>
        </w:tabs>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H</w:t>
      </w:r>
      <w:r w:rsidR="00C56CFE">
        <w:rPr>
          <w:rFonts w:ascii="Times New Roman" w:hAnsi="Times New Roman" w:cs="Times New Roman"/>
          <w:sz w:val="24"/>
          <w:szCs w:val="24"/>
          <w:vertAlign w:val="subscript"/>
        </w:rPr>
        <w:t>0</w:t>
      </w:r>
      <w:r w:rsidRPr="00C62ACF">
        <w:rPr>
          <w:rFonts w:ascii="Times New Roman" w:hAnsi="Times New Roman" w:cs="Times New Roman"/>
          <w:sz w:val="24"/>
          <w:szCs w:val="24"/>
        </w:rPr>
        <w:t>: data is not stationary</w:t>
      </w:r>
    </w:p>
    <w:p w:rsidR="00D56074" w:rsidRPr="00C62ACF" w:rsidRDefault="00D56074" w:rsidP="004E5B1D">
      <w:pPr>
        <w:pStyle w:val="Heading2"/>
        <w:numPr>
          <w:ilvl w:val="3"/>
          <w:numId w:val="20"/>
        </w:numPr>
        <w:spacing w:before="0" w:line="480" w:lineRule="auto"/>
        <w:ind w:left="1134" w:hanging="425"/>
        <w:rPr>
          <w:rFonts w:cs="Times New Roman"/>
        </w:rPr>
      </w:pPr>
      <w:bookmarkStart w:id="55" w:name="_Toc509437791"/>
      <w:r w:rsidRPr="00C62ACF">
        <w:rPr>
          <w:rFonts w:cs="Times New Roman"/>
        </w:rPr>
        <w:t>Panel Data Regression Analysis</w:t>
      </w:r>
      <w:bookmarkEnd w:id="55"/>
    </w:p>
    <w:p w:rsidR="00D56074" w:rsidRPr="00C62ACF" w:rsidRDefault="00D56074" w:rsidP="00D56074">
      <w:pPr>
        <w:spacing w:line="480" w:lineRule="auto"/>
        <w:ind w:left="1080" w:firstLine="720"/>
        <w:jc w:val="both"/>
        <w:rPr>
          <w:rFonts w:ascii="Times New Roman" w:hAnsi="Times New Roman" w:cs="Times New Roman"/>
          <w:sz w:val="24"/>
          <w:szCs w:val="24"/>
        </w:rPr>
      </w:pPr>
      <w:r w:rsidRPr="00C62ACF">
        <w:rPr>
          <w:rFonts w:ascii="Times New Roman" w:hAnsi="Times New Roman" w:cs="Times New Roman"/>
          <w:sz w:val="24"/>
          <w:szCs w:val="24"/>
        </w:rPr>
        <w:t>Panel data regression is a regression that uses observed data on one or more variables in a unit continuously over several periods of time. Panel data is a combination of cross-section data and time series data, so the number of observations becomes very much. This can be an advantage but the model using this data becomes more complex (many parameters). Time series data is data collected from time to time, while cross-section data is data collected at one time. In this research using time series data for 4 years that is 2013-2016. While cross section data is 17 coal mining sub-sector company.</w:t>
      </w:r>
    </w:p>
    <w:p w:rsidR="00D56074" w:rsidRPr="00C62ACF" w:rsidRDefault="00D56074" w:rsidP="00FA7B65">
      <w:pPr>
        <w:spacing w:line="480" w:lineRule="auto"/>
        <w:ind w:left="1080" w:firstLine="360"/>
        <w:jc w:val="both"/>
        <w:rPr>
          <w:rFonts w:ascii="Times New Roman" w:hAnsi="Times New Roman" w:cs="Times New Roman"/>
          <w:sz w:val="24"/>
          <w:szCs w:val="24"/>
        </w:rPr>
      </w:pPr>
      <w:r w:rsidRPr="00C62ACF">
        <w:rPr>
          <w:rFonts w:ascii="Times New Roman" w:hAnsi="Times New Roman" w:cs="Times New Roman"/>
          <w:sz w:val="24"/>
          <w:szCs w:val="24"/>
        </w:rPr>
        <w:t>Modeling using panel data regression technique can be used with three alternative approach that is, Common Effect Model, Fixed Eff</w:t>
      </w:r>
      <w:r w:rsidR="00FA7B65" w:rsidRPr="00C62ACF">
        <w:rPr>
          <w:rFonts w:ascii="Times New Roman" w:hAnsi="Times New Roman" w:cs="Times New Roman"/>
          <w:sz w:val="24"/>
          <w:szCs w:val="24"/>
        </w:rPr>
        <w:t>ect Model, Random Effect Model.</w:t>
      </w:r>
    </w:p>
    <w:p w:rsidR="00D56074" w:rsidRPr="00C62ACF" w:rsidRDefault="00D56074" w:rsidP="004E5B1D">
      <w:pPr>
        <w:pStyle w:val="ListParagraph"/>
        <w:numPr>
          <w:ilvl w:val="0"/>
          <w:numId w:val="28"/>
        </w:numPr>
        <w:spacing w:line="480" w:lineRule="auto"/>
        <w:jc w:val="both"/>
        <w:rPr>
          <w:rFonts w:ascii="Times New Roman" w:hAnsi="Times New Roman" w:cs="Times New Roman"/>
          <w:b/>
          <w:sz w:val="24"/>
          <w:szCs w:val="24"/>
        </w:rPr>
      </w:pPr>
      <w:r w:rsidRPr="00C62ACF">
        <w:rPr>
          <w:rFonts w:ascii="Times New Roman" w:hAnsi="Times New Roman" w:cs="Times New Roman"/>
          <w:b/>
          <w:sz w:val="24"/>
          <w:szCs w:val="24"/>
        </w:rPr>
        <w:t>Common Effect Model</w:t>
      </w:r>
    </w:p>
    <w:p w:rsidR="00D56074" w:rsidRPr="00C62ACF" w:rsidRDefault="00D56074" w:rsidP="00D56074">
      <w:pPr>
        <w:spacing w:line="480" w:lineRule="auto"/>
        <w:ind w:left="1440" w:firstLine="360"/>
        <w:jc w:val="both"/>
        <w:rPr>
          <w:rFonts w:ascii="Times New Roman" w:hAnsi="Times New Roman" w:cs="Times New Roman"/>
          <w:sz w:val="24"/>
          <w:szCs w:val="24"/>
        </w:rPr>
      </w:pPr>
      <w:r w:rsidRPr="00C62ACF">
        <w:rPr>
          <w:rFonts w:ascii="Times New Roman" w:hAnsi="Times New Roman" w:cs="Times New Roman"/>
          <w:sz w:val="24"/>
          <w:szCs w:val="24"/>
        </w:rPr>
        <w:t xml:space="preserve">The simplest approach to estimating the panel data regression model is to merge time series and cross-section data known as panel least square or common effect models. The Common Effect Model method combines all data regardless of the time and place of data retrieval. The Common Effect Model is an approach that </w:t>
      </w:r>
      <w:r w:rsidRPr="00C62ACF">
        <w:rPr>
          <w:rFonts w:ascii="Times New Roman" w:hAnsi="Times New Roman" w:cs="Times New Roman"/>
          <w:sz w:val="24"/>
          <w:szCs w:val="24"/>
        </w:rPr>
        <w:lastRenderedPageBreak/>
        <w:t>assumes that the intercept of each variable is the same, as is the slope coefficient for all time series units and cross-sections. Common Effect Model Equation can be written as follows:</w:t>
      </w:r>
    </w:p>
    <w:p w:rsidR="00D56074" w:rsidRPr="00C62ACF" w:rsidRDefault="00D56074" w:rsidP="00D56074">
      <w:pPr>
        <w:pStyle w:val="Default"/>
        <w:ind w:left="720" w:firstLine="720"/>
      </w:pPr>
      <w:r w:rsidRPr="00C62ACF">
        <w:rPr>
          <w:b/>
          <w:bCs/>
        </w:rPr>
        <w:t>SR</w:t>
      </w:r>
      <w:r w:rsidRPr="00C56CFE">
        <w:rPr>
          <w:b/>
          <w:bCs/>
          <w:vertAlign w:val="subscript"/>
        </w:rPr>
        <w:t>it</w:t>
      </w:r>
      <w:r w:rsidRPr="00C62ACF">
        <w:rPr>
          <w:b/>
          <w:bCs/>
        </w:rPr>
        <w:t xml:space="preserve"> = α + β1CR</w:t>
      </w:r>
      <w:r w:rsidRPr="00C56CFE">
        <w:rPr>
          <w:b/>
          <w:bCs/>
          <w:vertAlign w:val="subscript"/>
        </w:rPr>
        <w:t>it</w:t>
      </w:r>
      <w:r w:rsidRPr="00C62ACF">
        <w:rPr>
          <w:b/>
          <w:bCs/>
        </w:rPr>
        <w:t xml:space="preserve"> + β2DER</w:t>
      </w:r>
      <w:r w:rsidRPr="00C56CFE">
        <w:rPr>
          <w:b/>
          <w:bCs/>
          <w:vertAlign w:val="subscript"/>
        </w:rPr>
        <w:t>it</w:t>
      </w:r>
      <w:r w:rsidRPr="00C62ACF">
        <w:rPr>
          <w:b/>
          <w:bCs/>
        </w:rPr>
        <w:t xml:space="preserve"> + β3ROA</w:t>
      </w:r>
      <w:r w:rsidRPr="00C56CFE">
        <w:rPr>
          <w:b/>
          <w:bCs/>
          <w:vertAlign w:val="subscript"/>
        </w:rPr>
        <w:t>it</w:t>
      </w:r>
      <w:r w:rsidR="00C56CFE">
        <w:rPr>
          <w:b/>
          <w:bCs/>
        </w:rPr>
        <w:t xml:space="preserve"> + β4P</w:t>
      </w:r>
      <w:r w:rsidRPr="00C62ACF">
        <w:rPr>
          <w:b/>
          <w:bCs/>
        </w:rPr>
        <w:t>EPS</w:t>
      </w:r>
      <w:r w:rsidRPr="00C56CFE">
        <w:rPr>
          <w:b/>
          <w:bCs/>
          <w:vertAlign w:val="subscript"/>
        </w:rPr>
        <w:t>it</w:t>
      </w:r>
      <w:r w:rsidRPr="00C62ACF">
        <w:rPr>
          <w:b/>
          <w:bCs/>
        </w:rPr>
        <w:t xml:space="preserve"> +ε</w:t>
      </w:r>
      <w:r w:rsidRPr="00C56CFE">
        <w:rPr>
          <w:b/>
          <w:bCs/>
          <w:vertAlign w:val="subscript"/>
        </w:rPr>
        <w:t xml:space="preserve">it </w:t>
      </w:r>
    </w:p>
    <w:p w:rsidR="00D56074" w:rsidRPr="00C62ACF" w:rsidRDefault="00D56074" w:rsidP="00D56074">
      <w:pPr>
        <w:autoSpaceDE w:val="0"/>
        <w:autoSpaceDN w:val="0"/>
        <w:adjustRightInd w:val="0"/>
        <w:spacing w:after="0" w:line="480" w:lineRule="auto"/>
        <w:ind w:left="2520" w:firstLine="720"/>
        <w:jc w:val="both"/>
        <w:rPr>
          <w:rFonts w:ascii="Times New Roman" w:hAnsi="Times New Roman" w:cs="Times New Roman"/>
          <w:b/>
          <w:bCs/>
          <w:color w:val="000000"/>
          <w:sz w:val="24"/>
          <w:szCs w:val="24"/>
        </w:rPr>
      </w:pPr>
      <w:r w:rsidRPr="00C62ACF">
        <w:rPr>
          <w:rFonts w:ascii="Times New Roman" w:hAnsi="Times New Roman" w:cs="Times New Roman"/>
          <w:b/>
          <w:bCs/>
          <w:color w:val="000000"/>
          <w:sz w:val="24"/>
          <w:szCs w:val="24"/>
        </w:rPr>
        <w:t>i = 1, 2, ..., N ; t = 1,2, ... , t</w:t>
      </w:r>
    </w:p>
    <w:p w:rsidR="00D56074" w:rsidRPr="00C62ACF" w:rsidRDefault="00D56074" w:rsidP="00D56074">
      <w:pPr>
        <w:spacing w:line="480" w:lineRule="auto"/>
        <w:ind w:left="1080" w:firstLine="360"/>
        <w:jc w:val="both"/>
        <w:rPr>
          <w:rFonts w:ascii="Times New Roman" w:hAnsi="Times New Roman" w:cs="Times New Roman"/>
          <w:sz w:val="24"/>
          <w:szCs w:val="24"/>
        </w:rPr>
      </w:pPr>
      <w:r w:rsidRPr="00C62ACF">
        <w:rPr>
          <w:rFonts w:ascii="Times New Roman" w:hAnsi="Times New Roman" w:cs="Times New Roman"/>
          <w:sz w:val="24"/>
          <w:szCs w:val="24"/>
        </w:rPr>
        <w:t>Where :</w:t>
      </w:r>
    </w:p>
    <w:p w:rsidR="00D56074" w:rsidRPr="00C62ACF" w:rsidRDefault="00D56074" w:rsidP="00D56074">
      <w:pPr>
        <w:spacing w:line="480" w:lineRule="auto"/>
        <w:ind w:left="1080" w:firstLine="360"/>
        <w:jc w:val="both"/>
        <w:rPr>
          <w:rFonts w:ascii="Times New Roman" w:hAnsi="Times New Roman" w:cs="Times New Roman"/>
          <w:sz w:val="24"/>
          <w:szCs w:val="24"/>
        </w:rPr>
      </w:pPr>
      <w:r w:rsidRPr="00C62ACF">
        <w:rPr>
          <w:rFonts w:ascii="Times New Roman" w:hAnsi="Times New Roman" w:cs="Times New Roman"/>
          <w:sz w:val="24"/>
          <w:szCs w:val="24"/>
        </w:rPr>
        <w:t>SR</w:t>
      </w:r>
      <w:r w:rsidRPr="00C56CFE">
        <w:rPr>
          <w:rFonts w:ascii="Times New Roman" w:hAnsi="Times New Roman" w:cs="Times New Roman"/>
          <w:sz w:val="24"/>
          <w:szCs w:val="24"/>
          <w:vertAlign w:val="subscript"/>
        </w:rPr>
        <w:t>it</w:t>
      </w:r>
      <w:r w:rsidR="00694434">
        <w:rPr>
          <w:rFonts w:ascii="Times New Roman" w:hAnsi="Times New Roman" w:cs="Times New Roman"/>
          <w:sz w:val="24"/>
          <w:szCs w:val="24"/>
          <w:vertAlign w:val="subscript"/>
        </w:rPr>
        <w:tab/>
      </w:r>
      <w:r w:rsidRPr="00C62ACF">
        <w:rPr>
          <w:rFonts w:ascii="Times New Roman" w:hAnsi="Times New Roman" w:cs="Times New Roman"/>
          <w:sz w:val="24"/>
          <w:szCs w:val="24"/>
        </w:rPr>
        <w:t>= Return of company stock to i, at time t</w:t>
      </w:r>
    </w:p>
    <w:p w:rsidR="00D56074" w:rsidRPr="00C62ACF" w:rsidRDefault="00D56074" w:rsidP="00D56074">
      <w:pPr>
        <w:spacing w:line="480" w:lineRule="auto"/>
        <w:ind w:left="1080" w:firstLine="360"/>
        <w:jc w:val="both"/>
        <w:rPr>
          <w:rFonts w:ascii="Times New Roman" w:hAnsi="Times New Roman" w:cs="Times New Roman"/>
          <w:sz w:val="24"/>
          <w:szCs w:val="24"/>
        </w:rPr>
      </w:pPr>
      <w:r w:rsidRPr="00C62ACF">
        <w:rPr>
          <w:rFonts w:ascii="Times New Roman" w:hAnsi="Times New Roman" w:cs="Times New Roman"/>
          <w:sz w:val="24"/>
          <w:szCs w:val="24"/>
        </w:rPr>
        <w:t>CR</w:t>
      </w:r>
      <w:r w:rsidRPr="00C56CFE">
        <w:rPr>
          <w:rFonts w:ascii="Times New Roman" w:hAnsi="Times New Roman" w:cs="Times New Roman"/>
          <w:sz w:val="24"/>
          <w:szCs w:val="24"/>
          <w:vertAlign w:val="subscript"/>
        </w:rPr>
        <w:t xml:space="preserve">it </w:t>
      </w:r>
      <w:r w:rsidR="00C56CFE">
        <w:rPr>
          <w:rFonts w:ascii="Times New Roman" w:hAnsi="Times New Roman" w:cs="Times New Roman"/>
          <w:sz w:val="24"/>
          <w:szCs w:val="24"/>
          <w:vertAlign w:val="subscript"/>
        </w:rPr>
        <w:tab/>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firm to i, at time t</w:t>
      </w:r>
    </w:p>
    <w:p w:rsidR="00D56074" w:rsidRPr="00C62ACF" w:rsidRDefault="00D56074" w:rsidP="00D56074">
      <w:pPr>
        <w:spacing w:line="480" w:lineRule="auto"/>
        <w:ind w:left="1080" w:firstLine="360"/>
        <w:jc w:val="both"/>
        <w:rPr>
          <w:rFonts w:ascii="Times New Roman" w:hAnsi="Times New Roman" w:cs="Times New Roman"/>
          <w:sz w:val="24"/>
          <w:szCs w:val="24"/>
        </w:rPr>
      </w:pPr>
      <w:r w:rsidRPr="00C62ACF">
        <w:rPr>
          <w:rFonts w:ascii="Times New Roman" w:hAnsi="Times New Roman" w:cs="Times New Roman"/>
          <w:sz w:val="24"/>
          <w:szCs w:val="24"/>
        </w:rPr>
        <w:t>DER</w:t>
      </w:r>
      <w:r w:rsidRPr="00C56CFE">
        <w:rPr>
          <w:rFonts w:ascii="Times New Roman" w:hAnsi="Times New Roman" w:cs="Times New Roman"/>
          <w:sz w:val="24"/>
          <w:szCs w:val="24"/>
          <w:vertAlign w:val="subscript"/>
        </w:rPr>
        <w:t>it</w:t>
      </w:r>
      <w:r w:rsidR="00C56CFE">
        <w:rPr>
          <w:rFonts w:ascii="Times New Roman" w:hAnsi="Times New Roman" w:cs="Times New Roman"/>
          <w:sz w:val="24"/>
          <w:szCs w:val="24"/>
        </w:rPr>
        <w:tab/>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company to i, at time t</w:t>
      </w:r>
    </w:p>
    <w:p w:rsidR="00D56074" w:rsidRPr="00C62ACF" w:rsidRDefault="00D56074" w:rsidP="00D56074">
      <w:pPr>
        <w:spacing w:line="480" w:lineRule="auto"/>
        <w:ind w:left="1080" w:firstLine="360"/>
        <w:jc w:val="both"/>
        <w:rPr>
          <w:rFonts w:ascii="Times New Roman" w:hAnsi="Times New Roman" w:cs="Times New Roman"/>
          <w:sz w:val="24"/>
          <w:szCs w:val="24"/>
        </w:rPr>
      </w:pPr>
      <w:r w:rsidRPr="00C62ACF">
        <w:rPr>
          <w:rFonts w:ascii="Times New Roman" w:hAnsi="Times New Roman" w:cs="Times New Roman"/>
          <w:sz w:val="24"/>
          <w:szCs w:val="24"/>
        </w:rPr>
        <w:t>ROA</w:t>
      </w:r>
      <w:r w:rsidRPr="00C56CFE">
        <w:rPr>
          <w:rFonts w:ascii="Times New Roman" w:hAnsi="Times New Roman" w:cs="Times New Roman"/>
          <w:sz w:val="24"/>
          <w:szCs w:val="24"/>
          <w:vertAlign w:val="subscript"/>
        </w:rPr>
        <w:t>it</w:t>
      </w:r>
      <w:r w:rsidRPr="00C62ACF">
        <w:rPr>
          <w:rFonts w:ascii="Times New Roman" w:hAnsi="Times New Roman" w:cs="Times New Roman"/>
          <w:sz w:val="24"/>
          <w:szCs w:val="24"/>
        </w:rPr>
        <w:t xml:space="preserve"> </w:t>
      </w:r>
      <w:r w:rsidR="00C56CFE">
        <w:rPr>
          <w:rFonts w:ascii="Times New Roman" w:hAnsi="Times New Roman" w:cs="Times New Roman"/>
          <w:sz w:val="24"/>
          <w:szCs w:val="24"/>
        </w:rPr>
        <w:tab/>
      </w:r>
      <w:r w:rsidRPr="00C62ACF">
        <w:rPr>
          <w:rFonts w:ascii="Times New Roman" w:hAnsi="Times New Roman" w:cs="Times New Roman"/>
          <w:sz w:val="24"/>
          <w:szCs w:val="24"/>
        </w:rPr>
        <w:t>= Return On Company Asset to i, at time t</w:t>
      </w:r>
    </w:p>
    <w:p w:rsidR="00D56074" w:rsidRPr="00C62ACF" w:rsidRDefault="00D56074" w:rsidP="00D56074">
      <w:pPr>
        <w:spacing w:line="480" w:lineRule="auto"/>
        <w:ind w:left="1080" w:firstLine="360"/>
        <w:jc w:val="both"/>
        <w:rPr>
          <w:rFonts w:ascii="Times New Roman" w:hAnsi="Times New Roman" w:cs="Times New Roman"/>
          <w:sz w:val="24"/>
          <w:szCs w:val="24"/>
        </w:rPr>
      </w:pPr>
      <w:r w:rsidRPr="00C62ACF">
        <w:rPr>
          <w:rFonts w:ascii="Times New Roman" w:hAnsi="Times New Roman" w:cs="Times New Roman"/>
          <w:sz w:val="24"/>
          <w:szCs w:val="24"/>
        </w:rPr>
        <w:t>EPS</w:t>
      </w:r>
      <w:r w:rsidRPr="00C56CFE">
        <w:rPr>
          <w:rFonts w:ascii="Times New Roman" w:hAnsi="Times New Roman" w:cs="Times New Roman"/>
          <w:sz w:val="24"/>
          <w:szCs w:val="24"/>
          <w:vertAlign w:val="subscript"/>
        </w:rPr>
        <w:t>it</w:t>
      </w:r>
      <w:r w:rsidRPr="00C62ACF">
        <w:rPr>
          <w:rFonts w:ascii="Times New Roman" w:hAnsi="Times New Roman" w:cs="Times New Roman"/>
          <w:sz w:val="24"/>
          <w:szCs w:val="24"/>
        </w:rPr>
        <w:t xml:space="preserve"> </w:t>
      </w:r>
      <w:r w:rsidR="00C56CFE">
        <w:rPr>
          <w:rFonts w:ascii="Times New Roman" w:hAnsi="Times New Roman" w:cs="Times New Roman"/>
          <w:sz w:val="24"/>
          <w:szCs w:val="24"/>
        </w:rPr>
        <w:tab/>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company to i, at time t</w:t>
      </w:r>
    </w:p>
    <w:p w:rsidR="00D56074" w:rsidRPr="00C62ACF" w:rsidRDefault="00D56074" w:rsidP="00D56074">
      <w:pPr>
        <w:spacing w:line="480" w:lineRule="auto"/>
        <w:ind w:left="1080" w:firstLine="360"/>
        <w:jc w:val="both"/>
        <w:rPr>
          <w:rFonts w:ascii="Times New Roman" w:hAnsi="Times New Roman" w:cs="Times New Roman"/>
          <w:sz w:val="24"/>
          <w:szCs w:val="24"/>
        </w:rPr>
      </w:pPr>
      <w:r w:rsidRPr="00C62ACF">
        <w:rPr>
          <w:rFonts w:ascii="Times New Roman" w:hAnsi="Times New Roman" w:cs="Times New Roman"/>
          <w:sz w:val="24"/>
          <w:szCs w:val="24"/>
        </w:rPr>
        <w:t>Ε</w:t>
      </w:r>
      <w:r w:rsidRPr="00C56CFE">
        <w:rPr>
          <w:rFonts w:ascii="Times New Roman" w:hAnsi="Times New Roman" w:cs="Times New Roman"/>
          <w:sz w:val="24"/>
          <w:szCs w:val="24"/>
          <w:vertAlign w:val="subscript"/>
        </w:rPr>
        <w:t>it</w:t>
      </w:r>
      <w:r w:rsidRPr="00C62ACF">
        <w:rPr>
          <w:rFonts w:ascii="Times New Roman" w:hAnsi="Times New Roman" w:cs="Times New Roman"/>
          <w:sz w:val="24"/>
          <w:szCs w:val="24"/>
        </w:rPr>
        <w:t xml:space="preserve"> </w:t>
      </w:r>
      <w:r w:rsidR="00C56CFE">
        <w:rPr>
          <w:rFonts w:ascii="Times New Roman" w:hAnsi="Times New Roman" w:cs="Times New Roman"/>
          <w:sz w:val="24"/>
          <w:szCs w:val="24"/>
        </w:rPr>
        <w:tab/>
      </w:r>
      <w:r w:rsidRPr="00C62ACF">
        <w:rPr>
          <w:rFonts w:ascii="Times New Roman" w:hAnsi="Times New Roman" w:cs="Times New Roman"/>
          <w:sz w:val="24"/>
          <w:szCs w:val="24"/>
        </w:rPr>
        <w:t>= Component error for each cross section i, at time t</w:t>
      </w:r>
    </w:p>
    <w:p w:rsidR="00D56074" w:rsidRPr="00C62ACF" w:rsidRDefault="0055684B" w:rsidP="00D56074">
      <w:pPr>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N</w:t>
      </w:r>
      <w:r>
        <w:rPr>
          <w:rFonts w:ascii="Times New Roman" w:hAnsi="Times New Roman" w:cs="Times New Roman"/>
          <w:sz w:val="24"/>
          <w:szCs w:val="24"/>
        </w:rPr>
        <w:tab/>
      </w:r>
      <w:r w:rsidR="00D56074" w:rsidRPr="00C62ACF">
        <w:rPr>
          <w:rFonts w:ascii="Times New Roman" w:hAnsi="Times New Roman" w:cs="Times New Roman"/>
          <w:sz w:val="24"/>
          <w:szCs w:val="24"/>
        </w:rPr>
        <w:t xml:space="preserve"> = Number of Companies</w:t>
      </w:r>
    </w:p>
    <w:p w:rsidR="00D56074" w:rsidRPr="00C62ACF" w:rsidRDefault="0055684B" w:rsidP="00D56074">
      <w:pPr>
        <w:spacing w:line="480" w:lineRule="auto"/>
        <w:ind w:left="1080" w:firstLine="360"/>
        <w:jc w:val="both"/>
        <w:rPr>
          <w:rFonts w:ascii="Times New Roman" w:hAnsi="Times New Roman" w:cs="Times New Roman"/>
          <w:sz w:val="24"/>
          <w:szCs w:val="24"/>
        </w:rPr>
      </w:pPr>
      <w:r>
        <w:rPr>
          <w:rFonts w:ascii="Times New Roman" w:hAnsi="Times New Roman" w:cs="Times New Roman"/>
          <w:sz w:val="24"/>
          <w:szCs w:val="24"/>
        </w:rPr>
        <w:t>T</w:t>
      </w:r>
      <w:r>
        <w:rPr>
          <w:rFonts w:ascii="Times New Roman" w:hAnsi="Times New Roman" w:cs="Times New Roman"/>
          <w:sz w:val="24"/>
          <w:szCs w:val="24"/>
        </w:rPr>
        <w:tab/>
      </w:r>
      <w:r w:rsidR="00694434">
        <w:rPr>
          <w:rFonts w:ascii="Times New Roman" w:hAnsi="Times New Roman" w:cs="Times New Roman"/>
          <w:sz w:val="24"/>
          <w:szCs w:val="24"/>
        </w:rPr>
        <w:t xml:space="preserve"> </w:t>
      </w:r>
      <w:r w:rsidR="00D56074" w:rsidRPr="00C62ACF">
        <w:rPr>
          <w:rFonts w:ascii="Times New Roman" w:hAnsi="Times New Roman" w:cs="Times New Roman"/>
          <w:sz w:val="24"/>
          <w:szCs w:val="24"/>
        </w:rPr>
        <w:t>= Number of observation time</w:t>
      </w:r>
    </w:p>
    <w:p w:rsidR="00D56074" w:rsidRPr="00C62ACF" w:rsidRDefault="00D56074" w:rsidP="004E5B1D">
      <w:pPr>
        <w:pStyle w:val="ListParagraph"/>
        <w:numPr>
          <w:ilvl w:val="0"/>
          <w:numId w:val="28"/>
        </w:numPr>
        <w:spacing w:line="480" w:lineRule="auto"/>
        <w:jc w:val="both"/>
        <w:rPr>
          <w:rFonts w:ascii="Times New Roman" w:hAnsi="Times New Roman" w:cs="Times New Roman"/>
          <w:b/>
          <w:sz w:val="24"/>
          <w:szCs w:val="24"/>
        </w:rPr>
      </w:pPr>
      <w:r w:rsidRPr="00C62ACF">
        <w:rPr>
          <w:rFonts w:ascii="Times New Roman" w:hAnsi="Times New Roman" w:cs="Times New Roman"/>
          <w:b/>
          <w:sz w:val="24"/>
          <w:szCs w:val="24"/>
        </w:rPr>
        <w:t>Fixed Effect Model</w:t>
      </w:r>
    </w:p>
    <w:p w:rsidR="00D56074" w:rsidRPr="00C62ACF" w:rsidRDefault="00D56074" w:rsidP="00D56074">
      <w:pPr>
        <w:pStyle w:val="ListParagraph"/>
        <w:tabs>
          <w:tab w:val="left" w:pos="993"/>
        </w:tabs>
        <w:spacing w:line="480" w:lineRule="auto"/>
        <w:ind w:left="1440"/>
        <w:jc w:val="both"/>
        <w:rPr>
          <w:rFonts w:ascii="Times New Roman" w:hAnsi="Times New Roman" w:cs="Times New Roman"/>
          <w:sz w:val="24"/>
          <w:szCs w:val="24"/>
        </w:rPr>
      </w:pPr>
      <w:r w:rsidRPr="00C62ACF">
        <w:rPr>
          <w:rFonts w:ascii="Times New Roman" w:hAnsi="Times New Roman" w:cs="Times New Roman"/>
          <w:sz w:val="24"/>
          <w:szCs w:val="24"/>
        </w:rPr>
        <w:tab/>
        <w:t xml:space="preserve">The fixed effect model is a regression method that estimates panel data by adding dummy variables. This model assumes that there are different effects between individuals. These differences can be accommodated by differences in their intercept. The fixed effect model in the panel data assumes that the slope </w:t>
      </w:r>
      <w:r w:rsidRPr="00C62ACF">
        <w:rPr>
          <w:rFonts w:ascii="Times New Roman" w:hAnsi="Times New Roman" w:cs="Times New Roman"/>
          <w:sz w:val="24"/>
          <w:szCs w:val="24"/>
        </w:rPr>
        <w:lastRenderedPageBreak/>
        <w:t>coefficient is constant but the intercept varies along the individual units. The term fixed effect derives from the fact that although intercepts differ between individuals but the intercept is the same time, while the slope remains the same between individuals and between times. The Fixed Effect Model approach specifies that α is a group specified in terms of terms in its regression model. Fixed Effect Model assumes that there is no time specific effect and only focuses on individual specific effects.</w:t>
      </w:r>
    </w:p>
    <w:p w:rsidR="00D56074" w:rsidRPr="00C62ACF" w:rsidRDefault="00D56074" w:rsidP="00D56074">
      <w:pPr>
        <w:pStyle w:val="ListParagraph"/>
        <w:spacing w:line="480" w:lineRule="auto"/>
        <w:ind w:left="1440"/>
        <w:jc w:val="both"/>
        <w:rPr>
          <w:rFonts w:ascii="Times New Roman" w:hAnsi="Times New Roman" w:cs="Times New Roman"/>
          <w:sz w:val="24"/>
          <w:szCs w:val="24"/>
        </w:rPr>
      </w:pPr>
      <w:r w:rsidRPr="00C62ACF">
        <w:rPr>
          <w:rFonts w:ascii="Times New Roman" w:hAnsi="Times New Roman" w:cs="Times New Roman"/>
          <w:sz w:val="24"/>
          <w:szCs w:val="24"/>
        </w:rPr>
        <w:t>The Fixed Effect Method equation:</w:t>
      </w:r>
    </w:p>
    <w:p w:rsidR="00D56074" w:rsidRPr="00C62ACF" w:rsidRDefault="00D56074" w:rsidP="00D56074">
      <w:pPr>
        <w:autoSpaceDE w:val="0"/>
        <w:autoSpaceDN w:val="0"/>
        <w:adjustRightInd w:val="0"/>
        <w:spacing w:after="0" w:line="480" w:lineRule="auto"/>
        <w:ind w:left="720" w:firstLine="720"/>
        <w:rPr>
          <w:rFonts w:ascii="Times New Roman" w:hAnsi="Times New Roman" w:cs="Times New Roman"/>
          <w:color w:val="000000"/>
          <w:sz w:val="24"/>
          <w:szCs w:val="24"/>
        </w:rPr>
      </w:pPr>
      <w:r w:rsidRPr="00C62ACF">
        <w:rPr>
          <w:rFonts w:ascii="Times New Roman" w:hAnsi="Times New Roman" w:cs="Times New Roman"/>
          <w:b/>
          <w:bCs/>
          <w:color w:val="000000"/>
          <w:sz w:val="24"/>
          <w:szCs w:val="24"/>
        </w:rPr>
        <w:t>RS</w:t>
      </w:r>
      <w:r w:rsidRPr="0054164A">
        <w:rPr>
          <w:rFonts w:ascii="Times New Roman" w:hAnsi="Times New Roman" w:cs="Times New Roman"/>
          <w:b/>
          <w:bCs/>
          <w:color w:val="000000"/>
          <w:sz w:val="24"/>
          <w:szCs w:val="24"/>
          <w:vertAlign w:val="subscript"/>
        </w:rPr>
        <w:t>it</w:t>
      </w:r>
      <w:r w:rsidRPr="00C62ACF">
        <w:rPr>
          <w:rFonts w:ascii="Times New Roman" w:hAnsi="Times New Roman" w:cs="Times New Roman"/>
          <w:b/>
          <w:bCs/>
          <w:color w:val="000000"/>
          <w:sz w:val="24"/>
          <w:szCs w:val="24"/>
        </w:rPr>
        <w:t xml:space="preserve"> = α + βjCR</w:t>
      </w:r>
      <w:r w:rsidRPr="0054164A">
        <w:rPr>
          <w:rFonts w:ascii="Times New Roman" w:hAnsi="Times New Roman" w:cs="Times New Roman"/>
          <w:b/>
          <w:bCs/>
          <w:color w:val="000000"/>
          <w:sz w:val="24"/>
          <w:szCs w:val="24"/>
          <w:vertAlign w:val="subscript"/>
        </w:rPr>
        <w:t>it</w:t>
      </w:r>
      <w:r w:rsidRPr="00C62ACF">
        <w:rPr>
          <w:rFonts w:ascii="Times New Roman" w:hAnsi="Times New Roman" w:cs="Times New Roman"/>
          <w:b/>
          <w:bCs/>
          <w:color w:val="000000"/>
          <w:sz w:val="24"/>
          <w:szCs w:val="24"/>
        </w:rPr>
        <w:t xml:space="preserve"> + βjDER</w:t>
      </w:r>
      <w:r w:rsidRPr="0054164A">
        <w:rPr>
          <w:rFonts w:ascii="Times New Roman" w:hAnsi="Times New Roman" w:cs="Times New Roman"/>
          <w:b/>
          <w:bCs/>
          <w:color w:val="000000"/>
          <w:sz w:val="24"/>
          <w:szCs w:val="24"/>
          <w:vertAlign w:val="subscript"/>
        </w:rPr>
        <w:t>it</w:t>
      </w:r>
      <w:r w:rsidRPr="00C62ACF">
        <w:rPr>
          <w:rFonts w:ascii="Times New Roman" w:hAnsi="Times New Roman" w:cs="Times New Roman"/>
          <w:b/>
          <w:bCs/>
          <w:color w:val="000000"/>
          <w:sz w:val="24"/>
          <w:szCs w:val="24"/>
        </w:rPr>
        <w:t xml:space="preserve"> + βjROA</w:t>
      </w:r>
      <w:r w:rsidRPr="0054164A">
        <w:rPr>
          <w:rFonts w:ascii="Times New Roman" w:hAnsi="Times New Roman" w:cs="Times New Roman"/>
          <w:b/>
          <w:bCs/>
          <w:color w:val="000000"/>
          <w:sz w:val="24"/>
          <w:szCs w:val="24"/>
          <w:vertAlign w:val="subscript"/>
        </w:rPr>
        <w:t xml:space="preserve">it </w:t>
      </w:r>
      <w:r w:rsidRPr="00C62ACF">
        <w:rPr>
          <w:rFonts w:ascii="Times New Roman" w:hAnsi="Times New Roman" w:cs="Times New Roman"/>
          <w:b/>
          <w:bCs/>
          <w:color w:val="000000"/>
          <w:sz w:val="24"/>
          <w:szCs w:val="24"/>
        </w:rPr>
        <w:t>+ βjEPS</w:t>
      </w:r>
      <w:r w:rsidRPr="0054164A">
        <w:rPr>
          <w:rFonts w:ascii="Times New Roman" w:hAnsi="Times New Roman" w:cs="Times New Roman"/>
          <w:b/>
          <w:bCs/>
          <w:color w:val="000000"/>
          <w:sz w:val="24"/>
          <w:szCs w:val="24"/>
          <w:vertAlign w:val="subscript"/>
        </w:rPr>
        <w:t>it</w:t>
      </w:r>
      <w:r w:rsidRPr="00C62ACF">
        <w:rPr>
          <w:rFonts w:ascii="Times New Roman" w:hAnsi="Times New Roman" w:cs="Times New Roman"/>
          <w:b/>
          <w:bCs/>
          <w:color w:val="000000"/>
          <w:sz w:val="24"/>
          <w:szCs w:val="24"/>
        </w:rPr>
        <w:t xml:space="preserve"> + Σα</w:t>
      </w:r>
      <w:r w:rsidRPr="0054164A">
        <w:rPr>
          <w:rFonts w:ascii="Times New Roman" w:hAnsi="Times New Roman" w:cs="Times New Roman"/>
          <w:b/>
          <w:bCs/>
          <w:color w:val="000000"/>
          <w:sz w:val="24"/>
          <w:szCs w:val="24"/>
          <w:vertAlign w:val="subscript"/>
        </w:rPr>
        <w:t>it</w:t>
      </w:r>
      <w:r w:rsidRPr="00C62ACF">
        <w:rPr>
          <w:rFonts w:ascii="Times New Roman" w:hAnsi="Times New Roman" w:cs="Times New Roman"/>
          <w:b/>
          <w:bCs/>
          <w:color w:val="000000"/>
          <w:sz w:val="24"/>
          <w:szCs w:val="24"/>
        </w:rPr>
        <w:t xml:space="preserve"> </w:t>
      </w:r>
    </w:p>
    <w:p w:rsidR="00D56074" w:rsidRPr="00C62ACF" w:rsidRDefault="00D56074" w:rsidP="00D56074">
      <w:pPr>
        <w:autoSpaceDE w:val="0"/>
        <w:autoSpaceDN w:val="0"/>
        <w:adjustRightInd w:val="0"/>
        <w:spacing w:after="0" w:line="480" w:lineRule="auto"/>
        <w:ind w:left="3600" w:firstLine="720"/>
        <w:rPr>
          <w:rFonts w:ascii="Times New Roman" w:hAnsi="Times New Roman" w:cs="Times New Roman"/>
          <w:color w:val="000000"/>
          <w:sz w:val="24"/>
          <w:szCs w:val="24"/>
        </w:rPr>
      </w:pPr>
      <w:r w:rsidRPr="00C62ACF">
        <w:rPr>
          <w:rFonts w:ascii="Times New Roman" w:hAnsi="Times New Roman" w:cs="Times New Roman"/>
          <w:b/>
          <w:bCs/>
          <w:color w:val="000000"/>
          <w:sz w:val="24"/>
          <w:szCs w:val="24"/>
        </w:rPr>
        <w:t>D</w:t>
      </w:r>
      <w:r w:rsidRPr="0054164A">
        <w:rPr>
          <w:rFonts w:ascii="Times New Roman" w:hAnsi="Times New Roman" w:cs="Times New Roman"/>
          <w:b/>
          <w:bCs/>
          <w:color w:val="000000"/>
          <w:sz w:val="24"/>
          <w:szCs w:val="24"/>
          <w:vertAlign w:val="subscript"/>
        </w:rPr>
        <w:t>i</w:t>
      </w:r>
      <w:r w:rsidRPr="00C62ACF">
        <w:rPr>
          <w:rFonts w:ascii="Times New Roman" w:hAnsi="Times New Roman" w:cs="Times New Roman"/>
          <w:b/>
          <w:bCs/>
          <w:color w:val="000000"/>
          <w:sz w:val="24"/>
          <w:szCs w:val="24"/>
        </w:rPr>
        <w:t xml:space="preserve"> + ε</w:t>
      </w:r>
      <w:r w:rsidRPr="0054164A">
        <w:rPr>
          <w:rFonts w:ascii="Times New Roman" w:hAnsi="Times New Roman" w:cs="Times New Roman"/>
          <w:b/>
          <w:bCs/>
          <w:color w:val="000000"/>
          <w:sz w:val="24"/>
          <w:szCs w:val="24"/>
          <w:vertAlign w:val="subscript"/>
        </w:rPr>
        <w:t xml:space="preserve">it </w:t>
      </w:r>
    </w:p>
    <w:p w:rsidR="00D56074" w:rsidRPr="00C62ACF" w:rsidRDefault="00D56074" w:rsidP="00D56074">
      <w:pPr>
        <w:pStyle w:val="ListParagraph"/>
        <w:spacing w:line="480" w:lineRule="auto"/>
        <w:ind w:left="1440"/>
        <w:jc w:val="both"/>
        <w:rPr>
          <w:rFonts w:ascii="Times New Roman" w:hAnsi="Times New Roman" w:cs="Times New Roman"/>
          <w:sz w:val="24"/>
          <w:szCs w:val="24"/>
        </w:rPr>
      </w:pPr>
      <w:r w:rsidRPr="00C62ACF">
        <w:rPr>
          <w:rFonts w:ascii="Times New Roman" w:hAnsi="Times New Roman" w:cs="Times New Roman"/>
          <w:sz w:val="24"/>
          <w:szCs w:val="24"/>
        </w:rPr>
        <w:t>Where :</w:t>
      </w:r>
    </w:p>
    <w:p w:rsidR="00D56074" w:rsidRPr="00C62ACF" w:rsidRDefault="0054164A" w:rsidP="00D56074">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Rs</w:t>
      </w:r>
      <w:r w:rsidRPr="00D5311A">
        <w:rPr>
          <w:rFonts w:ascii="Times New Roman" w:hAnsi="Times New Roman" w:cs="Times New Roman"/>
          <w:sz w:val="24"/>
          <w:szCs w:val="24"/>
          <w:vertAlign w:val="subscript"/>
        </w:rPr>
        <w:t>it</w:t>
      </w:r>
      <w:r>
        <w:rPr>
          <w:rFonts w:ascii="Times New Roman" w:hAnsi="Times New Roman" w:cs="Times New Roman"/>
          <w:sz w:val="24"/>
          <w:szCs w:val="24"/>
        </w:rPr>
        <w:tab/>
      </w:r>
      <w:r w:rsidR="00D56074" w:rsidRPr="00C62ACF">
        <w:rPr>
          <w:rFonts w:ascii="Times New Roman" w:hAnsi="Times New Roman" w:cs="Times New Roman"/>
          <w:sz w:val="24"/>
          <w:szCs w:val="24"/>
        </w:rPr>
        <w:t>= Return of company stock to i, at time t</w:t>
      </w:r>
    </w:p>
    <w:p w:rsidR="00D56074" w:rsidRPr="00C62ACF" w:rsidRDefault="0054164A" w:rsidP="0054164A">
      <w:pPr>
        <w:pStyle w:val="ListParagraph"/>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Cr</w:t>
      </w:r>
      <w:r w:rsidRPr="00D5311A">
        <w:rPr>
          <w:rFonts w:ascii="Times New Roman" w:hAnsi="Times New Roman" w:cs="Times New Roman"/>
          <w:sz w:val="24"/>
          <w:szCs w:val="24"/>
          <w:vertAlign w:val="subscript"/>
        </w:rPr>
        <w:t>it</w:t>
      </w:r>
      <w:r>
        <w:rPr>
          <w:rFonts w:ascii="Times New Roman" w:hAnsi="Times New Roman" w:cs="Times New Roman"/>
          <w:sz w:val="24"/>
          <w:szCs w:val="24"/>
        </w:rPr>
        <w:tab/>
      </w:r>
      <w:r w:rsidR="00D56074" w:rsidRPr="00C62ACF">
        <w:rPr>
          <w:rFonts w:ascii="Times New Roman" w:hAnsi="Times New Roman" w:cs="Times New Roman"/>
          <w:sz w:val="24"/>
          <w:szCs w:val="24"/>
        </w:rPr>
        <w:t xml:space="preserve">= </w:t>
      </w:r>
      <w:r w:rsidR="00DF6C0D">
        <w:rPr>
          <w:rFonts w:ascii="Times New Roman" w:hAnsi="Times New Roman" w:cs="Times New Roman"/>
          <w:sz w:val="24"/>
          <w:szCs w:val="24"/>
        </w:rPr>
        <w:t>Current Ratio</w:t>
      </w:r>
      <w:r w:rsidR="00D56074" w:rsidRPr="00C62ACF">
        <w:rPr>
          <w:rFonts w:ascii="Times New Roman" w:hAnsi="Times New Roman" w:cs="Times New Roman"/>
          <w:sz w:val="24"/>
          <w:szCs w:val="24"/>
        </w:rPr>
        <w:t xml:space="preserve"> firm to i, at time t, where K explanatory variable is given index with j = 1,. . . , K</w:t>
      </w:r>
    </w:p>
    <w:p w:rsidR="00D56074" w:rsidRPr="00C62ACF" w:rsidRDefault="0054164A" w:rsidP="0054164A">
      <w:pPr>
        <w:pStyle w:val="ListParagraph"/>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DER</w:t>
      </w:r>
      <w:r w:rsidRPr="00D5311A">
        <w:rPr>
          <w:rFonts w:ascii="Times New Roman" w:hAnsi="Times New Roman" w:cs="Times New Roman"/>
          <w:sz w:val="24"/>
          <w:szCs w:val="24"/>
          <w:vertAlign w:val="subscript"/>
        </w:rPr>
        <w:t>it</w:t>
      </w:r>
      <w:r>
        <w:rPr>
          <w:rFonts w:ascii="Times New Roman" w:hAnsi="Times New Roman" w:cs="Times New Roman"/>
          <w:sz w:val="24"/>
          <w:szCs w:val="24"/>
        </w:rPr>
        <w:tab/>
      </w:r>
      <w:r w:rsidR="00D56074" w:rsidRPr="00C62ACF">
        <w:rPr>
          <w:rFonts w:ascii="Times New Roman" w:hAnsi="Times New Roman" w:cs="Times New Roman"/>
          <w:sz w:val="24"/>
          <w:szCs w:val="24"/>
        </w:rPr>
        <w:t xml:space="preserve">= </w:t>
      </w:r>
      <w:r w:rsidR="00DF6C0D">
        <w:rPr>
          <w:rFonts w:ascii="Times New Roman" w:hAnsi="Times New Roman" w:cs="Times New Roman"/>
          <w:sz w:val="24"/>
          <w:szCs w:val="24"/>
        </w:rPr>
        <w:t>Debt to Equity Ratio</w:t>
      </w:r>
      <w:r w:rsidR="00D56074" w:rsidRPr="00C62ACF">
        <w:rPr>
          <w:rFonts w:ascii="Times New Roman" w:hAnsi="Times New Roman" w:cs="Times New Roman"/>
          <w:sz w:val="24"/>
          <w:szCs w:val="24"/>
        </w:rPr>
        <w:t xml:space="preserve"> firm to i, at time t, where K explanatory variable is given index with j = 1,. . . , K</w:t>
      </w:r>
    </w:p>
    <w:p w:rsidR="00D56074" w:rsidRPr="00C62ACF" w:rsidRDefault="0054164A" w:rsidP="0054164A">
      <w:pPr>
        <w:pStyle w:val="ListParagraph"/>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ROA</w:t>
      </w:r>
      <w:r w:rsidRPr="00D5311A">
        <w:rPr>
          <w:rFonts w:ascii="Times New Roman" w:hAnsi="Times New Roman" w:cs="Times New Roman"/>
          <w:sz w:val="24"/>
          <w:szCs w:val="24"/>
          <w:vertAlign w:val="subscript"/>
        </w:rPr>
        <w:t>it</w:t>
      </w:r>
      <w:r>
        <w:rPr>
          <w:rFonts w:ascii="Times New Roman" w:hAnsi="Times New Roman" w:cs="Times New Roman"/>
          <w:sz w:val="24"/>
          <w:szCs w:val="24"/>
        </w:rPr>
        <w:tab/>
      </w:r>
      <w:r w:rsidR="00D56074" w:rsidRPr="00C62ACF">
        <w:rPr>
          <w:rFonts w:ascii="Times New Roman" w:hAnsi="Times New Roman" w:cs="Times New Roman"/>
          <w:sz w:val="24"/>
          <w:szCs w:val="24"/>
        </w:rPr>
        <w:t>= Return On Company Asset to i, at time t, where K explanatory variable is given index with j = 1,. . . , K</w:t>
      </w:r>
    </w:p>
    <w:p w:rsidR="00D56074" w:rsidRPr="00C62ACF" w:rsidRDefault="0054164A" w:rsidP="0054164A">
      <w:pPr>
        <w:pStyle w:val="ListParagraph"/>
        <w:spacing w:line="480" w:lineRule="auto"/>
        <w:ind w:left="2160" w:hanging="720"/>
        <w:jc w:val="both"/>
        <w:rPr>
          <w:rFonts w:ascii="Times New Roman" w:hAnsi="Times New Roman" w:cs="Times New Roman"/>
          <w:sz w:val="24"/>
          <w:szCs w:val="24"/>
        </w:rPr>
      </w:pPr>
      <w:r>
        <w:rPr>
          <w:rFonts w:ascii="Times New Roman" w:hAnsi="Times New Roman" w:cs="Times New Roman"/>
          <w:sz w:val="24"/>
          <w:szCs w:val="24"/>
        </w:rPr>
        <w:t>EPS</w:t>
      </w:r>
      <w:r w:rsidRPr="00D5311A">
        <w:rPr>
          <w:rFonts w:ascii="Times New Roman" w:hAnsi="Times New Roman" w:cs="Times New Roman"/>
          <w:sz w:val="24"/>
          <w:szCs w:val="24"/>
          <w:vertAlign w:val="subscript"/>
        </w:rPr>
        <w:t>it</w:t>
      </w:r>
      <w:r>
        <w:rPr>
          <w:rFonts w:ascii="Times New Roman" w:hAnsi="Times New Roman" w:cs="Times New Roman"/>
          <w:sz w:val="24"/>
          <w:szCs w:val="24"/>
        </w:rPr>
        <w:tab/>
      </w:r>
      <w:r w:rsidR="00D56074" w:rsidRPr="00C62ACF">
        <w:rPr>
          <w:rFonts w:ascii="Times New Roman" w:hAnsi="Times New Roman" w:cs="Times New Roman"/>
          <w:sz w:val="24"/>
          <w:szCs w:val="24"/>
        </w:rPr>
        <w:t>= Company's earnings per Share to i, at time t, where K explanatory variable is given index with j = 1,. . . , K</w:t>
      </w:r>
    </w:p>
    <w:p w:rsidR="00D56074" w:rsidRPr="00C62ACF" w:rsidRDefault="0054164A" w:rsidP="00D56074">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Α</w:t>
      </w:r>
      <w:r w:rsidRPr="00D5311A">
        <w:rPr>
          <w:rFonts w:ascii="Times New Roman" w:hAnsi="Times New Roman" w:cs="Times New Roman"/>
          <w:sz w:val="24"/>
          <w:szCs w:val="24"/>
          <w:vertAlign w:val="subscript"/>
        </w:rPr>
        <w:t>it</w:t>
      </w:r>
      <w:r>
        <w:rPr>
          <w:rFonts w:ascii="Times New Roman" w:hAnsi="Times New Roman" w:cs="Times New Roman"/>
          <w:sz w:val="24"/>
          <w:szCs w:val="24"/>
        </w:rPr>
        <w:tab/>
      </w:r>
      <w:r w:rsidR="00D56074" w:rsidRPr="00C62ACF">
        <w:rPr>
          <w:rFonts w:ascii="Times New Roman" w:hAnsi="Times New Roman" w:cs="Times New Roman"/>
          <w:sz w:val="24"/>
          <w:szCs w:val="24"/>
        </w:rPr>
        <w:t>= intercept that varies between cross section units</w:t>
      </w:r>
    </w:p>
    <w:p w:rsidR="00D56074" w:rsidRPr="00C62ACF" w:rsidRDefault="0054164A" w:rsidP="00D56074">
      <w:pPr>
        <w:pStyle w:val="ListParagraph"/>
        <w:spacing w:line="480" w:lineRule="auto"/>
        <w:ind w:left="1440"/>
        <w:jc w:val="both"/>
        <w:rPr>
          <w:rFonts w:ascii="Times New Roman" w:hAnsi="Times New Roman" w:cs="Times New Roman"/>
          <w:sz w:val="24"/>
          <w:szCs w:val="24"/>
        </w:rPr>
      </w:pPr>
      <w:r>
        <w:rPr>
          <w:rFonts w:ascii="Times New Roman" w:hAnsi="Times New Roman" w:cs="Times New Roman"/>
          <w:sz w:val="24"/>
          <w:szCs w:val="24"/>
        </w:rPr>
        <w:t>D</w:t>
      </w:r>
      <w:r w:rsidRPr="00D5311A">
        <w:rPr>
          <w:rFonts w:ascii="Times New Roman" w:hAnsi="Times New Roman" w:cs="Times New Roman"/>
          <w:sz w:val="24"/>
          <w:szCs w:val="24"/>
          <w:vertAlign w:val="subscript"/>
        </w:rPr>
        <w:t>i</w:t>
      </w:r>
      <w:r>
        <w:rPr>
          <w:rFonts w:ascii="Times New Roman" w:hAnsi="Times New Roman" w:cs="Times New Roman"/>
          <w:sz w:val="24"/>
          <w:szCs w:val="24"/>
        </w:rPr>
        <w:tab/>
      </w:r>
      <w:r w:rsidR="00D56074" w:rsidRPr="00C62ACF">
        <w:rPr>
          <w:rFonts w:ascii="Times New Roman" w:hAnsi="Times New Roman" w:cs="Times New Roman"/>
          <w:sz w:val="24"/>
          <w:szCs w:val="24"/>
        </w:rPr>
        <w:t>= dummy on the cross section unit</w:t>
      </w:r>
    </w:p>
    <w:p w:rsidR="00D56074" w:rsidRPr="00C62ACF" w:rsidRDefault="00D56074" w:rsidP="00D5311A">
      <w:pPr>
        <w:pStyle w:val="ListParagraph"/>
        <w:spacing w:line="480" w:lineRule="auto"/>
        <w:ind w:left="2160" w:hanging="720"/>
        <w:jc w:val="both"/>
        <w:rPr>
          <w:rFonts w:ascii="Times New Roman" w:hAnsi="Times New Roman" w:cs="Times New Roman"/>
          <w:sz w:val="24"/>
          <w:szCs w:val="24"/>
        </w:rPr>
      </w:pPr>
      <w:r w:rsidRPr="00C62ACF">
        <w:rPr>
          <w:rFonts w:ascii="Times New Roman" w:hAnsi="Times New Roman" w:cs="Times New Roman"/>
          <w:sz w:val="24"/>
          <w:szCs w:val="24"/>
        </w:rPr>
        <w:lastRenderedPageBreak/>
        <w:t>Β</w:t>
      </w:r>
      <w:r w:rsidRPr="00D5311A">
        <w:rPr>
          <w:rFonts w:ascii="Times New Roman" w:hAnsi="Times New Roman" w:cs="Times New Roman"/>
          <w:sz w:val="24"/>
          <w:szCs w:val="24"/>
          <w:vertAlign w:val="subscript"/>
        </w:rPr>
        <w:t>j</w:t>
      </w:r>
      <w:r w:rsidR="00D5311A">
        <w:rPr>
          <w:rFonts w:ascii="Times New Roman" w:hAnsi="Times New Roman" w:cs="Times New Roman"/>
          <w:sz w:val="24"/>
          <w:szCs w:val="24"/>
        </w:rPr>
        <w:tab/>
      </w:r>
      <w:r w:rsidRPr="00C62ACF">
        <w:rPr>
          <w:rFonts w:ascii="Times New Roman" w:hAnsi="Times New Roman" w:cs="Times New Roman"/>
          <w:sz w:val="24"/>
          <w:szCs w:val="24"/>
        </w:rPr>
        <w:t>= Slope coefficients or parameters for variables to j different between cross section units</w:t>
      </w:r>
    </w:p>
    <w:p w:rsidR="00D56074" w:rsidRPr="00C62ACF" w:rsidRDefault="00D56074" w:rsidP="00D56074">
      <w:pPr>
        <w:pStyle w:val="ListParagraph"/>
        <w:spacing w:line="480" w:lineRule="auto"/>
        <w:ind w:left="1440"/>
        <w:jc w:val="both"/>
        <w:rPr>
          <w:rFonts w:ascii="Times New Roman" w:hAnsi="Times New Roman" w:cs="Times New Roman"/>
          <w:sz w:val="24"/>
          <w:szCs w:val="24"/>
        </w:rPr>
      </w:pPr>
      <w:r w:rsidRPr="00C62ACF">
        <w:rPr>
          <w:rFonts w:ascii="Times New Roman" w:hAnsi="Times New Roman" w:cs="Times New Roman"/>
          <w:sz w:val="24"/>
          <w:szCs w:val="24"/>
        </w:rPr>
        <w:t>Ε</w:t>
      </w:r>
      <w:r w:rsidRPr="00D5311A">
        <w:rPr>
          <w:rFonts w:ascii="Times New Roman" w:hAnsi="Times New Roman" w:cs="Times New Roman"/>
          <w:sz w:val="24"/>
          <w:szCs w:val="24"/>
          <w:vertAlign w:val="subscript"/>
        </w:rPr>
        <w:t>it</w:t>
      </w:r>
      <w:r w:rsidR="00D5311A">
        <w:rPr>
          <w:rFonts w:ascii="Times New Roman" w:hAnsi="Times New Roman" w:cs="Times New Roman"/>
          <w:sz w:val="24"/>
          <w:szCs w:val="24"/>
        </w:rPr>
        <w:tab/>
      </w:r>
      <w:r w:rsidRPr="00C62ACF">
        <w:rPr>
          <w:rFonts w:ascii="Times New Roman" w:hAnsi="Times New Roman" w:cs="Times New Roman"/>
          <w:sz w:val="24"/>
          <w:szCs w:val="24"/>
        </w:rPr>
        <w:t>= Component error for each cross section i, at time t</w:t>
      </w:r>
    </w:p>
    <w:p w:rsidR="00D56074" w:rsidRPr="00C62ACF" w:rsidRDefault="00D56074" w:rsidP="004E5B1D">
      <w:pPr>
        <w:pStyle w:val="ListParagraph"/>
        <w:numPr>
          <w:ilvl w:val="0"/>
          <w:numId w:val="28"/>
        </w:numPr>
        <w:spacing w:line="480" w:lineRule="auto"/>
        <w:jc w:val="both"/>
        <w:rPr>
          <w:rFonts w:ascii="Times New Roman" w:hAnsi="Times New Roman" w:cs="Times New Roman"/>
          <w:b/>
          <w:sz w:val="24"/>
          <w:szCs w:val="24"/>
        </w:rPr>
      </w:pPr>
      <w:r w:rsidRPr="00C62ACF">
        <w:rPr>
          <w:rFonts w:ascii="Times New Roman" w:hAnsi="Times New Roman" w:cs="Times New Roman"/>
          <w:b/>
          <w:sz w:val="24"/>
          <w:szCs w:val="24"/>
        </w:rPr>
        <w:t>Random Effect Model</w:t>
      </w:r>
    </w:p>
    <w:p w:rsidR="00D56074" w:rsidRPr="00C62ACF" w:rsidRDefault="00D56074" w:rsidP="00D56074">
      <w:pPr>
        <w:pStyle w:val="ListParagraph"/>
        <w:spacing w:line="480" w:lineRule="auto"/>
        <w:ind w:left="1440" w:firstLine="720"/>
        <w:jc w:val="both"/>
        <w:rPr>
          <w:rFonts w:ascii="Times New Roman" w:hAnsi="Times New Roman" w:cs="Times New Roman"/>
          <w:sz w:val="24"/>
          <w:szCs w:val="24"/>
        </w:rPr>
      </w:pPr>
      <w:r w:rsidRPr="00C62ACF">
        <w:rPr>
          <w:rFonts w:ascii="Times New Roman" w:hAnsi="Times New Roman" w:cs="Times New Roman"/>
          <w:color w:val="000000"/>
          <w:sz w:val="24"/>
          <w:szCs w:val="24"/>
        </w:rPr>
        <w:t>Random Effect Model is used to overcome the weakness of fixed effect method using pseudo-variable, so that model experience uncertainty. Without using pseudo-variables, the random effects method uses residuals, which are thought to have inter-time and inter-object relationships</w:t>
      </w:r>
      <w:r w:rsidRPr="00C62ACF">
        <w:rPr>
          <w:rFonts w:ascii="Times New Roman" w:hAnsi="Times New Roman" w:cs="Times New Roman"/>
          <w:sz w:val="24"/>
          <w:szCs w:val="24"/>
        </w:rPr>
        <w:t>.</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The Random Effect Model equation:</w:t>
      </w:r>
    </w:p>
    <w:p w:rsidR="00D56074" w:rsidRPr="00C62ACF" w:rsidRDefault="00D56074" w:rsidP="00D56074">
      <w:pPr>
        <w:pStyle w:val="Default"/>
        <w:ind w:left="1440"/>
      </w:pPr>
      <w:r w:rsidRPr="00C62ACF">
        <w:rPr>
          <w:b/>
          <w:bCs/>
        </w:rPr>
        <w:t>RS</w:t>
      </w:r>
      <w:r w:rsidRPr="00D5311A">
        <w:rPr>
          <w:b/>
          <w:bCs/>
          <w:vertAlign w:val="subscript"/>
        </w:rPr>
        <w:t>it</w:t>
      </w:r>
      <w:r w:rsidRPr="00C62ACF">
        <w:rPr>
          <w:b/>
          <w:bCs/>
        </w:rPr>
        <w:t xml:space="preserve"> = α + β1CR</w:t>
      </w:r>
      <w:r w:rsidRPr="00D5311A">
        <w:rPr>
          <w:b/>
          <w:bCs/>
          <w:vertAlign w:val="subscript"/>
        </w:rPr>
        <w:t>it</w:t>
      </w:r>
      <w:r w:rsidRPr="00C62ACF">
        <w:rPr>
          <w:b/>
          <w:bCs/>
        </w:rPr>
        <w:t xml:space="preserve"> + β2DER</w:t>
      </w:r>
      <w:r w:rsidRPr="00D5311A">
        <w:rPr>
          <w:b/>
          <w:bCs/>
          <w:vertAlign w:val="subscript"/>
        </w:rPr>
        <w:t>it</w:t>
      </w:r>
      <w:r w:rsidRPr="00C62ACF">
        <w:rPr>
          <w:b/>
          <w:bCs/>
        </w:rPr>
        <w:t xml:space="preserve"> + β3ROA</w:t>
      </w:r>
      <w:r w:rsidRPr="00D5311A">
        <w:rPr>
          <w:b/>
          <w:bCs/>
          <w:vertAlign w:val="subscript"/>
        </w:rPr>
        <w:t>it</w:t>
      </w:r>
      <w:r w:rsidRPr="00C62ACF">
        <w:rPr>
          <w:b/>
          <w:bCs/>
        </w:rPr>
        <w:t xml:space="preserve"> + β4P.EPS</w:t>
      </w:r>
      <w:r w:rsidRPr="00D5311A">
        <w:rPr>
          <w:b/>
          <w:bCs/>
          <w:vertAlign w:val="subscript"/>
        </w:rPr>
        <w:t>it</w:t>
      </w:r>
      <w:r w:rsidRPr="00C62ACF">
        <w:rPr>
          <w:b/>
          <w:bCs/>
        </w:rPr>
        <w:t xml:space="preserve"> +ε</w:t>
      </w:r>
      <w:r w:rsidRPr="00D5311A">
        <w:rPr>
          <w:b/>
          <w:bCs/>
          <w:vertAlign w:val="subscript"/>
        </w:rPr>
        <w:t>it</w:t>
      </w:r>
      <w:r w:rsidRPr="00C62ACF">
        <w:rPr>
          <w:b/>
          <w:bCs/>
        </w:rPr>
        <w:t xml:space="preserve"> </w:t>
      </w:r>
    </w:p>
    <w:p w:rsidR="00D56074" w:rsidRPr="00C62ACF" w:rsidRDefault="00D56074" w:rsidP="00D56074">
      <w:pPr>
        <w:autoSpaceDE w:val="0"/>
        <w:autoSpaceDN w:val="0"/>
        <w:adjustRightInd w:val="0"/>
        <w:spacing w:after="0" w:line="480" w:lineRule="auto"/>
        <w:ind w:left="2880" w:firstLine="720"/>
        <w:jc w:val="both"/>
        <w:rPr>
          <w:rFonts w:ascii="Times New Roman" w:hAnsi="Times New Roman" w:cs="Times New Roman"/>
          <w:b/>
          <w:bCs/>
          <w:color w:val="000000"/>
          <w:sz w:val="24"/>
          <w:szCs w:val="24"/>
        </w:rPr>
      </w:pPr>
      <w:r w:rsidRPr="00C62ACF">
        <w:rPr>
          <w:rFonts w:ascii="Times New Roman" w:hAnsi="Times New Roman" w:cs="Times New Roman"/>
          <w:b/>
          <w:bCs/>
          <w:color w:val="000000"/>
          <w:sz w:val="24"/>
          <w:szCs w:val="24"/>
        </w:rPr>
        <w:t>ε</w:t>
      </w:r>
      <w:r w:rsidRPr="00D5311A">
        <w:rPr>
          <w:rFonts w:ascii="Times New Roman" w:hAnsi="Times New Roman" w:cs="Times New Roman"/>
          <w:b/>
          <w:bCs/>
          <w:color w:val="000000"/>
          <w:sz w:val="24"/>
          <w:szCs w:val="24"/>
          <w:vertAlign w:val="subscript"/>
        </w:rPr>
        <w:t>it</w:t>
      </w:r>
      <w:r w:rsidRPr="00C62ACF">
        <w:rPr>
          <w:rFonts w:ascii="Times New Roman" w:hAnsi="Times New Roman" w:cs="Times New Roman"/>
          <w:b/>
          <w:bCs/>
          <w:color w:val="000000"/>
          <w:sz w:val="24"/>
          <w:szCs w:val="24"/>
        </w:rPr>
        <w:t xml:space="preserve"> = u</w:t>
      </w:r>
      <w:r w:rsidRPr="00D5311A">
        <w:rPr>
          <w:rFonts w:ascii="Times New Roman" w:hAnsi="Times New Roman" w:cs="Times New Roman"/>
          <w:b/>
          <w:bCs/>
          <w:color w:val="000000"/>
          <w:sz w:val="24"/>
          <w:szCs w:val="24"/>
          <w:vertAlign w:val="subscript"/>
        </w:rPr>
        <w:t xml:space="preserve">i </w:t>
      </w:r>
      <w:r w:rsidRPr="00C62ACF">
        <w:rPr>
          <w:rFonts w:ascii="Times New Roman" w:hAnsi="Times New Roman" w:cs="Times New Roman"/>
          <w:b/>
          <w:bCs/>
          <w:color w:val="000000"/>
          <w:sz w:val="24"/>
          <w:szCs w:val="24"/>
        </w:rPr>
        <w:t>+ v</w:t>
      </w:r>
      <w:r w:rsidRPr="00D5311A">
        <w:rPr>
          <w:rFonts w:ascii="Times New Roman" w:hAnsi="Times New Roman" w:cs="Times New Roman"/>
          <w:b/>
          <w:bCs/>
          <w:color w:val="000000"/>
          <w:sz w:val="24"/>
          <w:szCs w:val="24"/>
          <w:vertAlign w:val="subscript"/>
        </w:rPr>
        <w:t>t</w:t>
      </w:r>
      <w:r w:rsidRPr="00C62ACF">
        <w:rPr>
          <w:rFonts w:ascii="Times New Roman" w:hAnsi="Times New Roman" w:cs="Times New Roman"/>
          <w:b/>
          <w:bCs/>
          <w:color w:val="000000"/>
          <w:sz w:val="24"/>
          <w:szCs w:val="24"/>
        </w:rPr>
        <w:t xml:space="preserve"> + w</w:t>
      </w:r>
      <w:r w:rsidRPr="00D5311A">
        <w:rPr>
          <w:rFonts w:ascii="Times New Roman" w:hAnsi="Times New Roman" w:cs="Times New Roman"/>
          <w:b/>
          <w:bCs/>
          <w:color w:val="000000"/>
          <w:sz w:val="24"/>
          <w:szCs w:val="24"/>
          <w:vertAlign w:val="subscript"/>
        </w:rPr>
        <w:t>it</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Where :</w:t>
      </w:r>
    </w:p>
    <w:p w:rsidR="00D56074" w:rsidRPr="00C62ACF" w:rsidRDefault="00D5311A" w:rsidP="00D56074">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Rs</w:t>
      </w:r>
      <w:r w:rsidRPr="00D5311A">
        <w:rPr>
          <w:rFonts w:ascii="Times New Roman" w:hAnsi="Times New Roman" w:cs="Times New Roman"/>
          <w:sz w:val="24"/>
          <w:szCs w:val="24"/>
          <w:vertAlign w:val="subscript"/>
        </w:rPr>
        <w:t>it</w:t>
      </w:r>
      <w:r>
        <w:rPr>
          <w:rFonts w:ascii="Times New Roman" w:hAnsi="Times New Roman" w:cs="Times New Roman"/>
          <w:sz w:val="24"/>
          <w:szCs w:val="24"/>
        </w:rPr>
        <w:tab/>
      </w:r>
      <w:r w:rsidR="00D56074" w:rsidRPr="00C62ACF">
        <w:rPr>
          <w:rFonts w:ascii="Times New Roman" w:hAnsi="Times New Roman" w:cs="Times New Roman"/>
          <w:sz w:val="24"/>
          <w:szCs w:val="24"/>
        </w:rPr>
        <w:t>= Return of company stock to i, at time t</w:t>
      </w:r>
    </w:p>
    <w:p w:rsidR="00D56074" w:rsidRPr="00C62ACF" w:rsidRDefault="00D5311A" w:rsidP="00D56074">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Cri</w:t>
      </w:r>
      <w:r w:rsidRPr="00D5311A">
        <w:rPr>
          <w:rFonts w:ascii="Times New Roman" w:hAnsi="Times New Roman" w:cs="Times New Roman"/>
          <w:sz w:val="24"/>
          <w:szCs w:val="24"/>
          <w:vertAlign w:val="subscript"/>
        </w:rPr>
        <w:t>t</w:t>
      </w:r>
      <w:r>
        <w:rPr>
          <w:rFonts w:ascii="Times New Roman" w:hAnsi="Times New Roman" w:cs="Times New Roman"/>
          <w:sz w:val="24"/>
          <w:szCs w:val="24"/>
        </w:rPr>
        <w:tab/>
      </w:r>
      <w:r w:rsidR="00D56074" w:rsidRPr="00C62ACF">
        <w:rPr>
          <w:rFonts w:ascii="Times New Roman" w:hAnsi="Times New Roman" w:cs="Times New Roman"/>
          <w:sz w:val="24"/>
          <w:szCs w:val="24"/>
        </w:rPr>
        <w:t xml:space="preserve">= </w:t>
      </w:r>
      <w:r w:rsidR="00DF6C0D">
        <w:rPr>
          <w:rFonts w:ascii="Times New Roman" w:hAnsi="Times New Roman" w:cs="Times New Roman"/>
          <w:sz w:val="24"/>
          <w:szCs w:val="24"/>
        </w:rPr>
        <w:t>Current Ratio</w:t>
      </w:r>
      <w:r w:rsidR="00D56074" w:rsidRPr="00C62ACF">
        <w:rPr>
          <w:rFonts w:ascii="Times New Roman" w:hAnsi="Times New Roman" w:cs="Times New Roman"/>
          <w:sz w:val="24"/>
          <w:szCs w:val="24"/>
        </w:rPr>
        <w:t xml:space="preserve"> of company to i, at time t</w:t>
      </w:r>
    </w:p>
    <w:p w:rsidR="00D56074" w:rsidRPr="00C62ACF" w:rsidRDefault="00D5311A" w:rsidP="00D56074">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DER</w:t>
      </w:r>
      <w:r w:rsidRPr="00D5311A">
        <w:rPr>
          <w:rFonts w:ascii="Times New Roman" w:hAnsi="Times New Roman" w:cs="Times New Roman"/>
          <w:sz w:val="24"/>
          <w:szCs w:val="24"/>
          <w:vertAlign w:val="subscript"/>
        </w:rPr>
        <w:t>it</w:t>
      </w:r>
      <w:r>
        <w:rPr>
          <w:rFonts w:ascii="Times New Roman" w:hAnsi="Times New Roman" w:cs="Times New Roman"/>
          <w:sz w:val="24"/>
          <w:szCs w:val="24"/>
        </w:rPr>
        <w:tab/>
      </w:r>
      <w:r w:rsidR="00D56074" w:rsidRPr="00C62ACF">
        <w:rPr>
          <w:rFonts w:ascii="Times New Roman" w:hAnsi="Times New Roman" w:cs="Times New Roman"/>
          <w:sz w:val="24"/>
          <w:szCs w:val="24"/>
        </w:rPr>
        <w:t xml:space="preserve">= </w:t>
      </w:r>
      <w:r w:rsidR="00DF6C0D">
        <w:rPr>
          <w:rFonts w:ascii="Times New Roman" w:hAnsi="Times New Roman" w:cs="Times New Roman"/>
          <w:sz w:val="24"/>
          <w:szCs w:val="24"/>
        </w:rPr>
        <w:t>Debt to Equity Ratio</w:t>
      </w:r>
      <w:r w:rsidR="00D56074" w:rsidRPr="00C62ACF">
        <w:rPr>
          <w:rFonts w:ascii="Times New Roman" w:hAnsi="Times New Roman" w:cs="Times New Roman"/>
          <w:sz w:val="24"/>
          <w:szCs w:val="24"/>
        </w:rPr>
        <w:t xml:space="preserve"> firm to i, at time t</w:t>
      </w:r>
    </w:p>
    <w:p w:rsidR="00D56074" w:rsidRPr="00C62ACF" w:rsidRDefault="00D5311A" w:rsidP="00D56074">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ROA</w:t>
      </w:r>
      <w:r w:rsidRPr="00D5311A">
        <w:rPr>
          <w:rFonts w:ascii="Times New Roman" w:hAnsi="Times New Roman" w:cs="Times New Roman"/>
          <w:sz w:val="24"/>
          <w:szCs w:val="24"/>
          <w:vertAlign w:val="subscript"/>
        </w:rPr>
        <w:t>it</w:t>
      </w:r>
      <w:r>
        <w:rPr>
          <w:rFonts w:ascii="Times New Roman" w:hAnsi="Times New Roman" w:cs="Times New Roman"/>
          <w:sz w:val="24"/>
          <w:szCs w:val="24"/>
        </w:rPr>
        <w:tab/>
      </w:r>
      <w:r w:rsidR="00D56074" w:rsidRPr="00C62ACF">
        <w:rPr>
          <w:rFonts w:ascii="Times New Roman" w:hAnsi="Times New Roman" w:cs="Times New Roman"/>
          <w:sz w:val="24"/>
          <w:szCs w:val="24"/>
        </w:rPr>
        <w:t>= Return On Company Asset to i, at time t</w:t>
      </w:r>
    </w:p>
    <w:p w:rsidR="00D56074" w:rsidRPr="00C62ACF" w:rsidRDefault="00D5311A" w:rsidP="00D56074">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EPS</w:t>
      </w:r>
      <w:r w:rsidRPr="00D5311A">
        <w:rPr>
          <w:rFonts w:ascii="Times New Roman" w:hAnsi="Times New Roman" w:cs="Times New Roman"/>
          <w:sz w:val="24"/>
          <w:szCs w:val="24"/>
          <w:vertAlign w:val="subscript"/>
        </w:rPr>
        <w:t>it</w:t>
      </w:r>
      <w:r>
        <w:rPr>
          <w:rFonts w:ascii="Times New Roman" w:hAnsi="Times New Roman" w:cs="Times New Roman"/>
          <w:sz w:val="24"/>
          <w:szCs w:val="24"/>
        </w:rPr>
        <w:tab/>
      </w:r>
      <w:r w:rsidR="00D56074" w:rsidRPr="00C62ACF">
        <w:rPr>
          <w:rFonts w:ascii="Times New Roman" w:hAnsi="Times New Roman" w:cs="Times New Roman"/>
          <w:sz w:val="24"/>
          <w:szCs w:val="24"/>
        </w:rPr>
        <w:t xml:space="preserve">= </w:t>
      </w:r>
      <w:r w:rsidR="00DF6C0D">
        <w:rPr>
          <w:rFonts w:ascii="Times New Roman" w:hAnsi="Times New Roman" w:cs="Times New Roman"/>
          <w:sz w:val="24"/>
          <w:szCs w:val="24"/>
        </w:rPr>
        <w:t>Earning Per Share</w:t>
      </w:r>
      <w:r w:rsidR="00D56074" w:rsidRPr="00C62ACF">
        <w:rPr>
          <w:rFonts w:ascii="Times New Roman" w:hAnsi="Times New Roman" w:cs="Times New Roman"/>
          <w:sz w:val="24"/>
          <w:szCs w:val="24"/>
        </w:rPr>
        <w:t>company to i, at time t</w:t>
      </w:r>
    </w:p>
    <w:p w:rsidR="00D56074" w:rsidRPr="00C62ACF" w:rsidRDefault="00D5311A" w:rsidP="00D56074">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Ε</w:t>
      </w:r>
      <w:r w:rsidRPr="00D5311A">
        <w:rPr>
          <w:rFonts w:ascii="Times New Roman" w:hAnsi="Times New Roman" w:cs="Times New Roman"/>
          <w:sz w:val="24"/>
          <w:szCs w:val="24"/>
          <w:vertAlign w:val="subscript"/>
        </w:rPr>
        <w:t>it</w:t>
      </w:r>
      <w:r>
        <w:rPr>
          <w:rFonts w:ascii="Times New Roman" w:hAnsi="Times New Roman" w:cs="Times New Roman"/>
          <w:sz w:val="24"/>
          <w:szCs w:val="24"/>
        </w:rPr>
        <w:tab/>
      </w:r>
      <w:r w:rsidR="00D56074" w:rsidRPr="00C62ACF">
        <w:rPr>
          <w:rFonts w:ascii="Times New Roman" w:hAnsi="Times New Roman" w:cs="Times New Roman"/>
          <w:sz w:val="24"/>
          <w:szCs w:val="24"/>
        </w:rPr>
        <w:t>= Component error for each cross section i, at time t</w:t>
      </w:r>
    </w:p>
    <w:p w:rsidR="00D56074" w:rsidRPr="00C62ACF" w:rsidRDefault="00D5311A" w:rsidP="00D56074">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U</w:t>
      </w:r>
      <w:r w:rsidRPr="00D5311A">
        <w:rPr>
          <w:rFonts w:ascii="Times New Roman" w:hAnsi="Times New Roman" w:cs="Times New Roman"/>
          <w:sz w:val="24"/>
          <w:szCs w:val="24"/>
          <w:vertAlign w:val="subscript"/>
        </w:rPr>
        <w:t>i</w:t>
      </w:r>
      <w:r>
        <w:rPr>
          <w:rFonts w:ascii="Times New Roman" w:hAnsi="Times New Roman" w:cs="Times New Roman"/>
          <w:sz w:val="24"/>
          <w:szCs w:val="24"/>
        </w:rPr>
        <w:tab/>
      </w:r>
      <w:r w:rsidR="00D56074" w:rsidRPr="00C62ACF">
        <w:rPr>
          <w:rFonts w:ascii="Times New Roman" w:hAnsi="Times New Roman" w:cs="Times New Roman"/>
          <w:sz w:val="24"/>
          <w:szCs w:val="24"/>
        </w:rPr>
        <w:t>= component cross section error</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lastRenderedPageBreak/>
        <w:t>V</w:t>
      </w:r>
      <w:r w:rsidRPr="00D5311A">
        <w:rPr>
          <w:rFonts w:ascii="Times New Roman" w:hAnsi="Times New Roman" w:cs="Times New Roman"/>
          <w:sz w:val="24"/>
          <w:szCs w:val="24"/>
          <w:vertAlign w:val="subscript"/>
        </w:rPr>
        <w:t>t</w:t>
      </w:r>
      <w:r w:rsidRPr="00C62ACF">
        <w:rPr>
          <w:rFonts w:ascii="Times New Roman" w:hAnsi="Times New Roman" w:cs="Times New Roman"/>
          <w:sz w:val="24"/>
          <w:szCs w:val="24"/>
        </w:rPr>
        <w:t xml:space="preserve"> = component time series error</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W</w:t>
      </w:r>
      <w:r w:rsidRPr="00D5311A">
        <w:rPr>
          <w:rFonts w:ascii="Times New Roman" w:hAnsi="Times New Roman" w:cs="Times New Roman"/>
          <w:sz w:val="24"/>
          <w:szCs w:val="24"/>
          <w:vertAlign w:val="subscript"/>
        </w:rPr>
        <w:t>it</w:t>
      </w:r>
      <w:r w:rsidRPr="00C62ACF">
        <w:rPr>
          <w:rFonts w:ascii="Times New Roman" w:hAnsi="Times New Roman" w:cs="Times New Roman"/>
          <w:sz w:val="24"/>
          <w:szCs w:val="24"/>
        </w:rPr>
        <w:t xml:space="preserve"> = combined component error</w:t>
      </w:r>
    </w:p>
    <w:p w:rsidR="00D56074" w:rsidRPr="00C62ACF" w:rsidRDefault="00D56074" w:rsidP="004E5B1D">
      <w:pPr>
        <w:pStyle w:val="Heading2"/>
        <w:numPr>
          <w:ilvl w:val="3"/>
          <w:numId w:val="20"/>
        </w:numPr>
        <w:spacing w:before="0" w:line="480" w:lineRule="auto"/>
        <w:ind w:left="1134" w:hanging="425"/>
        <w:rPr>
          <w:rFonts w:cs="Times New Roman"/>
        </w:rPr>
      </w:pPr>
      <w:bookmarkStart w:id="56" w:name="_Toc509437792"/>
      <w:r w:rsidRPr="00C62ACF">
        <w:rPr>
          <w:rFonts w:cs="Times New Roman"/>
        </w:rPr>
        <w:t>Model Selection</w:t>
      </w:r>
      <w:bookmarkEnd w:id="56"/>
    </w:p>
    <w:p w:rsidR="00D56074" w:rsidRPr="00C62ACF" w:rsidRDefault="00D56074" w:rsidP="00FA7B65">
      <w:pPr>
        <w:pStyle w:val="ListParagraph"/>
        <w:spacing w:line="480" w:lineRule="auto"/>
        <w:ind w:left="1134" w:firstLine="360"/>
        <w:jc w:val="both"/>
        <w:rPr>
          <w:rFonts w:ascii="Times New Roman" w:hAnsi="Times New Roman" w:cs="Times New Roman"/>
          <w:b/>
          <w:sz w:val="24"/>
          <w:szCs w:val="24"/>
        </w:rPr>
      </w:pPr>
      <w:r w:rsidRPr="00C62ACF">
        <w:rPr>
          <w:rFonts w:ascii="Times New Roman" w:hAnsi="Times New Roman" w:cs="Times New Roman"/>
          <w:sz w:val="24"/>
          <w:szCs w:val="24"/>
        </w:rPr>
        <w:t>In the panel data regression analysis, to select the most appropriate model there are tests that can be done, as follows:</w:t>
      </w:r>
    </w:p>
    <w:p w:rsidR="00D56074" w:rsidRPr="00C62ACF" w:rsidRDefault="00D56074" w:rsidP="004E5B1D">
      <w:pPr>
        <w:pStyle w:val="ListParagraph"/>
        <w:numPr>
          <w:ilvl w:val="0"/>
          <w:numId w:val="29"/>
        </w:numPr>
        <w:spacing w:line="480" w:lineRule="auto"/>
        <w:jc w:val="both"/>
        <w:rPr>
          <w:rFonts w:ascii="Times New Roman" w:hAnsi="Times New Roman" w:cs="Times New Roman"/>
          <w:b/>
          <w:sz w:val="24"/>
          <w:szCs w:val="24"/>
        </w:rPr>
      </w:pPr>
      <w:r w:rsidRPr="00C62ACF">
        <w:rPr>
          <w:rFonts w:ascii="Times New Roman" w:hAnsi="Times New Roman" w:cs="Times New Roman"/>
          <w:b/>
          <w:sz w:val="24"/>
          <w:szCs w:val="24"/>
        </w:rPr>
        <w:t>Chow Test</w:t>
      </w:r>
    </w:p>
    <w:p w:rsidR="00D56074" w:rsidRPr="00C62ACF" w:rsidRDefault="00D56074" w:rsidP="00D56074">
      <w:pPr>
        <w:pStyle w:val="ListParagraph"/>
        <w:tabs>
          <w:tab w:val="left" w:pos="426"/>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ab/>
        <w:t>Chow test is a test to determine the most common effect or fixed effect model used in estimating panel data. The Chow test is used to determine whether a statistical model of appraisal is more appropriate using the common effect or fixed-effect method.</w:t>
      </w:r>
    </w:p>
    <w:p w:rsidR="00D56074" w:rsidRPr="00C62ACF" w:rsidRDefault="00D56074" w:rsidP="00D56074">
      <w:pPr>
        <w:pStyle w:val="ListParagraph"/>
        <w:tabs>
          <w:tab w:val="left" w:pos="426"/>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ab/>
        <w:t>This test is done by looking at the probability value of f-statistic. Is the probability value f-statistic smaller than alpha, then the research regression model is more appropriate using fixed-effect method and vice versa.</w:t>
      </w:r>
    </w:p>
    <w:p w:rsidR="00D56074" w:rsidRPr="00C62ACF" w:rsidRDefault="00D56074" w:rsidP="00D56074">
      <w:pPr>
        <w:pStyle w:val="ListParagraph"/>
        <w:tabs>
          <w:tab w:val="left" w:pos="426"/>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The hypothesis in chow test:</w:t>
      </w:r>
    </w:p>
    <w:p w:rsidR="00D56074" w:rsidRPr="00C62ACF" w:rsidRDefault="00D56074" w:rsidP="00D56074">
      <w:pPr>
        <w:pStyle w:val="ListParagraph"/>
        <w:tabs>
          <w:tab w:val="left" w:pos="426"/>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005660E0">
        <w:rPr>
          <w:rFonts w:ascii="Times New Roman" w:hAnsi="Times New Roman" w:cs="Times New Roman"/>
          <w:color w:val="000000"/>
          <w:sz w:val="24"/>
          <w:szCs w:val="24"/>
          <w:vertAlign w:val="subscript"/>
        </w:rPr>
        <w:t>0</w:t>
      </w:r>
      <w:r w:rsidRPr="00C62ACF">
        <w:rPr>
          <w:rFonts w:ascii="Times New Roman" w:hAnsi="Times New Roman" w:cs="Times New Roman"/>
          <w:color w:val="000000"/>
          <w:sz w:val="24"/>
          <w:szCs w:val="24"/>
          <w:vertAlign w:val="subscript"/>
        </w:rPr>
        <w:t xml:space="preserve"> </w:t>
      </w:r>
      <w:r w:rsidRPr="00C62ACF">
        <w:rPr>
          <w:rFonts w:ascii="Times New Roman" w:hAnsi="Times New Roman" w:cs="Times New Roman"/>
          <w:color w:val="000000"/>
          <w:sz w:val="24"/>
          <w:szCs w:val="24"/>
        </w:rPr>
        <w:t>= Common Effect Model</w:t>
      </w:r>
    </w:p>
    <w:p w:rsidR="00D56074" w:rsidRPr="00C62ACF" w:rsidRDefault="00D56074" w:rsidP="00D56074">
      <w:pPr>
        <w:pStyle w:val="ListParagraph"/>
        <w:tabs>
          <w:tab w:val="left" w:pos="426"/>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Pr="00C62ACF">
        <w:rPr>
          <w:rFonts w:ascii="Times New Roman" w:hAnsi="Times New Roman" w:cs="Times New Roman"/>
          <w:color w:val="000000"/>
          <w:sz w:val="24"/>
          <w:szCs w:val="24"/>
          <w:vertAlign w:val="subscript"/>
        </w:rPr>
        <w:t>a</w:t>
      </w:r>
      <w:r w:rsidRPr="00C62ACF">
        <w:rPr>
          <w:rFonts w:ascii="Times New Roman" w:hAnsi="Times New Roman" w:cs="Times New Roman"/>
          <w:color w:val="000000"/>
          <w:sz w:val="24"/>
          <w:szCs w:val="24"/>
        </w:rPr>
        <w:t xml:space="preserve"> = Fixed Effect Model</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The test statistic used is the F test with the formula:</w:t>
      </w:r>
    </w:p>
    <w:p w:rsidR="00D56074" w:rsidRPr="00C62ACF" w:rsidRDefault="00D56074" w:rsidP="00D56074">
      <w:pPr>
        <w:autoSpaceDE w:val="0"/>
        <w:autoSpaceDN w:val="0"/>
        <w:adjustRightInd w:val="0"/>
        <w:spacing w:after="0" w:line="480" w:lineRule="auto"/>
        <w:ind w:left="1440"/>
        <w:jc w:val="both"/>
        <w:rPr>
          <w:rFonts w:ascii="Times New Roman" w:eastAsiaTheme="minorEastAsia" w:hAnsi="Times New Roman" w:cs="Times New Roman"/>
          <w:b/>
          <w:color w:val="000000"/>
          <w:sz w:val="24"/>
          <w:szCs w:val="24"/>
        </w:rPr>
      </w:pPr>
      <m:oMathPara>
        <m:oMath>
          <m:r>
            <m:rPr>
              <m:sty m:val="bi"/>
            </m:rPr>
            <w:rPr>
              <w:rFonts w:ascii="Cambria Math" w:eastAsiaTheme="minorEastAsia" w:hAnsi="Cambria Math" w:cs="Times New Roman"/>
              <w:color w:val="000000"/>
              <w:sz w:val="24"/>
              <w:szCs w:val="24"/>
            </w:rPr>
            <m:t>F</m:t>
          </m:r>
          <m:r>
            <m:rPr>
              <m:sty m:val="b"/>
            </m:rPr>
            <w:rPr>
              <w:rFonts w:ascii="Cambria Math" w:eastAsiaTheme="minorEastAsia" w:hAnsi="Cambria Math" w:cs="Times New Roman"/>
              <w:color w:val="000000"/>
              <w:sz w:val="24"/>
              <w:szCs w:val="24"/>
            </w:rPr>
            <m:t>=</m:t>
          </m:r>
          <m:f>
            <m:fPr>
              <m:ctrlPr>
                <w:rPr>
                  <w:rFonts w:ascii="Cambria Math" w:eastAsiaTheme="minorEastAsia" w:hAnsi="Cambria Math" w:cs="Times New Roman"/>
                  <w:b/>
                  <w:color w:val="000000"/>
                  <w:sz w:val="24"/>
                  <w:szCs w:val="24"/>
                </w:rPr>
              </m:ctrlPr>
            </m:fPr>
            <m:num>
              <m:f>
                <m:fPr>
                  <m:ctrlPr>
                    <w:rPr>
                      <w:rFonts w:ascii="Cambria Math" w:eastAsiaTheme="minorEastAsia" w:hAnsi="Cambria Math" w:cs="Times New Roman"/>
                      <w:b/>
                      <w:color w:val="000000"/>
                      <w:sz w:val="24"/>
                      <w:szCs w:val="24"/>
                    </w:rPr>
                  </m:ctrlPr>
                </m:fPr>
                <m:num>
                  <m:r>
                    <m:rPr>
                      <m:sty m:val="bi"/>
                    </m:rPr>
                    <w:rPr>
                      <w:rFonts w:ascii="Cambria Math" w:eastAsiaTheme="minorEastAsia" w:hAnsi="Cambria Math" w:cs="Times New Roman"/>
                      <w:color w:val="000000"/>
                      <w:sz w:val="24"/>
                      <w:szCs w:val="24"/>
                    </w:rPr>
                    <m:t>(S</m:t>
                  </m:r>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SE</m:t>
                      </m:r>
                    </m:e>
                    <m:sub>
                      <m:r>
                        <m:rPr>
                          <m:sty m:val="bi"/>
                        </m:rPr>
                        <w:rPr>
                          <w:rFonts w:ascii="Cambria Math" w:eastAsiaTheme="minorEastAsia" w:hAnsi="Cambria Math" w:cs="Times New Roman"/>
                          <w:color w:val="000000"/>
                          <w:sz w:val="24"/>
                          <w:szCs w:val="24"/>
                        </w:rPr>
                        <m:t>1</m:t>
                      </m:r>
                    </m:sub>
                  </m:sSub>
                  <m:r>
                    <m:rPr>
                      <m:sty m:val="bi"/>
                    </m:rPr>
                    <w:rPr>
                      <w:rFonts w:ascii="Cambria Math" w:eastAsiaTheme="minorEastAsia" w:hAnsi="Cambria Math" w:cs="Times New Roman"/>
                      <w:color w:val="000000"/>
                      <w:sz w:val="24"/>
                      <w:szCs w:val="24"/>
                    </w:rPr>
                    <m:t>-S</m:t>
                  </m:r>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SE</m:t>
                      </m:r>
                    </m:e>
                    <m:sub>
                      <m:r>
                        <m:rPr>
                          <m:sty m:val="bi"/>
                        </m:rPr>
                        <w:rPr>
                          <w:rFonts w:ascii="Cambria Math" w:eastAsiaTheme="minorEastAsia" w:hAnsi="Cambria Math" w:cs="Times New Roman"/>
                          <w:color w:val="000000"/>
                          <w:sz w:val="24"/>
                          <w:szCs w:val="24"/>
                        </w:rPr>
                        <m:t>2</m:t>
                      </m:r>
                    </m:sub>
                  </m:sSub>
                  <m:r>
                    <m:rPr>
                      <m:sty m:val="bi"/>
                    </m:rPr>
                    <w:rPr>
                      <w:rFonts w:ascii="Cambria Math" w:eastAsiaTheme="minorEastAsia" w:hAnsi="Cambria Math" w:cs="Times New Roman"/>
                      <w:color w:val="000000"/>
                      <w:sz w:val="24"/>
                      <w:szCs w:val="24"/>
                    </w:rPr>
                    <m:t>)</m:t>
                  </m:r>
                </m:num>
                <m:den>
                  <m:r>
                    <m:rPr>
                      <m:sty m:val="bi"/>
                    </m:rPr>
                    <w:rPr>
                      <w:rFonts w:ascii="Cambria Math" w:eastAsiaTheme="minorEastAsia" w:hAnsi="Cambria Math" w:cs="Times New Roman"/>
                      <w:color w:val="000000"/>
                      <w:sz w:val="24"/>
                      <w:szCs w:val="24"/>
                    </w:rPr>
                    <m:t>n-1</m:t>
                  </m:r>
                </m:den>
              </m:f>
            </m:num>
            <m:den>
              <m:f>
                <m:fPr>
                  <m:ctrlPr>
                    <w:rPr>
                      <w:rFonts w:ascii="Cambria Math" w:eastAsiaTheme="minorEastAsia" w:hAnsi="Cambria Math" w:cs="Times New Roman"/>
                      <w:b/>
                      <w:color w:val="000000"/>
                      <w:sz w:val="24"/>
                      <w:szCs w:val="24"/>
                    </w:rPr>
                  </m:ctrlPr>
                </m:fPr>
                <m:num>
                  <m:r>
                    <m:rPr>
                      <m:sty m:val="bi"/>
                    </m:rPr>
                    <w:rPr>
                      <w:rFonts w:ascii="Cambria Math" w:eastAsiaTheme="minorEastAsia" w:hAnsi="Cambria Math" w:cs="Times New Roman"/>
                      <w:color w:val="000000"/>
                      <w:sz w:val="24"/>
                      <w:szCs w:val="24"/>
                    </w:rPr>
                    <m:t>S</m:t>
                  </m:r>
                  <m:sSub>
                    <m:sSubPr>
                      <m:ctrlPr>
                        <w:rPr>
                          <w:rFonts w:ascii="Cambria Math" w:eastAsiaTheme="minorEastAsia" w:hAnsi="Cambria Math" w:cs="Times New Roman"/>
                          <w:b/>
                          <w:i/>
                          <w:color w:val="000000"/>
                          <w:sz w:val="24"/>
                          <w:szCs w:val="24"/>
                        </w:rPr>
                      </m:ctrlPr>
                    </m:sSubPr>
                    <m:e>
                      <m:r>
                        <m:rPr>
                          <m:sty m:val="bi"/>
                        </m:rPr>
                        <w:rPr>
                          <w:rFonts w:ascii="Cambria Math" w:eastAsiaTheme="minorEastAsia" w:hAnsi="Cambria Math" w:cs="Times New Roman"/>
                          <w:color w:val="000000"/>
                          <w:sz w:val="24"/>
                          <w:szCs w:val="24"/>
                        </w:rPr>
                        <m:t>SE</m:t>
                      </m:r>
                    </m:e>
                    <m:sub>
                      <m:r>
                        <m:rPr>
                          <m:sty m:val="bi"/>
                        </m:rPr>
                        <w:rPr>
                          <w:rFonts w:ascii="Cambria Math" w:eastAsiaTheme="minorEastAsia" w:hAnsi="Cambria Math" w:cs="Times New Roman"/>
                          <w:color w:val="000000"/>
                          <w:sz w:val="24"/>
                          <w:szCs w:val="24"/>
                        </w:rPr>
                        <m:t>2</m:t>
                      </m:r>
                    </m:sub>
                  </m:sSub>
                </m:num>
                <m:den>
                  <m:r>
                    <m:rPr>
                      <m:sty m:val="bi"/>
                    </m:rPr>
                    <w:rPr>
                      <w:rFonts w:ascii="Cambria Math" w:eastAsiaTheme="minorEastAsia" w:hAnsi="Cambria Math" w:cs="Times New Roman"/>
                      <w:color w:val="000000"/>
                      <w:sz w:val="24"/>
                      <w:szCs w:val="24"/>
                    </w:rPr>
                    <m:t>(nt-n-k)</m:t>
                  </m:r>
                </m:den>
              </m:f>
            </m:den>
          </m:f>
        </m:oMath>
      </m:oMathPara>
    </w:p>
    <w:p w:rsidR="00C62ACF" w:rsidRPr="00C62ACF" w:rsidRDefault="00C62ACF" w:rsidP="00D56074">
      <w:pPr>
        <w:autoSpaceDE w:val="0"/>
        <w:autoSpaceDN w:val="0"/>
        <w:adjustRightInd w:val="0"/>
        <w:spacing w:after="0" w:line="480" w:lineRule="auto"/>
        <w:ind w:left="1440"/>
        <w:jc w:val="both"/>
        <w:rPr>
          <w:rFonts w:ascii="Times New Roman" w:eastAsiaTheme="minorEastAsia" w:hAnsi="Times New Roman" w:cs="Times New Roman"/>
          <w:b/>
          <w:color w:val="000000"/>
          <w:sz w:val="24"/>
          <w:szCs w:val="24"/>
        </w:rPr>
      </w:pP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lastRenderedPageBreak/>
        <w:t>Where :</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SSE</w:t>
      </w:r>
      <w:r w:rsidRPr="005660E0">
        <w:rPr>
          <w:rFonts w:ascii="Times New Roman" w:hAnsi="Times New Roman" w:cs="Times New Roman"/>
          <w:sz w:val="24"/>
          <w:szCs w:val="24"/>
          <w:vertAlign w:val="subscript"/>
        </w:rPr>
        <w:t>1</w:t>
      </w:r>
      <w:r w:rsidR="005660E0">
        <w:rPr>
          <w:rFonts w:ascii="Times New Roman" w:hAnsi="Times New Roman" w:cs="Times New Roman"/>
          <w:sz w:val="24"/>
          <w:szCs w:val="24"/>
        </w:rPr>
        <w:tab/>
      </w:r>
      <w:r w:rsidRPr="00C62ACF">
        <w:rPr>
          <w:rFonts w:ascii="Times New Roman" w:hAnsi="Times New Roman" w:cs="Times New Roman"/>
          <w:sz w:val="24"/>
          <w:szCs w:val="24"/>
        </w:rPr>
        <w:t>= Sum Square Error from common effects model</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SSE</w:t>
      </w:r>
      <w:r w:rsidRPr="005660E0">
        <w:rPr>
          <w:rFonts w:ascii="Times New Roman" w:hAnsi="Times New Roman" w:cs="Times New Roman"/>
          <w:sz w:val="24"/>
          <w:szCs w:val="24"/>
          <w:vertAlign w:val="subscript"/>
        </w:rPr>
        <w:t>2</w:t>
      </w:r>
      <w:r w:rsidR="005660E0">
        <w:rPr>
          <w:rFonts w:ascii="Times New Roman" w:hAnsi="Times New Roman" w:cs="Times New Roman"/>
          <w:sz w:val="24"/>
          <w:szCs w:val="24"/>
        </w:rPr>
        <w:tab/>
      </w:r>
      <w:r w:rsidRPr="00C62ACF">
        <w:rPr>
          <w:rFonts w:ascii="Times New Roman" w:hAnsi="Times New Roman" w:cs="Times New Roman"/>
          <w:sz w:val="24"/>
          <w:szCs w:val="24"/>
        </w:rPr>
        <w:t>= Sum Square Error of fixed effect model</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N </w:t>
      </w:r>
      <w:r w:rsidR="005660E0">
        <w:rPr>
          <w:rFonts w:ascii="Times New Roman" w:hAnsi="Times New Roman" w:cs="Times New Roman"/>
          <w:sz w:val="24"/>
          <w:szCs w:val="24"/>
        </w:rPr>
        <w:tab/>
      </w:r>
      <w:r w:rsidRPr="00C62ACF">
        <w:rPr>
          <w:rFonts w:ascii="Times New Roman" w:hAnsi="Times New Roman" w:cs="Times New Roman"/>
          <w:sz w:val="24"/>
          <w:szCs w:val="24"/>
        </w:rPr>
        <w:t>= number of companies (cross section)</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N</w:t>
      </w:r>
      <w:r w:rsidRPr="005660E0">
        <w:rPr>
          <w:rFonts w:ascii="Times New Roman" w:hAnsi="Times New Roman" w:cs="Times New Roman"/>
          <w:sz w:val="24"/>
          <w:szCs w:val="24"/>
          <w:vertAlign w:val="subscript"/>
        </w:rPr>
        <w:t>t</w:t>
      </w:r>
      <w:r w:rsidR="005660E0">
        <w:rPr>
          <w:rFonts w:ascii="Times New Roman" w:hAnsi="Times New Roman" w:cs="Times New Roman"/>
          <w:sz w:val="24"/>
          <w:szCs w:val="24"/>
          <w:vertAlign w:val="subscript"/>
        </w:rPr>
        <w:tab/>
      </w:r>
      <w:r w:rsidRPr="00C62ACF">
        <w:rPr>
          <w:rFonts w:ascii="Times New Roman" w:hAnsi="Times New Roman" w:cs="Times New Roman"/>
          <w:sz w:val="24"/>
          <w:szCs w:val="24"/>
        </w:rPr>
        <w:t xml:space="preserve"> = number of cross section x number of time series</w:t>
      </w:r>
    </w:p>
    <w:p w:rsidR="00D56074" w:rsidRPr="00C62ACF" w:rsidRDefault="005660E0" w:rsidP="00D56074">
      <w:pPr>
        <w:spacing w:line="480" w:lineRule="auto"/>
        <w:ind w:left="720" w:firstLine="720"/>
        <w:jc w:val="both"/>
        <w:rPr>
          <w:rFonts w:ascii="Times New Roman" w:hAnsi="Times New Roman" w:cs="Times New Roman"/>
          <w:sz w:val="24"/>
          <w:szCs w:val="24"/>
        </w:rPr>
      </w:pPr>
      <w:r>
        <w:rPr>
          <w:rFonts w:ascii="Times New Roman" w:hAnsi="Times New Roman" w:cs="Times New Roman"/>
          <w:sz w:val="24"/>
          <w:szCs w:val="24"/>
        </w:rPr>
        <w:t>K</w:t>
      </w:r>
      <w:r>
        <w:rPr>
          <w:rFonts w:ascii="Times New Roman" w:hAnsi="Times New Roman" w:cs="Times New Roman"/>
          <w:sz w:val="24"/>
          <w:szCs w:val="24"/>
        </w:rPr>
        <w:tab/>
      </w:r>
      <w:r w:rsidR="00D56074" w:rsidRPr="00C62ACF">
        <w:rPr>
          <w:rFonts w:ascii="Times New Roman" w:hAnsi="Times New Roman" w:cs="Times New Roman"/>
          <w:sz w:val="24"/>
          <w:szCs w:val="24"/>
        </w:rPr>
        <w:t>= number of independent variables</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Testing criteria:</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Probability &lt;</w:t>
      </w:r>
      <w:r w:rsidR="005660E0">
        <w:rPr>
          <w:rFonts w:ascii="Times New Roman" w:hAnsi="Times New Roman" w:cs="Times New Roman"/>
          <w:sz w:val="24"/>
          <w:szCs w:val="24"/>
        </w:rPr>
        <w:t xml:space="preserve"> </w:t>
      </w:r>
      <w:r w:rsidRPr="00C62ACF">
        <w:rPr>
          <w:rFonts w:ascii="Times New Roman" w:hAnsi="Times New Roman" w:cs="Times New Roman"/>
          <w:sz w:val="24"/>
          <w:szCs w:val="24"/>
        </w:rPr>
        <w:t>0.05 means H</w:t>
      </w:r>
      <w:r w:rsidR="005660E0">
        <w:rPr>
          <w:rFonts w:ascii="Times New Roman" w:hAnsi="Times New Roman" w:cs="Times New Roman"/>
          <w:sz w:val="24"/>
          <w:szCs w:val="24"/>
          <w:vertAlign w:val="subscript"/>
        </w:rPr>
        <w:t>0</w:t>
      </w:r>
      <w:r w:rsidRPr="00C62ACF">
        <w:rPr>
          <w:rFonts w:ascii="Times New Roman" w:hAnsi="Times New Roman" w:cs="Times New Roman"/>
          <w:sz w:val="24"/>
          <w:szCs w:val="24"/>
        </w:rPr>
        <w:t xml:space="preserve"> is rejected and model is not common</w:t>
      </w:r>
    </w:p>
    <w:p w:rsidR="00D56074" w:rsidRPr="00C62ACF" w:rsidRDefault="00D56074" w:rsidP="004E5B1D">
      <w:pPr>
        <w:pStyle w:val="ListParagraph"/>
        <w:numPr>
          <w:ilvl w:val="0"/>
          <w:numId w:val="29"/>
        </w:numPr>
        <w:spacing w:line="480" w:lineRule="auto"/>
        <w:jc w:val="both"/>
        <w:rPr>
          <w:rFonts w:ascii="Times New Roman" w:hAnsi="Times New Roman" w:cs="Times New Roman"/>
          <w:b/>
          <w:sz w:val="24"/>
          <w:szCs w:val="24"/>
        </w:rPr>
      </w:pPr>
      <w:r w:rsidRPr="00C62ACF">
        <w:rPr>
          <w:rFonts w:ascii="Times New Roman" w:hAnsi="Times New Roman" w:cs="Times New Roman"/>
          <w:b/>
          <w:sz w:val="24"/>
          <w:szCs w:val="24"/>
        </w:rPr>
        <w:t>Hausman Test</w:t>
      </w:r>
    </w:p>
    <w:p w:rsidR="00D56074" w:rsidRPr="00C62ACF" w:rsidRDefault="00D56074" w:rsidP="00D56074">
      <w:pPr>
        <w:pStyle w:val="ListParagraph"/>
        <w:tabs>
          <w:tab w:val="left" w:pos="1185"/>
        </w:tabs>
        <w:spacing w:line="480" w:lineRule="auto"/>
        <w:ind w:left="1440"/>
        <w:jc w:val="both"/>
        <w:rPr>
          <w:rFonts w:ascii="Times New Roman" w:hAnsi="Times New Roman" w:cs="Times New Roman"/>
          <w:sz w:val="24"/>
          <w:szCs w:val="24"/>
        </w:rPr>
      </w:pPr>
      <w:r w:rsidRPr="00C62ACF">
        <w:rPr>
          <w:rFonts w:ascii="Times New Roman" w:hAnsi="Times New Roman" w:cs="Times New Roman"/>
          <w:sz w:val="24"/>
          <w:szCs w:val="24"/>
        </w:rPr>
        <w:tab/>
        <w:t>This test aims to see if there is a random effect in panel data and simultaneously to test which model is better used between Fixed Effects Model (FEM) or Random Effect Model (REM). This test uses the f-statistic probability value. If the f-statistic probability value is smaller than alpha, then the research regression model is more appropriate using fixed-effect model and vice versa.</w:t>
      </w:r>
    </w:p>
    <w:p w:rsidR="00D56074" w:rsidRPr="00C62ACF" w:rsidRDefault="00D56074" w:rsidP="00D56074">
      <w:pPr>
        <w:pStyle w:val="ListParagraph"/>
        <w:tabs>
          <w:tab w:val="left" w:pos="1185"/>
        </w:tabs>
        <w:spacing w:line="480" w:lineRule="auto"/>
        <w:ind w:left="1440"/>
        <w:jc w:val="both"/>
        <w:rPr>
          <w:rFonts w:ascii="Times New Roman" w:hAnsi="Times New Roman" w:cs="Times New Roman"/>
          <w:sz w:val="24"/>
          <w:szCs w:val="24"/>
        </w:rPr>
      </w:pPr>
      <w:r w:rsidRPr="00C62ACF">
        <w:rPr>
          <w:rFonts w:ascii="Times New Roman" w:hAnsi="Times New Roman" w:cs="Times New Roman"/>
          <w:sz w:val="24"/>
          <w:szCs w:val="24"/>
        </w:rPr>
        <w:t>Hypothesis:</w:t>
      </w:r>
    </w:p>
    <w:p w:rsidR="00D56074" w:rsidRPr="00C62ACF" w:rsidRDefault="00D56074" w:rsidP="00D56074">
      <w:pPr>
        <w:pStyle w:val="ListParagraph"/>
        <w:tabs>
          <w:tab w:val="left" w:pos="1185"/>
        </w:tabs>
        <w:spacing w:line="480" w:lineRule="auto"/>
        <w:ind w:left="1440"/>
        <w:jc w:val="both"/>
        <w:rPr>
          <w:rFonts w:ascii="Times New Roman" w:hAnsi="Times New Roman" w:cs="Times New Roman"/>
          <w:sz w:val="24"/>
          <w:szCs w:val="24"/>
        </w:rPr>
      </w:pPr>
      <w:r w:rsidRPr="00C62ACF">
        <w:rPr>
          <w:rFonts w:ascii="Times New Roman" w:hAnsi="Times New Roman" w:cs="Times New Roman"/>
          <w:sz w:val="24"/>
          <w:szCs w:val="24"/>
        </w:rPr>
        <w:t>H</w:t>
      </w:r>
      <w:r w:rsidR="005660E0">
        <w:rPr>
          <w:rFonts w:ascii="Times New Roman" w:hAnsi="Times New Roman" w:cs="Times New Roman"/>
          <w:sz w:val="24"/>
          <w:szCs w:val="24"/>
          <w:vertAlign w:val="subscript"/>
        </w:rPr>
        <w:t>0</w:t>
      </w:r>
      <w:r w:rsidRPr="00C62ACF">
        <w:rPr>
          <w:rFonts w:ascii="Times New Roman" w:hAnsi="Times New Roman" w:cs="Times New Roman"/>
          <w:sz w:val="24"/>
          <w:szCs w:val="24"/>
        </w:rPr>
        <w:t>: Random Effect Model</w:t>
      </w:r>
    </w:p>
    <w:p w:rsidR="00D56074" w:rsidRDefault="00D56074" w:rsidP="00D56074">
      <w:pPr>
        <w:pStyle w:val="ListParagraph"/>
        <w:tabs>
          <w:tab w:val="left" w:pos="1185"/>
        </w:tabs>
        <w:spacing w:line="480" w:lineRule="auto"/>
        <w:ind w:left="1440"/>
        <w:jc w:val="both"/>
        <w:rPr>
          <w:rFonts w:ascii="Times New Roman" w:hAnsi="Times New Roman" w:cs="Times New Roman"/>
          <w:sz w:val="24"/>
          <w:szCs w:val="24"/>
        </w:rPr>
      </w:pPr>
      <w:r w:rsidRPr="00C62ACF">
        <w:rPr>
          <w:rFonts w:ascii="Times New Roman" w:hAnsi="Times New Roman" w:cs="Times New Roman"/>
          <w:sz w:val="24"/>
          <w:szCs w:val="24"/>
        </w:rPr>
        <w:t>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Fixed effect model</w:t>
      </w:r>
    </w:p>
    <w:p w:rsidR="005660E0" w:rsidRDefault="005660E0" w:rsidP="00D56074">
      <w:pPr>
        <w:pStyle w:val="ListParagraph"/>
        <w:tabs>
          <w:tab w:val="left" w:pos="1185"/>
        </w:tabs>
        <w:spacing w:line="480" w:lineRule="auto"/>
        <w:ind w:left="1440"/>
        <w:jc w:val="both"/>
        <w:rPr>
          <w:rFonts w:ascii="Times New Roman" w:hAnsi="Times New Roman" w:cs="Times New Roman"/>
          <w:sz w:val="24"/>
          <w:szCs w:val="24"/>
        </w:rPr>
      </w:pPr>
    </w:p>
    <w:p w:rsidR="005660E0" w:rsidRPr="00C62ACF" w:rsidRDefault="005660E0" w:rsidP="00D56074">
      <w:pPr>
        <w:pStyle w:val="ListParagraph"/>
        <w:tabs>
          <w:tab w:val="left" w:pos="1185"/>
        </w:tabs>
        <w:spacing w:line="480" w:lineRule="auto"/>
        <w:ind w:left="1440"/>
        <w:jc w:val="both"/>
        <w:rPr>
          <w:rFonts w:ascii="Times New Roman" w:hAnsi="Times New Roman" w:cs="Times New Roman"/>
          <w:sz w:val="24"/>
          <w:szCs w:val="24"/>
        </w:rPr>
      </w:pP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lastRenderedPageBreak/>
        <w:t>Test Statistics:</w:t>
      </w:r>
    </w:p>
    <w:p w:rsidR="00C62ACF" w:rsidRPr="00C62ACF" w:rsidRDefault="00D56074" w:rsidP="005660E0">
      <w:pPr>
        <w:spacing w:line="480" w:lineRule="auto"/>
        <w:ind w:left="720" w:firstLine="720"/>
        <w:jc w:val="both"/>
        <w:rPr>
          <w:rFonts w:ascii="Times New Roman" w:hAnsi="Times New Roman" w:cs="Times New Roman"/>
          <w:b/>
          <w:sz w:val="24"/>
          <w:szCs w:val="24"/>
        </w:rPr>
      </w:pPr>
      <w:r w:rsidRPr="00C62ACF">
        <w:rPr>
          <w:rFonts w:ascii="Times New Roman" w:hAnsi="Times New Roman" w:cs="Times New Roman"/>
          <w:b/>
          <w:sz w:val="24"/>
          <w:szCs w:val="24"/>
        </w:rPr>
        <w:t>H = (βRE - βFE) (ΣFE - ΣRE) -1 (βRE - βFE)</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Where :</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βRE = Random Effect Estimator</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βFE = Fixed Effect Estimator</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ΣFE = Covarians Fixed Effect Matrix</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ΣRE = Matrix Covarians Random Effect</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Testing criteria:</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Probability &gt; 0.05 means H</w:t>
      </w:r>
      <w:r w:rsidRPr="00C62ACF">
        <w:rPr>
          <w:rFonts w:ascii="Times New Roman" w:hAnsi="Times New Roman" w:cs="Times New Roman"/>
          <w:sz w:val="24"/>
          <w:szCs w:val="24"/>
          <w:vertAlign w:val="subscript"/>
        </w:rPr>
        <w:t xml:space="preserve">0 </w:t>
      </w:r>
      <w:r w:rsidRPr="00C62ACF">
        <w:rPr>
          <w:rFonts w:ascii="Times New Roman" w:hAnsi="Times New Roman" w:cs="Times New Roman"/>
          <w:sz w:val="24"/>
          <w:szCs w:val="24"/>
        </w:rPr>
        <w:t>accepted and random model</w:t>
      </w:r>
    </w:p>
    <w:p w:rsidR="00D56074" w:rsidRPr="00C62ACF" w:rsidRDefault="00910B64" w:rsidP="004E5B1D">
      <w:pPr>
        <w:pStyle w:val="Heading1"/>
        <w:numPr>
          <w:ilvl w:val="2"/>
          <w:numId w:val="20"/>
        </w:numPr>
        <w:spacing w:before="0" w:line="480" w:lineRule="auto"/>
        <w:ind w:left="709" w:hanging="425"/>
        <w:jc w:val="left"/>
        <w:rPr>
          <w:rFonts w:cs="Times New Roman"/>
        </w:rPr>
      </w:pPr>
      <w:bookmarkStart w:id="57" w:name="_Toc509437793"/>
      <w:r>
        <w:rPr>
          <w:rFonts w:cs="Times New Roman"/>
        </w:rPr>
        <w:t>Hypothesis Test</w:t>
      </w:r>
      <w:bookmarkEnd w:id="57"/>
    </w:p>
    <w:p w:rsidR="00D56074" w:rsidRPr="00C62ACF" w:rsidRDefault="00D56074" w:rsidP="004E5B1D">
      <w:pPr>
        <w:pStyle w:val="Heading2"/>
        <w:numPr>
          <w:ilvl w:val="3"/>
          <w:numId w:val="20"/>
        </w:numPr>
        <w:spacing w:before="0" w:line="480" w:lineRule="auto"/>
        <w:ind w:left="1134" w:hanging="425"/>
        <w:rPr>
          <w:rFonts w:cs="Times New Roman"/>
        </w:rPr>
      </w:pPr>
      <w:bookmarkStart w:id="58" w:name="_Toc509437794"/>
      <w:r w:rsidRPr="00C62ACF">
        <w:rPr>
          <w:rFonts w:cs="Times New Roman"/>
        </w:rPr>
        <w:t>Coefficient of Determination (R</w:t>
      </w:r>
      <w:r w:rsidRPr="00C62ACF">
        <w:rPr>
          <w:rFonts w:cs="Times New Roman"/>
          <w:vertAlign w:val="superscript"/>
        </w:rPr>
        <w:t>2</w:t>
      </w:r>
      <w:r w:rsidRPr="00C62ACF">
        <w:rPr>
          <w:rFonts w:cs="Times New Roman"/>
        </w:rPr>
        <w:t>)</w:t>
      </w:r>
      <w:bookmarkEnd w:id="58"/>
    </w:p>
    <w:p w:rsidR="00D56074" w:rsidRPr="00C62ACF" w:rsidRDefault="00D56074" w:rsidP="00FA7B65">
      <w:pPr>
        <w:autoSpaceDE w:val="0"/>
        <w:autoSpaceDN w:val="0"/>
        <w:adjustRightInd w:val="0"/>
        <w:spacing w:after="0" w:line="480" w:lineRule="auto"/>
        <w:ind w:left="1080" w:firstLine="72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Observation of the coefficient of determination is done to see how much the ability of independent variables together to explain the dependent variable. R</w:t>
      </w:r>
      <w:r w:rsidRPr="00C62ACF">
        <w:rPr>
          <w:rFonts w:ascii="Times New Roman" w:hAnsi="Times New Roman" w:cs="Times New Roman"/>
          <w:color w:val="000000"/>
          <w:sz w:val="24"/>
          <w:szCs w:val="24"/>
          <w:vertAlign w:val="superscript"/>
        </w:rPr>
        <w:t>2</w:t>
      </w:r>
      <w:r w:rsidRPr="00C62ACF">
        <w:rPr>
          <w:rFonts w:ascii="Times New Roman" w:hAnsi="Times New Roman" w:cs="Times New Roman"/>
          <w:color w:val="000000"/>
          <w:sz w:val="24"/>
          <w:szCs w:val="24"/>
        </w:rPr>
        <w:t xml:space="preserve"> value ranges from 0 to 1 (0 &lt;R</w:t>
      </w:r>
      <w:r w:rsidRPr="00C62ACF">
        <w:rPr>
          <w:rFonts w:ascii="Times New Roman" w:hAnsi="Times New Roman" w:cs="Times New Roman"/>
          <w:color w:val="000000"/>
          <w:sz w:val="24"/>
          <w:szCs w:val="24"/>
          <w:vertAlign w:val="superscript"/>
        </w:rPr>
        <w:t>2</w:t>
      </w:r>
      <w:r w:rsidRPr="00C62ACF">
        <w:rPr>
          <w:rFonts w:ascii="Times New Roman" w:hAnsi="Times New Roman" w:cs="Times New Roman"/>
          <w:color w:val="000000"/>
          <w:sz w:val="24"/>
          <w:szCs w:val="24"/>
        </w:rPr>
        <w:t xml:space="preserve"> &lt;1). The coefficient of determination is used to test the strength of the independent variables in explaining the dependent variable. The small value of R</w:t>
      </w:r>
      <w:r w:rsidRPr="00C62ACF">
        <w:rPr>
          <w:rFonts w:ascii="Times New Roman" w:hAnsi="Times New Roman" w:cs="Times New Roman"/>
          <w:color w:val="000000"/>
          <w:sz w:val="24"/>
          <w:szCs w:val="24"/>
          <w:vertAlign w:val="superscript"/>
        </w:rPr>
        <w:t>2</w:t>
      </w:r>
      <w:r w:rsidRPr="00C62ACF">
        <w:rPr>
          <w:rFonts w:ascii="Times New Roman" w:hAnsi="Times New Roman" w:cs="Times New Roman"/>
          <w:color w:val="000000"/>
          <w:sz w:val="24"/>
          <w:szCs w:val="24"/>
        </w:rPr>
        <w:t xml:space="preserve"> means that the ability of the independent variable to explain the dependent variable is very limited. Conversely, the value of R</w:t>
      </w:r>
      <w:r w:rsidRPr="00C62ACF">
        <w:rPr>
          <w:rFonts w:ascii="Times New Roman" w:hAnsi="Times New Roman" w:cs="Times New Roman"/>
          <w:color w:val="000000"/>
          <w:sz w:val="24"/>
          <w:szCs w:val="24"/>
          <w:vertAlign w:val="superscript"/>
        </w:rPr>
        <w:t>2</w:t>
      </w:r>
      <w:r w:rsidRPr="00C62ACF">
        <w:rPr>
          <w:rFonts w:ascii="Times New Roman" w:hAnsi="Times New Roman" w:cs="Times New Roman"/>
          <w:color w:val="000000"/>
          <w:sz w:val="24"/>
          <w:szCs w:val="24"/>
        </w:rPr>
        <w:t xml:space="preserve"> approaching one signifies the independent variable providing the information needed to clarify the dependent variable.</w:t>
      </w:r>
    </w:p>
    <w:p w:rsidR="00D56074" w:rsidRPr="00C62ACF" w:rsidRDefault="00D56074" w:rsidP="00FA7B65">
      <w:pPr>
        <w:autoSpaceDE w:val="0"/>
        <w:autoSpaceDN w:val="0"/>
        <w:adjustRightInd w:val="0"/>
        <w:spacing w:after="0" w:line="480" w:lineRule="auto"/>
        <w:ind w:left="360" w:firstLine="72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lastRenderedPageBreak/>
        <w:t>The Koefisien Determination equation :</w:t>
      </w:r>
    </w:p>
    <w:p w:rsidR="00FA7B65" w:rsidRPr="00C62ACF" w:rsidRDefault="00382A7B" w:rsidP="00FA7B65">
      <w:pPr>
        <w:pStyle w:val="ListParagraph"/>
        <w:tabs>
          <w:tab w:val="left" w:pos="2268"/>
        </w:tabs>
        <w:spacing w:line="480" w:lineRule="auto"/>
        <w:ind w:left="1353"/>
        <w:jc w:val="both"/>
        <w:rPr>
          <w:rFonts w:ascii="Times New Roman" w:eastAsiaTheme="minorEastAsia" w:hAnsi="Times New Roman" w:cs="Times New Roman"/>
          <w:b/>
          <w:sz w:val="24"/>
          <w:szCs w:val="24"/>
        </w:rPr>
      </w:pPr>
      <m:oMathPara>
        <m:oMath>
          <m:sSup>
            <m:sSupPr>
              <m:ctrlPr>
                <w:rPr>
                  <w:rFonts w:ascii="Cambria Math" w:eastAsiaTheme="minorEastAsia" w:hAnsi="Cambria Math" w:cs="Times New Roman"/>
                  <w:b/>
                  <w:sz w:val="24"/>
                  <w:szCs w:val="24"/>
                </w:rPr>
              </m:ctrlPr>
            </m:sSupPr>
            <m:e>
              <m:r>
                <m:rPr>
                  <m:sty m:val="bi"/>
                </m:rPr>
                <w:rPr>
                  <w:rFonts w:ascii="Cambria Math" w:eastAsiaTheme="minorEastAsia" w:hAnsi="Cambria Math" w:cs="Times New Roman"/>
                  <w:sz w:val="24"/>
                  <w:szCs w:val="24"/>
                </w:rPr>
                <m:t>R</m:t>
              </m:r>
            </m:e>
            <m:sup>
              <m:r>
                <m:rPr>
                  <m:sty m:val="bi"/>
                </m:rPr>
                <w:rPr>
                  <w:rFonts w:ascii="Cambria Math" w:eastAsiaTheme="minorEastAsia" w:hAnsi="Cambria Math" w:cs="Times New Roman"/>
                  <w:sz w:val="24"/>
                  <w:szCs w:val="24"/>
                </w:rPr>
                <m:t>2</m:t>
              </m:r>
            </m:sup>
          </m:sSup>
          <m:r>
            <m:rPr>
              <m:sty m:val="bi"/>
            </m:rPr>
            <w:rPr>
              <w:rFonts w:ascii="Cambria Math" w:eastAsiaTheme="minorEastAsia" w:hAnsi="Cambria Math" w:cs="Times New Roman"/>
              <w:sz w:val="24"/>
              <w:szCs w:val="24"/>
            </w:rPr>
            <m:t>=</m:t>
          </m:r>
          <m:f>
            <m:fPr>
              <m:ctrlPr>
                <w:rPr>
                  <w:rFonts w:ascii="Cambria Math" w:eastAsiaTheme="minorEastAsia" w:hAnsi="Cambria Math" w:cs="Times New Roman"/>
                  <w:b/>
                  <w:sz w:val="24"/>
                  <w:szCs w:val="24"/>
                </w:rPr>
              </m:ctrlPr>
            </m:fPr>
            <m:num>
              <m:d>
                <m:dPr>
                  <m:ctrlPr>
                    <w:rPr>
                      <w:rFonts w:ascii="Cambria Math" w:eastAsiaTheme="minorEastAsia" w:hAnsi="Cambria Math" w:cs="Times New Roman"/>
                      <w:b/>
                      <w:i/>
                      <w:sz w:val="24"/>
                      <w:szCs w:val="24"/>
                    </w:rPr>
                  </m:ctrlPr>
                </m:dPr>
                <m:e>
                  <m:r>
                    <m:rPr>
                      <m:sty m:val="bi"/>
                    </m:rPr>
                    <w:rPr>
                      <w:rFonts w:ascii="Cambria Math" w:eastAsiaTheme="minorEastAsia" w:hAnsi="Cambria Math" w:cs="Times New Roman"/>
                      <w:sz w:val="24"/>
                      <w:szCs w:val="24"/>
                    </w:rPr>
                    <m:t>TSS-SSE</m:t>
                  </m:r>
                </m:e>
              </m:d>
            </m:num>
            <m:den>
              <m:r>
                <m:rPr>
                  <m:sty m:val="bi"/>
                </m:rPr>
                <w:rPr>
                  <w:rFonts w:ascii="Cambria Math" w:eastAsiaTheme="minorEastAsia" w:hAnsi="Cambria Math" w:cs="Times New Roman"/>
                  <w:sz w:val="24"/>
                  <w:szCs w:val="24"/>
                </w:rPr>
                <m:t>TSS</m:t>
              </m:r>
            </m:den>
          </m:f>
          <m:r>
            <m:rPr>
              <m:sty m:val="bi"/>
            </m:rPr>
            <w:rPr>
              <w:rFonts w:ascii="Cambria Math" w:eastAsiaTheme="minorEastAsia" w:hAnsi="Cambria Math" w:cs="Times New Roman"/>
              <w:sz w:val="24"/>
              <w:szCs w:val="24"/>
            </w:rPr>
            <m:t>=</m:t>
          </m:r>
          <m:f>
            <m:fPr>
              <m:ctrlPr>
                <w:rPr>
                  <w:rFonts w:ascii="Cambria Math" w:eastAsiaTheme="minorEastAsia" w:hAnsi="Cambria Math" w:cs="Times New Roman"/>
                  <w:b/>
                  <w:sz w:val="24"/>
                  <w:szCs w:val="24"/>
                </w:rPr>
              </m:ctrlPr>
            </m:fPr>
            <m:num>
              <m:r>
                <m:rPr>
                  <m:sty m:val="bi"/>
                </m:rPr>
                <w:rPr>
                  <w:rFonts w:ascii="Cambria Math" w:eastAsiaTheme="minorEastAsia" w:hAnsi="Cambria Math" w:cs="Times New Roman"/>
                  <w:sz w:val="24"/>
                  <w:szCs w:val="24"/>
                </w:rPr>
                <m:t>SSR</m:t>
              </m:r>
            </m:num>
            <m:den>
              <m:r>
                <m:rPr>
                  <m:sty m:val="bi"/>
                </m:rPr>
                <w:rPr>
                  <w:rFonts w:ascii="Cambria Math" w:eastAsiaTheme="minorEastAsia" w:hAnsi="Cambria Math" w:cs="Times New Roman"/>
                  <w:sz w:val="24"/>
                  <w:szCs w:val="24"/>
                </w:rPr>
                <m:t>TSS</m:t>
              </m:r>
            </m:den>
          </m:f>
        </m:oMath>
      </m:oMathPara>
    </w:p>
    <w:p w:rsidR="00D56074" w:rsidRPr="00C62ACF" w:rsidRDefault="00D56074" w:rsidP="00FA7B65">
      <w:pPr>
        <w:pStyle w:val="ListParagraph"/>
        <w:tabs>
          <w:tab w:val="left" w:pos="2268"/>
        </w:tabs>
        <w:spacing w:line="480" w:lineRule="auto"/>
        <w:ind w:left="1134"/>
        <w:jc w:val="both"/>
        <w:rPr>
          <w:rFonts w:ascii="Times New Roman" w:eastAsiaTheme="minorEastAsia" w:hAnsi="Times New Roman" w:cs="Times New Roman"/>
          <w:b/>
          <w:sz w:val="24"/>
          <w:szCs w:val="24"/>
        </w:rPr>
      </w:pPr>
      <w:r w:rsidRPr="00C62ACF">
        <w:rPr>
          <w:rFonts w:ascii="Times New Roman" w:eastAsiaTheme="minorEastAsia" w:hAnsi="Times New Roman" w:cs="Times New Roman"/>
          <w:sz w:val="24"/>
          <w:szCs w:val="24"/>
        </w:rPr>
        <w:t>Where :</w:t>
      </w:r>
    </w:p>
    <w:p w:rsidR="00D56074" w:rsidRPr="00C62ACF" w:rsidRDefault="00D56074" w:rsidP="00FA7B65">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TSS = Total sum of squares = SSR+SSE</w:t>
      </w:r>
    </w:p>
    <w:p w:rsidR="00D56074" w:rsidRPr="00C62ACF" w:rsidRDefault="00D56074" w:rsidP="00FA7B65">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SSR = Sum of squares due to regression = ∑(ŷ</w:t>
      </w:r>
      <w:r w:rsidRPr="00C62ACF">
        <w:rPr>
          <w:rFonts w:ascii="Times New Roman" w:eastAsiaTheme="minorEastAsia" w:hAnsi="Times New Roman" w:cs="Times New Roman"/>
          <w:sz w:val="24"/>
          <w:szCs w:val="24"/>
          <w:vertAlign w:val="subscript"/>
        </w:rPr>
        <w:t>i</w:t>
      </w:r>
      <w:r w:rsidRPr="00C62ACF">
        <w:rPr>
          <w:rFonts w:ascii="Times New Roman" w:eastAsiaTheme="minorEastAsia" w:hAnsi="Times New Roman" w:cs="Times New Roman"/>
          <w:sz w:val="24"/>
          <w:szCs w:val="24"/>
        </w:rPr>
        <w:t xml:space="preserve"> – y)</w:t>
      </w:r>
      <w:r w:rsidRPr="00C62ACF">
        <w:rPr>
          <w:rFonts w:ascii="Times New Roman" w:eastAsiaTheme="minorEastAsia" w:hAnsi="Times New Roman" w:cs="Times New Roman"/>
          <w:sz w:val="24"/>
          <w:szCs w:val="24"/>
          <w:vertAlign w:val="superscript"/>
        </w:rPr>
        <w:t>2</w:t>
      </w:r>
    </w:p>
    <w:p w:rsidR="004B1F6D" w:rsidRPr="00C62ACF" w:rsidRDefault="00FA7B65" w:rsidP="00FA7B65">
      <w:pPr>
        <w:pStyle w:val="ListParagraph"/>
        <w:tabs>
          <w:tab w:val="left" w:pos="2268"/>
          <w:tab w:val="left" w:pos="6211"/>
        </w:tabs>
        <w:spacing w:line="480" w:lineRule="auto"/>
        <w:ind w:left="1134" w:hanging="850"/>
        <w:jc w:val="both"/>
        <w:rPr>
          <w:rFonts w:ascii="Times New Roman" w:eastAsiaTheme="minorEastAsia" w:hAnsi="Times New Roman" w:cs="Times New Roman"/>
          <w:sz w:val="24"/>
          <w:szCs w:val="24"/>
          <w:vertAlign w:val="superscript"/>
        </w:rPr>
      </w:pPr>
      <w:r w:rsidRPr="00C62ACF">
        <w:rPr>
          <w:rFonts w:ascii="Times New Roman" w:eastAsiaTheme="minorEastAsia" w:hAnsi="Times New Roman" w:cs="Times New Roman"/>
          <w:sz w:val="24"/>
          <w:szCs w:val="24"/>
        </w:rPr>
        <w:tab/>
      </w:r>
      <w:r w:rsidR="00D56074" w:rsidRPr="00C62ACF">
        <w:rPr>
          <w:rFonts w:ascii="Times New Roman" w:eastAsiaTheme="minorEastAsia" w:hAnsi="Times New Roman" w:cs="Times New Roman"/>
          <w:sz w:val="24"/>
          <w:szCs w:val="24"/>
        </w:rPr>
        <w:t>SSE = Sum of squares error = ∑(y</w:t>
      </w:r>
      <w:r w:rsidR="00D56074" w:rsidRPr="00C62ACF">
        <w:rPr>
          <w:rFonts w:ascii="Times New Roman" w:eastAsiaTheme="minorEastAsia" w:hAnsi="Times New Roman" w:cs="Times New Roman"/>
          <w:sz w:val="24"/>
          <w:szCs w:val="24"/>
          <w:vertAlign w:val="subscript"/>
        </w:rPr>
        <w:t>i</w:t>
      </w:r>
      <w:r w:rsidR="00D56074" w:rsidRPr="00C62ACF">
        <w:rPr>
          <w:rFonts w:ascii="Times New Roman" w:eastAsiaTheme="minorEastAsia" w:hAnsi="Times New Roman" w:cs="Times New Roman"/>
          <w:sz w:val="24"/>
          <w:szCs w:val="24"/>
        </w:rPr>
        <w:t xml:space="preserve"> - ŷ</w:t>
      </w:r>
      <w:r w:rsidR="00D56074" w:rsidRPr="00C62ACF">
        <w:rPr>
          <w:rFonts w:ascii="Times New Roman" w:eastAsiaTheme="minorEastAsia" w:hAnsi="Times New Roman" w:cs="Times New Roman"/>
          <w:sz w:val="24"/>
          <w:szCs w:val="24"/>
          <w:vertAlign w:val="subscript"/>
        </w:rPr>
        <w:t>i</w:t>
      </w:r>
      <w:r w:rsidR="00D56074" w:rsidRPr="00C62ACF">
        <w:rPr>
          <w:rFonts w:ascii="Times New Roman" w:eastAsiaTheme="minorEastAsia" w:hAnsi="Times New Roman" w:cs="Times New Roman"/>
          <w:sz w:val="24"/>
          <w:szCs w:val="24"/>
        </w:rPr>
        <w:t>)</w:t>
      </w:r>
      <w:r w:rsidR="00D56074" w:rsidRPr="00C62ACF">
        <w:rPr>
          <w:rFonts w:ascii="Times New Roman" w:eastAsiaTheme="minorEastAsia" w:hAnsi="Times New Roman" w:cs="Times New Roman"/>
          <w:sz w:val="24"/>
          <w:szCs w:val="24"/>
          <w:vertAlign w:val="superscript"/>
        </w:rPr>
        <w:t>2</w:t>
      </w:r>
      <w:r w:rsidR="004B1F6D" w:rsidRPr="00C62ACF">
        <w:rPr>
          <w:rFonts w:ascii="Times New Roman" w:eastAsiaTheme="minorEastAsia" w:hAnsi="Times New Roman" w:cs="Times New Roman"/>
          <w:sz w:val="24"/>
          <w:szCs w:val="24"/>
          <w:vertAlign w:val="superscript"/>
        </w:rPr>
        <w:tab/>
      </w:r>
    </w:p>
    <w:p w:rsidR="00FA7B65" w:rsidRPr="00C62ACF" w:rsidRDefault="004B1F6D" w:rsidP="004E5B1D">
      <w:pPr>
        <w:pStyle w:val="Heading2"/>
        <w:numPr>
          <w:ilvl w:val="3"/>
          <w:numId w:val="20"/>
        </w:numPr>
        <w:spacing w:before="0" w:line="480" w:lineRule="auto"/>
        <w:ind w:left="1134" w:hanging="425"/>
        <w:rPr>
          <w:rFonts w:eastAsiaTheme="minorEastAsia" w:cs="Times New Roman"/>
        </w:rPr>
      </w:pPr>
      <w:bookmarkStart w:id="59" w:name="_Toc509437795"/>
      <w:r w:rsidRPr="00C62ACF">
        <w:rPr>
          <w:rFonts w:eastAsiaTheme="minorEastAsia" w:cs="Times New Roman"/>
        </w:rPr>
        <w:t>F-test</w:t>
      </w:r>
      <w:bookmarkEnd w:id="59"/>
    </w:p>
    <w:p w:rsidR="00FA7B65" w:rsidRPr="00C62ACF" w:rsidRDefault="00FA7B65" w:rsidP="00FA7B65">
      <w:pPr>
        <w:pStyle w:val="ListParagraph"/>
        <w:tabs>
          <w:tab w:val="left" w:pos="2268"/>
          <w:tab w:val="left" w:pos="6211"/>
        </w:tabs>
        <w:spacing w:line="480" w:lineRule="auto"/>
        <w:ind w:left="1080"/>
        <w:jc w:val="both"/>
        <w:rPr>
          <w:rFonts w:ascii="Times New Roman" w:eastAsiaTheme="minorEastAsia" w:hAnsi="Times New Roman" w:cs="Times New Roman"/>
          <w:sz w:val="24"/>
          <w:szCs w:val="24"/>
        </w:rPr>
      </w:pPr>
      <w:r w:rsidRPr="00C62ACF">
        <w:rPr>
          <w:rFonts w:ascii="Times New Roman" w:eastAsiaTheme="minorEastAsia" w:hAnsi="Times New Roman" w:cs="Times New Roman"/>
          <w:b/>
          <w:sz w:val="24"/>
          <w:szCs w:val="24"/>
        </w:rPr>
        <w:tab/>
      </w:r>
      <w:r w:rsidR="004B1F6D" w:rsidRPr="00C62ACF">
        <w:rPr>
          <w:rFonts w:ascii="Times New Roman" w:eastAsiaTheme="minorEastAsia" w:hAnsi="Times New Roman" w:cs="Times New Roman"/>
          <w:sz w:val="24"/>
          <w:szCs w:val="24"/>
        </w:rPr>
        <w:t xml:space="preserve">F test aims to know simultaneously in explaining the dependent variable. Based on the F value and the significant level, it can be seen whether or not there is influence between </w:t>
      </w:r>
      <w:r w:rsidR="00DF6C0D">
        <w:rPr>
          <w:rFonts w:ascii="Times New Roman" w:eastAsiaTheme="minorEastAsia" w:hAnsi="Times New Roman" w:cs="Times New Roman"/>
          <w:sz w:val="24"/>
          <w:szCs w:val="24"/>
        </w:rPr>
        <w:t>Current Ratio</w:t>
      </w:r>
      <w:r w:rsidR="004B1F6D" w:rsidRPr="00C62ACF">
        <w:rPr>
          <w:rFonts w:ascii="Times New Roman" w:eastAsiaTheme="minorEastAsia" w:hAnsi="Times New Roman" w:cs="Times New Roman"/>
          <w:sz w:val="24"/>
          <w:szCs w:val="24"/>
        </w:rPr>
        <w:t xml:space="preserve"> (X1), Deb To Equity Ratio (X2), </w:t>
      </w:r>
      <w:r w:rsidR="00DF6C0D">
        <w:rPr>
          <w:rFonts w:ascii="Times New Roman" w:eastAsiaTheme="minorEastAsia" w:hAnsi="Times New Roman" w:cs="Times New Roman"/>
          <w:sz w:val="24"/>
          <w:szCs w:val="24"/>
        </w:rPr>
        <w:t>Return On Asset</w:t>
      </w:r>
      <w:r w:rsidR="004B1F6D" w:rsidRPr="00C62ACF">
        <w:rPr>
          <w:rFonts w:ascii="Times New Roman" w:eastAsiaTheme="minorEastAsia" w:hAnsi="Times New Roman" w:cs="Times New Roman"/>
          <w:sz w:val="24"/>
          <w:szCs w:val="24"/>
        </w:rPr>
        <w:t xml:space="preserve"> (X3) And </w:t>
      </w:r>
      <w:r w:rsidR="00DF6C0D">
        <w:rPr>
          <w:rFonts w:ascii="Times New Roman" w:eastAsiaTheme="minorEastAsia" w:hAnsi="Times New Roman" w:cs="Times New Roman"/>
          <w:sz w:val="24"/>
          <w:szCs w:val="24"/>
        </w:rPr>
        <w:t>Earning Per Share</w:t>
      </w:r>
      <w:r w:rsidR="004B1F6D" w:rsidRPr="00C62ACF">
        <w:rPr>
          <w:rFonts w:ascii="Times New Roman" w:eastAsiaTheme="minorEastAsia" w:hAnsi="Times New Roman" w:cs="Times New Roman"/>
          <w:sz w:val="24"/>
          <w:szCs w:val="24"/>
        </w:rPr>
        <w:t>(X4) to dependent</w:t>
      </w:r>
      <w:r w:rsidR="00DA0BDA" w:rsidRPr="00C62ACF">
        <w:rPr>
          <w:rFonts w:ascii="Times New Roman" w:eastAsiaTheme="minorEastAsia" w:hAnsi="Times New Roman" w:cs="Times New Roman"/>
          <w:sz w:val="24"/>
          <w:szCs w:val="24"/>
        </w:rPr>
        <w:t xml:space="preserve"> variable that is </w:t>
      </w:r>
      <w:r w:rsidR="00DF6C0D">
        <w:rPr>
          <w:rFonts w:ascii="Times New Roman" w:eastAsiaTheme="minorEastAsia" w:hAnsi="Times New Roman" w:cs="Times New Roman"/>
          <w:sz w:val="24"/>
          <w:szCs w:val="24"/>
        </w:rPr>
        <w:t>Stock Return</w:t>
      </w:r>
      <w:r w:rsidR="00DA0BDA" w:rsidRPr="00C62ACF">
        <w:rPr>
          <w:rFonts w:ascii="Times New Roman" w:eastAsiaTheme="minorEastAsia" w:hAnsi="Times New Roman" w:cs="Times New Roman"/>
          <w:sz w:val="24"/>
          <w:szCs w:val="24"/>
        </w:rPr>
        <w:t>.</w:t>
      </w:r>
    </w:p>
    <w:p w:rsidR="004B1F6D" w:rsidRPr="00C62ACF" w:rsidRDefault="004B1F6D" w:rsidP="00FA7B65">
      <w:pPr>
        <w:pStyle w:val="ListParagraph"/>
        <w:tabs>
          <w:tab w:val="left" w:pos="2268"/>
          <w:tab w:val="left" w:pos="6211"/>
        </w:tabs>
        <w:spacing w:line="480" w:lineRule="auto"/>
        <w:ind w:left="1080"/>
        <w:jc w:val="both"/>
        <w:rPr>
          <w:rFonts w:ascii="Times New Roman" w:eastAsiaTheme="minorEastAsia" w:hAnsi="Times New Roman" w:cs="Times New Roman"/>
          <w:b/>
          <w:sz w:val="24"/>
          <w:szCs w:val="24"/>
        </w:rPr>
      </w:pPr>
      <w:r w:rsidRPr="00C62ACF">
        <w:rPr>
          <w:rFonts w:ascii="Times New Roman" w:eastAsiaTheme="minorEastAsia" w:hAnsi="Times New Roman" w:cs="Times New Roman"/>
          <w:sz w:val="24"/>
          <w:szCs w:val="24"/>
        </w:rPr>
        <w:t>The F statistical test formula is as follows:</w:t>
      </w:r>
    </w:p>
    <w:p w:rsidR="004B1F6D" w:rsidRPr="00C62ACF" w:rsidRDefault="004B1F6D" w:rsidP="004B1F6D">
      <w:pPr>
        <w:autoSpaceDE w:val="0"/>
        <w:autoSpaceDN w:val="0"/>
        <w:adjustRightInd w:val="0"/>
        <w:spacing w:after="0" w:line="480" w:lineRule="auto"/>
        <w:jc w:val="both"/>
        <w:rPr>
          <w:rFonts w:ascii="Times New Roman" w:eastAsiaTheme="minorEastAsia" w:hAnsi="Times New Roman" w:cs="Times New Roman"/>
          <w:b/>
          <w:color w:val="000000"/>
          <w:sz w:val="24"/>
          <w:szCs w:val="24"/>
        </w:rPr>
      </w:pPr>
      <m:oMathPara>
        <m:oMath>
          <m:r>
            <m:rPr>
              <m:sty m:val="bi"/>
            </m:rPr>
            <w:rPr>
              <w:rFonts w:ascii="Cambria Math" w:hAnsi="Cambria Math" w:cs="Times New Roman"/>
              <w:color w:val="000000"/>
              <w:sz w:val="24"/>
              <w:szCs w:val="24"/>
            </w:rPr>
            <m:t>F</m:t>
          </m:r>
          <m:r>
            <m:rPr>
              <m:sty m:val="b"/>
            </m:rPr>
            <w:rPr>
              <w:rFonts w:ascii="Cambria Math" w:hAnsi="Cambria Math" w:cs="Times New Roman"/>
              <w:color w:val="000000"/>
              <w:sz w:val="24"/>
              <w:szCs w:val="24"/>
            </w:rPr>
            <m:t>=</m:t>
          </m:r>
          <m:f>
            <m:fPr>
              <m:ctrlPr>
                <w:rPr>
                  <w:rFonts w:ascii="Cambria Math" w:hAnsi="Cambria Math" w:cs="Times New Roman"/>
                  <w:b/>
                  <w:color w:val="000000"/>
                  <w:sz w:val="24"/>
                  <w:szCs w:val="24"/>
                </w:rPr>
              </m:ctrlPr>
            </m:fPr>
            <m:num>
              <m:f>
                <m:fPr>
                  <m:ctrlPr>
                    <w:rPr>
                      <w:rFonts w:ascii="Cambria Math" w:hAnsi="Cambria Math" w:cs="Times New Roman"/>
                      <w:b/>
                      <w:color w:val="000000"/>
                      <w:sz w:val="24"/>
                      <w:szCs w:val="24"/>
                    </w:rPr>
                  </m:ctrlPr>
                </m:fPr>
                <m:num>
                  <m:r>
                    <m:rPr>
                      <m:sty m:val="b"/>
                    </m:rPr>
                    <w:rPr>
                      <w:rFonts w:ascii="Cambria Math" w:hAnsi="Cambria Math" w:cs="Times New Roman"/>
                      <w:color w:val="000000"/>
                      <w:sz w:val="24"/>
                      <w:szCs w:val="24"/>
                    </w:rPr>
                    <m:t>ESS</m:t>
                  </m:r>
                </m:num>
                <m:den>
                  <m:r>
                    <m:rPr>
                      <m:sty m:val="b"/>
                    </m:rPr>
                    <w:rPr>
                      <w:rFonts w:ascii="Cambria Math" w:hAnsi="Cambria Math" w:cs="Times New Roman"/>
                      <w:color w:val="000000"/>
                      <w:sz w:val="24"/>
                      <w:szCs w:val="24"/>
                    </w:rPr>
                    <m:t>n-k</m:t>
                  </m:r>
                </m:den>
              </m:f>
            </m:num>
            <m:den>
              <m:f>
                <m:fPr>
                  <m:ctrlPr>
                    <w:rPr>
                      <w:rFonts w:ascii="Cambria Math" w:hAnsi="Cambria Math" w:cs="Times New Roman"/>
                      <w:b/>
                      <w:i/>
                      <w:color w:val="000000"/>
                      <w:sz w:val="24"/>
                      <w:szCs w:val="24"/>
                    </w:rPr>
                  </m:ctrlPr>
                </m:fPr>
                <m:num>
                  <m:r>
                    <m:rPr>
                      <m:sty m:val="bi"/>
                    </m:rPr>
                    <w:rPr>
                      <w:rFonts w:ascii="Cambria Math" w:hAnsi="Cambria Math" w:cs="Times New Roman"/>
                      <w:color w:val="000000"/>
                      <w:sz w:val="24"/>
                      <w:szCs w:val="24"/>
                    </w:rPr>
                    <m:t>RSS</m:t>
                  </m:r>
                </m:num>
                <m:den>
                  <m:r>
                    <m:rPr>
                      <m:sty m:val="bi"/>
                    </m:rPr>
                    <w:rPr>
                      <w:rFonts w:ascii="Cambria Math" w:hAnsi="Cambria Math" w:cs="Times New Roman"/>
                      <w:color w:val="000000"/>
                      <w:sz w:val="24"/>
                      <w:szCs w:val="24"/>
                    </w:rPr>
                    <m:t>n-k</m:t>
                  </m:r>
                </m:den>
              </m:f>
            </m:den>
          </m:f>
          <m:r>
            <m:rPr>
              <m:sty m:val="bi"/>
            </m:rPr>
            <w:rPr>
              <w:rFonts w:ascii="Cambria Math" w:hAnsi="Cambria Math" w:cs="Times New Roman"/>
              <w:color w:val="000000"/>
              <w:sz w:val="24"/>
              <w:szCs w:val="24"/>
            </w:rPr>
            <m:t xml:space="preserve">= </m:t>
          </m:r>
          <m:f>
            <m:fPr>
              <m:ctrlPr>
                <w:rPr>
                  <w:rFonts w:ascii="Cambria Math" w:hAnsi="Cambria Math" w:cs="Times New Roman"/>
                  <w:b/>
                  <w:i/>
                  <w:color w:val="000000"/>
                  <w:sz w:val="24"/>
                  <w:szCs w:val="24"/>
                </w:rPr>
              </m:ctrlPr>
            </m:fPr>
            <m:num>
              <m:f>
                <m:fPr>
                  <m:ctrlPr>
                    <w:rPr>
                      <w:rFonts w:ascii="Cambria Math" w:hAnsi="Cambria Math" w:cs="Times New Roman"/>
                      <w:b/>
                      <w:i/>
                      <w:color w:val="000000"/>
                      <w:sz w:val="24"/>
                      <w:szCs w:val="24"/>
                    </w:rPr>
                  </m:ctrlPr>
                </m:fPr>
                <m:num>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R</m:t>
                      </m:r>
                    </m:e>
                    <m:sup>
                      <m:r>
                        <m:rPr>
                          <m:sty m:val="bi"/>
                        </m:rPr>
                        <w:rPr>
                          <w:rFonts w:ascii="Cambria Math" w:hAnsi="Cambria Math" w:cs="Times New Roman"/>
                          <w:color w:val="000000"/>
                          <w:sz w:val="24"/>
                          <w:szCs w:val="24"/>
                        </w:rPr>
                        <m:t>2</m:t>
                      </m:r>
                    </m:sup>
                  </m:sSup>
                </m:num>
                <m:den>
                  <m:r>
                    <m:rPr>
                      <m:sty m:val="bi"/>
                    </m:rPr>
                    <w:rPr>
                      <w:rFonts w:ascii="Cambria Math" w:hAnsi="Cambria Math" w:cs="Times New Roman"/>
                      <w:color w:val="000000"/>
                      <w:sz w:val="24"/>
                      <w:szCs w:val="24"/>
                    </w:rPr>
                    <m:t>k-1</m:t>
                  </m:r>
                </m:den>
              </m:f>
            </m:num>
            <m:den>
              <m:r>
                <m:rPr>
                  <m:sty m:val="bi"/>
                </m:rPr>
                <w:rPr>
                  <w:rFonts w:ascii="Cambria Math" w:hAnsi="Cambria Math" w:cs="Times New Roman"/>
                  <w:color w:val="000000"/>
                  <w:sz w:val="24"/>
                  <w:szCs w:val="24"/>
                </w:rPr>
                <m:t>1-</m:t>
              </m:r>
              <m:f>
                <m:fPr>
                  <m:ctrlPr>
                    <w:rPr>
                      <w:rFonts w:ascii="Cambria Math" w:hAnsi="Cambria Math" w:cs="Times New Roman"/>
                      <w:b/>
                      <w:i/>
                      <w:color w:val="000000"/>
                      <w:sz w:val="24"/>
                      <w:szCs w:val="24"/>
                    </w:rPr>
                  </m:ctrlPr>
                </m:fPr>
                <m:num>
                  <m:sSup>
                    <m:sSupPr>
                      <m:ctrlPr>
                        <w:rPr>
                          <w:rFonts w:ascii="Cambria Math" w:hAnsi="Cambria Math" w:cs="Times New Roman"/>
                          <w:b/>
                          <w:i/>
                          <w:color w:val="000000"/>
                          <w:sz w:val="24"/>
                          <w:szCs w:val="24"/>
                        </w:rPr>
                      </m:ctrlPr>
                    </m:sSupPr>
                    <m:e>
                      <m:r>
                        <m:rPr>
                          <m:sty m:val="bi"/>
                        </m:rPr>
                        <w:rPr>
                          <w:rFonts w:ascii="Cambria Math" w:hAnsi="Cambria Math" w:cs="Times New Roman"/>
                          <w:color w:val="000000"/>
                          <w:sz w:val="24"/>
                          <w:szCs w:val="24"/>
                        </w:rPr>
                        <m:t>R</m:t>
                      </m:r>
                    </m:e>
                    <m:sup>
                      <m:r>
                        <m:rPr>
                          <m:sty m:val="bi"/>
                        </m:rPr>
                        <w:rPr>
                          <w:rFonts w:ascii="Cambria Math" w:hAnsi="Cambria Math" w:cs="Times New Roman"/>
                          <w:color w:val="000000"/>
                          <w:sz w:val="24"/>
                          <w:szCs w:val="24"/>
                        </w:rPr>
                        <m:t>2</m:t>
                      </m:r>
                    </m:sup>
                  </m:sSup>
                </m:num>
                <m:den>
                  <m:r>
                    <m:rPr>
                      <m:sty m:val="bi"/>
                    </m:rPr>
                    <w:rPr>
                      <w:rFonts w:ascii="Cambria Math" w:hAnsi="Cambria Math" w:cs="Times New Roman"/>
                      <w:color w:val="000000"/>
                      <w:sz w:val="24"/>
                      <w:szCs w:val="24"/>
                    </w:rPr>
                    <m:t>n-k</m:t>
                  </m:r>
                </m:den>
              </m:f>
            </m:den>
          </m:f>
        </m:oMath>
      </m:oMathPara>
    </w:p>
    <w:p w:rsidR="004B1F6D" w:rsidRPr="00C62ACF" w:rsidRDefault="004B1F6D" w:rsidP="004B1F6D">
      <w:pPr>
        <w:pStyle w:val="ListParagraph"/>
        <w:tabs>
          <w:tab w:val="left" w:pos="2268"/>
        </w:tabs>
        <w:spacing w:line="480" w:lineRule="auto"/>
        <w:ind w:left="1440"/>
        <w:jc w:val="both"/>
        <w:rPr>
          <w:rFonts w:ascii="Times New Roman" w:eastAsiaTheme="minorEastAsia" w:hAnsi="Times New Roman" w:cs="Times New Roman"/>
          <w:sz w:val="24"/>
          <w:szCs w:val="24"/>
        </w:rPr>
      </w:pPr>
    </w:p>
    <w:p w:rsidR="004B1F6D" w:rsidRPr="00C62ACF" w:rsidRDefault="004B1F6D" w:rsidP="00FA7B65">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Where :</w:t>
      </w:r>
    </w:p>
    <w:p w:rsidR="004B1F6D" w:rsidRPr="00C62ACF" w:rsidRDefault="004B1F6D" w:rsidP="00FA7B65">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ESS = explained sum square</w:t>
      </w:r>
    </w:p>
    <w:p w:rsidR="004B1F6D" w:rsidRPr="00C62ACF" w:rsidRDefault="004B1F6D" w:rsidP="00FA7B65">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RSS = residual sum square</w:t>
      </w:r>
    </w:p>
    <w:p w:rsidR="004B1F6D" w:rsidRPr="00C62ACF" w:rsidRDefault="004B1F6D" w:rsidP="00FA7B65">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R</w:t>
      </w:r>
      <w:r w:rsidRPr="005660E0">
        <w:rPr>
          <w:rFonts w:ascii="Times New Roman" w:eastAsiaTheme="minorEastAsia" w:hAnsi="Times New Roman" w:cs="Times New Roman"/>
          <w:sz w:val="24"/>
          <w:szCs w:val="24"/>
          <w:vertAlign w:val="superscript"/>
        </w:rPr>
        <w:t>2</w:t>
      </w:r>
      <w:r w:rsidRPr="00C62ACF">
        <w:rPr>
          <w:rFonts w:ascii="Times New Roman" w:eastAsiaTheme="minorEastAsia" w:hAnsi="Times New Roman" w:cs="Times New Roman"/>
          <w:sz w:val="24"/>
          <w:szCs w:val="24"/>
        </w:rPr>
        <w:t xml:space="preserve"> = coefficient of determination</w:t>
      </w:r>
    </w:p>
    <w:p w:rsidR="004B1F6D" w:rsidRPr="00C62ACF" w:rsidRDefault="004B1F6D" w:rsidP="00FA7B65">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N = number of observations</w:t>
      </w:r>
    </w:p>
    <w:p w:rsidR="004B1F6D" w:rsidRPr="00C62ACF" w:rsidRDefault="004B1F6D" w:rsidP="00FA7B65">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K = number of parameters to be estimated</w:t>
      </w:r>
    </w:p>
    <w:p w:rsidR="004B1F6D" w:rsidRPr="00C62ACF" w:rsidRDefault="004B1F6D" w:rsidP="00FA7B65">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lastRenderedPageBreak/>
        <w:t>Hypothesis :</w:t>
      </w:r>
    </w:p>
    <w:p w:rsidR="004B1F6D" w:rsidRPr="00C62ACF" w:rsidRDefault="004B1F6D" w:rsidP="00FA7B65">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H</w:t>
      </w:r>
      <w:r w:rsidR="005660E0" w:rsidRPr="005660E0">
        <w:rPr>
          <w:rFonts w:ascii="Times New Roman" w:eastAsiaTheme="minorEastAsia" w:hAnsi="Times New Roman" w:cs="Times New Roman"/>
          <w:sz w:val="24"/>
          <w:szCs w:val="24"/>
          <w:vertAlign w:val="subscript"/>
        </w:rPr>
        <w:t>0</w:t>
      </w:r>
      <w:r w:rsidRPr="00C62ACF">
        <w:rPr>
          <w:rFonts w:ascii="Times New Roman" w:eastAsiaTheme="minorEastAsia" w:hAnsi="Times New Roman" w:cs="Times New Roman"/>
          <w:sz w:val="24"/>
          <w:szCs w:val="24"/>
        </w:rPr>
        <w:t>: β</w:t>
      </w:r>
      <w:r w:rsidRPr="005660E0">
        <w:rPr>
          <w:rFonts w:ascii="Times New Roman" w:eastAsiaTheme="minorEastAsia" w:hAnsi="Times New Roman" w:cs="Times New Roman"/>
          <w:sz w:val="24"/>
          <w:szCs w:val="24"/>
          <w:vertAlign w:val="subscript"/>
        </w:rPr>
        <w:t>1</w:t>
      </w:r>
      <w:r w:rsidRPr="00C62ACF">
        <w:rPr>
          <w:rFonts w:ascii="Times New Roman" w:eastAsiaTheme="minorEastAsia" w:hAnsi="Times New Roman" w:cs="Times New Roman"/>
          <w:sz w:val="24"/>
          <w:szCs w:val="24"/>
        </w:rPr>
        <w:t xml:space="preserve"> = β</w:t>
      </w:r>
      <w:r w:rsidRPr="005660E0">
        <w:rPr>
          <w:rFonts w:ascii="Times New Roman" w:eastAsiaTheme="minorEastAsia" w:hAnsi="Times New Roman" w:cs="Times New Roman"/>
          <w:sz w:val="24"/>
          <w:szCs w:val="24"/>
          <w:vertAlign w:val="subscript"/>
        </w:rPr>
        <w:t>2</w:t>
      </w:r>
      <w:r w:rsidRPr="00C62ACF">
        <w:rPr>
          <w:rFonts w:ascii="Times New Roman" w:eastAsiaTheme="minorEastAsia" w:hAnsi="Times New Roman" w:cs="Times New Roman"/>
          <w:sz w:val="24"/>
          <w:szCs w:val="24"/>
        </w:rPr>
        <w:t xml:space="preserve"> = β</w:t>
      </w:r>
      <w:r w:rsidRPr="005660E0">
        <w:rPr>
          <w:rFonts w:ascii="Times New Roman" w:eastAsiaTheme="minorEastAsia" w:hAnsi="Times New Roman" w:cs="Times New Roman"/>
          <w:sz w:val="24"/>
          <w:szCs w:val="24"/>
          <w:vertAlign w:val="subscript"/>
        </w:rPr>
        <w:t>3</w:t>
      </w:r>
      <w:r w:rsidRPr="00C62ACF">
        <w:rPr>
          <w:rFonts w:ascii="Times New Roman" w:eastAsiaTheme="minorEastAsia" w:hAnsi="Times New Roman" w:cs="Times New Roman"/>
          <w:sz w:val="24"/>
          <w:szCs w:val="24"/>
        </w:rPr>
        <w:t xml:space="preserve"> = β</w:t>
      </w:r>
      <w:r w:rsidRPr="005660E0">
        <w:rPr>
          <w:rFonts w:ascii="Times New Roman" w:eastAsiaTheme="minorEastAsia" w:hAnsi="Times New Roman" w:cs="Times New Roman"/>
          <w:sz w:val="24"/>
          <w:szCs w:val="24"/>
          <w:vertAlign w:val="subscript"/>
        </w:rPr>
        <w:t>4</w:t>
      </w:r>
      <w:r w:rsidRPr="00C62ACF">
        <w:rPr>
          <w:rFonts w:ascii="Times New Roman" w:eastAsiaTheme="minorEastAsia" w:hAnsi="Times New Roman" w:cs="Times New Roman"/>
          <w:sz w:val="24"/>
          <w:szCs w:val="24"/>
        </w:rPr>
        <w:t xml:space="preserve"> = βk = 0</w:t>
      </w:r>
    </w:p>
    <w:p w:rsidR="004B1F6D" w:rsidRPr="00C62ACF" w:rsidRDefault="004B1F6D" w:rsidP="00FA7B65">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H</w:t>
      </w:r>
      <w:r w:rsidRPr="005660E0">
        <w:rPr>
          <w:rFonts w:ascii="Times New Roman" w:eastAsiaTheme="minorEastAsia" w:hAnsi="Times New Roman" w:cs="Times New Roman"/>
          <w:sz w:val="24"/>
          <w:szCs w:val="24"/>
          <w:vertAlign w:val="subscript"/>
        </w:rPr>
        <w:t>a</w:t>
      </w:r>
      <w:r w:rsidRPr="00C62ACF">
        <w:rPr>
          <w:rFonts w:ascii="Times New Roman" w:eastAsiaTheme="minorEastAsia" w:hAnsi="Times New Roman" w:cs="Times New Roman"/>
          <w:sz w:val="24"/>
          <w:szCs w:val="24"/>
        </w:rPr>
        <w:t>: β</w:t>
      </w:r>
      <w:r w:rsidRPr="005660E0">
        <w:rPr>
          <w:rFonts w:ascii="Times New Roman" w:eastAsiaTheme="minorEastAsia" w:hAnsi="Times New Roman" w:cs="Times New Roman"/>
          <w:sz w:val="24"/>
          <w:szCs w:val="24"/>
          <w:vertAlign w:val="subscript"/>
        </w:rPr>
        <w:t>1</w:t>
      </w:r>
      <w:r w:rsidRPr="00C62ACF">
        <w:rPr>
          <w:rFonts w:ascii="Times New Roman" w:eastAsiaTheme="minorEastAsia" w:hAnsi="Times New Roman" w:cs="Times New Roman"/>
          <w:sz w:val="24"/>
          <w:szCs w:val="24"/>
        </w:rPr>
        <w:t xml:space="preserve"> ≠ β</w:t>
      </w:r>
      <w:r w:rsidRPr="005660E0">
        <w:rPr>
          <w:rFonts w:ascii="Times New Roman" w:eastAsiaTheme="minorEastAsia" w:hAnsi="Times New Roman" w:cs="Times New Roman"/>
          <w:sz w:val="24"/>
          <w:szCs w:val="24"/>
          <w:vertAlign w:val="subscript"/>
        </w:rPr>
        <w:t>2</w:t>
      </w:r>
      <w:r w:rsidRPr="00C62ACF">
        <w:rPr>
          <w:rFonts w:ascii="Times New Roman" w:eastAsiaTheme="minorEastAsia" w:hAnsi="Times New Roman" w:cs="Times New Roman"/>
          <w:sz w:val="24"/>
          <w:szCs w:val="24"/>
        </w:rPr>
        <w:t xml:space="preserve"> ≠ β</w:t>
      </w:r>
      <w:r w:rsidRPr="005660E0">
        <w:rPr>
          <w:rFonts w:ascii="Times New Roman" w:eastAsiaTheme="minorEastAsia" w:hAnsi="Times New Roman" w:cs="Times New Roman"/>
          <w:sz w:val="24"/>
          <w:szCs w:val="24"/>
          <w:vertAlign w:val="subscript"/>
        </w:rPr>
        <w:t>3</w:t>
      </w:r>
      <w:r w:rsidRPr="00C62ACF">
        <w:rPr>
          <w:rFonts w:ascii="Times New Roman" w:eastAsiaTheme="minorEastAsia" w:hAnsi="Times New Roman" w:cs="Times New Roman"/>
          <w:sz w:val="24"/>
          <w:szCs w:val="24"/>
        </w:rPr>
        <w:t xml:space="preserve"> ≠ β</w:t>
      </w:r>
      <w:r w:rsidRPr="005660E0">
        <w:rPr>
          <w:rFonts w:ascii="Times New Roman" w:eastAsiaTheme="minorEastAsia" w:hAnsi="Times New Roman" w:cs="Times New Roman"/>
          <w:sz w:val="24"/>
          <w:szCs w:val="24"/>
          <w:vertAlign w:val="subscript"/>
        </w:rPr>
        <w:t>4</w:t>
      </w:r>
      <w:r w:rsidRPr="00C62ACF">
        <w:rPr>
          <w:rFonts w:ascii="Times New Roman" w:eastAsiaTheme="minorEastAsia" w:hAnsi="Times New Roman" w:cs="Times New Roman"/>
          <w:sz w:val="24"/>
          <w:szCs w:val="24"/>
        </w:rPr>
        <w:t xml:space="preserve"> ≠ βk ≠ 0</w:t>
      </w:r>
    </w:p>
    <w:p w:rsidR="004B1F6D" w:rsidRPr="005660E0" w:rsidRDefault="004B1F6D" w:rsidP="005660E0">
      <w:pPr>
        <w:tabs>
          <w:tab w:val="left" w:pos="2268"/>
        </w:tabs>
        <w:spacing w:line="480" w:lineRule="auto"/>
        <w:ind w:left="1134"/>
        <w:jc w:val="both"/>
        <w:rPr>
          <w:rFonts w:ascii="Times New Roman" w:eastAsiaTheme="minorEastAsia" w:hAnsi="Times New Roman" w:cs="Times New Roman"/>
          <w:sz w:val="24"/>
          <w:szCs w:val="24"/>
        </w:rPr>
      </w:pPr>
      <w:r w:rsidRPr="005660E0">
        <w:rPr>
          <w:rFonts w:ascii="Times New Roman" w:eastAsiaTheme="minorEastAsia" w:hAnsi="Times New Roman" w:cs="Times New Roman"/>
          <w:sz w:val="24"/>
          <w:szCs w:val="24"/>
        </w:rPr>
        <w:t xml:space="preserve">If </w:t>
      </w:r>
      <w:r w:rsidR="00EE6C40">
        <w:rPr>
          <w:rFonts w:ascii="Times New Roman" w:eastAsiaTheme="minorEastAsia" w:hAnsi="Times New Roman" w:cs="Times New Roman"/>
          <w:sz w:val="24"/>
          <w:szCs w:val="24"/>
        </w:rPr>
        <w:t xml:space="preserve">the F probability is lower than α (0.05) </w:t>
      </w:r>
      <w:r w:rsidRPr="005660E0">
        <w:rPr>
          <w:rFonts w:ascii="Times New Roman" w:eastAsiaTheme="minorEastAsia" w:hAnsi="Times New Roman" w:cs="Times New Roman"/>
          <w:sz w:val="24"/>
          <w:szCs w:val="24"/>
        </w:rPr>
        <w:t>then H</w:t>
      </w:r>
      <w:r w:rsidRPr="005660E0">
        <w:rPr>
          <w:rFonts w:ascii="Times New Roman" w:eastAsiaTheme="minorEastAsia" w:hAnsi="Times New Roman" w:cs="Times New Roman"/>
          <w:sz w:val="24"/>
          <w:szCs w:val="24"/>
          <w:vertAlign w:val="subscript"/>
        </w:rPr>
        <w:t>0</w:t>
      </w:r>
      <w:r w:rsidRPr="005660E0">
        <w:rPr>
          <w:rFonts w:ascii="Times New Roman" w:eastAsiaTheme="minorEastAsia" w:hAnsi="Times New Roman" w:cs="Times New Roman"/>
          <w:sz w:val="24"/>
          <w:szCs w:val="24"/>
        </w:rPr>
        <w:t xml:space="preserve"> is rejected. This means that the independent variable has no overall effect on the bound variables and coversely.</w:t>
      </w:r>
    </w:p>
    <w:p w:rsidR="00D56074" w:rsidRPr="00C62ACF" w:rsidRDefault="00D56074" w:rsidP="004E5B1D">
      <w:pPr>
        <w:pStyle w:val="Heading2"/>
        <w:numPr>
          <w:ilvl w:val="3"/>
          <w:numId w:val="20"/>
        </w:numPr>
        <w:spacing w:before="0" w:line="480" w:lineRule="auto"/>
        <w:ind w:left="1134" w:hanging="425"/>
        <w:rPr>
          <w:rFonts w:cs="Times New Roman"/>
        </w:rPr>
      </w:pPr>
      <w:bookmarkStart w:id="60" w:name="_Toc509437796"/>
      <w:r w:rsidRPr="00C62ACF">
        <w:rPr>
          <w:rFonts w:cs="Times New Roman"/>
        </w:rPr>
        <w:t>T-test</w:t>
      </w:r>
      <w:bookmarkEnd w:id="60"/>
    </w:p>
    <w:p w:rsidR="00D56074" w:rsidRPr="00C62ACF" w:rsidRDefault="00D56074" w:rsidP="00FA7B65">
      <w:pPr>
        <w:autoSpaceDE w:val="0"/>
        <w:autoSpaceDN w:val="0"/>
        <w:adjustRightInd w:val="0"/>
        <w:spacing w:after="0" w:line="480" w:lineRule="auto"/>
        <w:ind w:left="1134" w:firstLine="72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T-test aims to determine whether or not the influence of each independent variables individually (partial) to changes in the variation of the dependent variable. The test is performed on individual regression coefficients, using t-test statistic that follows the student distribution with degrees of freedom (n-k) with n is the number of observations and k is the number of independent variables plus the constants. The t-test can not be used to test the hypothesis of more than one coefficient at a time. The t-test is easy to use because it explains the variable unit differences and standard deviations of the estimated coefficients. The t-test is also an appropriate test to use if its residual value is normally distributed. The t-test is not only used to test the validity of the regression coefficients, but it is also used to test the validity of the correlation coefficients. If t is positive then r is also positive, and vice versa.</w:t>
      </w:r>
    </w:p>
    <w:p w:rsidR="00D56074" w:rsidRPr="00C62ACF" w:rsidRDefault="00D56074" w:rsidP="00FA7B65">
      <w:pPr>
        <w:autoSpaceDE w:val="0"/>
        <w:autoSpaceDN w:val="0"/>
        <w:adjustRightInd w:val="0"/>
        <w:spacing w:after="0" w:line="480" w:lineRule="auto"/>
        <w:ind w:left="1080" w:firstLine="72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lastRenderedPageBreak/>
        <w:t>Tests on regression were performed using t-test at a confidence level of 95% or α = 5%. Based on the hypothesis in chapter 2, the partial hypothesis testing is:</w:t>
      </w:r>
    </w:p>
    <w:p w:rsidR="00D56074" w:rsidRPr="00C62ACF" w:rsidRDefault="00D56074" w:rsidP="004E5B1D">
      <w:pPr>
        <w:pStyle w:val="ListParagraph"/>
        <w:numPr>
          <w:ilvl w:val="0"/>
          <w:numId w:val="31"/>
        </w:numPr>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 xml:space="preserve">The influence of </w:t>
      </w:r>
      <w:r w:rsidR="00DF6C0D">
        <w:rPr>
          <w:rFonts w:ascii="Times New Roman" w:hAnsi="Times New Roman" w:cs="Times New Roman"/>
          <w:color w:val="000000"/>
          <w:sz w:val="24"/>
          <w:szCs w:val="24"/>
        </w:rPr>
        <w:t>Current Ratio</w:t>
      </w:r>
      <w:r w:rsidRPr="00C62ACF">
        <w:rPr>
          <w:rFonts w:ascii="Times New Roman" w:hAnsi="Times New Roman" w:cs="Times New Roman"/>
          <w:color w:val="000000"/>
          <w:sz w:val="24"/>
          <w:szCs w:val="24"/>
        </w:rPr>
        <w:t xml:space="preserve"> (CR) </w:t>
      </w:r>
      <w:r w:rsidR="00B40F9E">
        <w:rPr>
          <w:rFonts w:ascii="Times New Roman" w:hAnsi="Times New Roman" w:cs="Times New Roman"/>
          <w:color w:val="000000"/>
          <w:sz w:val="24"/>
          <w:szCs w:val="24"/>
        </w:rPr>
        <w:t>on</w:t>
      </w:r>
      <w:r w:rsidRPr="00C62ACF">
        <w:rPr>
          <w:rFonts w:ascii="Times New Roman" w:hAnsi="Times New Roman" w:cs="Times New Roman"/>
          <w:color w:val="000000"/>
          <w:sz w:val="24"/>
          <w:szCs w:val="24"/>
        </w:rPr>
        <w:t xml:space="preserve">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in coal mining sub-sector companies listed on Indonesia Stock Exchange (IDX).</w:t>
      </w:r>
    </w:p>
    <w:p w:rsidR="00D56074" w:rsidRPr="00C62ACF" w:rsidRDefault="00D56074" w:rsidP="00FA7B65">
      <w:pPr>
        <w:pStyle w:val="ListParagraph"/>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005660E0">
        <w:rPr>
          <w:rFonts w:ascii="Times New Roman" w:hAnsi="Times New Roman" w:cs="Times New Roman"/>
          <w:color w:val="000000"/>
          <w:sz w:val="24"/>
          <w:szCs w:val="24"/>
          <w:vertAlign w:val="subscript"/>
        </w:rPr>
        <w:t>0</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1</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Current Ratio</w:t>
      </w:r>
      <w:r w:rsidRPr="00C62ACF">
        <w:rPr>
          <w:rFonts w:ascii="Times New Roman" w:hAnsi="Times New Roman" w:cs="Times New Roman"/>
          <w:color w:val="000000"/>
          <w:sz w:val="24"/>
          <w:szCs w:val="24"/>
        </w:rPr>
        <w:t xml:space="preserve"> (CR) has no effect on </w:t>
      </w:r>
      <w:r w:rsidR="00DF6C0D">
        <w:rPr>
          <w:rFonts w:ascii="Times New Roman" w:hAnsi="Times New Roman" w:cs="Times New Roman"/>
          <w:color w:val="000000"/>
          <w:sz w:val="24"/>
          <w:szCs w:val="24"/>
        </w:rPr>
        <w:t>Stock Return</w:t>
      </w:r>
    </w:p>
    <w:p w:rsidR="00D56074" w:rsidRPr="00C62ACF" w:rsidRDefault="00D56074" w:rsidP="00FA7B65">
      <w:pPr>
        <w:pStyle w:val="ListParagraph"/>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Pr="00C62ACF">
        <w:rPr>
          <w:rFonts w:ascii="Times New Roman" w:hAnsi="Times New Roman" w:cs="Times New Roman"/>
          <w:color w:val="000000"/>
          <w:sz w:val="24"/>
          <w:szCs w:val="24"/>
          <w:vertAlign w:val="subscript"/>
        </w:rPr>
        <w:t>a</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1</w:t>
      </w:r>
      <w:r w:rsidRPr="00C62ACF">
        <w:rPr>
          <w:rFonts w:ascii="Times New Roman" w:hAnsi="Times New Roman" w:cs="Times New Roman"/>
          <w:color w:val="000000"/>
          <w:sz w:val="24"/>
          <w:szCs w:val="24"/>
        </w:rPr>
        <w:t xml:space="preserve"> ≠ 0 = Current Asset (CR) effect on </w:t>
      </w:r>
      <w:r w:rsidR="00DF6C0D">
        <w:rPr>
          <w:rFonts w:ascii="Times New Roman" w:hAnsi="Times New Roman" w:cs="Times New Roman"/>
          <w:color w:val="000000"/>
          <w:sz w:val="24"/>
          <w:szCs w:val="24"/>
        </w:rPr>
        <w:t>Stock Return</w:t>
      </w:r>
    </w:p>
    <w:p w:rsidR="00D56074" w:rsidRPr="00C62ACF" w:rsidRDefault="00D56074" w:rsidP="004E5B1D">
      <w:pPr>
        <w:pStyle w:val="ListParagraph"/>
        <w:numPr>
          <w:ilvl w:val="0"/>
          <w:numId w:val="31"/>
        </w:numPr>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 xml:space="preserve">The influence of </w:t>
      </w:r>
      <w:r w:rsidR="00DF6C0D">
        <w:rPr>
          <w:rFonts w:ascii="Times New Roman" w:hAnsi="Times New Roman" w:cs="Times New Roman"/>
          <w:color w:val="000000"/>
          <w:sz w:val="24"/>
          <w:szCs w:val="24"/>
        </w:rPr>
        <w:t>Debt to Equity Ratio</w:t>
      </w:r>
      <w:r w:rsidRPr="00C62ACF">
        <w:rPr>
          <w:rFonts w:ascii="Times New Roman" w:hAnsi="Times New Roman" w:cs="Times New Roman"/>
          <w:color w:val="000000"/>
          <w:sz w:val="24"/>
          <w:szCs w:val="24"/>
        </w:rPr>
        <w:t xml:space="preserve"> (DER) </w:t>
      </w:r>
      <w:r w:rsidR="00B40F9E">
        <w:rPr>
          <w:rFonts w:ascii="Times New Roman" w:hAnsi="Times New Roman" w:cs="Times New Roman"/>
          <w:color w:val="000000"/>
          <w:sz w:val="24"/>
          <w:szCs w:val="24"/>
        </w:rPr>
        <w:t>on</w:t>
      </w:r>
      <w:r w:rsidRPr="00C62ACF">
        <w:rPr>
          <w:rFonts w:ascii="Times New Roman" w:hAnsi="Times New Roman" w:cs="Times New Roman"/>
          <w:color w:val="000000"/>
          <w:sz w:val="24"/>
          <w:szCs w:val="24"/>
        </w:rPr>
        <w:t xml:space="preserve">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in coal mining sub-sector companies listed on Indonesia Stock Exchange (IDX).</w:t>
      </w:r>
    </w:p>
    <w:p w:rsidR="00D56074" w:rsidRPr="00C62ACF" w:rsidRDefault="00D56074" w:rsidP="00FA7B65">
      <w:pPr>
        <w:pStyle w:val="ListParagraph"/>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005660E0">
        <w:rPr>
          <w:rFonts w:ascii="Times New Roman" w:hAnsi="Times New Roman" w:cs="Times New Roman"/>
          <w:color w:val="000000"/>
          <w:sz w:val="24"/>
          <w:szCs w:val="24"/>
          <w:vertAlign w:val="subscript"/>
        </w:rPr>
        <w:t>0</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2</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Debt to Equity Ratio</w:t>
      </w:r>
      <w:r w:rsidRPr="00C62ACF">
        <w:rPr>
          <w:rFonts w:ascii="Times New Roman" w:hAnsi="Times New Roman" w:cs="Times New Roman"/>
          <w:color w:val="000000"/>
          <w:sz w:val="24"/>
          <w:szCs w:val="24"/>
        </w:rPr>
        <w:t xml:space="preserve"> (DER) has no effect on </w:t>
      </w:r>
      <w:r w:rsidR="00DF6C0D">
        <w:rPr>
          <w:rFonts w:ascii="Times New Roman" w:hAnsi="Times New Roman" w:cs="Times New Roman"/>
          <w:color w:val="000000"/>
          <w:sz w:val="24"/>
          <w:szCs w:val="24"/>
        </w:rPr>
        <w:t>Stock Return</w:t>
      </w:r>
    </w:p>
    <w:p w:rsidR="00D56074" w:rsidRPr="00C62ACF" w:rsidRDefault="00D56074" w:rsidP="00FA7B65">
      <w:pPr>
        <w:pStyle w:val="ListParagraph"/>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Pr="00C62ACF">
        <w:rPr>
          <w:rFonts w:ascii="Times New Roman" w:hAnsi="Times New Roman" w:cs="Times New Roman"/>
          <w:color w:val="000000"/>
          <w:sz w:val="24"/>
          <w:szCs w:val="24"/>
          <w:vertAlign w:val="subscript"/>
        </w:rPr>
        <w:t>a</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2</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Debt to Equity Ratio</w:t>
      </w:r>
      <w:r w:rsidRPr="00C62ACF">
        <w:rPr>
          <w:rFonts w:ascii="Times New Roman" w:hAnsi="Times New Roman" w:cs="Times New Roman"/>
          <w:color w:val="000000"/>
          <w:sz w:val="24"/>
          <w:szCs w:val="24"/>
        </w:rPr>
        <w:t xml:space="preserve"> (DER) effect on </w:t>
      </w:r>
      <w:r w:rsidR="00DF6C0D">
        <w:rPr>
          <w:rFonts w:ascii="Times New Roman" w:hAnsi="Times New Roman" w:cs="Times New Roman"/>
          <w:color w:val="000000"/>
          <w:sz w:val="24"/>
          <w:szCs w:val="24"/>
        </w:rPr>
        <w:t>Stock Return</w:t>
      </w:r>
    </w:p>
    <w:p w:rsidR="00D56074" w:rsidRPr="00C62ACF" w:rsidRDefault="00D56074" w:rsidP="004E5B1D">
      <w:pPr>
        <w:pStyle w:val="ListParagraph"/>
        <w:numPr>
          <w:ilvl w:val="0"/>
          <w:numId w:val="31"/>
        </w:numPr>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 xml:space="preserve">The influence of </w:t>
      </w:r>
      <w:r w:rsidR="00DF6C0D">
        <w:rPr>
          <w:rFonts w:ascii="Times New Roman" w:hAnsi="Times New Roman" w:cs="Times New Roman"/>
          <w:color w:val="000000"/>
          <w:sz w:val="24"/>
          <w:szCs w:val="24"/>
        </w:rPr>
        <w:t>Return On Asset</w:t>
      </w:r>
      <w:r w:rsidRPr="00C62ACF">
        <w:rPr>
          <w:rFonts w:ascii="Times New Roman" w:hAnsi="Times New Roman" w:cs="Times New Roman"/>
          <w:color w:val="000000"/>
          <w:sz w:val="24"/>
          <w:szCs w:val="24"/>
        </w:rPr>
        <w:t xml:space="preserve">s (ROA) </w:t>
      </w:r>
      <w:r w:rsidR="00B40F9E">
        <w:rPr>
          <w:rFonts w:ascii="Times New Roman" w:hAnsi="Times New Roman" w:cs="Times New Roman"/>
          <w:color w:val="000000"/>
          <w:sz w:val="24"/>
          <w:szCs w:val="24"/>
        </w:rPr>
        <w:t>on</w:t>
      </w:r>
      <w:r w:rsidRPr="00C62ACF">
        <w:rPr>
          <w:rFonts w:ascii="Times New Roman" w:hAnsi="Times New Roman" w:cs="Times New Roman"/>
          <w:color w:val="000000"/>
          <w:sz w:val="24"/>
          <w:szCs w:val="24"/>
        </w:rPr>
        <w:t xml:space="preserve">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s in coal mining sub sector companies listed on Indonesia Stock Exchange (IDX).</w:t>
      </w:r>
    </w:p>
    <w:p w:rsidR="00D56074" w:rsidRPr="00C62ACF" w:rsidRDefault="00D56074" w:rsidP="00FA7B65">
      <w:pPr>
        <w:pStyle w:val="ListParagraph"/>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005660E0">
        <w:rPr>
          <w:rFonts w:ascii="Times New Roman" w:hAnsi="Times New Roman" w:cs="Times New Roman"/>
          <w:color w:val="000000"/>
          <w:sz w:val="24"/>
          <w:szCs w:val="24"/>
          <w:vertAlign w:val="subscript"/>
        </w:rPr>
        <w:t>0</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3</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Return On Asset</w:t>
      </w:r>
      <w:r w:rsidRPr="00C62ACF">
        <w:rPr>
          <w:rFonts w:ascii="Times New Roman" w:hAnsi="Times New Roman" w:cs="Times New Roman"/>
          <w:color w:val="000000"/>
          <w:sz w:val="24"/>
          <w:szCs w:val="24"/>
        </w:rPr>
        <w:t xml:space="preserve"> (ROA) has no effect on </w:t>
      </w:r>
      <w:r w:rsidR="00DF6C0D">
        <w:rPr>
          <w:rFonts w:ascii="Times New Roman" w:hAnsi="Times New Roman" w:cs="Times New Roman"/>
          <w:color w:val="000000"/>
          <w:sz w:val="24"/>
          <w:szCs w:val="24"/>
        </w:rPr>
        <w:t>Stock Return</w:t>
      </w:r>
    </w:p>
    <w:p w:rsidR="00D56074" w:rsidRPr="00C62ACF" w:rsidRDefault="00D56074" w:rsidP="00FA7B65">
      <w:pPr>
        <w:pStyle w:val="ListParagraph"/>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Pr="00C62ACF">
        <w:rPr>
          <w:rFonts w:ascii="Times New Roman" w:hAnsi="Times New Roman" w:cs="Times New Roman"/>
          <w:color w:val="000000"/>
          <w:sz w:val="24"/>
          <w:szCs w:val="24"/>
          <w:vertAlign w:val="subscript"/>
        </w:rPr>
        <w:t>a</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3</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Return On Asset</w:t>
      </w:r>
      <w:r w:rsidRPr="00C62ACF">
        <w:rPr>
          <w:rFonts w:ascii="Times New Roman" w:hAnsi="Times New Roman" w:cs="Times New Roman"/>
          <w:color w:val="000000"/>
          <w:sz w:val="24"/>
          <w:szCs w:val="24"/>
        </w:rPr>
        <w:t xml:space="preserve"> (ROA) effect on </w:t>
      </w:r>
      <w:r w:rsidR="00DF6C0D">
        <w:rPr>
          <w:rFonts w:ascii="Times New Roman" w:hAnsi="Times New Roman" w:cs="Times New Roman"/>
          <w:color w:val="000000"/>
          <w:sz w:val="24"/>
          <w:szCs w:val="24"/>
        </w:rPr>
        <w:t>Stock Return</w:t>
      </w:r>
    </w:p>
    <w:p w:rsidR="00D56074" w:rsidRPr="00C62ACF" w:rsidRDefault="00D56074" w:rsidP="004E5B1D">
      <w:pPr>
        <w:pStyle w:val="ListParagraph"/>
        <w:numPr>
          <w:ilvl w:val="0"/>
          <w:numId w:val="31"/>
        </w:numPr>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 xml:space="preserve">The influence of </w:t>
      </w:r>
      <w:r w:rsidR="00DF6C0D">
        <w:rPr>
          <w:rFonts w:ascii="Times New Roman" w:hAnsi="Times New Roman" w:cs="Times New Roman"/>
          <w:color w:val="000000"/>
          <w:sz w:val="24"/>
          <w:szCs w:val="24"/>
        </w:rPr>
        <w:t>Earning Per Share</w:t>
      </w:r>
      <w:r w:rsidRPr="00C62ACF">
        <w:rPr>
          <w:rFonts w:ascii="Times New Roman" w:hAnsi="Times New Roman" w:cs="Times New Roman"/>
          <w:color w:val="000000"/>
          <w:sz w:val="24"/>
          <w:szCs w:val="24"/>
        </w:rPr>
        <w:t xml:space="preserve">(EPS) </w:t>
      </w:r>
      <w:r w:rsidR="00B40F9E">
        <w:rPr>
          <w:rFonts w:ascii="Times New Roman" w:hAnsi="Times New Roman" w:cs="Times New Roman"/>
          <w:color w:val="000000"/>
          <w:sz w:val="24"/>
          <w:szCs w:val="24"/>
        </w:rPr>
        <w:t>on</w:t>
      </w:r>
      <w:r w:rsidRPr="00C62ACF">
        <w:rPr>
          <w:rFonts w:ascii="Times New Roman" w:hAnsi="Times New Roman" w:cs="Times New Roman"/>
          <w:color w:val="000000"/>
          <w:sz w:val="24"/>
          <w:szCs w:val="24"/>
        </w:rPr>
        <w:t xml:space="preserve">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s in coal mining sub sector companies listed on Indonesia Stock Exchange (IDX).</w:t>
      </w:r>
    </w:p>
    <w:p w:rsidR="00D56074" w:rsidRPr="00C62ACF" w:rsidRDefault="00D56074" w:rsidP="00FA7B65">
      <w:pPr>
        <w:pStyle w:val="ListParagraph"/>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005660E0">
        <w:rPr>
          <w:rFonts w:ascii="Times New Roman" w:hAnsi="Times New Roman" w:cs="Times New Roman"/>
          <w:color w:val="000000"/>
          <w:sz w:val="24"/>
          <w:szCs w:val="24"/>
          <w:vertAlign w:val="subscript"/>
        </w:rPr>
        <w:t>0</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4</w:t>
      </w:r>
      <w:r w:rsidRPr="00C62ACF">
        <w:rPr>
          <w:rFonts w:ascii="Times New Roman" w:hAnsi="Times New Roman" w:cs="Times New Roman"/>
          <w:color w:val="000000"/>
          <w:sz w:val="24"/>
          <w:szCs w:val="24"/>
        </w:rPr>
        <w:t xml:space="preserve">= 0 = </w:t>
      </w:r>
      <w:r w:rsidR="00DF6C0D">
        <w:rPr>
          <w:rFonts w:ascii="Times New Roman" w:hAnsi="Times New Roman" w:cs="Times New Roman"/>
          <w:color w:val="000000"/>
          <w:sz w:val="24"/>
          <w:szCs w:val="24"/>
        </w:rPr>
        <w:t>Earning Per Share</w:t>
      </w:r>
      <w:r w:rsidRPr="00C62ACF">
        <w:rPr>
          <w:rFonts w:ascii="Times New Roman" w:hAnsi="Times New Roman" w:cs="Times New Roman"/>
          <w:color w:val="000000"/>
          <w:sz w:val="24"/>
          <w:szCs w:val="24"/>
        </w:rPr>
        <w:t xml:space="preserve">(EPS) has no effect on </w:t>
      </w:r>
      <w:r w:rsidR="00DF6C0D">
        <w:rPr>
          <w:rFonts w:ascii="Times New Roman" w:hAnsi="Times New Roman" w:cs="Times New Roman"/>
          <w:color w:val="000000"/>
          <w:sz w:val="24"/>
          <w:szCs w:val="24"/>
        </w:rPr>
        <w:t>Stock Return</w:t>
      </w:r>
    </w:p>
    <w:p w:rsidR="00FA7B65" w:rsidRPr="005660E0" w:rsidRDefault="00D56074" w:rsidP="005660E0">
      <w:pPr>
        <w:pStyle w:val="ListParagraph"/>
        <w:tabs>
          <w:tab w:val="left" w:pos="709"/>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Pr="00C62ACF">
        <w:rPr>
          <w:rFonts w:ascii="Times New Roman" w:hAnsi="Times New Roman" w:cs="Times New Roman"/>
          <w:color w:val="000000"/>
          <w:sz w:val="24"/>
          <w:szCs w:val="24"/>
          <w:vertAlign w:val="subscript"/>
        </w:rPr>
        <w:t>a</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4</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Earning Per Share</w:t>
      </w:r>
      <w:r w:rsidRPr="00C62ACF">
        <w:rPr>
          <w:rFonts w:ascii="Times New Roman" w:hAnsi="Times New Roman" w:cs="Times New Roman"/>
          <w:color w:val="000000"/>
          <w:sz w:val="24"/>
          <w:szCs w:val="24"/>
        </w:rPr>
        <w:t xml:space="preserve">(EPS) effect on </w:t>
      </w:r>
      <w:r w:rsidR="00DF6C0D">
        <w:rPr>
          <w:rFonts w:ascii="Times New Roman" w:hAnsi="Times New Roman" w:cs="Times New Roman"/>
          <w:color w:val="000000"/>
          <w:sz w:val="24"/>
          <w:szCs w:val="24"/>
        </w:rPr>
        <w:t>Stock Return</w:t>
      </w:r>
    </w:p>
    <w:p w:rsidR="00D56074" w:rsidRPr="00C62ACF" w:rsidRDefault="00D56074" w:rsidP="00FA7B65">
      <w:pPr>
        <w:pStyle w:val="ListParagraph"/>
        <w:spacing w:line="480" w:lineRule="auto"/>
        <w:ind w:left="1134"/>
        <w:jc w:val="both"/>
        <w:rPr>
          <w:rFonts w:ascii="Times New Roman" w:hAnsi="Times New Roman" w:cs="Times New Roman"/>
          <w:sz w:val="24"/>
          <w:szCs w:val="24"/>
        </w:rPr>
      </w:pPr>
      <w:r w:rsidRPr="00C62ACF">
        <w:rPr>
          <w:rFonts w:ascii="Times New Roman" w:hAnsi="Times New Roman" w:cs="Times New Roman"/>
          <w:sz w:val="24"/>
          <w:szCs w:val="24"/>
        </w:rPr>
        <w:t>Testing Criteria:</w:t>
      </w:r>
    </w:p>
    <w:p w:rsidR="00D56074" w:rsidRPr="00C62ACF" w:rsidRDefault="00D56074" w:rsidP="004E5B1D">
      <w:pPr>
        <w:pStyle w:val="ListParagraph"/>
        <w:numPr>
          <w:ilvl w:val="0"/>
          <w:numId w:val="30"/>
        </w:numPr>
        <w:spacing w:line="480" w:lineRule="auto"/>
        <w:ind w:left="1701" w:hanging="567"/>
        <w:jc w:val="both"/>
        <w:rPr>
          <w:rFonts w:ascii="Times New Roman" w:hAnsi="Times New Roman" w:cs="Times New Roman"/>
          <w:sz w:val="24"/>
          <w:szCs w:val="24"/>
        </w:rPr>
      </w:pPr>
      <w:r w:rsidRPr="00C62ACF">
        <w:rPr>
          <w:rFonts w:ascii="Times New Roman" w:hAnsi="Times New Roman" w:cs="Times New Roman"/>
          <w:sz w:val="24"/>
          <w:szCs w:val="24"/>
        </w:rPr>
        <w:lastRenderedPageBreak/>
        <w:t>If the significant level is bigger than 0.05, it can be concluded that H</w:t>
      </w:r>
      <w:r w:rsidRPr="00C62ACF">
        <w:rPr>
          <w:rFonts w:ascii="Times New Roman" w:hAnsi="Times New Roman" w:cs="Times New Roman"/>
          <w:sz w:val="24"/>
          <w:szCs w:val="24"/>
          <w:vertAlign w:val="subscript"/>
        </w:rPr>
        <w:t>o</w:t>
      </w:r>
      <w:r w:rsidRPr="00C62ACF">
        <w:rPr>
          <w:rFonts w:ascii="Times New Roman" w:hAnsi="Times New Roman" w:cs="Times New Roman"/>
          <w:sz w:val="24"/>
          <w:szCs w:val="24"/>
        </w:rPr>
        <w:t xml:space="preserve"> is accepted and 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is rejected</w:t>
      </w:r>
    </w:p>
    <w:p w:rsidR="00D56074" w:rsidRPr="00C62ACF" w:rsidRDefault="00D56074" w:rsidP="004E5B1D">
      <w:pPr>
        <w:pStyle w:val="ListParagraph"/>
        <w:numPr>
          <w:ilvl w:val="0"/>
          <w:numId w:val="30"/>
        </w:numPr>
        <w:spacing w:line="480" w:lineRule="auto"/>
        <w:ind w:left="1701" w:hanging="567"/>
        <w:jc w:val="both"/>
        <w:rPr>
          <w:rFonts w:ascii="Times New Roman" w:hAnsi="Times New Roman" w:cs="Times New Roman"/>
          <w:sz w:val="24"/>
          <w:szCs w:val="24"/>
        </w:rPr>
      </w:pPr>
      <w:r w:rsidRPr="00C62ACF">
        <w:rPr>
          <w:rFonts w:ascii="Times New Roman" w:hAnsi="Times New Roman" w:cs="Times New Roman"/>
          <w:sz w:val="24"/>
          <w:szCs w:val="24"/>
        </w:rPr>
        <w:t>If the level is significantly smaller than 0.05, then it can be concluded that H</w:t>
      </w:r>
      <w:r w:rsidRPr="00C62ACF">
        <w:rPr>
          <w:rFonts w:ascii="Times New Roman" w:hAnsi="Times New Roman" w:cs="Times New Roman"/>
          <w:sz w:val="24"/>
          <w:szCs w:val="24"/>
          <w:vertAlign w:val="subscript"/>
        </w:rPr>
        <w:t>0</w:t>
      </w:r>
      <w:r w:rsidRPr="00C62ACF">
        <w:rPr>
          <w:rFonts w:ascii="Times New Roman" w:hAnsi="Times New Roman" w:cs="Times New Roman"/>
          <w:sz w:val="24"/>
          <w:szCs w:val="24"/>
        </w:rPr>
        <w:t xml:space="preserve"> rejected dan 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accepted</w:t>
      </w:r>
    </w:p>
    <w:p w:rsidR="00D56074" w:rsidRPr="00C62ACF" w:rsidRDefault="00D56074" w:rsidP="00FA7B65">
      <w:pPr>
        <w:pStyle w:val="ListParagraph"/>
        <w:spacing w:line="480" w:lineRule="auto"/>
        <w:ind w:left="0"/>
        <w:jc w:val="both"/>
        <w:rPr>
          <w:rFonts w:ascii="Times New Roman" w:hAnsi="Times New Roman" w:cs="Times New Roman"/>
          <w:sz w:val="24"/>
          <w:szCs w:val="24"/>
        </w:rPr>
      </w:pPr>
    </w:p>
    <w:p w:rsidR="00D56074" w:rsidRPr="00C62ACF" w:rsidRDefault="00D56074" w:rsidP="00D56074">
      <w:pPr>
        <w:pStyle w:val="ListParagraph"/>
        <w:spacing w:line="480" w:lineRule="auto"/>
        <w:jc w:val="both"/>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094148" w:rsidRPr="00C62ACF" w:rsidRDefault="00094148" w:rsidP="004B1F6D">
      <w:pPr>
        <w:rPr>
          <w:rFonts w:ascii="Times New Roman" w:hAnsi="Times New Roman" w:cs="Times New Roman"/>
          <w:sz w:val="24"/>
          <w:szCs w:val="24"/>
        </w:rPr>
        <w:sectPr w:rsidR="00094148" w:rsidRPr="00C62ACF" w:rsidSect="00C307BB">
          <w:footerReference w:type="first" r:id="rId32"/>
          <w:pgSz w:w="11906" w:h="16838"/>
          <w:pgMar w:top="2268" w:right="1701" w:bottom="1701" w:left="2268" w:header="709" w:footer="709" w:gutter="0"/>
          <w:pgNumType w:start="46"/>
          <w:cols w:space="708"/>
          <w:titlePg/>
          <w:docGrid w:linePitch="360"/>
        </w:sectPr>
      </w:pPr>
    </w:p>
    <w:p w:rsidR="00D56074" w:rsidRPr="00C62ACF" w:rsidRDefault="00D56074" w:rsidP="00C62ACF">
      <w:pPr>
        <w:pStyle w:val="Heading1"/>
        <w:spacing w:before="0" w:line="480" w:lineRule="auto"/>
      </w:pPr>
      <w:bookmarkStart w:id="61" w:name="_Toc509437797"/>
      <w:r w:rsidRPr="00C62ACF">
        <w:lastRenderedPageBreak/>
        <w:t>CHAPTER IV</w:t>
      </w:r>
      <w:bookmarkEnd w:id="61"/>
    </w:p>
    <w:p w:rsidR="00D56074" w:rsidRDefault="00D56074" w:rsidP="00C62ACF">
      <w:pPr>
        <w:pStyle w:val="Heading1"/>
        <w:spacing w:before="0" w:line="480" w:lineRule="auto"/>
        <w:rPr>
          <w:rStyle w:val="shorttext"/>
          <w:rFonts w:cs="Times New Roman"/>
          <w:szCs w:val="24"/>
        </w:rPr>
      </w:pPr>
      <w:bookmarkStart w:id="62" w:name="_Toc509437798"/>
      <w:r w:rsidRPr="00C62ACF">
        <w:rPr>
          <w:rStyle w:val="shorttext"/>
          <w:rFonts w:cs="Times New Roman"/>
          <w:szCs w:val="24"/>
          <w:lang w:val="en"/>
        </w:rPr>
        <w:t>RESULTS AND DISCUSSION</w:t>
      </w:r>
      <w:bookmarkEnd w:id="62"/>
    </w:p>
    <w:p w:rsidR="00C62ACF" w:rsidRPr="00C62ACF" w:rsidRDefault="00C62ACF" w:rsidP="004E5B1D">
      <w:pPr>
        <w:pStyle w:val="Heading1"/>
        <w:numPr>
          <w:ilvl w:val="0"/>
          <w:numId w:val="46"/>
        </w:numPr>
        <w:spacing w:before="0" w:line="480" w:lineRule="auto"/>
        <w:jc w:val="left"/>
      </w:pPr>
      <w:bookmarkStart w:id="63" w:name="_Toc509437799"/>
      <w:r>
        <w:t>General Description</w:t>
      </w:r>
      <w:bookmarkEnd w:id="63"/>
    </w:p>
    <w:p w:rsidR="00D56074" w:rsidRPr="00C62ACF" w:rsidRDefault="00D56074" w:rsidP="00D56074">
      <w:pPr>
        <w:spacing w:line="480" w:lineRule="auto"/>
        <w:ind w:left="720" w:firstLine="720"/>
        <w:jc w:val="both"/>
        <w:rPr>
          <w:rStyle w:val="shorttext"/>
          <w:rFonts w:ascii="Times New Roman" w:hAnsi="Times New Roman" w:cs="Times New Roman"/>
          <w:sz w:val="24"/>
          <w:szCs w:val="24"/>
        </w:rPr>
      </w:pPr>
      <w:r w:rsidRPr="00C62ACF">
        <w:rPr>
          <w:rStyle w:val="shorttext"/>
          <w:rFonts w:ascii="Times New Roman" w:hAnsi="Times New Roman" w:cs="Times New Roman"/>
          <w:sz w:val="24"/>
          <w:szCs w:val="24"/>
        </w:rPr>
        <w:t xml:space="preserve">Mining is an activity of precious </w:t>
      </w:r>
      <w:r w:rsidRPr="00C62ACF">
        <w:rPr>
          <w:rStyle w:val="shorttext"/>
          <w:rFonts w:ascii="Times New Roman" w:hAnsi="Times New Roman" w:cs="Times New Roman"/>
          <w:sz w:val="24"/>
          <w:szCs w:val="24"/>
          <w:lang w:val="en"/>
        </w:rPr>
        <w:t>retrieval of sediment materials</w:t>
      </w:r>
      <w:r w:rsidRPr="00C62ACF">
        <w:rPr>
          <w:rStyle w:val="shorttext"/>
          <w:rFonts w:ascii="Times New Roman" w:hAnsi="Times New Roman" w:cs="Times New Roman"/>
          <w:sz w:val="24"/>
          <w:szCs w:val="24"/>
        </w:rPr>
        <w:t xml:space="preserve"> </w:t>
      </w:r>
      <w:r w:rsidRPr="00C62ACF">
        <w:rPr>
          <w:rFonts w:ascii="Times New Roman" w:hAnsi="Times New Roman" w:cs="Times New Roman"/>
          <w:sz w:val="24"/>
          <w:szCs w:val="24"/>
          <w:lang w:val="en"/>
        </w:rPr>
        <w:t>and economic valuable materials of the earth's crust</w:t>
      </w:r>
      <w:r w:rsidRPr="00C62ACF">
        <w:rPr>
          <w:rStyle w:val="shorttext"/>
          <w:rFonts w:ascii="Times New Roman" w:hAnsi="Times New Roman" w:cs="Times New Roman"/>
          <w:sz w:val="24"/>
          <w:szCs w:val="24"/>
        </w:rPr>
        <w:t>, both mechanically and manually, on the surface of the earth, below the surface of the earth and below the water surface. The results of this activity include oil and gas, coal, iron sand, tin, nickel, bauxite, copper, gold, silver and manganese.</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According to the Law on mineral and coal mining Article 1, paragraph 1, the meaning of mining is part or all of the phases of activities in the framework of research, management and exploitation of minerals or coal covering general investigation, exploration, feasibility study, construction, mining, processing and purification, promotion and sales, and post-mining activities.</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Indonesia Stock Exchange is one of the stock exchanges that can provide investment opportunities and financing sources in an effort to support the development of the National Economy. The Indonesia Stock Exchange also plays a role in the development of large and solid local investors to create a stable Indonesian Capital Market.</w:t>
      </w:r>
    </w:p>
    <w:p w:rsidR="00D56074" w:rsidRPr="00C62ACF"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In the Indonesia Stock Exchange, there are several sectors that listed its shares, one of the several sector is the mining sector which is the </w:t>
      </w:r>
      <w:r w:rsidRPr="00C62ACF">
        <w:rPr>
          <w:rFonts w:ascii="Times New Roman" w:hAnsi="Times New Roman" w:cs="Times New Roman"/>
          <w:sz w:val="24"/>
          <w:szCs w:val="24"/>
        </w:rPr>
        <w:lastRenderedPageBreak/>
        <w:t>subject of this research. In the mining sector, there are 4 sub-sectors that is coal sub-sector, oil and gas sub-sector, metal and other mineral sub-sector and rock sub-sector. The sample company in this research is in the coal sub-sector.</w:t>
      </w:r>
    </w:p>
    <w:p w:rsidR="00D56074" w:rsidRDefault="00D56074" w:rsidP="00D56074">
      <w:pPr>
        <w:spacing w:line="480" w:lineRule="auto"/>
        <w:ind w:left="720" w:firstLine="720"/>
        <w:jc w:val="both"/>
        <w:rPr>
          <w:rFonts w:ascii="Times New Roman" w:hAnsi="Times New Roman" w:cs="Times New Roman"/>
          <w:sz w:val="24"/>
          <w:szCs w:val="24"/>
        </w:rPr>
      </w:pPr>
      <w:r w:rsidRPr="00C62ACF">
        <w:rPr>
          <w:rFonts w:ascii="Times New Roman" w:hAnsi="Times New Roman" w:cs="Times New Roman"/>
          <w:sz w:val="24"/>
          <w:szCs w:val="24"/>
        </w:rPr>
        <w:t>Coal mining is a mining of sediment carbon contained in the earth, including solid bundles, peat, and asphalt rocks. In this sector, there are 17 companies that become the sample of this research. The 17 companies are:</w:t>
      </w:r>
    </w:p>
    <w:p w:rsidR="00DE38AF" w:rsidRDefault="00DE38AF" w:rsidP="00D56074">
      <w:pPr>
        <w:spacing w:line="480" w:lineRule="auto"/>
        <w:ind w:left="720" w:firstLine="720"/>
        <w:jc w:val="both"/>
        <w:rPr>
          <w:rFonts w:ascii="Times New Roman" w:hAnsi="Times New Roman" w:cs="Times New Roman"/>
          <w:sz w:val="24"/>
          <w:szCs w:val="24"/>
        </w:rPr>
      </w:pPr>
    </w:p>
    <w:p w:rsidR="00DE38AF" w:rsidRDefault="00DE38AF" w:rsidP="00D56074">
      <w:pPr>
        <w:spacing w:line="480" w:lineRule="auto"/>
        <w:ind w:left="720" w:firstLine="720"/>
        <w:jc w:val="both"/>
        <w:rPr>
          <w:rFonts w:ascii="Times New Roman" w:hAnsi="Times New Roman" w:cs="Times New Roman"/>
          <w:sz w:val="24"/>
          <w:szCs w:val="24"/>
        </w:rPr>
      </w:pPr>
    </w:p>
    <w:p w:rsidR="00DE38AF" w:rsidRDefault="00DE38AF" w:rsidP="00D56074">
      <w:pPr>
        <w:spacing w:line="480" w:lineRule="auto"/>
        <w:ind w:left="720" w:firstLine="720"/>
        <w:jc w:val="both"/>
        <w:rPr>
          <w:rFonts w:ascii="Times New Roman" w:hAnsi="Times New Roman" w:cs="Times New Roman"/>
          <w:sz w:val="24"/>
          <w:szCs w:val="24"/>
        </w:rPr>
      </w:pPr>
    </w:p>
    <w:p w:rsidR="00DE38AF" w:rsidRDefault="00DE38AF" w:rsidP="00D56074">
      <w:pPr>
        <w:spacing w:line="480" w:lineRule="auto"/>
        <w:ind w:left="720" w:firstLine="720"/>
        <w:jc w:val="both"/>
        <w:rPr>
          <w:rFonts w:ascii="Times New Roman" w:hAnsi="Times New Roman" w:cs="Times New Roman"/>
          <w:sz w:val="24"/>
          <w:szCs w:val="24"/>
        </w:rPr>
      </w:pPr>
    </w:p>
    <w:p w:rsidR="00DE38AF" w:rsidRDefault="00DE38AF" w:rsidP="00D56074">
      <w:pPr>
        <w:spacing w:line="480" w:lineRule="auto"/>
        <w:ind w:left="720" w:firstLine="720"/>
        <w:jc w:val="both"/>
        <w:rPr>
          <w:rFonts w:ascii="Times New Roman" w:hAnsi="Times New Roman" w:cs="Times New Roman"/>
          <w:sz w:val="24"/>
          <w:szCs w:val="24"/>
        </w:rPr>
      </w:pPr>
    </w:p>
    <w:p w:rsidR="00DE38AF" w:rsidRDefault="00DE38AF" w:rsidP="00D56074">
      <w:pPr>
        <w:spacing w:line="480" w:lineRule="auto"/>
        <w:ind w:left="720" w:firstLine="720"/>
        <w:jc w:val="both"/>
        <w:rPr>
          <w:rFonts w:ascii="Times New Roman" w:hAnsi="Times New Roman" w:cs="Times New Roman"/>
          <w:sz w:val="24"/>
          <w:szCs w:val="24"/>
        </w:rPr>
      </w:pPr>
    </w:p>
    <w:p w:rsidR="00DE38AF" w:rsidRDefault="00DE38AF" w:rsidP="00D56074">
      <w:pPr>
        <w:spacing w:line="480" w:lineRule="auto"/>
        <w:ind w:left="720" w:firstLine="720"/>
        <w:jc w:val="both"/>
        <w:rPr>
          <w:rFonts w:ascii="Times New Roman" w:hAnsi="Times New Roman" w:cs="Times New Roman"/>
          <w:sz w:val="24"/>
          <w:szCs w:val="24"/>
        </w:rPr>
      </w:pPr>
    </w:p>
    <w:p w:rsidR="00DE38AF" w:rsidRDefault="00DE38AF" w:rsidP="00D56074">
      <w:pPr>
        <w:spacing w:line="480" w:lineRule="auto"/>
        <w:ind w:left="720" w:firstLine="720"/>
        <w:jc w:val="both"/>
        <w:rPr>
          <w:rFonts w:ascii="Times New Roman" w:hAnsi="Times New Roman" w:cs="Times New Roman"/>
          <w:sz w:val="24"/>
          <w:szCs w:val="24"/>
        </w:rPr>
      </w:pPr>
    </w:p>
    <w:p w:rsidR="00DE38AF" w:rsidRDefault="00DE38AF" w:rsidP="00D56074">
      <w:pPr>
        <w:spacing w:line="480" w:lineRule="auto"/>
        <w:ind w:left="720" w:firstLine="720"/>
        <w:jc w:val="both"/>
        <w:rPr>
          <w:rFonts w:ascii="Times New Roman" w:hAnsi="Times New Roman" w:cs="Times New Roman"/>
          <w:sz w:val="24"/>
          <w:szCs w:val="24"/>
        </w:rPr>
      </w:pPr>
    </w:p>
    <w:p w:rsidR="00DE38AF" w:rsidRDefault="00DE38AF" w:rsidP="00D56074">
      <w:pPr>
        <w:spacing w:line="480" w:lineRule="auto"/>
        <w:ind w:left="720" w:firstLine="720"/>
        <w:jc w:val="both"/>
        <w:rPr>
          <w:rFonts w:ascii="Times New Roman" w:hAnsi="Times New Roman" w:cs="Times New Roman"/>
          <w:sz w:val="24"/>
          <w:szCs w:val="24"/>
        </w:rPr>
      </w:pPr>
    </w:p>
    <w:p w:rsidR="00DE38AF" w:rsidRDefault="00DE38AF" w:rsidP="00D56074">
      <w:pPr>
        <w:spacing w:line="480" w:lineRule="auto"/>
        <w:ind w:left="720" w:firstLine="720"/>
        <w:jc w:val="both"/>
        <w:rPr>
          <w:rFonts w:ascii="Times New Roman" w:hAnsi="Times New Roman" w:cs="Times New Roman"/>
          <w:sz w:val="24"/>
          <w:szCs w:val="24"/>
        </w:rPr>
      </w:pPr>
    </w:p>
    <w:p w:rsidR="00DE38AF" w:rsidRPr="00C62ACF" w:rsidRDefault="00DE38AF" w:rsidP="00D56074">
      <w:pPr>
        <w:spacing w:line="480" w:lineRule="auto"/>
        <w:ind w:left="720" w:firstLine="720"/>
        <w:jc w:val="both"/>
        <w:rPr>
          <w:rFonts w:ascii="Times New Roman" w:hAnsi="Times New Roman" w:cs="Times New Roman"/>
          <w:sz w:val="24"/>
          <w:szCs w:val="24"/>
        </w:rPr>
      </w:pPr>
    </w:p>
    <w:p w:rsidR="00564E92" w:rsidRDefault="00E70A29" w:rsidP="00E70A29">
      <w:pPr>
        <w:pStyle w:val="Caption"/>
        <w:jc w:val="center"/>
        <w:rPr>
          <w:rFonts w:ascii="Times New Roman" w:hAnsi="Times New Roman" w:cs="Times New Roman"/>
          <w:color w:val="auto"/>
          <w:sz w:val="24"/>
          <w:szCs w:val="24"/>
        </w:rPr>
      </w:pPr>
      <w:bookmarkStart w:id="64" w:name="_Toc503809185"/>
      <w:bookmarkStart w:id="65" w:name="_Toc509436699"/>
      <w:bookmarkStart w:id="66" w:name="_Toc509436931"/>
      <w:r w:rsidRPr="00E70A29">
        <w:rPr>
          <w:rFonts w:ascii="Times New Roman" w:hAnsi="Times New Roman" w:cs="Times New Roman"/>
          <w:color w:val="auto"/>
          <w:sz w:val="24"/>
          <w:szCs w:val="24"/>
        </w:rPr>
        <w:lastRenderedPageBreak/>
        <w:t xml:space="preserve">Table 4. </w:t>
      </w:r>
      <w:r w:rsidRPr="00E70A29">
        <w:rPr>
          <w:rFonts w:ascii="Times New Roman" w:hAnsi="Times New Roman" w:cs="Times New Roman"/>
          <w:color w:val="auto"/>
          <w:sz w:val="24"/>
          <w:szCs w:val="24"/>
        </w:rPr>
        <w:fldChar w:fldCharType="begin"/>
      </w:r>
      <w:r w:rsidRPr="00E70A29">
        <w:rPr>
          <w:rFonts w:ascii="Times New Roman" w:hAnsi="Times New Roman" w:cs="Times New Roman"/>
          <w:color w:val="auto"/>
          <w:sz w:val="24"/>
          <w:szCs w:val="24"/>
        </w:rPr>
        <w:instrText xml:space="preserve"> SEQ Table_4. \* ARABIC </w:instrText>
      </w:r>
      <w:r w:rsidRPr="00E70A29">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1</w:t>
      </w:r>
      <w:r w:rsidRPr="00E70A29">
        <w:rPr>
          <w:rFonts w:ascii="Times New Roman" w:hAnsi="Times New Roman" w:cs="Times New Roman"/>
          <w:color w:val="auto"/>
          <w:sz w:val="24"/>
          <w:szCs w:val="24"/>
        </w:rPr>
        <w:fldChar w:fldCharType="end"/>
      </w:r>
      <w:r w:rsidRPr="00E70A29">
        <w:rPr>
          <w:rFonts w:ascii="Times New Roman" w:hAnsi="Times New Roman" w:cs="Times New Roman"/>
          <w:color w:val="auto"/>
          <w:sz w:val="24"/>
          <w:szCs w:val="24"/>
        </w:rPr>
        <w:t xml:space="preserve"> </w:t>
      </w:r>
    </w:p>
    <w:p w:rsidR="00E70A29" w:rsidRPr="00E70A29" w:rsidRDefault="00D56074" w:rsidP="00E70A29">
      <w:pPr>
        <w:pStyle w:val="Caption"/>
        <w:jc w:val="center"/>
        <w:rPr>
          <w:rFonts w:ascii="Times New Roman" w:hAnsi="Times New Roman" w:cs="Times New Roman"/>
          <w:color w:val="auto"/>
          <w:sz w:val="24"/>
          <w:szCs w:val="24"/>
        </w:rPr>
      </w:pPr>
      <w:r w:rsidRPr="00E70A29">
        <w:rPr>
          <w:rFonts w:ascii="Times New Roman" w:hAnsi="Times New Roman" w:cs="Times New Roman"/>
          <w:color w:val="auto"/>
          <w:sz w:val="24"/>
          <w:szCs w:val="24"/>
        </w:rPr>
        <w:t>Company Sampled</w:t>
      </w:r>
      <w:bookmarkEnd w:id="64"/>
      <w:bookmarkEnd w:id="65"/>
      <w:bookmarkEnd w:id="66"/>
    </w:p>
    <w:tbl>
      <w:tblPr>
        <w:tblW w:w="7905" w:type="dxa"/>
        <w:tblLook w:val="04A0" w:firstRow="1" w:lastRow="0" w:firstColumn="1" w:lastColumn="0" w:noHBand="0" w:noVBand="1"/>
      </w:tblPr>
      <w:tblGrid>
        <w:gridCol w:w="921"/>
        <w:gridCol w:w="2743"/>
        <w:gridCol w:w="4241"/>
      </w:tblGrid>
      <w:tr w:rsidR="00D56074" w:rsidRPr="00C62ACF" w:rsidTr="00F75116">
        <w:trPr>
          <w:trHeight w:val="313"/>
        </w:trPr>
        <w:tc>
          <w:tcPr>
            <w:tcW w:w="921"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b/>
                <w:bCs/>
                <w:sz w:val="24"/>
                <w:szCs w:val="24"/>
                <w:lang w:eastAsia="id-ID"/>
              </w:rPr>
            </w:pPr>
            <w:r w:rsidRPr="00C62ACF">
              <w:rPr>
                <w:rFonts w:ascii="Times New Roman" w:eastAsia="Times New Roman" w:hAnsi="Times New Roman" w:cs="Times New Roman"/>
                <w:b/>
                <w:bCs/>
                <w:sz w:val="24"/>
                <w:szCs w:val="24"/>
                <w:lang w:eastAsia="id-ID"/>
              </w:rPr>
              <w:t>No</w:t>
            </w:r>
          </w:p>
        </w:tc>
        <w:tc>
          <w:tcPr>
            <w:tcW w:w="2743"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b/>
                <w:bCs/>
                <w:sz w:val="24"/>
                <w:szCs w:val="24"/>
                <w:lang w:eastAsia="id-ID"/>
              </w:rPr>
            </w:pPr>
            <w:r w:rsidRPr="00C62ACF">
              <w:rPr>
                <w:rFonts w:ascii="Times New Roman" w:eastAsia="Times New Roman" w:hAnsi="Times New Roman" w:cs="Times New Roman"/>
                <w:b/>
                <w:bCs/>
                <w:sz w:val="24"/>
                <w:szCs w:val="24"/>
                <w:lang w:eastAsia="id-ID"/>
              </w:rPr>
              <w:t>Stock Code</w:t>
            </w:r>
          </w:p>
        </w:tc>
        <w:tc>
          <w:tcPr>
            <w:tcW w:w="4241"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b/>
                <w:bCs/>
                <w:sz w:val="24"/>
                <w:szCs w:val="24"/>
                <w:lang w:eastAsia="id-ID"/>
              </w:rPr>
            </w:pPr>
            <w:r w:rsidRPr="00C62ACF">
              <w:rPr>
                <w:rFonts w:ascii="Times New Roman" w:eastAsia="Times New Roman" w:hAnsi="Times New Roman" w:cs="Times New Roman"/>
                <w:b/>
                <w:bCs/>
                <w:sz w:val="24"/>
                <w:szCs w:val="24"/>
                <w:lang w:eastAsia="id-ID"/>
              </w:rPr>
              <w:t>Emiten</w:t>
            </w:r>
          </w:p>
        </w:tc>
      </w:tr>
      <w:tr w:rsidR="00D56074" w:rsidRPr="00C62ACF" w:rsidTr="00F75116">
        <w:trPr>
          <w:trHeight w:val="313"/>
        </w:trPr>
        <w:tc>
          <w:tcPr>
            <w:tcW w:w="921"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w:t>
            </w:r>
          </w:p>
        </w:tc>
        <w:tc>
          <w:tcPr>
            <w:tcW w:w="2743"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ADRO</w:t>
            </w:r>
          </w:p>
        </w:tc>
        <w:tc>
          <w:tcPr>
            <w:tcW w:w="4241" w:type="dxa"/>
            <w:tcBorders>
              <w:top w:val="single" w:sz="4" w:space="0" w:color="auto"/>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Adaro Energy Tbk</w:t>
            </w:r>
          </w:p>
        </w:tc>
      </w:tr>
      <w:tr w:rsidR="00D56074" w:rsidRPr="00C62ACF" w:rsidTr="00F75116">
        <w:trPr>
          <w:trHeight w:val="498"/>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2</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ARII</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Atlas Resources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3</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BUMI</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Bumi Resources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4</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BYAN</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Bayan Resources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5</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DEWA</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Darma Henwa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6</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DOID</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Delta Dunia Makmur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7</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GEMS</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Golden Energy Mines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8</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HRUM</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Harum Energy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9</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ITMG</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Indo Tambangraya Megah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10</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KKGI</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Reasource Alam Indonesia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11</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MBAP</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Mitrabara Adiperdana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12</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MYOH</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Samindo Resource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13</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PKPK</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Perdana Karya Perkasa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14</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PTBA</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Tambang Batubara Bukit Asam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15</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PTRO</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Petrosea Tbk</w:t>
            </w:r>
          </w:p>
        </w:tc>
      </w:tr>
      <w:tr w:rsidR="00D56074" w:rsidRPr="00C62ACF" w:rsidTr="00F75116">
        <w:trPr>
          <w:trHeight w:val="313"/>
        </w:trPr>
        <w:tc>
          <w:tcPr>
            <w:tcW w:w="92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16</w:t>
            </w:r>
          </w:p>
        </w:tc>
        <w:tc>
          <w:tcPr>
            <w:tcW w:w="2743"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SMMT</w:t>
            </w:r>
          </w:p>
        </w:tc>
        <w:tc>
          <w:tcPr>
            <w:tcW w:w="4241" w:type="dxa"/>
            <w:tcBorders>
              <w:top w:val="nil"/>
              <w:left w:val="nil"/>
              <w:bottom w:val="nil"/>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Golden Eagle Energy Tbk</w:t>
            </w:r>
          </w:p>
        </w:tc>
      </w:tr>
      <w:tr w:rsidR="00D56074" w:rsidRPr="00C62ACF" w:rsidTr="00F75116">
        <w:trPr>
          <w:trHeight w:val="313"/>
        </w:trPr>
        <w:tc>
          <w:tcPr>
            <w:tcW w:w="921" w:type="dxa"/>
            <w:tcBorders>
              <w:top w:val="nil"/>
              <w:left w:val="nil"/>
              <w:bottom w:val="single" w:sz="4" w:space="0" w:color="auto"/>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17</w:t>
            </w:r>
          </w:p>
        </w:tc>
        <w:tc>
          <w:tcPr>
            <w:tcW w:w="2743" w:type="dxa"/>
            <w:tcBorders>
              <w:top w:val="nil"/>
              <w:left w:val="nil"/>
              <w:bottom w:val="single" w:sz="4" w:space="0" w:color="auto"/>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TOBA</w:t>
            </w:r>
          </w:p>
        </w:tc>
        <w:tc>
          <w:tcPr>
            <w:tcW w:w="4241" w:type="dxa"/>
            <w:tcBorders>
              <w:top w:val="nil"/>
              <w:left w:val="nil"/>
              <w:bottom w:val="single" w:sz="4" w:space="0" w:color="auto"/>
              <w:right w:val="nil"/>
            </w:tcBorders>
            <w:shd w:val="clear" w:color="auto" w:fill="auto"/>
            <w:vAlign w:val="center"/>
            <w:hideMark/>
          </w:tcPr>
          <w:p w:rsidR="00D56074" w:rsidRPr="00C62ACF" w:rsidRDefault="00D56074" w:rsidP="00EB4AFB">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Toba Bara Sejahtera Tbk</w:t>
            </w:r>
          </w:p>
        </w:tc>
      </w:tr>
    </w:tbl>
    <w:p w:rsidR="00D56074" w:rsidRPr="00C62ACF" w:rsidRDefault="00D56074" w:rsidP="00D56074">
      <w:pPr>
        <w:spacing w:line="480" w:lineRule="auto"/>
        <w:jc w:val="both"/>
        <w:rPr>
          <w:rFonts w:ascii="Times New Roman" w:hAnsi="Times New Roman" w:cs="Times New Roman"/>
          <w:b/>
          <w:sz w:val="24"/>
          <w:szCs w:val="24"/>
        </w:rPr>
      </w:pPr>
    </w:p>
    <w:p w:rsidR="00D56074" w:rsidRPr="00C62ACF" w:rsidRDefault="00D56074" w:rsidP="004E5B1D">
      <w:pPr>
        <w:pStyle w:val="Heading1"/>
        <w:numPr>
          <w:ilvl w:val="0"/>
          <w:numId w:val="46"/>
        </w:numPr>
        <w:spacing w:before="0" w:line="480" w:lineRule="auto"/>
        <w:jc w:val="left"/>
      </w:pPr>
      <w:bookmarkStart w:id="67" w:name="_Toc509437800"/>
      <w:r w:rsidRPr="00C62ACF">
        <w:lastRenderedPageBreak/>
        <w:t>Descriptive Statistics Analysis</w:t>
      </w:r>
      <w:bookmarkEnd w:id="67"/>
    </w:p>
    <w:p w:rsidR="00D56074" w:rsidRPr="00C62ACF" w:rsidRDefault="00D56074" w:rsidP="00D56074">
      <w:pPr>
        <w:pStyle w:val="ListParagraph"/>
        <w:spacing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Descriptive statistics in this research is intended to provide an explanation that allows researchers in interpreting the results of data analysis and discussion. This descriptive statistic is used to provide a clear picture of the minimum, maximum, mean (average), and standard deviation (standard deviation) values.</w:t>
      </w:r>
    </w:p>
    <w:p w:rsidR="00DE38AF" w:rsidRPr="00DE38AF" w:rsidRDefault="00D56074" w:rsidP="00DE38AF">
      <w:pPr>
        <w:pStyle w:val="ListParagraph"/>
        <w:spacing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The result of descriptive statistic analysis of Coal Mining Company according to the sample of this research is as follows:</w:t>
      </w:r>
    </w:p>
    <w:p w:rsidR="00564E92" w:rsidRDefault="00E70A29" w:rsidP="00E70A29">
      <w:pPr>
        <w:pStyle w:val="Caption"/>
        <w:jc w:val="center"/>
        <w:rPr>
          <w:rFonts w:ascii="Times New Roman" w:hAnsi="Times New Roman" w:cs="Times New Roman"/>
          <w:color w:val="auto"/>
          <w:sz w:val="24"/>
          <w:szCs w:val="24"/>
        </w:rPr>
      </w:pPr>
      <w:bookmarkStart w:id="68" w:name="_Toc503809186"/>
      <w:bookmarkStart w:id="69" w:name="_Toc509436700"/>
      <w:bookmarkStart w:id="70" w:name="_Toc509436932"/>
      <w:r w:rsidRPr="00E70A29">
        <w:rPr>
          <w:rFonts w:ascii="Times New Roman" w:hAnsi="Times New Roman" w:cs="Times New Roman"/>
          <w:color w:val="auto"/>
          <w:sz w:val="24"/>
          <w:szCs w:val="24"/>
        </w:rPr>
        <w:t xml:space="preserve">Table 4. </w:t>
      </w:r>
      <w:r w:rsidRPr="00E70A29">
        <w:rPr>
          <w:rFonts w:ascii="Times New Roman" w:hAnsi="Times New Roman" w:cs="Times New Roman"/>
          <w:color w:val="auto"/>
          <w:sz w:val="24"/>
          <w:szCs w:val="24"/>
        </w:rPr>
        <w:fldChar w:fldCharType="begin"/>
      </w:r>
      <w:r w:rsidRPr="00E70A29">
        <w:rPr>
          <w:rFonts w:ascii="Times New Roman" w:hAnsi="Times New Roman" w:cs="Times New Roman"/>
          <w:color w:val="auto"/>
          <w:sz w:val="24"/>
          <w:szCs w:val="24"/>
        </w:rPr>
        <w:instrText xml:space="preserve"> SEQ Table_4. \* ARABIC </w:instrText>
      </w:r>
      <w:r w:rsidRPr="00E70A29">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2</w:t>
      </w:r>
      <w:r w:rsidRPr="00E70A29">
        <w:rPr>
          <w:rFonts w:ascii="Times New Roman" w:hAnsi="Times New Roman" w:cs="Times New Roman"/>
          <w:color w:val="auto"/>
          <w:sz w:val="24"/>
          <w:szCs w:val="24"/>
        </w:rPr>
        <w:fldChar w:fldCharType="end"/>
      </w:r>
      <w:r w:rsidRPr="00E70A29">
        <w:rPr>
          <w:rFonts w:ascii="Times New Roman" w:hAnsi="Times New Roman" w:cs="Times New Roman"/>
          <w:color w:val="auto"/>
          <w:sz w:val="24"/>
          <w:szCs w:val="24"/>
        </w:rPr>
        <w:t xml:space="preserve"> </w:t>
      </w:r>
    </w:p>
    <w:p w:rsidR="00D56074" w:rsidRPr="00E70A29" w:rsidRDefault="00D56074" w:rsidP="00E70A29">
      <w:pPr>
        <w:pStyle w:val="Caption"/>
        <w:jc w:val="center"/>
        <w:rPr>
          <w:rFonts w:ascii="Times New Roman" w:hAnsi="Times New Roman" w:cs="Times New Roman"/>
          <w:color w:val="auto"/>
          <w:sz w:val="24"/>
          <w:szCs w:val="24"/>
        </w:rPr>
      </w:pPr>
      <w:r w:rsidRPr="00E70A29">
        <w:rPr>
          <w:rFonts w:ascii="Times New Roman" w:hAnsi="Times New Roman" w:cs="Times New Roman"/>
          <w:color w:val="auto"/>
          <w:sz w:val="24"/>
          <w:szCs w:val="24"/>
        </w:rPr>
        <w:t>Descriptive Statistic Analysis</w:t>
      </w:r>
      <w:bookmarkEnd w:id="68"/>
      <w:r w:rsidR="00F30E35" w:rsidRPr="00E70A29">
        <w:rPr>
          <w:rFonts w:ascii="Times New Roman" w:hAnsi="Times New Roman" w:cs="Times New Roman"/>
          <w:color w:val="auto"/>
          <w:sz w:val="24"/>
          <w:szCs w:val="24"/>
        </w:rPr>
        <w:t xml:space="preserve"> of Stock Return</w:t>
      </w:r>
      <w:bookmarkEnd w:id="69"/>
      <w:bookmarkEnd w:id="70"/>
    </w:p>
    <w:p w:rsidR="006B0AD6" w:rsidRDefault="006B0AD6" w:rsidP="006B0AD6">
      <w:pPr>
        <w:autoSpaceDE w:val="0"/>
        <w:autoSpaceDN w:val="0"/>
        <w:adjustRightInd w:val="0"/>
        <w:spacing w:after="0" w:line="240" w:lineRule="auto"/>
        <w:rPr>
          <w:rFonts w:ascii="Arial" w:hAnsi="Arial" w:cs="Arial"/>
          <w:sz w:val="18"/>
          <w:szCs w:val="18"/>
        </w:rPr>
      </w:pPr>
    </w:p>
    <w:tbl>
      <w:tblPr>
        <w:tblW w:w="7796" w:type="dxa"/>
        <w:tblInd w:w="720"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054"/>
      </w:tblGrid>
      <w:tr w:rsidR="006B0AD6" w:rsidRPr="00847047" w:rsidTr="00F75116">
        <w:trPr>
          <w:trHeight w:val="225"/>
        </w:trPr>
        <w:tc>
          <w:tcPr>
            <w:tcW w:w="1492" w:type="dxa"/>
            <w:tcBorders>
              <w:top w:val="nil"/>
              <w:left w:val="nil"/>
              <w:bottom w:val="nil"/>
              <w:right w:val="nil"/>
            </w:tcBorders>
            <w:vAlign w:val="bottom"/>
          </w:tcPr>
          <w:p w:rsidR="006B0AD6" w:rsidRPr="00847047" w:rsidRDefault="006B0AD6" w:rsidP="006B0AD6">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Date: 03/20/18   Time: 22:25</w:t>
            </w:r>
          </w:p>
        </w:tc>
        <w:tc>
          <w:tcPr>
            <w:tcW w:w="1313" w:type="dxa"/>
            <w:tcBorders>
              <w:top w:val="nil"/>
              <w:left w:val="nil"/>
              <w:bottom w:val="nil"/>
              <w:right w:val="nil"/>
            </w:tcBorders>
            <w:vAlign w:val="bottom"/>
          </w:tcPr>
          <w:p w:rsidR="006B0AD6" w:rsidRPr="00847047" w:rsidRDefault="006B0AD6" w:rsidP="006B0AD6">
            <w:pPr>
              <w:autoSpaceDE w:val="0"/>
              <w:autoSpaceDN w:val="0"/>
              <w:adjustRightInd w:val="0"/>
              <w:spacing w:after="0" w:line="240" w:lineRule="auto"/>
              <w:rPr>
                <w:rFonts w:ascii="Arial" w:hAnsi="Arial" w:cs="Arial"/>
                <w:color w:val="000000"/>
                <w:sz w:val="24"/>
                <w:szCs w:val="24"/>
              </w:rPr>
            </w:pPr>
          </w:p>
        </w:tc>
        <w:tc>
          <w:tcPr>
            <w:tcW w:w="131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054"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r>
      <w:tr w:rsidR="006B0AD6" w:rsidRPr="00847047" w:rsidTr="00F75116">
        <w:trPr>
          <w:trHeight w:val="225"/>
        </w:trPr>
        <w:tc>
          <w:tcPr>
            <w:tcW w:w="2805" w:type="dxa"/>
            <w:gridSpan w:val="2"/>
            <w:tcBorders>
              <w:top w:val="nil"/>
              <w:left w:val="nil"/>
              <w:bottom w:val="nil"/>
              <w:right w:val="nil"/>
            </w:tcBorders>
            <w:vAlign w:val="bottom"/>
          </w:tcPr>
          <w:p w:rsidR="006B0AD6" w:rsidRPr="00847047" w:rsidRDefault="006B0AD6" w:rsidP="006B0AD6">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Sample: 1 17</w:t>
            </w:r>
          </w:p>
        </w:tc>
        <w:tc>
          <w:tcPr>
            <w:tcW w:w="131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054"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r>
      <w:tr w:rsidR="00B55AF2" w:rsidRPr="00847047" w:rsidTr="00F75116">
        <w:trPr>
          <w:gridAfter w:val="1"/>
          <w:wAfter w:w="1054" w:type="dxa"/>
          <w:trHeight w:hRule="exact" w:val="90"/>
        </w:trPr>
        <w:tc>
          <w:tcPr>
            <w:tcW w:w="1492" w:type="dxa"/>
            <w:tcBorders>
              <w:top w:val="nil"/>
              <w:left w:val="nil"/>
              <w:bottom w:val="double" w:sz="6" w:space="2" w:color="auto"/>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r>
      <w:tr w:rsidR="006B0AD6" w:rsidRPr="00847047" w:rsidTr="00F75116">
        <w:trPr>
          <w:trHeight w:hRule="exact" w:val="135"/>
        </w:trPr>
        <w:tc>
          <w:tcPr>
            <w:tcW w:w="149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6B0AD6"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w:t>
            </w:r>
          </w:p>
        </w:tc>
        <w:tc>
          <w:tcPr>
            <w:tcW w:w="131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054"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r>
      <w:tr w:rsidR="00B55AF2" w:rsidRPr="00847047" w:rsidTr="00F75116">
        <w:trPr>
          <w:gridAfter w:val="1"/>
          <w:wAfter w:w="1054" w:type="dxa"/>
          <w:trHeight w:val="225"/>
        </w:trPr>
        <w:tc>
          <w:tcPr>
            <w:tcW w:w="1492"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B55AF2" w:rsidRPr="00847047" w:rsidRDefault="00B55AF2" w:rsidP="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2013</w:t>
            </w:r>
          </w:p>
        </w:tc>
        <w:tc>
          <w:tcPr>
            <w:tcW w:w="1312"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2014</w:t>
            </w: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2015</w:t>
            </w:r>
          </w:p>
        </w:tc>
        <w:tc>
          <w:tcPr>
            <w:tcW w:w="1312"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2016</w:t>
            </w:r>
          </w:p>
        </w:tc>
      </w:tr>
      <w:tr w:rsidR="00B55AF2" w:rsidRPr="00847047" w:rsidTr="00F75116">
        <w:trPr>
          <w:gridAfter w:val="1"/>
          <w:wAfter w:w="1054" w:type="dxa"/>
          <w:trHeight w:hRule="exact" w:val="90"/>
        </w:trPr>
        <w:tc>
          <w:tcPr>
            <w:tcW w:w="1492" w:type="dxa"/>
            <w:tcBorders>
              <w:top w:val="nil"/>
              <w:left w:val="nil"/>
              <w:bottom w:val="double" w:sz="6" w:space="2" w:color="auto"/>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r>
      <w:tr w:rsidR="00B55AF2" w:rsidRPr="00847047" w:rsidTr="00F75116">
        <w:trPr>
          <w:gridAfter w:val="1"/>
          <w:wAfter w:w="1054" w:type="dxa"/>
          <w:trHeight w:hRule="exact" w:val="135"/>
        </w:trPr>
        <w:tc>
          <w:tcPr>
            <w:tcW w:w="1492"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p>
        </w:tc>
      </w:tr>
      <w:tr w:rsidR="00B55AF2" w:rsidRPr="00847047" w:rsidTr="00F75116">
        <w:trPr>
          <w:gridAfter w:val="1"/>
          <w:wAfter w:w="1054" w:type="dxa"/>
          <w:trHeight w:val="225"/>
        </w:trPr>
        <w:tc>
          <w:tcPr>
            <w:tcW w:w="149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Mean</w:t>
            </w: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-0.579288</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-0.333819</w:t>
            </w:r>
          </w:p>
        </w:tc>
        <w:tc>
          <w:tcPr>
            <w:tcW w:w="1313"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-0.659925</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-0.163805</w:t>
            </w:r>
          </w:p>
        </w:tc>
      </w:tr>
      <w:tr w:rsidR="00B55AF2" w:rsidRPr="00847047" w:rsidTr="00F75116">
        <w:trPr>
          <w:gridAfter w:val="1"/>
          <w:wAfter w:w="1054" w:type="dxa"/>
          <w:trHeight w:val="225"/>
        </w:trPr>
        <w:tc>
          <w:tcPr>
            <w:tcW w:w="149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Median</w:t>
            </w: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-0.555288</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-0.144610</w:t>
            </w:r>
          </w:p>
        </w:tc>
        <w:tc>
          <w:tcPr>
            <w:tcW w:w="1313"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-0.387665</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0.152284</w:t>
            </w:r>
          </w:p>
        </w:tc>
      </w:tr>
      <w:tr w:rsidR="00B55AF2" w:rsidRPr="00847047" w:rsidTr="00F75116">
        <w:trPr>
          <w:gridAfter w:val="1"/>
          <w:wAfter w:w="1054" w:type="dxa"/>
          <w:trHeight w:val="225"/>
        </w:trPr>
        <w:tc>
          <w:tcPr>
            <w:tcW w:w="149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Maximum</w:t>
            </w: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0.473000</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0.264706</w:t>
            </w:r>
          </w:p>
        </w:tc>
        <w:tc>
          <w:tcPr>
            <w:tcW w:w="1313"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0.152284</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0.696165</w:t>
            </w:r>
          </w:p>
        </w:tc>
      </w:tr>
      <w:tr w:rsidR="00B55AF2" w:rsidRPr="00847047" w:rsidTr="00F75116">
        <w:trPr>
          <w:gridAfter w:val="1"/>
          <w:wAfter w:w="1054" w:type="dxa"/>
          <w:trHeight w:val="225"/>
        </w:trPr>
        <w:tc>
          <w:tcPr>
            <w:tcW w:w="149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Minimum</w:t>
            </w: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-3.060606</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-1.813822</w:t>
            </w:r>
          </w:p>
        </w:tc>
        <w:tc>
          <w:tcPr>
            <w:tcW w:w="1313"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-2.426000</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-5.815000</w:t>
            </w:r>
          </w:p>
        </w:tc>
      </w:tr>
      <w:tr w:rsidR="00B55AF2" w:rsidRPr="00847047" w:rsidTr="00F75116">
        <w:trPr>
          <w:gridAfter w:val="1"/>
          <w:wAfter w:w="1054" w:type="dxa"/>
          <w:trHeight w:val="225"/>
        </w:trPr>
        <w:tc>
          <w:tcPr>
            <w:tcW w:w="149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Std. Dev.</w:t>
            </w: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0.811847</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0.509428</w:t>
            </w:r>
          </w:p>
        </w:tc>
        <w:tc>
          <w:tcPr>
            <w:tcW w:w="1313"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0.791211</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1.476654</w:t>
            </w:r>
          </w:p>
        </w:tc>
      </w:tr>
      <w:tr w:rsidR="00B55AF2" w:rsidRPr="00847047" w:rsidTr="00F75116">
        <w:trPr>
          <w:gridAfter w:val="1"/>
          <w:wAfter w:w="1054" w:type="dxa"/>
          <w:trHeight w:val="225"/>
        </w:trPr>
        <w:tc>
          <w:tcPr>
            <w:tcW w:w="149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Skewness</w:t>
            </w: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-1.650499</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-1.686573</w:t>
            </w:r>
          </w:p>
        </w:tc>
        <w:tc>
          <w:tcPr>
            <w:tcW w:w="1313"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-0.856080</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-3.572271</w:t>
            </w:r>
          </w:p>
        </w:tc>
      </w:tr>
      <w:tr w:rsidR="00B55AF2" w:rsidRPr="00847047" w:rsidTr="00F75116">
        <w:trPr>
          <w:gridAfter w:val="1"/>
          <w:wAfter w:w="1054" w:type="dxa"/>
          <w:trHeight w:val="225"/>
        </w:trPr>
        <w:tc>
          <w:tcPr>
            <w:tcW w:w="149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Kurtosis</w:t>
            </w: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6.193623</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5.426538</w:t>
            </w:r>
          </w:p>
        </w:tc>
        <w:tc>
          <w:tcPr>
            <w:tcW w:w="1313"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2.635680</w:t>
            </w:r>
          </w:p>
        </w:tc>
        <w:tc>
          <w:tcPr>
            <w:tcW w:w="1312" w:type="dxa"/>
            <w:tcBorders>
              <w:top w:val="nil"/>
              <w:left w:val="nil"/>
              <w:bottom w:val="nil"/>
              <w:right w:val="nil"/>
            </w:tcBorders>
            <w:vAlign w:val="bottom"/>
          </w:tcPr>
          <w:p w:rsidR="00B55AF2" w:rsidRPr="00847047" w:rsidRDefault="00B55AF2" w:rsidP="007A24E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14.26476</w:t>
            </w:r>
          </w:p>
        </w:tc>
      </w:tr>
      <w:tr w:rsidR="006B0AD6" w:rsidRPr="00847047" w:rsidTr="00F75116">
        <w:trPr>
          <w:trHeight w:val="225"/>
        </w:trPr>
        <w:tc>
          <w:tcPr>
            <w:tcW w:w="149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054"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r>
      <w:tr w:rsidR="006B0AD6" w:rsidRPr="00847047" w:rsidTr="00F75116">
        <w:trPr>
          <w:trHeight w:val="225"/>
        </w:trPr>
        <w:tc>
          <w:tcPr>
            <w:tcW w:w="1492" w:type="dxa"/>
            <w:tcBorders>
              <w:top w:val="nil"/>
              <w:left w:val="nil"/>
              <w:bottom w:val="nil"/>
              <w:right w:val="nil"/>
            </w:tcBorders>
            <w:vAlign w:val="bottom"/>
          </w:tcPr>
          <w:p w:rsidR="006B0AD6" w:rsidRPr="00847047" w:rsidRDefault="006B0AD6" w:rsidP="00B55AF2">
            <w:pPr>
              <w:autoSpaceDE w:val="0"/>
              <w:autoSpaceDN w:val="0"/>
              <w:adjustRightInd w:val="0"/>
              <w:spacing w:after="0" w:line="240" w:lineRule="auto"/>
              <w:rPr>
                <w:rFonts w:ascii="Arial" w:hAnsi="Arial" w:cs="Arial"/>
                <w:color w:val="000000"/>
                <w:sz w:val="24"/>
                <w:szCs w:val="24"/>
              </w:rPr>
            </w:pPr>
          </w:p>
        </w:tc>
        <w:tc>
          <w:tcPr>
            <w:tcW w:w="1313"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c>
          <w:tcPr>
            <w:tcW w:w="1054" w:type="dxa"/>
            <w:tcBorders>
              <w:top w:val="nil"/>
              <w:left w:val="nil"/>
              <w:bottom w:val="nil"/>
              <w:right w:val="nil"/>
            </w:tcBorders>
            <w:vAlign w:val="bottom"/>
          </w:tcPr>
          <w:p w:rsidR="006B0AD6" w:rsidRPr="00847047" w:rsidRDefault="006B0AD6">
            <w:pPr>
              <w:autoSpaceDE w:val="0"/>
              <w:autoSpaceDN w:val="0"/>
              <w:adjustRightInd w:val="0"/>
              <w:spacing w:after="0" w:line="240" w:lineRule="auto"/>
              <w:jc w:val="center"/>
              <w:rPr>
                <w:rFonts w:ascii="Arial" w:hAnsi="Arial" w:cs="Arial"/>
                <w:color w:val="000000"/>
                <w:sz w:val="24"/>
                <w:szCs w:val="24"/>
              </w:rPr>
            </w:pPr>
          </w:p>
        </w:tc>
      </w:tr>
      <w:tr w:rsidR="00B55AF2" w:rsidRPr="00847047" w:rsidTr="00F75116">
        <w:trPr>
          <w:gridAfter w:val="1"/>
          <w:wAfter w:w="1054" w:type="dxa"/>
          <w:trHeight w:val="225"/>
        </w:trPr>
        <w:tc>
          <w:tcPr>
            <w:tcW w:w="1492" w:type="dxa"/>
            <w:tcBorders>
              <w:top w:val="nil"/>
              <w:left w:val="nil"/>
              <w:bottom w:val="nil"/>
              <w:right w:val="nil"/>
            </w:tcBorders>
            <w:vAlign w:val="bottom"/>
          </w:tcPr>
          <w:p w:rsidR="00B55AF2" w:rsidRPr="00847047" w:rsidRDefault="00B55AF2">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Observations</w:t>
            </w: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2"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3"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2" w:type="dxa"/>
            <w:tcBorders>
              <w:top w:val="nil"/>
              <w:left w:val="nil"/>
              <w:bottom w:val="nil"/>
              <w:right w:val="nil"/>
            </w:tcBorders>
            <w:vAlign w:val="bottom"/>
          </w:tcPr>
          <w:p w:rsidR="00B55AF2" w:rsidRPr="00847047" w:rsidRDefault="00B55AF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r>
    </w:tbl>
    <w:p w:rsidR="000F1E70" w:rsidRDefault="000F1E70" w:rsidP="000F1E70">
      <w:pPr>
        <w:tabs>
          <w:tab w:val="left" w:pos="1185"/>
        </w:tabs>
        <w:spacing w:after="0" w:line="480" w:lineRule="auto"/>
        <w:jc w:val="both"/>
        <w:rPr>
          <w:rFonts w:ascii="Times New Roman" w:hAnsi="Times New Roman" w:cs="Times New Roman"/>
          <w:sz w:val="24"/>
          <w:szCs w:val="24"/>
        </w:rPr>
      </w:pPr>
    </w:p>
    <w:p w:rsidR="000051FC" w:rsidRPr="00C62ACF" w:rsidRDefault="000F1E70" w:rsidP="000F1E70">
      <w:pPr>
        <w:tabs>
          <w:tab w:val="left" w:pos="1185"/>
        </w:tabs>
        <w:spacing w:after="0" w:line="480" w:lineRule="auto"/>
        <w:ind w:left="709"/>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0051FC" w:rsidRPr="00C62ACF">
        <w:rPr>
          <w:rFonts w:ascii="Times New Roman" w:hAnsi="Times New Roman" w:cs="Times New Roman"/>
          <w:sz w:val="24"/>
          <w:szCs w:val="24"/>
        </w:rPr>
        <w:t>From the results of descriptive statistic, it can be seen that N = 68 means the amount of da</w:t>
      </w:r>
      <w:r w:rsidR="00C41925">
        <w:rPr>
          <w:rFonts w:ascii="Times New Roman" w:hAnsi="Times New Roman" w:cs="Times New Roman"/>
          <w:sz w:val="24"/>
          <w:szCs w:val="24"/>
        </w:rPr>
        <w:t>ta processed in this study is 17</w:t>
      </w:r>
      <w:r w:rsidR="000051FC" w:rsidRPr="00C62ACF">
        <w:rPr>
          <w:rFonts w:ascii="Times New Roman" w:hAnsi="Times New Roman" w:cs="Times New Roman"/>
          <w:sz w:val="24"/>
          <w:szCs w:val="24"/>
        </w:rPr>
        <w:t xml:space="preserve"> consisting of 17 companies sampled for 4 years.</w:t>
      </w:r>
      <w:r w:rsidR="000051FC">
        <w:rPr>
          <w:rFonts w:ascii="Times New Roman" w:hAnsi="Times New Roman" w:cs="Times New Roman"/>
          <w:sz w:val="24"/>
          <w:szCs w:val="24"/>
        </w:rPr>
        <w:t xml:space="preserve"> The variables in this research</w:t>
      </w:r>
      <w:r w:rsidR="000051FC" w:rsidRPr="00C62ACF">
        <w:rPr>
          <w:rFonts w:ascii="Times New Roman" w:hAnsi="Times New Roman" w:cs="Times New Roman"/>
          <w:sz w:val="24"/>
          <w:szCs w:val="24"/>
        </w:rPr>
        <w:t xml:space="preserve"> consist of </w:t>
      </w:r>
      <w:r w:rsidR="000051FC">
        <w:rPr>
          <w:rFonts w:ascii="Times New Roman" w:hAnsi="Times New Roman" w:cs="Times New Roman"/>
          <w:sz w:val="24"/>
          <w:szCs w:val="24"/>
        </w:rPr>
        <w:lastRenderedPageBreak/>
        <w:t>Stock Return</w:t>
      </w:r>
      <w:r w:rsidR="000051FC" w:rsidRPr="00C62ACF">
        <w:rPr>
          <w:rFonts w:ascii="Times New Roman" w:hAnsi="Times New Roman" w:cs="Times New Roman"/>
          <w:sz w:val="24"/>
          <w:szCs w:val="24"/>
        </w:rPr>
        <w:t xml:space="preserve">, </w:t>
      </w:r>
      <w:r w:rsidR="000051FC">
        <w:rPr>
          <w:rFonts w:ascii="Times New Roman" w:hAnsi="Times New Roman" w:cs="Times New Roman"/>
          <w:sz w:val="24"/>
          <w:szCs w:val="24"/>
        </w:rPr>
        <w:t>Current Ratio</w:t>
      </w:r>
      <w:r w:rsidR="000051FC" w:rsidRPr="00C62ACF">
        <w:rPr>
          <w:rFonts w:ascii="Times New Roman" w:hAnsi="Times New Roman" w:cs="Times New Roman"/>
          <w:sz w:val="24"/>
          <w:szCs w:val="24"/>
        </w:rPr>
        <w:t xml:space="preserve">, </w:t>
      </w:r>
      <w:r w:rsidR="000051FC">
        <w:rPr>
          <w:rFonts w:ascii="Times New Roman" w:hAnsi="Times New Roman" w:cs="Times New Roman"/>
          <w:sz w:val="24"/>
          <w:szCs w:val="24"/>
        </w:rPr>
        <w:t>Debt to Equity Ratio</w:t>
      </w:r>
      <w:r w:rsidR="000051FC" w:rsidRPr="00C62ACF">
        <w:rPr>
          <w:rFonts w:ascii="Times New Roman" w:hAnsi="Times New Roman" w:cs="Times New Roman"/>
          <w:sz w:val="24"/>
          <w:szCs w:val="24"/>
        </w:rPr>
        <w:t xml:space="preserve">, Earning Per Share, and </w:t>
      </w:r>
      <w:r w:rsidR="000051FC">
        <w:rPr>
          <w:rFonts w:ascii="Times New Roman" w:hAnsi="Times New Roman" w:cs="Times New Roman"/>
          <w:sz w:val="24"/>
          <w:szCs w:val="24"/>
        </w:rPr>
        <w:t>Return On Asset</w:t>
      </w:r>
      <w:r w:rsidR="000051FC" w:rsidRPr="00C62ACF">
        <w:rPr>
          <w:rFonts w:ascii="Times New Roman" w:hAnsi="Times New Roman" w:cs="Times New Roman"/>
          <w:sz w:val="24"/>
          <w:szCs w:val="24"/>
        </w:rPr>
        <w:t>.</w:t>
      </w:r>
    </w:p>
    <w:p w:rsidR="000051FC" w:rsidRDefault="000F1E70" w:rsidP="00F30E35">
      <w:pPr>
        <w:tabs>
          <w:tab w:val="left" w:pos="11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0051FC" w:rsidRPr="00C62ACF">
        <w:rPr>
          <w:rFonts w:ascii="Times New Roman" w:hAnsi="Times New Roman" w:cs="Times New Roman"/>
          <w:sz w:val="24"/>
          <w:szCs w:val="24"/>
        </w:rPr>
        <w:t xml:space="preserve">From table 4.2 it can be concluded that the </w:t>
      </w:r>
      <w:r w:rsidR="000051FC">
        <w:rPr>
          <w:rFonts w:ascii="Times New Roman" w:hAnsi="Times New Roman" w:cs="Times New Roman"/>
          <w:sz w:val="24"/>
          <w:szCs w:val="24"/>
        </w:rPr>
        <w:t>Stock Return</w:t>
      </w:r>
      <w:r w:rsidR="000051FC" w:rsidRPr="00C62ACF">
        <w:rPr>
          <w:rFonts w:ascii="Times New Roman" w:hAnsi="Times New Roman" w:cs="Times New Roman"/>
          <w:sz w:val="24"/>
          <w:szCs w:val="24"/>
        </w:rPr>
        <w:t xml:space="preserve"> </w:t>
      </w:r>
      <w:r w:rsidR="000051FC">
        <w:rPr>
          <w:rFonts w:ascii="Times New Roman" w:hAnsi="Times New Roman" w:cs="Times New Roman"/>
          <w:sz w:val="24"/>
          <w:szCs w:val="24"/>
        </w:rPr>
        <w:t xml:space="preserve">in </w:t>
      </w:r>
      <w:r w:rsidR="000051FC" w:rsidRPr="00C62ACF">
        <w:rPr>
          <w:rFonts w:ascii="Times New Roman" w:hAnsi="Times New Roman" w:cs="Times New Roman"/>
          <w:sz w:val="24"/>
          <w:szCs w:val="24"/>
        </w:rPr>
        <w:t xml:space="preserve"> </w:t>
      </w:r>
      <w:r w:rsidR="000051FC">
        <w:rPr>
          <w:rFonts w:ascii="Times New Roman" w:hAnsi="Times New Roman" w:cs="Times New Roman"/>
          <w:sz w:val="24"/>
          <w:szCs w:val="24"/>
        </w:rPr>
        <w:t xml:space="preserve">2013 </w:t>
      </w:r>
      <w:r w:rsidR="000051FC" w:rsidRPr="00C62ACF">
        <w:rPr>
          <w:rFonts w:ascii="Times New Roman" w:hAnsi="Times New Roman" w:cs="Times New Roman"/>
          <w:sz w:val="24"/>
          <w:szCs w:val="24"/>
        </w:rPr>
        <w:t xml:space="preserve"> has a minimum value of </w:t>
      </w:r>
      <w:r w:rsidR="000051FC">
        <w:rPr>
          <w:rFonts w:ascii="Times New Roman" w:hAnsi="Times New Roman" w:cs="Times New Roman"/>
          <w:sz w:val="24"/>
          <w:szCs w:val="24"/>
        </w:rPr>
        <w:t>-</w:t>
      </w:r>
      <w:r w:rsidR="000051FC" w:rsidRPr="006B0AD6">
        <w:rPr>
          <w:rFonts w:ascii="Arial" w:hAnsi="Arial" w:cs="Arial"/>
          <w:color w:val="000000"/>
          <w:szCs w:val="18"/>
        </w:rPr>
        <w:t>3.060606</w:t>
      </w:r>
      <w:r w:rsidR="000051FC">
        <w:rPr>
          <w:rFonts w:ascii="Arial" w:hAnsi="Arial" w:cs="Arial"/>
          <w:color w:val="000000"/>
          <w:szCs w:val="18"/>
        </w:rPr>
        <w:t xml:space="preserve"> </w:t>
      </w:r>
      <w:r w:rsidR="000051FC" w:rsidRPr="00C62ACF">
        <w:rPr>
          <w:rFonts w:ascii="Times New Roman" w:hAnsi="Times New Roman" w:cs="Times New Roman"/>
          <w:sz w:val="24"/>
          <w:szCs w:val="24"/>
        </w:rPr>
        <w:t xml:space="preserve">and the maximum value of </w:t>
      </w:r>
      <w:r w:rsidR="000051FC" w:rsidRPr="006B0AD6">
        <w:rPr>
          <w:rFonts w:ascii="Arial" w:hAnsi="Arial" w:cs="Arial"/>
          <w:color w:val="000000"/>
          <w:szCs w:val="18"/>
        </w:rPr>
        <w:t> 0.473000</w:t>
      </w:r>
      <w:r w:rsidR="000051FC">
        <w:rPr>
          <w:rFonts w:ascii="Arial" w:hAnsi="Arial" w:cs="Arial"/>
          <w:color w:val="000000"/>
          <w:szCs w:val="18"/>
        </w:rPr>
        <w:t xml:space="preserve"> </w:t>
      </w:r>
      <w:r w:rsidR="000051FC" w:rsidRPr="00C62ACF">
        <w:rPr>
          <w:rFonts w:ascii="Times New Roman" w:hAnsi="Times New Roman" w:cs="Times New Roman"/>
          <w:sz w:val="24"/>
          <w:szCs w:val="24"/>
        </w:rPr>
        <w:t xml:space="preserve">indicate that during the research period of the 17 sample companies that have, the highest </w:t>
      </w:r>
      <w:r w:rsidR="000051FC">
        <w:rPr>
          <w:rFonts w:ascii="Times New Roman" w:hAnsi="Times New Roman" w:cs="Times New Roman"/>
          <w:sz w:val="24"/>
          <w:szCs w:val="24"/>
        </w:rPr>
        <w:t>Stock Return</w:t>
      </w:r>
      <w:r w:rsidR="000051FC" w:rsidRPr="00C62ACF">
        <w:rPr>
          <w:rFonts w:ascii="Times New Roman" w:hAnsi="Times New Roman" w:cs="Times New Roman"/>
          <w:sz w:val="24"/>
          <w:szCs w:val="24"/>
        </w:rPr>
        <w:t xml:space="preserve"> value is </w:t>
      </w:r>
      <w:r w:rsidR="000051FC" w:rsidRPr="006B0AD6">
        <w:rPr>
          <w:rFonts w:ascii="Arial" w:hAnsi="Arial" w:cs="Arial"/>
          <w:color w:val="000000"/>
          <w:szCs w:val="18"/>
        </w:rPr>
        <w:t> 0.473000</w:t>
      </w:r>
      <w:r w:rsidR="000051FC" w:rsidRPr="00C62ACF">
        <w:rPr>
          <w:rFonts w:ascii="Times New Roman" w:hAnsi="Times New Roman" w:cs="Times New Roman"/>
          <w:sz w:val="24"/>
          <w:szCs w:val="24"/>
        </w:rPr>
        <w:t>. Table 4.2 a</w:t>
      </w:r>
      <w:r w:rsidR="000051FC">
        <w:rPr>
          <w:rFonts w:ascii="Times New Roman" w:hAnsi="Times New Roman" w:cs="Times New Roman"/>
          <w:sz w:val="24"/>
          <w:szCs w:val="24"/>
        </w:rPr>
        <w:t xml:space="preserve">lso shows the average value of </w:t>
      </w:r>
      <w:r w:rsidR="000051FC" w:rsidRPr="006B0AD6">
        <w:rPr>
          <w:rFonts w:ascii="Arial" w:hAnsi="Arial" w:cs="Arial"/>
          <w:color w:val="000000"/>
          <w:szCs w:val="18"/>
        </w:rPr>
        <w:t>-0.579288</w:t>
      </w:r>
      <w:r w:rsidR="000051FC">
        <w:rPr>
          <w:rFonts w:ascii="Arial" w:hAnsi="Arial" w:cs="Arial"/>
          <w:color w:val="000000"/>
          <w:szCs w:val="18"/>
        </w:rPr>
        <w:t xml:space="preserve"> </w:t>
      </w:r>
      <w:r w:rsidR="000051FC" w:rsidRPr="00C62ACF">
        <w:rPr>
          <w:rFonts w:ascii="Times New Roman" w:hAnsi="Times New Roman" w:cs="Times New Roman"/>
          <w:sz w:val="24"/>
          <w:szCs w:val="24"/>
        </w:rPr>
        <w:t xml:space="preserve">means that the average </w:t>
      </w:r>
      <w:r w:rsidR="000051FC">
        <w:rPr>
          <w:rFonts w:ascii="Times New Roman" w:hAnsi="Times New Roman" w:cs="Times New Roman"/>
          <w:sz w:val="24"/>
          <w:szCs w:val="24"/>
        </w:rPr>
        <w:t>Stock Return</w:t>
      </w:r>
      <w:r w:rsidR="000051FC" w:rsidRPr="00C62ACF">
        <w:rPr>
          <w:rFonts w:ascii="Times New Roman" w:hAnsi="Times New Roman" w:cs="Times New Roman"/>
          <w:sz w:val="24"/>
          <w:szCs w:val="24"/>
        </w:rPr>
        <w:t xml:space="preserve"> in the secondary market in coal mining company consisting of 17 companies </w:t>
      </w:r>
      <w:r w:rsidR="000051FC">
        <w:rPr>
          <w:rFonts w:ascii="Times New Roman" w:hAnsi="Times New Roman" w:cs="Times New Roman"/>
          <w:sz w:val="24"/>
          <w:szCs w:val="24"/>
        </w:rPr>
        <w:t>in 2013</w:t>
      </w:r>
      <w:r w:rsidR="000051FC" w:rsidRPr="00C62ACF">
        <w:rPr>
          <w:rFonts w:ascii="Times New Roman" w:hAnsi="Times New Roman" w:cs="Times New Roman"/>
          <w:sz w:val="24"/>
          <w:szCs w:val="24"/>
        </w:rPr>
        <w:t xml:space="preserve"> is </w:t>
      </w:r>
      <w:r w:rsidR="000051FC" w:rsidRPr="006B0AD6">
        <w:rPr>
          <w:rFonts w:ascii="Arial" w:hAnsi="Arial" w:cs="Arial"/>
          <w:color w:val="000000"/>
          <w:szCs w:val="18"/>
        </w:rPr>
        <w:t>-0.579288</w:t>
      </w:r>
      <w:r w:rsidR="000051FC">
        <w:rPr>
          <w:rFonts w:ascii="Arial" w:hAnsi="Arial" w:cs="Arial"/>
          <w:color w:val="000000"/>
          <w:szCs w:val="18"/>
        </w:rPr>
        <w:t xml:space="preserve"> </w:t>
      </w:r>
      <w:r w:rsidR="000051FC" w:rsidRPr="00C62ACF">
        <w:rPr>
          <w:rFonts w:ascii="Times New Roman" w:hAnsi="Times New Roman" w:cs="Times New Roman"/>
          <w:sz w:val="24"/>
          <w:szCs w:val="24"/>
        </w:rPr>
        <w:t xml:space="preserve">. While the standard deviation is </w:t>
      </w:r>
      <w:r w:rsidR="000051FC" w:rsidRPr="006B0AD6">
        <w:rPr>
          <w:rFonts w:ascii="Arial" w:hAnsi="Arial" w:cs="Arial"/>
          <w:color w:val="000000"/>
          <w:szCs w:val="18"/>
        </w:rPr>
        <w:t>0.811847</w:t>
      </w:r>
      <w:r w:rsidR="000051FC">
        <w:rPr>
          <w:rFonts w:ascii="Arial" w:hAnsi="Arial" w:cs="Arial"/>
          <w:color w:val="000000"/>
          <w:szCs w:val="18"/>
        </w:rPr>
        <w:t xml:space="preserve"> </w:t>
      </w:r>
      <w:r w:rsidR="000051FC" w:rsidRPr="00C62ACF">
        <w:rPr>
          <w:rFonts w:ascii="Times New Roman" w:hAnsi="Times New Roman" w:cs="Times New Roman"/>
          <w:sz w:val="24"/>
          <w:szCs w:val="24"/>
        </w:rPr>
        <w:t xml:space="preserve">which means </w:t>
      </w:r>
      <w:r w:rsidR="00AB04B5">
        <w:rPr>
          <w:rFonts w:ascii="Times New Roman" w:hAnsi="Times New Roman" w:cs="Times New Roman"/>
          <w:sz w:val="24"/>
          <w:szCs w:val="24"/>
        </w:rPr>
        <w:t xml:space="preserve">in 2013 </w:t>
      </w:r>
      <w:r w:rsidR="000051FC" w:rsidRPr="00C62ACF">
        <w:rPr>
          <w:rFonts w:ascii="Times New Roman" w:hAnsi="Times New Roman" w:cs="Times New Roman"/>
          <w:sz w:val="24"/>
          <w:szCs w:val="24"/>
        </w:rPr>
        <w:t xml:space="preserve"> the size of the spread of stock price variables is </w:t>
      </w:r>
      <w:r w:rsidR="000051FC" w:rsidRPr="006B0AD6">
        <w:rPr>
          <w:rFonts w:ascii="Arial" w:hAnsi="Arial" w:cs="Arial"/>
          <w:color w:val="000000"/>
          <w:szCs w:val="18"/>
        </w:rPr>
        <w:t>0.811847</w:t>
      </w:r>
      <w:r w:rsidR="000051FC">
        <w:rPr>
          <w:rFonts w:ascii="Arial" w:hAnsi="Arial" w:cs="Arial"/>
          <w:color w:val="000000"/>
          <w:szCs w:val="18"/>
        </w:rPr>
        <w:t xml:space="preserve"> </w:t>
      </w:r>
      <w:r w:rsidR="000051FC">
        <w:rPr>
          <w:rFonts w:ascii="Times New Roman" w:hAnsi="Times New Roman" w:cs="Times New Roman"/>
          <w:sz w:val="24"/>
          <w:szCs w:val="24"/>
        </w:rPr>
        <w:t>of 17</w:t>
      </w:r>
      <w:r w:rsidR="00F30E35">
        <w:rPr>
          <w:rFonts w:ascii="Times New Roman" w:hAnsi="Times New Roman" w:cs="Times New Roman"/>
          <w:sz w:val="24"/>
          <w:szCs w:val="24"/>
        </w:rPr>
        <w:t xml:space="preserve"> cases that occurred.</w:t>
      </w:r>
    </w:p>
    <w:p w:rsidR="00F30E35" w:rsidRDefault="00F30E35" w:rsidP="00F30E35">
      <w:pPr>
        <w:tabs>
          <w:tab w:val="left" w:pos="11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62ACF">
        <w:rPr>
          <w:rFonts w:ascii="Times New Roman" w:hAnsi="Times New Roman" w:cs="Times New Roman"/>
          <w:sz w:val="24"/>
          <w:szCs w:val="24"/>
        </w:rPr>
        <w:t xml:space="preserve">From table 4.2 it can be concluded that the </w:t>
      </w:r>
      <w:r>
        <w:rPr>
          <w:rFonts w:ascii="Times New Roman" w:hAnsi="Times New Roman" w:cs="Times New Roman"/>
          <w:sz w:val="24"/>
          <w:szCs w:val="24"/>
        </w:rPr>
        <w:t>Stock Return</w:t>
      </w:r>
      <w:r w:rsidRPr="00C62ACF">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C62ACF">
        <w:rPr>
          <w:rFonts w:ascii="Times New Roman" w:hAnsi="Times New Roman" w:cs="Times New Roman"/>
          <w:sz w:val="24"/>
          <w:szCs w:val="24"/>
        </w:rPr>
        <w:t xml:space="preserve"> </w:t>
      </w:r>
      <w:r>
        <w:rPr>
          <w:rFonts w:ascii="Times New Roman" w:hAnsi="Times New Roman" w:cs="Times New Roman"/>
          <w:sz w:val="24"/>
          <w:szCs w:val="24"/>
        </w:rPr>
        <w:t>2014</w:t>
      </w:r>
      <w:r w:rsidRPr="00C62ACF">
        <w:rPr>
          <w:rFonts w:ascii="Times New Roman" w:hAnsi="Times New Roman" w:cs="Times New Roman"/>
          <w:sz w:val="24"/>
          <w:szCs w:val="24"/>
        </w:rPr>
        <w:t xml:space="preserve"> has a minimum value of</w:t>
      </w:r>
      <w:r>
        <w:rPr>
          <w:rFonts w:ascii="Times New Roman" w:hAnsi="Times New Roman" w:cs="Times New Roman"/>
          <w:sz w:val="24"/>
          <w:szCs w:val="24"/>
        </w:rPr>
        <w:t xml:space="preserve"> </w:t>
      </w:r>
      <w:r w:rsidRPr="00C62ACF">
        <w:rPr>
          <w:rFonts w:ascii="Times New Roman" w:hAnsi="Times New Roman" w:cs="Times New Roman"/>
          <w:sz w:val="24"/>
          <w:szCs w:val="24"/>
        </w:rPr>
        <w:t xml:space="preserve"> </w:t>
      </w:r>
      <w:r w:rsidRPr="006B0AD6">
        <w:rPr>
          <w:rFonts w:ascii="Arial" w:hAnsi="Arial" w:cs="Arial"/>
          <w:color w:val="000000"/>
          <w:szCs w:val="18"/>
        </w:rPr>
        <w:t>-1.813822</w:t>
      </w:r>
      <w:r>
        <w:rPr>
          <w:rFonts w:ascii="Arial" w:hAnsi="Arial" w:cs="Arial"/>
          <w:color w:val="000000"/>
          <w:szCs w:val="18"/>
        </w:rPr>
        <w:t xml:space="preserve"> </w:t>
      </w:r>
      <w:r w:rsidRPr="00C62ACF">
        <w:rPr>
          <w:rFonts w:ascii="Times New Roman" w:hAnsi="Times New Roman" w:cs="Times New Roman"/>
          <w:sz w:val="24"/>
          <w:szCs w:val="24"/>
        </w:rPr>
        <w:t xml:space="preserve">and the maximum value of </w:t>
      </w:r>
      <w:r w:rsidRPr="006B0AD6">
        <w:rPr>
          <w:rFonts w:ascii="Arial" w:hAnsi="Arial" w:cs="Arial"/>
          <w:color w:val="000000"/>
          <w:szCs w:val="18"/>
        </w:rPr>
        <w:t> 0.264706</w:t>
      </w:r>
      <w:r>
        <w:rPr>
          <w:rFonts w:ascii="Arial" w:hAnsi="Arial" w:cs="Arial"/>
          <w:color w:val="000000"/>
          <w:szCs w:val="18"/>
        </w:rPr>
        <w:t xml:space="preserve"> </w:t>
      </w:r>
      <w:r w:rsidRPr="00C62ACF">
        <w:rPr>
          <w:rFonts w:ascii="Times New Roman" w:hAnsi="Times New Roman" w:cs="Times New Roman"/>
          <w:sz w:val="24"/>
          <w:szCs w:val="24"/>
        </w:rPr>
        <w:t xml:space="preserve">indicate that during the research period of the 17 sample companies that have, the highest </w:t>
      </w:r>
      <w:r>
        <w:rPr>
          <w:rFonts w:ascii="Times New Roman" w:hAnsi="Times New Roman" w:cs="Times New Roman"/>
          <w:sz w:val="24"/>
          <w:szCs w:val="24"/>
        </w:rPr>
        <w:t>Stock Return</w:t>
      </w:r>
      <w:r w:rsidRPr="00C62ACF">
        <w:rPr>
          <w:rFonts w:ascii="Times New Roman" w:hAnsi="Times New Roman" w:cs="Times New Roman"/>
          <w:sz w:val="24"/>
          <w:szCs w:val="24"/>
        </w:rPr>
        <w:t xml:space="preserve"> value is </w:t>
      </w:r>
      <w:r w:rsidRPr="006B0AD6">
        <w:rPr>
          <w:rFonts w:ascii="Arial" w:hAnsi="Arial" w:cs="Arial"/>
          <w:color w:val="000000"/>
          <w:szCs w:val="18"/>
        </w:rPr>
        <w:t> 0.264706</w:t>
      </w:r>
      <w:r w:rsidRPr="00C62ACF">
        <w:rPr>
          <w:rFonts w:ascii="Times New Roman" w:hAnsi="Times New Roman" w:cs="Times New Roman"/>
          <w:sz w:val="24"/>
          <w:szCs w:val="24"/>
        </w:rPr>
        <w:t>. Table 4.2 a</w:t>
      </w:r>
      <w:r>
        <w:rPr>
          <w:rFonts w:ascii="Times New Roman" w:hAnsi="Times New Roman" w:cs="Times New Roman"/>
          <w:sz w:val="24"/>
          <w:szCs w:val="24"/>
        </w:rPr>
        <w:t xml:space="preserve">lso shows the average value of </w:t>
      </w:r>
      <w:r w:rsidRPr="006B0AD6">
        <w:rPr>
          <w:rFonts w:ascii="Arial" w:hAnsi="Arial" w:cs="Arial"/>
          <w:color w:val="000000"/>
          <w:szCs w:val="18"/>
        </w:rPr>
        <w:t>--0.333819</w:t>
      </w:r>
      <w:r>
        <w:rPr>
          <w:rFonts w:ascii="Arial" w:hAnsi="Arial" w:cs="Arial"/>
          <w:color w:val="000000"/>
          <w:szCs w:val="18"/>
        </w:rPr>
        <w:t xml:space="preserve"> </w:t>
      </w:r>
      <w:r w:rsidRPr="00C62ACF">
        <w:rPr>
          <w:rFonts w:ascii="Times New Roman" w:hAnsi="Times New Roman" w:cs="Times New Roman"/>
          <w:sz w:val="24"/>
          <w:szCs w:val="24"/>
        </w:rPr>
        <w:t xml:space="preserve">means that the average </w:t>
      </w:r>
      <w:r>
        <w:rPr>
          <w:rFonts w:ascii="Times New Roman" w:hAnsi="Times New Roman" w:cs="Times New Roman"/>
          <w:sz w:val="24"/>
          <w:szCs w:val="24"/>
        </w:rPr>
        <w:t>Stock Return</w:t>
      </w:r>
      <w:r w:rsidRPr="00C62ACF">
        <w:rPr>
          <w:rFonts w:ascii="Times New Roman" w:hAnsi="Times New Roman" w:cs="Times New Roman"/>
          <w:sz w:val="24"/>
          <w:szCs w:val="24"/>
        </w:rPr>
        <w:t xml:space="preserve"> in the secondary market in coal mining company consisting of 17 companies </w:t>
      </w:r>
      <w:r>
        <w:rPr>
          <w:rFonts w:ascii="Times New Roman" w:hAnsi="Times New Roman" w:cs="Times New Roman"/>
          <w:sz w:val="24"/>
          <w:szCs w:val="24"/>
        </w:rPr>
        <w:t>in 2014</w:t>
      </w:r>
      <w:r w:rsidRPr="00C62ACF">
        <w:rPr>
          <w:rFonts w:ascii="Times New Roman" w:hAnsi="Times New Roman" w:cs="Times New Roman"/>
          <w:sz w:val="24"/>
          <w:szCs w:val="24"/>
        </w:rPr>
        <w:t xml:space="preserve"> is </w:t>
      </w:r>
      <w:r w:rsidRPr="006B0AD6">
        <w:rPr>
          <w:rFonts w:ascii="Arial" w:hAnsi="Arial" w:cs="Arial"/>
          <w:color w:val="000000"/>
          <w:szCs w:val="18"/>
        </w:rPr>
        <w:t>-0.333819</w:t>
      </w:r>
      <w:r w:rsidRPr="00C62ACF">
        <w:rPr>
          <w:rFonts w:ascii="Times New Roman" w:hAnsi="Times New Roman" w:cs="Times New Roman"/>
          <w:sz w:val="24"/>
          <w:szCs w:val="24"/>
        </w:rPr>
        <w:t xml:space="preserve">. While the standard deviation is </w:t>
      </w:r>
      <w:r w:rsidRPr="006B0AD6">
        <w:rPr>
          <w:rFonts w:ascii="Arial" w:hAnsi="Arial" w:cs="Arial"/>
          <w:color w:val="000000"/>
          <w:szCs w:val="18"/>
        </w:rPr>
        <w:t>0.509428</w:t>
      </w:r>
      <w:r>
        <w:rPr>
          <w:rFonts w:ascii="Arial" w:hAnsi="Arial" w:cs="Arial"/>
          <w:color w:val="000000"/>
          <w:szCs w:val="18"/>
        </w:rPr>
        <w:t xml:space="preserve"> </w:t>
      </w:r>
      <w:r w:rsidRPr="00C62ACF">
        <w:rPr>
          <w:rFonts w:ascii="Times New Roman" w:hAnsi="Times New Roman" w:cs="Times New Roman"/>
          <w:sz w:val="24"/>
          <w:szCs w:val="24"/>
        </w:rPr>
        <w:t xml:space="preserve">which means </w:t>
      </w:r>
      <w:r>
        <w:rPr>
          <w:rFonts w:ascii="Times New Roman" w:hAnsi="Times New Roman" w:cs="Times New Roman"/>
          <w:sz w:val="24"/>
          <w:szCs w:val="24"/>
        </w:rPr>
        <w:t xml:space="preserve">in 2014 </w:t>
      </w:r>
      <w:r w:rsidRPr="00C62ACF">
        <w:rPr>
          <w:rFonts w:ascii="Times New Roman" w:hAnsi="Times New Roman" w:cs="Times New Roman"/>
          <w:sz w:val="24"/>
          <w:szCs w:val="24"/>
        </w:rPr>
        <w:t xml:space="preserve"> the size of the spread of stock price variables is </w:t>
      </w:r>
      <w:r w:rsidRPr="006B0AD6">
        <w:rPr>
          <w:rFonts w:ascii="Arial" w:hAnsi="Arial" w:cs="Arial"/>
          <w:color w:val="000000"/>
          <w:szCs w:val="18"/>
        </w:rPr>
        <w:t>0.509428</w:t>
      </w:r>
      <w:r>
        <w:rPr>
          <w:rFonts w:ascii="Arial" w:hAnsi="Arial" w:cs="Arial"/>
          <w:color w:val="000000"/>
          <w:szCs w:val="18"/>
        </w:rPr>
        <w:t xml:space="preserve"> </w:t>
      </w:r>
      <w:r>
        <w:rPr>
          <w:rFonts w:ascii="Times New Roman" w:hAnsi="Times New Roman" w:cs="Times New Roman"/>
          <w:sz w:val="24"/>
          <w:szCs w:val="24"/>
        </w:rPr>
        <w:t>of 17 cases that occurred.</w:t>
      </w:r>
    </w:p>
    <w:p w:rsidR="00F30E35" w:rsidRPr="00C6642D" w:rsidRDefault="00F30E35" w:rsidP="00F30E35">
      <w:pPr>
        <w:tabs>
          <w:tab w:val="left" w:pos="11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62ACF">
        <w:rPr>
          <w:rFonts w:ascii="Times New Roman" w:hAnsi="Times New Roman" w:cs="Times New Roman"/>
          <w:sz w:val="24"/>
          <w:szCs w:val="24"/>
        </w:rPr>
        <w:t xml:space="preserve">From table 4.2 it can be concluded that the </w:t>
      </w:r>
      <w:r>
        <w:rPr>
          <w:rFonts w:ascii="Times New Roman" w:hAnsi="Times New Roman" w:cs="Times New Roman"/>
          <w:sz w:val="24"/>
          <w:szCs w:val="24"/>
        </w:rPr>
        <w:t>Stock Return</w:t>
      </w:r>
      <w:r w:rsidRPr="00C62ACF">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C62ACF">
        <w:rPr>
          <w:rFonts w:ascii="Times New Roman" w:hAnsi="Times New Roman" w:cs="Times New Roman"/>
          <w:sz w:val="24"/>
          <w:szCs w:val="24"/>
        </w:rPr>
        <w:t xml:space="preserve"> </w:t>
      </w:r>
      <w:r>
        <w:rPr>
          <w:rFonts w:ascii="Times New Roman" w:hAnsi="Times New Roman" w:cs="Times New Roman"/>
          <w:sz w:val="24"/>
          <w:szCs w:val="24"/>
        </w:rPr>
        <w:t xml:space="preserve">2015 has a minimum value of </w:t>
      </w:r>
      <w:r w:rsidRPr="00C62ACF">
        <w:rPr>
          <w:rFonts w:ascii="Times New Roman" w:hAnsi="Times New Roman" w:cs="Times New Roman"/>
          <w:sz w:val="24"/>
          <w:szCs w:val="24"/>
        </w:rPr>
        <w:t xml:space="preserve"> </w:t>
      </w:r>
      <w:r w:rsidRPr="00752D7D">
        <w:rPr>
          <w:rFonts w:ascii="Arial" w:hAnsi="Arial" w:cs="Arial"/>
          <w:color w:val="000000"/>
          <w:szCs w:val="18"/>
        </w:rPr>
        <w:t>-2.426000</w:t>
      </w:r>
      <w:r>
        <w:rPr>
          <w:rFonts w:ascii="Arial" w:hAnsi="Arial" w:cs="Arial"/>
          <w:color w:val="000000"/>
          <w:szCs w:val="18"/>
        </w:rPr>
        <w:t xml:space="preserve"> </w:t>
      </w:r>
      <w:r w:rsidRPr="00C62ACF">
        <w:rPr>
          <w:rFonts w:ascii="Times New Roman" w:hAnsi="Times New Roman" w:cs="Times New Roman"/>
          <w:sz w:val="24"/>
          <w:szCs w:val="24"/>
        </w:rPr>
        <w:t xml:space="preserve">and the maximum value of </w:t>
      </w:r>
      <w:r w:rsidRPr="006B0AD6">
        <w:rPr>
          <w:rFonts w:ascii="Arial" w:hAnsi="Arial" w:cs="Arial"/>
          <w:color w:val="000000"/>
          <w:szCs w:val="18"/>
        </w:rPr>
        <w:t> </w:t>
      </w:r>
      <w:r w:rsidRPr="00752D7D">
        <w:rPr>
          <w:rFonts w:ascii="Arial" w:hAnsi="Arial" w:cs="Arial"/>
          <w:color w:val="000000"/>
          <w:szCs w:val="18"/>
        </w:rPr>
        <w:t>0.152284</w:t>
      </w:r>
      <w:r>
        <w:rPr>
          <w:rFonts w:ascii="Arial" w:hAnsi="Arial" w:cs="Arial"/>
          <w:color w:val="000000"/>
          <w:szCs w:val="18"/>
        </w:rPr>
        <w:t xml:space="preserve"> </w:t>
      </w:r>
      <w:r w:rsidRPr="00C62ACF">
        <w:rPr>
          <w:rFonts w:ascii="Times New Roman" w:hAnsi="Times New Roman" w:cs="Times New Roman"/>
          <w:sz w:val="24"/>
          <w:szCs w:val="24"/>
        </w:rPr>
        <w:t xml:space="preserve">indicate that during the research period of the 17 sample companies that have, the highest </w:t>
      </w:r>
      <w:r>
        <w:rPr>
          <w:rFonts w:ascii="Times New Roman" w:hAnsi="Times New Roman" w:cs="Times New Roman"/>
          <w:sz w:val="24"/>
          <w:szCs w:val="24"/>
        </w:rPr>
        <w:t>Stock Return</w:t>
      </w:r>
      <w:r w:rsidRPr="00C62ACF">
        <w:rPr>
          <w:rFonts w:ascii="Times New Roman" w:hAnsi="Times New Roman" w:cs="Times New Roman"/>
          <w:sz w:val="24"/>
          <w:szCs w:val="24"/>
        </w:rPr>
        <w:t xml:space="preserve"> value is </w:t>
      </w:r>
      <w:r w:rsidRPr="006B0AD6">
        <w:rPr>
          <w:rFonts w:ascii="Arial" w:hAnsi="Arial" w:cs="Arial"/>
          <w:color w:val="000000"/>
          <w:szCs w:val="18"/>
        </w:rPr>
        <w:t> </w:t>
      </w:r>
      <w:r w:rsidRPr="00752D7D">
        <w:rPr>
          <w:rFonts w:ascii="Arial" w:hAnsi="Arial" w:cs="Arial"/>
          <w:color w:val="000000"/>
          <w:szCs w:val="18"/>
        </w:rPr>
        <w:t>0.152284</w:t>
      </w:r>
      <w:r w:rsidRPr="00C62ACF">
        <w:rPr>
          <w:rFonts w:ascii="Times New Roman" w:hAnsi="Times New Roman" w:cs="Times New Roman"/>
          <w:sz w:val="24"/>
          <w:szCs w:val="24"/>
        </w:rPr>
        <w:t>. Table 4.2 a</w:t>
      </w:r>
      <w:r>
        <w:rPr>
          <w:rFonts w:ascii="Times New Roman" w:hAnsi="Times New Roman" w:cs="Times New Roman"/>
          <w:sz w:val="24"/>
          <w:szCs w:val="24"/>
        </w:rPr>
        <w:t xml:space="preserve">lso shows the average value of </w:t>
      </w:r>
      <w:r w:rsidRPr="006B0AD6">
        <w:rPr>
          <w:rFonts w:ascii="Arial" w:hAnsi="Arial" w:cs="Arial"/>
          <w:color w:val="000000"/>
          <w:szCs w:val="18"/>
        </w:rPr>
        <w:t>--</w:t>
      </w:r>
      <w:r w:rsidRPr="00752D7D">
        <w:rPr>
          <w:rFonts w:ascii="Arial" w:hAnsi="Arial" w:cs="Arial"/>
          <w:color w:val="000000"/>
          <w:szCs w:val="18"/>
        </w:rPr>
        <w:t>-0.659925</w:t>
      </w:r>
      <w:r>
        <w:rPr>
          <w:rFonts w:ascii="Arial" w:hAnsi="Arial" w:cs="Arial"/>
          <w:color w:val="000000"/>
          <w:szCs w:val="18"/>
        </w:rPr>
        <w:t xml:space="preserve"> </w:t>
      </w:r>
      <w:r w:rsidRPr="00C62ACF">
        <w:rPr>
          <w:rFonts w:ascii="Times New Roman" w:hAnsi="Times New Roman" w:cs="Times New Roman"/>
          <w:sz w:val="24"/>
          <w:szCs w:val="24"/>
        </w:rPr>
        <w:t xml:space="preserve">means that the average </w:t>
      </w:r>
      <w:r>
        <w:rPr>
          <w:rFonts w:ascii="Times New Roman" w:hAnsi="Times New Roman" w:cs="Times New Roman"/>
          <w:sz w:val="24"/>
          <w:szCs w:val="24"/>
        </w:rPr>
        <w:t>Stock Return</w:t>
      </w:r>
      <w:r w:rsidRPr="00C62ACF">
        <w:rPr>
          <w:rFonts w:ascii="Times New Roman" w:hAnsi="Times New Roman" w:cs="Times New Roman"/>
          <w:sz w:val="24"/>
          <w:szCs w:val="24"/>
        </w:rPr>
        <w:t xml:space="preserve"> in the secondary market in coal </w:t>
      </w:r>
      <w:r w:rsidRPr="00C62ACF">
        <w:rPr>
          <w:rFonts w:ascii="Times New Roman" w:hAnsi="Times New Roman" w:cs="Times New Roman"/>
          <w:sz w:val="24"/>
          <w:szCs w:val="24"/>
        </w:rPr>
        <w:lastRenderedPageBreak/>
        <w:t xml:space="preserve">mining company consisting of 17 companies </w:t>
      </w:r>
      <w:r>
        <w:rPr>
          <w:rFonts w:ascii="Times New Roman" w:hAnsi="Times New Roman" w:cs="Times New Roman"/>
          <w:sz w:val="24"/>
          <w:szCs w:val="24"/>
        </w:rPr>
        <w:t>in 2015</w:t>
      </w:r>
      <w:r w:rsidRPr="00C62ACF">
        <w:rPr>
          <w:rFonts w:ascii="Times New Roman" w:hAnsi="Times New Roman" w:cs="Times New Roman"/>
          <w:sz w:val="24"/>
          <w:szCs w:val="24"/>
        </w:rPr>
        <w:t xml:space="preserve"> is </w:t>
      </w:r>
      <w:r w:rsidRPr="00752D7D">
        <w:rPr>
          <w:rFonts w:ascii="Arial" w:hAnsi="Arial" w:cs="Arial"/>
          <w:color w:val="000000"/>
          <w:szCs w:val="18"/>
        </w:rPr>
        <w:t>-0.659925</w:t>
      </w:r>
      <w:r w:rsidRPr="00C62ACF">
        <w:rPr>
          <w:rFonts w:ascii="Times New Roman" w:hAnsi="Times New Roman" w:cs="Times New Roman"/>
          <w:sz w:val="24"/>
          <w:szCs w:val="24"/>
        </w:rPr>
        <w:t xml:space="preserve">. While the standard deviation is </w:t>
      </w:r>
      <w:r w:rsidRPr="00752D7D">
        <w:rPr>
          <w:rFonts w:ascii="Arial" w:hAnsi="Arial" w:cs="Arial"/>
          <w:color w:val="000000"/>
          <w:szCs w:val="18"/>
        </w:rPr>
        <w:t>0.791211</w:t>
      </w:r>
      <w:r>
        <w:rPr>
          <w:rFonts w:ascii="Arial" w:hAnsi="Arial" w:cs="Arial"/>
          <w:color w:val="000000"/>
          <w:szCs w:val="18"/>
        </w:rPr>
        <w:t xml:space="preserve"> </w:t>
      </w:r>
      <w:r w:rsidRPr="00C62ACF">
        <w:rPr>
          <w:rFonts w:ascii="Times New Roman" w:hAnsi="Times New Roman" w:cs="Times New Roman"/>
          <w:sz w:val="24"/>
          <w:szCs w:val="24"/>
        </w:rPr>
        <w:t xml:space="preserve">which means </w:t>
      </w:r>
      <w:r>
        <w:rPr>
          <w:rFonts w:ascii="Times New Roman" w:hAnsi="Times New Roman" w:cs="Times New Roman"/>
          <w:sz w:val="24"/>
          <w:szCs w:val="24"/>
        </w:rPr>
        <w:t xml:space="preserve">in 2015 </w:t>
      </w:r>
      <w:r w:rsidRPr="00C62ACF">
        <w:rPr>
          <w:rFonts w:ascii="Times New Roman" w:hAnsi="Times New Roman" w:cs="Times New Roman"/>
          <w:sz w:val="24"/>
          <w:szCs w:val="24"/>
        </w:rPr>
        <w:t xml:space="preserve">the size of the spread of stock price variables is </w:t>
      </w:r>
      <w:r w:rsidRPr="00752D7D">
        <w:rPr>
          <w:rFonts w:ascii="Arial" w:hAnsi="Arial" w:cs="Arial"/>
          <w:color w:val="000000"/>
          <w:szCs w:val="18"/>
        </w:rPr>
        <w:t>0.791211</w:t>
      </w:r>
      <w:r>
        <w:rPr>
          <w:rFonts w:ascii="Arial" w:hAnsi="Arial" w:cs="Arial"/>
          <w:color w:val="000000"/>
          <w:szCs w:val="18"/>
        </w:rPr>
        <w:t xml:space="preserve"> </w:t>
      </w:r>
      <w:r>
        <w:rPr>
          <w:rFonts w:ascii="Times New Roman" w:hAnsi="Times New Roman" w:cs="Times New Roman"/>
          <w:sz w:val="24"/>
          <w:szCs w:val="24"/>
        </w:rPr>
        <w:t>of 17 cases that occurred.</w:t>
      </w:r>
    </w:p>
    <w:p w:rsidR="00F30E35" w:rsidRDefault="00C6642D" w:rsidP="00F30E35">
      <w:pPr>
        <w:tabs>
          <w:tab w:val="left" w:pos="11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62ACF">
        <w:rPr>
          <w:rFonts w:ascii="Times New Roman" w:hAnsi="Times New Roman" w:cs="Times New Roman"/>
          <w:sz w:val="24"/>
          <w:szCs w:val="24"/>
        </w:rPr>
        <w:t xml:space="preserve">From table 4.2 it can be concluded that the </w:t>
      </w:r>
      <w:r>
        <w:rPr>
          <w:rFonts w:ascii="Times New Roman" w:hAnsi="Times New Roman" w:cs="Times New Roman"/>
          <w:sz w:val="24"/>
          <w:szCs w:val="24"/>
        </w:rPr>
        <w:t>Stock Return</w:t>
      </w:r>
      <w:r w:rsidRPr="00C62ACF">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C62ACF">
        <w:rPr>
          <w:rFonts w:ascii="Times New Roman" w:hAnsi="Times New Roman" w:cs="Times New Roman"/>
          <w:sz w:val="24"/>
          <w:szCs w:val="24"/>
        </w:rPr>
        <w:t xml:space="preserve"> </w:t>
      </w:r>
      <w:r>
        <w:rPr>
          <w:rFonts w:ascii="Times New Roman" w:hAnsi="Times New Roman" w:cs="Times New Roman"/>
          <w:sz w:val="24"/>
          <w:szCs w:val="24"/>
        </w:rPr>
        <w:t xml:space="preserve">2016 has a minimum value of </w:t>
      </w:r>
      <w:r w:rsidRPr="00C62ACF">
        <w:rPr>
          <w:rFonts w:ascii="Times New Roman" w:hAnsi="Times New Roman" w:cs="Times New Roman"/>
          <w:sz w:val="24"/>
          <w:szCs w:val="24"/>
        </w:rPr>
        <w:t xml:space="preserve"> </w:t>
      </w:r>
      <w:r w:rsidR="00C61142" w:rsidRPr="00752D7D">
        <w:rPr>
          <w:rFonts w:ascii="Arial" w:hAnsi="Arial" w:cs="Arial"/>
          <w:color w:val="000000"/>
          <w:szCs w:val="18"/>
        </w:rPr>
        <w:t>-5.815000</w:t>
      </w:r>
      <w:r w:rsidR="00C61142">
        <w:rPr>
          <w:rFonts w:ascii="Arial" w:hAnsi="Arial" w:cs="Arial"/>
          <w:color w:val="000000"/>
          <w:szCs w:val="18"/>
        </w:rPr>
        <w:t xml:space="preserve"> </w:t>
      </w:r>
      <w:r w:rsidRPr="00C62ACF">
        <w:rPr>
          <w:rFonts w:ascii="Times New Roman" w:hAnsi="Times New Roman" w:cs="Times New Roman"/>
          <w:sz w:val="24"/>
          <w:szCs w:val="24"/>
        </w:rPr>
        <w:t xml:space="preserve">and the maximum value of </w:t>
      </w:r>
      <w:r w:rsidRPr="006B0AD6">
        <w:rPr>
          <w:rFonts w:ascii="Arial" w:hAnsi="Arial" w:cs="Arial"/>
          <w:color w:val="000000"/>
          <w:szCs w:val="18"/>
        </w:rPr>
        <w:t> </w:t>
      </w:r>
      <w:r w:rsidR="00C61142" w:rsidRPr="00752D7D">
        <w:rPr>
          <w:rFonts w:ascii="Arial" w:hAnsi="Arial" w:cs="Arial"/>
          <w:color w:val="000000"/>
          <w:szCs w:val="18"/>
        </w:rPr>
        <w:t>0.696165</w:t>
      </w:r>
      <w:r w:rsidR="00C61142">
        <w:rPr>
          <w:rFonts w:ascii="Arial" w:hAnsi="Arial" w:cs="Arial"/>
          <w:color w:val="000000"/>
          <w:szCs w:val="18"/>
        </w:rPr>
        <w:t xml:space="preserve"> </w:t>
      </w:r>
      <w:r w:rsidRPr="00C62ACF">
        <w:rPr>
          <w:rFonts w:ascii="Times New Roman" w:hAnsi="Times New Roman" w:cs="Times New Roman"/>
          <w:sz w:val="24"/>
          <w:szCs w:val="24"/>
        </w:rPr>
        <w:t xml:space="preserve">indicate that during the research period of the 17 sample companies that have, the highest </w:t>
      </w:r>
      <w:r>
        <w:rPr>
          <w:rFonts w:ascii="Times New Roman" w:hAnsi="Times New Roman" w:cs="Times New Roman"/>
          <w:sz w:val="24"/>
          <w:szCs w:val="24"/>
        </w:rPr>
        <w:t>Stock Return</w:t>
      </w:r>
      <w:r w:rsidRPr="00C62ACF">
        <w:rPr>
          <w:rFonts w:ascii="Times New Roman" w:hAnsi="Times New Roman" w:cs="Times New Roman"/>
          <w:sz w:val="24"/>
          <w:szCs w:val="24"/>
        </w:rPr>
        <w:t xml:space="preserve"> value is </w:t>
      </w:r>
      <w:r w:rsidRPr="006B0AD6">
        <w:rPr>
          <w:rFonts w:ascii="Arial" w:hAnsi="Arial" w:cs="Arial"/>
          <w:color w:val="000000"/>
          <w:szCs w:val="18"/>
        </w:rPr>
        <w:t> </w:t>
      </w:r>
      <w:r w:rsidR="00C61142" w:rsidRPr="00752D7D">
        <w:rPr>
          <w:rFonts w:ascii="Arial" w:hAnsi="Arial" w:cs="Arial"/>
          <w:color w:val="000000"/>
          <w:szCs w:val="18"/>
        </w:rPr>
        <w:t>0.696165</w:t>
      </w:r>
      <w:r w:rsidRPr="00C62ACF">
        <w:rPr>
          <w:rFonts w:ascii="Times New Roman" w:hAnsi="Times New Roman" w:cs="Times New Roman"/>
          <w:sz w:val="24"/>
          <w:szCs w:val="24"/>
        </w:rPr>
        <w:t>. Table 4.2 a</w:t>
      </w:r>
      <w:r>
        <w:rPr>
          <w:rFonts w:ascii="Times New Roman" w:hAnsi="Times New Roman" w:cs="Times New Roman"/>
          <w:sz w:val="24"/>
          <w:szCs w:val="24"/>
        </w:rPr>
        <w:t xml:space="preserve">lso shows the average value of </w:t>
      </w:r>
      <w:r w:rsidRPr="006B0AD6">
        <w:rPr>
          <w:rFonts w:ascii="Arial" w:hAnsi="Arial" w:cs="Arial"/>
          <w:color w:val="000000"/>
          <w:szCs w:val="18"/>
        </w:rPr>
        <w:t>--</w:t>
      </w:r>
      <w:r w:rsidRPr="00752D7D">
        <w:rPr>
          <w:rFonts w:ascii="Arial" w:hAnsi="Arial" w:cs="Arial"/>
          <w:color w:val="000000"/>
          <w:szCs w:val="18"/>
        </w:rPr>
        <w:t>-</w:t>
      </w:r>
      <w:r w:rsidR="00C61142" w:rsidRPr="00752D7D">
        <w:rPr>
          <w:rFonts w:ascii="Arial" w:hAnsi="Arial" w:cs="Arial"/>
          <w:color w:val="000000"/>
          <w:szCs w:val="18"/>
        </w:rPr>
        <w:t>-0.163805</w:t>
      </w:r>
      <w:r w:rsidR="00C61142">
        <w:rPr>
          <w:rFonts w:ascii="Arial" w:hAnsi="Arial" w:cs="Arial"/>
          <w:color w:val="000000"/>
          <w:szCs w:val="18"/>
        </w:rPr>
        <w:t xml:space="preserve"> </w:t>
      </w:r>
      <w:r w:rsidRPr="00C62ACF">
        <w:rPr>
          <w:rFonts w:ascii="Times New Roman" w:hAnsi="Times New Roman" w:cs="Times New Roman"/>
          <w:sz w:val="24"/>
          <w:szCs w:val="24"/>
        </w:rPr>
        <w:t xml:space="preserve">means that the average </w:t>
      </w:r>
      <w:r>
        <w:rPr>
          <w:rFonts w:ascii="Times New Roman" w:hAnsi="Times New Roman" w:cs="Times New Roman"/>
          <w:sz w:val="24"/>
          <w:szCs w:val="24"/>
        </w:rPr>
        <w:t>Stock Return</w:t>
      </w:r>
      <w:r w:rsidRPr="00C62ACF">
        <w:rPr>
          <w:rFonts w:ascii="Times New Roman" w:hAnsi="Times New Roman" w:cs="Times New Roman"/>
          <w:sz w:val="24"/>
          <w:szCs w:val="24"/>
        </w:rPr>
        <w:t xml:space="preserve"> in the secondary market in coal mining company consisting of 17 companies </w:t>
      </w:r>
      <w:r>
        <w:rPr>
          <w:rFonts w:ascii="Times New Roman" w:hAnsi="Times New Roman" w:cs="Times New Roman"/>
          <w:sz w:val="24"/>
          <w:szCs w:val="24"/>
        </w:rPr>
        <w:t>in 201</w:t>
      </w:r>
      <w:r w:rsidR="00C61142">
        <w:rPr>
          <w:rFonts w:ascii="Times New Roman" w:hAnsi="Times New Roman" w:cs="Times New Roman"/>
          <w:sz w:val="24"/>
          <w:szCs w:val="24"/>
        </w:rPr>
        <w:t>6</w:t>
      </w:r>
      <w:r w:rsidRPr="00C62ACF">
        <w:rPr>
          <w:rFonts w:ascii="Times New Roman" w:hAnsi="Times New Roman" w:cs="Times New Roman"/>
          <w:sz w:val="24"/>
          <w:szCs w:val="24"/>
        </w:rPr>
        <w:t xml:space="preserve"> is </w:t>
      </w:r>
      <w:r w:rsidR="00C61142" w:rsidRPr="00752D7D">
        <w:rPr>
          <w:rFonts w:ascii="Arial" w:hAnsi="Arial" w:cs="Arial"/>
          <w:color w:val="000000"/>
          <w:szCs w:val="18"/>
        </w:rPr>
        <w:t>-0.163805</w:t>
      </w:r>
      <w:r w:rsidRPr="00C62ACF">
        <w:rPr>
          <w:rFonts w:ascii="Times New Roman" w:hAnsi="Times New Roman" w:cs="Times New Roman"/>
          <w:sz w:val="24"/>
          <w:szCs w:val="24"/>
        </w:rPr>
        <w:t xml:space="preserve">. While the standard deviation is </w:t>
      </w:r>
      <w:r w:rsidR="00C61142" w:rsidRPr="00752D7D">
        <w:rPr>
          <w:rFonts w:ascii="Arial" w:hAnsi="Arial" w:cs="Arial"/>
          <w:color w:val="000000"/>
          <w:szCs w:val="18"/>
        </w:rPr>
        <w:t>1.476654</w:t>
      </w:r>
      <w:r w:rsidR="00C61142">
        <w:rPr>
          <w:rFonts w:ascii="Arial" w:hAnsi="Arial" w:cs="Arial"/>
          <w:color w:val="000000"/>
          <w:szCs w:val="18"/>
        </w:rPr>
        <w:t xml:space="preserve"> </w:t>
      </w:r>
      <w:r w:rsidRPr="00C62ACF">
        <w:rPr>
          <w:rFonts w:ascii="Times New Roman" w:hAnsi="Times New Roman" w:cs="Times New Roman"/>
          <w:sz w:val="24"/>
          <w:szCs w:val="24"/>
        </w:rPr>
        <w:t xml:space="preserve">which means </w:t>
      </w:r>
      <w:r>
        <w:rPr>
          <w:rFonts w:ascii="Times New Roman" w:hAnsi="Times New Roman" w:cs="Times New Roman"/>
          <w:sz w:val="24"/>
          <w:szCs w:val="24"/>
        </w:rPr>
        <w:t>in</w:t>
      </w:r>
      <w:r w:rsidR="00C61142">
        <w:rPr>
          <w:rFonts w:ascii="Times New Roman" w:hAnsi="Times New Roman" w:cs="Times New Roman"/>
          <w:sz w:val="24"/>
          <w:szCs w:val="24"/>
        </w:rPr>
        <w:t xml:space="preserve"> 2016</w:t>
      </w:r>
      <w:r>
        <w:rPr>
          <w:rFonts w:ascii="Times New Roman" w:hAnsi="Times New Roman" w:cs="Times New Roman"/>
          <w:sz w:val="24"/>
          <w:szCs w:val="24"/>
        </w:rPr>
        <w:t xml:space="preserve"> </w:t>
      </w:r>
      <w:r w:rsidRPr="00C62ACF">
        <w:rPr>
          <w:rFonts w:ascii="Times New Roman" w:hAnsi="Times New Roman" w:cs="Times New Roman"/>
          <w:sz w:val="24"/>
          <w:szCs w:val="24"/>
        </w:rPr>
        <w:t xml:space="preserve">the size of the spread of stock price variables is </w:t>
      </w:r>
      <w:r w:rsidR="00C61142" w:rsidRPr="00752D7D">
        <w:rPr>
          <w:rFonts w:ascii="Arial" w:hAnsi="Arial" w:cs="Arial"/>
          <w:color w:val="000000"/>
          <w:szCs w:val="18"/>
        </w:rPr>
        <w:t>1.476654</w:t>
      </w:r>
      <w:r w:rsidR="00C61142">
        <w:rPr>
          <w:rFonts w:ascii="Arial" w:hAnsi="Arial" w:cs="Arial"/>
          <w:color w:val="000000"/>
          <w:szCs w:val="18"/>
        </w:rPr>
        <w:t xml:space="preserve"> </w:t>
      </w:r>
      <w:r>
        <w:rPr>
          <w:rFonts w:ascii="Times New Roman" w:hAnsi="Times New Roman" w:cs="Times New Roman"/>
          <w:sz w:val="24"/>
          <w:szCs w:val="24"/>
        </w:rPr>
        <w:t>of 17 cases that occurred.</w:t>
      </w:r>
    </w:p>
    <w:p w:rsidR="00564E92" w:rsidRDefault="003B7E99" w:rsidP="00564E92">
      <w:pPr>
        <w:pStyle w:val="Caption"/>
        <w:jc w:val="center"/>
        <w:rPr>
          <w:rFonts w:ascii="Times New Roman" w:hAnsi="Times New Roman" w:cs="Times New Roman"/>
          <w:color w:val="auto"/>
          <w:sz w:val="24"/>
          <w:szCs w:val="24"/>
        </w:rPr>
      </w:pPr>
      <w:bookmarkStart w:id="71" w:name="_Toc509436933"/>
      <w:r w:rsidRPr="00564E92">
        <w:rPr>
          <w:rFonts w:ascii="Times New Roman" w:hAnsi="Times New Roman" w:cs="Times New Roman"/>
          <w:color w:val="auto"/>
          <w:sz w:val="24"/>
          <w:szCs w:val="24"/>
        </w:rPr>
        <w:t xml:space="preserve">Table 4. </w:t>
      </w:r>
      <w:r w:rsidRPr="00564E92">
        <w:rPr>
          <w:rFonts w:ascii="Times New Roman" w:hAnsi="Times New Roman" w:cs="Times New Roman"/>
          <w:color w:val="auto"/>
          <w:sz w:val="24"/>
          <w:szCs w:val="24"/>
        </w:rPr>
        <w:fldChar w:fldCharType="begin"/>
      </w:r>
      <w:r w:rsidRPr="00564E92">
        <w:rPr>
          <w:rFonts w:ascii="Times New Roman" w:hAnsi="Times New Roman" w:cs="Times New Roman"/>
          <w:color w:val="auto"/>
          <w:sz w:val="24"/>
          <w:szCs w:val="24"/>
        </w:rPr>
        <w:instrText xml:space="preserve"> SEQ Table_4. \* ARABIC </w:instrText>
      </w:r>
      <w:r w:rsidRPr="00564E92">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3</w:t>
      </w:r>
      <w:r w:rsidRPr="00564E92">
        <w:rPr>
          <w:rFonts w:ascii="Times New Roman" w:hAnsi="Times New Roman" w:cs="Times New Roman"/>
          <w:color w:val="auto"/>
          <w:sz w:val="24"/>
          <w:szCs w:val="24"/>
        </w:rPr>
        <w:fldChar w:fldCharType="end"/>
      </w:r>
      <w:r w:rsidRPr="00564E92">
        <w:rPr>
          <w:rFonts w:ascii="Times New Roman" w:hAnsi="Times New Roman" w:cs="Times New Roman"/>
          <w:color w:val="auto"/>
          <w:sz w:val="24"/>
          <w:szCs w:val="24"/>
        </w:rPr>
        <w:t xml:space="preserve"> </w:t>
      </w:r>
    </w:p>
    <w:p w:rsidR="00952994" w:rsidRPr="00CA7B7E" w:rsidRDefault="00CA7B7E" w:rsidP="00564E92">
      <w:pPr>
        <w:pStyle w:val="Caption"/>
        <w:jc w:val="center"/>
        <w:rPr>
          <w:rFonts w:ascii="Times New Roman" w:hAnsi="Times New Roman" w:cs="Times New Roman"/>
          <w:color w:val="000000" w:themeColor="text1"/>
          <w:sz w:val="24"/>
          <w:szCs w:val="24"/>
        </w:rPr>
      </w:pPr>
      <w:r w:rsidRPr="00564E92">
        <w:rPr>
          <w:rFonts w:ascii="Times New Roman" w:hAnsi="Times New Roman" w:cs="Times New Roman"/>
          <w:color w:val="auto"/>
          <w:sz w:val="24"/>
          <w:szCs w:val="24"/>
        </w:rPr>
        <w:t xml:space="preserve">Descriptive </w:t>
      </w:r>
      <w:r w:rsidRPr="00053425">
        <w:rPr>
          <w:rFonts w:ascii="Times New Roman" w:hAnsi="Times New Roman" w:cs="Times New Roman"/>
          <w:color w:val="000000" w:themeColor="text1"/>
          <w:sz w:val="24"/>
          <w:szCs w:val="24"/>
        </w:rPr>
        <w:t>Statistic Analysis</w:t>
      </w:r>
      <w:r>
        <w:rPr>
          <w:rFonts w:ascii="Times New Roman" w:hAnsi="Times New Roman" w:cs="Times New Roman"/>
          <w:color w:val="000000" w:themeColor="text1"/>
          <w:sz w:val="24"/>
          <w:szCs w:val="24"/>
        </w:rPr>
        <w:t xml:space="preserve"> of Current Ratio</w:t>
      </w:r>
      <w:bookmarkEnd w:id="71"/>
    </w:p>
    <w:p w:rsidR="000051FC" w:rsidRPr="00C62ACF" w:rsidRDefault="000051FC" w:rsidP="00564E92">
      <w:pPr>
        <w:tabs>
          <w:tab w:val="left" w:pos="1185"/>
        </w:tabs>
        <w:spacing w:after="0" w:line="240" w:lineRule="auto"/>
        <w:ind w:left="709"/>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r>
    </w:p>
    <w:tbl>
      <w:tblPr>
        <w:tblpPr w:leftFromText="180" w:rightFromText="180" w:vertAnchor="text" w:horzAnchor="margin" w:tblpY="-108"/>
        <w:tblW w:w="0" w:type="auto"/>
        <w:tblInd w:w="720" w:type="dxa"/>
        <w:tblLayout w:type="fixed"/>
        <w:tblCellMar>
          <w:left w:w="0" w:type="dxa"/>
          <w:right w:w="0" w:type="dxa"/>
        </w:tblCellMar>
        <w:tblLook w:val="0000" w:firstRow="0" w:lastRow="0" w:firstColumn="0" w:lastColumn="0" w:noHBand="0" w:noVBand="0"/>
      </w:tblPr>
      <w:tblGrid>
        <w:gridCol w:w="1492"/>
        <w:gridCol w:w="1313"/>
        <w:gridCol w:w="1312"/>
        <w:gridCol w:w="1313"/>
        <w:gridCol w:w="1312"/>
      </w:tblGrid>
      <w:tr w:rsidR="00F30E35" w:rsidRPr="00847047" w:rsidTr="00F75116">
        <w:trPr>
          <w:trHeight w:val="225"/>
        </w:trPr>
        <w:tc>
          <w:tcPr>
            <w:tcW w:w="1492"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Date: 03/21/18   Time: 21:39</w:t>
            </w:r>
          </w:p>
        </w:tc>
        <w:tc>
          <w:tcPr>
            <w:tcW w:w="1313"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r>
      <w:tr w:rsidR="00F30E35" w:rsidRPr="00847047" w:rsidTr="00F75116">
        <w:trPr>
          <w:trHeight w:val="225"/>
        </w:trPr>
        <w:tc>
          <w:tcPr>
            <w:tcW w:w="2805" w:type="dxa"/>
            <w:gridSpan w:val="2"/>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Sample: 1 17</w:t>
            </w:r>
          </w:p>
        </w:tc>
        <w:tc>
          <w:tcPr>
            <w:tcW w:w="1312"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r>
      <w:tr w:rsidR="00F30E35" w:rsidRPr="00847047" w:rsidTr="00F75116">
        <w:trPr>
          <w:trHeight w:hRule="exact" w:val="90"/>
        </w:trPr>
        <w:tc>
          <w:tcPr>
            <w:tcW w:w="1492" w:type="dxa"/>
            <w:tcBorders>
              <w:top w:val="nil"/>
              <w:left w:val="nil"/>
              <w:bottom w:val="double" w:sz="6" w:space="2" w:color="auto"/>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r>
      <w:tr w:rsidR="00F30E35" w:rsidRPr="00847047" w:rsidTr="00F75116">
        <w:trPr>
          <w:trHeight w:hRule="exact" w:val="135"/>
        </w:trPr>
        <w:tc>
          <w:tcPr>
            <w:tcW w:w="1492"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r>
      <w:tr w:rsidR="00F30E35" w:rsidRPr="00847047" w:rsidTr="00F75116">
        <w:trPr>
          <w:trHeight w:val="225"/>
        </w:trPr>
        <w:tc>
          <w:tcPr>
            <w:tcW w:w="1492"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2013</w:t>
            </w:r>
          </w:p>
        </w:tc>
        <w:tc>
          <w:tcPr>
            <w:tcW w:w="1312"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2014</w:t>
            </w:r>
          </w:p>
        </w:tc>
        <w:tc>
          <w:tcPr>
            <w:tcW w:w="1313"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2015</w:t>
            </w:r>
          </w:p>
        </w:tc>
        <w:tc>
          <w:tcPr>
            <w:tcW w:w="1312" w:type="dxa"/>
            <w:tcBorders>
              <w:top w:val="nil"/>
              <w:left w:val="nil"/>
              <w:bottom w:val="nil"/>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2016</w:t>
            </w:r>
          </w:p>
        </w:tc>
      </w:tr>
      <w:tr w:rsidR="00F30E35" w:rsidRPr="00847047" w:rsidTr="00F75116">
        <w:trPr>
          <w:trHeight w:hRule="exact" w:val="90"/>
        </w:trPr>
        <w:tc>
          <w:tcPr>
            <w:tcW w:w="1492" w:type="dxa"/>
            <w:tcBorders>
              <w:top w:val="nil"/>
              <w:left w:val="nil"/>
              <w:bottom w:val="double" w:sz="6" w:space="2" w:color="auto"/>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F30E35" w:rsidRPr="00847047" w:rsidRDefault="00F30E35" w:rsidP="00564E92">
            <w:pPr>
              <w:autoSpaceDE w:val="0"/>
              <w:autoSpaceDN w:val="0"/>
              <w:adjustRightInd w:val="0"/>
              <w:spacing w:after="0" w:line="240" w:lineRule="auto"/>
              <w:jc w:val="center"/>
              <w:rPr>
                <w:rFonts w:ascii="Arial" w:hAnsi="Arial" w:cs="Arial"/>
                <w:color w:val="000000"/>
                <w:sz w:val="24"/>
                <w:szCs w:val="24"/>
              </w:rPr>
            </w:pPr>
          </w:p>
        </w:tc>
      </w:tr>
      <w:tr w:rsidR="00F30E35" w:rsidRPr="00847047" w:rsidTr="00F75116">
        <w:trPr>
          <w:trHeight w:hRule="exact" w:val="135"/>
        </w:trPr>
        <w:tc>
          <w:tcPr>
            <w:tcW w:w="149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p>
        </w:tc>
      </w:tr>
      <w:tr w:rsidR="00F30E35" w:rsidRPr="00847047" w:rsidTr="00F75116">
        <w:trPr>
          <w:trHeight w:val="225"/>
        </w:trPr>
        <w:tc>
          <w:tcPr>
            <w:tcW w:w="149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Mean</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76.81929</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59.42606</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67.06665</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93.21906</w:t>
            </w:r>
          </w:p>
        </w:tc>
      </w:tr>
      <w:tr w:rsidR="00F30E35" w:rsidRPr="00847047" w:rsidTr="00F75116">
        <w:trPr>
          <w:trHeight w:val="225"/>
        </w:trPr>
        <w:tc>
          <w:tcPr>
            <w:tcW w:w="149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Median</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1.830000</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3.600000</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6.900000</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5.100000</w:t>
            </w:r>
          </w:p>
        </w:tc>
      </w:tr>
      <w:tr w:rsidR="00F30E35" w:rsidRPr="00847047" w:rsidTr="00F75116">
        <w:trPr>
          <w:trHeight w:val="225"/>
        </w:trPr>
        <w:tc>
          <w:tcPr>
            <w:tcW w:w="149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Maximum</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471.0000</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207.1200</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221.9500</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405.0900</w:t>
            </w:r>
          </w:p>
        </w:tc>
      </w:tr>
      <w:tr w:rsidR="00F30E35" w:rsidRPr="00847047" w:rsidTr="00F75116">
        <w:trPr>
          <w:trHeight w:val="225"/>
        </w:trPr>
        <w:tc>
          <w:tcPr>
            <w:tcW w:w="149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Minimum</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0.270000</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0.330000</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0.200000</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0.180000</w:t>
            </w:r>
          </w:p>
        </w:tc>
      </w:tr>
      <w:tr w:rsidR="00F30E35" w:rsidRPr="00847047" w:rsidTr="00F75116">
        <w:trPr>
          <w:trHeight w:val="225"/>
        </w:trPr>
        <w:tc>
          <w:tcPr>
            <w:tcW w:w="149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Std. Dev.</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130.1593</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74.82995</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86.55212</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134.4676</w:t>
            </w:r>
          </w:p>
        </w:tc>
      </w:tr>
      <w:tr w:rsidR="00F30E35" w:rsidRPr="00847047" w:rsidTr="00F75116">
        <w:trPr>
          <w:trHeight w:val="225"/>
        </w:trPr>
        <w:tc>
          <w:tcPr>
            <w:tcW w:w="149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Skewness</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1.968643</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0.725779</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0.768158</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1.222890</w:t>
            </w:r>
          </w:p>
        </w:tc>
      </w:tr>
      <w:tr w:rsidR="00F30E35" w:rsidRPr="00847047" w:rsidTr="00F75116">
        <w:trPr>
          <w:trHeight w:val="225"/>
        </w:trPr>
        <w:tc>
          <w:tcPr>
            <w:tcW w:w="149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Kurtosis</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6.140861</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1.898477</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1.852635</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3.072885</w:t>
            </w:r>
          </w:p>
        </w:tc>
      </w:tr>
      <w:tr w:rsidR="00F30E35" w:rsidRPr="00847047" w:rsidTr="00F75116">
        <w:trPr>
          <w:trHeight w:val="225"/>
        </w:trPr>
        <w:tc>
          <w:tcPr>
            <w:tcW w:w="149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p>
        </w:tc>
      </w:tr>
      <w:tr w:rsidR="00F30E35" w:rsidRPr="00847047" w:rsidTr="00F75116">
        <w:trPr>
          <w:trHeight w:val="225"/>
        </w:trPr>
        <w:tc>
          <w:tcPr>
            <w:tcW w:w="149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Observations</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3"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2" w:type="dxa"/>
            <w:tcBorders>
              <w:top w:val="nil"/>
              <w:left w:val="nil"/>
              <w:bottom w:val="nil"/>
              <w:right w:val="nil"/>
            </w:tcBorders>
            <w:vAlign w:val="bottom"/>
          </w:tcPr>
          <w:p w:rsidR="00F30E35" w:rsidRPr="00847047" w:rsidRDefault="00F30E35" w:rsidP="00F30E35">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r>
    </w:tbl>
    <w:p w:rsidR="007A24E4" w:rsidRPr="00F75116" w:rsidRDefault="00F75116" w:rsidP="00F75116">
      <w:pPr>
        <w:tabs>
          <w:tab w:val="left" w:pos="11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929C9" w:rsidRPr="00C62ACF">
        <w:rPr>
          <w:rFonts w:ascii="Times New Roman" w:hAnsi="Times New Roman" w:cs="Times New Roman"/>
          <w:sz w:val="24"/>
          <w:szCs w:val="24"/>
        </w:rPr>
        <w:t xml:space="preserve">From the results of descriptive analysis on the variable </w:t>
      </w:r>
      <w:r w:rsidR="00C929C9">
        <w:rPr>
          <w:rFonts w:ascii="Times New Roman" w:hAnsi="Times New Roman" w:cs="Times New Roman"/>
          <w:sz w:val="24"/>
          <w:szCs w:val="24"/>
        </w:rPr>
        <w:t>Current Ratio</w:t>
      </w:r>
      <w:r w:rsidR="00C929C9" w:rsidRPr="00C62ACF">
        <w:rPr>
          <w:rFonts w:ascii="Times New Roman" w:hAnsi="Times New Roman" w:cs="Times New Roman"/>
          <w:sz w:val="24"/>
          <w:szCs w:val="24"/>
        </w:rPr>
        <w:t xml:space="preserve"> (CR), shows that </w:t>
      </w:r>
      <w:r w:rsidR="00C929C9">
        <w:rPr>
          <w:rFonts w:ascii="Times New Roman" w:hAnsi="Times New Roman" w:cs="Times New Roman"/>
          <w:sz w:val="24"/>
          <w:szCs w:val="24"/>
        </w:rPr>
        <w:t>in  2013</w:t>
      </w:r>
      <w:r w:rsidR="00C929C9" w:rsidRPr="00C62ACF">
        <w:rPr>
          <w:rFonts w:ascii="Times New Roman" w:hAnsi="Times New Roman" w:cs="Times New Roman"/>
          <w:sz w:val="24"/>
          <w:szCs w:val="24"/>
        </w:rPr>
        <w:t xml:space="preserve"> this variable has a minimum value of </w:t>
      </w:r>
      <w:r w:rsidR="00C929C9">
        <w:rPr>
          <w:rFonts w:ascii="Times New Roman" w:hAnsi="Times New Roman" w:cs="Times New Roman"/>
          <w:sz w:val="24"/>
          <w:szCs w:val="24"/>
        </w:rPr>
        <w:t xml:space="preserve"> </w:t>
      </w:r>
      <w:r w:rsidR="00C929C9" w:rsidRPr="006B0AD6">
        <w:rPr>
          <w:rFonts w:ascii="Arial" w:hAnsi="Arial" w:cs="Arial"/>
          <w:color w:val="000000"/>
          <w:szCs w:val="18"/>
        </w:rPr>
        <w:t>0.270000</w:t>
      </w:r>
      <w:r w:rsidR="00C929C9" w:rsidRPr="00C62ACF">
        <w:rPr>
          <w:rFonts w:ascii="Times New Roman" w:hAnsi="Times New Roman" w:cs="Times New Roman"/>
          <w:sz w:val="24"/>
          <w:szCs w:val="24"/>
        </w:rPr>
        <w:t xml:space="preserve">, the </w:t>
      </w:r>
      <w:r w:rsidR="00C929C9" w:rsidRPr="00C62ACF">
        <w:rPr>
          <w:rFonts w:ascii="Times New Roman" w:hAnsi="Times New Roman" w:cs="Times New Roman"/>
          <w:sz w:val="24"/>
          <w:szCs w:val="24"/>
        </w:rPr>
        <w:lastRenderedPageBreak/>
        <w:t xml:space="preserve">maximum value of </w:t>
      </w:r>
      <w:r w:rsidR="00C929C9" w:rsidRPr="006B0AD6">
        <w:rPr>
          <w:rFonts w:ascii="Arial" w:hAnsi="Arial" w:cs="Arial"/>
          <w:color w:val="000000"/>
          <w:szCs w:val="18"/>
        </w:rPr>
        <w:t> 471.0000</w:t>
      </w:r>
      <w:r w:rsidR="00C929C9" w:rsidRPr="00C62ACF">
        <w:rPr>
          <w:rFonts w:ascii="Times New Roman" w:hAnsi="Times New Roman" w:cs="Times New Roman"/>
          <w:sz w:val="24"/>
          <w:szCs w:val="24"/>
        </w:rPr>
        <w:t xml:space="preserve">, and the average value of </w:t>
      </w:r>
      <w:r w:rsidR="00C929C9" w:rsidRPr="006B0AD6">
        <w:rPr>
          <w:rFonts w:ascii="Arial" w:hAnsi="Arial" w:cs="Arial"/>
          <w:color w:val="000000"/>
          <w:szCs w:val="18"/>
        </w:rPr>
        <w:t>76.81929</w:t>
      </w:r>
      <w:r w:rsidR="00C929C9">
        <w:rPr>
          <w:rFonts w:ascii="Times New Roman" w:hAnsi="Times New Roman" w:cs="Times New Roman"/>
          <w:sz w:val="24"/>
          <w:szCs w:val="24"/>
        </w:rPr>
        <w:t>. This means that from 17</w:t>
      </w:r>
      <w:r w:rsidR="00C929C9" w:rsidRPr="00C62ACF">
        <w:rPr>
          <w:rFonts w:ascii="Times New Roman" w:hAnsi="Times New Roman" w:cs="Times New Roman"/>
          <w:sz w:val="24"/>
          <w:szCs w:val="24"/>
        </w:rPr>
        <w:t xml:space="preserve"> observations on 17 coal mining companies listed on the Indonesia Stock Exchange </w:t>
      </w:r>
      <w:r w:rsidR="00C929C9">
        <w:rPr>
          <w:rFonts w:ascii="Times New Roman" w:hAnsi="Times New Roman" w:cs="Times New Roman"/>
          <w:sz w:val="24"/>
          <w:szCs w:val="24"/>
        </w:rPr>
        <w:t xml:space="preserve">in 2013 </w:t>
      </w:r>
      <w:r w:rsidR="00C929C9" w:rsidRPr="00C62ACF">
        <w:rPr>
          <w:rFonts w:ascii="Times New Roman" w:hAnsi="Times New Roman" w:cs="Times New Roman"/>
          <w:sz w:val="24"/>
          <w:szCs w:val="24"/>
        </w:rPr>
        <w:t xml:space="preserve"> the average value of current assets is </w:t>
      </w:r>
      <w:r w:rsidR="00C929C9" w:rsidRPr="006B0AD6">
        <w:rPr>
          <w:rFonts w:ascii="Arial" w:hAnsi="Arial" w:cs="Arial"/>
          <w:color w:val="000000"/>
          <w:szCs w:val="18"/>
        </w:rPr>
        <w:t>76.81929</w:t>
      </w:r>
      <w:r w:rsidR="00C929C9">
        <w:rPr>
          <w:rFonts w:ascii="Arial" w:hAnsi="Arial" w:cs="Arial"/>
          <w:color w:val="000000"/>
          <w:szCs w:val="18"/>
        </w:rPr>
        <w:t xml:space="preserve"> </w:t>
      </w:r>
      <w:r w:rsidR="00C929C9" w:rsidRPr="00C62ACF">
        <w:rPr>
          <w:rFonts w:ascii="Times New Roman" w:hAnsi="Times New Roman" w:cs="Times New Roman"/>
          <w:sz w:val="24"/>
          <w:szCs w:val="24"/>
        </w:rPr>
        <w:t xml:space="preserve">from the current liabilities owned by the company. While the standard deviation is </w:t>
      </w:r>
      <w:r w:rsidR="00C929C9" w:rsidRPr="006B0AD6">
        <w:rPr>
          <w:rFonts w:ascii="Arial" w:hAnsi="Arial" w:cs="Arial"/>
          <w:color w:val="000000"/>
          <w:szCs w:val="18"/>
        </w:rPr>
        <w:t> 130.1593</w:t>
      </w:r>
      <w:r w:rsidR="00C929C9">
        <w:rPr>
          <w:rFonts w:ascii="Arial" w:hAnsi="Arial" w:cs="Arial"/>
          <w:color w:val="000000"/>
          <w:szCs w:val="18"/>
        </w:rPr>
        <w:t xml:space="preserve"> </w:t>
      </w:r>
      <w:r w:rsidR="00C929C9" w:rsidRPr="00C62ACF">
        <w:rPr>
          <w:rFonts w:ascii="Times New Roman" w:hAnsi="Times New Roman" w:cs="Times New Roman"/>
          <w:sz w:val="24"/>
          <w:szCs w:val="24"/>
        </w:rPr>
        <w:t xml:space="preserve">means that </w:t>
      </w:r>
      <w:r w:rsidR="00C929C9">
        <w:rPr>
          <w:rFonts w:ascii="Times New Roman" w:hAnsi="Times New Roman" w:cs="Times New Roman"/>
          <w:sz w:val="24"/>
          <w:szCs w:val="24"/>
        </w:rPr>
        <w:t>in 2013</w:t>
      </w:r>
      <w:r w:rsidR="00C929C9" w:rsidRPr="00C62ACF">
        <w:rPr>
          <w:rFonts w:ascii="Times New Roman" w:hAnsi="Times New Roman" w:cs="Times New Roman"/>
          <w:sz w:val="24"/>
          <w:szCs w:val="24"/>
        </w:rPr>
        <w:t xml:space="preserve"> the size of the spread of the variable </w:t>
      </w:r>
      <w:r w:rsidR="00C929C9">
        <w:rPr>
          <w:rFonts w:ascii="Times New Roman" w:hAnsi="Times New Roman" w:cs="Times New Roman"/>
          <w:sz w:val="24"/>
          <w:szCs w:val="24"/>
        </w:rPr>
        <w:t>Current Ratio</w:t>
      </w:r>
      <w:r w:rsidR="00C929C9" w:rsidRPr="00C62ACF">
        <w:rPr>
          <w:rFonts w:ascii="Times New Roman" w:hAnsi="Times New Roman" w:cs="Times New Roman"/>
          <w:sz w:val="24"/>
          <w:szCs w:val="24"/>
        </w:rPr>
        <w:t xml:space="preserve"> (CR) is </w:t>
      </w:r>
      <w:r w:rsidR="00C929C9" w:rsidRPr="006B0AD6">
        <w:rPr>
          <w:rFonts w:ascii="Arial" w:hAnsi="Arial" w:cs="Arial"/>
          <w:color w:val="000000"/>
          <w:szCs w:val="18"/>
        </w:rPr>
        <w:t> 130.1593</w:t>
      </w:r>
      <w:r w:rsidR="00C929C9">
        <w:rPr>
          <w:rFonts w:ascii="Arial" w:hAnsi="Arial" w:cs="Arial"/>
          <w:color w:val="000000"/>
          <w:szCs w:val="18"/>
        </w:rPr>
        <w:t xml:space="preserve"> </w:t>
      </w:r>
      <w:r w:rsidR="00C929C9">
        <w:rPr>
          <w:rFonts w:ascii="Times New Roman" w:hAnsi="Times New Roman" w:cs="Times New Roman"/>
          <w:sz w:val="24"/>
          <w:szCs w:val="24"/>
        </w:rPr>
        <w:t xml:space="preserve">of 17 </w:t>
      </w:r>
      <w:r w:rsidR="00C929C9" w:rsidRPr="00C62ACF">
        <w:rPr>
          <w:rFonts w:ascii="Times New Roman" w:hAnsi="Times New Roman" w:cs="Times New Roman"/>
          <w:sz w:val="24"/>
          <w:szCs w:val="24"/>
        </w:rPr>
        <w:t>cases that occurred.</w:t>
      </w:r>
    </w:p>
    <w:p w:rsidR="003E60B3" w:rsidRDefault="003E60B3" w:rsidP="003E60B3">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62ACF">
        <w:rPr>
          <w:rFonts w:ascii="Times New Roman" w:hAnsi="Times New Roman" w:cs="Times New Roman"/>
          <w:sz w:val="24"/>
          <w:szCs w:val="24"/>
        </w:rPr>
        <w:t xml:space="preserve">From the results of descriptive analysis on the variable </w:t>
      </w:r>
      <w:r>
        <w:rPr>
          <w:rFonts w:ascii="Times New Roman" w:hAnsi="Times New Roman" w:cs="Times New Roman"/>
          <w:sz w:val="24"/>
          <w:szCs w:val="24"/>
        </w:rPr>
        <w:t>Current Ratio</w:t>
      </w:r>
      <w:r w:rsidRPr="00C62ACF">
        <w:rPr>
          <w:rFonts w:ascii="Times New Roman" w:hAnsi="Times New Roman" w:cs="Times New Roman"/>
          <w:sz w:val="24"/>
          <w:szCs w:val="24"/>
        </w:rPr>
        <w:t xml:space="preserve"> (CR), shows that </w:t>
      </w:r>
      <w:r>
        <w:rPr>
          <w:rFonts w:ascii="Times New Roman" w:hAnsi="Times New Roman" w:cs="Times New Roman"/>
          <w:sz w:val="24"/>
          <w:szCs w:val="24"/>
        </w:rPr>
        <w:t>in  2014</w:t>
      </w:r>
      <w:r w:rsidRPr="00C62ACF">
        <w:rPr>
          <w:rFonts w:ascii="Times New Roman" w:hAnsi="Times New Roman" w:cs="Times New Roman"/>
          <w:sz w:val="24"/>
          <w:szCs w:val="24"/>
        </w:rPr>
        <w:t xml:space="preserve"> this variable has a minimum value of </w:t>
      </w:r>
      <w:r>
        <w:rPr>
          <w:rFonts w:ascii="Times New Roman" w:hAnsi="Times New Roman" w:cs="Times New Roman"/>
          <w:sz w:val="24"/>
          <w:szCs w:val="24"/>
        </w:rPr>
        <w:t xml:space="preserve"> </w:t>
      </w:r>
      <w:r w:rsidRPr="006B0AD6">
        <w:rPr>
          <w:rFonts w:ascii="Arial" w:hAnsi="Arial" w:cs="Arial"/>
          <w:color w:val="000000"/>
          <w:szCs w:val="18"/>
        </w:rPr>
        <w:t>0.330000</w:t>
      </w:r>
      <w:r w:rsidRPr="00C62ACF">
        <w:rPr>
          <w:rFonts w:ascii="Times New Roman" w:hAnsi="Times New Roman" w:cs="Times New Roman"/>
          <w:sz w:val="24"/>
          <w:szCs w:val="24"/>
        </w:rPr>
        <w:t xml:space="preserve">, the maximum value of </w:t>
      </w:r>
      <w:r w:rsidRPr="006B0AD6">
        <w:rPr>
          <w:rFonts w:ascii="Arial" w:hAnsi="Arial" w:cs="Arial"/>
          <w:color w:val="000000"/>
          <w:szCs w:val="18"/>
        </w:rPr>
        <w:t> 207.1200</w:t>
      </w:r>
      <w:r w:rsidRPr="00C62ACF">
        <w:rPr>
          <w:rFonts w:ascii="Times New Roman" w:hAnsi="Times New Roman" w:cs="Times New Roman"/>
          <w:sz w:val="24"/>
          <w:szCs w:val="24"/>
        </w:rPr>
        <w:t xml:space="preserve">, and the average value of </w:t>
      </w:r>
      <w:r>
        <w:rPr>
          <w:rFonts w:ascii="Times New Roman" w:hAnsi="Times New Roman" w:cs="Times New Roman"/>
          <w:sz w:val="24"/>
          <w:szCs w:val="24"/>
        </w:rPr>
        <w:t xml:space="preserve"> </w:t>
      </w:r>
      <w:r w:rsidRPr="006B0AD6">
        <w:rPr>
          <w:rFonts w:ascii="Arial" w:hAnsi="Arial" w:cs="Arial"/>
          <w:color w:val="000000"/>
          <w:szCs w:val="18"/>
        </w:rPr>
        <w:t>59.42606</w:t>
      </w:r>
      <w:r>
        <w:rPr>
          <w:rFonts w:ascii="Times New Roman" w:hAnsi="Times New Roman" w:cs="Times New Roman"/>
          <w:sz w:val="24"/>
          <w:szCs w:val="24"/>
        </w:rPr>
        <w:t>. This means that from 17</w:t>
      </w:r>
      <w:r w:rsidRPr="00C62ACF">
        <w:rPr>
          <w:rFonts w:ascii="Times New Roman" w:hAnsi="Times New Roman" w:cs="Times New Roman"/>
          <w:sz w:val="24"/>
          <w:szCs w:val="24"/>
        </w:rPr>
        <w:t xml:space="preserve"> observations on 17 coal mining companies listed on the Indonesia Stock Exchange </w:t>
      </w:r>
      <w:r>
        <w:rPr>
          <w:rFonts w:ascii="Times New Roman" w:hAnsi="Times New Roman" w:cs="Times New Roman"/>
          <w:sz w:val="24"/>
          <w:szCs w:val="24"/>
        </w:rPr>
        <w:t xml:space="preserve">in 2014 </w:t>
      </w:r>
      <w:r w:rsidRPr="00C62ACF">
        <w:rPr>
          <w:rFonts w:ascii="Times New Roman" w:hAnsi="Times New Roman" w:cs="Times New Roman"/>
          <w:sz w:val="24"/>
          <w:szCs w:val="24"/>
        </w:rPr>
        <w:t xml:space="preserve"> the average value of current assets is </w:t>
      </w:r>
      <w:r w:rsidRPr="006B0AD6">
        <w:rPr>
          <w:rFonts w:ascii="Arial" w:hAnsi="Arial" w:cs="Arial"/>
          <w:color w:val="000000"/>
          <w:szCs w:val="18"/>
        </w:rPr>
        <w:t>59.42606</w:t>
      </w:r>
      <w:r>
        <w:rPr>
          <w:rFonts w:ascii="Arial" w:hAnsi="Arial" w:cs="Arial"/>
          <w:color w:val="000000"/>
          <w:szCs w:val="18"/>
        </w:rPr>
        <w:t xml:space="preserve"> </w:t>
      </w:r>
      <w:r w:rsidRPr="00C62ACF">
        <w:rPr>
          <w:rFonts w:ascii="Times New Roman" w:hAnsi="Times New Roman" w:cs="Times New Roman"/>
          <w:sz w:val="24"/>
          <w:szCs w:val="24"/>
        </w:rPr>
        <w:t xml:space="preserve">from the current liabilities owned by the company. While the standard deviation is </w:t>
      </w:r>
      <w:r w:rsidRPr="006B0AD6">
        <w:rPr>
          <w:rFonts w:ascii="Arial" w:hAnsi="Arial" w:cs="Arial"/>
          <w:color w:val="000000"/>
          <w:szCs w:val="18"/>
        </w:rPr>
        <w:t> 74.82995</w:t>
      </w:r>
      <w:r>
        <w:rPr>
          <w:rFonts w:ascii="Arial" w:hAnsi="Arial" w:cs="Arial"/>
          <w:color w:val="000000"/>
          <w:szCs w:val="18"/>
        </w:rPr>
        <w:t xml:space="preserve"> </w:t>
      </w:r>
      <w:r w:rsidRPr="00C62ACF">
        <w:rPr>
          <w:rFonts w:ascii="Times New Roman" w:hAnsi="Times New Roman" w:cs="Times New Roman"/>
          <w:sz w:val="24"/>
          <w:szCs w:val="24"/>
        </w:rPr>
        <w:t xml:space="preserve">means that </w:t>
      </w:r>
      <w:r>
        <w:rPr>
          <w:rFonts w:ascii="Times New Roman" w:hAnsi="Times New Roman" w:cs="Times New Roman"/>
          <w:sz w:val="24"/>
          <w:szCs w:val="24"/>
        </w:rPr>
        <w:t>in 2014</w:t>
      </w:r>
      <w:r w:rsidRPr="00C62ACF">
        <w:rPr>
          <w:rFonts w:ascii="Times New Roman" w:hAnsi="Times New Roman" w:cs="Times New Roman"/>
          <w:sz w:val="24"/>
          <w:szCs w:val="24"/>
        </w:rPr>
        <w:t xml:space="preserve"> the size of the spread of the variable </w:t>
      </w:r>
      <w:r>
        <w:rPr>
          <w:rFonts w:ascii="Times New Roman" w:hAnsi="Times New Roman" w:cs="Times New Roman"/>
          <w:sz w:val="24"/>
          <w:szCs w:val="24"/>
        </w:rPr>
        <w:t>Current Ratio</w:t>
      </w:r>
      <w:r w:rsidRPr="00C62ACF">
        <w:rPr>
          <w:rFonts w:ascii="Times New Roman" w:hAnsi="Times New Roman" w:cs="Times New Roman"/>
          <w:sz w:val="24"/>
          <w:szCs w:val="24"/>
        </w:rPr>
        <w:t xml:space="preserve"> (CR) is </w:t>
      </w:r>
      <w:r w:rsidRPr="006B0AD6">
        <w:rPr>
          <w:rFonts w:ascii="Arial" w:hAnsi="Arial" w:cs="Arial"/>
          <w:color w:val="000000"/>
          <w:szCs w:val="18"/>
        </w:rPr>
        <w:t> 74.82995</w:t>
      </w:r>
      <w:r>
        <w:rPr>
          <w:rFonts w:ascii="Arial" w:hAnsi="Arial" w:cs="Arial"/>
          <w:color w:val="000000"/>
          <w:szCs w:val="18"/>
        </w:rPr>
        <w:t xml:space="preserve"> </w:t>
      </w:r>
      <w:r>
        <w:rPr>
          <w:rFonts w:ascii="Times New Roman" w:hAnsi="Times New Roman" w:cs="Times New Roman"/>
          <w:sz w:val="24"/>
          <w:szCs w:val="24"/>
        </w:rPr>
        <w:t xml:space="preserve">of 17 </w:t>
      </w:r>
      <w:r w:rsidRPr="00C62ACF">
        <w:rPr>
          <w:rFonts w:ascii="Times New Roman" w:hAnsi="Times New Roman" w:cs="Times New Roman"/>
          <w:sz w:val="24"/>
          <w:szCs w:val="24"/>
        </w:rPr>
        <w:t>cases that occurred.</w:t>
      </w:r>
    </w:p>
    <w:p w:rsidR="003E60B3" w:rsidRDefault="003E60B3" w:rsidP="003E60B3">
      <w:pPr>
        <w:autoSpaceDE w:val="0"/>
        <w:autoSpaceDN w:val="0"/>
        <w:adjustRightInd w:val="0"/>
        <w:spacing w:after="0"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From the results of descriptive analysis on the variable </w:t>
      </w:r>
      <w:r>
        <w:rPr>
          <w:rFonts w:ascii="Times New Roman" w:hAnsi="Times New Roman" w:cs="Times New Roman"/>
          <w:sz w:val="24"/>
          <w:szCs w:val="24"/>
        </w:rPr>
        <w:t>Current Ratio</w:t>
      </w:r>
      <w:r w:rsidRPr="00C62ACF">
        <w:rPr>
          <w:rFonts w:ascii="Times New Roman" w:hAnsi="Times New Roman" w:cs="Times New Roman"/>
          <w:sz w:val="24"/>
          <w:szCs w:val="24"/>
        </w:rPr>
        <w:t xml:space="preserve"> (CR), shows that </w:t>
      </w:r>
      <w:r>
        <w:rPr>
          <w:rFonts w:ascii="Times New Roman" w:hAnsi="Times New Roman" w:cs="Times New Roman"/>
          <w:sz w:val="24"/>
          <w:szCs w:val="24"/>
        </w:rPr>
        <w:t>in  2015</w:t>
      </w:r>
      <w:r w:rsidRPr="00C62ACF">
        <w:rPr>
          <w:rFonts w:ascii="Times New Roman" w:hAnsi="Times New Roman" w:cs="Times New Roman"/>
          <w:sz w:val="24"/>
          <w:szCs w:val="24"/>
        </w:rPr>
        <w:t xml:space="preserve"> this variable has a minimum value of </w:t>
      </w:r>
      <w:r>
        <w:rPr>
          <w:rFonts w:ascii="Times New Roman" w:hAnsi="Times New Roman" w:cs="Times New Roman"/>
          <w:sz w:val="24"/>
          <w:szCs w:val="24"/>
        </w:rPr>
        <w:t xml:space="preserve"> </w:t>
      </w:r>
      <w:r w:rsidRPr="00752D7D">
        <w:rPr>
          <w:rFonts w:ascii="Arial" w:hAnsi="Arial" w:cs="Arial"/>
          <w:color w:val="000000"/>
          <w:szCs w:val="18"/>
        </w:rPr>
        <w:t>0.200000</w:t>
      </w:r>
      <w:r w:rsidRPr="00C62ACF">
        <w:rPr>
          <w:rFonts w:ascii="Times New Roman" w:hAnsi="Times New Roman" w:cs="Times New Roman"/>
          <w:sz w:val="24"/>
          <w:szCs w:val="24"/>
        </w:rPr>
        <w:t xml:space="preserve">, the maximum value of </w:t>
      </w:r>
      <w:r w:rsidRPr="006B0AD6">
        <w:rPr>
          <w:rFonts w:ascii="Arial" w:hAnsi="Arial" w:cs="Arial"/>
          <w:color w:val="000000"/>
          <w:szCs w:val="18"/>
        </w:rPr>
        <w:t> </w:t>
      </w:r>
      <w:r w:rsidRPr="00752D7D">
        <w:rPr>
          <w:rFonts w:ascii="Arial" w:hAnsi="Arial" w:cs="Arial"/>
          <w:color w:val="000000"/>
          <w:szCs w:val="18"/>
        </w:rPr>
        <w:t>221.9500</w:t>
      </w:r>
      <w:r w:rsidRPr="00C62ACF">
        <w:rPr>
          <w:rFonts w:ascii="Times New Roman" w:hAnsi="Times New Roman" w:cs="Times New Roman"/>
          <w:sz w:val="24"/>
          <w:szCs w:val="24"/>
        </w:rPr>
        <w:t xml:space="preserve">, and the average value of </w:t>
      </w:r>
      <w:r>
        <w:rPr>
          <w:rFonts w:ascii="Times New Roman" w:hAnsi="Times New Roman" w:cs="Times New Roman"/>
          <w:sz w:val="24"/>
          <w:szCs w:val="24"/>
        </w:rPr>
        <w:t xml:space="preserve"> </w:t>
      </w:r>
      <w:r w:rsidRPr="00752D7D">
        <w:rPr>
          <w:rFonts w:ascii="Arial" w:hAnsi="Arial" w:cs="Arial"/>
          <w:color w:val="000000"/>
          <w:szCs w:val="18"/>
        </w:rPr>
        <w:t> 67.06665</w:t>
      </w:r>
      <w:r>
        <w:rPr>
          <w:rFonts w:ascii="Times New Roman" w:hAnsi="Times New Roman" w:cs="Times New Roman"/>
          <w:sz w:val="24"/>
          <w:szCs w:val="24"/>
        </w:rPr>
        <w:t>. This means that from 17</w:t>
      </w:r>
      <w:r w:rsidRPr="00C62ACF">
        <w:rPr>
          <w:rFonts w:ascii="Times New Roman" w:hAnsi="Times New Roman" w:cs="Times New Roman"/>
          <w:sz w:val="24"/>
          <w:szCs w:val="24"/>
        </w:rPr>
        <w:t xml:space="preserve"> observations on 17 coal mining companies listed on the Indonesia Stock Exchange </w:t>
      </w:r>
      <w:r>
        <w:rPr>
          <w:rFonts w:ascii="Times New Roman" w:hAnsi="Times New Roman" w:cs="Times New Roman"/>
          <w:sz w:val="24"/>
          <w:szCs w:val="24"/>
        </w:rPr>
        <w:t xml:space="preserve">in 2015 </w:t>
      </w:r>
      <w:r w:rsidRPr="00C62ACF">
        <w:rPr>
          <w:rFonts w:ascii="Times New Roman" w:hAnsi="Times New Roman" w:cs="Times New Roman"/>
          <w:sz w:val="24"/>
          <w:szCs w:val="24"/>
        </w:rPr>
        <w:t xml:space="preserve"> the average value of current assets is </w:t>
      </w:r>
      <w:r w:rsidRPr="00752D7D">
        <w:rPr>
          <w:rFonts w:ascii="Arial" w:hAnsi="Arial" w:cs="Arial"/>
          <w:color w:val="000000"/>
          <w:szCs w:val="18"/>
        </w:rPr>
        <w:t> 67.06665</w:t>
      </w:r>
      <w:r>
        <w:rPr>
          <w:rFonts w:ascii="Arial" w:hAnsi="Arial" w:cs="Arial"/>
          <w:color w:val="000000"/>
          <w:szCs w:val="18"/>
        </w:rPr>
        <w:t xml:space="preserve"> </w:t>
      </w:r>
      <w:r w:rsidRPr="00C62ACF">
        <w:rPr>
          <w:rFonts w:ascii="Times New Roman" w:hAnsi="Times New Roman" w:cs="Times New Roman"/>
          <w:sz w:val="24"/>
          <w:szCs w:val="24"/>
        </w:rPr>
        <w:t xml:space="preserve">from the current liabilities owned by the company. While the standard deviation is </w:t>
      </w:r>
      <w:r w:rsidRPr="006B0AD6">
        <w:rPr>
          <w:rFonts w:ascii="Arial" w:hAnsi="Arial" w:cs="Arial"/>
          <w:color w:val="000000"/>
          <w:szCs w:val="18"/>
        </w:rPr>
        <w:t> </w:t>
      </w:r>
      <w:r w:rsidRPr="00752D7D">
        <w:rPr>
          <w:rFonts w:ascii="Arial" w:hAnsi="Arial" w:cs="Arial"/>
          <w:color w:val="000000"/>
          <w:szCs w:val="18"/>
        </w:rPr>
        <w:t> 86.55212</w:t>
      </w:r>
      <w:r>
        <w:rPr>
          <w:rFonts w:ascii="Arial" w:hAnsi="Arial" w:cs="Arial"/>
          <w:color w:val="000000"/>
          <w:szCs w:val="18"/>
        </w:rPr>
        <w:t xml:space="preserve"> </w:t>
      </w:r>
      <w:r w:rsidRPr="00C62ACF">
        <w:rPr>
          <w:rFonts w:ascii="Times New Roman" w:hAnsi="Times New Roman" w:cs="Times New Roman"/>
          <w:sz w:val="24"/>
          <w:szCs w:val="24"/>
        </w:rPr>
        <w:t xml:space="preserve">means that </w:t>
      </w:r>
      <w:r>
        <w:rPr>
          <w:rFonts w:ascii="Times New Roman" w:hAnsi="Times New Roman" w:cs="Times New Roman"/>
          <w:sz w:val="24"/>
          <w:szCs w:val="24"/>
        </w:rPr>
        <w:t xml:space="preserve">in 2015 </w:t>
      </w:r>
      <w:r w:rsidRPr="00C62ACF">
        <w:rPr>
          <w:rFonts w:ascii="Times New Roman" w:hAnsi="Times New Roman" w:cs="Times New Roman"/>
          <w:sz w:val="24"/>
          <w:szCs w:val="24"/>
        </w:rPr>
        <w:t xml:space="preserve">the size of the spread of the variable </w:t>
      </w:r>
      <w:r>
        <w:rPr>
          <w:rFonts w:ascii="Times New Roman" w:hAnsi="Times New Roman" w:cs="Times New Roman"/>
          <w:sz w:val="24"/>
          <w:szCs w:val="24"/>
        </w:rPr>
        <w:t>Current Ratio</w:t>
      </w:r>
      <w:r w:rsidRPr="00C62ACF">
        <w:rPr>
          <w:rFonts w:ascii="Times New Roman" w:hAnsi="Times New Roman" w:cs="Times New Roman"/>
          <w:sz w:val="24"/>
          <w:szCs w:val="24"/>
        </w:rPr>
        <w:t xml:space="preserve"> (CR) is </w:t>
      </w:r>
      <w:r w:rsidRPr="006B0AD6">
        <w:rPr>
          <w:rFonts w:ascii="Arial" w:hAnsi="Arial" w:cs="Arial"/>
          <w:color w:val="000000"/>
          <w:szCs w:val="18"/>
        </w:rPr>
        <w:t> </w:t>
      </w:r>
      <w:r w:rsidRPr="00752D7D">
        <w:rPr>
          <w:rFonts w:ascii="Arial" w:hAnsi="Arial" w:cs="Arial"/>
          <w:color w:val="000000"/>
          <w:szCs w:val="18"/>
        </w:rPr>
        <w:t> 86.55212</w:t>
      </w:r>
      <w:r>
        <w:rPr>
          <w:rFonts w:ascii="Arial" w:hAnsi="Arial" w:cs="Arial"/>
          <w:color w:val="000000"/>
          <w:szCs w:val="18"/>
        </w:rPr>
        <w:t xml:space="preserve"> </w:t>
      </w:r>
      <w:r>
        <w:rPr>
          <w:rFonts w:ascii="Times New Roman" w:hAnsi="Times New Roman" w:cs="Times New Roman"/>
          <w:sz w:val="24"/>
          <w:szCs w:val="24"/>
        </w:rPr>
        <w:t xml:space="preserve">of 17 </w:t>
      </w:r>
      <w:r w:rsidRPr="00C62ACF">
        <w:rPr>
          <w:rFonts w:ascii="Times New Roman" w:hAnsi="Times New Roman" w:cs="Times New Roman"/>
          <w:sz w:val="24"/>
          <w:szCs w:val="24"/>
        </w:rPr>
        <w:t>cases that occurred.</w:t>
      </w:r>
    </w:p>
    <w:p w:rsidR="0028056F" w:rsidRDefault="0028056F" w:rsidP="0028056F">
      <w:pPr>
        <w:autoSpaceDE w:val="0"/>
        <w:autoSpaceDN w:val="0"/>
        <w:adjustRightInd w:val="0"/>
        <w:spacing w:after="0"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lastRenderedPageBreak/>
        <w:t xml:space="preserve">From the results of descriptive analysis on the variable </w:t>
      </w:r>
      <w:r>
        <w:rPr>
          <w:rFonts w:ascii="Times New Roman" w:hAnsi="Times New Roman" w:cs="Times New Roman"/>
          <w:sz w:val="24"/>
          <w:szCs w:val="24"/>
        </w:rPr>
        <w:t>Current Ratio</w:t>
      </w:r>
      <w:r w:rsidRPr="00C62ACF">
        <w:rPr>
          <w:rFonts w:ascii="Times New Roman" w:hAnsi="Times New Roman" w:cs="Times New Roman"/>
          <w:sz w:val="24"/>
          <w:szCs w:val="24"/>
        </w:rPr>
        <w:t xml:space="preserve"> (CR), shows that </w:t>
      </w:r>
      <w:r>
        <w:rPr>
          <w:rFonts w:ascii="Times New Roman" w:hAnsi="Times New Roman" w:cs="Times New Roman"/>
          <w:sz w:val="24"/>
          <w:szCs w:val="24"/>
        </w:rPr>
        <w:t>in  2016</w:t>
      </w:r>
      <w:r w:rsidRPr="00C62ACF">
        <w:rPr>
          <w:rFonts w:ascii="Times New Roman" w:hAnsi="Times New Roman" w:cs="Times New Roman"/>
          <w:sz w:val="24"/>
          <w:szCs w:val="24"/>
        </w:rPr>
        <w:t xml:space="preserve"> this variable has a minimum value of </w:t>
      </w:r>
      <w:r>
        <w:rPr>
          <w:rFonts w:ascii="Times New Roman" w:hAnsi="Times New Roman" w:cs="Times New Roman"/>
          <w:sz w:val="24"/>
          <w:szCs w:val="24"/>
        </w:rPr>
        <w:t xml:space="preserve"> </w:t>
      </w:r>
      <w:r w:rsidRPr="00752D7D">
        <w:rPr>
          <w:rFonts w:ascii="Arial" w:hAnsi="Arial" w:cs="Arial"/>
          <w:color w:val="000000"/>
          <w:szCs w:val="18"/>
        </w:rPr>
        <w:t>0.180000</w:t>
      </w:r>
      <w:r w:rsidRPr="00C62ACF">
        <w:rPr>
          <w:rFonts w:ascii="Times New Roman" w:hAnsi="Times New Roman" w:cs="Times New Roman"/>
          <w:sz w:val="24"/>
          <w:szCs w:val="24"/>
        </w:rPr>
        <w:t xml:space="preserve">, the maximum value of </w:t>
      </w:r>
      <w:r w:rsidRPr="006B0AD6">
        <w:rPr>
          <w:rFonts w:ascii="Arial" w:hAnsi="Arial" w:cs="Arial"/>
          <w:color w:val="000000"/>
          <w:szCs w:val="18"/>
        </w:rPr>
        <w:t> </w:t>
      </w:r>
      <w:r w:rsidRPr="00752D7D">
        <w:rPr>
          <w:rFonts w:ascii="Arial" w:hAnsi="Arial" w:cs="Arial"/>
          <w:color w:val="000000"/>
          <w:szCs w:val="18"/>
        </w:rPr>
        <w:t>405.0900</w:t>
      </w:r>
      <w:r w:rsidRPr="00C62ACF">
        <w:rPr>
          <w:rFonts w:ascii="Times New Roman" w:hAnsi="Times New Roman" w:cs="Times New Roman"/>
          <w:sz w:val="24"/>
          <w:szCs w:val="24"/>
        </w:rPr>
        <w:t xml:space="preserve">, and the average value of </w:t>
      </w:r>
      <w:r>
        <w:rPr>
          <w:rFonts w:ascii="Times New Roman" w:hAnsi="Times New Roman" w:cs="Times New Roman"/>
          <w:sz w:val="24"/>
          <w:szCs w:val="24"/>
        </w:rPr>
        <w:t xml:space="preserve"> </w:t>
      </w:r>
      <w:r w:rsidRPr="00752D7D">
        <w:rPr>
          <w:rFonts w:ascii="Arial" w:hAnsi="Arial" w:cs="Arial"/>
          <w:color w:val="000000"/>
          <w:szCs w:val="18"/>
        </w:rPr>
        <w:t> 93.21906</w:t>
      </w:r>
      <w:r>
        <w:rPr>
          <w:rFonts w:ascii="Times New Roman" w:hAnsi="Times New Roman" w:cs="Times New Roman"/>
          <w:sz w:val="24"/>
          <w:szCs w:val="24"/>
        </w:rPr>
        <w:t>. This means that from 17</w:t>
      </w:r>
      <w:r w:rsidRPr="00C62ACF">
        <w:rPr>
          <w:rFonts w:ascii="Times New Roman" w:hAnsi="Times New Roman" w:cs="Times New Roman"/>
          <w:sz w:val="24"/>
          <w:szCs w:val="24"/>
        </w:rPr>
        <w:t xml:space="preserve"> observations on 17 coal mining companies listed on the Indonesia Stock Exchange </w:t>
      </w:r>
      <w:r>
        <w:rPr>
          <w:rFonts w:ascii="Times New Roman" w:hAnsi="Times New Roman" w:cs="Times New Roman"/>
          <w:sz w:val="24"/>
          <w:szCs w:val="24"/>
        </w:rPr>
        <w:t xml:space="preserve">in 2016 </w:t>
      </w:r>
      <w:r w:rsidRPr="00C62ACF">
        <w:rPr>
          <w:rFonts w:ascii="Times New Roman" w:hAnsi="Times New Roman" w:cs="Times New Roman"/>
          <w:sz w:val="24"/>
          <w:szCs w:val="24"/>
        </w:rPr>
        <w:t xml:space="preserve"> the average value of current assets is </w:t>
      </w:r>
      <w:r w:rsidRPr="00752D7D">
        <w:rPr>
          <w:rFonts w:ascii="Arial" w:hAnsi="Arial" w:cs="Arial"/>
          <w:color w:val="000000"/>
          <w:szCs w:val="18"/>
        </w:rPr>
        <w:t> 93.21906</w:t>
      </w:r>
      <w:r>
        <w:rPr>
          <w:rFonts w:ascii="Arial" w:hAnsi="Arial" w:cs="Arial"/>
          <w:color w:val="000000"/>
          <w:szCs w:val="18"/>
        </w:rPr>
        <w:t xml:space="preserve"> </w:t>
      </w:r>
      <w:r w:rsidRPr="00C62ACF">
        <w:rPr>
          <w:rFonts w:ascii="Times New Roman" w:hAnsi="Times New Roman" w:cs="Times New Roman"/>
          <w:sz w:val="24"/>
          <w:szCs w:val="24"/>
        </w:rPr>
        <w:t xml:space="preserve">from the current liabilities owned by the company. While the standard deviation is </w:t>
      </w:r>
      <w:r w:rsidRPr="006B0AD6">
        <w:rPr>
          <w:rFonts w:ascii="Arial" w:hAnsi="Arial" w:cs="Arial"/>
          <w:color w:val="000000"/>
          <w:szCs w:val="18"/>
        </w:rPr>
        <w:t> </w:t>
      </w:r>
      <w:r w:rsidRPr="00752D7D">
        <w:rPr>
          <w:rFonts w:ascii="Arial" w:hAnsi="Arial" w:cs="Arial"/>
          <w:color w:val="000000"/>
          <w:szCs w:val="18"/>
        </w:rPr>
        <w:t> 134.4676</w:t>
      </w:r>
      <w:r>
        <w:rPr>
          <w:rFonts w:ascii="Arial" w:hAnsi="Arial" w:cs="Arial"/>
          <w:color w:val="000000"/>
          <w:szCs w:val="18"/>
        </w:rPr>
        <w:t xml:space="preserve"> </w:t>
      </w:r>
      <w:r w:rsidRPr="00C62ACF">
        <w:rPr>
          <w:rFonts w:ascii="Times New Roman" w:hAnsi="Times New Roman" w:cs="Times New Roman"/>
          <w:sz w:val="24"/>
          <w:szCs w:val="24"/>
        </w:rPr>
        <w:t xml:space="preserve">means that </w:t>
      </w:r>
      <w:r>
        <w:rPr>
          <w:rFonts w:ascii="Times New Roman" w:hAnsi="Times New Roman" w:cs="Times New Roman"/>
          <w:sz w:val="24"/>
          <w:szCs w:val="24"/>
        </w:rPr>
        <w:t xml:space="preserve">in 2016 </w:t>
      </w:r>
      <w:r w:rsidRPr="00C62ACF">
        <w:rPr>
          <w:rFonts w:ascii="Times New Roman" w:hAnsi="Times New Roman" w:cs="Times New Roman"/>
          <w:sz w:val="24"/>
          <w:szCs w:val="24"/>
        </w:rPr>
        <w:t xml:space="preserve">the size of the spread of the variable </w:t>
      </w:r>
      <w:r>
        <w:rPr>
          <w:rFonts w:ascii="Times New Roman" w:hAnsi="Times New Roman" w:cs="Times New Roman"/>
          <w:sz w:val="24"/>
          <w:szCs w:val="24"/>
        </w:rPr>
        <w:t>Current Ratio</w:t>
      </w:r>
      <w:r w:rsidRPr="00C62ACF">
        <w:rPr>
          <w:rFonts w:ascii="Times New Roman" w:hAnsi="Times New Roman" w:cs="Times New Roman"/>
          <w:sz w:val="24"/>
          <w:szCs w:val="24"/>
        </w:rPr>
        <w:t xml:space="preserve"> (CR) is </w:t>
      </w:r>
      <w:r w:rsidRPr="006B0AD6">
        <w:rPr>
          <w:rFonts w:ascii="Arial" w:hAnsi="Arial" w:cs="Arial"/>
          <w:color w:val="000000"/>
          <w:szCs w:val="18"/>
        </w:rPr>
        <w:t> </w:t>
      </w:r>
      <w:r w:rsidRPr="00752D7D">
        <w:rPr>
          <w:rFonts w:ascii="Arial" w:hAnsi="Arial" w:cs="Arial"/>
          <w:color w:val="000000"/>
          <w:szCs w:val="18"/>
        </w:rPr>
        <w:t> 134.4676</w:t>
      </w:r>
      <w:r>
        <w:rPr>
          <w:rFonts w:ascii="Arial" w:hAnsi="Arial" w:cs="Arial"/>
          <w:color w:val="000000"/>
          <w:szCs w:val="18"/>
        </w:rPr>
        <w:t xml:space="preserve"> </w:t>
      </w:r>
      <w:r>
        <w:rPr>
          <w:rFonts w:ascii="Times New Roman" w:hAnsi="Times New Roman" w:cs="Times New Roman"/>
          <w:sz w:val="24"/>
          <w:szCs w:val="24"/>
        </w:rPr>
        <w:t xml:space="preserve">of 17 </w:t>
      </w:r>
      <w:r w:rsidRPr="00C62ACF">
        <w:rPr>
          <w:rFonts w:ascii="Times New Roman" w:hAnsi="Times New Roman" w:cs="Times New Roman"/>
          <w:sz w:val="24"/>
          <w:szCs w:val="24"/>
        </w:rPr>
        <w:t>cases that occurred.</w:t>
      </w:r>
    </w:p>
    <w:p w:rsidR="00564E92" w:rsidRDefault="003B7E99" w:rsidP="00F75116">
      <w:pPr>
        <w:pStyle w:val="Caption"/>
        <w:ind w:left="720"/>
        <w:jc w:val="center"/>
        <w:rPr>
          <w:rFonts w:ascii="Times New Roman" w:hAnsi="Times New Roman" w:cs="Times New Roman"/>
          <w:color w:val="auto"/>
          <w:sz w:val="24"/>
          <w:szCs w:val="24"/>
        </w:rPr>
      </w:pPr>
      <w:bookmarkStart w:id="72" w:name="_Toc509436934"/>
      <w:r w:rsidRPr="00564E92">
        <w:rPr>
          <w:rFonts w:ascii="Times New Roman" w:hAnsi="Times New Roman" w:cs="Times New Roman"/>
          <w:color w:val="auto"/>
          <w:sz w:val="24"/>
          <w:szCs w:val="24"/>
        </w:rPr>
        <w:t xml:space="preserve">Table 4. </w:t>
      </w:r>
      <w:r w:rsidRPr="00564E92">
        <w:rPr>
          <w:rFonts w:ascii="Times New Roman" w:hAnsi="Times New Roman" w:cs="Times New Roman"/>
          <w:color w:val="auto"/>
          <w:sz w:val="24"/>
          <w:szCs w:val="24"/>
        </w:rPr>
        <w:fldChar w:fldCharType="begin"/>
      </w:r>
      <w:r w:rsidRPr="00564E92">
        <w:rPr>
          <w:rFonts w:ascii="Times New Roman" w:hAnsi="Times New Roman" w:cs="Times New Roman"/>
          <w:color w:val="auto"/>
          <w:sz w:val="24"/>
          <w:szCs w:val="24"/>
        </w:rPr>
        <w:instrText xml:space="preserve"> SEQ Table_4. \* ARABIC </w:instrText>
      </w:r>
      <w:r w:rsidRPr="00564E92">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4</w:t>
      </w:r>
      <w:r w:rsidRPr="00564E92">
        <w:rPr>
          <w:rFonts w:ascii="Times New Roman" w:hAnsi="Times New Roman" w:cs="Times New Roman"/>
          <w:color w:val="auto"/>
          <w:sz w:val="24"/>
          <w:szCs w:val="24"/>
        </w:rPr>
        <w:fldChar w:fldCharType="end"/>
      </w:r>
    </w:p>
    <w:p w:rsidR="00CA7B7E" w:rsidRPr="00CA7B7E" w:rsidRDefault="00CA7B7E" w:rsidP="00F75116">
      <w:pPr>
        <w:pStyle w:val="Caption"/>
        <w:spacing w:after="0"/>
        <w:ind w:left="720"/>
        <w:jc w:val="center"/>
        <w:rPr>
          <w:rFonts w:ascii="Times New Roman" w:hAnsi="Times New Roman" w:cs="Times New Roman"/>
          <w:color w:val="000000" w:themeColor="text1"/>
          <w:sz w:val="24"/>
          <w:szCs w:val="24"/>
        </w:rPr>
      </w:pPr>
      <w:r w:rsidRPr="00564E92">
        <w:rPr>
          <w:rFonts w:ascii="Times New Roman" w:hAnsi="Times New Roman" w:cs="Times New Roman"/>
          <w:color w:val="auto"/>
          <w:sz w:val="24"/>
          <w:szCs w:val="24"/>
        </w:rPr>
        <w:t xml:space="preserve">Descriptive Statistic Analysis of Debt to Equity </w:t>
      </w:r>
      <w:r>
        <w:rPr>
          <w:rFonts w:ascii="Times New Roman" w:hAnsi="Times New Roman" w:cs="Times New Roman"/>
          <w:color w:val="000000" w:themeColor="text1"/>
          <w:sz w:val="24"/>
          <w:szCs w:val="24"/>
        </w:rPr>
        <w:t>Ratio</w:t>
      </w:r>
      <w:bookmarkEnd w:id="72"/>
    </w:p>
    <w:p w:rsidR="007A24E4" w:rsidRDefault="007A24E4" w:rsidP="00F75116">
      <w:pPr>
        <w:autoSpaceDE w:val="0"/>
        <w:autoSpaceDN w:val="0"/>
        <w:adjustRightInd w:val="0"/>
        <w:spacing w:after="0" w:line="240" w:lineRule="auto"/>
        <w:ind w:left="720"/>
        <w:rPr>
          <w:rFonts w:ascii="Arial" w:hAnsi="Arial" w:cs="Arial"/>
          <w:sz w:val="18"/>
          <w:szCs w:val="18"/>
        </w:rPr>
      </w:pPr>
    </w:p>
    <w:p w:rsidR="003E164A" w:rsidRDefault="003E164A" w:rsidP="00564E92">
      <w:pPr>
        <w:autoSpaceDE w:val="0"/>
        <w:autoSpaceDN w:val="0"/>
        <w:adjustRightInd w:val="0"/>
        <w:spacing w:after="0" w:line="240" w:lineRule="auto"/>
        <w:rPr>
          <w:rFonts w:ascii="Arial" w:hAnsi="Arial" w:cs="Arial"/>
          <w:sz w:val="18"/>
          <w:szCs w:val="18"/>
        </w:rPr>
      </w:pPr>
    </w:p>
    <w:tbl>
      <w:tblPr>
        <w:tblW w:w="0" w:type="auto"/>
        <w:tblInd w:w="720" w:type="dxa"/>
        <w:tblLayout w:type="fixed"/>
        <w:tblCellMar>
          <w:left w:w="0" w:type="dxa"/>
          <w:right w:w="0" w:type="dxa"/>
        </w:tblCellMar>
        <w:tblLook w:val="0000" w:firstRow="0" w:lastRow="0" w:firstColumn="0" w:lastColumn="0" w:noHBand="0" w:noVBand="0"/>
      </w:tblPr>
      <w:tblGrid>
        <w:gridCol w:w="1492"/>
        <w:gridCol w:w="1313"/>
        <w:gridCol w:w="1312"/>
        <w:gridCol w:w="1313"/>
        <w:gridCol w:w="1312"/>
      </w:tblGrid>
      <w:tr w:rsidR="003E164A" w:rsidRPr="00847047" w:rsidTr="00F75116">
        <w:trPr>
          <w:trHeight w:val="225"/>
        </w:trPr>
        <w:tc>
          <w:tcPr>
            <w:tcW w:w="1492"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Date: 03/21/18   Time: 21:39</w:t>
            </w:r>
          </w:p>
        </w:tc>
        <w:tc>
          <w:tcPr>
            <w:tcW w:w="1313"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r>
      <w:tr w:rsidR="003E164A" w:rsidRPr="00847047" w:rsidTr="00F75116">
        <w:trPr>
          <w:trHeight w:val="225"/>
        </w:trPr>
        <w:tc>
          <w:tcPr>
            <w:tcW w:w="2805" w:type="dxa"/>
            <w:gridSpan w:val="2"/>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Sample: 1 17</w:t>
            </w:r>
          </w:p>
        </w:tc>
        <w:tc>
          <w:tcPr>
            <w:tcW w:w="1312"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r>
      <w:tr w:rsidR="003E164A" w:rsidRPr="00847047" w:rsidTr="00F75116">
        <w:trPr>
          <w:trHeight w:hRule="exact" w:val="90"/>
        </w:trPr>
        <w:tc>
          <w:tcPr>
            <w:tcW w:w="1492" w:type="dxa"/>
            <w:tcBorders>
              <w:top w:val="nil"/>
              <w:left w:val="nil"/>
              <w:bottom w:val="double" w:sz="6" w:space="2" w:color="auto"/>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r>
      <w:tr w:rsidR="003E164A" w:rsidRPr="00847047" w:rsidTr="00F75116">
        <w:trPr>
          <w:trHeight w:hRule="exact" w:val="135"/>
        </w:trPr>
        <w:tc>
          <w:tcPr>
            <w:tcW w:w="1492"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r>
      <w:tr w:rsidR="003E164A" w:rsidRPr="00847047" w:rsidTr="00F75116">
        <w:trPr>
          <w:trHeight w:val="225"/>
        </w:trPr>
        <w:tc>
          <w:tcPr>
            <w:tcW w:w="1492" w:type="dxa"/>
            <w:tcBorders>
              <w:top w:val="nil"/>
              <w:left w:val="nil"/>
              <w:bottom w:val="nil"/>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3E164A" w:rsidRPr="00847047" w:rsidRDefault="00CF58BC" w:rsidP="00564E9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2013</w:t>
            </w:r>
          </w:p>
        </w:tc>
        <w:tc>
          <w:tcPr>
            <w:tcW w:w="1312" w:type="dxa"/>
            <w:tcBorders>
              <w:top w:val="nil"/>
              <w:left w:val="nil"/>
              <w:bottom w:val="nil"/>
              <w:right w:val="nil"/>
            </w:tcBorders>
            <w:vAlign w:val="bottom"/>
          </w:tcPr>
          <w:p w:rsidR="003E164A" w:rsidRPr="00847047" w:rsidRDefault="00CF58BC" w:rsidP="00564E9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2014</w:t>
            </w:r>
          </w:p>
        </w:tc>
        <w:tc>
          <w:tcPr>
            <w:tcW w:w="1313" w:type="dxa"/>
            <w:tcBorders>
              <w:top w:val="nil"/>
              <w:left w:val="nil"/>
              <w:bottom w:val="nil"/>
              <w:right w:val="nil"/>
            </w:tcBorders>
            <w:vAlign w:val="bottom"/>
          </w:tcPr>
          <w:p w:rsidR="003E164A" w:rsidRPr="00847047" w:rsidRDefault="00CF58BC" w:rsidP="00564E9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2015</w:t>
            </w:r>
          </w:p>
        </w:tc>
        <w:tc>
          <w:tcPr>
            <w:tcW w:w="1312" w:type="dxa"/>
            <w:tcBorders>
              <w:top w:val="nil"/>
              <w:left w:val="nil"/>
              <w:bottom w:val="nil"/>
              <w:right w:val="nil"/>
            </w:tcBorders>
            <w:vAlign w:val="bottom"/>
          </w:tcPr>
          <w:p w:rsidR="003E164A" w:rsidRPr="00847047" w:rsidRDefault="00CF58BC" w:rsidP="00564E92">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2016</w:t>
            </w:r>
          </w:p>
        </w:tc>
      </w:tr>
      <w:tr w:rsidR="003E164A" w:rsidRPr="00847047" w:rsidTr="00F75116">
        <w:trPr>
          <w:trHeight w:hRule="exact" w:val="90"/>
        </w:trPr>
        <w:tc>
          <w:tcPr>
            <w:tcW w:w="1492" w:type="dxa"/>
            <w:tcBorders>
              <w:top w:val="nil"/>
              <w:left w:val="nil"/>
              <w:bottom w:val="double" w:sz="6" w:space="2" w:color="auto"/>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3E164A" w:rsidRPr="00847047" w:rsidRDefault="003E164A" w:rsidP="00564E92">
            <w:pPr>
              <w:autoSpaceDE w:val="0"/>
              <w:autoSpaceDN w:val="0"/>
              <w:adjustRightInd w:val="0"/>
              <w:spacing w:after="0" w:line="240" w:lineRule="auto"/>
              <w:jc w:val="center"/>
              <w:rPr>
                <w:rFonts w:ascii="Arial" w:hAnsi="Arial" w:cs="Arial"/>
                <w:color w:val="000000"/>
                <w:sz w:val="24"/>
                <w:szCs w:val="24"/>
              </w:rPr>
            </w:pPr>
          </w:p>
        </w:tc>
      </w:tr>
      <w:tr w:rsidR="003E164A" w:rsidRPr="00847047" w:rsidTr="00F75116">
        <w:trPr>
          <w:trHeight w:hRule="exact" w:val="135"/>
        </w:trPr>
        <w:tc>
          <w:tcPr>
            <w:tcW w:w="1492" w:type="dxa"/>
            <w:tcBorders>
              <w:top w:val="nil"/>
              <w:left w:val="nil"/>
              <w:bottom w:val="nil"/>
              <w:right w:val="nil"/>
            </w:tcBorders>
            <w:vAlign w:val="bottom"/>
          </w:tcPr>
          <w:p w:rsidR="003E164A" w:rsidRPr="00847047" w:rsidRDefault="003E164A">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3E164A" w:rsidRPr="00847047" w:rsidRDefault="003E164A">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3E164A" w:rsidRPr="00847047" w:rsidRDefault="003E164A">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3E164A" w:rsidRPr="00847047" w:rsidRDefault="003E164A">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3E164A" w:rsidRPr="00847047" w:rsidRDefault="003E164A">
            <w:pPr>
              <w:autoSpaceDE w:val="0"/>
              <w:autoSpaceDN w:val="0"/>
              <w:adjustRightInd w:val="0"/>
              <w:spacing w:after="0" w:line="240" w:lineRule="auto"/>
              <w:jc w:val="center"/>
              <w:rPr>
                <w:rFonts w:ascii="Arial" w:hAnsi="Arial" w:cs="Arial"/>
                <w:color w:val="000000"/>
                <w:sz w:val="24"/>
                <w:szCs w:val="24"/>
              </w:rPr>
            </w:pPr>
          </w:p>
        </w:tc>
      </w:tr>
      <w:tr w:rsidR="003E164A" w:rsidRPr="00847047" w:rsidTr="00F75116">
        <w:trPr>
          <w:trHeight w:val="225"/>
        </w:trPr>
        <w:tc>
          <w:tcPr>
            <w:tcW w:w="1492" w:type="dxa"/>
            <w:tcBorders>
              <w:top w:val="nil"/>
              <w:left w:val="nil"/>
              <w:bottom w:val="nil"/>
              <w:right w:val="nil"/>
            </w:tcBorders>
            <w:vAlign w:val="bottom"/>
          </w:tcPr>
          <w:p w:rsidR="003E164A" w:rsidRPr="00847047" w:rsidRDefault="003E164A">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Mean</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2.217994</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0.823418</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1.053841</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0.779159</w:t>
            </w:r>
          </w:p>
        </w:tc>
      </w:tr>
      <w:tr w:rsidR="003E164A" w:rsidRPr="00847047" w:rsidTr="00F75116">
        <w:trPr>
          <w:trHeight w:val="225"/>
        </w:trPr>
        <w:tc>
          <w:tcPr>
            <w:tcW w:w="1492" w:type="dxa"/>
            <w:tcBorders>
              <w:top w:val="nil"/>
              <w:left w:val="nil"/>
              <w:bottom w:val="nil"/>
              <w:right w:val="nil"/>
            </w:tcBorders>
            <w:vAlign w:val="bottom"/>
          </w:tcPr>
          <w:p w:rsidR="003E164A" w:rsidRPr="00847047" w:rsidRDefault="003E164A">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Median</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0.637000</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0.700000</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0.659000</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0.670000</w:t>
            </w:r>
          </w:p>
        </w:tc>
      </w:tr>
      <w:tr w:rsidR="003E164A" w:rsidRPr="00847047" w:rsidTr="00F75116">
        <w:trPr>
          <w:trHeight w:val="225"/>
        </w:trPr>
        <w:tc>
          <w:tcPr>
            <w:tcW w:w="1492" w:type="dxa"/>
            <w:tcBorders>
              <w:top w:val="nil"/>
              <w:left w:val="nil"/>
              <w:bottom w:val="nil"/>
              <w:right w:val="nil"/>
            </w:tcBorders>
            <w:vAlign w:val="bottom"/>
          </w:tcPr>
          <w:p w:rsidR="003E164A" w:rsidRPr="00847047" w:rsidRDefault="003E164A">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Maximum</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13.74200</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8.500000</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7.800000</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4.800000</w:t>
            </w:r>
          </w:p>
        </w:tc>
      </w:tr>
      <w:tr w:rsidR="003E164A" w:rsidRPr="00847047" w:rsidTr="00F75116">
        <w:trPr>
          <w:trHeight w:val="225"/>
        </w:trPr>
        <w:tc>
          <w:tcPr>
            <w:tcW w:w="1492" w:type="dxa"/>
            <w:tcBorders>
              <w:top w:val="nil"/>
              <w:left w:val="nil"/>
              <w:bottom w:val="nil"/>
              <w:right w:val="nil"/>
            </w:tcBorders>
            <w:vAlign w:val="bottom"/>
          </w:tcPr>
          <w:p w:rsidR="003E164A" w:rsidRPr="00847047" w:rsidRDefault="003E164A">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Minimum</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0.020000</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-5.663000</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-1.446000</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-2.387000</w:t>
            </w:r>
          </w:p>
        </w:tc>
      </w:tr>
      <w:tr w:rsidR="003E164A" w:rsidRPr="00847047" w:rsidTr="00F75116">
        <w:trPr>
          <w:trHeight w:val="225"/>
        </w:trPr>
        <w:tc>
          <w:tcPr>
            <w:tcW w:w="1492" w:type="dxa"/>
            <w:tcBorders>
              <w:top w:val="nil"/>
              <w:left w:val="nil"/>
              <w:bottom w:val="nil"/>
              <w:right w:val="nil"/>
            </w:tcBorders>
            <w:vAlign w:val="bottom"/>
          </w:tcPr>
          <w:p w:rsidR="003E164A" w:rsidRPr="00847047" w:rsidRDefault="003E164A">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Std. Dev.</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4.191102</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2.543067</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1.906323</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1.410572</w:t>
            </w:r>
          </w:p>
        </w:tc>
      </w:tr>
      <w:tr w:rsidR="003E164A" w:rsidRPr="00847047" w:rsidTr="00F75116">
        <w:trPr>
          <w:trHeight w:val="225"/>
        </w:trPr>
        <w:tc>
          <w:tcPr>
            <w:tcW w:w="1492" w:type="dxa"/>
            <w:tcBorders>
              <w:top w:val="nil"/>
              <w:left w:val="nil"/>
              <w:bottom w:val="nil"/>
              <w:right w:val="nil"/>
            </w:tcBorders>
            <w:vAlign w:val="bottom"/>
          </w:tcPr>
          <w:p w:rsidR="003E164A" w:rsidRPr="00847047" w:rsidRDefault="003E164A">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Skewness</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2.320969</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0.705628</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2.723204</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0.841092</w:t>
            </w:r>
          </w:p>
        </w:tc>
      </w:tr>
      <w:tr w:rsidR="003E164A" w:rsidRPr="00847047" w:rsidTr="00F75116">
        <w:trPr>
          <w:trHeight w:val="225"/>
        </w:trPr>
        <w:tc>
          <w:tcPr>
            <w:tcW w:w="1492" w:type="dxa"/>
            <w:tcBorders>
              <w:top w:val="nil"/>
              <w:left w:val="nil"/>
              <w:bottom w:val="nil"/>
              <w:right w:val="nil"/>
            </w:tcBorders>
            <w:vAlign w:val="bottom"/>
          </w:tcPr>
          <w:p w:rsidR="003E164A" w:rsidRPr="00847047" w:rsidRDefault="003E164A">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Kurtosis</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6.519174</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8.326678</w:t>
            </w:r>
          </w:p>
        </w:tc>
        <w:tc>
          <w:tcPr>
            <w:tcW w:w="1313"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10.65422</w:t>
            </w:r>
          </w:p>
        </w:tc>
        <w:tc>
          <w:tcPr>
            <w:tcW w:w="1312" w:type="dxa"/>
            <w:tcBorders>
              <w:top w:val="nil"/>
              <w:left w:val="nil"/>
              <w:bottom w:val="nil"/>
              <w:right w:val="nil"/>
            </w:tcBorders>
            <w:vAlign w:val="bottom"/>
          </w:tcPr>
          <w:p w:rsidR="003E164A" w:rsidRPr="00847047" w:rsidRDefault="003E164A"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6.186533</w:t>
            </w:r>
          </w:p>
        </w:tc>
      </w:tr>
      <w:tr w:rsidR="003E164A" w:rsidRPr="00847047" w:rsidTr="00F75116">
        <w:trPr>
          <w:trHeight w:val="225"/>
        </w:trPr>
        <w:tc>
          <w:tcPr>
            <w:tcW w:w="1492" w:type="dxa"/>
            <w:tcBorders>
              <w:top w:val="nil"/>
              <w:left w:val="nil"/>
              <w:bottom w:val="nil"/>
              <w:right w:val="nil"/>
            </w:tcBorders>
            <w:vAlign w:val="bottom"/>
          </w:tcPr>
          <w:p w:rsidR="003E164A" w:rsidRPr="00847047" w:rsidRDefault="003E164A">
            <w:pPr>
              <w:autoSpaceDE w:val="0"/>
              <w:autoSpaceDN w:val="0"/>
              <w:adjustRightInd w:val="0"/>
              <w:spacing w:after="0" w:line="240" w:lineRule="auto"/>
              <w:rPr>
                <w:rFonts w:ascii="Arial" w:hAnsi="Arial" w:cs="Arial"/>
                <w:color w:val="000000"/>
                <w:sz w:val="24"/>
                <w:szCs w:val="24"/>
              </w:rPr>
            </w:pPr>
          </w:p>
          <w:p w:rsidR="003E164A" w:rsidRPr="00847047" w:rsidRDefault="003E164A">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Observations</w:t>
            </w:r>
          </w:p>
        </w:tc>
        <w:tc>
          <w:tcPr>
            <w:tcW w:w="1313" w:type="dxa"/>
            <w:tcBorders>
              <w:top w:val="nil"/>
              <w:left w:val="nil"/>
              <w:bottom w:val="nil"/>
              <w:right w:val="nil"/>
            </w:tcBorders>
            <w:vAlign w:val="bottom"/>
          </w:tcPr>
          <w:p w:rsidR="003E164A" w:rsidRPr="00847047" w:rsidRDefault="003E164A">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2" w:type="dxa"/>
            <w:tcBorders>
              <w:top w:val="nil"/>
              <w:left w:val="nil"/>
              <w:bottom w:val="nil"/>
              <w:right w:val="nil"/>
            </w:tcBorders>
            <w:vAlign w:val="bottom"/>
          </w:tcPr>
          <w:p w:rsidR="003E164A" w:rsidRPr="00847047" w:rsidRDefault="003E164A">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3" w:type="dxa"/>
            <w:tcBorders>
              <w:top w:val="nil"/>
              <w:left w:val="nil"/>
              <w:bottom w:val="nil"/>
              <w:right w:val="nil"/>
            </w:tcBorders>
            <w:vAlign w:val="bottom"/>
          </w:tcPr>
          <w:p w:rsidR="003E164A" w:rsidRPr="00847047" w:rsidRDefault="003E164A">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2" w:type="dxa"/>
            <w:tcBorders>
              <w:top w:val="nil"/>
              <w:left w:val="nil"/>
              <w:bottom w:val="nil"/>
              <w:right w:val="nil"/>
            </w:tcBorders>
            <w:vAlign w:val="bottom"/>
          </w:tcPr>
          <w:p w:rsidR="003E164A" w:rsidRPr="00847047" w:rsidRDefault="003E164A">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r>
    </w:tbl>
    <w:p w:rsidR="007A24E4" w:rsidRDefault="003E164A" w:rsidP="007A24E4">
      <w:pPr>
        <w:autoSpaceDE w:val="0"/>
        <w:autoSpaceDN w:val="0"/>
        <w:adjustRightInd w:val="0"/>
        <w:spacing w:after="0" w:line="240" w:lineRule="auto"/>
        <w:rPr>
          <w:rFonts w:ascii="Arial" w:hAnsi="Arial" w:cs="Arial"/>
          <w:sz w:val="18"/>
          <w:szCs w:val="18"/>
        </w:rPr>
      </w:pPr>
      <w:r>
        <w:rPr>
          <w:rFonts w:ascii="Arial" w:hAnsi="Arial" w:cs="Arial"/>
          <w:sz w:val="18"/>
          <w:szCs w:val="18"/>
        </w:rPr>
        <w:br/>
      </w:r>
    </w:p>
    <w:p w:rsidR="00CF58BC" w:rsidRDefault="00CF58BC" w:rsidP="007A24E4">
      <w:pPr>
        <w:autoSpaceDE w:val="0"/>
        <w:autoSpaceDN w:val="0"/>
        <w:adjustRightInd w:val="0"/>
        <w:spacing w:after="0" w:line="240" w:lineRule="auto"/>
        <w:rPr>
          <w:rFonts w:ascii="Arial" w:hAnsi="Arial" w:cs="Arial"/>
          <w:sz w:val="18"/>
          <w:szCs w:val="18"/>
        </w:rPr>
      </w:pPr>
    </w:p>
    <w:p w:rsidR="00CF58BC" w:rsidRDefault="00C929C9" w:rsidP="006D03D2">
      <w:pPr>
        <w:autoSpaceDE w:val="0"/>
        <w:autoSpaceDN w:val="0"/>
        <w:adjustRightInd w:val="0"/>
        <w:spacing w:after="0"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From the results of descriptive analysis on the </w:t>
      </w:r>
      <w:r>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variable, it shows </w:t>
      </w:r>
      <w:r>
        <w:rPr>
          <w:rFonts w:ascii="Times New Roman" w:hAnsi="Times New Roman" w:cs="Times New Roman"/>
          <w:sz w:val="24"/>
          <w:szCs w:val="24"/>
        </w:rPr>
        <w:t xml:space="preserve">in 2013 </w:t>
      </w:r>
      <w:r w:rsidRPr="00C62ACF">
        <w:rPr>
          <w:rFonts w:ascii="Times New Roman" w:hAnsi="Times New Roman" w:cs="Times New Roman"/>
          <w:sz w:val="24"/>
          <w:szCs w:val="24"/>
        </w:rPr>
        <w:t xml:space="preserve"> this variable has a minimum value of </w:t>
      </w:r>
      <w:r w:rsidRPr="006B0AD6">
        <w:rPr>
          <w:rFonts w:ascii="Arial" w:hAnsi="Arial" w:cs="Arial"/>
          <w:color w:val="000000"/>
          <w:szCs w:val="18"/>
        </w:rPr>
        <w:t>0.020000</w:t>
      </w:r>
      <w:r w:rsidRPr="00C62ACF">
        <w:rPr>
          <w:rFonts w:ascii="Times New Roman" w:hAnsi="Times New Roman" w:cs="Times New Roman"/>
          <w:sz w:val="24"/>
          <w:szCs w:val="24"/>
        </w:rPr>
        <w:t xml:space="preserve">, meaning that the source of funding company coming from debt is </w:t>
      </w:r>
      <w:r w:rsidRPr="006B0AD6">
        <w:rPr>
          <w:rFonts w:ascii="Arial" w:hAnsi="Arial" w:cs="Arial"/>
          <w:color w:val="000000"/>
          <w:szCs w:val="18"/>
        </w:rPr>
        <w:t>0.020000</w:t>
      </w:r>
      <w:r>
        <w:rPr>
          <w:rFonts w:ascii="Arial" w:hAnsi="Arial" w:cs="Arial"/>
          <w:color w:val="000000"/>
          <w:szCs w:val="18"/>
        </w:rPr>
        <w:t xml:space="preserve"> </w:t>
      </w:r>
      <w:r w:rsidRPr="00C62ACF">
        <w:rPr>
          <w:rFonts w:ascii="Times New Roman" w:hAnsi="Times New Roman" w:cs="Times New Roman"/>
          <w:sz w:val="24"/>
          <w:szCs w:val="24"/>
        </w:rPr>
        <w:t xml:space="preserve">of the total capital itself. The maximum value of </w:t>
      </w:r>
      <w:r w:rsidRPr="006B0AD6">
        <w:rPr>
          <w:rFonts w:ascii="Arial" w:hAnsi="Arial" w:cs="Arial"/>
          <w:color w:val="000000"/>
          <w:szCs w:val="18"/>
        </w:rPr>
        <w:t>13.74200</w:t>
      </w:r>
      <w:r>
        <w:rPr>
          <w:rFonts w:ascii="Arial" w:hAnsi="Arial" w:cs="Arial"/>
          <w:color w:val="000000"/>
          <w:szCs w:val="18"/>
        </w:rPr>
        <w:t xml:space="preserve"> </w:t>
      </w:r>
      <w:r w:rsidRPr="00C62ACF">
        <w:rPr>
          <w:rFonts w:ascii="Times New Roman" w:hAnsi="Times New Roman" w:cs="Times New Roman"/>
          <w:sz w:val="24"/>
          <w:szCs w:val="24"/>
        </w:rPr>
        <w:t xml:space="preserve">means that the source of </w:t>
      </w:r>
      <w:r w:rsidRPr="00C62ACF">
        <w:rPr>
          <w:rFonts w:ascii="Times New Roman" w:hAnsi="Times New Roman" w:cs="Times New Roman"/>
          <w:sz w:val="24"/>
          <w:szCs w:val="24"/>
        </w:rPr>
        <w:lastRenderedPageBreak/>
        <w:t xml:space="preserve">funding coming from debt is 13.74200 of the total capital itself. The average value of </w:t>
      </w:r>
      <w:r w:rsidRPr="006B0AD6">
        <w:rPr>
          <w:rFonts w:ascii="Arial" w:hAnsi="Arial" w:cs="Arial"/>
          <w:color w:val="000000"/>
          <w:szCs w:val="18"/>
        </w:rPr>
        <w:t> 2.217994</w:t>
      </w:r>
      <w:r>
        <w:rPr>
          <w:rFonts w:ascii="Arial" w:hAnsi="Arial" w:cs="Arial"/>
          <w:color w:val="000000"/>
          <w:szCs w:val="18"/>
        </w:rPr>
        <w:t xml:space="preserve"> </w:t>
      </w:r>
      <w:r w:rsidRPr="00C62ACF">
        <w:rPr>
          <w:rFonts w:ascii="Times New Roman" w:hAnsi="Times New Roman" w:cs="Times New Roman"/>
          <w:sz w:val="24"/>
          <w:szCs w:val="24"/>
        </w:rPr>
        <w:t xml:space="preserve">means that of 17 coal mining companies listed on the Indonesia Stock Exchange </w:t>
      </w:r>
      <w:r>
        <w:rPr>
          <w:rFonts w:ascii="Times New Roman" w:hAnsi="Times New Roman" w:cs="Times New Roman"/>
          <w:sz w:val="24"/>
          <w:szCs w:val="24"/>
        </w:rPr>
        <w:t>in 2013</w:t>
      </w:r>
      <w:r w:rsidRPr="00C62ACF">
        <w:rPr>
          <w:rFonts w:ascii="Times New Roman" w:hAnsi="Times New Roman" w:cs="Times New Roman"/>
          <w:sz w:val="24"/>
          <w:szCs w:val="24"/>
        </w:rPr>
        <w:t xml:space="preserve"> using the source of funding through debt is </w:t>
      </w:r>
      <w:r w:rsidRPr="006B0AD6">
        <w:rPr>
          <w:rFonts w:ascii="Arial" w:hAnsi="Arial" w:cs="Arial"/>
          <w:color w:val="000000"/>
          <w:szCs w:val="18"/>
        </w:rPr>
        <w:t>2.217994</w:t>
      </w:r>
      <w:r>
        <w:rPr>
          <w:rFonts w:ascii="Arial" w:hAnsi="Arial" w:cs="Arial"/>
          <w:color w:val="000000"/>
          <w:szCs w:val="18"/>
        </w:rPr>
        <w:t xml:space="preserve"> </w:t>
      </w:r>
      <w:r w:rsidRPr="00C62ACF">
        <w:rPr>
          <w:rFonts w:ascii="Times New Roman" w:hAnsi="Times New Roman" w:cs="Times New Roman"/>
          <w:sz w:val="24"/>
          <w:szCs w:val="24"/>
        </w:rPr>
        <w:t xml:space="preserve">of the total capital itself. </w:t>
      </w:r>
      <w:r>
        <w:rPr>
          <w:rFonts w:ascii="Times New Roman" w:hAnsi="Times New Roman" w:cs="Times New Roman"/>
          <w:sz w:val="24"/>
          <w:szCs w:val="24"/>
        </w:rPr>
        <w:t xml:space="preserve">While </w:t>
      </w:r>
      <w:r w:rsidRPr="00C62ACF">
        <w:rPr>
          <w:rFonts w:ascii="Times New Roman" w:hAnsi="Times New Roman" w:cs="Times New Roman"/>
          <w:sz w:val="24"/>
          <w:szCs w:val="24"/>
        </w:rPr>
        <w:t xml:space="preserve"> standard deviation is </w:t>
      </w:r>
      <w:r w:rsidRPr="006B0AD6">
        <w:rPr>
          <w:rFonts w:ascii="Arial" w:hAnsi="Arial" w:cs="Arial"/>
          <w:color w:val="000000"/>
          <w:szCs w:val="18"/>
        </w:rPr>
        <w:t> 4.191102</w:t>
      </w:r>
      <w:r>
        <w:rPr>
          <w:rFonts w:ascii="Arial" w:hAnsi="Arial" w:cs="Arial"/>
          <w:color w:val="000000"/>
          <w:szCs w:val="18"/>
        </w:rPr>
        <w:t xml:space="preserve"> </w:t>
      </w:r>
      <w:r w:rsidRPr="00C62ACF">
        <w:rPr>
          <w:rFonts w:ascii="Times New Roman" w:hAnsi="Times New Roman" w:cs="Times New Roman"/>
          <w:sz w:val="24"/>
          <w:szCs w:val="24"/>
        </w:rPr>
        <w:t xml:space="preserve">means that </w:t>
      </w:r>
      <w:r>
        <w:rPr>
          <w:rFonts w:ascii="Times New Roman" w:hAnsi="Times New Roman" w:cs="Times New Roman"/>
          <w:sz w:val="24"/>
          <w:szCs w:val="24"/>
        </w:rPr>
        <w:t>in 2013</w:t>
      </w:r>
      <w:r w:rsidRPr="00C62ACF">
        <w:rPr>
          <w:rFonts w:ascii="Times New Roman" w:hAnsi="Times New Roman" w:cs="Times New Roman"/>
          <w:sz w:val="24"/>
          <w:szCs w:val="24"/>
        </w:rPr>
        <w:t xml:space="preserve"> the size of the distribution of the </w:t>
      </w:r>
      <w:r>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is </w:t>
      </w:r>
      <w:r w:rsidRPr="006B0AD6">
        <w:rPr>
          <w:rFonts w:ascii="Arial" w:hAnsi="Arial" w:cs="Arial"/>
          <w:color w:val="000000"/>
          <w:szCs w:val="18"/>
        </w:rPr>
        <w:t> 4.191102</w:t>
      </w:r>
      <w:r>
        <w:rPr>
          <w:rFonts w:ascii="Arial" w:hAnsi="Arial" w:cs="Arial"/>
          <w:color w:val="000000"/>
          <w:szCs w:val="18"/>
        </w:rPr>
        <w:t xml:space="preserve"> </w:t>
      </w:r>
      <w:r>
        <w:rPr>
          <w:rFonts w:ascii="Times New Roman" w:hAnsi="Times New Roman" w:cs="Times New Roman"/>
          <w:sz w:val="24"/>
          <w:szCs w:val="24"/>
        </w:rPr>
        <w:t xml:space="preserve">of 17 </w:t>
      </w:r>
      <w:r w:rsidRPr="00C62ACF">
        <w:rPr>
          <w:rFonts w:ascii="Times New Roman" w:hAnsi="Times New Roman" w:cs="Times New Roman"/>
          <w:sz w:val="24"/>
          <w:szCs w:val="24"/>
        </w:rPr>
        <w:t>cases.</w:t>
      </w:r>
    </w:p>
    <w:p w:rsidR="006D03D2" w:rsidRDefault="006D03D2" w:rsidP="006D03D2">
      <w:pPr>
        <w:autoSpaceDE w:val="0"/>
        <w:autoSpaceDN w:val="0"/>
        <w:adjustRightInd w:val="0"/>
        <w:spacing w:after="0"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From the results of descriptive analysis on the </w:t>
      </w:r>
      <w:r>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variable, it shows </w:t>
      </w:r>
      <w:r>
        <w:rPr>
          <w:rFonts w:ascii="Times New Roman" w:hAnsi="Times New Roman" w:cs="Times New Roman"/>
          <w:sz w:val="24"/>
          <w:szCs w:val="24"/>
        </w:rPr>
        <w:t>in 2014</w:t>
      </w:r>
      <w:r w:rsidRPr="00C62ACF">
        <w:rPr>
          <w:rFonts w:ascii="Times New Roman" w:hAnsi="Times New Roman" w:cs="Times New Roman"/>
          <w:sz w:val="24"/>
          <w:szCs w:val="24"/>
        </w:rPr>
        <w:t xml:space="preserve"> this variable has a minimum value of </w:t>
      </w:r>
      <w:r w:rsidRPr="0028056F">
        <w:rPr>
          <w:rFonts w:ascii="Arial" w:hAnsi="Arial" w:cs="Arial"/>
          <w:color w:val="000000"/>
          <w:szCs w:val="18"/>
        </w:rPr>
        <w:t>-5.663000</w:t>
      </w:r>
      <w:r w:rsidRPr="00C62ACF">
        <w:rPr>
          <w:rFonts w:ascii="Times New Roman" w:hAnsi="Times New Roman" w:cs="Times New Roman"/>
          <w:sz w:val="24"/>
          <w:szCs w:val="24"/>
        </w:rPr>
        <w:t xml:space="preserve">, meaning that the source of funding company coming from debt is </w:t>
      </w:r>
      <w:r w:rsidRPr="0028056F">
        <w:rPr>
          <w:rFonts w:ascii="Arial" w:hAnsi="Arial" w:cs="Arial"/>
          <w:color w:val="000000"/>
          <w:szCs w:val="18"/>
        </w:rPr>
        <w:t>-5.663000</w:t>
      </w:r>
      <w:r>
        <w:rPr>
          <w:rFonts w:ascii="Arial" w:hAnsi="Arial" w:cs="Arial"/>
          <w:color w:val="000000"/>
          <w:szCs w:val="18"/>
        </w:rPr>
        <w:t xml:space="preserve"> </w:t>
      </w:r>
      <w:r w:rsidRPr="00C62ACF">
        <w:rPr>
          <w:rFonts w:ascii="Times New Roman" w:hAnsi="Times New Roman" w:cs="Times New Roman"/>
          <w:sz w:val="24"/>
          <w:szCs w:val="24"/>
        </w:rPr>
        <w:t xml:space="preserve">of the total capital itself. The maximum value of </w:t>
      </w:r>
      <w:r w:rsidRPr="0028056F">
        <w:rPr>
          <w:rFonts w:ascii="Arial" w:hAnsi="Arial" w:cs="Arial"/>
          <w:color w:val="000000"/>
          <w:szCs w:val="18"/>
        </w:rPr>
        <w:t>8.500000</w:t>
      </w:r>
      <w:r>
        <w:rPr>
          <w:rFonts w:ascii="Arial" w:hAnsi="Arial" w:cs="Arial"/>
          <w:color w:val="000000"/>
          <w:szCs w:val="18"/>
        </w:rPr>
        <w:t xml:space="preserve"> </w:t>
      </w:r>
      <w:r w:rsidRPr="00C62ACF">
        <w:rPr>
          <w:rFonts w:ascii="Times New Roman" w:hAnsi="Times New Roman" w:cs="Times New Roman"/>
          <w:sz w:val="24"/>
          <w:szCs w:val="24"/>
        </w:rPr>
        <w:t xml:space="preserve">means that the source of funding coming from debt is </w:t>
      </w:r>
      <w:r>
        <w:rPr>
          <w:rFonts w:ascii="Times New Roman" w:hAnsi="Times New Roman" w:cs="Times New Roman"/>
          <w:sz w:val="24"/>
          <w:szCs w:val="24"/>
        </w:rPr>
        <w:t xml:space="preserve"> </w:t>
      </w:r>
      <w:r w:rsidRPr="0028056F">
        <w:rPr>
          <w:rFonts w:ascii="Arial" w:hAnsi="Arial" w:cs="Arial"/>
          <w:color w:val="000000"/>
          <w:szCs w:val="18"/>
        </w:rPr>
        <w:t>8.500000</w:t>
      </w:r>
      <w:r w:rsidRPr="00C62ACF">
        <w:rPr>
          <w:rFonts w:ascii="Times New Roman" w:hAnsi="Times New Roman" w:cs="Times New Roman"/>
          <w:sz w:val="24"/>
          <w:szCs w:val="24"/>
        </w:rPr>
        <w:t xml:space="preserve"> of the total capital itself. The average value of </w:t>
      </w:r>
      <w:r w:rsidRPr="006B0AD6">
        <w:rPr>
          <w:rFonts w:ascii="Arial" w:hAnsi="Arial" w:cs="Arial"/>
          <w:color w:val="000000"/>
          <w:szCs w:val="18"/>
        </w:rPr>
        <w:t> </w:t>
      </w:r>
      <w:r w:rsidRPr="0028056F">
        <w:rPr>
          <w:rFonts w:ascii="Arial" w:hAnsi="Arial" w:cs="Arial"/>
          <w:color w:val="000000"/>
          <w:szCs w:val="18"/>
        </w:rPr>
        <w:t>0.823418</w:t>
      </w:r>
      <w:r>
        <w:rPr>
          <w:rFonts w:ascii="Arial" w:hAnsi="Arial" w:cs="Arial"/>
          <w:color w:val="000000"/>
          <w:szCs w:val="18"/>
        </w:rPr>
        <w:t xml:space="preserve"> </w:t>
      </w:r>
      <w:r w:rsidRPr="00C62ACF">
        <w:rPr>
          <w:rFonts w:ascii="Times New Roman" w:hAnsi="Times New Roman" w:cs="Times New Roman"/>
          <w:sz w:val="24"/>
          <w:szCs w:val="24"/>
        </w:rPr>
        <w:t xml:space="preserve">means that of 17 coal mining companies listed on the Indonesia Stock Exchange </w:t>
      </w:r>
      <w:r>
        <w:rPr>
          <w:rFonts w:ascii="Times New Roman" w:hAnsi="Times New Roman" w:cs="Times New Roman"/>
          <w:sz w:val="24"/>
          <w:szCs w:val="24"/>
        </w:rPr>
        <w:t>in 2014</w:t>
      </w:r>
      <w:r w:rsidRPr="00C62ACF">
        <w:rPr>
          <w:rFonts w:ascii="Times New Roman" w:hAnsi="Times New Roman" w:cs="Times New Roman"/>
          <w:sz w:val="24"/>
          <w:szCs w:val="24"/>
        </w:rPr>
        <w:t xml:space="preserve"> using the source of funding through debt is </w:t>
      </w:r>
      <w:r w:rsidRPr="0028056F">
        <w:rPr>
          <w:rFonts w:ascii="Arial" w:hAnsi="Arial" w:cs="Arial"/>
          <w:color w:val="000000"/>
          <w:szCs w:val="18"/>
        </w:rPr>
        <w:t>0.823418</w:t>
      </w:r>
      <w:r>
        <w:rPr>
          <w:rFonts w:ascii="Arial" w:hAnsi="Arial" w:cs="Arial"/>
          <w:color w:val="000000"/>
          <w:szCs w:val="18"/>
        </w:rPr>
        <w:t xml:space="preserve"> </w:t>
      </w:r>
      <w:r w:rsidRPr="00C62ACF">
        <w:rPr>
          <w:rFonts w:ascii="Times New Roman" w:hAnsi="Times New Roman" w:cs="Times New Roman"/>
          <w:sz w:val="24"/>
          <w:szCs w:val="24"/>
        </w:rPr>
        <w:t xml:space="preserve">of the total capital itself. </w:t>
      </w:r>
      <w:r>
        <w:rPr>
          <w:rFonts w:ascii="Times New Roman" w:hAnsi="Times New Roman" w:cs="Times New Roman"/>
          <w:sz w:val="24"/>
          <w:szCs w:val="24"/>
        </w:rPr>
        <w:t xml:space="preserve">While </w:t>
      </w:r>
      <w:r w:rsidRPr="00C62ACF">
        <w:rPr>
          <w:rFonts w:ascii="Times New Roman" w:hAnsi="Times New Roman" w:cs="Times New Roman"/>
          <w:sz w:val="24"/>
          <w:szCs w:val="24"/>
        </w:rPr>
        <w:t xml:space="preserve"> standard deviation is </w:t>
      </w:r>
      <w:r w:rsidRPr="006B0AD6">
        <w:rPr>
          <w:rFonts w:ascii="Arial" w:hAnsi="Arial" w:cs="Arial"/>
          <w:color w:val="000000"/>
          <w:szCs w:val="18"/>
        </w:rPr>
        <w:t> </w:t>
      </w:r>
      <w:r w:rsidRPr="0028056F">
        <w:rPr>
          <w:rFonts w:ascii="Arial" w:hAnsi="Arial" w:cs="Arial"/>
          <w:color w:val="000000"/>
          <w:szCs w:val="18"/>
        </w:rPr>
        <w:t> 2.543067</w:t>
      </w:r>
      <w:r w:rsidRPr="00C62ACF">
        <w:rPr>
          <w:rFonts w:ascii="Times New Roman" w:hAnsi="Times New Roman" w:cs="Times New Roman"/>
          <w:sz w:val="24"/>
          <w:szCs w:val="24"/>
        </w:rPr>
        <w:t xml:space="preserve">means that </w:t>
      </w:r>
      <w:r>
        <w:rPr>
          <w:rFonts w:ascii="Times New Roman" w:hAnsi="Times New Roman" w:cs="Times New Roman"/>
          <w:sz w:val="24"/>
          <w:szCs w:val="24"/>
        </w:rPr>
        <w:t xml:space="preserve">in 2014 </w:t>
      </w:r>
      <w:r w:rsidRPr="00C62ACF">
        <w:rPr>
          <w:rFonts w:ascii="Times New Roman" w:hAnsi="Times New Roman" w:cs="Times New Roman"/>
          <w:sz w:val="24"/>
          <w:szCs w:val="24"/>
        </w:rPr>
        <w:t xml:space="preserve">the size of the distribution of the </w:t>
      </w:r>
      <w:r>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is </w:t>
      </w:r>
      <w:r w:rsidRPr="006B0AD6">
        <w:rPr>
          <w:rFonts w:ascii="Arial" w:hAnsi="Arial" w:cs="Arial"/>
          <w:color w:val="000000"/>
          <w:szCs w:val="18"/>
        </w:rPr>
        <w:t> </w:t>
      </w:r>
      <w:r w:rsidRPr="0028056F">
        <w:rPr>
          <w:rFonts w:ascii="Arial" w:hAnsi="Arial" w:cs="Arial"/>
          <w:color w:val="000000"/>
          <w:szCs w:val="18"/>
        </w:rPr>
        <w:t> 2.543067</w:t>
      </w:r>
      <w:r>
        <w:rPr>
          <w:rFonts w:ascii="Arial" w:hAnsi="Arial" w:cs="Arial"/>
          <w:color w:val="000000"/>
          <w:szCs w:val="18"/>
        </w:rPr>
        <w:t xml:space="preserve"> </w:t>
      </w:r>
      <w:r>
        <w:rPr>
          <w:rFonts w:ascii="Times New Roman" w:hAnsi="Times New Roman" w:cs="Times New Roman"/>
          <w:sz w:val="24"/>
          <w:szCs w:val="24"/>
        </w:rPr>
        <w:t xml:space="preserve">of 17 </w:t>
      </w:r>
      <w:r w:rsidRPr="00C62ACF">
        <w:rPr>
          <w:rFonts w:ascii="Times New Roman" w:hAnsi="Times New Roman" w:cs="Times New Roman"/>
          <w:sz w:val="24"/>
          <w:szCs w:val="24"/>
        </w:rPr>
        <w:t>cases</w:t>
      </w:r>
      <w:r>
        <w:rPr>
          <w:rFonts w:ascii="Times New Roman" w:hAnsi="Times New Roman" w:cs="Times New Roman"/>
          <w:sz w:val="24"/>
          <w:szCs w:val="24"/>
        </w:rPr>
        <w:t>.</w:t>
      </w:r>
    </w:p>
    <w:p w:rsidR="006D03D2" w:rsidRDefault="006D03D2" w:rsidP="006D03D2">
      <w:pPr>
        <w:autoSpaceDE w:val="0"/>
        <w:autoSpaceDN w:val="0"/>
        <w:adjustRightInd w:val="0"/>
        <w:spacing w:after="0"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From the results of descriptive analysis on the </w:t>
      </w:r>
      <w:r>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variable, it shows </w:t>
      </w:r>
      <w:r>
        <w:rPr>
          <w:rFonts w:ascii="Times New Roman" w:hAnsi="Times New Roman" w:cs="Times New Roman"/>
          <w:sz w:val="24"/>
          <w:szCs w:val="24"/>
        </w:rPr>
        <w:t>in 2015</w:t>
      </w:r>
      <w:r w:rsidRPr="00C62ACF">
        <w:rPr>
          <w:rFonts w:ascii="Times New Roman" w:hAnsi="Times New Roman" w:cs="Times New Roman"/>
          <w:sz w:val="24"/>
          <w:szCs w:val="24"/>
        </w:rPr>
        <w:t xml:space="preserve"> this variable has a minimum value of </w:t>
      </w:r>
      <w:r w:rsidRPr="0028056F">
        <w:rPr>
          <w:rFonts w:ascii="Arial" w:hAnsi="Arial" w:cs="Arial"/>
          <w:color w:val="000000"/>
          <w:szCs w:val="18"/>
        </w:rPr>
        <w:t>-1.446000</w:t>
      </w:r>
      <w:r w:rsidRPr="00C62ACF">
        <w:rPr>
          <w:rFonts w:ascii="Times New Roman" w:hAnsi="Times New Roman" w:cs="Times New Roman"/>
          <w:sz w:val="24"/>
          <w:szCs w:val="24"/>
        </w:rPr>
        <w:t xml:space="preserve">, meaning that the source of funding company coming from debt is </w:t>
      </w:r>
      <w:r w:rsidRPr="0028056F">
        <w:rPr>
          <w:rFonts w:ascii="Arial" w:hAnsi="Arial" w:cs="Arial"/>
          <w:color w:val="000000"/>
          <w:szCs w:val="18"/>
        </w:rPr>
        <w:t>-1.446000</w:t>
      </w:r>
      <w:r>
        <w:rPr>
          <w:rFonts w:ascii="Arial" w:hAnsi="Arial" w:cs="Arial"/>
          <w:color w:val="000000"/>
          <w:szCs w:val="18"/>
        </w:rPr>
        <w:t xml:space="preserve"> </w:t>
      </w:r>
      <w:r w:rsidRPr="00C62ACF">
        <w:rPr>
          <w:rFonts w:ascii="Times New Roman" w:hAnsi="Times New Roman" w:cs="Times New Roman"/>
          <w:sz w:val="24"/>
          <w:szCs w:val="24"/>
        </w:rPr>
        <w:t xml:space="preserve">of the total capital itself. The maximum value of </w:t>
      </w:r>
      <w:r w:rsidRPr="0028056F">
        <w:rPr>
          <w:rFonts w:ascii="Arial" w:hAnsi="Arial" w:cs="Arial"/>
          <w:color w:val="000000"/>
          <w:szCs w:val="18"/>
        </w:rPr>
        <w:t>7.800000</w:t>
      </w:r>
      <w:r>
        <w:rPr>
          <w:rFonts w:ascii="Arial" w:hAnsi="Arial" w:cs="Arial"/>
          <w:color w:val="000000"/>
          <w:szCs w:val="18"/>
        </w:rPr>
        <w:t xml:space="preserve"> </w:t>
      </w:r>
      <w:r w:rsidRPr="00C62ACF">
        <w:rPr>
          <w:rFonts w:ascii="Times New Roman" w:hAnsi="Times New Roman" w:cs="Times New Roman"/>
          <w:sz w:val="24"/>
          <w:szCs w:val="24"/>
        </w:rPr>
        <w:t xml:space="preserve">means that the source of funding coming from debt is </w:t>
      </w:r>
      <w:r>
        <w:rPr>
          <w:rFonts w:ascii="Times New Roman" w:hAnsi="Times New Roman" w:cs="Times New Roman"/>
          <w:sz w:val="24"/>
          <w:szCs w:val="24"/>
        </w:rPr>
        <w:t xml:space="preserve"> </w:t>
      </w:r>
      <w:r w:rsidRPr="0028056F">
        <w:rPr>
          <w:rFonts w:ascii="Arial" w:hAnsi="Arial" w:cs="Arial"/>
          <w:color w:val="000000"/>
          <w:szCs w:val="18"/>
        </w:rPr>
        <w:t>7.800000</w:t>
      </w:r>
      <w:r>
        <w:rPr>
          <w:rFonts w:ascii="Arial" w:hAnsi="Arial" w:cs="Arial"/>
          <w:color w:val="000000"/>
          <w:szCs w:val="18"/>
        </w:rPr>
        <w:t xml:space="preserve"> </w:t>
      </w:r>
      <w:r w:rsidRPr="00C62ACF">
        <w:rPr>
          <w:rFonts w:ascii="Times New Roman" w:hAnsi="Times New Roman" w:cs="Times New Roman"/>
          <w:sz w:val="24"/>
          <w:szCs w:val="24"/>
        </w:rPr>
        <w:t xml:space="preserve">of the total capital itself. The average value of </w:t>
      </w:r>
      <w:r w:rsidRPr="006B0AD6">
        <w:rPr>
          <w:rFonts w:ascii="Arial" w:hAnsi="Arial" w:cs="Arial"/>
          <w:color w:val="000000"/>
          <w:szCs w:val="18"/>
        </w:rPr>
        <w:t> </w:t>
      </w:r>
      <w:r w:rsidRPr="0028056F">
        <w:rPr>
          <w:rFonts w:ascii="Arial" w:hAnsi="Arial" w:cs="Arial"/>
          <w:color w:val="000000"/>
          <w:szCs w:val="18"/>
        </w:rPr>
        <w:t>1.053841</w:t>
      </w:r>
      <w:r>
        <w:rPr>
          <w:rFonts w:ascii="Arial" w:hAnsi="Arial" w:cs="Arial"/>
          <w:color w:val="000000"/>
          <w:szCs w:val="18"/>
        </w:rPr>
        <w:t xml:space="preserve"> </w:t>
      </w:r>
      <w:r w:rsidRPr="00C62ACF">
        <w:rPr>
          <w:rFonts w:ascii="Times New Roman" w:hAnsi="Times New Roman" w:cs="Times New Roman"/>
          <w:sz w:val="24"/>
          <w:szCs w:val="24"/>
        </w:rPr>
        <w:t xml:space="preserve">means that of 17 coal mining companies listed on the Indonesia Stock Exchange </w:t>
      </w:r>
      <w:r>
        <w:rPr>
          <w:rFonts w:ascii="Times New Roman" w:hAnsi="Times New Roman" w:cs="Times New Roman"/>
          <w:sz w:val="24"/>
          <w:szCs w:val="24"/>
        </w:rPr>
        <w:t>in 2015</w:t>
      </w:r>
      <w:r w:rsidRPr="00C62ACF">
        <w:rPr>
          <w:rFonts w:ascii="Times New Roman" w:hAnsi="Times New Roman" w:cs="Times New Roman"/>
          <w:sz w:val="24"/>
          <w:szCs w:val="24"/>
        </w:rPr>
        <w:t xml:space="preserve"> using the source of funding through debt is </w:t>
      </w:r>
      <w:r w:rsidRPr="0028056F">
        <w:rPr>
          <w:rFonts w:ascii="Arial" w:hAnsi="Arial" w:cs="Arial"/>
          <w:color w:val="000000"/>
          <w:szCs w:val="18"/>
        </w:rPr>
        <w:lastRenderedPageBreak/>
        <w:t>1.053841</w:t>
      </w:r>
      <w:r>
        <w:rPr>
          <w:rFonts w:ascii="Arial" w:hAnsi="Arial" w:cs="Arial"/>
          <w:color w:val="000000"/>
          <w:szCs w:val="18"/>
        </w:rPr>
        <w:t xml:space="preserve"> </w:t>
      </w:r>
      <w:r w:rsidRPr="00C62ACF">
        <w:rPr>
          <w:rFonts w:ascii="Times New Roman" w:hAnsi="Times New Roman" w:cs="Times New Roman"/>
          <w:sz w:val="24"/>
          <w:szCs w:val="24"/>
        </w:rPr>
        <w:t xml:space="preserve">of the total capital itself. </w:t>
      </w:r>
      <w:r>
        <w:rPr>
          <w:rFonts w:ascii="Times New Roman" w:hAnsi="Times New Roman" w:cs="Times New Roman"/>
          <w:sz w:val="24"/>
          <w:szCs w:val="24"/>
        </w:rPr>
        <w:t xml:space="preserve">While </w:t>
      </w:r>
      <w:r w:rsidRPr="00C62ACF">
        <w:rPr>
          <w:rFonts w:ascii="Times New Roman" w:hAnsi="Times New Roman" w:cs="Times New Roman"/>
          <w:sz w:val="24"/>
          <w:szCs w:val="24"/>
        </w:rPr>
        <w:t xml:space="preserve"> standard deviation is </w:t>
      </w:r>
      <w:r w:rsidRPr="006B0AD6">
        <w:rPr>
          <w:rFonts w:ascii="Arial" w:hAnsi="Arial" w:cs="Arial"/>
          <w:color w:val="000000"/>
          <w:szCs w:val="18"/>
        </w:rPr>
        <w:t> </w:t>
      </w:r>
      <w:r w:rsidRPr="0028056F">
        <w:rPr>
          <w:rFonts w:ascii="Arial" w:hAnsi="Arial" w:cs="Arial"/>
          <w:color w:val="000000"/>
          <w:szCs w:val="18"/>
        </w:rPr>
        <w:t>  1.906323</w:t>
      </w:r>
      <w:r>
        <w:rPr>
          <w:rFonts w:ascii="Arial" w:hAnsi="Arial" w:cs="Arial"/>
          <w:color w:val="000000"/>
          <w:szCs w:val="18"/>
        </w:rPr>
        <w:t xml:space="preserve"> </w:t>
      </w:r>
      <w:r w:rsidRPr="00C62ACF">
        <w:rPr>
          <w:rFonts w:ascii="Times New Roman" w:hAnsi="Times New Roman" w:cs="Times New Roman"/>
          <w:sz w:val="24"/>
          <w:szCs w:val="24"/>
        </w:rPr>
        <w:t xml:space="preserve">means that </w:t>
      </w:r>
      <w:r>
        <w:rPr>
          <w:rFonts w:ascii="Times New Roman" w:hAnsi="Times New Roman" w:cs="Times New Roman"/>
          <w:sz w:val="24"/>
          <w:szCs w:val="24"/>
        </w:rPr>
        <w:t xml:space="preserve">in 2015 </w:t>
      </w:r>
      <w:r w:rsidRPr="00C62ACF">
        <w:rPr>
          <w:rFonts w:ascii="Times New Roman" w:hAnsi="Times New Roman" w:cs="Times New Roman"/>
          <w:sz w:val="24"/>
          <w:szCs w:val="24"/>
        </w:rPr>
        <w:t xml:space="preserve">the size of the distribution of the </w:t>
      </w:r>
      <w:r>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is </w:t>
      </w:r>
      <w:r w:rsidRPr="006B0AD6">
        <w:rPr>
          <w:rFonts w:ascii="Arial" w:hAnsi="Arial" w:cs="Arial"/>
          <w:color w:val="000000"/>
          <w:szCs w:val="18"/>
        </w:rPr>
        <w:t> </w:t>
      </w:r>
      <w:r w:rsidRPr="0028056F">
        <w:rPr>
          <w:rFonts w:ascii="Arial" w:hAnsi="Arial" w:cs="Arial"/>
          <w:color w:val="000000"/>
          <w:szCs w:val="18"/>
        </w:rPr>
        <w:t>  1.906323</w:t>
      </w:r>
      <w:r>
        <w:rPr>
          <w:rFonts w:ascii="Arial" w:hAnsi="Arial" w:cs="Arial"/>
          <w:color w:val="000000"/>
          <w:szCs w:val="18"/>
        </w:rPr>
        <w:t xml:space="preserve"> </w:t>
      </w:r>
      <w:r>
        <w:rPr>
          <w:rFonts w:ascii="Times New Roman" w:hAnsi="Times New Roman" w:cs="Times New Roman"/>
          <w:sz w:val="24"/>
          <w:szCs w:val="24"/>
        </w:rPr>
        <w:t xml:space="preserve">of 17 </w:t>
      </w:r>
      <w:r w:rsidRPr="00C62ACF">
        <w:rPr>
          <w:rFonts w:ascii="Times New Roman" w:hAnsi="Times New Roman" w:cs="Times New Roman"/>
          <w:sz w:val="24"/>
          <w:szCs w:val="24"/>
        </w:rPr>
        <w:t>cases</w:t>
      </w:r>
      <w:r>
        <w:rPr>
          <w:rFonts w:ascii="Times New Roman" w:hAnsi="Times New Roman" w:cs="Times New Roman"/>
          <w:sz w:val="24"/>
          <w:szCs w:val="24"/>
        </w:rPr>
        <w:t>.</w:t>
      </w:r>
    </w:p>
    <w:p w:rsidR="00CA7B7E" w:rsidRDefault="006D03D2" w:rsidP="003B7E99">
      <w:pPr>
        <w:autoSpaceDE w:val="0"/>
        <w:autoSpaceDN w:val="0"/>
        <w:adjustRightInd w:val="0"/>
        <w:spacing w:after="0" w:line="480" w:lineRule="auto"/>
        <w:ind w:firstLine="720"/>
        <w:jc w:val="both"/>
        <w:rPr>
          <w:rFonts w:ascii="Times New Roman" w:hAnsi="Times New Roman" w:cs="Times New Roman"/>
          <w:color w:val="000000" w:themeColor="text1"/>
          <w:sz w:val="24"/>
          <w:szCs w:val="24"/>
        </w:rPr>
      </w:pPr>
      <w:r w:rsidRPr="00C62ACF">
        <w:rPr>
          <w:rFonts w:ascii="Times New Roman" w:hAnsi="Times New Roman" w:cs="Times New Roman"/>
          <w:sz w:val="24"/>
          <w:szCs w:val="24"/>
        </w:rPr>
        <w:t xml:space="preserve">From the results of descriptive analysis on the </w:t>
      </w:r>
      <w:r>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variable, it shows </w:t>
      </w:r>
      <w:r>
        <w:rPr>
          <w:rFonts w:ascii="Times New Roman" w:hAnsi="Times New Roman" w:cs="Times New Roman"/>
          <w:sz w:val="24"/>
          <w:szCs w:val="24"/>
        </w:rPr>
        <w:t>in 2016</w:t>
      </w:r>
      <w:r w:rsidRPr="00C62ACF">
        <w:rPr>
          <w:rFonts w:ascii="Times New Roman" w:hAnsi="Times New Roman" w:cs="Times New Roman"/>
          <w:sz w:val="24"/>
          <w:szCs w:val="24"/>
        </w:rPr>
        <w:t xml:space="preserve"> this variable has a minimum value of </w:t>
      </w:r>
      <w:r w:rsidR="00C204E9" w:rsidRPr="0028056F">
        <w:rPr>
          <w:rFonts w:ascii="Arial" w:hAnsi="Arial" w:cs="Arial"/>
          <w:color w:val="000000"/>
          <w:szCs w:val="18"/>
        </w:rPr>
        <w:t>-2.387000</w:t>
      </w:r>
      <w:r w:rsidRPr="00C62ACF">
        <w:rPr>
          <w:rFonts w:ascii="Times New Roman" w:hAnsi="Times New Roman" w:cs="Times New Roman"/>
          <w:sz w:val="24"/>
          <w:szCs w:val="24"/>
        </w:rPr>
        <w:t xml:space="preserve">, meaning that the source of funding company coming from debt is </w:t>
      </w:r>
      <w:r w:rsidR="00C204E9" w:rsidRPr="0028056F">
        <w:rPr>
          <w:rFonts w:ascii="Arial" w:hAnsi="Arial" w:cs="Arial"/>
          <w:color w:val="000000"/>
          <w:szCs w:val="18"/>
        </w:rPr>
        <w:t>-2.387000</w:t>
      </w:r>
      <w:r w:rsidR="00C204E9">
        <w:rPr>
          <w:rFonts w:ascii="Arial" w:hAnsi="Arial" w:cs="Arial"/>
          <w:color w:val="000000"/>
          <w:szCs w:val="18"/>
        </w:rPr>
        <w:t xml:space="preserve"> </w:t>
      </w:r>
      <w:r w:rsidRPr="00C62ACF">
        <w:rPr>
          <w:rFonts w:ascii="Times New Roman" w:hAnsi="Times New Roman" w:cs="Times New Roman"/>
          <w:sz w:val="24"/>
          <w:szCs w:val="24"/>
        </w:rPr>
        <w:t xml:space="preserve">of the total capital itself. The maximum value of </w:t>
      </w:r>
      <w:r w:rsidR="00C204E9" w:rsidRPr="0028056F">
        <w:rPr>
          <w:rFonts w:ascii="Arial" w:hAnsi="Arial" w:cs="Arial"/>
          <w:color w:val="000000"/>
          <w:szCs w:val="18"/>
        </w:rPr>
        <w:t> 4.800000</w:t>
      </w:r>
      <w:r w:rsidR="00C204E9">
        <w:rPr>
          <w:rFonts w:ascii="Arial" w:hAnsi="Arial" w:cs="Arial"/>
          <w:color w:val="000000"/>
          <w:szCs w:val="18"/>
        </w:rPr>
        <w:t xml:space="preserve"> </w:t>
      </w:r>
      <w:r w:rsidRPr="00C62ACF">
        <w:rPr>
          <w:rFonts w:ascii="Times New Roman" w:hAnsi="Times New Roman" w:cs="Times New Roman"/>
          <w:sz w:val="24"/>
          <w:szCs w:val="24"/>
        </w:rPr>
        <w:t xml:space="preserve">means that the source of funding coming from debt is </w:t>
      </w:r>
      <w:r>
        <w:rPr>
          <w:rFonts w:ascii="Times New Roman" w:hAnsi="Times New Roman" w:cs="Times New Roman"/>
          <w:sz w:val="24"/>
          <w:szCs w:val="24"/>
        </w:rPr>
        <w:t xml:space="preserve"> </w:t>
      </w:r>
      <w:r w:rsidR="00C204E9" w:rsidRPr="0028056F">
        <w:rPr>
          <w:rFonts w:ascii="Arial" w:hAnsi="Arial" w:cs="Arial"/>
          <w:color w:val="000000"/>
          <w:szCs w:val="18"/>
        </w:rPr>
        <w:t> 4.800000</w:t>
      </w:r>
      <w:r w:rsidR="00C204E9">
        <w:rPr>
          <w:rFonts w:ascii="Arial" w:hAnsi="Arial" w:cs="Arial"/>
          <w:color w:val="000000"/>
          <w:szCs w:val="18"/>
        </w:rPr>
        <w:t xml:space="preserve"> </w:t>
      </w:r>
      <w:r w:rsidRPr="00C62ACF">
        <w:rPr>
          <w:rFonts w:ascii="Times New Roman" w:hAnsi="Times New Roman" w:cs="Times New Roman"/>
          <w:sz w:val="24"/>
          <w:szCs w:val="24"/>
        </w:rPr>
        <w:t xml:space="preserve">of the total capital itself. The average value of </w:t>
      </w:r>
      <w:r w:rsidRPr="006B0AD6">
        <w:rPr>
          <w:rFonts w:ascii="Arial" w:hAnsi="Arial" w:cs="Arial"/>
          <w:color w:val="000000"/>
          <w:szCs w:val="18"/>
        </w:rPr>
        <w:t> </w:t>
      </w:r>
      <w:r w:rsidR="00C204E9" w:rsidRPr="0028056F">
        <w:rPr>
          <w:rFonts w:ascii="Arial" w:hAnsi="Arial" w:cs="Arial"/>
          <w:color w:val="000000"/>
          <w:szCs w:val="18"/>
        </w:rPr>
        <w:t> 0.779159</w:t>
      </w:r>
      <w:r w:rsidR="00C204E9">
        <w:rPr>
          <w:rFonts w:ascii="Arial" w:hAnsi="Arial" w:cs="Arial"/>
          <w:color w:val="000000"/>
          <w:szCs w:val="18"/>
        </w:rPr>
        <w:t xml:space="preserve"> </w:t>
      </w:r>
      <w:r w:rsidRPr="00C62ACF">
        <w:rPr>
          <w:rFonts w:ascii="Times New Roman" w:hAnsi="Times New Roman" w:cs="Times New Roman"/>
          <w:sz w:val="24"/>
          <w:szCs w:val="24"/>
        </w:rPr>
        <w:t xml:space="preserve">means that of 17 coal mining companies listed on the Indonesia Stock Exchange </w:t>
      </w:r>
      <w:r>
        <w:rPr>
          <w:rFonts w:ascii="Times New Roman" w:hAnsi="Times New Roman" w:cs="Times New Roman"/>
          <w:sz w:val="24"/>
          <w:szCs w:val="24"/>
        </w:rPr>
        <w:t>in 201</w:t>
      </w:r>
      <w:r w:rsidR="00C204E9">
        <w:rPr>
          <w:rFonts w:ascii="Times New Roman" w:hAnsi="Times New Roman" w:cs="Times New Roman"/>
          <w:sz w:val="24"/>
          <w:szCs w:val="24"/>
        </w:rPr>
        <w:t>6</w:t>
      </w:r>
      <w:r w:rsidRPr="00C62ACF">
        <w:rPr>
          <w:rFonts w:ascii="Times New Roman" w:hAnsi="Times New Roman" w:cs="Times New Roman"/>
          <w:sz w:val="24"/>
          <w:szCs w:val="24"/>
        </w:rPr>
        <w:t xml:space="preserve"> using the source of funding through debt is </w:t>
      </w:r>
      <w:r w:rsidR="00C204E9" w:rsidRPr="0028056F">
        <w:rPr>
          <w:rFonts w:ascii="Arial" w:hAnsi="Arial" w:cs="Arial"/>
          <w:color w:val="000000"/>
          <w:szCs w:val="18"/>
        </w:rPr>
        <w:t> 0.779159</w:t>
      </w:r>
      <w:r w:rsidR="00C204E9">
        <w:rPr>
          <w:rFonts w:ascii="Arial" w:hAnsi="Arial" w:cs="Arial"/>
          <w:color w:val="000000"/>
          <w:szCs w:val="18"/>
        </w:rPr>
        <w:t xml:space="preserve"> </w:t>
      </w:r>
      <w:r w:rsidRPr="00C62ACF">
        <w:rPr>
          <w:rFonts w:ascii="Times New Roman" w:hAnsi="Times New Roman" w:cs="Times New Roman"/>
          <w:sz w:val="24"/>
          <w:szCs w:val="24"/>
        </w:rPr>
        <w:t xml:space="preserve">of the total capital itself. </w:t>
      </w:r>
      <w:r>
        <w:rPr>
          <w:rFonts w:ascii="Times New Roman" w:hAnsi="Times New Roman" w:cs="Times New Roman"/>
          <w:sz w:val="24"/>
          <w:szCs w:val="24"/>
        </w:rPr>
        <w:t xml:space="preserve">While </w:t>
      </w:r>
      <w:r w:rsidRPr="00C62ACF">
        <w:rPr>
          <w:rFonts w:ascii="Times New Roman" w:hAnsi="Times New Roman" w:cs="Times New Roman"/>
          <w:sz w:val="24"/>
          <w:szCs w:val="24"/>
        </w:rPr>
        <w:t xml:space="preserve"> standard deviation is</w:t>
      </w:r>
      <w:r w:rsidRPr="0028056F">
        <w:rPr>
          <w:rFonts w:ascii="Arial" w:hAnsi="Arial" w:cs="Arial"/>
          <w:color w:val="000000"/>
          <w:szCs w:val="18"/>
        </w:rPr>
        <w:t> </w:t>
      </w:r>
      <w:r w:rsidR="00C204E9" w:rsidRPr="0028056F">
        <w:rPr>
          <w:rFonts w:ascii="Arial" w:hAnsi="Arial" w:cs="Arial"/>
          <w:color w:val="000000"/>
          <w:szCs w:val="18"/>
        </w:rPr>
        <w:t> 1.410572</w:t>
      </w:r>
      <w:r w:rsidR="00C204E9">
        <w:rPr>
          <w:rFonts w:ascii="Arial" w:hAnsi="Arial" w:cs="Arial"/>
          <w:color w:val="000000"/>
          <w:szCs w:val="18"/>
        </w:rPr>
        <w:t xml:space="preserve"> </w:t>
      </w:r>
      <w:r w:rsidRPr="00C62ACF">
        <w:rPr>
          <w:rFonts w:ascii="Times New Roman" w:hAnsi="Times New Roman" w:cs="Times New Roman"/>
          <w:sz w:val="24"/>
          <w:szCs w:val="24"/>
        </w:rPr>
        <w:t xml:space="preserve">means that </w:t>
      </w:r>
      <w:r>
        <w:rPr>
          <w:rFonts w:ascii="Times New Roman" w:hAnsi="Times New Roman" w:cs="Times New Roman"/>
          <w:sz w:val="24"/>
          <w:szCs w:val="24"/>
        </w:rPr>
        <w:t>in 201</w:t>
      </w:r>
      <w:r w:rsidR="00C204E9">
        <w:rPr>
          <w:rFonts w:ascii="Times New Roman" w:hAnsi="Times New Roman" w:cs="Times New Roman"/>
          <w:sz w:val="24"/>
          <w:szCs w:val="24"/>
        </w:rPr>
        <w:t>6</w:t>
      </w:r>
      <w:r>
        <w:rPr>
          <w:rFonts w:ascii="Times New Roman" w:hAnsi="Times New Roman" w:cs="Times New Roman"/>
          <w:sz w:val="24"/>
          <w:szCs w:val="24"/>
        </w:rPr>
        <w:t xml:space="preserve"> </w:t>
      </w:r>
      <w:r w:rsidRPr="00C62ACF">
        <w:rPr>
          <w:rFonts w:ascii="Times New Roman" w:hAnsi="Times New Roman" w:cs="Times New Roman"/>
          <w:sz w:val="24"/>
          <w:szCs w:val="24"/>
        </w:rPr>
        <w:t xml:space="preserve">the size of the distribution of the </w:t>
      </w:r>
      <w:r>
        <w:rPr>
          <w:rFonts w:ascii="Times New Roman" w:hAnsi="Times New Roman" w:cs="Times New Roman"/>
          <w:sz w:val="24"/>
          <w:szCs w:val="24"/>
        </w:rPr>
        <w:t>Debt to Equity Ratio</w:t>
      </w:r>
      <w:r w:rsidR="00C204E9">
        <w:rPr>
          <w:rFonts w:ascii="Times New Roman" w:hAnsi="Times New Roman" w:cs="Times New Roman"/>
          <w:sz w:val="24"/>
          <w:szCs w:val="24"/>
        </w:rPr>
        <w:t xml:space="preserve"> (DER) is</w:t>
      </w:r>
      <w:r w:rsidR="00C204E9" w:rsidRPr="0028056F">
        <w:rPr>
          <w:rFonts w:ascii="Arial" w:hAnsi="Arial" w:cs="Arial"/>
          <w:color w:val="000000"/>
          <w:szCs w:val="18"/>
        </w:rPr>
        <w:t> 1.410572</w:t>
      </w:r>
      <w:r w:rsidR="00C204E9">
        <w:rPr>
          <w:rFonts w:ascii="Arial" w:hAnsi="Arial" w:cs="Arial"/>
          <w:color w:val="000000"/>
          <w:szCs w:val="18"/>
        </w:rPr>
        <w:t xml:space="preserve"> </w:t>
      </w:r>
      <w:r>
        <w:rPr>
          <w:rFonts w:ascii="Times New Roman" w:hAnsi="Times New Roman" w:cs="Times New Roman"/>
          <w:sz w:val="24"/>
          <w:szCs w:val="24"/>
        </w:rPr>
        <w:t xml:space="preserve">of 17 </w:t>
      </w:r>
      <w:r w:rsidR="008A4010">
        <w:rPr>
          <w:rFonts w:ascii="Times New Roman" w:hAnsi="Times New Roman" w:cs="Times New Roman"/>
          <w:sz w:val="24"/>
          <w:szCs w:val="24"/>
        </w:rPr>
        <w:t>cases.</w:t>
      </w:r>
      <w:r w:rsidR="00CA7B7E" w:rsidRPr="00053425">
        <w:rPr>
          <w:rFonts w:ascii="Times New Roman" w:hAnsi="Times New Roman" w:cs="Times New Roman"/>
          <w:color w:val="000000" w:themeColor="text1"/>
          <w:sz w:val="24"/>
          <w:szCs w:val="24"/>
        </w:rPr>
        <w:t xml:space="preserve"> </w:t>
      </w:r>
    </w:p>
    <w:p w:rsidR="00564E92" w:rsidRDefault="003B7E99" w:rsidP="00564E92">
      <w:pPr>
        <w:pStyle w:val="Caption"/>
        <w:jc w:val="center"/>
        <w:rPr>
          <w:rFonts w:ascii="Times New Roman" w:hAnsi="Times New Roman" w:cs="Times New Roman"/>
          <w:color w:val="auto"/>
          <w:sz w:val="24"/>
          <w:szCs w:val="24"/>
        </w:rPr>
      </w:pPr>
      <w:bookmarkStart w:id="73" w:name="_Toc509436935"/>
      <w:r w:rsidRPr="00564E92">
        <w:rPr>
          <w:rFonts w:ascii="Times New Roman" w:hAnsi="Times New Roman" w:cs="Times New Roman"/>
          <w:color w:val="auto"/>
          <w:sz w:val="24"/>
          <w:szCs w:val="24"/>
        </w:rPr>
        <w:t xml:space="preserve">Table 4. </w:t>
      </w:r>
      <w:r w:rsidRPr="00564E92">
        <w:rPr>
          <w:rFonts w:ascii="Times New Roman" w:hAnsi="Times New Roman" w:cs="Times New Roman"/>
          <w:color w:val="auto"/>
          <w:sz w:val="24"/>
          <w:szCs w:val="24"/>
        </w:rPr>
        <w:fldChar w:fldCharType="begin"/>
      </w:r>
      <w:r w:rsidRPr="00564E92">
        <w:rPr>
          <w:rFonts w:ascii="Times New Roman" w:hAnsi="Times New Roman" w:cs="Times New Roman"/>
          <w:color w:val="auto"/>
          <w:sz w:val="24"/>
          <w:szCs w:val="24"/>
        </w:rPr>
        <w:instrText xml:space="preserve"> SEQ Table_4. \* ARABIC </w:instrText>
      </w:r>
      <w:r w:rsidRPr="00564E92">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5</w:t>
      </w:r>
      <w:r w:rsidRPr="00564E92">
        <w:rPr>
          <w:rFonts w:ascii="Times New Roman" w:hAnsi="Times New Roman" w:cs="Times New Roman"/>
          <w:color w:val="auto"/>
          <w:sz w:val="24"/>
          <w:szCs w:val="24"/>
        </w:rPr>
        <w:fldChar w:fldCharType="end"/>
      </w:r>
      <w:r w:rsidRPr="00564E92">
        <w:rPr>
          <w:rFonts w:ascii="Times New Roman" w:hAnsi="Times New Roman" w:cs="Times New Roman"/>
          <w:color w:val="auto"/>
          <w:sz w:val="24"/>
          <w:szCs w:val="24"/>
        </w:rPr>
        <w:t xml:space="preserve"> </w:t>
      </w:r>
    </w:p>
    <w:p w:rsidR="00CF58BC" w:rsidRPr="00CA7B7E" w:rsidRDefault="00CA7B7E" w:rsidP="00564E92">
      <w:pPr>
        <w:pStyle w:val="Caption"/>
        <w:jc w:val="center"/>
        <w:rPr>
          <w:rFonts w:ascii="Times New Roman" w:hAnsi="Times New Roman" w:cs="Times New Roman"/>
          <w:color w:val="000000" w:themeColor="text1"/>
          <w:sz w:val="24"/>
          <w:szCs w:val="24"/>
        </w:rPr>
      </w:pPr>
      <w:r w:rsidRPr="00564E92">
        <w:rPr>
          <w:rFonts w:ascii="Times New Roman" w:hAnsi="Times New Roman" w:cs="Times New Roman"/>
          <w:color w:val="auto"/>
          <w:sz w:val="24"/>
          <w:szCs w:val="24"/>
        </w:rPr>
        <w:t xml:space="preserve">Descriptive </w:t>
      </w:r>
      <w:r w:rsidRPr="00053425">
        <w:rPr>
          <w:rFonts w:ascii="Times New Roman" w:hAnsi="Times New Roman" w:cs="Times New Roman"/>
          <w:color w:val="000000" w:themeColor="text1"/>
          <w:sz w:val="24"/>
          <w:szCs w:val="24"/>
        </w:rPr>
        <w:t>Statistic Analysis</w:t>
      </w:r>
      <w:r>
        <w:rPr>
          <w:rFonts w:ascii="Times New Roman" w:hAnsi="Times New Roman" w:cs="Times New Roman"/>
          <w:color w:val="000000" w:themeColor="text1"/>
          <w:sz w:val="24"/>
          <w:szCs w:val="24"/>
        </w:rPr>
        <w:t xml:space="preserve"> of Earning Per Share</w:t>
      </w:r>
      <w:bookmarkEnd w:id="73"/>
    </w:p>
    <w:p w:rsidR="00CF58BC" w:rsidRDefault="00CF58BC" w:rsidP="007A24E4">
      <w:pPr>
        <w:autoSpaceDE w:val="0"/>
        <w:autoSpaceDN w:val="0"/>
        <w:adjustRightInd w:val="0"/>
        <w:spacing w:after="0" w:line="240" w:lineRule="auto"/>
        <w:rPr>
          <w:rFonts w:ascii="Arial" w:hAnsi="Arial" w:cs="Arial"/>
          <w:sz w:val="18"/>
          <w:szCs w:val="18"/>
        </w:rPr>
      </w:pPr>
    </w:p>
    <w:tbl>
      <w:tblPr>
        <w:tblW w:w="6742" w:type="dxa"/>
        <w:tblInd w:w="720" w:type="dxa"/>
        <w:tblLayout w:type="fixed"/>
        <w:tblCellMar>
          <w:left w:w="0" w:type="dxa"/>
          <w:right w:w="0" w:type="dxa"/>
        </w:tblCellMar>
        <w:tblLook w:val="0000" w:firstRow="0" w:lastRow="0" w:firstColumn="0" w:lastColumn="0" w:noHBand="0" w:noVBand="0"/>
      </w:tblPr>
      <w:tblGrid>
        <w:gridCol w:w="1492"/>
        <w:gridCol w:w="1313"/>
        <w:gridCol w:w="1312"/>
        <w:gridCol w:w="1313"/>
        <w:gridCol w:w="1312"/>
      </w:tblGrid>
      <w:tr w:rsidR="00750AC9" w:rsidRPr="00847047" w:rsidTr="00F75116">
        <w:trPr>
          <w:trHeight w:val="225"/>
        </w:trPr>
        <w:tc>
          <w:tcPr>
            <w:tcW w:w="1492" w:type="dxa"/>
            <w:tcBorders>
              <w:top w:val="nil"/>
              <w:left w:val="nil"/>
              <w:bottom w:val="nil"/>
              <w:right w:val="nil"/>
            </w:tcBorders>
            <w:vAlign w:val="bottom"/>
          </w:tcPr>
          <w:p w:rsidR="00750AC9" w:rsidRPr="00847047" w:rsidRDefault="00750AC9" w:rsidP="00750AC9">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Date: 03/21/18   Time: 21:39</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r>
      <w:tr w:rsidR="00750AC9" w:rsidRPr="00847047" w:rsidTr="00F75116">
        <w:trPr>
          <w:trHeight w:val="225"/>
        </w:trPr>
        <w:tc>
          <w:tcPr>
            <w:tcW w:w="2805" w:type="dxa"/>
            <w:gridSpan w:val="2"/>
            <w:tcBorders>
              <w:top w:val="nil"/>
              <w:left w:val="nil"/>
              <w:bottom w:val="nil"/>
              <w:right w:val="nil"/>
            </w:tcBorders>
            <w:vAlign w:val="bottom"/>
          </w:tcPr>
          <w:p w:rsidR="00750AC9" w:rsidRPr="00847047" w:rsidRDefault="00750AC9" w:rsidP="00750AC9">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Sample: 1 17</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r>
      <w:tr w:rsidR="00750AC9" w:rsidRPr="00847047" w:rsidTr="00F75116">
        <w:trPr>
          <w:trHeight w:hRule="exact" w:val="90"/>
        </w:trPr>
        <w:tc>
          <w:tcPr>
            <w:tcW w:w="1492" w:type="dxa"/>
            <w:tcBorders>
              <w:top w:val="nil"/>
              <w:left w:val="nil"/>
              <w:bottom w:val="double" w:sz="6" w:space="2" w:color="auto"/>
              <w:right w:val="nil"/>
            </w:tcBorders>
            <w:vAlign w:val="bottom"/>
          </w:tcPr>
          <w:p w:rsidR="00750AC9" w:rsidRPr="00847047" w:rsidRDefault="00750AC9" w:rsidP="00750AC9">
            <w:pPr>
              <w:autoSpaceDE w:val="0"/>
              <w:autoSpaceDN w:val="0"/>
              <w:adjustRightInd w:val="0"/>
              <w:spacing w:after="0" w:line="240" w:lineRule="auto"/>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r>
      <w:tr w:rsidR="00750AC9" w:rsidRPr="00847047" w:rsidTr="00F75116">
        <w:trPr>
          <w:trHeight w:hRule="exact" w:val="135"/>
        </w:trPr>
        <w:tc>
          <w:tcPr>
            <w:tcW w:w="1492" w:type="dxa"/>
            <w:tcBorders>
              <w:top w:val="nil"/>
              <w:left w:val="nil"/>
              <w:bottom w:val="nil"/>
              <w:right w:val="nil"/>
            </w:tcBorders>
            <w:vAlign w:val="bottom"/>
          </w:tcPr>
          <w:p w:rsidR="00750AC9" w:rsidRPr="00847047" w:rsidRDefault="00750AC9" w:rsidP="00750AC9">
            <w:pPr>
              <w:autoSpaceDE w:val="0"/>
              <w:autoSpaceDN w:val="0"/>
              <w:adjustRightInd w:val="0"/>
              <w:spacing w:after="0" w:line="240" w:lineRule="auto"/>
              <w:rPr>
                <w:rFonts w:ascii="Arial" w:hAnsi="Arial" w:cs="Arial"/>
                <w:color w:val="000000"/>
                <w:sz w:val="24"/>
                <w:szCs w:val="24"/>
              </w:rPr>
            </w:pP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r>
      <w:tr w:rsidR="00750AC9" w:rsidRPr="00847047" w:rsidTr="00F75116">
        <w:trPr>
          <w:trHeight w:val="225"/>
        </w:trPr>
        <w:tc>
          <w:tcPr>
            <w:tcW w:w="149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750AC9" w:rsidRPr="00847047" w:rsidRDefault="00B25F94"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2013</w:t>
            </w:r>
          </w:p>
        </w:tc>
        <w:tc>
          <w:tcPr>
            <w:tcW w:w="1312" w:type="dxa"/>
            <w:tcBorders>
              <w:top w:val="nil"/>
              <w:left w:val="nil"/>
              <w:bottom w:val="nil"/>
              <w:right w:val="nil"/>
            </w:tcBorders>
            <w:vAlign w:val="bottom"/>
          </w:tcPr>
          <w:p w:rsidR="00750AC9" w:rsidRPr="00847047" w:rsidRDefault="00B25F94"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2014</w:t>
            </w:r>
          </w:p>
        </w:tc>
        <w:tc>
          <w:tcPr>
            <w:tcW w:w="1313" w:type="dxa"/>
            <w:tcBorders>
              <w:top w:val="nil"/>
              <w:left w:val="nil"/>
              <w:bottom w:val="nil"/>
              <w:right w:val="nil"/>
            </w:tcBorders>
            <w:vAlign w:val="bottom"/>
          </w:tcPr>
          <w:p w:rsidR="00750AC9" w:rsidRPr="00847047" w:rsidRDefault="00B25F94" w:rsidP="00B25F94">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2015</w:t>
            </w:r>
          </w:p>
        </w:tc>
        <w:tc>
          <w:tcPr>
            <w:tcW w:w="1312" w:type="dxa"/>
            <w:tcBorders>
              <w:top w:val="nil"/>
              <w:left w:val="nil"/>
              <w:bottom w:val="nil"/>
              <w:right w:val="nil"/>
            </w:tcBorders>
            <w:vAlign w:val="bottom"/>
          </w:tcPr>
          <w:p w:rsidR="00750AC9" w:rsidRPr="00847047" w:rsidRDefault="00B25F94"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2016</w:t>
            </w:r>
          </w:p>
        </w:tc>
      </w:tr>
      <w:tr w:rsidR="00750AC9" w:rsidRPr="00847047" w:rsidTr="00F75116">
        <w:trPr>
          <w:trHeight w:hRule="exact" w:val="90"/>
        </w:trPr>
        <w:tc>
          <w:tcPr>
            <w:tcW w:w="1492" w:type="dxa"/>
            <w:tcBorders>
              <w:top w:val="nil"/>
              <w:left w:val="nil"/>
              <w:bottom w:val="double" w:sz="6" w:space="2" w:color="auto"/>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double" w:sz="6" w:space="2" w:color="auto"/>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double" w:sz="6" w:space="2" w:color="auto"/>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r>
      <w:tr w:rsidR="00750AC9" w:rsidRPr="00847047" w:rsidTr="00F75116">
        <w:trPr>
          <w:trHeight w:hRule="exact" w:val="135"/>
        </w:trPr>
        <w:tc>
          <w:tcPr>
            <w:tcW w:w="149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r>
      <w:tr w:rsidR="00750AC9" w:rsidRPr="00847047" w:rsidTr="00F75116">
        <w:trPr>
          <w:trHeight w:val="225"/>
        </w:trPr>
        <w:tc>
          <w:tcPr>
            <w:tcW w:w="149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Mean</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-0.124520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0.011459</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0.006301</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0.012292</w:t>
            </w:r>
          </w:p>
        </w:tc>
      </w:tr>
      <w:tr w:rsidR="00750AC9" w:rsidRPr="00847047" w:rsidTr="00F75116">
        <w:trPr>
          <w:trHeight w:val="225"/>
        </w:trPr>
        <w:tc>
          <w:tcPr>
            <w:tcW w:w="149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Median</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0.002222</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0.002300</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0.004770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0.005020</w:t>
            </w:r>
          </w:p>
        </w:tc>
      </w:tr>
      <w:tr w:rsidR="00750AC9" w:rsidRPr="00847047" w:rsidTr="00F75116">
        <w:trPr>
          <w:trHeight w:val="225"/>
        </w:trPr>
        <w:tc>
          <w:tcPr>
            <w:tcW w:w="149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Maximum</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0.180000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0.180000</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0.060000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0.120000</w:t>
            </w:r>
          </w:p>
        </w:tc>
      </w:tr>
      <w:tr w:rsidR="00750AC9" w:rsidRPr="00847047" w:rsidTr="00F75116">
        <w:trPr>
          <w:trHeight w:val="225"/>
        </w:trPr>
        <w:tc>
          <w:tcPr>
            <w:tcW w:w="149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Minimum</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-2.365000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-0.040000</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-0.020000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-0.008140</w:t>
            </w:r>
          </w:p>
        </w:tc>
      </w:tr>
      <w:tr w:rsidR="00750AC9" w:rsidRPr="00847047" w:rsidTr="00F75116">
        <w:trPr>
          <w:trHeight w:val="225"/>
        </w:trPr>
        <w:tc>
          <w:tcPr>
            <w:tcW w:w="149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Std. Dev.</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0.578969</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0.044934</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0.017991</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0.029055</w:t>
            </w:r>
          </w:p>
        </w:tc>
      </w:tr>
      <w:tr w:rsidR="00750AC9" w:rsidRPr="00847047" w:rsidTr="00F75116">
        <w:trPr>
          <w:trHeight w:val="225"/>
        </w:trPr>
        <w:tc>
          <w:tcPr>
            <w:tcW w:w="149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Skewness</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-3.713183</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3.291985</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1.534339</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3.220868</w:t>
            </w:r>
          </w:p>
        </w:tc>
      </w:tr>
      <w:tr w:rsidR="00750AC9" w:rsidRPr="00847047" w:rsidTr="00F75116">
        <w:trPr>
          <w:trHeight w:val="225"/>
        </w:trPr>
        <w:tc>
          <w:tcPr>
            <w:tcW w:w="149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Kurtosis</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14.89959</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13.26153</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5.876419</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12.58475</w:t>
            </w:r>
          </w:p>
        </w:tc>
      </w:tr>
      <w:tr w:rsidR="00750AC9" w:rsidRPr="00847047" w:rsidTr="00F75116">
        <w:trPr>
          <w:trHeight w:val="225"/>
        </w:trPr>
        <w:tc>
          <w:tcPr>
            <w:tcW w:w="149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p>
        </w:tc>
      </w:tr>
      <w:tr w:rsidR="00750AC9" w:rsidRPr="00847047" w:rsidTr="00F75116">
        <w:trPr>
          <w:trHeight w:val="225"/>
        </w:trPr>
        <w:tc>
          <w:tcPr>
            <w:tcW w:w="149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rPr>
                <w:rFonts w:ascii="Arial" w:hAnsi="Arial" w:cs="Arial"/>
                <w:color w:val="000000"/>
                <w:sz w:val="24"/>
                <w:szCs w:val="24"/>
              </w:rPr>
            </w:pPr>
            <w:r w:rsidRPr="00847047">
              <w:rPr>
                <w:rFonts w:ascii="Arial" w:hAnsi="Arial" w:cs="Arial"/>
                <w:color w:val="000000"/>
                <w:sz w:val="24"/>
                <w:szCs w:val="24"/>
              </w:rPr>
              <w:t> Observations</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24"/>
              </w:rPr>
            </w:pPr>
            <w:r w:rsidRPr="00847047">
              <w:rPr>
                <w:rFonts w:ascii="Arial" w:hAnsi="Arial" w:cs="Arial"/>
                <w:color w:val="000000"/>
                <w:sz w:val="24"/>
                <w:szCs w:val="24"/>
              </w:rPr>
              <w:t> 17</w:t>
            </w:r>
          </w:p>
        </w:tc>
      </w:tr>
    </w:tbl>
    <w:p w:rsidR="00CF58BC" w:rsidRDefault="00CF58BC" w:rsidP="007A24E4">
      <w:pPr>
        <w:autoSpaceDE w:val="0"/>
        <w:autoSpaceDN w:val="0"/>
        <w:adjustRightInd w:val="0"/>
        <w:spacing w:after="0" w:line="240" w:lineRule="auto"/>
        <w:rPr>
          <w:rFonts w:ascii="Arial" w:hAnsi="Arial" w:cs="Arial"/>
          <w:sz w:val="18"/>
          <w:szCs w:val="18"/>
        </w:rPr>
      </w:pPr>
    </w:p>
    <w:p w:rsidR="00CF58BC" w:rsidRDefault="00CF58BC" w:rsidP="007A24E4">
      <w:pPr>
        <w:autoSpaceDE w:val="0"/>
        <w:autoSpaceDN w:val="0"/>
        <w:adjustRightInd w:val="0"/>
        <w:spacing w:after="0" w:line="240" w:lineRule="auto"/>
        <w:rPr>
          <w:rFonts w:ascii="Arial" w:hAnsi="Arial" w:cs="Arial"/>
          <w:sz w:val="18"/>
          <w:szCs w:val="18"/>
        </w:rPr>
      </w:pPr>
    </w:p>
    <w:p w:rsidR="00CF58BC" w:rsidRDefault="00CF58BC" w:rsidP="007A24E4">
      <w:pPr>
        <w:autoSpaceDE w:val="0"/>
        <w:autoSpaceDN w:val="0"/>
        <w:adjustRightInd w:val="0"/>
        <w:spacing w:after="0" w:line="240" w:lineRule="auto"/>
        <w:rPr>
          <w:rFonts w:ascii="Arial" w:hAnsi="Arial" w:cs="Arial"/>
          <w:sz w:val="18"/>
          <w:szCs w:val="18"/>
        </w:rPr>
      </w:pPr>
    </w:p>
    <w:p w:rsidR="00C929C9" w:rsidRDefault="008A4010" w:rsidP="008A4010">
      <w:pPr>
        <w:tabs>
          <w:tab w:val="left" w:pos="11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929C9" w:rsidRPr="00C62ACF">
        <w:rPr>
          <w:rFonts w:ascii="Times New Roman" w:hAnsi="Times New Roman" w:cs="Times New Roman"/>
          <w:sz w:val="24"/>
          <w:szCs w:val="24"/>
        </w:rPr>
        <w:t xml:space="preserve">The result of descriptive analysis on </w:t>
      </w:r>
      <w:r w:rsidR="00C929C9">
        <w:rPr>
          <w:rFonts w:ascii="Times New Roman" w:hAnsi="Times New Roman" w:cs="Times New Roman"/>
          <w:sz w:val="24"/>
          <w:szCs w:val="24"/>
        </w:rPr>
        <w:t>Earning Per Share</w:t>
      </w:r>
      <w:r w:rsidR="00C929C9" w:rsidRPr="00C62ACF">
        <w:rPr>
          <w:rFonts w:ascii="Times New Roman" w:hAnsi="Times New Roman" w:cs="Times New Roman"/>
          <w:sz w:val="24"/>
          <w:szCs w:val="24"/>
        </w:rPr>
        <w:t xml:space="preserve">(EPS) variables, </w:t>
      </w:r>
      <w:r w:rsidR="00C929C9">
        <w:rPr>
          <w:rFonts w:ascii="Times New Roman" w:hAnsi="Times New Roman" w:cs="Times New Roman"/>
          <w:sz w:val="24"/>
          <w:szCs w:val="24"/>
        </w:rPr>
        <w:t>in 2013</w:t>
      </w:r>
      <w:r w:rsidR="00C929C9" w:rsidRPr="00C62ACF">
        <w:rPr>
          <w:rFonts w:ascii="Times New Roman" w:hAnsi="Times New Roman" w:cs="Times New Roman"/>
          <w:sz w:val="24"/>
          <w:szCs w:val="24"/>
        </w:rPr>
        <w:t xml:space="preserve"> has a minimum value of </w:t>
      </w:r>
      <w:r w:rsidR="00C929C9" w:rsidRPr="006B0AD6">
        <w:rPr>
          <w:rFonts w:ascii="Arial" w:hAnsi="Arial" w:cs="Arial"/>
          <w:color w:val="000000"/>
          <w:szCs w:val="18"/>
        </w:rPr>
        <w:t>-2.365000</w:t>
      </w:r>
      <w:r w:rsidR="00C929C9">
        <w:rPr>
          <w:rFonts w:ascii="Arial" w:hAnsi="Arial" w:cs="Arial"/>
          <w:color w:val="000000"/>
          <w:szCs w:val="18"/>
        </w:rPr>
        <w:t xml:space="preserve"> </w:t>
      </w:r>
      <w:r w:rsidR="00C929C9" w:rsidRPr="00C62ACF">
        <w:rPr>
          <w:rFonts w:ascii="Times New Roman" w:hAnsi="Times New Roman" w:cs="Times New Roman"/>
          <w:sz w:val="24"/>
          <w:szCs w:val="24"/>
        </w:rPr>
        <w:t xml:space="preserve">means that the company has </w:t>
      </w:r>
      <w:r w:rsidR="00C929C9">
        <w:rPr>
          <w:rFonts w:ascii="Times New Roman" w:hAnsi="Times New Roman" w:cs="Times New Roman"/>
          <w:sz w:val="24"/>
          <w:szCs w:val="24"/>
        </w:rPr>
        <w:t xml:space="preserve">the lowest profit per share of </w:t>
      </w:r>
      <w:r w:rsidR="00C929C9" w:rsidRPr="006B0AD6">
        <w:rPr>
          <w:rFonts w:ascii="Arial" w:hAnsi="Arial" w:cs="Arial"/>
          <w:color w:val="000000"/>
          <w:szCs w:val="18"/>
        </w:rPr>
        <w:t>-2.365000</w:t>
      </w:r>
      <w:r w:rsidR="00C929C9" w:rsidRPr="00C62ACF">
        <w:rPr>
          <w:rFonts w:ascii="Times New Roman" w:hAnsi="Times New Roman" w:cs="Times New Roman"/>
          <w:sz w:val="24"/>
          <w:szCs w:val="24"/>
        </w:rPr>
        <w:t>. The maximum value of</w:t>
      </w:r>
      <w:r w:rsidR="00C929C9">
        <w:rPr>
          <w:rFonts w:ascii="Times New Roman" w:hAnsi="Times New Roman" w:cs="Times New Roman"/>
          <w:sz w:val="24"/>
          <w:szCs w:val="24"/>
        </w:rPr>
        <w:t xml:space="preserve"> </w:t>
      </w:r>
      <w:r w:rsidR="00C929C9" w:rsidRPr="00C62ACF">
        <w:rPr>
          <w:rFonts w:ascii="Times New Roman" w:hAnsi="Times New Roman" w:cs="Times New Roman"/>
          <w:sz w:val="24"/>
          <w:szCs w:val="24"/>
        </w:rPr>
        <w:t xml:space="preserve"> </w:t>
      </w:r>
      <w:r w:rsidR="00C929C9" w:rsidRPr="006B0AD6">
        <w:rPr>
          <w:rFonts w:ascii="Arial" w:hAnsi="Arial" w:cs="Arial"/>
          <w:color w:val="000000"/>
          <w:szCs w:val="18"/>
        </w:rPr>
        <w:t>0.180000</w:t>
      </w:r>
      <w:r w:rsidR="00C929C9">
        <w:rPr>
          <w:rFonts w:ascii="Arial" w:hAnsi="Arial" w:cs="Arial"/>
          <w:color w:val="000000"/>
          <w:szCs w:val="18"/>
        </w:rPr>
        <w:t xml:space="preserve"> </w:t>
      </w:r>
      <w:r w:rsidR="00C929C9" w:rsidRPr="00C62ACF">
        <w:rPr>
          <w:rFonts w:ascii="Times New Roman" w:hAnsi="Times New Roman" w:cs="Times New Roman"/>
          <w:sz w:val="24"/>
          <w:szCs w:val="24"/>
        </w:rPr>
        <w:t xml:space="preserve">means that the company generates </w:t>
      </w:r>
      <w:r w:rsidR="00C929C9">
        <w:rPr>
          <w:rFonts w:ascii="Times New Roman" w:hAnsi="Times New Roman" w:cs="Times New Roman"/>
          <w:sz w:val="24"/>
          <w:szCs w:val="24"/>
        </w:rPr>
        <w:t xml:space="preserve">Earning Per Share </w:t>
      </w:r>
      <w:r w:rsidR="00C929C9" w:rsidRPr="00C62ACF">
        <w:rPr>
          <w:rFonts w:ascii="Times New Roman" w:hAnsi="Times New Roman" w:cs="Times New Roman"/>
          <w:sz w:val="24"/>
          <w:szCs w:val="24"/>
        </w:rPr>
        <w:t xml:space="preserve">of 0.180000. the average value of </w:t>
      </w:r>
      <w:r w:rsidR="00C929C9" w:rsidRPr="006B0AD6">
        <w:rPr>
          <w:rFonts w:ascii="Arial" w:hAnsi="Arial" w:cs="Arial"/>
          <w:color w:val="000000"/>
          <w:szCs w:val="18"/>
        </w:rPr>
        <w:t>-0.124520</w:t>
      </w:r>
      <w:r w:rsidR="00C929C9">
        <w:rPr>
          <w:rFonts w:ascii="Arial" w:hAnsi="Arial" w:cs="Arial"/>
          <w:color w:val="000000"/>
          <w:szCs w:val="18"/>
        </w:rPr>
        <w:t xml:space="preserve"> </w:t>
      </w:r>
      <w:r w:rsidR="00C929C9" w:rsidRPr="00C62ACF">
        <w:rPr>
          <w:rFonts w:ascii="Times New Roman" w:hAnsi="Times New Roman" w:cs="Times New Roman"/>
          <w:sz w:val="24"/>
          <w:szCs w:val="24"/>
        </w:rPr>
        <w:t xml:space="preserve">means that the average company generates earning per-share of </w:t>
      </w:r>
      <w:r w:rsidR="00C929C9" w:rsidRPr="006B0AD6">
        <w:rPr>
          <w:rFonts w:ascii="Arial" w:hAnsi="Arial" w:cs="Arial"/>
          <w:color w:val="000000"/>
          <w:szCs w:val="18"/>
        </w:rPr>
        <w:t>-0.124520</w:t>
      </w:r>
      <w:r w:rsidR="00C929C9" w:rsidRPr="00C62ACF">
        <w:rPr>
          <w:rFonts w:ascii="Times New Roman" w:hAnsi="Times New Roman" w:cs="Times New Roman"/>
          <w:sz w:val="24"/>
          <w:szCs w:val="24"/>
        </w:rPr>
        <w:t xml:space="preserve">. While the standard deviation is </w:t>
      </w:r>
      <w:r w:rsidR="00C929C9" w:rsidRPr="006B0AD6">
        <w:rPr>
          <w:rFonts w:ascii="Arial" w:hAnsi="Arial" w:cs="Arial"/>
          <w:color w:val="000000"/>
          <w:szCs w:val="18"/>
        </w:rPr>
        <w:t> 0.578969</w:t>
      </w:r>
      <w:r w:rsidR="00C929C9">
        <w:rPr>
          <w:rFonts w:ascii="Arial" w:hAnsi="Arial" w:cs="Arial"/>
          <w:color w:val="000000"/>
          <w:szCs w:val="18"/>
        </w:rPr>
        <w:t xml:space="preserve"> </w:t>
      </w:r>
      <w:r w:rsidR="00C929C9" w:rsidRPr="00C62ACF">
        <w:rPr>
          <w:rFonts w:ascii="Times New Roman" w:hAnsi="Times New Roman" w:cs="Times New Roman"/>
          <w:sz w:val="24"/>
          <w:szCs w:val="24"/>
        </w:rPr>
        <w:t xml:space="preserve">means </w:t>
      </w:r>
      <w:r w:rsidR="00C929C9">
        <w:rPr>
          <w:rFonts w:ascii="Times New Roman" w:hAnsi="Times New Roman" w:cs="Times New Roman"/>
          <w:sz w:val="24"/>
          <w:szCs w:val="24"/>
        </w:rPr>
        <w:t>in 2013</w:t>
      </w:r>
      <w:r w:rsidR="00C929C9" w:rsidRPr="00C62ACF">
        <w:rPr>
          <w:rFonts w:ascii="Times New Roman" w:hAnsi="Times New Roman" w:cs="Times New Roman"/>
          <w:sz w:val="24"/>
          <w:szCs w:val="24"/>
        </w:rPr>
        <w:t xml:space="preserve">, the size of the spread of the variable </w:t>
      </w:r>
      <w:r w:rsidR="00C929C9">
        <w:rPr>
          <w:rFonts w:ascii="Times New Roman" w:hAnsi="Times New Roman" w:cs="Times New Roman"/>
          <w:sz w:val="24"/>
          <w:szCs w:val="24"/>
        </w:rPr>
        <w:t xml:space="preserve">Earning Per Share </w:t>
      </w:r>
      <w:r w:rsidR="00C929C9" w:rsidRPr="00C62ACF">
        <w:rPr>
          <w:rFonts w:ascii="Times New Roman" w:hAnsi="Times New Roman" w:cs="Times New Roman"/>
          <w:sz w:val="24"/>
          <w:szCs w:val="24"/>
        </w:rPr>
        <w:t xml:space="preserve">(EPS) is </w:t>
      </w:r>
      <w:r w:rsidR="00C929C9" w:rsidRPr="006B0AD6">
        <w:rPr>
          <w:rFonts w:ascii="Arial" w:hAnsi="Arial" w:cs="Arial"/>
          <w:color w:val="000000"/>
          <w:szCs w:val="18"/>
        </w:rPr>
        <w:t> 0.578969</w:t>
      </w:r>
      <w:r w:rsidR="00C929C9">
        <w:rPr>
          <w:rFonts w:ascii="Arial" w:hAnsi="Arial" w:cs="Arial"/>
          <w:color w:val="000000"/>
          <w:szCs w:val="18"/>
        </w:rPr>
        <w:t xml:space="preserve"> </w:t>
      </w:r>
      <w:r w:rsidR="00C929C9">
        <w:rPr>
          <w:rFonts w:ascii="Times New Roman" w:hAnsi="Times New Roman" w:cs="Times New Roman"/>
          <w:sz w:val="24"/>
          <w:szCs w:val="24"/>
        </w:rPr>
        <w:t>of 17</w:t>
      </w:r>
      <w:r w:rsidR="00C929C9" w:rsidRPr="00C62ACF">
        <w:rPr>
          <w:rFonts w:ascii="Times New Roman" w:hAnsi="Times New Roman" w:cs="Times New Roman"/>
          <w:sz w:val="24"/>
          <w:szCs w:val="24"/>
        </w:rPr>
        <w:t xml:space="preserve"> cases that occurred.</w:t>
      </w:r>
    </w:p>
    <w:p w:rsidR="008A4010" w:rsidRDefault="008A4010" w:rsidP="008A4010">
      <w:pPr>
        <w:tabs>
          <w:tab w:val="left" w:pos="11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62ACF">
        <w:rPr>
          <w:rFonts w:ascii="Times New Roman" w:hAnsi="Times New Roman" w:cs="Times New Roman"/>
          <w:sz w:val="24"/>
          <w:szCs w:val="24"/>
        </w:rPr>
        <w:t xml:space="preserve">The result of descriptive analysis on </w:t>
      </w:r>
      <w:r>
        <w:rPr>
          <w:rFonts w:ascii="Times New Roman" w:hAnsi="Times New Roman" w:cs="Times New Roman"/>
          <w:sz w:val="24"/>
          <w:szCs w:val="24"/>
        </w:rPr>
        <w:t>Earning Per Share</w:t>
      </w:r>
      <w:r w:rsidRPr="00C62ACF">
        <w:rPr>
          <w:rFonts w:ascii="Times New Roman" w:hAnsi="Times New Roman" w:cs="Times New Roman"/>
          <w:sz w:val="24"/>
          <w:szCs w:val="24"/>
        </w:rPr>
        <w:t xml:space="preserve">(EPS) variables, </w:t>
      </w:r>
      <w:r>
        <w:rPr>
          <w:rFonts w:ascii="Times New Roman" w:hAnsi="Times New Roman" w:cs="Times New Roman"/>
          <w:sz w:val="24"/>
          <w:szCs w:val="24"/>
        </w:rPr>
        <w:t>in 2014</w:t>
      </w:r>
      <w:r w:rsidRPr="00C62ACF">
        <w:rPr>
          <w:rFonts w:ascii="Times New Roman" w:hAnsi="Times New Roman" w:cs="Times New Roman"/>
          <w:sz w:val="24"/>
          <w:szCs w:val="24"/>
        </w:rPr>
        <w:t xml:space="preserve"> has a minimum value of </w:t>
      </w:r>
      <w:r w:rsidRPr="008A4010">
        <w:rPr>
          <w:rFonts w:ascii="Arial" w:hAnsi="Arial" w:cs="Arial"/>
          <w:color w:val="000000"/>
          <w:szCs w:val="18"/>
        </w:rPr>
        <w:t>-0.040000</w:t>
      </w:r>
      <w:r>
        <w:rPr>
          <w:rFonts w:ascii="Arial" w:hAnsi="Arial" w:cs="Arial"/>
          <w:color w:val="000000"/>
          <w:szCs w:val="18"/>
        </w:rPr>
        <w:t xml:space="preserve"> </w:t>
      </w:r>
      <w:r w:rsidRPr="00C62ACF">
        <w:rPr>
          <w:rFonts w:ascii="Times New Roman" w:hAnsi="Times New Roman" w:cs="Times New Roman"/>
          <w:sz w:val="24"/>
          <w:szCs w:val="24"/>
        </w:rPr>
        <w:t xml:space="preserve">means that the company has </w:t>
      </w:r>
      <w:r>
        <w:rPr>
          <w:rFonts w:ascii="Times New Roman" w:hAnsi="Times New Roman" w:cs="Times New Roman"/>
          <w:sz w:val="24"/>
          <w:szCs w:val="24"/>
        </w:rPr>
        <w:t xml:space="preserve">the lowest profit per share of </w:t>
      </w:r>
      <w:r w:rsidRPr="008A4010">
        <w:rPr>
          <w:rFonts w:ascii="Arial" w:hAnsi="Arial" w:cs="Arial"/>
          <w:color w:val="000000"/>
          <w:szCs w:val="18"/>
        </w:rPr>
        <w:t>-0.040000</w:t>
      </w:r>
      <w:r w:rsidRPr="00C62ACF">
        <w:rPr>
          <w:rFonts w:ascii="Times New Roman" w:hAnsi="Times New Roman" w:cs="Times New Roman"/>
          <w:sz w:val="24"/>
          <w:szCs w:val="24"/>
        </w:rPr>
        <w:t>. The maximum value of</w:t>
      </w:r>
      <w:r>
        <w:rPr>
          <w:rFonts w:ascii="Times New Roman" w:hAnsi="Times New Roman" w:cs="Times New Roman"/>
          <w:sz w:val="24"/>
          <w:szCs w:val="24"/>
        </w:rPr>
        <w:t xml:space="preserve"> </w:t>
      </w:r>
      <w:r w:rsidRPr="00C62ACF">
        <w:rPr>
          <w:rFonts w:ascii="Times New Roman" w:hAnsi="Times New Roman" w:cs="Times New Roman"/>
          <w:sz w:val="24"/>
          <w:szCs w:val="24"/>
        </w:rPr>
        <w:t xml:space="preserve"> </w:t>
      </w:r>
      <w:r w:rsidRPr="006B0AD6">
        <w:rPr>
          <w:rFonts w:ascii="Arial" w:hAnsi="Arial" w:cs="Arial"/>
          <w:color w:val="000000"/>
          <w:szCs w:val="18"/>
        </w:rPr>
        <w:t>0.180000</w:t>
      </w:r>
      <w:r>
        <w:rPr>
          <w:rFonts w:ascii="Arial" w:hAnsi="Arial" w:cs="Arial"/>
          <w:color w:val="000000"/>
          <w:szCs w:val="18"/>
        </w:rPr>
        <w:t xml:space="preserve"> </w:t>
      </w:r>
      <w:r w:rsidRPr="00C62ACF">
        <w:rPr>
          <w:rFonts w:ascii="Times New Roman" w:hAnsi="Times New Roman" w:cs="Times New Roman"/>
          <w:sz w:val="24"/>
          <w:szCs w:val="24"/>
        </w:rPr>
        <w:t xml:space="preserve">means that the company generates </w:t>
      </w:r>
      <w:r>
        <w:rPr>
          <w:rFonts w:ascii="Times New Roman" w:hAnsi="Times New Roman" w:cs="Times New Roman"/>
          <w:sz w:val="24"/>
          <w:szCs w:val="24"/>
        </w:rPr>
        <w:t xml:space="preserve">Earning Per Share </w:t>
      </w:r>
      <w:r w:rsidRPr="00C62ACF">
        <w:rPr>
          <w:rFonts w:ascii="Times New Roman" w:hAnsi="Times New Roman" w:cs="Times New Roman"/>
          <w:sz w:val="24"/>
          <w:szCs w:val="24"/>
        </w:rPr>
        <w:t xml:space="preserve">of 0.180000. the average value of </w:t>
      </w:r>
      <w:r w:rsidRPr="006B0AD6">
        <w:rPr>
          <w:rFonts w:ascii="Arial" w:hAnsi="Arial" w:cs="Arial"/>
          <w:color w:val="000000"/>
          <w:szCs w:val="18"/>
        </w:rPr>
        <w:t>-</w:t>
      </w:r>
      <w:r w:rsidRPr="008A4010">
        <w:rPr>
          <w:rFonts w:ascii="Arial" w:hAnsi="Arial" w:cs="Arial"/>
          <w:color w:val="000000"/>
          <w:szCs w:val="18"/>
        </w:rPr>
        <w:t>0.</w:t>
      </w:r>
      <w:r>
        <w:rPr>
          <w:rFonts w:ascii="Arial" w:hAnsi="Arial" w:cs="Arial"/>
          <w:color w:val="000000"/>
          <w:szCs w:val="18"/>
        </w:rPr>
        <w:t xml:space="preserve"> </w:t>
      </w:r>
      <w:r w:rsidRPr="008A4010">
        <w:rPr>
          <w:rFonts w:ascii="Arial" w:hAnsi="Arial" w:cs="Arial"/>
          <w:color w:val="000000"/>
          <w:szCs w:val="18"/>
        </w:rPr>
        <w:t>011459</w:t>
      </w:r>
      <w:r w:rsidRPr="00C62ACF">
        <w:rPr>
          <w:rFonts w:ascii="Times New Roman" w:hAnsi="Times New Roman" w:cs="Times New Roman"/>
          <w:sz w:val="24"/>
          <w:szCs w:val="24"/>
        </w:rPr>
        <w:t xml:space="preserve">means that the average company generates earning per-share of </w:t>
      </w:r>
      <w:r w:rsidRPr="006B0AD6">
        <w:rPr>
          <w:rFonts w:ascii="Arial" w:hAnsi="Arial" w:cs="Arial"/>
          <w:color w:val="000000"/>
          <w:szCs w:val="18"/>
        </w:rPr>
        <w:t>-0.124520</w:t>
      </w:r>
      <w:r w:rsidRPr="00C62ACF">
        <w:rPr>
          <w:rFonts w:ascii="Times New Roman" w:hAnsi="Times New Roman" w:cs="Times New Roman"/>
          <w:sz w:val="24"/>
          <w:szCs w:val="24"/>
        </w:rPr>
        <w:t xml:space="preserve">. While the standard deviation is </w:t>
      </w:r>
      <w:r w:rsidRPr="006B0AD6">
        <w:rPr>
          <w:rFonts w:ascii="Arial" w:hAnsi="Arial" w:cs="Arial"/>
          <w:color w:val="000000"/>
          <w:szCs w:val="18"/>
        </w:rPr>
        <w:t> </w:t>
      </w:r>
      <w:r w:rsidRPr="008A4010">
        <w:rPr>
          <w:rFonts w:ascii="Arial" w:hAnsi="Arial" w:cs="Arial"/>
          <w:color w:val="000000"/>
          <w:szCs w:val="18"/>
        </w:rPr>
        <w:t> 0.044934</w:t>
      </w:r>
      <w:r>
        <w:rPr>
          <w:rFonts w:ascii="Arial" w:hAnsi="Arial" w:cs="Arial"/>
          <w:color w:val="000000"/>
          <w:szCs w:val="18"/>
        </w:rPr>
        <w:t xml:space="preserve"> </w:t>
      </w:r>
      <w:r w:rsidRPr="00C62ACF">
        <w:rPr>
          <w:rFonts w:ascii="Times New Roman" w:hAnsi="Times New Roman" w:cs="Times New Roman"/>
          <w:sz w:val="24"/>
          <w:szCs w:val="24"/>
        </w:rPr>
        <w:t xml:space="preserve">means </w:t>
      </w:r>
      <w:r>
        <w:rPr>
          <w:rFonts w:ascii="Times New Roman" w:hAnsi="Times New Roman" w:cs="Times New Roman"/>
          <w:sz w:val="24"/>
          <w:szCs w:val="24"/>
        </w:rPr>
        <w:t>in 2014</w:t>
      </w:r>
      <w:r w:rsidRPr="00C62ACF">
        <w:rPr>
          <w:rFonts w:ascii="Times New Roman" w:hAnsi="Times New Roman" w:cs="Times New Roman"/>
          <w:sz w:val="24"/>
          <w:szCs w:val="24"/>
        </w:rPr>
        <w:t xml:space="preserve">, the size of the spread of the variable </w:t>
      </w:r>
      <w:r>
        <w:rPr>
          <w:rFonts w:ascii="Times New Roman" w:hAnsi="Times New Roman" w:cs="Times New Roman"/>
          <w:sz w:val="24"/>
          <w:szCs w:val="24"/>
        </w:rPr>
        <w:t xml:space="preserve">Earning Per Share </w:t>
      </w:r>
      <w:r w:rsidRPr="00C62ACF">
        <w:rPr>
          <w:rFonts w:ascii="Times New Roman" w:hAnsi="Times New Roman" w:cs="Times New Roman"/>
          <w:sz w:val="24"/>
          <w:szCs w:val="24"/>
        </w:rPr>
        <w:t xml:space="preserve">(EPS) is </w:t>
      </w:r>
      <w:r w:rsidRPr="006B0AD6">
        <w:rPr>
          <w:rFonts w:ascii="Arial" w:hAnsi="Arial" w:cs="Arial"/>
          <w:color w:val="000000"/>
          <w:szCs w:val="18"/>
        </w:rPr>
        <w:t> </w:t>
      </w:r>
      <w:r w:rsidRPr="008A4010">
        <w:rPr>
          <w:rFonts w:ascii="Arial" w:hAnsi="Arial" w:cs="Arial"/>
          <w:color w:val="000000"/>
          <w:szCs w:val="18"/>
        </w:rPr>
        <w:t> 0.044934</w:t>
      </w:r>
      <w:r>
        <w:rPr>
          <w:rFonts w:ascii="Arial" w:hAnsi="Arial" w:cs="Arial"/>
          <w:color w:val="000000"/>
          <w:szCs w:val="18"/>
        </w:rPr>
        <w:t xml:space="preserve"> </w:t>
      </w:r>
      <w:r>
        <w:rPr>
          <w:rFonts w:ascii="Times New Roman" w:hAnsi="Times New Roman" w:cs="Times New Roman"/>
          <w:sz w:val="24"/>
          <w:szCs w:val="24"/>
        </w:rPr>
        <w:t>of 17</w:t>
      </w:r>
      <w:r w:rsidRPr="00C62ACF">
        <w:rPr>
          <w:rFonts w:ascii="Times New Roman" w:hAnsi="Times New Roman" w:cs="Times New Roman"/>
          <w:sz w:val="24"/>
          <w:szCs w:val="24"/>
        </w:rPr>
        <w:t xml:space="preserve"> cases that occurred.</w:t>
      </w:r>
    </w:p>
    <w:p w:rsidR="008A4010" w:rsidRDefault="008A4010" w:rsidP="008A4010">
      <w:pPr>
        <w:tabs>
          <w:tab w:val="left" w:pos="11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62ACF">
        <w:rPr>
          <w:rFonts w:ascii="Times New Roman" w:hAnsi="Times New Roman" w:cs="Times New Roman"/>
          <w:sz w:val="24"/>
          <w:szCs w:val="24"/>
        </w:rPr>
        <w:t xml:space="preserve">The result of descriptive analysis on </w:t>
      </w:r>
      <w:r>
        <w:rPr>
          <w:rFonts w:ascii="Times New Roman" w:hAnsi="Times New Roman" w:cs="Times New Roman"/>
          <w:sz w:val="24"/>
          <w:szCs w:val="24"/>
        </w:rPr>
        <w:t>Earning Per Share</w:t>
      </w:r>
      <w:r w:rsidRPr="00C62ACF">
        <w:rPr>
          <w:rFonts w:ascii="Times New Roman" w:hAnsi="Times New Roman" w:cs="Times New Roman"/>
          <w:sz w:val="24"/>
          <w:szCs w:val="24"/>
        </w:rPr>
        <w:t xml:space="preserve">(EPS) variables, </w:t>
      </w:r>
      <w:r>
        <w:rPr>
          <w:rFonts w:ascii="Times New Roman" w:hAnsi="Times New Roman" w:cs="Times New Roman"/>
          <w:sz w:val="24"/>
          <w:szCs w:val="24"/>
        </w:rPr>
        <w:t>in 2015</w:t>
      </w:r>
      <w:r w:rsidRPr="00C62ACF">
        <w:rPr>
          <w:rFonts w:ascii="Times New Roman" w:hAnsi="Times New Roman" w:cs="Times New Roman"/>
          <w:sz w:val="24"/>
          <w:szCs w:val="24"/>
        </w:rPr>
        <w:t xml:space="preserve"> has a minimum value of </w:t>
      </w:r>
      <w:r>
        <w:rPr>
          <w:rFonts w:ascii="Times New Roman" w:hAnsi="Times New Roman" w:cs="Times New Roman"/>
          <w:sz w:val="24"/>
          <w:szCs w:val="24"/>
        </w:rPr>
        <w:t xml:space="preserve"> </w:t>
      </w:r>
      <w:r w:rsidRPr="008A4010">
        <w:rPr>
          <w:rFonts w:ascii="Arial" w:hAnsi="Arial" w:cs="Arial"/>
          <w:color w:val="000000"/>
          <w:szCs w:val="18"/>
        </w:rPr>
        <w:t>-0.020000</w:t>
      </w:r>
      <w:r>
        <w:rPr>
          <w:rFonts w:ascii="Arial" w:hAnsi="Arial" w:cs="Arial"/>
          <w:color w:val="000000"/>
          <w:szCs w:val="18"/>
        </w:rPr>
        <w:t xml:space="preserve"> </w:t>
      </w:r>
      <w:r w:rsidRPr="00C62ACF">
        <w:rPr>
          <w:rFonts w:ascii="Times New Roman" w:hAnsi="Times New Roman" w:cs="Times New Roman"/>
          <w:sz w:val="24"/>
          <w:szCs w:val="24"/>
        </w:rPr>
        <w:t xml:space="preserve">means that the company has </w:t>
      </w:r>
      <w:r>
        <w:rPr>
          <w:rFonts w:ascii="Times New Roman" w:hAnsi="Times New Roman" w:cs="Times New Roman"/>
          <w:sz w:val="24"/>
          <w:szCs w:val="24"/>
        </w:rPr>
        <w:t xml:space="preserve">the lowest profit per share of </w:t>
      </w:r>
      <w:r w:rsidRPr="008A4010">
        <w:rPr>
          <w:rFonts w:ascii="Arial" w:hAnsi="Arial" w:cs="Arial"/>
          <w:color w:val="000000"/>
          <w:szCs w:val="18"/>
        </w:rPr>
        <w:t>-0.020000</w:t>
      </w:r>
      <w:r w:rsidRPr="00C62ACF">
        <w:rPr>
          <w:rFonts w:ascii="Times New Roman" w:hAnsi="Times New Roman" w:cs="Times New Roman"/>
          <w:sz w:val="24"/>
          <w:szCs w:val="24"/>
        </w:rPr>
        <w:t>. The maximum value of</w:t>
      </w:r>
      <w:r>
        <w:rPr>
          <w:rFonts w:ascii="Times New Roman" w:hAnsi="Times New Roman" w:cs="Times New Roman"/>
          <w:sz w:val="24"/>
          <w:szCs w:val="24"/>
        </w:rPr>
        <w:t xml:space="preserve"> </w:t>
      </w:r>
      <w:r w:rsidRPr="00C62ACF">
        <w:rPr>
          <w:rFonts w:ascii="Times New Roman" w:hAnsi="Times New Roman" w:cs="Times New Roman"/>
          <w:sz w:val="24"/>
          <w:szCs w:val="24"/>
        </w:rPr>
        <w:t xml:space="preserve"> </w:t>
      </w:r>
      <w:r w:rsidRPr="008A4010">
        <w:rPr>
          <w:rFonts w:ascii="Arial" w:hAnsi="Arial" w:cs="Arial"/>
          <w:color w:val="000000"/>
          <w:szCs w:val="18"/>
        </w:rPr>
        <w:t> 0.060000</w:t>
      </w:r>
      <w:r>
        <w:rPr>
          <w:rFonts w:ascii="Arial" w:hAnsi="Arial" w:cs="Arial"/>
          <w:color w:val="000000"/>
          <w:szCs w:val="18"/>
        </w:rPr>
        <w:t xml:space="preserve"> </w:t>
      </w:r>
      <w:r w:rsidRPr="00C62ACF">
        <w:rPr>
          <w:rFonts w:ascii="Times New Roman" w:hAnsi="Times New Roman" w:cs="Times New Roman"/>
          <w:sz w:val="24"/>
          <w:szCs w:val="24"/>
        </w:rPr>
        <w:t xml:space="preserve">means that the company generates </w:t>
      </w:r>
      <w:r>
        <w:rPr>
          <w:rFonts w:ascii="Times New Roman" w:hAnsi="Times New Roman" w:cs="Times New Roman"/>
          <w:sz w:val="24"/>
          <w:szCs w:val="24"/>
        </w:rPr>
        <w:t xml:space="preserve">Earning Per Share </w:t>
      </w:r>
      <w:r w:rsidRPr="00C62ACF">
        <w:rPr>
          <w:rFonts w:ascii="Times New Roman" w:hAnsi="Times New Roman" w:cs="Times New Roman"/>
          <w:sz w:val="24"/>
          <w:szCs w:val="24"/>
        </w:rPr>
        <w:t xml:space="preserve">of </w:t>
      </w:r>
      <w:r w:rsidRPr="008A4010">
        <w:rPr>
          <w:rFonts w:ascii="Arial" w:hAnsi="Arial" w:cs="Arial"/>
          <w:color w:val="000000"/>
          <w:szCs w:val="18"/>
        </w:rPr>
        <w:t> 0.060000</w:t>
      </w:r>
      <w:r w:rsidRPr="00C62ACF">
        <w:rPr>
          <w:rFonts w:ascii="Times New Roman" w:hAnsi="Times New Roman" w:cs="Times New Roman"/>
          <w:sz w:val="24"/>
          <w:szCs w:val="24"/>
        </w:rPr>
        <w:t xml:space="preserve">. the average value of </w:t>
      </w:r>
      <w:r w:rsidRPr="006B0AD6">
        <w:rPr>
          <w:rFonts w:ascii="Arial" w:hAnsi="Arial" w:cs="Arial"/>
          <w:color w:val="000000"/>
          <w:szCs w:val="18"/>
        </w:rPr>
        <w:t>-</w:t>
      </w:r>
      <w:r w:rsidRPr="008A4010">
        <w:rPr>
          <w:rFonts w:ascii="Arial" w:hAnsi="Arial" w:cs="Arial"/>
          <w:color w:val="000000"/>
          <w:szCs w:val="18"/>
        </w:rPr>
        <w:t>0.</w:t>
      </w:r>
      <w:r>
        <w:rPr>
          <w:rFonts w:ascii="Arial" w:hAnsi="Arial" w:cs="Arial"/>
          <w:color w:val="000000"/>
          <w:szCs w:val="18"/>
        </w:rPr>
        <w:t xml:space="preserve"> </w:t>
      </w:r>
      <w:r w:rsidRPr="008A4010">
        <w:rPr>
          <w:rFonts w:ascii="Arial" w:hAnsi="Arial" w:cs="Arial"/>
          <w:color w:val="000000"/>
          <w:szCs w:val="18"/>
        </w:rPr>
        <w:t>011459</w:t>
      </w:r>
      <w:r>
        <w:rPr>
          <w:rFonts w:ascii="Arial" w:hAnsi="Arial" w:cs="Arial"/>
          <w:color w:val="000000"/>
          <w:szCs w:val="18"/>
        </w:rPr>
        <w:t xml:space="preserve"> </w:t>
      </w:r>
      <w:r w:rsidRPr="00C62ACF">
        <w:rPr>
          <w:rFonts w:ascii="Times New Roman" w:hAnsi="Times New Roman" w:cs="Times New Roman"/>
          <w:sz w:val="24"/>
          <w:szCs w:val="24"/>
        </w:rPr>
        <w:t xml:space="preserve">means that the average company generates earning per-share of </w:t>
      </w:r>
      <w:r>
        <w:rPr>
          <w:rFonts w:ascii="Times New Roman" w:hAnsi="Times New Roman" w:cs="Times New Roman"/>
          <w:sz w:val="24"/>
          <w:szCs w:val="24"/>
        </w:rPr>
        <w:t xml:space="preserve"> </w:t>
      </w:r>
      <w:r w:rsidRPr="008A4010">
        <w:rPr>
          <w:rFonts w:ascii="Arial" w:hAnsi="Arial" w:cs="Arial"/>
          <w:color w:val="000000"/>
          <w:szCs w:val="18"/>
        </w:rPr>
        <w:t>0.006301</w:t>
      </w:r>
      <w:r w:rsidRPr="00C62ACF">
        <w:rPr>
          <w:rFonts w:ascii="Times New Roman" w:hAnsi="Times New Roman" w:cs="Times New Roman"/>
          <w:sz w:val="24"/>
          <w:szCs w:val="24"/>
        </w:rPr>
        <w:t xml:space="preserve">. While the standard deviation is </w:t>
      </w:r>
      <w:r w:rsidRPr="006B0AD6">
        <w:rPr>
          <w:rFonts w:ascii="Arial" w:hAnsi="Arial" w:cs="Arial"/>
          <w:color w:val="000000"/>
          <w:szCs w:val="18"/>
        </w:rPr>
        <w:t> </w:t>
      </w:r>
      <w:r w:rsidRPr="008A4010">
        <w:rPr>
          <w:rFonts w:ascii="Arial" w:hAnsi="Arial" w:cs="Arial"/>
          <w:color w:val="000000"/>
          <w:szCs w:val="18"/>
        </w:rPr>
        <w:t> 0.017991</w:t>
      </w:r>
      <w:r>
        <w:rPr>
          <w:rFonts w:ascii="Arial" w:hAnsi="Arial" w:cs="Arial"/>
          <w:color w:val="000000"/>
          <w:szCs w:val="18"/>
        </w:rPr>
        <w:t xml:space="preserve"> </w:t>
      </w:r>
      <w:r w:rsidRPr="00C62ACF">
        <w:rPr>
          <w:rFonts w:ascii="Times New Roman" w:hAnsi="Times New Roman" w:cs="Times New Roman"/>
          <w:sz w:val="24"/>
          <w:szCs w:val="24"/>
        </w:rPr>
        <w:t xml:space="preserve">means </w:t>
      </w:r>
      <w:r>
        <w:rPr>
          <w:rFonts w:ascii="Times New Roman" w:hAnsi="Times New Roman" w:cs="Times New Roman"/>
          <w:sz w:val="24"/>
          <w:szCs w:val="24"/>
        </w:rPr>
        <w:t>in 2015</w:t>
      </w:r>
      <w:r w:rsidRPr="00C62ACF">
        <w:rPr>
          <w:rFonts w:ascii="Times New Roman" w:hAnsi="Times New Roman" w:cs="Times New Roman"/>
          <w:sz w:val="24"/>
          <w:szCs w:val="24"/>
        </w:rPr>
        <w:t xml:space="preserve">, the size </w:t>
      </w:r>
      <w:r w:rsidRPr="00C62ACF">
        <w:rPr>
          <w:rFonts w:ascii="Times New Roman" w:hAnsi="Times New Roman" w:cs="Times New Roman"/>
          <w:sz w:val="24"/>
          <w:szCs w:val="24"/>
        </w:rPr>
        <w:lastRenderedPageBreak/>
        <w:t xml:space="preserve">of the spread of the variable </w:t>
      </w:r>
      <w:r>
        <w:rPr>
          <w:rFonts w:ascii="Times New Roman" w:hAnsi="Times New Roman" w:cs="Times New Roman"/>
          <w:sz w:val="24"/>
          <w:szCs w:val="24"/>
        </w:rPr>
        <w:t xml:space="preserve">Earning Per Share </w:t>
      </w:r>
      <w:r w:rsidRPr="00C62ACF">
        <w:rPr>
          <w:rFonts w:ascii="Times New Roman" w:hAnsi="Times New Roman" w:cs="Times New Roman"/>
          <w:sz w:val="24"/>
          <w:szCs w:val="24"/>
        </w:rPr>
        <w:t xml:space="preserve">(EPS) is </w:t>
      </w:r>
      <w:r w:rsidRPr="006B0AD6">
        <w:rPr>
          <w:rFonts w:ascii="Arial" w:hAnsi="Arial" w:cs="Arial"/>
          <w:color w:val="000000"/>
          <w:szCs w:val="18"/>
        </w:rPr>
        <w:t> </w:t>
      </w:r>
      <w:r w:rsidRPr="008A4010">
        <w:rPr>
          <w:rFonts w:ascii="Arial" w:hAnsi="Arial" w:cs="Arial"/>
          <w:color w:val="000000"/>
          <w:szCs w:val="18"/>
        </w:rPr>
        <w:t> 0.017991</w:t>
      </w:r>
      <w:r>
        <w:rPr>
          <w:rFonts w:ascii="Arial" w:hAnsi="Arial" w:cs="Arial"/>
          <w:color w:val="000000"/>
          <w:szCs w:val="18"/>
        </w:rPr>
        <w:t xml:space="preserve"> </w:t>
      </w:r>
      <w:r>
        <w:rPr>
          <w:rFonts w:ascii="Times New Roman" w:hAnsi="Times New Roman" w:cs="Times New Roman"/>
          <w:sz w:val="24"/>
          <w:szCs w:val="24"/>
        </w:rPr>
        <w:t>of 17</w:t>
      </w:r>
      <w:r w:rsidRPr="00C62ACF">
        <w:rPr>
          <w:rFonts w:ascii="Times New Roman" w:hAnsi="Times New Roman" w:cs="Times New Roman"/>
          <w:sz w:val="24"/>
          <w:szCs w:val="24"/>
        </w:rPr>
        <w:t xml:space="preserve"> cases that occurred.</w:t>
      </w:r>
    </w:p>
    <w:p w:rsidR="007A24E4" w:rsidRDefault="00DE2A64" w:rsidP="00DE2A64">
      <w:pPr>
        <w:tabs>
          <w:tab w:val="left" w:pos="1185"/>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62ACF">
        <w:rPr>
          <w:rFonts w:ascii="Times New Roman" w:hAnsi="Times New Roman" w:cs="Times New Roman"/>
          <w:sz w:val="24"/>
          <w:szCs w:val="24"/>
        </w:rPr>
        <w:t xml:space="preserve">The result of descriptive analysis on </w:t>
      </w:r>
      <w:r>
        <w:rPr>
          <w:rFonts w:ascii="Times New Roman" w:hAnsi="Times New Roman" w:cs="Times New Roman"/>
          <w:sz w:val="24"/>
          <w:szCs w:val="24"/>
        </w:rPr>
        <w:t>Earning Per Share</w:t>
      </w:r>
      <w:r w:rsidRPr="00C62ACF">
        <w:rPr>
          <w:rFonts w:ascii="Times New Roman" w:hAnsi="Times New Roman" w:cs="Times New Roman"/>
          <w:sz w:val="24"/>
          <w:szCs w:val="24"/>
        </w:rPr>
        <w:t xml:space="preserve">(EPS) variables, </w:t>
      </w:r>
      <w:r>
        <w:rPr>
          <w:rFonts w:ascii="Times New Roman" w:hAnsi="Times New Roman" w:cs="Times New Roman"/>
          <w:sz w:val="24"/>
          <w:szCs w:val="24"/>
        </w:rPr>
        <w:t>in 2016</w:t>
      </w:r>
      <w:r w:rsidRPr="00C62ACF">
        <w:rPr>
          <w:rFonts w:ascii="Times New Roman" w:hAnsi="Times New Roman" w:cs="Times New Roman"/>
          <w:sz w:val="24"/>
          <w:szCs w:val="24"/>
        </w:rPr>
        <w:t xml:space="preserve"> has a minimum value of </w:t>
      </w:r>
      <w:r>
        <w:rPr>
          <w:rFonts w:ascii="Times New Roman" w:hAnsi="Times New Roman" w:cs="Times New Roman"/>
          <w:sz w:val="24"/>
          <w:szCs w:val="24"/>
        </w:rPr>
        <w:t xml:space="preserve"> </w:t>
      </w:r>
      <w:r w:rsidRPr="008A4010">
        <w:rPr>
          <w:rFonts w:ascii="Arial" w:hAnsi="Arial" w:cs="Arial"/>
          <w:color w:val="000000"/>
          <w:szCs w:val="18"/>
        </w:rPr>
        <w:t>-0.008140</w:t>
      </w:r>
      <w:r>
        <w:rPr>
          <w:rFonts w:ascii="Arial" w:hAnsi="Arial" w:cs="Arial"/>
          <w:color w:val="000000"/>
          <w:szCs w:val="18"/>
        </w:rPr>
        <w:t xml:space="preserve"> </w:t>
      </w:r>
      <w:r w:rsidRPr="00C62ACF">
        <w:rPr>
          <w:rFonts w:ascii="Times New Roman" w:hAnsi="Times New Roman" w:cs="Times New Roman"/>
          <w:sz w:val="24"/>
          <w:szCs w:val="24"/>
        </w:rPr>
        <w:t xml:space="preserve">means that the company has </w:t>
      </w:r>
      <w:r>
        <w:rPr>
          <w:rFonts w:ascii="Times New Roman" w:hAnsi="Times New Roman" w:cs="Times New Roman"/>
          <w:sz w:val="24"/>
          <w:szCs w:val="24"/>
        </w:rPr>
        <w:t xml:space="preserve">the lowest profit per share of </w:t>
      </w:r>
      <w:r w:rsidRPr="008A4010">
        <w:rPr>
          <w:rFonts w:ascii="Arial" w:hAnsi="Arial" w:cs="Arial"/>
          <w:color w:val="000000"/>
          <w:szCs w:val="18"/>
        </w:rPr>
        <w:t>-0.008140</w:t>
      </w:r>
      <w:r w:rsidRPr="00C62ACF">
        <w:rPr>
          <w:rFonts w:ascii="Times New Roman" w:hAnsi="Times New Roman" w:cs="Times New Roman"/>
          <w:sz w:val="24"/>
          <w:szCs w:val="24"/>
        </w:rPr>
        <w:t>. The maximum value of</w:t>
      </w:r>
      <w:r>
        <w:rPr>
          <w:rFonts w:ascii="Times New Roman" w:hAnsi="Times New Roman" w:cs="Times New Roman"/>
          <w:sz w:val="24"/>
          <w:szCs w:val="24"/>
        </w:rPr>
        <w:t xml:space="preserve"> </w:t>
      </w:r>
      <w:r w:rsidRPr="00C62ACF">
        <w:rPr>
          <w:rFonts w:ascii="Times New Roman" w:hAnsi="Times New Roman" w:cs="Times New Roman"/>
          <w:sz w:val="24"/>
          <w:szCs w:val="24"/>
        </w:rPr>
        <w:t xml:space="preserve"> </w:t>
      </w:r>
      <w:r w:rsidRPr="008A4010">
        <w:rPr>
          <w:rFonts w:ascii="Arial" w:hAnsi="Arial" w:cs="Arial"/>
          <w:color w:val="000000"/>
          <w:szCs w:val="18"/>
        </w:rPr>
        <w:t> 0.120000</w:t>
      </w:r>
      <w:r>
        <w:rPr>
          <w:rFonts w:ascii="Arial" w:hAnsi="Arial" w:cs="Arial"/>
          <w:color w:val="000000"/>
          <w:szCs w:val="18"/>
        </w:rPr>
        <w:t xml:space="preserve"> </w:t>
      </w:r>
      <w:r w:rsidRPr="00C62ACF">
        <w:rPr>
          <w:rFonts w:ascii="Times New Roman" w:hAnsi="Times New Roman" w:cs="Times New Roman"/>
          <w:sz w:val="24"/>
          <w:szCs w:val="24"/>
        </w:rPr>
        <w:t xml:space="preserve">means that the company generates </w:t>
      </w:r>
      <w:r>
        <w:rPr>
          <w:rFonts w:ascii="Times New Roman" w:hAnsi="Times New Roman" w:cs="Times New Roman"/>
          <w:sz w:val="24"/>
          <w:szCs w:val="24"/>
        </w:rPr>
        <w:t xml:space="preserve">Earning Per Share </w:t>
      </w:r>
      <w:r w:rsidRPr="00C62ACF">
        <w:rPr>
          <w:rFonts w:ascii="Times New Roman" w:hAnsi="Times New Roman" w:cs="Times New Roman"/>
          <w:sz w:val="24"/>
          <w:szCs w:val="24"/>
        </w:rPr>
        <w:t xml:space="preserve">of </w:t>
      </w:r>
      <w:r w:rsidRPr="008A4010">
        <w:rPr>
          <w:rFonts w:ascii="Arial" w:hAnsi="Arial" w:cs="Arial"/>
          <w:color w:val="000000"/>
          <w:szCs w:val="18"/>
        </w:rPr>
        <w:t> 0.120000</w:t>
      </w:r>
      <w:r w:rsidRPr="00C62ACF">
        <w:rPr>
          <w:rFonts w:ascii="Times New Roman" w:hAnsi="Times New Roman" w:cs="Times New Roman"/>
          <w:sz w:val="24"/>
          <w:szCs w:val="24"/>
        </w:rPr>
        <w:t xml:space="preserve">. the average value of </w:t>
      </w:r>
      <w:r w:rsidRPr="008A4010">
        <w:rPr>
          <w:rFonts w:ascii="Arial" w:hAnsi="Arial" w:cs="Arial"/>
          <w:color w:val="000000"/>
          <w:szCs w:val="18"/>
        </w:rPr>
        <w:t>0.012292</w:t>
      </w:r>
      <w:r>
        <w:rPr>
          <w:rFonts w:ascii="Arial" w:hAnsi="Arial" w:cs="Arial"/>
          <w:color w:val="000000"/>
          <w:szCs w:val="18"/>
        </w:rPr>
        <w:t xml:space="preserve"> </w:t>
      </w:r>
      <w:r w:rsidRPr="00C62ACF">
        <w:rPr>
          <w:rFonts w:ascii="Times New Roman" w:hAnsi="Times New Roman" w:cs="Times New Roman"/>
          <w:sz w:val="24"/>
          <w:szCs w:val="24"/>
        </w:rPr>
        <w:t xml:space="preserve">means that the average company generates earning per-share of </w:t>
      </w:r>
      <w:r>
        <w:rPr>
          <w:rFonts w:ascii="Times New Roman" w:hAnsi="Times New Roman" w:cs="Times New Roman"/>
          <w:sz w:val="24"/>
          <w:szCs w:val="24"/>
        </w:rPr>
        <w:t xml:space="preserve"> </w:t>
      </w:r>
      <w:r w:rsidRPr="008A4010">
        <w:rPr>
          <w:rFonts w:ascii="Arial" w:hAnsi="Arial" w:cs="Arial"/>
          <w:color w:val="000000"/>
          <w:szCs w:val="18"/>
        </w:rPr>
        <w:t>0.012292</w:t>
      </w:r>
      <w:r w:rsidRPr="00C62ACF">
        <w:rPr>
          <w:rFonts w:ascii="Times New Roman" w:hAnsi="Times New Roman" w:cs="Times New Roman"/>
          <w:sz w:val="24"/>
          <w:szCs w:val="24"/>
        </w:rPr>
        <w:t xml:space="preserve">. While the standard deviation is </w:t>
      </w:r>
      <w:r w:rsidRPr="006B0AD6">
        <w:rPr>
          <w:rFonts w:ascii="Arial" w:hAnsi="Arial" w:cs="Arial"/>
          <w:color w:val="000000"/>
          <w:szCs w:val="18"/>
        </w:rPr>
        <w:t> </w:t>
      </w:r>
      <w:r w:rsidRPr="008A4010">
        <w:rPr>
          <w:rFonts w:ascii="Arial" w:hAnsi="Arial" w:cs="Arial"/>
          <w:color w:val="000000"/>
          <w:szCs w:val="18"/>
        </w:rPr>
        <w:t> 0.029055</w:t>
      </w:r>
      <w:r>
        <w:rPr>
          <w:rFonts w:ascii="Arial" w:hAnsi="Arial" w:cs="Arial"/>
          <w:color w:val="000000"/>
          <w:szCs w:val="18"/>
        </w:rPr>
        <w:t xml:space="preserve"> </w:t>
      </w:r>
      <w:r w:rsidRPr="00C62ACF">
        <w:rPr>
          <w:rFonts w:ascii="Times New Roman" w:hAnsi="Times New Roman" w:cs="Times New Roman"/>
          <w:sz w:val="24"/>
          <w:szCs w:val="24"/>
        </w:rPr>
        <w:t xml:space="preserve">means </w:t>
      </w:r>
      <w:r>
        <w:rPr>
          <w:rFonts w:ascii="Times New Roman" w:hAnsi="Times New Roman" w:cs="Times New Roman"/>
          <w:sz w:val="24"/>
          <w:szCs w:val="24"/>
        </w:rPr>
        <w:t>in 2016</w:t>
      </w:r>
      <w:r w:rsidRPr="00C62ACF">
        <w:rPr>
          <w:rFonts w:ascii="Times New Roman" w:hAnsi="Times New Roman" w:cs="Times New Roman"/>
          <w:sz w:val="24"/>
          <w:szCs w:val="24"/>
        </w:rPr>
        <w:t xml:space="preserve">, the size of the spread of the variable </w:t>
      </w:r>
      <w:r>
        <w:rPr>
          <w:rFonts w:ascii="Times New Roman" w:hAnsi="Times New Roman" w:cs="Times New Roman"/>
          <w:sz w:val="24"/>
          <w:szCs w:val="24"/>
        </w:rPr>
        <w:t xml:space="preserve">Earning Per Share </w:t>
      </w:r>
      <w:r w:rsidRPr="00C62ACF">
        <w:rPr>
          <w:rFonts w:ascii="Times New Roman" w:hAnsi="Times New Roman" w:cs="Times New Roman"/>
          <w:sz w:val="24"/>
          <w:szCs w:val="24"/>
        </w:rPr>
        <w:t xml:space="preserve">(EPS) is </w:t>
      </w:r>
      <w:r w:rsidRPr="006B0AD6">
        <w:rPr>
          <w:rFonts w:ascii="Arial" w:hAnsi="Arial" w:cs="Arial"/>
          <w:color w:val="000000"/>
          <w:szCs w:val="18"/>
        </w:rPr>
        <w:t> </w:t>
      </w:r>
      <w:r w:rsidRPr="008A4010">
        <w:rPr>
          <w:rFonts w:ascii="Arial" w:hAnsi="Arial" w:cs="Arial"/>
          <w:color w:val="000000"/>
          <w:szCs w:val="18"/>
        </w:rPr>
        <w:t> 0.029055</w:t>
      </w:r>
      <w:r>
        <w:rPr>
          <w:rFonts w:ascii="Arial" w:hAnsi="Arial" w:cs="Arial"/>
          <w:color w:val="000000"/>
          <w:szCs w:val="18"/>
        </w:rPr>
        <w:t xml:space="preserve"> </w:t>
      </w:r>
      <w:r>
        <w:rPr>
          <w:rFonts w:ascii="Times New Roman" w:hAnsi="Times New Roman" w:cs="Times New Roman"/>
          <w:sz w:val="24"/>
          <w:szCs w:val="24"/>
        </w:rPr>
        <w:t>of 17 cases that occurred.</w:t>
      </w:r>
    </w:p>
    <w:p w:rsidR="00564E92" w:rsidRDefault="003B7E99" w:rsidP="00564E92">
      <w:pPr>
        <w:pStyle w:val="Caption"/>
        <w:jc w:val="center"/>
        <w:rPr>
          <w:rFonts w:ascii="Times New Roman" w:hAnsi="Times New Roman" w:cs="Times New Roman"/>
          <w:color w:val="auto"/>
          <w:sz w:val="24"/>
          <w:szCs w:val="24"/>
        </w:rPr>
      </w:pPr>
      <w:bookmarkStart w:id="74" w:name="_Toc509436936"/>
      <w:r w:rsidRPr="00564E92">
        <w:rPr>
          <w:rFonts w:ascii="Times New Roman" w:hAnsi="Times New Roman" w:cs="Times New Roman"/>
          <w:color w:val="auto"/>
          <w:sz w:val="24"/>
          <w:szCs w:val="24"/>
        </w:rPr>
        <w:t xml:space="preserve">Table 4. </w:t>
      </w:r>
      <w:r w:rsidRPr="00564E92">
        <w:rPr>
          <w:rFonts w:ascii="Times New Roman" w:hAnsi="Times New Roman" w:cs="Times New Roman"/>
          <w:color w:val="auto"/>
          <w:sz w:val="24"/>
          <w:szCs w:val="24"/>
        </w:rPr>
        <w:fldChar w:fldCharType="begin"/>
      </w:r>
      <w:r w:rsidRPr="00564E92">
        <w:rPr>
          <w:rFonts w:ascii="Times New Roman" w:hAnsi="Times New Roman" w:cs="Times New Roman"/>
          <w:color w:val="auto"/>
          <w:sz w:val="24"/>
          <w:szCs w:val="24"/>
        </w:rPr>
        <w:instrText xml:space="preserve"> SEQ Table_4. \* ARABIC </w:instrText>
      </w:r>
      <w:r w:rsidRPr="00564E92">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6</w:t>
      </w:r>
      <w:r w:rsidRPr="00564E92">
        <w:rPr>
          <w:rFonts w:ascii="Times New Roman" w:hAnsi="Times New Roman" w:cs="Times New Roman"/>
          <w:color w:val="auto"/>
          <w:sz w:val="24"/>
          <w:szCs w:val="24"/>
        </w:rPr>
        <w:fldChar w:fldCharType="end"/>
      </w:r>
      <w:r w:rsidRPr="00564E92">
        <w:rPr>
          <w:rFonts w:ascii="Times New Roman" w:hAnsi="Times New Roman" w:cs="Times New Roman"/>
          <w:color w:val="auto"/>
          <w:sz w:val="24"/>
          <w:szCs w:val="24"/>
        </w:rPr>
        <w:t xml:space="preserve"> </w:t>
      </w:r>
    </w:p>
    <w:p w:rsidR="00DE2A64" w:rsidRPr="00CA7B7E" w:rsidRDefault="00CA7B7E" w:rsidP="00564E92">
      <w:pPr>
        <w:pStyle w:val="Caption"/>
        <w:jc w:val="center"/>
        <w:rPr>
          <w:rFonts w:ascii="Times New Roman" w:hAnsi="Times New Roman" w:cs="Times New Roman"/>
          <w:color w:val="000000" w:themeColor="text1"/>
          <w:sz w:val="24"/>
          <w:szCs w:val="24"/>
        </w:rPr>
      </w:pPr>
      <w:r w:rsidRPr="00564E92">
        <w:rPr>
          <w:rFonts w:ascii="Times New Roman" w:hAnsi="Times New Roman" w:cs="Times New Roman"/>
          <w:color w:val="auto"/>
          <w:sz w:val="24"/>
          <w:szCs w:val="24"/>
        </w:rPr>
        <w:t xml:space="preserve">Descriptive </w:t>
      </w:r>
      <w:r w:rsidRPr="00053425">
        <w:rPr>
          <w:rFonts w:ascii="Times New Roman" w:hAnsi="Times New Roman" w:cs="Times New Roman"/>
          <w:color w:val="000000" w:themeColor="text1"/>
          <w:sz w:val="24"/>
          <w:szCs w:val="24"/>
        </w:rPr>
        <w:t>Statistic Analysis</w:t>
      </w:r>
      <w:r>
        <w:rPr>
          <w:rFonts w:ascii="Times New Roman" w:hAnsi="Times New Roman" w:cs="Times New Roman"/>
          <w:color w:val="000000" w:themeColor="text1"/>
          <w:sz w:val="24"/>
          <w:szCs w:val="24"/>
        </w:rPr>
        <w:t xml:space="preserve"> of Return On Asset</w:t>
      </w:r>
      <w:bookmarkEnd w:id="74"/>
    </w:p>
    <w:p w:rsidR="003E164A" w:rsidRDefault="003E164A" w:rsidP="003E164A">
      <w:pPr>
        <w:autoSpaceDE w:val="0"/>
        <w:autoSpaceDN w:val="0"/>
        <w:adjustRightInd w:val="0"/>
        <w:spacing w:after="0" w:line="240" w:lineRule="auto"/>
        <w:rPr>
          <w:rFonts w:ascii="Arial" w:hAnsi="Arial" w:cs="Arial"/>
          <w:sz w:val="18"/>
          <w:szCs w:val="18"/>
        </w:rPr>
      </w:pPr>
    </w:p>
    <w:tbl>
      <w:tblPr>
        <w:tblW w:w="6742" w:type="dxa"/>
        <w:tblInd w:w="30" w:type="dxa"/>
        <w:tblLayout w:type="fixed"/>
        <w:tblCellMar>
          <w:left w:w="0" w:type="dxa"/>
          <w:right w:w="0" w:type="dxa"/>
        </w:tblCellMar>
        <w:tblLook w:val="0000" w:firstRow="0" w:lastRow="0" w:firstColumn="0" w:lastColumn="0" w:noHBand="0" w:noVBand="0"/>
      </w:tblPr>
      <w:tblGrid>
        <w:gridCol w:w="1492"/>
        <w:gridCol w:w="1313"/>
        <w:gridCol w:w="1312"/>
        <w:gridCol w:w="1313"/>
        <w:gridCol w:w="1312"/>
      </w:tblGrid>
      <w:tr w:rsidR="00750AC9" w:rsidRPr="00847047" w:rsidTr="00750AC9">
        <w:trPr>
          <w:trHeight w:val="225"/>
        </w:trPr>
        <w:tc>
          <w:tcPr>
            <w:tcW w:w="1492" w:type="dxa"/>
            <w:tcBorders>
              <w:top w:val="nil"/>
              <w:left w:val="nil"/>
              <w:bottom w:val="nil"/>
              <w:right w:val="nil"/>
            </w:tcBorders>
            <w:vAlign w:val="bottom"/>
          </w:tcPr>
          <w:p w:rsidR="00750AC9" w:rsidRPr="00847047" w:rsidRDefault="00750AC9" w:rsidP="00750AC9">
            <w:pPr>
              <w:autoSpaceDE w:val="0"/>
              <w:autoSpaceDN w:val="0"/>
              <w:adjustRightInd w:val="0"/>
              <w:spacing w:after="0" w:line="240" w:lineRule="auto"/>
              <w:rPr>
                <w:rFonts w:ascii="Arial" w:hAnsi="Arial" w:cs="Arial"/>
                <w:color w:val="000000"/>
                <w:sz w:val="24"/>
                <w:szCs w:val="18"/>
              </w:rPr>
            </w:pPr>
            <w:r w:rsidRPr="00847047">
              <w:rPr>
                <w:rFonts w:ascii="Arial" w:hAnsi="Arial" w:cs="Arial"/>
                <w:color w:val="000000"/>
                <w:sz w:val="24"/>
                <w:szCs w:val="18"/>
              </w:rPr>
              <w:t>Date: 03/21/18   Time: 21:39</w:t>
            </w:r>
          </w:p>
        </w:tc>
        <w:tc>
          <w:tcPr>
            <w:tcW w:w="1313"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r>
      <w:tr w:rsidR="00750AC9" w:rsidRPr="00847047" w:rsidTr="00750AC9">
        <w:trPr>
          <w:trHeight w:val="225"/>
        </w:trPr>
        <w:tc>
          <w:tcPr>
            <w:tcW w:w="2805" w:type="dxa"/>
            <w:gridSpan w:val="2"/>
            <w:tcBorders>
              <w:top w:val="nil"/>
              <w:left w:val="nil"/>
              <w:bottom w:val="nil"/>
              <w:right w:val="nil"/>
            </w:tcBorders>
            <w:vAlign w:val="bottom"/>
          </w:tcPr>
          <w:p w:rsidR="00750AC9" w:rsidRPr="00847047" w:rsidRDefault="00750AC9" w:rsidP="00750AC9">
            <w:pPr>
              <w:autoSpaceDE w:val="0"/>
              <w:autoSpaceDN w:val="0"/>
              <w:adjustRightInd w:val="0"/>
              <w:spacing w:after="0" w:line="240" w:lineRule="auto"/>
              <w:rPr>
                <w:rFonts w:ascii="Arial" w:hAnsi="Arial" w:cs="Arial"/>
                <w:color w:val="000000"/>
                <w:sz w:val="24"/>
                <w:szCs w:val="18"/>
              </w:rPr>
            </w:pPr>
            <w:r w:rsidRPr="00847047">
              <w:rPr>
                <w:rFonts w:ascii="Arial" w:hAnsi="Arial" w:cs="Arial"/>
                <w:color w:val="000000"/>
                <w:sz w:val="24"/>
                <w:szCs w:val="18"/>
              </w:rPr>
              <w:t>Sample: 1 17</w:t>
            </w: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r>
      <w:tr w:rsidR="00750AC9" w:rsidRPr="00847047" w:rsidTr="00750AC9">
        <w:trPr>
          <w:trHeight w:hRule="exact" w:val="90"/>
        </w:trPr>
        <w:tc>
          <w:tcPr>
            <w:tcW w:w="1492" w:type="dxa"/>
            <w:tcBorders>
              <w:top w:val="nil"/>
              <w:left w:val="nil"/>
              <w:bottom w:val="double" w:sz="6" w:space="2" w:color="auto"/>
              <w:right w:val="nil"/>
            </w:tcBorders>
            <w:vAlign w:val="bottom"/>
          </w:tcPr>
          <w:p w:rsidR="00750AC9" w:rsidRPr="00847047" w:rsidRDefault="00750AC9" w:rsidP="00750AC9">
            <w:pPr>
              <w:autoSpaceDE w:val="0"/>
              <w:autoSpaceDN w:val="0"/>
              <w:adjustRightInd w:val="0"/>
              <w:spacing w:after="0" w:line="240" w:lineRule="auto"/>
              <w:rPr>
                <w:rFonts w:ascii="Arial" w:hAnsi="Arial" w:cs="Arial"/>
                <w:color w:val="000000"/>
                <w:sz w:val="24"/>
                <w:szCs w:val="18"/>
              </w:rPr>
            </w:pPr>
          </w:p>
        </w:tc>
        <w:tc>
          <w:tcPr>
            <w:tcW w:w="1313" w:type="dxa"/>
            <w:tcBorders>
              <w:top w:val="nil"/>
              <w:left w:val="nil"/>
              <w:bottom w:val="double" w:sz="6" w:space="2" w:color="auto"/>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double" w:sz="6" w:space="2" w:color="auto"/>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double" w:sz="6" w:space="2" w:color="auto"/>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double" w:sz="6" w:space="2" w:color="auto"/>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r>
      <w:tr w:rsidR="00750AC9" w:rsidRPr="00847047" w:rsidTr="00750AC9">
        <w:trPr>
          <w:trHeight w:hRule="exact" w:val="13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r>
      <w:tr w:rsidR="00750AC9" w:rsidRPr="00847047" w:rsidTr="00750AC9">
        <w:trPr>
          <w:trHeight w:val="22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nil"/>
              <w:right w:val="nil"/>
            </w:tcBorders>
            <w:vAlign w:val="bottom"/>
          </w:tcPr>
          <w:p w:rsidR="00750AC9" w:rsidRPr="00847047" w:rsidRDefault="00B25F94">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2013</w:t>
            </w:r>
          </w:p>
        </w:tc>
        <w:tc>
          <w:tcPr>
            <w:tcW w:w="1312" w:type="dxa"/>
            <w:tcBorders>
              <w:top w:val="nil"/>
              <w:left w:val="nil"/>
              <w:bottom w:val="nil"/>
              <w:right w:val="nil"/>
            </w:tcBorders>
            <w:vAlign w:val="bottom"/>
          </w:tcPr>
          <w:p w:rsidR="00750AC9" w:rsidRPr="00847047" w:rsidRDefault="00B25F94">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2014</w:t>
            </w:r>
          </w:p>
        </w:tc>
        <w:tc>
          <w:tcPr>
            <w:tcW w:w="1313" w:type="dxa"/>
            <w:tcBorders>
              <w:top w:val="nil"/>
              <w:left w:val="nil"/>
              <w:bottom w:val="nil"/>
              <w:right w:val="nil"/>
            </w:tcBorders>
            <w:vAlign w:val="bottom"/>
          </w:tcPr>
          <w:p w:rsidR="00750AC9" w:rsidRPr="00847047" w:rsidRDefault="00B25F94">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2015</w:t>
            </w:r>
          </w:p>
        </w:tc>
        <w:tc>
          <w:tcPr>
            <w:tcW w:w="1312" w:type="dxa"/>
            <w:tcBorders>
              <w:top w:val="nil"/>
              <w:left w:val="nil"/>
              <w:bottom w:val="nil"/>
              <w:right w:val="nil"/>
            </w:tcBorders>
            <w:vAlign w:val="bottom"/>
          </w:tcPr>
          <w:p w:rsidR="00750AC9" w:rsidRPr="00847047" w:rsidRDefault="00B25F94">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2016</w:t>
            </w:r>
          </w:p>
        </w:tc>
      </w:tr>
      <w:tr w:rsidR="00750AC9" w:rsidRPr="00847047" w:rsidTr="00750AC9">
        <w:trPr>
          <w:trHeight w:hRule="exact" w:val="90"/>
        </w:trPr>
        <w:tc>
          <w:tcPr>
            <w:tcW w:w="1492" w:type="dxa"/>
            <w:tcBorders>
              <w:top w:val="nil"/>
              <w:left w:val="nil"/>
              <w:bottom w:val="double" w:sz="6" w:space="2" w:color="auto"/>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double" w:sz="6" w:space="2" w:color="auto"/>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double" w:sz="6" w:space="2" w:color="auto"/>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double" w:sz="6" w:space="2" w:color="auto"/>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double" w:sz="6" w:space="2" w:color="auto"/>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r>
      <w:tr w:rsidR="00750AC9" w:rsidRPr="00847047" w:rsidTr="00750AC9">
        <w:trPr>
          <w:trHeight w:hRule="exact" w:val="13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r>
      <w:tr w:rsidR="00750AC9" w:rsidRPr="00847047" w:rsidTr="00750AC9">
        <w:trPr>
          <w:trHeight w:val="22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rPr>
                <w:rFonts w:ascii="Arial" w:hAnsi="Arial" w:cs="Arial"/>
                <w:color w:val="000000"/>
                <w:sz w:val="24"/>
                <w:szCs w:val="18"/>
              </w:rPr>
            </w:pPr>
            <w:r w:rsidRPr="00847047">
              <w:rPr>
                <w:rFonts w:ascii="Arial" w:hAnsi="Arial" w:cs="Arial"/>
                <w:color w:val="000000"/>
                <w:sz w:val="24"/>
                <w:szCs w:val="18"/>
              </w:rPr>
              <w:t> Mean</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4.727118</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1.196482</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0.006301</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-2.276929</w:t>
            </w:r>
          </w:p>
        </w:tc>
      </w:tr>
      <w:tr w:rsidR="00750AC9" w:rsidRPr="00847047" w:rsidTr="00750AC9">
        <w:trPr>
          <w:trHeight w:val="22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rPr>
                <w:rFonts w:ascii="Arial" w:hAnsi="Arial" w:cs="Arial"/>
                <w:color w:val="000000"/>
                <w:sz w:val="24"/>
                <w:szCs w:val="18"/>
              </w:rPr>
            </w:pPr>
            <w:r w:rsidRPr="00847047">
              <w:rPr>
                <w:rFonts w:ascii="Arial" w:hAnsi="Arial" w:cs="Arial"/>
                <w:color w:val="000000"/>
                <w:sz w:val="24"/>
                <w:szCs w:val="18"/>
              </w:rPr>
              <w:t> Median</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3.000000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0.100000</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0.004770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0.100000</w:t>
            </w:r>
          </w:p>
        </w:tc>
      </w:tr>
      <w:tr w:rsidR="00750AC9" w:rsidRPr="00847047" w:rsidTr="00750AC9">
        <w:trPr>
          <w:trHeight w:val="22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rPr>
                <w:rFonts w:ascii="Arial" w:hAnsi="Arial" w:cs="Arial"/>
                <w:color w:val="000000"/>
                <w:sz w:val="24"/>
                <w:szCs w:val="18"/>
              </w:rPr>
            </w:pPr>
            <w:r w:rsidRPr="00847047">
              <w:rPr>
                <w:rFonts w:ascii="Arial" w:hAnsi="Arial" w:cs="Arial"/>
                <w:color w:val="000000"/>
                <w:sz w:val="24"/>
                <w:szCs w:val="18"/>
              </w:rPr>
              <w:t> Maximum</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32.50000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17.00000</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0.060000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32.00000</w:t>
            </w:r>
          </w:p>
        </w:tc>
      </w:tr>
      <w:tr w:rsidR="00750AC9" w:rsidRPr="00847047" w:rsidTr="00750AC9">
        <w:trPr>
          <w:trHeight w:val="22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rPr>
                <w:rFonts w:ascii="Arial" w:hAnsi="Arial" w:cs="Arial"/>
                <w:color w:val="000000"/>
                <w:sz w:val="24"/>
                <w:szCs w:val="18"/>
              </w:rPr>
            </w:pPr>
            <w:r w:rsidRPr="00847047">
              <w:rPr>
                <w:rFonts w:ascii="Arial" w:hAnsi="Arial" w:cs="Arial"/>
                <w:color w:val="000000"/>
                <w:sz w:val="24"/>
                <w:szCs w:val="18"/>
              </w:rPr>
              <w:t> Minimum</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-9.400000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-16.30000</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-0.020000</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-64.40000</w:t>
            </w:r>
          </w:p>
        </w:tc>
      </w:tr>
      <w:tr w:rsidR="00750AC9" w:rsidRPr="00847047" w:rsidTr="00750AC9">
        <w:trPr>
          <w:trHeight w:val="22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rPr>
                <w:rFonts w:ascii="Arial" w:hAnsi="Arial" w:cs="Arial"/>
                <w:color w:val="000000"/>
                <w:sz w:val="24"/>
                <w:szCs w:val="18"/>
              </w:rPr>
            </w:pPr>
            <w:r w:rsidRPr="00847047">
              <w:rPr>
                <w:rFonts w:ascii="Arial" w:hAnsi="Arial" w:cs="Arial"/>
                <w:color w:val="000000"/>
                <w:sz w:val="24"/>
                <w:szCs w:val="18"/>
              </w:rPr>
              <w:t> Std. Dev.</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10.01516</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8.661009</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0.017991</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20.57517</w:t>
            </w:r>
          </w:p>
        </w:tc>
      </w:tr>
      <w:tr w:rsidR="00750AC9" w:rsidRPr="00847047" w:rsidTr="00750AC9">
        <w:trPr>
          <w:trHeight w:val="22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rPr>
                <w:rFonts w:ascii="Arial" w:hAnsi="Arial" w:cs="Arial"/>
                <w:color w:val="000000"/>
                <w:sz w:val="24"/>
                <w:szCs w:val="18"/>
              </w:rPr>
            </w:pPr>
            <w:r w:rsidRPr="00847047">
              <w:rPr>
                <w:rFonts w:ascii="Arial" w:hAnsi="Arial" w:cs="Arial"/>
                <w:color w:val="000000"/>
                <w:sz w:val="24"/>
                <w:szCs w:val="18"/>
              </w:rPr>
              <w:t> Skewness</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1.322817</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0.033361</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1.534339</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-1.699638</w:t>
            </w:r>
          </w:p>
        </w:tc>
      </w:tr>
      <w:tr w:rsidR="00750AC9" w:rsidRPr="00847047" w:rsidTr="00750AC9">
        <w:trPr>
          <w:trHeight w:val="22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rPr>
                <w:rFonts w:ascii="Arial" w:hAnsi="Arial" w:cs="Arial"/>
                <w:color w:val="000000"/>
                <w:sz w:val="24"/>
                <w:szCs w:val="18"/>
              </w:rPr>
            </w:pPr>
            <w:r w:rsidRPr="00847047">
              <w:rPr>
                <w:rFonts w:ascii="Arial" w:hAnsi="Arial" w:cs="Arial"/>
                <w:color w:val="000000"/>
                <w:sz w:val="24"/>
                <w:szCs w:val="18"/>
              </w:rPr>
              <w:t> Kurtosis</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4.562154</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2.786855</w:t>
            </w:r>
          </w:p>
        </w:tc>
        <w:tc>
          <w:tcPr>
            <w:tcW w:w="1313"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5.876419</w:t>
            </w:r>
          </w:p>
        </w:tc>
        <w:tc>
          <w:tcPr>
            <w:tcW w:w="1312" w:type="dxa"/>
            <w:tcBorders>
              <w:top w:val="nil"/>
              <w:left w:val="nil"/>
              <w:bottom w:val="nil"/>
              <w:right w:val="nil"/>
            </w:tcBorders>
            <w:vAlign w:val="bottom"/>
          </w:tcPr>
          <w:p w:rsidR="00750AC9" w:rsidRPr="00847047" w:rsidRDefault="00750AC9" w:rsidP="00E70A2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6.508955</w:t>
            </w:r>
          </w:p>
        </w:tc>
      </w:tr>
      <w:tr w:rsidR="00750AC9" w:rsidRPr="00847047" w:rsidTr="00750AC9">
        <w:trPr>
          <w:trHeight w:val="22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3"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p>
        </w:tc>
      </w:tr>
      <w:tr w:rsidR="00750AC9" w:rsidRPr="00847047" w:rsidTr="00750AC9">
        <w:trPr>
          <w:trHeight w:val="225"/>
        </w:trPr>
        <w:tc>
          <w:tcPr>
            <w:tcW w:w="1492" w:type="dxa"/>
            <w:tcBorders>
              <w:top w:val="nil"/>
              <w:left w:val="nil"/>
              <w:bottom w:val="nil"/>
              <w:right w:val="nil"/>
            </w:tcBorders>
            <w:vAlign w:val="bottom"/>
          </w:tcPr>
          <w:p w:rsidR="00750AC9" w:rsidRPr="00847047" w:rsidRDefault="00750AC9">
            <w:pPr>
              <w:autoSpaceDE w:val="0"/>
              <w:autoSpaceDN w:val="0"/>
              <w:adjustRightInd w:val="0"/>
              <w:spacing w:after="0" w:line="240" w:lineRule="auto"/>
              <w:rPr>
                <w:rFonts w:ascii="Arial" w:hAnsi="Arial" w:cs="Arial"/>
                <w:color w:val="000000"/>
                <w:sz w:val="24"/>
                <w:szCs w:val="18"/>
              </w:rPr>
            </w:pPr>
            <w:r w:rsidRPr="00847047">
              <w:rPr>
                <w:rFonts w:ascii="Arial" w:hAnsi="Arial" w:cs="Arial"/>
                <w:color w:val="000000"/>
                <w:sz w:val="24"/>
                <w:szCs w:val="18"/>
              </w:rPr>
              <w:t> Observations</w:t>
            </w:r>
          </w:p>
        </w:tc>
        <w:tc>
          <w:tcPr>
            <w:tcW w:w="1313"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17</w:t>
            </w: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17</w:t>
            </w:r>
          </w:p>
        </w:tc>
        <w:tc>
          <w:tcPr>
            <w:tcW w:w="1313"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17</w:t>
            </w:r>
          </w:p>
        </w:tc>
        <w:tc>
          <w:tcPr>
            <w:tcW w:w="1312" w:type="dxa"/>
            <w:tcBorders>
              <w:top w:val="nil"/>
              <w:left w:val="nil"/>
              <w:bottom w:val="nil"/>
              <w:right w:val="nil"/>
            </w:tcBorders>
            <w:vAlign w:val="bottom"/>
          </w:tcPr>
          <w:p w:rsidR="00750AC9" w:rsidRPr="00847047" w:rsidRDefault="00750AC9">
            <w:pPr>
              <w:autoSpaceDE w:val="0"/>
              <w:autoSpaceDN w:val="0"/>
              <w:adjustRightInd w:val="0"/>
              <w:spacing w:after="0" w:line="240" w:lineRule="auto"/>
              <w:jc w:val="center"/>
              <w:rPr>
                <w:rFonts w:ascii="Arial" w:hAnsi="Arial" w:cs="Arial"/>
                <w:color w:val="000000"/>
                <w:sz w:val="24"/>
                <w:szCs w:val="18"/>
              </w:rPr>
            </w:pPr>
            <w:r w:rsidRPr="00847047">
              <w:rPr>
                <w:rFonts w:ascii="Arial" w:hAnsi="Arial" w:cs="Arial"/>
                <w:color w:val="000000"/>
                <w:sz w:val="24"/>
                <w:szCs w:val="18"/>
              </w:rPr>
              <w:t> 17</w:t>
            </w:r>
          </w:p>
        </w:tc>
      </w:tr>
    </w:tbl>
    <w:p w:rsidR="003E164A" w:rsidRDefault="00564E92" w:rsidP="003E164A">
      <w:pPr>
        <w:autoSpaceDE w:val="0"/>
        <w:autoSpaceDN w:val="0"/>
        <w:adjustRightInd w:val="0"/>
        <w:spacing w:after="0" w:line="240" w:lineRule="auto"/>
        <w:rPr>
          <w:rFonts w:ascii="Arial" w:hAnsi="Arial" w:cs="Arial"/>
          <w:sz w:val="18"/>
          <w:szCs w:val="18"/>
        </w:rPr>
      </w:pPr>
      <w:r>
        <w:rPr>
          <w:rFonts w:ascii="Arial" w:hAnsi="Arial" w:cs="Arial"/>
          <w:sz w:val="18"/>
          <w:szCs w:val="18"/>
        </w:rPr>
        <w:br/>
      </w:r>
      <w:r>
        <w:rPr>
          <w:rFonts w:ascii="Arial" w:hAnsi="Arial" w:cs="Arial"/>
          <w:sz w:val="18"/>
          <w:szCs w:val="18"/>
        </w:rPr>
        <w:br/>
      </w:r>
    </w:p>
    <w:p w:rsidR="00AF3C08" w:rsidRDefault="00C929C9" w:rsidP="00C929C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C62ACF">
        <w:rPr>
          <w:rFonts w:ascii="Times New Roman" w:hAnsi="Times New Roman" w:cs="Times New Roman"/>
          <w:sz w:val="24"/>
          <w:szCs w:val="24"/>
        </w:rPr>
        <w:t xml:space="preserve">The results of descriptive analysis of the </w:t>
      </w:r>
      <w:r>
        <w:rPr>
          <w:rFonts w:ascii="Times New Roman" w:hAnsi="Times New Roman" w:cs="Times New Roman"/>
          <w:sz w:val="24"/>
          <w:szCs w:val="24"/>
        </w:rPr>
        <w:t>Return On Asset</w:t>
      </w:r>
      <w:r w:rsidRPr="00C62ACF">
        <w:rPr>
          <w:rFonts w:ascii="Times New Roman" w:hAnsi="Times New Roman" w:cs="Times New Roman"/>
          <w:sz w:val="24"/>
          <w:szCs w:val="24"/>
        </w:rPr>
        <w:t xml:space="preserve"> (ROA) variable, indicate that during the research period this variable has a minimum value of -</w:t>
      </w:r>
      <w:r w:rsidRPr="006B0AD6">
        <w:rPr>
          <w:rFonts w:ascii="Arial" w:hAnsi="Arial" w:cs="Arial"/>
          <w:color w:val="000000"/>
          <w:szCs w:val="18"/>
        </w:rPr>
        <w:lastRenderedPageBreak/>
        <w:t>9.400000</w:t>
      </w:r>
      <w:r w:rsidRPr="00C62ACF">
        <w:rPr>
          <w:rFonts w:ascii="Times New Roman" w:hAnsi="Times New Roman" w:cs="Times New Roman"/>
          <w:sz w:val="24"/>
          <w:szCs w:val="24"/>
        </w:rPr>
        <w:t xml:space="preserve">, a maximum value of </w:t>
      </w:r>
      <w:r w:rsidRPr="006B0AD6">
        <w:rPr>
          <w:rFonts w:ascii="Arial" w:hAnsi="Arial" w:cs="Arial"/>
          <w:color w:val="000000"/>
          <w:szCs w:val="18"/>
        </w:rPr>
        <w:t>32.50000</w:t>
      </w:r>
      <w:r w:rsidRPr="00C62ACF">
        <w:rPr>
          <w:rFonts w:ascii="Times New Roman" w:hAnsi="Times New Roman" w:cs="Times New Roman"/>
          <w:sz w:val="24"/>
          <w:szCs w:val="24"/>
        </w:rPr>
        <w:t xml:space="preserve">, and an average value of </w:t>
      </w:r>
      <w:r w:rsidRPr="006B0AD6">
        <w:rPr>
          <w:rFonts w:ascii="Arial" w:hAnsi="Arial" w:cs="Arial"/>
          <w:color w:val="000000"/>
          <w:szCs w:val="18"/>
        </w:rPr>
        <w:t>4.727118</w:t>
      </w:r>
      <w:r>
        <w:rPr>
          <w:rFonts w:ascii="Times New Roman" w:hAnsi="Times New Roman" w:cs="Times New Roman"/>
          <w:sz w:val="24"/>
          <w:szCs w:val="24"/>
        </w:rPr>
        <w:t>. This means that from 17</w:t>
      </w:r>
      <w:r w:rsidRPr="00C62ACF">
        <w:rPr>
          <w:rFonts w:ascii="Times New Roman" w:hAnsi="Times New Roman" w:cs="Times New Roman"/>
          <w:sz w:val="24"/>
          <w:szCs w:val="24"/>
        </w:rPr>
        <w:t xml:space="preserve"> observations on 17 coal mining companies listed on the Indonesia Stock Exchange </w:t>
      </w:r>
      <w:r>
        <w:rPr>
          <w:rFonts w:ascii="Times New Roman" w:hAnsi="Times New Roman" w:cs="Times New Roman"/>
          <w:sz w:val="24"/>
          <w:szCs w:val="24"/>
        </w:rPr>
        <w:t>in 2013</w:t>
      </w:r>
      <w:r w:rsidRPr="00C62ACF">
        <w:rPr>
          <w:rFonts w:ascii="Times New Roman" w:hAnsi="Times New Roman" w:cs="Times New Roman"/>
          <w:sz w:val="24"/>
          <w:szCs w:val="24"/>
        </w:rPr>
        <w:t xml:space="preserve"> the average value of net income is </w:t>
      </w:r>
      <w:r w:rsidRPr="006B0AD6">
        <w:rPr>
          <w:rFonts w:ascii="Arial" w:hAnsi="Arial" w:cs="Arial"/>
          <w:color w:val="000000"/>
          <w:szCs w:val="18"/>
        </w:rPr>
        <w:t>4.727118</w:t>
      </w:r>
      <w:r>
        <w:rPr>
          <w:rFonts w:ascii="Arial" w:hAnsi="Arial" w:cs="Arial"/>
          <w:color w:val="000000"/>
          <w:szCs w:val="18"/>
        </w:rPr>
        <w:t xml:space="preserve"> </w:t>
      </w:r>
      <w:r w:rsidRPr="00C62ACF">
        <w:rPr>
          <w:rFonts w:ascii="Times New Roman" w:hAnsi="Times New Roman" w:cs="Times New Roman"/>
          <w:sz w:val="24"/>
          <w:szCs w:val="24"/>
        </w:rPr>
        <w:t xml:space="preserve">of total assets owned by the company. While the standard deviation is </w:t>
      </w:r>
      <w:r w:rsidRPr="006B0AD6">
        <w:rPr>
          <w:rFonts w:ascii="Arial" w:hAnsi="Arial" w:cs="Arial"/>
          <w:color w:val="000000"/>
          <w:szCs w:val="18"/>
        </w:rPr>
        <w:t>10.01516</w:t>
      </w:r>
      <w:r>
        <w:rPr>
          <w:rFonts w:ascii="Arial" w:hAnsi="Arial" w:cs="Arial"/>
          <w:color w:val="000000"/>
          <w:szCs w:val="18"/>
        </w:rPr>
        <w:t xml:space="preserve"> </w:t>
      </w:r>
      <w:r w:rsidRPr="00C62ACF">
        <w:rPr>
          <w:rFonts w:ascii="Times New Roman" w:hAnsi="Times New Roman" w:cs="Times New Roman"/>
          <w:sz w:val="24"/>
          <w:szCs w:val="24"/>
        </w:rPr>
        <w:t xml:space="preserve">means </w:t>
      </w:r>
      <w:r>
        <w:rPr>
          <w:rFonts w:ascii="Times New Roman" w:hAnsi="Times New Roman" w:cs="Times New Roman"/>
          <w:sz w:val="24"/>
          <w:szCs w:val="24"/>
        </w:rPr>
        <w:t>that in 2013</w:t>
      </w:r>
      <w:r w:rsidRPr="00C62ACF">
        <w:rPr>
          <w:rFonts w:ascii="Times New Roman" w:hAnsi="Times New Roman" w:cs="Times New Roman"/>
          <w:sz w:val="24"/>
          <w:szCs w:val="24"/>
        </w:rPr>
        <w:t xml:space="preserve">, the size of the spread of the variable </w:t>
      </w:r>
      <w:r>
        <w:rPr>
          <w:rFonts w:ascii="Times New Roman" w:hAnsi="Times New Roman" w:cs="Times New Roman"/>
          <w:sz w:val="24"/>
          <w:szCs w:val="24"/>
        </w:rPr>
        <w:t>Return On Asset</w:t>
      </w:r>
      <w:r w:rsidRPr="00C62ACF">
        <w:rPr>
          <w:rFonts w:ascii="Times New Roman" w:hAnsi="Times New Roman" w:cs="Times New Roman"/>
          <w:sz w:val="24"/>
          <w:szCs w:val="24"/>
        </w:rPr>
        <w:t xml:space="preserve">s (ROA) amounted to </w:t>
      </w:r>
      <w:r w:rsidRPr="006B0AD6">
        <w:rPr>
          <w:rFonts w:ascii="Arial" w:hAnsi="Arial" w:cs="Arial"/>
          <w:color w:val="000000"/>
          <w:szCs w:val="18"/>
        </w:rPr>
        <w:t>10.01516</w:t>
      </w:r>
      <w:r>
        <w:rPr>
          <w:rFonts w:ascii="Arial" w:hAnsi="Arial" w:cs="Arial"/>
          <w:color w:val="000000"/>
          <w:szCs w:val="18"/>
        </w:rPr>
        <w:t xml:space="preserve"> </w:t>
      </w:r>
      <w:r>
        <w:rPr>
          <w:rFonts w:ascii="Times New Roman" w:hAnsi="Times New Roman" w:cs="Times New Roman"/>
          <w:sz w:val="24"/>
          <w:szCs w:val="24"/>
        </w:rPr>
        <w:t>of 17</w:t>
      </w:r>
      <w:r w:rsidRPr="00C62ACF">
        <w:rPr>
          <w:rFonts w:ascii="Times New Roman" w:hAnsi="Times New Roman" w:cs="Times New Roman"/>
          <w:sz w:val="24"/>
          <w:szCs w:val="24"/>
        </w:rPr>
        <w:t xml:space="preserve"> cases that occurred.</w:t>
      </w:r>
    </w:p>
    <w:p w:rsidR="00AF3C08" w:rsidRDefault="00AF3C08" w:rsidP="00AF3C08">
      <w:pPr>
        <w:autoSpaceDE w:val="0"/>
        <w:autoSpaceDN w:val="0"/>
        <w:adjustRightInd w:val="0"/>
        <w:spacing w:after="0"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The results of descriptive analysis of the </w:t>
      </w:r>
      <w:r>
        <w:rPr>
          <w:rFonts w:ascii="Times New Roman" w:hAnsi="Times New Roman" w:cs="Times New Roman"/>
          <w:sz w:val="24"/>
          <w:szCs w:val="24"/>
        </w:rPr>
        <w:t>Return On Asset</w:t>
      </w:r>
      <w:r w:rsidRPr="00C62ACF">
        <w:rPr>
          <w:rFonts w:ascii="Times New Roman" w:hAnsi="Times New Roman" w:cs="Times New Roman"/>
          <w:sz w:val="24"/>
          <w:szCs w:val="24"/>
        </w:rPr>
        <w:t xml:space="preserve"> (ROA) variable, indicate that during the research period this variable has a minimum value of -</w:t>
      </w:r>
      <w:r w:rsidRPr="00DE2A64">
        <w:rPr>
          <w:rFonts w:ascii="Arial" w:hAnsi="Arial" w:cs="Arial"/>
          <w:color w:val="000000"/>
          <w:szCs w:val="18"/>
        </w:rPr>
        <w:t>-16.30000</w:t>
      </w:r>
      <w:r>
        <w:rPr>
          <w:rFonts w:ascii="Times New Roman" w:hAnsi="Times New Roman" w:cs="Times New Roman"/>
          <w:sz w:val="24"/>
          <w:szCs w:val="24"/>
        </w:rPr>
        <w:t xml:space="preserve">, a maximum value of </w:t>
      </w:r>
      <w:r w:rsidRPr="00DE2A64">
        <w:rPr>
          <w:rFonts w:ascii="Arial" w:hAnsi="Arial" w:cs="Arial"/>
          <w:color w:val="000000"/>
          <w:szCs w:val="18"/>
        </w:rPr>
        <w:t>17.00000</w:t>
      </w:r>
      <w:r w:rsidRPr="00C62ACF">
        <w:rPr>
          <w:rFonts w:ascii="Times New Roman" w:hAnsi="Times New Roman" w:cs="Times New Roman"/>
          <w:sz w:val="24"/>
          <w:szCs w:val="24"/>
        </w:rPr>
        <w:t xml:space="preserve">, and an average value of </w:t>
      </w:r>
      <w:r w:rsidR="005D0469" w:rsidRPr="00DE2A64">
        <w:rPr>
          <w:rFonts w:ascii="Arial" w:hAnsi="Arial" w:cs="Arial"/>
          <w:color w:val="000000"/>
          <w:szCs w:val="18"/>
        </w:rPr>
        <w:t>1.196482</w:t>
      </w:r>
      <w:r>
        <w:rPr>
          <w:rFonts w:ascii="Times New Roman" w:hAnsi="Times New Roman" w:cs="Times New Roman"/>
          <w:sz w:val="24"/>
          <w:szCs w:val="24"/>
        </w:rPr>
        <w:t>. This means that from 17</w:t>
      </w:r>
      <w:r w:rsidRPr="00C62ACF">
        <w:rPr>
          <w:rFonts w:ascii="Times New Roman" w:hAnsi="Times New Roman" w:cs="Times New Roman"/>
          <w:sz w:val="24"/>
          <w:szCs w:val="24"/>
        </w:rPr>
        <w:t xml:space="preserve"> observations on 17 coal mining companies listed on the Indonesia Stock Exchange </w:t>
      </w:r>
      <w:r>
        <w:rPr>
          <w:rFonts w:ascii="Times New Roman" w:hAnsi="Times New Roman" w:cs="Times New Roman"/>
          <w:sz w:val="24"/>
          <w:szCs w:val="24"/>
        </w:rPr>
        <w:t>in 2013</w:t>
      </w:r>
      <w:r w:rsidRPr="00C62ACF">
        <w:rPr>
          <w:rFonts w:ascii="Times New Roman" w:hAnsi="Times New Roman" w:cs="Times New Roman"/>
          <w:sz w:val="24"/>
          <w:szCs w:val="24"/>
        </w:rPr>
        <w:t xml:space="preserve"> the average value of net income is </w:t>
      </w:r>
      <w:r w:rsidR="005D0469" w:rsidRPr="00DE2A64">
        <w:rPr>
          <w:rFonts w:ascii="Arial" w:hAnsi="Arial" w:cs="Arial"/>
          <w:color w:val="000000"/>
          <w:szCs w:val="18"/>
        </w:rPr>
        <w:t>1.196482</w:t>
      </w:r>
      <w:r w:rsidR="005D0469">
        <w:rPr>
          <w:rFonts w:ascii="Arial" w:hAnsi="Arial" w:cs="Arial"/>
          <w:color w:val="000000"/>
          <w:szCs w:val="18"/>
        </w:rPr>
        <w:t xml:space="preserve"> </w:t>
      </w:r>
      <w:r w:rsidRPr="00C62ACF">
        <w:rPr>
          <w:rFonts w:ascii="Times New Roman" w:hAnsi="Times New Roman" w:cs="Times New Roman"/>
          <w:sz w:val="24"/>
          <w:szCs w:val="24"/>
        </w:rPr>
        <w:t xml:space="preserve">of total assets owned by the company. While the standard deviation is </w:t>
      </w:r>
      <w:r w:rsidR="005D0469" w:rsidRPr="00DE2A64">
        <w:rPr>
          <w:rFonts w:ascii="Arial" w:hAnsi="Arial" w:cs="Arial"/>
          <w:color w:val="000000"/>
          <w:szCs w:val="18"/>
        </w:rPr>
        <w:t> 8.661009</w:t>
      </w:r>
      <w:r w:rsidR="005D0469">
        <w:rPr>
          <w:rFonts w:ascii="Arial" w:hAnsi="Arial" w:cs="Arial"/>
          <w:color w:val="000000"/>
          <w:szCs w:val="18"/>
        </w:rPr>
        <w:t xml:space="preserve"> </w:t>
      </w:r>
      <w:r w:rsidRPr="00C62ACF">
        <w:rPr>
          <w:rFonts w:ascii="Times New Roman" w:hAnsi="Times New Roman" w:cs="Times New Roman"/>
          <w:sz w:val="24"/>
          <w:szCs w:val="24"/>
        </w:rPr>
        <w:t xml:space="preserve">means </w:t>
      </w:r>
      <w:r w:rsidR="005D0469">
        <w:rPr>
          <w:rFonts w:ascii="Times New Roman" w:hAnsi="Times New Roman" w:cs="Times New Roman"/>
          <w:sz w:val="24"/>
          <w:szCs w:val="24"/>
        </w:rPr>
        <w:t>that in 2014</w:t>
      </w:r>
      <w:r w:rsidRPr="00C62ACF">
        <w:rPr>
          <w:rFonts w:ascii="Times New Roman" w:hAnsi="Times New Roman" w:cs="Times New Roman"/>
          <w:sz w:val="24"/>
          <w:szCs w:val="24"/>
        </w:rPr>
        <w:t xml:space="preserve">, the size of the spread of the variable </w:t>
      </w:r>
      <w:r>
        <w:rPr>
          <w:rFonts w:ascii="Times New Roman" w:hAnsi="Times New Roman" w:cs="Times New Roman"/>
          <w:sz w:val="24"/>
          <w:szCs w:val="24"/>
        </w:rPr>
        <w:t>Return On Asset</w:t>
      </w:r>
      <w:r w:rsidRPr="00C62ACF">
        <w:rPr>
          <w:rFonts w:ascii="Times New Roman" w:hAnsi="Times New Roman" w:cs="Times New Roman"/>
          <w:sz w:val="24"/>
          <w:szCs w:val="24"/>
        </w:rPr>
        <w:t xml:space="preserve">s (ROA) amounted to </w:t>
      </w:r>
      <w:r w:rsidR="005D0469" w:rsidRPr="00DE2A64">
        <w:rPr>
          <w:rFonts w:ascii="Arial" w:hAnsi="Arial" w:cs="Arial"/>
          <w:color w:val="000000"/>
          <w:szCs w:val="18"/>
        </w:rPr>
        <w:t> 8.661009</w:t>
      </w:r>
      <w:r w:rsidR="005D0469">
        <w:rPr>
          <w:rFonts w:ascii="Arial" w:hAnsi="Arial" w:cs="Arial"/>
          <w:color w:val="000000"/>
          <w:szCs w:val="18"/>
        </w:rPr>
        <w:t xml:space="preserve"> </w:t>
      </w:r>
      <w:r>
        <w:rPr>
          <w:rFonts w:ascii="Times New Roman" w:hAnsi="Times New Roman" w:cs="Times New Roman"/>
          <w:sz w:val="24"/>
          <w:szCs w:val="24"/>
        </w:rPr>
        <w:t>of 17</w:t>
      </w:r>
      <w:r w:rsidRPr="00C62ACF">
        <w:rPr>
          <w:rFonts w:ascii="Times New Roman" w:hAnsi="Times New Roman" w:cs="Times New Roman"/>
          <w:sz w:val="24"/>
          <w:szCs w:val="24"/>
        </w:rPr>
        <w:t xml:space="preserve"> cases that occurred.</w:t>
      </w:r>
    </w:p>
    <w:p w:rsidR="005D0469" w:rsidRDefault="005D0469" w:rsidP="005D0469">
      <w:pPr>
        <w:autoSpaceDE w:val="0"/>
        <w:autoSpaceDN w:val="0"/>
        <w:adjustRightInd w:val="0"/>
        <w:spacing w:after="0"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t xml:space="preserve">The results of descriptive analysis of the </w:t>
      </w:r>
      <w:r>
        <w:rPr>
          <w:rFonts w:ascii="Times New Roman" w:hAnsi="Times New Roman" w:cs="Times New Roman"/>
          <w:sz w:val="24"/>
          <w:szCs w:val="24"/>
        </w:rPr>
        <w:t>Return On Asset</w:t>
      </w:r>
      <w:r w:rsidRPr="00C62ACF">
        <w:rPr>
          <w:rFonts w:ascii="Times New Roman" w:hAnsi="Times New Roman" w:cs="Times New Roman"/>
          <w:sz w:val="24"/>
          <w:szCs w:val="24"/>
        </w:rPr>
        <w:t xml:space="preserve"> (ROA) variable, indicate that during the research period this variable has a minimum value of -</w:t>
      </w:r>
      <w:r w:rsidRPr="00DE2A64">
        <w:rPr>
          <w:rFonts w:ascii="Arial" w:hAnsi="Arial" w:cs="Arial"/>
          <w:color w:val="000000"/>
          <w:szCs w:val="18"/>
        </w:rPr>
        <w:t>--0.020000</w:t>
      </w:r>
      <w:r>
        <w:rPr>
          <w:rFonts w:ascii="Times New Roman" w:hAnsi="Times New Roman" w:cs="Times New Roman"/>
          <w:sz w:val="24"/>
          <w:szCs w:val="24"/>
        </w:rPr>
        <w:t xml:space="preserve">, a maximum value of </w:t>
      </w:r>
      <w:r w:rsidRPr="00DE2A64">
        <w:rPr>
          <w:rFonts w:ascii="Arial" w:hAnsi="Arial" w:cs="Arial"/>
          <w:color w:val="000000"/>
          <w:szCs w:val="18"/>
        </w:rPr>
        <w:t> 0.060000</w:t>
      </w:r>
      <w:r w:rsidRPr="00C62ACF">
        <w:rPr>
          <w:rFonts w:ascii="Times New Roman" w:hAnsi="Times New Roman" w:cs="Times New Roman"/>
          <w:sz w:val="24"/>
          <w:szCs w:val="24"/>
        </w:rPr>
        <w:t xml:space="preserve">, and an average value of </w:t>
      </w:r>
      <w:r w:rsidRPr="00DE2A64">
        <w:rPr>
          <w:rFonts w:ascii="Arial" w:hAnsi="Arial" w:cs="Arial"/>
          <w:color w:val="000000"/>
          <w:szCs w:val="18"/>
        </w:rPr>
        <w:t> 0.006301</w:t>
      </w:r>
      <w:r>
        <w:rPr>
          <w:rFonts w:ascii="Times New Roman" w:hAnsi="Times New Roman" w:cs="Times New Roman"/>
          <w:sz w:val="24"/>
          <w:szCs w:val="24"/>
        </w:rPr>
        <w:t>. This means that from 17</w:t>
      </w:r>
      <w:r w:rsidRPr="00C62ACF">
        <w:rPr>
          <w:rFonts w:ascii="Times New Roman" w:hAnsi="Times New Roman" w:cs="Times New Roman"/>
          <w:sz w:val="24"/>
          <w:szCs w:val="24"/>
        </w:rPr>
        <w:t xml:space="preserve"> observations on 17 coal mining companies listed on the Indonesia Stock Exchange </w:t>
      </w:r>
      <w:r>
        <w:rPr>
          <w:rFonts w:ascii="Times New Roman" w:hAnsi="Times New Roman" w:cs="Times New Roman"/>
          <w:sz w:val="24"/>
          <w:szCs w:val="24"/>
        </w:rPr>
        <w:t>in 2013</w:t>
      </w:r>
      <w:r w:rsidRPr="00C62ACF">
        <w:rPr>
          <w:rFonts w:ascii="Times New Roman" w:hAnsi="Times New Roman" w:cs="Times New Roman"/>
          <w:sz w:val="24"/>
          <w:szCs w:val="24"/>
        </w:rPr>
        <w:t xml:space="preserve"> the average value of net income is </w:t>
      </w:r>
      <w:r w:rsidRPr="00DE2A64">
        <w:rPr>
          <w:rFonts w:ascii="Arial" w:hAnsi="Arial" w:cs="Arial"/>
          <w:color w:val="000000"/>
          <w:szCs w:val="18"/>
        </w:rPr>
        <w:t> 0.006301</w:t>
      </w:r>
      <w:r>
        <w:rPr>
          <w:rFonts w:ascii="Arial" w:hAnsi="Arial" w:cs="Arial"/>
          <w:color w:val="000000"/>
          <w:szCs w:val="18"/>
        </w:rPr>
        <w:t xml:space="preserve"> </w:t>
      </w:r>
      <w:r w:rsidRPr="00C62ACF">
        <w:rPr>
          <w:rFonts w:ascii="Times New Roman" w:hAnsi="Times New Roman" w:cs="Times New Roman"/>
          <w:sz w:val="24"/>
          <w:szCs w:val="24"/>
        </w:rPr>
        <w:t xml:space="preserve">of total assets owned by the company. While the standard deviation is </w:t>
      </w:r>
      <w:r w:rsidRPr="00DE2A64">
        <w:rPr>
          <w:rFonts w:ascii="Arial" w:hAnsi="Arial" w:cs="Arial"/>
          <w:color w:val="000000"/>
          <w:szCs w:val="18"/>
        </w:rPr>
        <w:t>  0.017991</w:t>
      </w:r>
      <w:r>
        <w:rPr>
          <w:rFonts w:ascii="Arial" w:hAnsi="Arial" w:cs="Arial"/>
          <w:color w:val="000000"/>
          <w:szCs w:val="18"/>
        </w:rPr>
        <w:t xml:space="preserve"> </w:t>
      </w:r>
      <w:r w:rsidRPr="00C62ACF">
        <w:rPr>
          <w:rFonts w:ascii="Times New Roman" w:hAnsi="Times New Roman" w:cs="Times New Roman"/>
          <w:sz w:val="24"/>
          <w:szCs w:val="24"/>
        </w:rPr>
        <w:t xml:space="preserve">means </w:t>
      </w:r>
      <w:r>
        <w:rPr>
          <w:rFonts w:ascii="Times New Roman" w:hAnsi="Times New Roman" w:cs="Times New Roman"/>
          <w:sz w:val="24"/>
          <w:szCs w:val="24"/>
        </w:rPr>
        <w:t>that in 2015</w:t>
      </w:r>
      <w:r w:rsidRPr="00C62ACF">
        <w:rPr>
          <w:rFonts w:ascii="Times New Roman" w:hAnsi="Times New Roman" w:cs="Times New Roman"/>
          <w:sz w:val="24"/>
          <w:szCs w:val="24"/>
        </w:rPr>
        <w:t xml:space="preserve">, the size of the spread of the variable </w:t>
      </w:r>
      <w:r>
        <w:rPr>
          <w:rFonts w:ascii="Times New Roman" w:hAnsi="Times New Roman" w:cs="Times New Roman"/>
          <w:sz w:val="24"/>
          <w:szCs w:val="24"/>
        </w:rPr>
        <w:t>Return On Asset</w:t>
      </w:r>
      <w:r w:rsidRPr="00C62ACF">
        <w:rPr>
          <w:rFonts w:ascii="Times New Roman" w:hAnsi="Times New Roman" w:cs="Times New Roman"/>
          <w:sz w:val="24"/>
          <w:szCs w:val="24"/>
        </w:rPr>
        <w:t xml:space="preserve">s (ROA) amounted to </w:t>
      </w:r>
      <w:r w:rsidRPr="00DE2A64">
        <w:rPr>
          <w:rFonts w:ascii="Arial" w:hAnsi="Arial" w:cs="Arial"/>
          <w:color w:val="000000"/>
          <w:szCs w:val="18"/>
        </w:rPr>
        <w:t>  0.017991</w:t>
      </w:r>
      <w:r>
        <w:rPr>
          <w:rFonts w:ascii="Arial" w:hAnsi="Arial" w:cs="Arial"/>
          <w:color w:val="000000"/>
          <w:szCs w:val="18"/>
        </w:rPr>
        <w:t xml:space="preserve"> </w:t>
      </w:r>
      <w:r>
        <w:rPr>
          <w:rFonts w:ascii="Times New Roman" w:hAnsi="Times New Roman" w:cs="Times New Roman"/>
          <w:sz w:val="24"/>
          <w:szCs w:val="24"/>
        </w:rPr>
        <w:t>of 17</w:t>
      </w:r>
      <w:r w:rsidRPr="00C62ACF">
        <w:rPr>
          <w:rFonts w:ascii="Times New Roman" w:hAnsi="Times New Roman" w:cs="Times New Roman"/>
          <w:sz w:val="24"/>
          <w:szCs w:val="24"/>
        </w:rPr>
        <w:t xml:space="preserve"> cases that occurred.</w:t>
      </w:r>
    </w:p>
    <w:p w:rsidR="007A24E4" w:rsidRPr="00441343" w:rsidRDefault="005D0469" w:rsidP="00441343">
      <w:pPr>
        <w:autoSpaceDE w:val="0"/>
        <w:autoSpaceDN w:val="0"/>
        <w:adjustRightInd w:val="0"/>
        <w:spacing w:after="0"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rPr>
        <w:lastRenderedPageBreak/>
        <w:t xml:space="preserve">The results of descriptive analysis of the </w:t>
      </w:r>
      <w:r>
        <w:rPr>
          <w:rFonts w:ascii="Times New Roman" w:hAnsi="Times New Roman" w:cs="Times New Roman"/>
          <w:sz w:val="24"/>
          <w:szCs w:val="24"/>
        </w:rPr>
        <w:t>Return On Asset</w:t>
      </w:r>
      <w:r w:rsidRPr="00C62ACF">
        <w:rPr>
          <w:rFonts w:ascii="Times New Roman" w:hAnsi="Times New Roman" w:cs="Times New Roman"/>
          <w:sz w:val="24"/>
          <w:szCs w:val="24"/>
        </w:rPr>
        <w:t xml:space="preserve"> (ROA) variable, indicate that during the research period this variable has a minimum value of -</w:t>
      </w:r>
      <w:r w:rsidRPr="00DE2A64">
        <w:rPr>
          <w:rFonts w:ascii="Arial" w:hAnsi="Arial" w:cs="Arial"/>
          <w:color w:val="000000"/>
          <w:szCs w:val="18"/>
        </w:rPr>
        <w:t>---64.40000</w:t>
      </w:r>
      <w:r>
        <w:rPr>
          <w:rFonts w:ascii="Times New Roman" w:hAnsi="Times New Roman" w:cs="Times New Roman"/>
          <w:sz w:val="24"/>
          <w:szCs w:val="24"/>
        </w:rPr>
        <w:t xml:space="preserve">, a maximum value of </w:t>
      </w:r>
      <w:r w:rsidRPr="00DE2A64">
        <w:rPr>
          <w:rFonts w:ascii="Arial" w:hAnsi="Arial" w:cs="Arial"/>
          <w:color w:val="000000"/>
          <w:szCs w:val="18"/>
        </w:rPr>
        <w:t>  32.00000</w:t>
      </w:r>
      <w:r w:rsidRPr="00C62ACF">
        <w:rPr>
          <w:rFonts w:ascii="Times New Roman" w:hAnsi="Times New Roman" w:cs="Times New Roman"/>
          <w:sz w:val="24"/>
          <w:szCs w:val="24"/>
        </w:rPr>
        <w:t xml:space="preserve">, and an average value of </w:t>
      </w:r>
      <w:r w:rsidRPr="00DE2A64">
        <w:rPr>
          <w:rFonts w:ascii="Arial" w:hAnsi="Arial" w:cs="Arial"/>
          <w:color w:val="000000"/>
          <w:szCs w:val="18"/>
        </w:rPr>
        <w:t> -2.276929</w:t>
      </w:r>
      <w:r>
        <w:rPr>
          <w:rFonts w:ascii="Times New Roman" w:hAnsi="Times New Roman" w:cs="Times New Roman"/>
          <w:sz w:val="24"/>
          <w:szCs w:val="24"/>
        </w:rPr>
        <w:t>. This means that from 17</w:t>
      </w:r>
      <w:r w:rsidRPr="00C62ACF">
        <w:rPr>
          <w:rFonts w:ascii="Times New Roman" w:hAnsi="Times New Roman" w:cs="Times New Roman"/>
          <w:sz w:val="24"/>
          <w:szCs w:val="24"/>
        </w:rPr>
        <w:t xml:space="preserve"> observations on 17 coal mining companies listed on the Indonesia Stock Exchange </w:t>
      </w:r>
      <w:r>
        <w:rPr>
          <w:rFonts w:ascii="Times New Roman" w:hAnsi="Times New Roman" w:cs="Times New Roman"/>
          <w:sz w:val="24"/>
          <w:szCs w:val="24"/>
        </w:rPr>
        <w:t>in 2013</w:t>
      </w:r>
      <w:r w:rsidRPr="00C62ACF">
        <w:rPr>
          <w:rFonts w:ascii="Times New Roman" w:hAnsi="Times New Roman" w:cs="Times New Roman"/>
          <w:sz w:val="24"/>
          <w:szCs w:val="24"/>
        </w:rPr>
        <w:t xml:space="preserve"> the average value of net income is </w:t>
      </w:r>
      <w:r w:rsidRPr="00DE2A64">
        <w:rPr>
          <w:rFonts w:ascii="Arial" w:hAnsi="Arial" w:cs="Arial"/>
          <w:color w:val="000000"/>
          <w:szCs w:val="18"/>
        </w:rPr>
        <w:t> -2.276929</w:t>
      </w:r>
      <w:r>
        <w:rPr>
          <w:rFonts w:ascii="Arial" w:hAnsi="Arial" w:cs="Arial"/>
          <w:color w:val="000000"/>
          <w:szCs w:val="18"/>
        </w:rPr>
        <w:t xml:space="preserve"> </w:t>
      </w:r>
      <w:r w:rsidRPr="00C62ACF">
        <w:rPr>
          <w:rFonts w:ascii="Times New Roman" w:hAnsi="Times New Roman" w:cs="Times New Roman"/>
          <w:sz w:val="24"/>
          <w:szCs w:val="24"/>
        </w:rPr>
        <w:t xml:space="preserve">of total assets owned by the company. While the standard deviation is </w:t>
      </w:r>
      <w:r w:rsidRPr="00DE2A64">
        <w:rPr>
          <w:rFonts w:ascii="Arial" w:hAnsi="Arial" w:cs="Arial"/>
          <w:color w:val="000000"/>
          <w:szCs w:val="18"/>
        </w:rPr>
        <w:t>  20.57517</w:t>
      </w:r>
      <w:r>
        <w:rPr>
          <w:rFonts w:ascii="Arial" w:hAnsi="Arial" w:cs="Arial"/>
          <w:color w:val="000000"/>
          <w:szCs w:val="18"/>
        </w:rPr>
        <w:t xml:space="preserve"> </w:t>
      </w:r>
      <w:r w:rsidRPr="00C62ACF">
        <w:rPr>
          <w:rFonts w:ascii="Times New Roman" w:hAnsi="Times New Roman" w:cs="Times New Roman"/>
          <w:sz w:val="24"/>
          <w:szCs w:val="24"/>
        </w:rPr>
        <w:t xml:space="preserve">means </w:t>
      </w:r>
      <w:r>
        <w:rPr>
          <w:rFonts w:ascii="Times New Roman" w:hAnsi="Times New Roman" w:cs="Times New Roman"/>
          <w:sz w:val="24"/>
          <w:szCs w:val="24"/>
        </w:rPr>
        <w:t>that in 201</w:t>
      </w:r>
      <w:r w:rsidR="00441343">
        <w:rPr>
          <w:rFonts w:ascii="Times New Roman" w:hAnsi="Times New Roman" w:cs="Times New Roman"/>
          <w:sz w:val="24"/>
          <w:szCs w:val="24"/>
        </w:rPr>
        <w:t>6</w:t>
      </w:r>
      <w:r w:rsidRPr="00C62ACF">
        <w:rPr>
          <w:rFonts w:ascii="Times New Roman" w:hAnsi="Times New Roman" w:cs="Times New Roman"/>
          <w:sz w:val="24"/>
          <w:szCs w:val="24"/>
        </w:rPr>
        <w:t xml:space="preserve">, the size of the spread of the variable </w:t>
      </w:r>
      <w:r>
        <w:rPr>
          <w:rFonts w:ascii="Times New Roman" w:hAnsi="Times New Roman" w:cs="Times New Roman"/>
          <w:sz w:val="24"/>
          <w:szCs w:val="24"/>
        </w:rPr>
        <w:t>Return On Assets (ROA) amounted to</w:t>
      </w:r>
      <w:r w:rsidRPr="00DE2A64">
        <w:rPr>
          <w:rFonts w:ascii="Arial" w:hAnsi="Arial" w:cs="Arial"/>
          <w:color w:val="000000"/>
          <w:szCs w:val="18"/>
        </w:rPr>
        <w:t> 20.57517</w:t>
      </w:r>
      <w:r>
        <w:rPr>
          <w:rFonts w:ascii="Arial" w:hAnsi="Arial" w:cs="Arial"/>
          <w:color w:val="000000"/>
          <w:szCs w:val="18"/>
        </w:rPr>
        <w:t xml:space="preserve"> </w:t>
      </w:r>
      <w:r>
        <w:rPr>
          <w:rFonts w:ascii="Times New Roman" w:hAnsi="Times New Roman" w:cs="Times New Roman"/>
          <w:sz w:val="24"/>
          <w:szCs w:val="24"/>
        </w:rPr>
        <w:t>of 17</w:t>
      </w:r>
      <w:r w:rsidRPr="00C62ACF">
        <w:rPr>
          <w:rFonts w:ascii="Times New Roman" w:hAnsi="Times New Roman" w:cs="Times New Roman"/>
          <w:sz w:val="24"/>
          <w:szCs w:val="24"/>
        </w:rPr>
        <w:t xml:space="preserve"> cases that occurred.</w:t>
      </w:r>
    </w:p>
    <w:p w:rsidR="007A24E4" w:rsidRDefault="007A24E4" w:rsidP="00752D7D">
      <w:pPr>
        <w:autoSpaceDE w:val="0"/>
        <w:autoSpaceDN w:val="0"/>
        <w:adjustRightInd w:val="0"/>
        <w:spacing w:after="0" w:line="240" w:lineRule="auto"/>
        <w:rPr>
          <w:rFonts w:ascii="Arial" w:hAnsi="Arial" w:cs="Arial"/>
          <w:sz w:val="18"/>
          <w:szCs w:val="18"/>
        </w:rPr>
      </w:pPr>
    </w:p>
    <w:p w:rsidR="007A24E4" w:rsidRDefault="007A24E4" w:rsidP="00752D7D">
      <w:pPr>
        <w:autoSpaceDE w:val="0"/>
        <w:autoSpaceDN w:val="0"/>
        <w:adjustRightInd w:val="0"/>
        <w:spacing w:after="0" w:line="240" w:lineRule="auto"/>
        <w:rPr>
          <w:rFonts w:ascii="Arial" w:hAnsi="Arial" w:cs="Arial"/>
          <w:sz w:val="18"/>
          <w:szCs w:val="18"/>
        </w:rPr>
      </w:pPr>
    </w:p>
    <w:p w:rsidR="00D56074" w:rsidRPr="00C62ACF" w:rsidRDefault="00D56074" w:rsidP="00C37FBD">
      <w:pPr>
        <w:pStyle w:val="Heading1"/>
        <w:numPr>
          <w:ilvl w:val="0"/>
          <w:numId w:val="46"/>
        </w:numPr>
        <w:spacing w:before="0" w:line="480" w:lineRule="auto"/>
        <w:ind w:left="360"/>
        <w:jc w:val="left"/>
      </w:pPr>
      <w:bookmarkStart w:id="75" w:name="_Toc509437801"/>
      <w:r w:rsidRPr="00C62ACF">
        <w:t>Goodness of Fit (Stationery Test)</w:t>
      </w:r>
      <w:bookmarkEnd w:id="75"/>
    </w:p>
    <w:p w:rsidR="00D56074" w:rsidRPr="00C62ACF" w:rsidRDefault="00D56074" w:rsidP="00C37FBD">
      <w:pPr>
        <w:pStyle w:val="ListParagraph"/>
        <w:tabs>
          <w:tab w:val="left" w:pos="1185"/>
        </w:tabs>
        <w:spacing w:after="0" w:line="480" w:lineRule="auto"/>
        <w:ind w:left="360"/>
        <w:jc w:val="both"/>
        <w:rPr>
          <w:rFonts w:ascii="Times New Roman" w:hAnsi="Times New Roman" w:cs="Times New Roman"/>
          <w:sz w:val="24"/>
          <w:szCs w:val="24"/>
        </w:rPr>
      </w:pPr>
      <w:r w:rsidRPr="00C62ACF">
        <w:rPr>
          <w:rFonts w:ascii="Times New Roman" w:hAnsi="Times New Roman" w:cs="Times New Roman"/>
          <w:b/>
          <w:sz w:val="24"/>
          <w:szCs w:val="24"/>
        </w:rPr>
        <w:tab/>
      </w:r>
      <w:r w:rsidRPr="00C62ACF">
        <w:rPr>
          <w:rFonts w:ascii="Times New Roman" w:hAnsi="Times New Roman" w:cs="Times New Roman"/>
          <w:b/>
          <w:sz w:val="24"/>
          <w:szCs w:val="24"/>
        </w:rPr>
        <w:tab/>
      </w:r>
      <w:r w:rsidRPr="00C62ACF">
        <w:rPr>
          <w:rFonts w:ascii="Times New Roman" w:hAnsi="Times New Roman" w:cs="Times New Roman"/>
          <w:sz w:val="24"/>
          <w:szCs w:val="24"/>
        </w:rPr>
        <w:t>Stationarity is one of the important prerequisites in econometric models for time series data. Stationary data is time series data which if mean, variance, and covariance remain the same at any time the data is used, it means with stationary data of time series model can be said stable. If the data used is not stationary, then the data has reconsidered the validity and stability because the regression results derived from data that is not stationary will cause spurious regression. Spurious regression is a regression that has a high R</w:t>
      </w:r>
      <w:r w:rsidRPr="00C3217B">
        <w:rPr>
          <w:rFonts w:ascii="Times New Roman" w:hAnsi="Times New Roman" w:cs="Times New Roman"/>
          <w:sz w:val="24"/>
          <w:szCs w:val="24"/>
          <w:vertAlign w:val="superscript"/>
        </w:rPr>
        <w:t>2</w:t>
      </w:r>
      <w:r w:rsidRPr="00C62ACF">
        <w:rPr>
          <w:rFonts w:ascii="Times New Roman" w:hAnsi="Times New Roman" w:cs="Times New Roman"/>
          <w:sz w:val="24"/>
          <w:szCs w:val="24"/>
        </w:rPr>
        <w:t>, but there is no significant relationship between the two. In other words how far is the model's ability to explain variations of dependent variable.  Hypothesis:</w:t>
      </w:r>
    </w:p>
    <w:p w:rsidR="00D56074" w:rsidRPr="00C62ACF" w:rsidRDefault="00D56074" w:rsidP="00C37FBD">
      <w:pPr>
        <w:pStyle w:val="ListParagraph"/>
        <w:tabs>
          <w:tab w:val="left" w:pos="1185"/>
        </w:tabs>
        <w:spacing w:after="0" w:line="480" w:lineRule="auto"/>
        <w:ind w:left="360"/>
        <w:jc w:val="both"/>
        <w:rPr>
          <w:rFonts w:ascii="Times New Roman" w:hAnsi="Times New Roman" w:cs="Times New Roman"/>
          <w:sz w:val="24"/>
          <w:szCs w:val="24"/>
        </w:rPr>
      </w:pPr>
      <w:r w:rsidRPr="00C62ACF">
        <w:rPr>
          <w:rFonts w:ascii="Times New Roman" w:hAnsi="Times New Roman" w:cs="Times New Roman"/>
          <w:sz w:val="24"/>
          <w:szCs w:val="24"/>
        </w:rPr>
        <w:t>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data is stationary</w:t>
      </w:r>
    </w:p>
    <w:p w:rsidR="00D56074" w:rsidRPr="00C62ACF" w:rsidRDefault="00D56074" w:rsidP="00C37FBD">
      <w:pPr>
        <w:pStyle w:val="ListParagraph"/>
        <w:tabs>
          <w:tab w:val="left" w:pos="1185"/>
        </w:tabs>
        <w:spacing w:after="0" w:line="480" w:lineRule="auto"/>
        <w:ind w:left="360"/>
        <w:jc w:val="both"/>
        <w:rPr>
          <w:rFonts w:ascii="Times New Roman" w:hAnsi="Times New Roman" w:cs="Times New Roman"/>
          <w:sz w:val="24"/>
          <w:szCs w:val="24"/>
        </w:rPr>
      </w:pPr>
      <w:r w:rsidRPr="00C62ACF">
        <w:rPr>
          <w:rFonts w:ascii="Times New Roman" w:hAnsi="Times New Roman" w:cs="Times New Roman"/>
          <w:sz w:val="24"/>
          <w:szCs w:val="24"/>
        </w:rPr>
        <w:t>H</w:t>
      </w:r>
      <w:r w:rsidR="005660E0">
        <w:rPr>
          <w:rFonts w:ascii="Times New Roman" w:hAnsi="Times New Roman" w:cs="Times New Roman"/>
          <w:sz w:val="24"/>
          <w:szCs w:val="24"/>
          <w:vertAlign w:val="subscript"/>
        </w:rPr>
        <w:t>0</w:t>
      </w:r>
      <w:r w:rsidRPr="00C62ACF">
        <w:rPr>
          <w:rFonts w:ascii="Times New Roman" w:hAnsi="Times New Roman" w:cs="Times New Roman"/>
          <w:sz w:val="24"/>
          <w:szCs w:val="24"/>
        </w:rPr>
        <w:t>: data is not stationary</w:t>
      </w:r>
    </w:p>
    <w:p w:rsidR="00D56074" w:rsidRPr="00C62ACF" w:rsidRDefault="00D56074" w:rsidP="00D56074">
      <w:pPr>
        <w:pStyle w:val="ListParagraph"/>
        <w:tabs>
          <w:tab w:val="left" w:pos="1185"/>
        </w:tabs>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lastRenderedPageBreak/>
        <w:tab/>
        <w:t>Hypothesis testing criteria are if the probability &lt; 0.05, then H</w:t>
      </w:r>
      <w:r w:rsidR="005660E0">
        <w:rPr>
          <w:rFonts w:ascii="Times New Roman" w:hAnsi="Times New Roman" w:cs="Times New Roman"/>
          <w:sz w:val="24"/>
          <w:szCs w:val="24"/>
          <w:vertAlign w:val="subscript"/>
        </w:rPr>
        <w:t>0</w:t>
      </w:r>
      <w:r w:rsidRPr="00C62ACF">
        <w:rPr>
          <w:rFonts w:ascii="Times New Roman" w:hAnsi="Times New Roman" w:cs="Times New Roman"/>
          <w:sz w:val="24"/>
          <w:szCs w:val="24"/>
        </w:rPr>
        <w:t xml:space="preserve"> is rejected and 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accepted. Otherwise, if the probability is &gt; 0.05, then H</w:t>
      </w:r>
      <w:r w:rsidR="005660E0">
        <w:rPr>
          <w:rFonts w:ascii="Times New Roman" w:hAnsi="Times New Roman" w:cs="Times New Roman"/>
          <w:sz w:val="24"/>
          <w:szCs w:val="24"/>
          <w:vertAlign w:val="subscript"/>
        </w:rPr>
        <w:t>0</w:t>
      </w:r>
      <w:r w:rsidRPr="00C62ACF">
        <w:rPr>
          <w:rFonts w:ascii="Times New Roman" w:hAnsi="Times New Roman" w:cs="Times New Roman"/>
          <w:sz w:val="24"/>
          <w:szCs w:val="24"/>
        </w:rPr>
        <w:t xml:space="preserve"> is accepted and 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is rejected.</w:t>
      </w:r>
    </w:p>
    <w:p w:rsidR="00D56074" w:rsidRPr="00C62ACF" w:rsidRDefault="00D56074" w:rsidP="004E5B1D">
      <w:pPr>
        <w:pStyle w:val="ListParagraph"/>
        <w:numPr>
          <w:ilvl w:val="0"/>
          <w:numId w:val="32"/>
        </w:numPr>
        <w:tabs>
          <w:tab w:val="left" w:pos="1185"/>
        </w:tabs>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Stationery Test of </w:t>
      </w:r>
      <w:r w:rsidR="00DF6C0D">
        <w:rPr>
          <w:rFonts w:ascii="Times New Roman" w:hAnsi="Times New Roman" w:cs="Times New Roman"/>
          <w:sz w:val="24"/>
          <w:szCs w:val="24"/>
        </w:rPr>
        <w:t>Stock Return</w:t>
      </w:r>
    </w:p>
    <w:p w:rsidR="00DE38AF" w:rsidRDefault="00D56074" w:rsidP="00DE38AF">
      <w:pPr>
        <w:pStyle w:val="ListParagraph"/>
        <w:tabs>
          <w:tab w:val="left" w:pos="1185"/>
        </w:tabs>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 xml:space="preserve">To test whether the panel data of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variable used stationary or not, then the done unit root test. Unit root test is done using the method of Augmented Dickey-Fuller (ADF).</w:t>
      </w:r>
    </w:p>
    <w:p w:rsidR="00564E92" w:rsidRDefault="003B7E99" w:rsidP="00564E92">
      <w:pPr>
        <w:pStyle w:val="Caption"/>
        <w:jc w:val="center"/>
        <w:rPr>
          <w:rFonts w:ascii="Times New Roman" w:hAnsi="Times New Roman" w:cs="Times New Roman"/>
          <w:color w:val="auto"/>
          <w:sz w:val="24"/>
          <w:szCs w:val="24"/>
        </w:rPr>
      </w:pPr>
      <w:bookmarkStart w:id="76" w:name="_Toc503809187"/>
      <w:bookmarkStart w:id="77" w:name="_Toc509436937"/>
      <w:r w:rsidRPr="00564E92">
        <w:rPr>
          <w:rFonts w:ascii="Times New Roman" w:hAnsi="Times New Roman" w:cs="Times New Roman"/>
          <w:color w:val="auto"/>
          <w:sz w:val="24"/>
          <w:szCs w:val="24"/>
        </w:rPr>
        <w:t xml:space="preserve">Table 4. </w:t>
      </w:r>
      <w:r w:rsidRPr="00564E92">
        <w:rPr>
          <w:rFonts w:ascii="Times New Roman" w:hAnsi="Times New Roman" w:cs="Times New Roman"/>
          <w:color w:val="auto"/>
          <w:sz w:val="24"/>
          <w:szCs w:val="24"/>
        </w:rPr>
        <w:fldChar w:fldCharType="begin"/>
      </w:r>
      <w:r w:rsidRPr="00564E92">
        <w:rPr>
          <w:rFonts w:ascii="Times New Roman" w:hAnsi="Times New Roman" w:cs="Times New Roman"/>
          <w:color w:val="auto"/>
          <w:sz w:val="24"/>
          <w:szCs w:val="24"/>
        </w:rPr>
        <w:instrText xml:space="preserve"> SEQ Table_4. \* ARABIC </w:instrText>
      </w:r>
      <w:r w:rsidRPr="00564E92">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7</w:t>
      </w:r>
      <w:r w:rsidRPr="00564E92">
        <w:rPr>
          <w:rFonts w:ascii="Times New Roman" w:hAnsi="Times New Roman" w:cs="Times New Roman"/>
          <w:color w:val="auto"/>
          <w:sz w:val="24"/>
          <w:szCs w:val="24"/>
        </w:rPr>
        <w:fldChar w:fldCharType="end"/>
      </w:r>
      <w:r w:rsidRPr="00564E92">
        <w:rPr>
          <w:rFonts w:ascii="Times New Roman" w:hAnsi="Times New Roman" w:cs="Times New Roman"/>
          <w:color w:val="auto"/>
          <w:sz w:val="24"/>
          <w:szCs w:val="24"/>
        </w:rPr>
        <w:t xml:space="preserve"> </w:t>
      </w:r>
    </w:p>
    <w:p w:rsidR="00D56074" w:rsidRPr="00053425" w:rsidRDefault="00D56074" w:rsidP="00564E92">
      <w:pPr>
        <w:pStyle w:val="Caption"/>
        <w:jc w:val="center"/>
        <w:rPr>
          <w:rFonts w:ascii="Times New Roman" w:hAnsi="Times New Roman" w:cs="Times New Roman"/>
          <w:color w:val="000000" w:themeColor="text1"/>
          <w:sz w:val="24"/>
          <w:szCs w:val="24"/>
        </w:rPr>
      </w:pPr>
      <w:r w:rsidRPr="00564E92">
        <w:rPr>
          <w:rFonts w:ascii="Times New Roman" w:hAnsi="Times New Roman" w:cs="Times New Roman"/>
          <w:color w:val="auto"/>
          <w:sz w:val="24"/>
          <w:szCs w:val="24"/>
        </w:rPr>
        <w:t xml:space="preserve">Unit </w:t>
      </w:r>
      <w:r w:rsidRPr="00053425">
        <w:rPr>
          <w:rFonts w:ascii="Times New Roman" w:hAnsi="Times New Roman" w:cs="Times New Roman"/>
          <w:color w:val="000000" w:themeColor="text1"/>
          <w:sz w:val="24"/>
          <w:szCs w:val="24"/>
        </w:rPr>
        <w:t xml:space="preserve">Root Test of </w:t>
      </w:r>
      <w:r w:rsidR="00DF6C0D">
        <w:rPr>
          <w:rFonts w:ascii="Times New Roman" w:hAnsi="Times New Roman" w:cs="Times New Roman"/>
          <w:color w:val="000000" w:themeColor="text1"/>
          <w:sz w:val="24"/>
          <w:szCs w:val="24"/>
        </w:rPr>
        <w:t>Stock Return</w:t>
      </w:r>
      <w:bookmarkEnd w:id="76"/>
      <w:bookmarkEnd w:id="77"/>
    </w:p>
    <w:p w:rsidR="00D56074" w:rsidRPr="00C62ACF" w:rsidRDefault="00D56074" w:rsidP="00D56074">
      <w:pPr>
        <w:autoSpaceDE w:val="0"/>
        <w:autoSpaceDN w:val="0"/>
        <w:adjustRightInd w:val="0"/>
        <w:spacing w:after="0" w:line="240" w:lineRule="auto"/>
        <w:ind w:left="720"/>
        <w:rPr>
          <w:rFonts w:ascii="Times New Roman" w:hAnsi="Times New Roman" w:cs="Times New Roman"/>
          <w:sz w:val="24"/>
          <w:szCs w:val="24"/>
        </w:rPr>
      </w:pPr>
    </w:p>
    <w:tbl>
      <w:tblPr>
        <w:tblW w:w="6532" w:type="dxa"/>
        <w:tblInd w:w="1134"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Null Hypothesis: STOCK_RETURN has a unit root</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Exogenous: Constant</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6532" w:type="dxa"/>
            <w:gridSpan w:val="5"/>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Lag Length: 0 (Automatic - based on SIC, maxlag=10)</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Prob.*</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ugmented Dickey-Fuller test statistic</w:t>
            </w:r>
          </w:p>
        </w:tc>
        <w:tc>
          <w:tcPr>
            <w:tcW w:w="1208" w:type="dxa"/>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-6.779581</w:t>
            </w:r>
          </w:p>
        </w:tc>
        <w:tc>
          <w:tcPr>
            <w:tcW w:w="997" w:type="dxa"/>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-3.531592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-2.905519</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-2.590262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56074" w:rsidRPr="00C62ACF" w:rsidRDefault="00D56074" w:rsidP="00D56074">
      <w:pPr>
        <w:tabs>
          <w:tab w:val="left" w:pos="1185"/>
        </w:tabs>
        <w:spacing w:after="0" w:line="480" w:lineRule="auto"/>
        <w:ind w:left="1134"/>
        <w:rPr>
          <w:rStyle w:val="shorttext"/>
          <w:rFonts w:ascii="Times New Roman" w:hAnsi="Times New Roman" w:cs="Times New Roman"/>
          <w:sz w:val="24"/>
          <w:szCs w:val="24"/>
        </w:rPr>
      </w:pPr>
      <w:r w:rsidRPr="00C62ACF">
        <w:rPr>
          <w:rStyle w:val="shorttext"/>
          <w:rFonts w:ascii="Times New Roman" w:hAnsi="Times New Roman" w:cs="Times New Roman"/>
          <w:sz w:val="24"/>
          <w:szCs w:val="24"/>
          <w:lang w:val="en"/>
        </w:rPr>
        <w:t>Source: Output Results Eviews 9</w:t>
      </w:r>
    </w:p>
    <w:p w:rsidR="00DE38AF" w:rsidRDefault="00D56074" w:rsidP="00CA7B7E">
      <w:pPr>
        <w:pStyle w:val="ListParagraph"/>
        <w:tabs>
          <w:tab w:val="left" w:pos="1185"/>
        </w:tabs>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From the result of Table 4.</w:t>
      </w:r>
      <w:r w:rsidR="000F1E70">
        <w:rPr>
          <w:rFonts w:ascii="Times New Roman" w:hAnsi="Times New Roman" w:cs="Times New Roman"/>
          <w:sz w:val="24"/>
          <w:szCs w:val="24"/>
        </w:rPr>
        <w:t>7</w:t>
      </w:r>
      <w:r w:rsidRPr="00C62ACF">
        <w:rPr>
          <w:rFonts w:ascii="Times New Roman" w:hAnsi="Times New Roman" w:cs="Times New Roman"/>
          <w:sz w:val="24"/>
          <w:szCs w:val="24"/>
        </w:rPr>
        <w:t xml:space="preserve"> shows that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variable has probability value smaller than α (5%) that is 0.0000 &lt;0.05, then H</w:t>
      </w:r>
      <w:r w:rsidRPr="00C62ACF">
        <w:rPr>
          <w:rFonts w:ascii="Times New Roman" w:hAnsi="Times New Roman" w:cs="Times New Roman"/>
          <w:sz w:val="24"/>
          <w:szCs w:val="24"/>
          <w:vertAlign w:val="subscript"/>
        </w:rPr>
        <w:t>o</w:t>
      </w:r>
      <w:r w:rsidRPr="00C62ACF">
        <w:rPr>
          <w:rFonts w:ascii="Times New Roman" w:hAnsi="Times New Roman" w:cs="Times New Roman"/>
          <w:sz w:val="24"/>
          <w:szCs w:val="24"/>
        </w:rPr>
        <w:t xml:space="preserve"> is rejected and 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accepted indicates that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variable is stationary.</w:t>
      </w:r>
    </w:p>
    <w:p w:rsidR="007D0211" w:rsidRDefault="007D0211" w:rsidP="00CA7B7E">
      <w:pPr>
        <w:pStyle w:val="ListParagraph"/>
        <w:tabs>
          <w:tab w:val="left" w:pos="1185"/>
        </w:tabs>
        <w:spacing w:after="0" w:line="480" w:lineRule="auto"/>
        <w:ind w:left="1080"/>
        <w:jc w:val="both"/>
        <w:rPr>
          <w:rFonts w:ascii="Times New Roman" w:hAnsi="Times New Roman" w:cs="Times New Roman"/>
          <w:sz w:val="24"/>
          <w:szCs w:val="24"/>
        </w:rPr>
      </w:pPr>
    </w:p>
    <w:p w:rsidR="007D0211" w:rsidRDefault="007D0211" w:rsidP="00CA7B7E">
      <w:pPr>
        <w:pStyle w:val="ListParagraph"/>
        <w:tabs>
          <w:tab w:val="left" w:pos="1185"/>
        </w:tabs>
        <w:spacing w:after="0" w:line="480" w:lineRule="auto"/>
        <w:ind w:left="1080"/>
        <w:jc w:val="both"/>
        <w:rPr>
          <w:rFonts w:ascii="Times New Roman" w:hAnsi="Times New Roman" w:cs="Times New Roman"/>
          <w:sz w:val="24"/>
          <w:szCs w:val="24"/>
        </w:rPr>
      </w:pPr>
    </w:p>
    <w:p w:rsidR="007D0211" w:rsidRPr="00CA7B7E" w:rsidRDefault="007D0211" w:rsidP="00CA7B7E">
      <w:pPr>
        <w:pStyle w:val="ListParagraph"/>
        <w:tabs>
          <w:tab w:val="left" w:pos="1185"/>
        </w:tabs>
        <w:spacing w:after="0" w:line="480" w:lineRule="auto"/>
        <w:ind w:left="1080"/>
        <w:jc w:val="both"/>
        <w:rPr>
          <w:rFonts w:ascii="Times New Roman" w:hAnsi="Times New Roman" w:cs="Times New Roman"/>
          <w:sz w:val="24"/>
          <w:szCs w:val="24"/>
        </w:rPr>
      </w:pPr>
    </w:p>
    <w:p w:rsidR="00D56074" w:rsidRPr="00C62ACF" w:rsidRDefault="00D56074" w:rsidP="004E5B1D">
      <w:pPr>
        <w:pStyle w:val="ListParagraph"/>
        <w:numPr>
          <w:ilvl w:val="0"/>
          <w:numId w:val="32"/>
        </w:numPr>
        <w:tabs>
          <w:tab w:val="left" w:pos="1185"/>
        </w:tabs>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lastRenderedPageBreak/>
        <w:t xml:space="preserve">Stationery Test of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(CR)</w:t>
      </w:r>
    </w:p>
    <w:p w:rsidR="00564E92" w:rsidRPr="00847047" w:rsidRDefault="00D56074" w:rsidP="00847047">
      <w:pPr>
        <w:pStyle w:val="ListParagraph"/>
        <w:tabs>
          <w:tab w:val="left" w:pos="1185"/>
        </w:tabs>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 xml:space="preserve">To test whether the panel data of the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(CR) variable used is stationary or not, then done the unit root test. Unit root test is done using the method o</w:t>
      </w:r>
      <w:r w:rsidR="00DE38AF">
        <w:rPr>
          <w:rFonts w:ascii="Times New Roman" w:hAnsi="Times New Roman" w:cs="Times New Roman"/>
          <w:sz w:val="24"/>
          <w:szCs w:val="24"/>
        </w:rPr>
        <w:t>f Augmented Dickey-</w:t>
      </w:r>
      <w:r w:rsidR="00847047">
        <w:rPr>
          <w:rFonts w:ascii="Times New Roman" w:hAnsi="Times New Roman" w:cs="Times New Roman"/>
          <w:sz w:val="24"/>
          <w:szCs w:val="24"/>
        </w:rPr>
        <w:t>Fuller (ADF).</w:t>
      </w:r>
    </w:p>
    <w:p w:rsidR="00564E92" w:rsidRPr="00DE38AF" w:rsidRDefault="00564E92" w:rsidP="00DE38AF">
      <w:pPr>
        <w:pStyle w:val="ListParagraph"/>
        <w:tabs>
          <w:tab w:val="left" w:pos="1185"/>
        </w:tabs>
        <w:spacing w:after="0" w:line="480" w:lineRule="auto"/>
        <w:ind w:left="1080"/>
        <w:jc w:val="both"/>
        <w:rPr>
          <w:rFonts w:ascii="Times New Roman" w:hAnsi="Times New Roman" w:cs="Times New Roman"/>
          <w:sz w:val="24"/>
          <w:szCs w:val="24"/>
        </w:rPr>
      </w:pPr>
    </w:p>
    <w:p w:rsidR="00564E92" w:rsidRDefault="003B7E99" w:rsidP="00564E92">
      <w:pPr>
        <w:pStyle w:val="Caption"/>
        <w:spacing w:after="0"/>
        <w:jc w:val="center"/>
        <w:rPr>
          <w:rFonts w:ascii="Times New Roman" w:hAnsi="Times New Roman" w:cs="Times New Roman"/>
          <w:color w:val="auto"/>
          <w:sz w:val="24"/>
          <w:szCs w:val="24"/>
        </w:rPr>
      </w:pPr>
      <w:bookmarkStart w:id="78" w:name="_Toc503809188"/>
      <w:bookmarkStart w:id="79" w:name="_Toc509436938"/>
      <w:r w:rsidRPr="00564E92">
        <w:rPr>
          <w:rFonts w:ascii="Times New Roman" w:hAnsi="Times New Roman" w:cs="Times New Roman"/>
          <w:color w:val="auto"/>
          <w:sz w:val="24"/>
          <w:szCs w:val="24"/>
        </w:rPr>
        <w:t xml:space="preserve">Table 4. </w:t>
      </w:r>
      <w:r w:rsidRPr="00564E92">
        <w:rPr>
          <w:rFonts w:ascii="Times New Roman" w:hAnsi="Times New Roman" w:cs="Times New Roman"/>
          <w:color w:val="auto"/>
          <w:sz w:val="24"/>
          <w:szCs w:val="24"/>
        </w:rPr>
        <w:fldChar w:fldCharType="begin"/>
      </w:r>
      <w:r w:rsidRPr="00564E92">
        <w:rPr>
          <w:rFonts w:ascii="Times New Roman" w:hAnsi="Times New Roman" w:cs="Times New Roman"/>
          <w:color w:val="auto"/>
          <w:sz w:val="24"/>
          <w:szCs w:val="24"/>
        </w:rPr>
        <w:instrText xml:space="preserve"> SEQ Table_4. \* ARABIC </w:instrText>
      </w:r>
      <w:r w:rsidRPr="00564E92">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8</w:t>
      </w:r>
      <w:r w:rsidRPr="00564E92">
        <w:rPr>
          <w:rFonts w:ascii="Times New Roman" w:hAnsi="Times New Roman" w:cs="Times New Roman"/>
          <w:color w:val="auto"/>
          <w:sz w:val="24"/>
          <w:szCs w:val="24"/>
        </w:rPr>
        <w:fldChar w:fldCharType="end"/>
      </w:r>
      <w:r w:rsidRPr="00564E92">
        <w:rPr>
          <w:rFonts w:ascii="Times New Roman" w:hAnsi="Times New Roman" w:cs="Times New Roman"/>
          <w:color w:val="auto"/>
          <w:sz w:val="24"/>
          <w:szCs w:val="24"/>
        </w:rPr>
        <w:t xml:space="preserve"> </w:t>
      </w:r>
    </w:p>
    <w:p w:rsidR="00D56074" w:rsidRPr="0072554B" w:rsidRDefault="00D56074" w:rsidP="00564E92">
      <w:pPr>
        <w:pStyle w:val="Caption"/>
        <w:spacing w:after="0"/>
        <w:jc w:val="center"/>
        <w:rPr>
          <w:rFonts w:ascii="Times New Roman" w:hAnsi="Times New Roman" w:cs="Times New Roman"/>
          <w:color w:val="000000" w:themeColor="text1"/>
          <w:sz w:val="24"/>
          <w:szCs w:val="24"/>
        </w:rPr>
      </w:pPr>
      <w:r w:rsidRPr="00564E92">
        <w:rPr>
          <w:rFonts w:ascii="Times New Roman" w:hAnsi="Times New Roman" w:cs="Times New Roman"/>
          <w:color w:val="auto"/>
          <w:sz w:val="24"/>
          <w:szCs w:val="24"/>
        </w:rPr>
        <w:t xml:space="preserve">Unit Root </w:t>
      </w:r>
      <w:r w:rsidRPr="0072554B">
        <w:rPr>
          <w:rFonts w:ascii="Times New Roman" w:hAnsi="Times New Roman" w:cs="Times New Roman"/>
          <w:color w:val="000000" w:themeColor="text1"/>
          <w:sz w:val="24"/>
          <w:szCs w:val="24"/>
        </w:rPr>
        <w:t xml:space="preserve">Test of </w:t>
      </w:r>
      <w:r w:rsidR="00DF6C0D">
        <w:rPr>
          <w:rFonts w:ascii="Times New Roman" w:hAnsi="Times New Roman" w:cs="Times New Roman"/>
          <w:color w:val="000000" w:themeColor="text1"/>
          <w:sz w:val="24"/>
          <w:szCs w:val="24"/>
        </w:rPr>
        <w:t>Current Ratio</w:t>
      </w:r>
      <w:r w:rsidRPr="0072554B">
        <w:rPr>
          <w:rFonts w:ascii="Times New Roman" w:hAnsi="Times New Roman" w:cs="Times New Roman"/>
          <w:color w:val="000000" w:themeColor="text1"/>
          <w:sz w:val="24"/>
          <w:szCs w:val="24"/>
        </w:rPr>
        <w:t xml:space="preserve"> (CR)</w:t>
      </w:r>
      <w:bookmarkEnd w:id="78"/>
      <w:bookmarkEnd w:id="79"/>
    </w:p>
    <w:p w:rsidR="00D56074" w:rsidRPr="00C62ACF" w:rsidRDefault="00D56074" w:rsidP="00564E92">
      <w:pPr>
        <w:pStyle w:val="ListParagraph"/>
        <w:autoSpaceDE w:val="0"/>
        <w:autoSpaceDN w:val="0"/>
        <w:adjustRightInd w:val="0"/>
        <w:spacing w:after="0" w:line="240" w:lineRule="auto"/>
        <w:ind w:left="1080"/>
        <w:rPr>
          <w:rFonts w:ascii="Times New Roman" w:hAnsi="Times New Roman" w:cs="Times New Roman"/>
          <w:sz w:val="24"/>
          <w:szCs w:val="24"/>
        </w:rPr>
      </w:pPr>
    </w:p>
    <w:tbl>
      <w:tblPr>
        <w:tblW w:w="0" w:type="auto"/>
        <w:tblInd w:w="127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Null Hypothesis: CR has a unit root</w:t>
            </w:r>
          </w:p>
        </w:tc>
        <w:tc>
          <w:tcPr>
            <w:tcW w:w="997"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Exogenous: Constant</w:t>
            </w:r>
          </w:p>
        </w:tc>
        <w:tc>
          <w:tcPr>
            <w:tcW w:w="1208"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6532" w:type="dxa"/>
            <w:gridSpan w:val="5"/>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Lag Length: 0 (Automatic - based on SIC, maxlag=10)</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D56074" w:rsidRPr="00C62ACF" w:rsidRDefault="00D56074" w:rsidP="00564E92">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Prob.*</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-5.346381</w:t>
            </w:r>
          </w:p>
        </w:tc>
        <w:tc>
          <w:tcPr>
            <w:tcW w:w="997" w:type="dxa"/>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-3.531592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-2.905519</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-2.590262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56074" w:rsidRPr="00C62ACF" w:rsidRDefault="00D56074" w:rsidP="00D56074">
      <w:pPr>
        <w:tabs>
          <w:tab w:val="left" w:pos="1215"/>
        </w:tabs>
        <w:spacing w:after="0"/>
        <w:rPr>
          <w:rFonts w:ascii="Times New Roman" w:hAnsi="Times New Roman" w:cs="Times New Roman"/>
          <w:sz w:val="24"/>
          <w:szCs w:val="24"/>
        </w:rPr>
      </w:pPr>
      <w:r w:rsidRPr="00C62ACF">
        <w:rPr>
          <w:rFonts w:ascii="Times New Roman" w:hAnsi="Times New Roman" w:cs="Times New Roman"/>
          <w:sz w:val="24"/>
          <w:szCs w:val="24"/>
        </w:rPr>
        <w:tab/>
      </w:r>
    </w:p>
    <w:p w:rsidR="00D56074" w:rsidRPr="00C62ACF" w:rsidRDefault="00D56074" w:rsidP="00D56074">
      <w:pPr>
        <w:tabs>
          <w:tab w:val="left" w:pos="1215"/>
        </w:tabs>
        <w:spacing w:after="0"/>
        <w:rPr>
          <w:rFonts w:ascii="Times New Roman" w:hAnsi="Times New Roman" w:cs="Times New Roman"/>
          <w:sz w:val="24"/>
          <w:szCs w:val="24"/>
        </w:rPr>
      </w:pPr>
      <w:r w:rsidRPr="00C62ACF">
        <w:rPr>
          <w:rFonts w:ascii="Times New Roman" w:hAnsi="Times New Roman" w:cs="Times New Roman"/>
          <w:sz w:val="24"/>
          <w:szCs w:val="24"/>
        </w:rPr>
        <w:tab/>
        <w:t>Source : Outputs Results Eviews 9</w:t>
      </w:r>
    </w:p>
    <w:p w:rsidR="00D56074" w:rsidRPr="00C62ACF" w:rsidRDefault="00D56074" w:rsidP="00D56074">
      <w:pPr>
        <w:tabs>
          <w:tab w:val="left" w:pos="1215"/>
        </w:tabs>
        <w:spacing w:after="0"/>
        <w:rPr>
          <w:rFonts w:ascii="Times New Roman" w:hAnsi="Times New Roman" w:cs="Times New Roman"/>
          <w:b/>
          <w:sz w:val="24"/>
          <w:szCs w:val="24"/>
        </w:rPr>
      </w:pPr>
      <w:r w:rsidRPr="00C62ACF">
        <w:rPr>
          <w:rFonts w:ascii="Times New Roman" w:hAnsi="Times New Roman" w:cs="Times New Roman"/>
          <w:b/>
          <w:sz w:val="24"/>
          <w:szCs w:val="24"/>
        </w:rPr>
        <w:tab/>
      </w:r>
    </w:p>
    <w:p w:rsidR="008168EC" w:rsidRPr="00C62ACF" w:rsidRDefault="00D56074" w:rsidP="00DE38AF">
      <w:pPr>
        <w:tabs>
          <w:tab w:val="left" w:pos="1215"/>
        </w:tabs>
        <w:spacing w:after="0" w:line="480" w:lineRule="auto"/>
        <w:ind w:left="1215"/>
        <w:jc w:val="both"/>
        <w:rPr>
          <w:rFonts w:ascii="Times New Roman" w:hAnsi="Times New Roman" w:cs="Times New Roman"/>
          <w:sz w:val="24"/>
          <w:szCs w:val="24"/>
        </w:rPr>
      </w:pPr>
      <w:r w:rsidRPr="00C62ACF">
        <w:rPr>
          <w:rFonts w:ascii="Times New Roman" w:hAnsi="Times New Roman" w:cs="Times New Roman"/>
          <w:b/>
          <w:sz w:val="24"/>
          <w:szCs w:val="24"/>
        </w:rPr>
        <w:tab/>
      </w:r>
      <w:r w:rsidRPr="00C62ACF">
        <w:rPr>
          <w:rFonts w:ascii="Times New Roman" w:hAnsi="Times New Roman" w:cs="Times New Roman"/>
          <w:b/>
          <w:sz w:val="24"/>
          <w:szCs w:val="24"/>
        </w:rPr>
        <w:tab/>
      </w:r>
      <w:r w:rsidRPr="00C62ACF">
        <w:rPr>
          <w:rFonts w:ascii="Times New Roman" w:hAnsi="Times New Roman" w:cs="Times New Roman"/>
          <w:sz w:val="24"/>
          <w:szCs w:val="24"/>
        </w:rPr>
        <w:t>From the r</w:t>
      </w:r>
      <w:r w:rsidR="000F1E70">
        <w:rPr>
          <w:rFonts w:ascii="Times New Roman" w:hAnsi="Times New Roman" w:cs="Times New Roman"/>
          <w:sz w:val="24"/>
          <w:szCs w:val="24"/>
        </w:rPr>
        <w:t xml:space="preserve">esult of Table 4.8 </w:t>
      </w:r>
      <w:r w:rsidRPr="00C62ACF">
        <w:rPr>
          <w:rFonts w:ascii="Times New Roman" w:hAnsi="Times New Roman" w:cs="Times New Roman"/>
          <w:sz w:val="24"/>
          <w:szCs w:val="24"/>
        </w:rPr>
        <w:t xml:space="preserve"> shows that the variable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(CR) has a probability smaller than α (5%) that is 0.0000 &lt;0.05, then H</w:t>
      </w:r>
      <w:r w:rsidR="005660E0">
        <w:rPr>
          <w:rFonts w:ascii="Times New Roman" w:hAnsi="Times New Roman" w:cs="Times New Roman"/>
          <w:sz w:val="24"/>
          <w:szCs w:val="24"/>
          <w:vertAlign w:val="subscript"/>
        </w:rPr>
        <w:t>0</w:t>
      </w:r>
      <w:r w:rsidR="005660E0">
        <w:rPr>
          <w:rFonts w:ascii="Times New Roman" w:hAnsi="Times New Roman" w:cs="Times New Roman"/>
          <w:sz w:val="24"/>
          <w:szCs w:val="24"/>
        </w:rPr>
        <w:t xml:space="preserve"> </w:t>
      </w:r>
      <w:r w:rsidRPr="00C62ACF">
        <w:rPr>
          <w:rFonts w:ascii="Times New Roman" w:hAnsi="Times New Roman" w:cs="Times New Roman"/>
          <w:sz w:val="24"/>
          <w:szCs w:val="24"/>
        </w:rPr>
        <w:t>is rejected and 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accepted indicates that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variable is stationary.</w:t>
      </w:r>
    </w:p>
    <w:p w:rsidR="00D56074" w:rsidRPr="00C62ACF" w:rsidRDefault="00D56074" w:rsidP="004E5B1D">
      <w:pPr>
        <w:pStyle w:val="ListParagraph"/>
        <w:numPr>
          <w:ilvl w:val="0"/>
          <w:numId w:val="32"/>
        </w:numPr>
        <w:tabs>
          <w:tab w:val="left" w:pos="1185"/>
        </w:tabs>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Stationery Test of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w:t>
      </w:r>
    </w:p>
    <w:p w:rsidR="00564E92" w:rsidRDefault="00D56074" w:rsidP="007D0211">
      <w:pPr>
        <w:pStyle w:val="ListParagraph"/>
        <w:tabs>
          <w:tab w:val="left" w:pos="1185"/>
        </w:tabs>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 xml:space="preserve">To test whether the panel data of the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variable used is stationary or not, then done the unit root test. Unit root test is done using the method of Augmented Dickey-Fuller (ADF).</w:t>
      </w:r>
    </w:p>
    <w:p w:rsidR="007D0211" w:rsidRPr="007D0211" w:rsidRDefault="007D0211" w:rsidP="007D0211">
      <w:pPr>
        <w:pStyle w:val="ListParagraph"/>
        <w:tabs>
          <w:tab w:val="left" w:pos="1185"/>
        </w:tabs>
        <w:spacing w:after="0" w:line="480" w:lineRule="auto"/>
        <w:ind w:left="1080"/>
        <w:jc w:val="both"/>
        <w:rPr>
          <w:rFonts w:ascii="Times New Roman" w:hAnsi="Times New Roman" w:cs="Times New Roman"/>
          <w:sz w:val="24"/>
          <w:szCs w:val="24"/>
        </w:rPr>
      </w:pPr>
    </w:p>
    <w:p w:rsidR="00564E92" w:rsidRDefault="003B7E99" w:rsidP="00564E92">
      <w:pPr>
        <w:pStyle w:val="Caption"/>
        <w:jc w:val="center"/>
        <w:rPr>
          <w:rFonts w:ascii="Times New Roman" w:hAnsi="Times New Roman" w:cs="Times New Roman"/>
          <w:color w:val="auto"/>
          <w:sz w:val="24"/>
          <w:szCs w:val="24"/>
        </w:rPr>
      </w:pPr>
      <w:bookmarkStart w:id="80" w:name="_Toc503809189"/>
      <w:bookmarkStart w:id="81" w:name="_Toc509436939"/>
      <w:r w:rsidRPr="00564E92">
        <w:rPr>
          <w:rFonts w:ascii="Times New Roman" w:hAnsi="Times New Roman" w:cs="Times New Roman"/>
          <w:color w:val="auto"/>
          <w:sz w:val="24"/>
          <w:szCs w:val="24"/>
        </w:rPr>
        <w:lastRenderedPageBreak/>
        <w:t xml:space="preserve">Table 4. </w:t>
      </w:r>
      <w:r w:rsidRPr="00564E92">
        <w:rPr>
          <w:rFonts w:ascii="Times New Roman" w:hAnsi="Times New Roman" w:cs="Times New Roman"/>
          <w:color w:val="auto"/>
          <w:sz w:val="24"/>
          <w:szCs w:val="24"/>
        </w:rPr>
        <w:fldChar w:fldCharType="begin"/>
      </w:r>
      <w:r w:rsidRPr="00564E92">
        <w:rPr>
          <w:rFonts w:ascii="Times New Roman" w:hAnsi="Times New Roman" w:cs="Times New Roman"/>
          <w:color w:val="auto"/>
          <w:sz w:val="24"/>
          <w:szCs w:val="24"/>
        </w:rPr>
        <w:instrText xml:space="preserve"> SEQ Table_4. \* ARABIC </w:instrText>
      </w:r>
      <w:r w:rsidRPr="00564E92">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9</w:t>
      </w:r>
      <w:r w:rsidRPr="00564E92">
        <w:rPr>
          <w:rFonts w:ascii="Times New Roman" w:hAnsi="Times New Roman" w:cs="Times New Roman"/>
          <w:color w:val="auto"/>
          <w:sz w:val="24"/>
          <w:szCs w:val="24"/>
        </w:rPr>
        <w:fldChar w:fldCharType="end"/>
      </w:r>
      <w:r w:rsidRPr="00564E92">
        <w:rPr>
          <w:rFonts w:ascii="Times New Roman" w:hAnsi="Times New Roman" w:cs="Times New Roman"/>
          <w:color w:val="auto"/>
          <w:sz w:val="24"/>
          <w:szCs w:val="24"/>
        </w:rPr>
        <w:t xml:space="preserve"> </w:t>
      </w:r>
    </w:p>
    <w:p w:rsidR="00D56074" w:rsidRPr="0072554B" w:rsidRDefault="00D56074" w:rsidP="00564E92">
      <w:pPr>
        <w:pStyle w:val="Caption"/>
        <w:jc w:val="center"/>
        <w:rPr>
          <w:rFonts w:ascii="Times New Roman" w:hAnsi="Times New Roman" w:cs="Times New Roman"/>
          <w:color w:val="000000" w:themeColor="text1"/>
          <w:sz w:val="24"/>
          <w:szCs w:val="24"/>
        </w:rPr>
      </w:pPr>
      <w:r w:rsidRPr="00564E92">
        <w:rPr>
          <w:rFonts w:ascii="Times New Roman" w:hAnsi="Times New Roman" w:cs="Times New Roman"/>
          <w:color w:val="auto"/>
          <w:sz w:val="24"/>
          <w:szCs w:val="24"/>
        </w:rPr>
        <w:t>Unit</w:t>
      </w:r>
      <w:r w:rsidRPr="00564E92">
        <w:rPr>
          <w:rFonts w:ascii="Times New Roman" w:hAnsi="Times New Roman" w:cs="Times New Roman"/>
          <w:color w:val="auto"/>
          <w:sz w:val="28"/>
          <w:szCs w:val="24"/>
        </w:rPr>
        <w:t xml:space="preserve"> </w:t>
      </w:r>
      <w:r w:rsidRPr="0072554B">
        <w:rPr>
          <w:rFonts w:ascii="Times New Roman" w:hAnsi="Times New Roman" w:cs="Times New Roman"/>
          <w:color w:val="000000" w:themeColor="text1"/>
          <w:sz w:val="24"/>
          <w:szCs w:val="24"/>
        </w:rPr>
        <w:t xml:space="preserve">Root Test of </w:t>
      </w:r>
      <w:r w:rsidR="00DF6C0D">
        <w:rPr>
          <w:rFonts w:ascii="Times New Roman" w:hAnsi="Times New Roman" w:cs="Times New Roman"/>
          <w:color w:val="000000" w:themeColor="text1"/>
          <w:sz w:val="24"/>
          <w:szCs w:val="24"/>
        </w:rPr>
        <w:t>Debt to Equity Ratio</w:t>
      </w:r>
      <w:r w:rsidRPr="0072554B">
        <w:rPr>
          <w:rFonts w:ascii="Times New Roman" w:hAnsi="Times New Roman" w:cs="Times New Roman"/>
          <w:color w:val="000000" w:themeColor="text1"/>
          <w:sz w:val="24"/>
          <w:szCs w:val="24"/>
        </w:rPr>
        <w:t xml:space="preserve"> (DER)</w:t>
      </w:r>
      <w:bookmarkEnd w:id="80"/>
      <w:bookmarkEnd w:id="81"/>
    </w:p>
    <w:p w:rsidR="00D56074" w:rsidRPr="0072554B" w:rsidRDefault="00D56074" w:rsidP="0072554B">
      <w:pPr>
        <w:autoSpaceDE w:val="0"/>
        <w:autoSpaceDN w:val="0"/>
        <w:adjustRightInd w:val="0"/>
        <w:spacing w:after="0" w:line="240" w:lineRule="auto"/>
        <w:jc w:val="right"/>
        <w:rPr>
          <w:rFonts w:ascii="Times New Roman" w:hAnsi="Times New Roman" w:cs="Times New Roman"/>
          <w:b/>
          <w:color w:val="000000" w:themeColor="text1"/>
          <w:sz w:val="24"/>
          <w:szCs w:val="24"/>
        </w:rPr>
      </w:pPr>
    </w:p>
    <w:tbl>
      <w:tblPr>
        <w:tblW w:w="6532" w:type="dxa"/>
        <w:tblInd w:w="127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Null Hypothesis: DER has a unit root</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Exogenous: Constant</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6532" w:type="dxa"/>
            <w:gridSpan w:val="5"/>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Lag Length: 0 (Automatic - based on SIC, maxlag=10)</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Prob.*</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-6.338390</w:t>
            </w:r>
          </w:p>
        </w:tc>
        <w:tc>
          <w:tcPr>
            <w:tcW w:w="997" w:type="dxa"/>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-3.531592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-2.905519</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-2.590262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56074" w:rsidRPr="00C62ACF" w:rsidRDefault="00D56074" w:rsidP="00D56074">
      <w:pPr>
        <w:tabs>
          <w:tab w:val="left" w:pos="1185"/>
        </w:tabs>
        <w:spacing w:after="0"/>
        <w:rPr>
          <w:rFonts w:ascii="Times New Roman" w:hAnsi="Times New Roman" w:cs="Times New Roman"/>
          <w:sz w:val="24"/>
          <w:szCs w:val="24"/>
        </w:rPr>
      </w:pPr>
    </w:p>
    <w:p w:rsidR="00D56074" w:rsidRPr="00C62ACF" w:rsidRDefault="00D56074" w:rsidP="00D56074">
      <w:pPr>
        <w:tabs>
          <w:tab w:val="left" w:pos="1185"/>
        </w:tabs>
        <w:spacing w:after="0"/>
        <w:ind w:left="1276"/>
        <w:rPr>
          <w:rFonts w:ascii="Times New Roman" w:hAnsi="Times New Roman" w:cs="Times New Roman"/>
          <w:sz w:val="24"/>
          <w:szCs w:val="24"/>
        </w:rPr>
      </w:pPr>
      <w:r w:rsidRPr="00C62ACF">
        <w:rPr>
          <w:rFonts w:ascii="Times New Roman" w:hAnsi="Times New Roman" w:cs="Times New Roman"/>
          <w:sz w:val="24"/>
          <w:szCs w:val="24"/>
        </w:rPr>
        <w:t xml:space="preserve">Source : Outputs Results Eviews </w:t>
      </w:r>
    </w:p>
    <w:p w:rsidR="00D56074" w:rsidRPr="00C62ACF" w:rsidRDefault="00D56074" w:rsidP="00D56074">
      <w:pPr>
        <w:tabs>
          <w:tab w:val="left" w:pos="1185"/>
        </w:tabs>
        <w:spacing w:after="0"/>
        <w:ind w:left="1276"/>
        <w:rPr>
          <w:rFonts w:ascii="Times New Roman" w:hAnsi="Times New Roman" w:cs="Times New Roman"/>
          <w:b/>
          <w:sz w:val="24"/>
          <w:szCs w:val="24"/>
        </w:rPr>
      </w:pPr>
    </w:p>
    <w:p w:rsidR="00D56074" w:rsidRPr="00C62ACF" w:rsidRDefault="000F1E70" w:rsidP="00D56074">
      <w:pPr>
        <w:tabs>
          <w:tab w:val="left" w:pos="1215"/>
        </w:tabs>
        <w:spacing w:after="0" w:line="480" w:lineRule="auto"/>
        <w:ind w:left="121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From the result of Table 4.9</w:t>
      </w:r>
      <w:r w:rsidR="00D56074" w:rsidRPr="00C62ACF">
        <w:rPr>
          <w:rFonts w:ascii="Times New Roman" w:hAnsi="Times New Roman" w:cs="Times New Roman"/>
          <w:sz w:val="24"/>
          <w:szCs w:val="24"/>
        </w:rPr>
        <w:t xml:space="preserve"> shows that the variable </w:t>
      </w:r>
      <w:r w:rsidR="00DF6C0D">
        <w:rPr>
          <w:rFonts w:ascii="Times New Roman" w:hAnsi="Times New Roman" w:cs="Times New Roman"/>
          <w:sz w:val="24"/>
          <w:szCs w:val="24"/>
        </w:rPr>
        <w:t>Debt to Equity Ratio</w:t>
      </w:r>
      <w:r w:rsidR="00D56074" w:rsidRPr="00C62ACF">
        <w:rPr>
          <w:rFonts w:ascii="Times New Roman" w:hAnsi="Times New Roman" w:cs="Times New Roman"/>
          <w:sz w:val="24"/>
          <w:szCs w:val="24"/>
        </w:rPr>
        <w:t xml:space="preserve"> (DER) has a probability smaller than α (5%) that is 0.0000 &lt;0.05, then H</w:t>
      </w:r>
      <w:r w:rsidR="005660E0">
        <w:rPr>
          <w:rFonts w:ascii="Times New Roman" w:hAnsi="Times New Roman" w:cs="Times New Roman"/>
          <w:sz w:val="24"/>
          <w:szCs w:val="24"/>
          <w:vertAlign w:val="subscript"/>
        </w:rPr>
        <w:t>0</w:t>
      </w:r>
      <w:r w:rsidR="00D56074" w:rsidRPr="00C62ACF">
        <w:rPr>
          <w:rFonts w:ascii="Times New Roman" w:hAnsi="Times New Roman" w:cs="Times New Roman"/>
          <w:sz w:val="24"/>
          <w:szCs w:val="24"/>
        </w:rPr>
        <w:t xml:space="preserve"> is rejected and H</w:t>
      </w:r>
      <w:r w:rsidR="00D56074" w:rsidRPr="00C62ACF">
        <w:rPr>
          <w:rFonts w:ascii="Times New Roman" w:hAnsi="Times New Roman" w:cs="Times New Roman"/>
          <w:sz w:val="24"/>
          <w:szCs w:val="24"/>
          <w:vertAlign w:val="subscript"/>
        </w:rPr>
        <w:t>a</w:t>
      </w:r>
      <w:r w:rsidR="00D56074" w:rsidRPr="00C62ACF">
        <w:rPr>
          <w:rFonts w:ascii="Times New Roman" w:hAnsi="Times New Roman" w:cs="Times New Roman"/>
          <w:sz w:val="24"/>
          <w:szCs w:val="24"/>
        </w:rPr>
        <w:t xml:space="preserve"> accepted indicates that </w:t>
      </w:r>
      <w:r w:rsidR="00DF6C0D">
        <w:rPr>
          <w:rFonts w:ascii="Times New Roman" w:hAnsi="Times New Roman" w:cs="Times New Roman"/>
          <w:sz w:val="24"/>
          <w:szCs w:val="24"/>
        </w:rPr>
        <w:t>Stock Return</w:t>
      </w:r>
      <w:r w:rsidR="00D56074" w:rsidRPr="00C62ACF">
        <w:rPr>
          <w:rFonts w:ascii="Times New Roman" w:hAnsi="Times New Roman" w:cs="Times New Roman"/>
          <w:sz w:val="24"/>
          <w:szCs w:val="24"/>
        </w:rPr>
        <w:t xml:space="preserve"> variable is stationary.</w:t>
      </w:r>
    </w:p>
    <w:p w:rsidR="00D56074" w:rsidRPr="00C62ACF" w:rsidRDefault="00D56074" w:rsidP="004E5B1D">
      <w:pPr>
        <w:pStyle w:val="ListParagraph"/>
        <w:numPr>
          <w:ilvl w:val="0"/>
          <w:numId w:val="32"/>
        </w:numPr>
        <w:tabs>
          <w:tab w:val="left" w:pos="1215"/>
        </w:tabs>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Stationery Test of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(EPS)</w:t>
      </w:r>
    </w:p>
    <w:p w:rsidR="00564E92" w:rsidRDefault="00D56074" w:rsidP="00564E92">
      <w:pPr>
        <w:pStyle w:val="ListParagraph"/>
        <w:tabs>
          <w:tab w:val="left" w:pos="1185"/>
        </w:tabs>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 xml:space="preserve">To test whether the panel data of the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(EPS) variable used is stationary or not, then done the unit root test. Unit root test is done using the method of Augmented Dickey-Fuller (ADF).</w:t>
      </w:r>
      <w:bookmarkStart w:id="82" w:name="_Toc503809190"/>
    </w:p>
    <w:p w:rsidR="00564E92" w:rsidRDefault="00564E92" w:rsidP="00564E92">
      <w:pPr>
        <w:pStyle w:val="ListParagraph"/>
        <w:tabs>
          <w:tab w:val="left" w:pos="1185"/>
        </w:tabs>
        <w:spacing w:after="0" w:line="480" w:lineRule="auto"/>
        <w:ind w:left="1080"/>
        <w:jc w:val="both"/>
        <w:rPr>
          <w:rFonts w:ascii="Times New Roman" w:hAnsi="Times New Roman" w:cs="Times New Roman"/>
          <w:sz w:val="24"/>
          <w:szCs w:val="24"/>
        </w:rPr>
      </w:pPr>
    </w:p>
    <w:p w:rsidR="00564E92" w:rsidRDefault="00564E92" w:rsidP="00564E92">
      <w:pPr>
        <w:pStyle w:val="ListParagraph"/>
        <w:tabs>
          <w:tab w:val="left" w:pos="1185"/>
        </w:tabs>
        <w:spacing w:after="0" w:line="480" w:lineRule="auto"/>
        <w:ind w:left="1080"/>
        <w:jc w:val="both"/>
        <w:rPr>
          <w:rFonts w:ascii="Times New Roman" w:hAnsi="Times New Roman" w:cs="Times New Roman"/>
          <w:sz w:val="24"/>
          <w:szCs w:val="24"/>
        </w:rPr>
      </w:pPr>
    </w:p>
    <w:p w:rsidR="00564E92" w:rsidRDefault="00564E92" w:rsidP="00564E92">
      <w:pPr>
        <w:pStyle w:val="ListParagraph"/>
        <w:tabs>
          <w:tab w:val="left" w:pos="1185"/>
        </w:tabs>
        <w:spacing w:after="0" w:line="480" w:lineRule="auto"/>
        <w:ind w:left="1080"/>
        <w:jc w:val="both"/>
        <w:rPr>
          <w:rFonts w:ascii="Times New Roman" w:hAnsi="Times New Roman" w:cs="Times New Roman"/>
          <w:sz w:val="24"/>
          <w:szCs w:val="24"/>
        </w:rPr>
      </w:pPr>
    </w:p>
    <w:p w:rsidR="00564E92" w:rsidRDefault="00564E92" w:rsidP="00564E92">
      <w:pPr>
        <w:pStyle w:val="ListParagraph"/>
        <w:tabs>
          <w:tab w:val="left" w:pos="1185"/>
        </w:tabs>
        <w:spacing w:after="0" w:line="480" w:lineRule="auto"/>
        <w:ind w:left="1080"/>
        <w:jc w:val="both"/>
        <w:rPr>
          <w:rFonts w:ascii="Times New Roman" w:hAnsi="Times New Roman" w:cs="Times New Roman"/>
          <w:sz w:val="24"/>
          <w:szCs w:val="24"/>
        </w:rPr>
      </w:pPr>
    </w:p>
    <w:p w:rsidR="00564E92" w:rsidRDefault="00564E92" w:rsidP="00564E92">
      <w:pPr>
        <w:pStyle w:val="ListParagraph"/>
        <w:tabs>
          <w:tab w:val="left" w:pos="1185"/>
        </w:tabs>
        <w:spacing w:after="0" w:line="480" w:lineRule="auto"/>
        <w:ind w:left="1080"/>
        <w:jc w:val="both"/>
        <w:rPr>
          <w:rFonts w:ascii="Times New Roman" w:hAnsi="Times New Roman" w:cs="Times New Roman"/>
          <w:sz w:val="24"/>
          <w:szCs w:val="24"/>
        </w:rPr>
      </w:pPr>
    </w:p>
    <w:p w:rsidR="00084F63" w:rsidRPr="00564E92" w:rsidRDefault="0072554B" w:rsidP="00564E92">
      <w:pPr>
        <w:pStyle w:val="ListParagraph"/>
        <w:tabs>
          <w:tab w:val="left" w:pos="1185"/>
        </w:tabs>
        <w:spacing w:after="0" w:line="480" w:lineRule="auto"/>
        <w:ind w:left="1080"/>
        <w:jc w:val="both"/>
        <w:rPr>
          <w:rFonts w:ascii="Times New Roman" w:hAnsi="Times New Roman" w:cs="Times New Roman"/>
          <w:sz w:val="24"/>
          <w:szCs w:val="24"/>
        </w:rPr>
      </w:pPr>
      <w:r w:rsidRPr="0072554B">
        <w:rPr>
          <w:rFonts w:ascii="Times New Roman" w:hAnsi="Times New Roman" w:cs="Times New Roman"/>
          <w:color w:val="000000" w:themeColor="text1"/>
          <w:sz w:val="24"/>
          <w:szCs w:val="24"/>
        </w:rPr>
        <w:t xml:space="preserve"> </w:t>
      </w:r>
    </w:p>
    <w:p w:rsidR="00254FF4" w:rsidRDefault="003B7E99" w:rsidP="00254FF4">
      <w:pPr>
        <w:pStyle w:val="Caption"/>
        <w:jc w:val="center"/>
        <w:rPr>
          <w:rFonts w:ascii="Times New Roman" w:hAnsi="Times New Roman" w:cs="Times New Roman"/>
          <w:color w:val="auto"/>
          <w:sz w:val="24"/>
          <w:szCs w:val="24"/>
        </w:rPr>
      </w:pPr>
      <w:bookmarkStart w:id="83" w:name="_Toc509436940"/>
      <w:r w:rsidRPr="00254FF4">
        <w:rPr>
          <w:rFonts w:ascii="Times New Roman" w:hAnsi="Times New Roman" w:cs="Times New Roman"/>
          <w:color w:val="auto"/>
          <w:sz w:val="24"/>
          <w:szCs w:val="24"/>
        </w:rPr>
        <w:lastRenderedPageBreak/>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10</w:t>
      </w:r>
      <w:r w:rsidRPr="00254FF4">
        <w:rPr>
          <w:rFonts w:ascii="Times New Roman" w:hAnsi="Times New Roman" w:cs="Times New Roman"/>
          <w:color w:val="auto"/>
          <w:sz w:val="24"/>
          <w:szCs w:val="24"/>
        </w:rPr>
        <w:fldChar w:fldCharType="end"/>
      </w:r>
      <w:r w:rsidRPr="00254FF4">
        <w:rPr>
          <w:rFonts w:ascii="Times New Roman" w:hAnsi="Times New Roman" w:cs="Times New Roman"/>
          <w:color w:val="auto"/>
          <w:sz w:val="24"/>
          <w:szCs w:val="24"/>
        </w:rPr>
        <w:t xml:space="preserve"> </w:t>
      </w:r>
    </w:p>
    <w:p w:rsidR="00D56074" w:rsidRPr="0072554B" w:rsidRDefault="00D56074" w:rsidP="00254FF4">
      <w:pPr>
        <w:pStyle w:val="Caption"/>
        <w:jc w:val="center"/>
        <w:rPr>
          <w:rFonts w:ascii="Times New Roman" w:hAnsi="Times New Roman" w:cs="Times New Roman"/>
          <w:color w:val="000000" w:themeColor="text1"/>
          <w:sz w:val="24"/>
          <w:szCs w:val="24"/>
        </w:rPr>
      </w:pPr>
      <w:r w:rsidRPr="00254FF4">
        <w:rPr>
          <w:rFonts w:ascii="Times New Roman" w:hAnsi="Times New Roman" w:cs="Times New Roman"/>
          <w:color w:val="auto"/>
          <w:sz w:val="24"/>
          <w:szCs w:val="24"/>
        </w:rPr>
        <w:t xml:space="preserve">Unit </w:t>
      </w:r>
      <w:r w:rsidRPr="0072554B">
        <w:rPr>
          <w:rFonts w:ascii="Times New Roman" w:hAnsi="Times New Roman" w:cs="Times New Roman"/>
          <w:color w:val="000000" w:themeColor="text1"/>
          <w:sz w:val="24"/>
          <w:szCs w:val="24"/>
        </w:rPr>
        <w:t xml:space="preserve">Root Test of </w:t>
      </w:r>
      <w:r w:rsidR="00DF6C0D">
        <w:rPr>
          <w:rFonts w:ascii="Times New Roman" w:hAnsi="Times New Roman" w:cs="Times New Roman"/>
          <w:color w:val="000000" w:themeColor="text1"/>
          <w:sz w:val="24"/>
          <w:szCs w:val="24"/>
        </w:rPr>
        <w:t>Earning Per Share</w:t>
      </w:r>
      <w:r w:rsidRPr="0072554B">
        <w:rPr>
          <w:rFonts w:ascii="Times New Roman" w:hAnsi="Times New Roman" w:cs="Times New Roman"/>
          <w:color w:val="000000" w:themeColor="text1"/>
          <w:sz w:val="24"/>
          <w:szCs w:val="24"/>
        </w:rPr>
        <w:t>(EPS)</w:t>
      </w:r>
      <w:bookmarkEnd w:id="82"/>
      <w:bookmarkEnd w:id="83"/>
    </w:p>
    <w:tbl>
      <w:tblPr>
        <w:tblpPr w:leftFromText="180" w:rightFromText="180" w:vertAnchor="text" w:horzAnchor="margin" w:tblpXSpec="right" w:tblpY="78"/>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Null Hypothesis: EPS has a unit root</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Exogenous: Constant</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6532" w:type="dxa"/>
            <w:gridSpan w:val="5"/>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Lag Length: 0 (Automatic - based on SIC, maxlag=10)</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Prob.*</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-8.089779</w:t>
            </w:r>
          </w:p>
        </w:tc>
        <w:tc>
          <w:tcPr>
            <w:tcW w:w="997" w:type="dxa"/>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-3.531592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-2.905519</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-2.590262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*MacKinnon (1996) one-sided p-values.</w:t>
            </w:r>
          </w:p>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p>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Source : Outputs Results Eviews 9</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56074" w:rsidRPr="00C62ACF" w:rsidRDefault="00D56074" w:rsidP="00D56074">
      <w:pPr>
        <w:pStyle w:val="ListParagraph"/>
        <w:tabs>
          <w:tab w:val="left" w:pos="1185"/>
        </w:tabs>
        <w:spacing w:after="0" w:line="480" w:lineRule="auto"/>
        <w:ind w:left="1080"/>
        <w:jc w:val="both"/>
        <w:rPr>
          <w:rFonts w:ascii="Times New Roman" w:hAnsi="Times New Roman" w:cs="Times New Roman"/>
          <w:sz w:val="24"/>
          <w:szCs w:val="24"/>
        </w:rPr>
      </w:pPr>
    </w:p>
    <w:p w:rsidR="00D56074" w:rsidRPr="00C62ACF" w:rsidRDefault="00D56074" w:rsidP="00D56074">
      <w:pPr>
        <w:pStyle w:val="ListParagraph"/>
        <w:tabs>
          <w:tab w:val="left" w:pos="1215"/>
        </w:tabs>
        <w:spacing w:after="0" w:line="480" w:lineRule="auto"/>
        <w:ind w:left="1080"/>
        <w:jc w:val="both"/>
        <w:rPr>
          <w:rFonts w:ascii="Times New Roman" w:hAnsi="Times New Roman" w:cs="Times New Roman"/>
          <w:sz w:val="24"/>
          <w:szCs w:val="24"/>
        </w:rPr>
      </w:pPr>
    </w:p>
    <w:p w:rsidR="00D56074" w:rsidRPr="00C62ACF" w:rsidRDefault="00D56074" w:rsidP="00D56074">
      <w:pPr>
        <w:pStyle w:val="ListParagraph"/>
        <w:tabs>
          <w:tab w:val="left" w:pos="1215"/>
        </w:tabs>
        <w:spacing w:after="0" w:line="480" w:lineRule="auto"/>
        <w:ind w:left="1080"/>
        <w:jc w:val="both"/>
        <w:rPr>
          <w:rFonts w:ascii="Times New Roman" w:hAnsi="Times New Roman" w:cs="Times New Roman"/>
          <w:sz w:val="24"/>
          <w:szCs w:val="24"/>
        </w:rPr>
      </w:pPr>
    </w:p>
    <w:p w:rsidR="00D56074" w:rsidRPr="00C62ACF" w:rsidRDefault="00D56074" w:rsidP="00D56074">
      <w:pPr>
        <w:tabs>
          <w:tab w:val="left" w:pos="1215"/>
        </w:tabs>
        <w:spacing w:after="0" w:line="480" w:lineRule="auto"/>
        <w:ind w:left="1215"/>
        <w:jc w:val="both"/>
        <w:rPr>
          <w:rFonts w:ascii="Times New Roman" w:hAnsi="Times New Roman" w:cs="Times New Roman"/>
          <w:sz w:val="24"/>
          <w:szCs w:val="24"/>
        </w:rPr>
      </w:pPr>
    </w:p>
    <w:p w:rsidR="00D56074" w:rsidRPr="00C62ACF" w:rsidRDefault="00D56074" w:rsidP="00D56074">
      <w:pPr>
        <w:tabs>
          <w:tab w:val="left" w:pos="1185"/>
        </w:tabs>
        <w:spacing w:after="0"/>
        <w:ind w:left="1276"/>
        <w:rPr>
          <w:rFonts w:ascii="Times New Roman" w:hAnsi="Times New Roman" w:cs="Times New Roman"/>
          <w:b/>
          <w:sz w:val="24"/>
          <w:szCs w:val="24"/>
        </w:rPr>
      </w:pPr>
    </w:p>
    <w:p w:rsidR="00D56074" w:rsidRPr="00C62ACF" w:rsidRDefault="00D56074" w:rsidP="00D56074">
      <w:pPr>
        <w:tabs>
          <w:tab w:val="left" w:pos="1185"/>
        </w:tabs>
        <w:spacing w:after="0"/>
        <w:ind w:left="1276"/>
        <w:rPr>
          <w:rFonts w:ascii="Times New Roman" w:hAnsi="Times New Roman" w:cs="Times New Roman"/>
          <w:b/>
          <w:sz w:val="24"/>
          <w:szCs w:val="24"/>
        </w:rPr>
      </w:pPr>
    </w:p>
    <w:p w:rsidR="00D56074" w:rsidRPr="00C62ACF" w:rsidRDefault="00D56074" w:rsidP="00D56074">
      <w:pPr>
        <w:tabs>
          <w:tab w:val="left" w:pos="1185"/>
        </w:tabs>
        <w:spacing w:after="0"/>
        <w:ind w:left="1276"/>
        <w:rPr>
          <w:rFonts w:ascii="Times New Roman" w:hAnsi="Times New Roman" w:cs="Times New Roman"/>
          <w:sz w:val="24"/>
          <w:szCs w:val="24"/>
        </w:rPr>
      </w:pPr>
    </w:p>
    <w:p w:rsidR="00D56074" w:rsidRPr="00C62ACF" w:rsidRDefault="00D56074" w:rsidP="00D56074">
      <w:pPr>
        <w:pStyle w:val="ListParagraph"/>
        <w:tabs>
          <w:tab w:val="left" w:pos="1185"/>
        </w:tabs>
        <w:spacing w:after="0" w:line="480" w:lineRule="auto"/>
        <w:ind w:left="1080"/>
        <w:jc w:val="both"/>
        <w:rPr>
          <w:rFonts w:ascii="Times New Roman" w:hAnsi="Times New Roman" w:cs="Times New Roman"/>
          <w:sz w:val="24"/>
          <w:szCs w:val="24"/>
        </w:rPr>
      </w:pPr>
    </w:p>
    <w:p w:rsidR="00D56074" w:rsidRPr="00C62ACF" w:rsidRDefault="000F1E70" w:rsidP="00D56074">
      <w:pPr>
        <w:tabs>
          <w:tab w:val="left" w:pos="1215"/>
        </w:tabs>
        <w:spacing w:after="0" w:line="480" w:lineRule="auto"/>
        <w:ind w:left="1215"/>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From the result of Table 4.10</w:t>
      </w:r>
      <w:r w:rsidR="00D56074" w:rsidRPr="00C62ACF">
        <w:rPr>
          <w:rFonts w:ascii="Times New Roman" w:hAnsi="Times New Roman" w:cs="Times New Roman"/>
          <w:sz w:val="24"/>
          <w:szCs w:val="24"/>
        </w:rPr>
        <w:t xml:space="preserve"> shows that the variable </w:t>
      </w:r>
      <w:r w:rsidR="00DF6C0D">
        <w:rPr>
          <w:rFonts w:ascii="Times New Roman" w:hAnsi="Times New Roman" w:cs="Times New Roman"/>
          <w:sz w:val="24"/>
          <w:szCs w:val="24"/>
        </w:rPr>
        <w:t>Earning Per Share</w:t>
      </w:r>
      <w:r w:rsidR="00D56074" w:rsidRPr="00C62ACF">
        <w:rPr>
          <w:rFonts w:ascii="Times New Roman" w:hAnsi="Times New Roman" w:cs="Times New Roman"/>
          <w:sz w:val="24"/>
          <w:szCs w:val="24"/>
        </w:rPr>
        <w:t>(EPS) has a probability smaller than α (5%) that is 0.0000 &lt;0.05, then H</w:t>
      </w:r>
      <w:r w:rsidR="005660E0">
        <w:rPr>
          <w:rFonts w:ascii="Times New Roman" w:hAnsi="Times New Roman" w:cs="Times New Roman"/>
          <w:sz w:val="24"/>
          <w:szCs w:val="24"/>
          <w:vertAlign w:val="subscript"/>
        </w:rPr>
        <w:t>0</w:t>
      </w:r>
      <w:r w:rsidR="00D56074" w:rsidRPr="00C62ACF">
        <w:rPr>
          <w:rFonts w:ascii="Times New Roman" w:hAnsi="Times New Roman" w:cs="Times New Roman"/>
          <w:sz w:val="24"/>
          <w:szCs w:val="24"/>
        </w:rPr>
        <w:t xml:space="preserve"> is rejected and H</w:t>
      </w:r>
      <w:r w:rsidR="00D56074" w:rsidRPr="00C62ACF">
        <w:rPr>
          <w:rFonts w:ascii="Times New Roman" w:hAnsi="Times New Roman" w:cs="Times New Roman"/>
          <w:sz w:val="24"/>
          <w:szCs w:val="24"/>
          <w:vertAlign w:val="subscript"/>
        </w:rPr>
        <w:t>a</w:t>
      </w:r>
      <w:r w:rsidR="00D56074" w:rsidRPr="00C62ACF">
        <w:rPr>
          <w:rFonts w:ascii="Times New Roman" w:hAnsi="Times New Roman" w:cs="Times New Roman"/>
          <w:sz w:val="24"/>
          <w:szCs w:val="24"/>
        </w:rPr>
        <w:t xml:space="preserve"> accepted indicates that </w:t>
      </w:r>
      <w:r w:rsidR="00DF6C0D">
        <w:rPr>
          <w:rFonts w:ascii="Times New Roman" w:hAnsi="Times New Roman" w:cs="Times New Roman"/>
          <w:sz w:val="24"/>
          <w:szCs w:val="24"/>
        </w:rPr>
        <w:t>Stock Return</w:t>
      </w:r>
      <w:r w:rsidR="00D56074" w:rsidRPr="00C62ACF">
        <w:rPr>
          <w:rFonts w:ascii="Times New Roman" w:hAnsi="Times New Roman" w:cs="Times New Roman"/>
          <w:sz w:val="24"/>
          <w:szCs w:val="24"/>
        </w:rPr>
        <w:t xml:space="preserve"> variable is stationary.</w:t>
      </w:r>
    </w:p>
    <w:p w:rsidR="00D56074" w:rsidRPr="00C62ACF" w:rsidRDefault="00D56074" w:rsidP="004E5B1D">
      <w:pPr>
        <w:pStyle w:val="ListParagraph"/>
        <w:numPr>
          <w:ilvl w:val="0"/>
          <w:numId w:val="32"/>
        </w:numPr>
        <w:tabs>
          <w:tab w:val="left" w:pos="1215"/>
        </w:tabs>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Stationery Test of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s (ROA)</w:t>
      </w:r>
    </w:p>
    <w:p w:rsidR="00DE38AF" w:rsidRDefault="00D56074" w:rsidP="00DE38AF">
      <w:pPr>
        <w:pStyle w:val="ListParagraph"/>
        <w:tabs>
          <w:tab w:val="left" w:pos="1185"/>
        </w:tabs>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 xml:space="preserve">To test whether the panel data of the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s (ROA) variable used is stationary or not, then done the unit root test. Unit root test is done using the method of</w:t>
      </w:r>
      <w:r w:rsidR="00DE38AF">
        <w:rPr>
          <w:rFonts w:ascii="Times New Roman" w:hAnsi="Times New Roman" w:cs="Times New Roman"/>
          <w:sz w:val="24"/>
          <w:szCs w:val="24"/>
        </w:rPr>
        <w:t xml:space="preserve"> Augmented Dickey-Fuller (ADF).</w:t>
      </w:r>
    </w:p>
    <w:p w:rsidR="00DE38AF" w:rsidRDefault="00DE38AF" w:rsidP="00DE38AF">
      <w:pPr>
        <w:pStyle w:val="ListParagraph"/>
        <w:tabs>
          <w:tab w:val="left" w:pos="1185"/>
        </w:tabs>
        <w:spacing w:after="0" w:line="480" w:lineRule="auto"/>
        <w:ind w:left="1080"/>
        <w:jc w:val="both"/>
        <w:rPr>
          <w:rFonts w:ascii="Times New Roman" w:hAnsi="Times New Roman" w:cs="Times New Roman"/>
          <w:sz w:val="24"/>
          <w:szCs w:val="24"/>
        </w:rPr>
      </w:pPr>
    </w:p>
    <w:p w:rsidR="00DE38AF" w:rsidRDefault="00DE38AF" w:rsidP="00DE38AF">
      <w:pPr>
        <w:pStyle w:val="ListParagraph"/>
        <w:tabs>
          <w:tab w:val="left" w:pos="1185"/>
        </w:tabs>
        <w:spacing w:after="0" w:line="480" w:lineRule="auto"/>
        <w:ind w:left="1080"/>
        <w:jc w:val="both"/>
        <w:rPr>
          <w:rFonts w:ascii="Times New Roman" w:hAnsi="Times New Roman" w:cs="Times New Roman"/>
          <w:sz w:val="24"/>
          <w:szCs w:val="24"/>
        </w:rPr>
      </w:pPr>
    </w:p>
    <w:p w:rsidR="00DE38AF" w:rsidRDefault="00DE38AF" w:rsidP="00DE38AF">
      <w:pPr>
        <w:pStyle w:val="ListParagraph"/>
        <w:tabs>
          <w:tab w:val="left" w:pos="1185"/>
        </w:tabs>
        <w:spacing w:after="0" w:line="480" w:lineRule="auto"/>
        <w:ind w:left="1080"/>
        <w:jc w:val="both"/>
        <w:rPr>
          <w:rFonts w:ascii="Times New Roman" w:hAnsi="Times New Roman" w:cs="Times New Roman"/>
          <w:sz w:val="24"/>
          <w:szCs w:val="24"/>
        </w:rPr>
      </w:pPr>
    </w:p>
    <w:p w:rsidR="00DE38AF" w:rsidRDefault="00DE38AF" w:rsidP="00DE38AF">
      <w:pPr>
        <w:pStyle w:val="ListParagraph"/>
        <w:tabs>
          <w:tab w:val="left" w:pos="1185"/>
        </w:tabs>
        <w:spacing w:after="0" w:line="480" w:lineRule="auto"/>
        <w:ind w:left="1080"/>
        <w:jc w:val="both"/>
        <w:rPr>
          <w:rFonts w:ascii="Times New Roman" w:hAnsi="Times New Roman" w:cs="Times New Roman"/>
          <w:sz w:val="24"/>
          <w:szCs w:val="24"/>
        </w:rPr>
      </w:pPr>
    </w:p>
    <w:p w:rsidR="00DE38AF" w:rsidRDefault="00DE38AF" w:rsidP="00DE38AF">
      <w:pPr>
        <w:pStyle w:val="ListParagraph"/>
        <w:tabs>
          <w:tab w:val="left" w:pos="1185"/>
        </w:tabs>
        <w:spacing w:after="0" w:line="480" w:lineRule="auto"/>
        <w:ind w:left="1080"/>
        <w:jc w:val="both"/>
        <w:rPr>
          <w:rFonts w:ascii="Times New Roman" w:hAnsi="Times New Roman" w:cs="Times New Roman"/>
          <w:sz w:val="24"/>
          <w:szCs w:val="24"/>
        </w:rPr>
      </w:pPr>
    </w:p>
    <w:p w:rsidR="00DE38AF" w:rsidRPr="00DE38AF" w:rsidRDefault="00DE38AF" w:rsidP="00DE38AF">
      <w:pPr>
        <w:pStyle w:val="ListParagraph"/>
        <w:tabs>
          <w:tab w:val="left" w:pos="1185"/>
        </w:tabs>
        <w:spacing w:after="0" w:line="480" w:lineRule="auto"/>
        <w:ind w:left="1080"/>
        <w:jc w:val="both"/>
        <w:rPr>
          <w:rFonts w:ascii="Times New Roman" w:hAnsi="Times New Roman" w:cs="Times New Roman"/>
          <w:sz w:val="24"/>
          <w:szCs w:val="24"/>
        </w:rPr>
      </w:pPr>
    </w:p>
    <w:p w:rsidR="00254FF4" w:rsidRDefault="003B7E99" w:rsidP="00254FF4">
      <w:pPr>
        <w:pStyle w:val="Caption"/>
        <w:jc w:val="center"/>
        <w:rPr>
          <w:color w:val="auto"/>
        </w:rPr>
      </w:pPr>
      <w:bookmarkStart w:id="84" w:name="_Toc503809191"/>
      <w:bookmarkStart w:id="85" w:name="_Toc509436941"/>
      <w:r w:rsidRPr="00254FF4">
        <w:rPr>
          <w:rFonts w:ascii="Times New Roman" w:hAnsi="Times New Roman" w:cs="Times New Roman"/>
          <w:color w:val="auto"/>
          <w:sz w:val="24"/>
          <w:szCs w:val="24"/>
        </w:rPr>
        <w:lastRenderedPageBreak/>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11</w:t>
      </w:r>
      <w:r w:rsidRPr="00254FF4">
        <w:rPr>
          <w:rFonts w:ascii="Times New Roman" w:hAnsi="Times New Roman" w:cs="Times New Roman"/>
          <w:color w:val="auto"/>
          <w:sz w:val="24"/>
          <w:szCs w:val="24"/>
        </w:rPr>
        <w:fldChar w:fldCharType="end"/>
      </w:r>
      <w:r w:rsidRPr="00254FF4">
        <w:rPr>
          <w:color w:val="auto"/>
        </w:rPr>
        <w:t xml:space="preserve"> </w:t>
      </w:r>
    </w:p>
    <w:p w:rsidR="00D56074" w:rsidRPr="0072554B" w:rsidRDefault="00D56074" w:rsidP="00254FF4">
      <w:pPr>
        <w:pStyle w:val="Caption"/>
        <w:jc w:val="center"/>
        <w:rPr>
          <w:rFonts w:ascii="Times New Roman" w:hAnsi="Times New Roman" w:cs="Times New Roman"/>
          <w:color w:val="000000" w:themeColor="text1"/>
          <w:sz w:val="24"/>
          <w:szCs w:val="24"/>
        </w:rPr>
      </w:pPr>
      <w:r w:rsidRPr="0072554B">
        <w:rPr>
          <w:rFonts w:ascii="Times New Roman" w:hAnsi="Times New Roman" w:cs="Times New Roman"/>
          <w:color w:val="000000" w:themeColor="text1"/>
          <w:sz w:val="24"/>
          <w:szCs w:val="24"/>
        </w:rPr>
        <w:t>Unit Roo</w:t>
      </w:r>
      <w:r w:rsidR="00C62ACF" w:rsidRPr="0072554B">
        <w:rPr>
          <w:rFonts w:ascii="Times New Roman" w:hAnsi="Times New Roman" w:cs="Times New Roman"/>
          <w:color w:val="000000" w:themeColor="text1"/>
          <w:sz w:val="24"/>
          <w:szCs w:val="24"/>
        </w:rPr>
        <w:t xml:space="preserve">t Test of </w:t>
      </w:r>
      <w:r w:rsidR="00DF6C0D">
        <w:rPr>
          <w:rFonts w:ascii="Times New Roman" w:hAnsi="Times New Roman" w:cs="Times New Roman"/>
          <w:color w:val="000000" w:themeColor="text1"/>
          <w:sz w:val="24"/>
          <w:szCs w:val="24"/>
        </w:rPr>
        <w:t>Return On Asset</w:t>
      </w:r>
      <w:r w:rsidR="00C62ACF" w:rsidRPr="0072554B">
        <w:rPr>
          <w:rFonts w:ascii="Times New Roman" w:hAnsi="Times New Roman" w:cs="Times New Roman"/>
          <w:color w:val="000000" w:themeColor="text1"/>
          <w:sz w:val="24"/>
          <w:szCs w:val="24"/>
        </w:rPr>
        <w:t xml:space="preserve"> (ROA)</w:t>
      </w:r>
      <w:bookmarkEnd w:id="84"/>
      <w:bookmarkEnd w:id="85"/>
    </w:p>
    <w:tbl>
      <w:tblPr>
        <w:tblW w:w="6532" w:type="dxa"/>
        <w:tblInd w:w="127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Null Hypothesis: ROA has a unit root</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Exogenous: Constant</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6532" w:type="dxa"/>
            <w:gridSpan w:val="5"/>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Lag Length: 0 (Automatic - based on SIC, maxlag=10)</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Prob.*</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-5.550172</w:t>
            </w:r>
          </w:p>
        </w:tc>
        <w:tc>
          <w:tcPr>
            <w:tcW w:w="997" w:type="dxa"/>
            <w:tcBorders>
              <w:top w:val="nil"/>
              <w:left w:val="nil"/>
              <w:bottom w:val="sing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-3.531592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-2.905519</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-2.590262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*MacKinnon (1996) one-sided p-values.</w:t>
            </w:r>
          </w:p>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p>
          <w:p w:rsidR="00D56074" w:rsidRPr="00C62ACF" w:rsidRDefault="00D56074" w:rsidP="00EB4AFB">
            <w:pPr>
              <w:autoSpaceDE w:val="0"/>
              <w:autoSpaceDN w:val="0"/>
              <w:adjustRightInd w:val="0"/>
              <w:spacing w:after="0" w:line="240" w:lineRule="auto"/>
              <w:rPr>
                <w:rFonts w:ascii="Times New Roman" w:hAnsi="Times New Roman" w:cs="Times New Roman"/>
                <w:b/>
                <w:color w:val="000000"/>
                <w:sz w:val="24"/>
                <w:szCs w:val="24"/>
              </w:rPr>
            </w:pPr>
            <w:r w:rsidRPr="00C62ACF">
              <w:rPr>
                <w:rFonts w:ascii="Times New Roman" w:hAnsi="Times New Roman" w:cs="Times New Roman"/>
                <w:color w:val="000000"/>
                <w:sz w:val="24"/>
                <w:szCs w:val="24"/>
              </w:rPr>
              <w:t>Source : Outputs Results Eviews 9</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56074" w:rsidRPr="00C62ACF" w:rsidRDefault="00D56074" w:rsidP="00D56074">
      <w:pPr>
        <w:pStyle w:val="ListParagraph"/>
        <w:tabs>
          <w:tab w:val="left" w:pos="1185"/>
        </w:tabs>
        <w:spacing w:after="0" w:line="480" w:lineRule="auto"/>
        <w:ind w:left="1080"/>
        <w:jc w:val="both"/>
        <w:rPr>
          <w:rFonts w:ascii="Times New Roman" w:hAnsi="Times New Roman" w:cs="Times New Roman"/>
          <w:sz w:val="24"/>
          <w:szCs w:val="24"/>
        </w:rPr>
      </w:pPr>
    </w:p>
    <w:p w:rsidR="00D56074" w:rsidRPr="00C62ACF" w:rsidRDefault="00D56074" w:rsidP="00D56074">
      <w:pPr>
        <w:tabs>
          <w:tab w:val="left" w:pos="1215"/>
        </w:tabs>
        <w:spacing w:after="0" w:line="480" w:lineRule="auto"/>
        <w:ind w:left="1215"/>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From the result of Table 4.</w:t>
      </w:r>
      <w:r w:rsidR="000F1E70">
        <w:rPr>
          <w:rFonts w:ascii="Times New Roman" w:hAnsi="Times New Roman" w:cs="Times New Roman"/>
          <w:sz w:val="24"/>
          <w:szCs w:val="24"/>
        </w:rPr>
        <w:t>11</w:t>
      </w:r>
      <w:r w:rsidRPr="00C62ACF">
        <w:rPr>
          <w:rFonts w:ascii="Times New Roman" w:hAnsi="Times New Roman" w:cs="Times New Roman"/>
          <w:sz w:val="24"/>
          <w:szCs w:val="24"/>
        </w:rPr>
        <w:t xml:space="preserve"> shows that the variable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 (ROA) has a probability smaller than α (5%) that is 0.0000 &lt;0.05, then H</w:t>
      </w:r>
      <w:r w:rsidR="005660E0">
        <w:rPr>
          <w:rFonts w:ascii="Times New Roman" w:hAnsi="Times New Roman" w:cs="Times New Roman"/>
          <w:sz w:val="24"/>
          <w:szCs w:val="24"/>
          <w:vertAlign w:val="subscript"/>
        </w:rPr>
        <w:t>0</w:t>
      </w:r>
      <w:r w:rsidRPr="00C62ACF">
        <w:rPr>
          <w:rFonts w:ascii="Times New Roman" w:hAnsi="Times New Roman" w:cs="Times New Roman"/>
          <w:sz w:val="24"/>
          <w:szCs w:val="24"/>
        </w:rPr>
        <w:t xml:space="preserve"> is rejected and 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accepted indicates that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variable is stationary.</w:t>
      </w:r>
    </w:p>
    <w:p w:rsidR="00D56074" w:rsidRPr="00C62ACF" w:rsidRDefault="00D56074" w:rsidP="004E5B1D">
      <w:pPr>
        <w:pStyle w:val="Heading1"/>
        <w:numPr>
          <w:ilvl w:val="0"/>
          <w:numId w:val="46"/>
        </w:numPr>
        <w:spacing w:before="0" w:line="480" w:lineRule="auto"/>
        <w:jc w:val="left"/>
      </w:pPr>
      <w:bookmarkStart w:id="86" w:name="_Toc509437802"/>
      <w:r w:rsidRPr="00C62ACF">
        <w:t>Panel Data Regression Analysis</w:t>
      </w:r>
      <w:bookmarkEnd w:id="86"/>
    </w:p>
    <w:p w:rsidR="00D56074" w:rsidRDefault="00D56074" w:rsidP="00C62ACF">
      <w:pPr>
        <w:pStyle w:val="ListParagraph"/>
        <w:tabs>
          <w:tab w:val="left" w:pos="1215"/>
        </w:tabs>
        <w:spacing w:after="0" w:line="480" w:lineRule="auto"/>
        <w:jc w:val="both"/>
        <w:rPr>
          <w:rFonts w:ascii="Times New Roman" w:hAnsi="Times New Roman" w:cs="Times New Roman"/>
          <w:sz w:val="24"/>
          <w:szCs w:val="24"/>
        </w:rPr>
      </w:pPr>
      <w:r w:rsidRPr="00C62ACF">
        <w:rPr>
          <w:rFonts w:ascii="Times New Roman" w:hAnsi="Times New Roman" w:cs="Times New Roman"/>
          <w:b/>
          <w:sz w:val="24"/>
          <w:szCs w:val="24"/>
        </w:rPr>
        <w:tab/>
      </w:r>
      <w:r w:rsidRPr="00C62ACF">
        <w:rPr>
          <w:rFonts w:ascii="Times New Roman" w:hAnsi="Times New Roman" w:cs="Times New Roman"/>
          <w:sz w:val="24"/>
          <w:szCs w:val="24"/>
        </w:rPr>
        <w:t>Panel data regression is a regression that uses observed data on one or more variables in a unit continuously over several periods of time. Panel data is a combination of cross-section data and time series data, so the number of observations becomes very much. Time series data is data collected from time to time, while cross-section data</w:t>
      </w:r>
      <w:r w:rsidR="00C62ACF">
        <w:rPr>
          <w:rFonts w:ascii="Times New Roman" w:hAnsi="Times New Roman" w:cs="Times New Roman"/>
          <w:sz w:val="24"/>
          <w:szCs w:val="24"/>
        </w:rPr>
        <w:t xml:space="preserve"> is data collected at one time.</w:t>
      </w:r>
    </w:p>
    <w:p w:rsidR="00DE38AF" w:rsidRDefault="00DE38AF" w:rsidP="00C62ACF">
      <w:pPr>
        <w:pStyle w:val="ListParagraph"/>
        <w:tabs>
          <w:tab w:val="left" w:pos="1215"/>
        </w:tabs>
        <w:spacing w:after="0" w:line="480" w:lineRule="auto"/>
        <w:jc w:val="both"/>
        <w:rPr>
          <w:rFonts w:ascii="Times New Roman" w:hAnsi="Times New Roman" w:cs="Times New Roman"/>
          <w:sz w:val="24"/>
          <w:szCs w:val="24"/>
        </w:rPr>
      </w:pPr>
    </w:p>
    <w:p w:rsidR="00DE38AF" w:rsidRDefault="00DE38AF" w:rsidP="00C62ACF">
      <w:pPr>
        <w:pStyle w:val="ListParagraph"/>
        <w:tabs>
          <w:tab w:val="left" w:pos="1215"/>
        </w:tabs>
        <w:spacing w:after="0" w:line="480" w:lineRule="auto"/>
        <w:jc w:val="both"/>
        <w:rPr>
          <w:rFonts w:ascii="Times New Roman" w:hAnsi="Times New Roman" w:cs="Times New Roman"/>
          <w:sz w:val="24"/>
          <w:szCs w:val="24"/>
        </w:rPr>
      </w:pPr>
    </w:p>
    <w:p w:rsidR="00DE38AF" w:rsidRPr="00C62ACF" w:rsidRDefault="00DE38AF" w:rsidP="00C62ACF">
      <w:pPr>
        <w:pStyle w:val="ListParagraph"/>
        <w:tabs>
          <w:tab w:val="left" w:pos="1215"/>
        </w:tabs>
        <w:spacing w:after="0" w:line="480" w:lineRule="auto"/>
        <w:jc w:val="both"/>
        <w:rPr>
          <w:rFonts w:ascii="Times New Roman" w:hAnsi="Times New Roman" w:cs="Times New Roman"/>
          <w:sz w:val="24"/>
          <w:szCs w:val="24"/>
        </w:rPr>
      </w:pPr>
    </w:p>
    <w:p w:rsidR="00D56074" w:rsidRPr="00C62ACF" w:rsidRDefault="00D56074" w:rsidP="004E5B1D">
      <w:pPr>
        <w:pStyle w:val="ListParagraph"/>
        <w:numPr>
          <w:ilvl w:val="0"/>
          <w:numId w:val="33"/>
        </w:numPr>
        <w:tabs>
          <w:tab w:val="left" w:pos="1215"/>
        </w:tabs>
        <w:spacing w:after="0" w:line="480" w:lineRule="auto"/>
        <w:jc w:val="both"/>
        <w:rPr>
          <w:rFonts w:ascii="Times New Roman" w:hAnsi="Times New Roman" w:cs="Times New Roman"/>
          <w:sz w:val="24"/>
          <w:szCs w:val="24"/>
        </w:rPr>
      </w:pPr>
      <w:r w:rsidRPr="00C62ACF">
        <w:rPr>
          <w:rFonts w:ascii="Times New Roman" w:hAnsi="Times New Roman" w:cs="Times New Roman"/>
          <w:sz w:val="24"/>
          <w:szCs w:val="24"/>
        </w:rPr>
        <w:lastRenderedPageBreak/>
        <w:t>Common Effect Model</w:t>
      </w:r>
    </w:p>
    <w:p w:rsidR="00C62ACF" w:rsidRPr="00DE38AF" w:rsidRDefault="00D56074" w:rsidP="00DE38AF">
      <w:pPr>
        <w:pStyle w:val="ListParagraph"/>
        <w:tabs>
          <w:tab w:val="left" w:pos="1215"/>
        </w:tabs>
        <w:spacing w:after="0"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The Common Effect Model is an approach that assumes the intercept of each variable is the same, as is the slope coefficient for all time series units and cross-sections.</w:t>
      </w:r>
    </w:p>
    <w:p w:rsidR="00254FF4" w:rsidRDefault="003B7E99" w:rsidP="00254FF4">
      <w:pPr>
        <w:pStyle w:val="Caption"/>
        <w:jc w:val="center"/>
        <w:rPr>
          <w:rFonts w:ascii="Times New Roman" w:hAnsi="Times New Roman" w:cs="Times New Roman"/>
          <w:color w:val="auto"/>
          <w:sz w:val="24"/>
          <w:szCs w:val="24"/>
        </w:rPr>
      </w:pPr>
      <w:bookmarkStart w:id="87" w:name="_Toc503809192"/>
      <w:bookmarkStart w:id="88" w:name="_Toc509436942"/>
      <w:r w:rsidRPr="00254FF4">
        <w:rPr>
          <w:rFonts w:ascii="Times New Roman" w:hAnsi="Times New Roman" w:cs="Times New Roman"/>
          <w:color w:val="auto"/>
          <w:sz w:val="24"/>
          <w:szCs w:val="24"/>
        </w:rPr>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12</w:t>
      </w:r>
      <w:r w:rsidRPr="00254FF4">
        <w:rPr>
          <w:rFonts w:ascii="Times New Roman" w:hAnsi="Times New Roman" w:cs="Times New Roman"/>
          <w:color w:val="auto"/>
          <w:sz w:val="24"/>
          <w:szCs w:val="24"/>
        </w:rPr>
        <w:fldChar w:fldCharType="end"/>
      </w:r>
    </w:p>
    <w:p w:rsidR="00D56074" w:rsidRPr="00254FF4" w:rsidRDefault="003B7E99" w:rsidP="00254FF4">
      <w:pPr>
        <w:pStyle w:val="Caption"/>
        <w:jc w:val="center"/>
        <w:rPr>
          <w:rFonts w:ascii="Times New Roman" w:hAnsi="Times New Roman" w:cs="Times New Roman"/>
          <w:color w:val="auto"/>
          <w:sz w:val="24"/>
          <w:szCs w:val="24"/>
        </w:rPr>
      </w:pPr>
      <w:r w:rsidRPr="00254FF4">
        <w:rPr>
          <w:rFonts w:ascii="Times New Roman" w:hAnsi="Times New Roman" w:cs="Times New Roman"/>
          <w:color w:val="auto"/>
          <w:sz w:val="24"/>
          <w:szCs w:val="24"/>
        </w:rPr>
        <w:t xml:space="preserve"> </w:t>
      </w:r>
      <w:r w:rsidR="00D56074" w:rsidRPr="00254FF4">
        <w:rPr>
          <w:rFonts w:ascii="Times New Roman" w:hAnsi="Times New Roman" w:cs="Times New Roman"/>
          <w:color w:val="auto"/>
          <w:sz w:val="24"/>
          <w:szCs w:val="24"/>
        </w:rPr>
        <w:t>Common Effect Model</w:t>
      </w:r>
      <w:bookmarkEnd w:id="87"/>
      <w:bookmarkEnd w:id="88"/>
    </w:p>
    <w:p w:rsidR="00D56074" w:rsidRPr="00C62ACF" w:rsidRDefault="00D56074" w:rsidP="00D56074">
      <w:pPr>
        <w:pStyle w:val="ListParagraph"/>
        <w:autoSpaceDE w:val="0"/>
        <w:autoSpaceDN w:val="0"/>
        <w:adjustRightInd w:val="0"/>
        <w:spacing w:after="0" w:line="240" w:lineRule="auto"/>
        <w:ind w:left="1080"/>
        <w:rPr>
          <w:rFonts w:ascii="Times New Roman" w:hAnsi="Times New Roman" w:cs="Times New Roman"/>
          <w:sz w:val="24"/>
          <w:szCs w:val="24"/>
        </w:rPr>
      </w:pPr>
    </w:p>
    <w:tbl>
      <w:tblPr>
        <w:tblW w:w="6532" w:type="dxa"/>
        <w:tblInd w:w="1134"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Dependent Variable: STOCK_RETURN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Method: Panel Least Squares</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Date: 12/03/17   Time: 09:47</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Sample: 2013 2016</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Periods included: 4</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Cross-sections included: 17</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Total panel (balanced) observations: 68</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-0.574109</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0.157166</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-3.652890</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0.0005</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CR</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0.001258</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0.001172</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1.072903</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0.2874</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DER</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0.016364</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0.043614</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0.375200</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0.7088</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EPS</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-0.316116</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0.409442</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-0.772065</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0.4430</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ROA</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0.010011</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0.009785</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1.023041</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0.3102</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0.054679</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-0.005341</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0.963826</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0.966397</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2.840202</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58.83715</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3.003401</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-91.56685</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2.904866</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0.911007</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1.096488</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0.463125</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56074" w:rsidRPr="00C62ACF" w:rsidRDefault="00D56074" w:rsidP="00D56074">
      <w:pPr>
        <w:tabs>
          <w:tab w:val="left" w:pos="1185"/>
        </w:tabs>
        <w:spacing w:line="480" w:lineRule="auto"/>
        <w:ind w:left="1134"/>
        <w:rPr>
          <w:rFonts w:ascii="Times New Roman" w:hAnsi="Times New Roman" w:cs="Times New Roman"/>
          <w:sz w:val="24"/>
          <w:szCs w:val="24"/>
        </w:rPr>
      </w:pPr>
      <w:r w:rsidRPr="00C62ACF">
        <w:rPr>
          <w:rFonts w:ascii="Times New Roman" w:hAnsi="Times New Roman" w:cs="Times New Roman"/>
          <w:sz w:val="24"/>
          <w:szCs w:val="24"/>
        </w:rPr>
        <w:t xml:space="preserve">Source : Outputs Results Eviews 9 </w:t>
      </w:r>
    </w:p>
    <w:p w:rsidR="00D56074" w:rsidRPr="00C62ACF" w:rsidRDefault="00D56074" w:rsidP="00D56074">
      <w:pPr>
        <w:tabs>
          <w:tab w:val="left" w:pos="1185"/>
        </w:tabs>
        <w:spacing w:line="480" w:lineRule="auto"/>
        <w:ind w:left="1134"/>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t>Based on table 4</w:t>
      </w:r>
      <w:r w:rsidR="000F1E70">
        <w:rPr>
          <w:rFonts w:ascii="Times New Roman" w:hAnsi="Times New Roman" w:cs="Times New Roman"/>
          <w:sz w:val="24"/>
          <w:szCs w:val="24"/>
        </w:rPr>
        <w:t>.12</w:t>
      </w:r>
      <w:r w:rsidRPr="00C62ACF">
        <w:rPr>
          <w:rFonts w:ascii="Times New Roman" w:hAnsi="Times New Roman" w:cs="Times New Roman"/>
          <w:sz w:val="24"/>
          <w:szCs w:val="24"/>
        </w:rPr>
        <w:t>, the common effects model can be made equation as follows:</w:t>
      </w:r>
    </w:p>
    <w:p w:rsidR="00D56074" w:rsidRPr="00C62ACF" w:rsidRDefault="00DF6C0D" w:rsidP="00D56074">
      <w:pPr>
        <w:tabs>
          <w:tab w:val="left" w:pos="1185"/>
        </w:tabs>
        <w:spacing w:line="480" w:lineRule="auto"/>
        <w:ind w:left="2835" w:hanging="1701"/>
        <w:rPr>
          <w:rFonts w:ascii="Times New Roman" w:hAnsi="Times New Roman" w:cs="Times New Roman"/>
          <w:sz w:val="24"/>
          <w:szCs w:val="24"/>
        </w:rPr>
      </w:pPr>
      <w:r>
        <w:rPr>
          <w:rFonts w:ascii="Times New Roman" w:hAnsi="Times New Roman" w:cs="Times New Roman"/>
          <w:sz w:val="24"/>
          <w:szCs w:val="24"/>
        </w:rPr>
        <w:t>Stock Return</w:t>
      </w:r>
      <w:r w:rsidR="00D56074" w:rsidRPr="00C62ACF">
        <w:rPr>
          <w:rFonts w:ascii="Times New Roman" w:hAnsi="Times New Roman" w:cs="Times New Roman"/>
          <w:sz w:val="24"/>
          <w:szCs w:val="24"/>
        </w:rPr>
        <w:tab/>
        <w:t xml:space="preserve">= </w:t>
      </w:r>
      <w:r w:rsidR="00D56074" w:rsidRPr="00C62ACF">
        <w:rPr>
          <w:rFonts w:ascii="Times New Roman" w:hAnsi="Times New Roman" w:cs="Times New Roman"/>
          <w:color w:val="000000"/>
          <w:sz w:val="24"/>
          <w:szCs w:val="24"/>
        </w:rPr>
        <w:t>-0.574109 + 0.001258 CR + 0.016364 DER + (-0.316116 EPS)  + 0.010011 ROA</w:t>
      </w:r>
    </w:p>
    <w:p w:rsidR="00D56074" w:rsidRPr="00C62ACF" w:rsidRDefault="00D56074" w:rsidP="00D56074">
      <w:pPr>
        <w:tabs>
          <w:tab w:val="left" w:pos="1185"/>
        </w:tabs>
        <w:spacing w:line="480" w:lineRule="auto"/>
        <w:ind w:left="2835" w:hanging="1701"/>
        <w:rPr>
          <w:rFonts w:ascii="Times New Roman" w:hAnsi="Times New Roman" w:cs="Times New Roman"/>
          <w:sz w:val="24"/>
          <w:szCs w:val="24"/>
        </w:rPr>
      </w:pPr>
      <w:r w:rsidRPr="00C62ACF">
        <w:rPr>
          <w:rFonts w:ascii="Times New Roman" w:hAnsi="Times New Roman" w:cs="Times New Roman"/>
          <w:color w:val="000000"/>
          <w:sz w:val="24"/>
          <w:szCs w:val="24"/>
        </w:rPr>
        <w:lastRenderedPageBreak/>
        <w:t>T-Statistik</w:t>
      </w:r>
      <w:r w:rsidRPr="00C62ACF">
        <w:rPr>
          <w:rFonts w:ascii="Times New Roman" w:hAnsi="Times New Roman" w:cs="Times New Roman"/>
          <w:color w:val="000000"/>
          <w:sz w:val="24"/>
          <w:szCs w:val="24"/>
        </w:rPr>
        <w:tab/>
        <w:t>= (-3.652890) + 1.072903 CR + 0.375200 DER + (-0.772065) + 1.023041 ROA</w:t>
      </w:r>
    </w:p>
    <w:p w:rsidR="00D56074" w:rsidRPr="00C62ACF" w:rsidRDefault="00D56074" w:rsidP="00D56074">
      <w:pPr>
        <w:tabs>
          <w:tab w:val="left" w:pos="1185"/>
        </w:tabs>
        <w:spacing w:line="480" w:lineRule="auto"/>
        <w:ind w:left="2835" w:hanging="1701"/>
        <w:rPr>
          <w:rFonts w:ascii="Times New Roman" w:hAnsi="Times New Roman" w:cs="Times New Roman"/>
          <w:sz w:val="24"/>
          <w:szCs w:val="24"/>
        </w:rPr>
      </w:pPr>
      <w:r w:rsidRPr="00C62ACF">
        <w:rPr>
          <w:rFonts w:ascii="Times New Roman" w:hAnsi="Times New Roman" w:cs="Times New Roman"/>
          <w:color w:val="000000"/>
          <w:sz w:val="24"/>
          <w:szCs w:val="24"/>
        </w:rPr>
        <w:t>F-statistic</w:t>
      </w:r>
      <w:r w:rsidRPr="00C62ACF">
        <w:rPr>
          <w:rFonts w:ascii="Times New Roman" w:hAnsi="Times New Roman" w:cs="Times New Roman"/>
          <w:i/>
          <w:color w:val="000000"/>
          <w:sz w:val="24"/>
          <w:szCs w:val="24"/>
        </w:rPr>
        <w:t xml:space="preserve"> </w:t>
      </w:r>
      <w:r w:rsidRPr="00C62ACF">
        <w:rPr>
          <w:rFonts w:ascii="Times New Roman" w:hAnsi="Times New Roman" w:cs="Times New Roman"/>
          <w:color w:val="000000"/>
          <w:sz w:val="24"/>
          <w:szCs w:val="24"/>
        </w:rPr>
        <w:tab/>
        <w:t>= 0.911007</w:t>
      </w:r>
    </w:p>
    <w:p w:rsidR="00D56074" w:rsidRPr="00C62ACF" w:rsidRDefault="00D56074" w:rsidP="00D56074">
      <w:pPr>
        <w:tabs>
          <w:tab w:val="left" w:pos="1185"/>
        </w:tabs>
        <w:spacing w:line="480" w:lineRule="auto"/>
        <w:ind w:left="2835" w:hanging="1701"/>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r w:rsidRPr="00C62ACF">
        <w:rPr>
          <w:rFonts w:ascii="Times New Roman" w:hAnsi="Times New Roman" w:cs="Times New Roman"/>
          <w:color w:val="000000"/>
          <w:sz w:val="24"/>
          <w:szCs w:val="24"/>
        </w:rPr>
        <w:tab/>
        <w:t>= 0.054679</w:t>
      </w:r>
    </w:p>
    <w:p w:rsidR="00D56074" w:rsidRPr="00C62ACF" w:rsidRDefault="000F1E70" w:rsidP="00D56074">
      <w:pPr>
        <w:tabs>
          <w:tab w:val="left" w:pos="1185"/>
        </w:tabs>
        <w:spacing w:line="480" w:lineRule="auto"/>
        <w:ind w:left="1134"/>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From the result of table 4.12</w:t>
      </w:r>
      <w:r w:rsidR="00D56074" w:rsidRPr="00C62ACF">
        <w:rPr>
          <w:rFonts w:ascii="Times New Roman" w:hAnsi="Times New Roman" w:cs="Times New Roman"/>
          <w:color w:val="000000"/>
          <w:sz w:val="24"/>
          <w:szCs w:val="24"/>
        </w:rPr>
        <w:t xml:space="preserve">, it can be concluded that the variable of </w:t>
      </w:r>
      <w:r w:rsidR="00DF6C0D">
        <w:rPr>
          <w:rFonts w:ascii="Times New Roman" w:hAnsi="Times New Roman" w:cs="Times New Roman"/>
          <w:color w:val="000000"/>
          <w:sz w:val="24"/>
          <w:szCs w:val="24"/>
        </w:rPr>
        <w:t>Current Ratio</w:t>
      </w:r>
      <w:r w:rsidR="00D56074" w:rsidRPr="00C62ACF">
        <w:rPr>
          <w:rFonts w:ascii="Times New Roman" w:hAnsi="Times New Roman" w:cs="Times New Roman"/>
          <w:color w:val="000000"/>
          <w:sz w:val="24"/>
          <w:szCs w:val="24"/>
        </w:rPr>
        <w:t xml:space="preserve"> (CR), </w:t>
      </w:r>
      <w:r w:rsidR="00DF6C0D">
        <w:rPr>
          <w:rFonts w:ascii="Times New Roman" w:hAnsi="Times New Roman" w:cs="Times New Roman"/>
          <w:color w:val="000000"/>
          <w:sz w:val="24"/>
          <w:szCs w:val="24"/>
        </w:rPr>
        <w:t>Debt to Equity Ratio</w:t>
      </w:r>
      <w:r w:rsidR="00D56074" w:rsidRPr="00C62ACF">
        <w:rPr>
          <w:rFonts w:ascii="Times New Roman" w:hAnsi="Times New Roman" w:cs="Times New Roman"/>
          <w:color w:val="000000"/>
          <w:sz w:val="24"/>
          <w:szCs w:val="24"/>
        </w:rPr>
        <w:t xml:space="preserve"> (DER), </w:t>
      </w:r>
      <w:r w:rsidR="00DF6C0D">
        <w:rPr>
          <w:rFonts w:ascii="Times New Roman" w:hAnsi="Times New Roman" w:cs="Times New Roman"/>
          <w:color w:val="000000"/>
          <w:sz w:val="24"/>
          <w:szCs w:val="24"/>
        </w:rPr>
        <w:t>Earning Per Share</w:t>
      </w:r>
      <w:r w:rsidR="00D56074" w:rsidRPr="00C62ACF">
        <w:rPr>
          <w:rFonts w:ascii="Times New Roman" w:hAnsi="Times New Roman" w:cs="Times New Roman"/>
          <w:color w:val="000000"/>
          <w:sz w:val="24"/>
          <w:szCs w:val="24"/>
        </w:rPr>
        <w:t xml:space="preserve">(EPS), and </w:t>
      </w:r>
      <w:r w:rsidR="00DF6C0D">
        <w:rPr>
          <w:rFonts w:ascii="Times New Roman" w:hAnsi="Times New Roman" w:cs="Times New Roman"/>
          <w:color w:val="000000"/>
          <w:sz w:val="24"/>
          <w:szCs w:val="24"/>
        </w:rPr>
        <w:t>Return On Asset</w:t>
      </w:r>
      <w:r w:rsidR="00D56074" w:rsidRPr="00C62ACF">
        <w:rPr>
          <w:rFonts w:ascii="Times New Roman" w:hAnsi="Times New Roman" w:cs="Times New Roman"/>
          <w:color w:val="000000"/>
          <w:sz w:val="24"/>
          <w:szCs w:val="24"/>
        </w:rPr>
        <w:t xml:space="preserve"> (ROA), does not affect </w:t>
      </w:r>
      <w:r w:rsidR="00DF6C0D">
        <w:rPr>
          <w:rFonts w:ascii="Times New Roman" w:hAnsi="Times New Roman" w:cs="Times New Roman"/>
          <w:color w:val="000000"/>
          <w:sz w:val="24"/>
          <w:szCs w:val="24"/>
        </w:rPr>
        <w:t>Stock Return</w:t>
      </w:r>
      <w:r w:rsidR="00D56074" w:rsidRPr="00C62ACF">
        <w:rPr>
          <w:rFonts w:ascii="Times New Roman" w:hAnsi="Times New Roman" w:cs="Times New Roman"/>
          <w:color w:val="000000"/>
          <w:sz w:val="24"/>
          <w:szCs w:val="24"/>
        </w:rPr>
        <w:t>. This can be seen from the probability of CR 0.2874&gt; 0.05, DER 0.7088&gt; 0.05, EPS 0.4430&gt; 0.05, and ROA 0.3102&gt; 0.05.</w:t>
      </w:r>
    </w:p>
    <w:p w:rsidR="00D56074" w:rsidRPr="00C62ACF" w:rsidRDefault="00D56074" w:rsidP="00D56074">
      <w:pPr>
        <w:tabs>
          <w:tab w:val="left" w:pos="993"/>
        </w:tabs>
        <w:spacing w:line="480" w:lineRule="auto"/>
        <w:ind w:left="993"/>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ab/>
      </w:r>
      <w:r w:rsidRPr="00C62ACF">
        <w:rPr>
          <w:rFonts w:ascii="Times New Roman" w:hAnsi="Times New Roman" w:cs="Times New Roman"/>
          <w:color w:val="000000"/>
          <w:sz w:val="24"/>
          <w:szCs w:val="24"/>
        </w:rPr>
        <w:tab/>
        <w:t xml:space="preserve">F-statistic probability is 0.463125 and R-square is 0.054679 show that the variable has 5.4% contribution toward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and the rest amount because of other factors.</w:t>
      </w:r>
    </w:p>
    <w:p w:rsidR="00D56074" w:rsidRPr="00C62ACF" w:rsidRDefault="00D56074" w:rsidP="004E5B1D">
      <w:pPr>
        <w:pStyle w:val="ListParagraph"/>
        <w:numPr>
          <w:ilvl w:val="0"/>
          <w:numId w:val="33"/>
        </w:numPr>
        <w:tabs>
          <w:tab w:val="left" w:pos="993"/>
        </w:tabs>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Fixed Effect Model</w:t>
      </w:r>
    </w:p>
    <w:p w:rsidR="00084F63" w:rsidRPr="00C62ACF" w:rsidRDefault="00D56074" w:rsidP="00DE38AF">
      <w:pPr>
        <w:tabs>
          <w:tab w:val="left" w:pos="993"/>
        </w:tabs>
        <w:spacing w:line="480" w:lineRule="auto"/>
        <w:ind w:left="993"/>
        <w:jc w:val="both"/>
        <w:rPr>
          <w:rFonts w:ascii="Times New Roman" w:hAnsi="Times New Roman" w:cs="Times New Roman"/>
          <w:sz w:val="24"/>
          <w:szCs w:val="24"/>
        </w:rPr>
      </w:pPr>
      <w:r w:rsidRPr="00C62ACF">
        <w:rPr>
          <w:rFonts w:ascii="Times New Roman" w:hAnsi="Times New Roman" w:cs="Times New Roman"/>
          <w:sz w:val="24"/>
          <w:szCs w:val="24"/>
        </w:rPr>
        <w:tab/>
        <w:t xml:space="preserve">The fixed effect model is a regression method that estimates panel data by adding dummy variables. This model assumes that there are different effects between individuals. These differences can be accommodated by differences in their intercept. The fixed effect model in the panel data assumes that the slope coefficient is constant but the intercept varies along the individual units. The term fixed effect derives from the fact that although intercepts differ between individuals but the </w:t>
      </w:r>
      <w:r w:rsidRPr="00C62ACF">
        <w:rPr>
          <w:rFonts w:ascii="Times New Roman" w:hAnsi="Times New Roman" w:cs="Times New Roman"/>
          <w:sz w:val="24"/>
          <w:szCs w:val="24"/>
        </w:rPr>
        <w:lastRenderedPageBreak/>
        <w:t>intercept is the same time, while the slope remains the same between individuals and between times.</w:t>
      </w:r>
    </w:p>
    <w:p w:rsidR="00254FF4" w:rsidRDefault="003B7E99" w:rsidP="00254FF4">
      <w:pPr>
        <w:pStyle w:val="Caption"/>
        <w:jc w:val="center"/>
        <w:rPr>
          <w:rFonts w:ascii="Times New Roman" w:hAnsi="Times New Roman" w:cs="Times New Roman"/>
          <w:color w:val="auto"/>
          <w:sz w:val="24"/>
          <w:szCs w:val="24"/>
        </w:rPr>
      </w:pPr>
      <w:bookmarkStart w:id="89" w:name="_Toc503809193"/>
      <w:bookmarkStart w:id="90" w:name="_Toc509436943"/>
      <w:r w:rsidRPr="00254FF4">
        <w:rPr>
          <w:rFonts w:ascii="Times New Roman" w:hAnsi="Times New Roman" w:cs="Times New Roman"/>
          <w:color w:val="auto"/>
          <w:sz w:val="24"/>
          <w:szCs w:val="24"/>
        </w:rPr>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13</w:t>
      </w:r>
      <w:r w:rsidRPr="00254FF4">
        <w:rPr>
          <w:rFonts w:ascii="Times New Roman" w:hAnsi="Times New Roman" w:cs="Times New Roman"/>
          <w:color w:val="auto"/>
          <w:sz w:val="24"/>
          <w:szCs w:val="24"/>
        </w:rPr>
        <w:fldChar w:fldCharType="end"/>
      </w:r>
      <w:r w:rsidRPr="00254FF4">
        <w:rPr>
          <w:rFonts w:ascii="Times New Roman" w:hAnsi="Times New Roman" w:cs="Times New Roman"/>
          <w:color w:val="auto"/>
          <w:sz w:val="24"/>
          <w:szCs w:val="24"/>
        </w:rPr>
        <w:t xml:space="preserve"> </w:t>
      </w:r>
    </w:p>
    <w:p w:rsidR="00D56074" w:rsidRPr="0072554B" w:rsidRDefault="00D56074" w:rsidP="00254FF4">
      <w:pPr>
        <w:pStyle w:val="Caption"/>
        <w:jc w:val="center"/>
        <w:rPr>
          <w:rFonts w:ascii="Times New Roman" w:hAnsi="Times New Roman" w:cs="Times New Roman"/>
          <w:color w:val="000000" w:themeColor="text1"/>
          <w:sz w:val="24"/>
          <w:szCs w:val="24"/>
        </w:rPr>
      </w:pPr>
      <w:r w:rsidRPr="00254FF4">
        <w:rPr>
          <w:rFonts w:ascii="Times New Roman" w:hAnsi="Times New Roman" w:cs="Times New Roman"/>
          <w:color w:val="auto"/>
          <w:sz w:val="24"/>
          <w:szCs w:val="24"/>
        </w:rPr>
        <w:t xml:space="preserve">Fixed Effect </w:t>
      </w:r>
      <w:r w:rsidRPr="0072554B">
        <w:rPr>
          <w:rFonts w:ascii="Times New Roman" w:hAnsi="Times New Roman" w:cs="Times New Roman"/>
          <w:color w:val="000000" w:themeColor="text1"/>
          <w:sz w:val="24"/>
          <w:szCs w:val="24"/>
        </w:rPr>
        <w:t>Model</w:t>
      </w:r>
      <w:bookmarkEnd w:id="89"/>
      <w:bookmarkEnd w:id="90"/>
    </w:p>
    <w:tbl>
      <w:tblPr>
        <w:tblW w:w="6532" w:type="dxa"/>
        <w:tblInd w:w="993"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Dependent Variable: STOCK_RETURN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Method: Panel Least Squares</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Date: 12/03/17   Time: 09:48</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Sample: 2013 2016</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Periods included: 4</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Cross-sections included: 17</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Total panel (balanced) observations: 68</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-0.837363</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0.168662</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-4.964733</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0.0000</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CR</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0.005778</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0.001602</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3.606896</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0.0007</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DER</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-0.031958</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0.052597</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-0.607601</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0.5464</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EPS</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-0.096477</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0.410471</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-0.235039</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0.8152</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ROA</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0.005963</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0.011815</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0.504703</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0.6161</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2310"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Effects Specification</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fixed (dummy variables)</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0.456950</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0.225866</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0.963826</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0.848022</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2.756466</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33.79962</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3.441902</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-72.71984</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3.028057</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1.977413</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1.887002</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0.028000</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56074" w:rsidRPr="00C62ACF" w:rsidRDefault="00D56074" w:rsidP="00D56074">
      <w:pPr>
        <w:tabs>
          <w:tab w:val="left" w:pos="993"/>
        </w:tabs>
        <w:spacing w:line="480" w:lineRule="auto"/>
        <w:rPr>
          <w:rFonts w:ascii="Times New Roman" w:hAnsi="Times New Roman" w:cs="Times New Roman"/>
          <w:sz w:val="24"/>
          <w:szCs w:val="24"/>
        </w:rPr>
      </w:pPr>
      <w:r w:rsidRPr="00C62ACF">
        <w:rPr>
          <w:rFonts w:ascii="Times New Roman" w:hAnsi="Times New Roman" w:cs="Times New Roman"/>
          <w:sz w:val="24"/>
          <w:szCs w:val="24"/>
        </w:rPr>
        <w:tab/>
        <w:t>So</w:t>
      </w:r>
      <w:r w:rsidR="00C62ACF">
        <w:rPr>
          <w:rFonts w:ascii="Times New Roman" w:hAnsi="Times New Roman" w:cs="Times New Roman"/>
          <w:sz w:val="24"/>
          <w:szCs w:val="24"/>
        </w:rPr>
        <w:t xml:space="preserve">urce : Outputs Reults Eviews 9 </w:t>
      </w:r>
    </w:p>
    <w:p w:rsidR="00D56074" w:rsidRPr="00C62ACF" w:rsidRDefault="00D56074" w:rsidP="00D56074">
      <w:pPr>
        <w:tabs>
          <w:tab w:val="left" w:pos="993"/>
        </w:tabs>
        <w:spacing w:line="480" w:lineRule="auto"/>
        <w:ind w:left="1134"/>
        <w:rPr>
          <w:rFonts w:ascii="Times New Roman" w:hAnsi="Times New Roman" w:cs="Times New Roman"/>
          <w:sz w:val="24"/>
          <w:szCs w:val="24"/>
        </w:rPr>
      </w:pPr>
      <w:r w:rsidRPr="00C62ACF">
        <w:rPr>
          <w:rFonts w:ascii="Times New Roman" w:hAnsi="Times New Roman" w:cs="Times New Roman"/>
          <w:b/>
          <w:sz w:val="24"/>
          <w:szCs w:val="24"/>
        </w:rPr>
        <w:tab/>
      </w:r>
      <w:r w:rsidRPr="00C62ACF">
        <w:rPr>
          <w:rFonts w:ascii="Times New Roman" w:hAnsi="Times New Roman" w:cs="Times New Roman"/>
          <w:b/>
          <w:sz w:val="24"/>
          <w:szCs w:val="24"/>
        </w:rPr>
        <w:tab/>
      </w:r>
      <w:r w:rsidRPr="00C62ACF">
        <w:rPr>
          <w:rFonts w:ascii="Times New Roman" w:hAnsi="Times New Roman" w:cs="Times New Roman"/>
          <w:sz w:val="24"/>
          <w:szCs w:val="24"/>
        </w:rPr>
        <w:t>Based on table 4.</w:t>
      </w:r>
      <w:r w:rsidR="000F1E70">
        <w:rPr>
          <w:rFonts w:ascii="Times New Roman" w:hAnsi="Times New Roman" w:cs="Times New Roman"/>
          <w:sz w:val="24"/>
          <w:szCs w:val="24"/>
        </w:rPr>
        <w:t>13</w:t>
      </w:r>
      <w:r w:rsidRPr="00C62ACF">
        <w:rPr>
          <w:rFonts w:ascii="Times New Roman" w:hAnsi="Times New Roman" w:cs="Times New Roman"/>
          <w:sz w:val="24"/>
          <w:szCs w:val="24"/>
        </w:rPr>
        <w:t>, the fixed effects model can be made equation as follows:</w:t>
      </w:r>
    </w:p>
    <w:p w:rsidR="00D56074" w:rsidRPr="00C62ACF" w:rsidRDefault="00DF6C0D" w:rsidP="00D56074">
      <w:pPr>
        <w:tabs>
          <w:tab w:val="left" w:pos="426"/>
        </w:tabs>
        <w:spacing w:line="480" w:lineRule="auto"/>
        <w:ind w:left="2977" w:hanging="1984"/>
        <w:jc w:val="both"/>
        <w:rPr>
          <w:rFonts w:ascii="Times New Roman" w:hAnsi="Times New Roman" w:cs="Times New Roman"/>
          <w:color w:val="000000"/>
          <w:sz w:val="24"/>
          <w:szCs w:val="24"/>
        </w:rPr>
      </w:pPr>
      <w:r>
        <w:rPr>
          <w:rFonts w:ascii="Times New Roman" w:hAnsi="Times New Roman" w:cs="Times New Roman"/>
          <w:sz w:val="24"/>
          <w:szCs w:val="24"/>
        </w:rPr>
        <w:t>Stock Return</w:t>
      </w:r>
      <w:r w:rsidR="00D56074" w:rsidRPr="00C62ACF">
        <w:rPr>
          <w:rFonts w:ascii="Times New Roman" w:hAnsi="Times New Roman" w:cs="Times New Roman"/>
          <w:sz w:val="24"/>
          <w:szCs w:val="24"/>
        </w:rPr>
        <w:t xml:space="preserve"> </w:t>
      </w:r>
      <w:r w:rsidR="00D56074" w:rsidRPr="00C62ACF">
        <w:rPr>
          <w:rFonts w:ascii="Times New Roman" w:hAnsi="Times New Roman" w:cs="Times New Roman"/>
          <w:sz w:val="24"/>
          <w:szCs w:val="24"/>
        </w:rPr>
        <w:tab/>
        <w:t xml:space="preserve">= </w:t>
      </w:r>
      <w:r w:rsidR="00D56074" w:rsidRPr="00C62ACF">
        <w:rPr>
          <w:rFonts w:ascii="Times New Roman" w:hAnsi="Times New Roman" w:cs="Times New Roman"/>
          <w:color w:val="000000"/>
          <w:sz w:val="24"/>
          <w:szCs w:val="24"/>
        </w:rPr>
        <w:t>-0.837363 + 0.005778 CR + (-0.031958 DER) + (-0.096477 EPS) + 0.005963 ROA</w:t>
      </w:r>
    </w:p>
    <w:p w:rsidR="00D56074" w:rsidRPr="00C62ACF" w:rsidRDefault="00D56074" w:rsidP="00D56074">
      <w:pPr>
        <w:tabs>
          <w:tab w:val="left" w:pos="426"/>
        </w:tabs>
        <w:spacing w:line="480" w:lineRule="auto"/>
        <w:ind w:left="2977" w:hanging="1984"/>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lastRenderedPageBreak/>
        <w:t>T-Statistic</w:t>
      </w:r>
      <w:r w:rsidRPr="00C62ACF">
        <w:rPr>
          <w:rFonts w:ascii="Times New Roman" w:hAnsi="Times New Roman" w:cs="Times New Roman"/>
          <w:color w:val="000000"/>
          <w:sz w:val="24"/>
          <w:szCs w:val="24"/>
        </w:rPr>
        <w:tab/>
        <w:t>= (-4.964733) + 3.606896 CR + (-0.607601 DER) + (-0.235039 EPS) + 0.504703 ROA</w:t>
      </w:r>
    </w:p>
    <w:p w:rsidR="00D56074" w:rsidRPr="00C62ACF" w:rsidRDefault="00D56074" w:rsidP="00D56074">
      <w:pPr>
        <w:tabs>
          <w:tab w:val="left" w:pos="426"/>
        </w:tabs>
        <w:spacing w:line="480" w:lineRule="auto"/>
        <w:ind w:left="2977" w:hanging="1984"/>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r w:rsidRPr="00C62ACF">
        <w:rPr>
          <w:rFonts w:ascii="Times New Roman" w:hAnsi="Times New Roman" w:cs="Times New Roman"/>
          <w:color w:val="000000"/>
          <w:sz w:val="24"/>
          <w:szCs w:val="24"/>
        </w:rPr>
        <w:tab/>
        <w:t>= 1.977413</w:t>
      </w:r>
    </w:p>
    <w:p w:rsidR="00D56074" w:rsidRPr="00C62ACF" w:rsidRDefault="00D56074" w:rsidP="00D56074">
      <w:pPr>
        <w:tabs>
          <w:tab w:val="left" w:pos="426"/>
        </w:tabs>
        <w:spacing w:line="480" w:lineRule="auto"/>
        <w:ind w:left="2977" w:hanging="1984"/>
        <w:jc w:val="both"/>
        <w:rPr>
          <w:rFonts w:ascii="Times New Roman" w:hAnsi="Times New Roman" w:cs="Times New Roman"/>
          <w:sz w:val="24"/>
          <w:szCs w:val="24"/>
        </w:rPr>
      </w:pPr>
      <w:r w:rsidRPr="00C62ACF">
        <w:rPr>
          <w:rFonts w:ascii="Times New Roman" w:hAnsi="Times New Roman" w:cs="Times New Roman"/>
          <w:color w:val="000000"/>
          <w:sz w:val="24"/>
          <w:szCs w:val="24"/>
        </w:rPr>
        <w:t xml:space="preserve">R-squared </w:t>
      </w:r>
      <w:r w:rsidRPr="00C62ACF">
        <w:rPr>
          <w:rFonts w:ascii="Times New Roman" w:hAnsi="Times New Roman" w:cs="Times New Roman"/>
          <w:color w:val="000000"/>
          <w:sz w:val="24"/>
          <w:szCs w:val="24"/>
        </w:rPr>
        <w:tab/>
        <w:t>= 0.456950</w:t>
      </w:r>
      <w:r w:rsidRPr="00C62ACF">
        <w:rPr>
          <w:rFonts w:ascii="Times New Roman" w:hAnsi="Times New Roman" w:cs="Times New Roman"/>
          <w:sz w:val="24"/>
          <w:szCs w:val="24"/>
        </w:rPr>
        <w:t xml:space="preserve"> </w:t>
      </w:r>
    </w:p>
    <w:p w:rsidR="00D56074" w:rsidRPr="00C62ACF" w:rsidRDefault="00D56074" w:rsidP="00D56074">
      <w:pPr>
        <w:tabs>
          <w:tab w:val="left" w:pos="426"/>
        </w:tabs>
        <w:spacing w:line="480" w:lineRule="auto"/>
        <w:ind w:left="993" w:hanging="1984"/>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ab/>
      </w:r>
      <w:r w:rsidRPr="00C62ACF">
        <w:rPr>
          <w:rFonts w:ascii="Times New Roman" w:hAnsi="Times New Roman" w:cs="Times New Roman"/>
          <w:color w:val="000000"/>
          <w:sz w:val="24"/>
          <w:szCs w:val="24"/>
        </w:rPr>
        <w:tab/>
      </w:r>
      <w:r w:rsidRPr="00C62ACF">
        <w:rPr>
          <w:rFonts w:ascii="Times New Roman" w:hAnsi="Times New Roman" w:cs="Times New Roman"/>
          <w:color w:val="000000"/>
          <w:sz w:val="24"/>
          <w:szCs w:val="24"/>
        </w:rPr>
        <w:tab/>
        <w:t>From the output of eviews 9</w:t>
      </w:r>
      <w:r w:rsidR="000F1E70">
        <w:rPr>
          <w:rFonts w:ascii="Times New Roman" w:hAnsi="Times New Roman" w:cs="Times New Roman"/>
          <w:color w:val="000000"/>
          <w:sz w:val="24"/>
          <w:szCs w:val="24"/>
        </w:rPr>
        <w:t xml:space="preserve"> of Table 4.13</w:t>
      </w:r>
      <w:r w:rsidRPr="00C62ACF">
        <w:rPr>
          <w:rFonts w:ascii="Times New Roman" w:hAnsi="Times New Roman" w:cs="Times New Roman"/>
          <w:color w:val="000000"/>
          <w:sz w:val="24"/>
          <w:szCs w:val="24"/>
        </w:rPr>
        <w:t xml:space="preserve">, it can be concluded that the variable </w:t>
      </w:r>
      <w:r w:rsidR="00DF6C0D">
        <w:rPr>
          <w:rFonts w:ascii="Times New Roman" w:hAnsi="Times New Roman" w:cs="Times New Roman"/>
          <w:color w:val="000000"/>
          <w:sz w:val="24"/>
          <w:szCs w:val="24"/>
        </w:rPr>
        <w:t>Current Ratio</w:t>
      </w:r>
      <w:r w:rsidRPr="00C62ACF">
        <w:rPr>
          <w:rFonts w:ascii="Times New Roman" w:hAnsi="Times New Roman" w:cs="Times New Roman"/>
          <w:color w:val="000000"/>
          <w:sz w:val="24"/>
          <w:szCs w:val="24"/>
        </w:rPr>
        <w:t xml:space="preserve"> (CR) affect the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it can be seen from the probability CR 0.0007 &lt;0.05. While on the </w:t>
      </w:r>
      <w:r w:rsidR="00DF6C0D">
        <w:rPr>
          <w:rFonts w:ascii="Times New Roman" w:hAnsi="Times New Roman" w:cs="Times New Roman"/>
          <w:color w:val="000000"/>
          <w:sz w:val="24"/>
          <w:szCs w:val="24"/>
        </w:rPr>
        <w:t>Debt to Equity Ratio</w:t>
      </w:r>
      <w:r w:rsidRPr="00C62ACF">
        <w:rPr>
          <w:rFonts w:ascii="Times New Roman" w:hAnsi="Times New Roman" w:cs="Times New Roman"/>
          <w:color w:val="000000"/>
          <w:sz w:val="24"/>
          <w:szCs w:val="24"/>
        </w:rPr>
        <w:t xml:space="preserve"> (DER), </w:t>
      </w:r>
      <w:r w:rsidR="00DF6C0D">
        <w:rPr>
          <w:rFonts w:ascii="Times New Roman" w:hAnsi="Times New Roman" w:cs="Times New Roman"/>
          <w:color w:val="000000"/>
          <w:sz w:val="24"/>
          <w:szCs w:val="24"/>
        </w:rPr>
        <w:t>Earning Per Share</w:t>
      </w:r>
      <w:r w:rsidRPr="00C62ACF">
        <w:rPr>
          <w:rFonts w:ascii="Times New Roman" w:hAnsi="Times New Roman" w:cs="Times New Roman"/>
          <w:color w:val="000000"/>
          <w:sz w:val="24"/>
          <w:szCs w:val="24"/>
        </w:rPr>
        <w:t xml:space="preserve">(EPS), and </w:t>
      </w:r>
      <w:r w:rsidR="00DF6C0D">
        <w:rPr>
          <w:rFonts w:ascii="Times New Roman" w:hAnsi="Times New Roman" w:cs="Times New Roman"/>
          <w:color w:val="000000"/>
          <w:sz w:val="24"/>
          <w:szCs w:val="24"/>
        </w:rPr>
        <w:t>Return On Asset</w:t>
      </w:r>
      <w:r w:rsidRPr="00C62ACF">
        <w:rPr>
          <w:rFonts w:ascii="Times New Roman" w:hAnsi="Times New Roman" w:cs="Times New Roman"/>
          <w:color w:val="000000"/>
          <w:sz w:val="24"/>
          <w:szCs w:val="24"/>
        </w:rPr>
        <w:t xml:space="preserve"> (ROA) variables do not affect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it can be seen from the probability of DER 0.5464&gt; 0.05, EPS 0.8152&gt; 0.05, and ROA 0.6161&gt; 0.05.</w:t>
      </w:r>
    </w:p>
    <w:p w:rsidR="00D56074" w:rsidRPr="00C62ACF" w:rsidRDefault="00D56074" w:rsidP="00D56074">
      <w:pPr>
        <w:tabs>
          <w:tab w:val="left" w:pos="426"/>
        </w:tabs>
        <w:spacing w:line="480" w:lineRule="auto"/>
        <w:ind w:left="993"/>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ab/>
        <w:t xml:space="preserve">F-statistic probability is 0.028000 and R-square is 0.456950 show that the variable has 45.69% contribution toward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and the rest amount because of other factors.</w:t>
      </w:r>
    </w:p>
    <w:p w:rsidR="00D56074" w:rsidRPr="00C62ACF" w:rsidRDefault="00D56074" w:rsidP="004E5B1D">
      <w:pPr>
        <w:pStyle w:val="ListParagraph"/>
        <w:numPr>
          <w:ilvl w:val="0"/>
          <w:numId w:val="33"/>
        </w:numPr>
        <w:tabs>
          <w:tab w:val="left" w:pos="426"/>
        </w:tabs>
        <w:spacing w:line="480" w:lineRule="auto"/>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Random Effect Model</w:t>
      </w:r>
    </w:p>
    <w:p w:rsidR="00D56074" w:rsidRDefault="00D56074" w:rsidP="00D56074">
      <w:pPr>
        <w:pStyle w:val="ListParagraph"/>
        <w:tabs>
          <w:tab w:val="left" w:pos="426"/>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ab/>
        <w:t>Random Effect method is used to overcome the weakness of fixed effect method using pseudo-variable, so that model experience uncertainty. Without using pseudo-variables, the random effects method uses residuals, which are thought to have inter-time and inter-object relationships.</w:t>
      </w:r>
    </w:p>
    <w:p w:rsidR="00C62ACF" w:rsidRDefault="00C62ACF" w:rsidP="00D56074">
      <w:pPr>
        <w:pStyle w:val="ListParagraph"/>
        <w:tabs>
          <w:tab w:val="left" w:pos="426"/>
        </w:tabs>
        <w:spacing w:line="480" w:lineRule="auto"/>
        <w:ind w:left="1080"/>
        <w:jc w:val="both"/>
        <w:rPr>
          <w:rFonts w:ascii="Times New Roman" w:hAnsi="Times New Roman" w:cs="Times New Roman"/>
          <w:color w:val="000000"/>
          <w:sz w:val="24"/>
          <w:szCs w:val="24"/>
        </w:rPr>
      </w:pPr>
    </w:p>
    <w:p w:rsidR="00C62ACF" w:rsidRPr="00084F63" w:rsidRDefault="00C62ACF" w:rsidP="00084F63">
      <w:pPr>
        <w:tabs>
          <w:tab w:val="left" w:pos="426"/>
        </w:tabs>
        <w:spacing w:line="480" w:lineRule="auto"/>
        <w:jc w:val="both"/>
        <w:rPr>
          <w:rFonts w:ascii="Times New Roman" w:hAnsi="Times New Roman" w:cs="Times New Roman"/>
          <w:color w:val="000000"/>
          <w:sz w:val="24"/>
          <w:szCs w:val="24"/>
        </w:rPr>
      </w:pPr>
    </w:p>
    <w:p w:rsidR="00254FF4" w:rsidRDefault="003B7E99" w:rsidP="00254FF4">
      <w:pPr>
        <w:pStyle w:val="Caption"/>
        <w:jc w:val="center"/>
        <w:rPr>
          <w:rFonts w:ascii="Times New Roman" w:hAnsi="Times New Roman" w:cs="Times New Roman"/>
          <w:color w:val="auto"/>
          <w:sz w:val="24"/>
          <w:szCs w:val="24"/>
        </w:rPr>
      </w:pPr>
      <w:bookmarkStart w:id="91" w:name="_Toc503809194"/>
      <w:bookmarkStart w:id="92" w:name="_Toc509436944"/>
      <w:r w:rsidRPr="00254FF4">
        <w:rPr>
          <w:rFonts w:ascii="Times New Roman" w:hAnsi="Times New Roman" w:cs="Times New Roman"/>
          <w:color w:val="auto"/>
          <w:sz w:val="24"/>
          <w:szCs w:val="24"/>
        </w:rPr>
        <w:lastRenderedPageBreak/>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14</w:t>
      </w:r>
      <w:r w:rsidRPr="00254FF4">
        <w:rPr>
          <w:rFonts w:ascii="Times New Roman" w:hAnsi="Times New Roman" w:cs="Times New Roman"/>
          <w:color w:val="auto"/>
          <w:sz w:val="24"/>
          <w:szCs w:val="24"/>
        </w:rPr>
        <w:fldChar w:fldCharType="end"/>
      </w:r>
    </w:p>
    <w:p w:rsidR="00D56074" w:rsidRPr="00254FF4" w:rsidRDefault="003B7E99" w:rsidP="00254FF4">
      <w:pPr>
        <w:pStyle w:val="Caption"/>
        <w:jc w:val="center"/>
        <w:rPr>
          <w:rFonts w:ascii="Times New Roman" w:hAnsi="Times New Roman" w:cs="Times New Roman"/>
          <w:color w:val="auto"/>
          <w:sz w:val="24"/>
          <w:szCs w:val="24"/>
        </w:rPr>
      </w:pPr>
      <w:r w:rsidRPr="00254FF4">
        <w:rPr>
          <w:rFonts w:ascii="Times New Roman" w:hAnsi="Times New Roman" w:cs="Times New Roman"/>
          <w:color w:val="auto"/>
          <w:sz w:val="24"/>
          <w:szCs w:val="24"/>
        </w:rPr>
        <w:t xml:space="preserve"> </w:t>
      </w:r>
      <w:r w:rsidR="00D56074" w:rsidRPr="00254FF4">
        <w:rPr>
          <w:rFonts w:ascii="Times New Roman" w:hAnsi="Times New Roman" w:cs="Times New Roman"/>
          <w:color w:val="auto"/>
          <w:sz w:val="24"/>
          <w:szCs w:val="24"/>
        </w:rPr>
        <w:t>Random Effect Model</w:t>
      </w:r>
      <w:bookmarkEnd w:id="91"/>
      <w:bookmarkEnd w:id="92"/>
    </w:p>
    <w:tbl>
      <w:tblPr>
        <w:tblpPr w:leftFromText="180" w:rightFromText="180" w:vertAnchor="text" w:horzAnchor="margin" w:tblpXSpec="right" w:tblpY="4"/>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B07556">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Dependent Variable: STOCK_RETURN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6532" w:type="dxa"/>
            <w:gridSpan w:val="5"/>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Method: Panel EGLS (Cross-section random effects)</w:t>
            </w:r>
          </w:p>
        </w:tc>
      </w:tr>
      <w:tr w:rsidR="00D56074" w:rsidRPr="00C62ACF" w:rsidTr="00B07556">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Date: 12/03/17   Time: 09:50</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Sample: 2013 2016</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Periods included: 4</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Cross-sections included: 17</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Total panel (balanced) observations: 68</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6532" w:type="dxa"/>
            <w:gridSpan w:val="5"/>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Swamy and Arora estimator of component variances</w:t>
            </w:r>
          </w:p>
        </w:tc>
      </w:tr>
      <w:tr w:rsidR="00D56074" w:rsidRPr="00C62ACF" w:rsidTr="00B07556">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D56074" w:rsidRPr="00C62ACF" w:rsidTr="00B07556">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-0.621096</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0.165766</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-3.746821</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0.0004</w:t>
            </w: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CR</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0.002113</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0.001160</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1.820991</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0.0734</w:t>
            </w: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DER</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0.007136</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0.042152</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0.169292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0.8661</w:t>
            </w: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EPS</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-0.265955</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0.376095</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-0.707150</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0.4821</w:t>
            </w: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ROA</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0.007938</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0.009453</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0.839717</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0.4042</w:t>
            </w:r>
          </w:p>
        </w:tc>
      </w:tr>
      <w:tr w:rsidR="00D56074" w:rsidRPr="00C62ACF" w:rsidTr="00B07556">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2310"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Effects Specification</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S.D.  </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Rho  </w:t>
            </w:r>
          </w:p>
        </w:tc>
      </w:tr>
      <w:tr w:rsidR="00D56074" w:rsidRPr="00C62ACF" w:rsidTr="00B07556">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random</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0.331688</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0.1327</w:t>
            </w:r>
          </w:p>
        </w:tc>
      </w:tr>
      <w:tr w:rsidR="00D56074" w:rsidRPr="00C62ACF" w:rsidTr="00B07556">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Idiosyncratic random</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0.848022</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0.8673</w:t>
            </w:r>
          </w:p>
        </w:tc>
      </w:tr>
      <w:tr w:rsidR="00D56074" w:rsidRPr="00C62ACF" w:rsidTr="00B07556">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2310"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Weighted Statistics</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0.073268</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-0.341999</w:t>
            </w: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0.014428</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0.909407</w:t>
            </w: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0.902823</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Sum squared resid</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51.35062</w:t>
            </w: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1.245204</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1.234882</w:t>
            </w: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0.301033</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D56074" w:rsidRPr="00C62ACF" w:rsidTr="00B07556">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2310"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Unweighted Statistics</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0.044831</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r>
      <w:tr w:rsidR="00D56074" w:rsidRPr="00C62ACF" w:rsidTr="00B07556">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59.45006</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1.066643</w:t>
            </w:r>
          </w:p>
        </w:tc>
      </w:tr>
      <w:tr w:rsidR="00D56074" w:rsidRPr="00C62ACF" w:rsidTr="00B07556">
        <w:trPr>
          <w:trHeight w:hRule="exact" w:val="90"/>
        </w:trPr>
        <w:tc>
          <w:tcPr>
            <w:tcW w:w="201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B07556">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56074" w:rsidRPr="00C62ACF" w:rsidRDefault="00D56074" w:rsidP="00D56074">
      <w:pPr>
        <w:autoSpaceDE w:val="0"/>
        <w:autoSpaceDN w:val="0"/>
        <w:adjustRightInd w:val="0"/>
        <w:spacing w:after="0" w:line="240" w:lineRule="auto"/>
        <w:rPr>
          <w:rFonts w:ascii="Times New Roman" w:hAnsi="Times New Roman" w:cs="Times New Roman"/>
          <w:sz w:val="24"/>
          <w:szCs w:val="24"/>
        </w:rPr>
      </w:pPr>
      <w:r w:rsidRPr="00C62ACF">
        <w:rPr>
          <w:rFonts w:ascii="Times New Roman" w:hAnsi="Times New Roman" w:cs="Times New Roman"/>
          <w:sz w:val="24"/>
          <w:szCs w:val="24"/>
        </w:rPr>
        <w:br/>
      </w:r>
    </w:p>
    <w:p w:rsidR="00D56074" w:rsidRPr="00C62ACF" w:rsidRDefault="00D56074" w:rsidP="00D56074">
      <w:pPr>
        <w:pStyle w:val="ListParagraph"/>
        <w:tabs>
          <w:tab w:val="left" w:pos="1185"/>
        </w:tabs>
        <w:spacing w:line="480" w:lineRule="auto"/>
        <w:ind w:left="1080"/>
        <w:rPr>
          <w:rFonts w:ascii="Times New Roman" w:hAnsi="Times New Roman" w:cs="Times New Roman"/>
          <w:sz w:val="24"/>
          <w:szCs w:val="24"/>
        </w:rPr>
      </w:pPr>
    </w:p>
    <w:p w:rsidR="00D56074" w:rsidRPr="00C62ACF" w:rsidRDefault="00D56074" w:rsidP="00D56074">
      <w:pPr>
        <w:pStyle w:val="ListParagraph"/>
        <w:tabs>
          <w:tab w:val="left" w:pos="1185"/>
        </w:tabs>
        <w:ind w:left="1080"/>
        <w:rPr>
          <w:rFonts w:ascii="Times New Roman" w:hAnsi="Times New Roman" w:cs="Times New Roman"/>
          <w:sz w:val="24"/>
          <w:szCs w:val="24"/>
        </w:rPr>
      </w:pPr>
    </w:p>
    <w:p w:rsidR="00D56074" w:rsidRDefault="00D56074" w:rsidP="00D56074">
      <w:pPr>
        <w:pStyle w:val="ListParagraph"/>
        <w:tabs>
          <w:tab w:val="left" w:pos="1418"/>
        </w:tabs>
        <w:ind w:left="1418"/>
        <w:rPr>
          <w:rFonts w:ascii="Times New Roman" w:hAnsi="Times New Roman" w:cs="Times New Roman"/>
          <w:sz w:val="24"/>
          <w:szCs w:val="24"/>
        </w:rPr>
      </w:pPr>
      <w:r w:rsidRPr="00C62ACF">
        <w:rPr>
          <w:rFonts w:ascii="Times New Roman" w:hAnsi="Times New Roman" w:cs="Times New Roman"/>
          <w:i/>
          <w:sz w:val="24"/>
          <w:szCs w:val="24"/>
        </w:rPr>
        <w:t xml:space="preserve">SSumberSumber : Hasil </w:t>
      </w:r>
      <w:r w:rsidRPr="00C62ACF">
        <w:rPr>
          <w:rFonts w:ascii="Times New Roman" w:hAnsi="Times New Roman" w:cs="Times New Roman"/>
          <w:sz w:val="24"/>
          <w:szCs w:val="24"/>
        </w:rPr>
        <w:t>OutpSource : utputs Results Eviews 9</w:t>
      </w:r>
      <w:r w:rsidRPr="00C62ACF">
        <w:rPr>
          <w:rFonts w:ascii="Times New Roman" w:hAnsi="Times New Roman" w:cs="Times New Roman"/>
          <w:sz w:val="24"/>
          <w:szCs w:val="24"/>
        </w:rPr>
        <w:tab/>
      </w:r>
    </w:p>
    <w:p w:rsidR="005660E0" w:rsidRDefault="005660E0" w:rsidP="00D56074">
      <w:pPr>
        <w:pStyle w:val="ListParagraph"/>
        <w:tabs>
          <w:tab w:val="left" w:pos="1418"/>
        </w:tabs>
        <w:ind w:left="1418"/>
        <w:rPr>
          <w:rFonts w:ascii="Times New Roman" w:hAnsi="Times New Roman" w:cs="Times New Roman"/>
          <w:b/>
          <w:sz w:val="24"/>
          <w:szCs w:val="24"/>
        </w:rPr>
      </w:pPr>
    </w:p>
    <w:p w:rsidR="005660E0" w:rsidRPr="00C62ACF" w:rsidRDefault="005660E0" w:rsidP="00D56074">
      <w:pPr>
        <w:pStyle w:val="ListParagraph"/>
        <w:tabs>
          <w:tab w:val="left" w:pos="1418"/>
        </w:tabs>
        <w:ind w:left="1418"/>
        <w:rPr>
          <w:rFonts w:ascii="Times New Roman" w:hAnsi="Times New Roman" w:cs="Times New Roman"/>
          <w:b/>
          <w:sz w:val="24"/>
          <w:szCs w:val="24"/>
        </w:rPr>
      </w:pPr>
    </w:p>
    <w:p w:rsidR="00D56074" w:rsidRPr="00C62ACF" w:rsidRDefault="000F1E70" w:rsidP="00D56074">
      <w:pPr>
        <w:pStyle w:val="ListParagraph"/>
        <w:spacing w:line="480" w:lineRule="auto"/>
        <w:ind w:left="993"/>
        <w:rPr>
          <w:rFonts w:ascii="Times New Roman" w:hAnsi="Times New Roman" w:cs="Times New Roman"/>
          <w:sz w:val="24"/>
          <w:szCs w:val="24"/>
        </w:rPr>
      </w:pPr>
      <w:r>
        <w:rPr>
          <w:rFonts w:ascii="Times New Roman" w:hAnsi="Times New Roman" w:cs="Times New Roman"/>
          <w:sz w:val="24"/>
          <w:szCs w:val="24"/>
        </w:rPr>
        <w:t>Based on table 4.14</w:t>
      </w:r>
      <w:r w:rsidR="00D56074" w:rsidRPr="00C62ACF">
        <w:rPr>
          <w:rFonts w:ascii="Times New Roman" w:hAnsi="Times New Roman" w:cs="Times New Roman"/>
          <w:sz w:val="24"/>
          <w:szCs w:val="24"/>
        </w:rPr>
        <w:t xml:space="preserve"> above, the random effects model can be made equation as follows:</w:t>
      </w:r>
    </w:p>
    <w:p w:rsidR="00D56074" w:rsidRPr="00C62ACF" w:rsidRDefault="00DF6C0D" w:rsidP="00D56074">
      <w:pPr>
        <w:tabs>
          <w:tab w:val="left" w:pos="426"/>
        </w:tabs>
        <w:spacing w:line="480" w:lineRule="auto"/>
        <w:ind w:left="2977" w:hanging="1984"/>
        <w:jc w:val="both"/>
        <w:rPr>
          <w:rFonts w:ascii="Times New Roman" w:hAnsi="Times New Roman" w:cs="Times New Roman"/>
          <w:color w:val="000000"/>
          <w:sz w:val="24"/>
          <w:szCs w:val="24"/>
        </w:rPr>
      </w:pPr>
      <w:r>
        <w:rPr>
          <w:rFonts w:ascii="Times New Roman" w:hAnsi="Times New Roman" w:cs="Times New Roman"/>
          <w:sz w:val="24"/>
          <w:szCs w:val="24"/>
        </w:rPr>
        <w:lastRenderedPageBreak/>
        <w:t>Stock Return</w:t>
      </w:r>
      <w:r w:rsidR="00D56074" w:rsidRPr="00C62ACF">
        <w:rPr>
          <w:rFonts w:ascii="Times New Roman" w:hAnsi="Times New Roman" w:cs="Times New Roman"/>
          <w:sz w:val="24"/>
          <w:szCs w:val="24"/>
        </w:rPr>
        <w:t xml:space="preserve"> </w:t>
      </w:r>
      <w:r w:rsidR="00D56074" w:rsidRPr="00C62ACF">
        <w:rPr>
          <w:rFonts w:ascii="Times New Roman" w:hAnsi="Times New Roman" w:cs="Times New Roman"/>
          <w:sz w:val="24"/>
          <w:szCs w:val="24"/>
        </w:rPr>
        <w:tab/>
        <w:t xml:space="preserve">= </w:t>
      </w:r>
      <w:r w:rsidR="00D56074" w:rsidRPr="00C62ACF">
        <w:rPr>
          <w:rFonts w:ascii="Times New Roman" w:hAnsi="Times New Roman" w:cs="Times New Roman"/>
          <w:color w:val="000000"/>
          <w:sz w:val="24"/>
          <w:szCs w:val="24"/>
        </w:rPr>
        <w:t>-0.621096 + 0.002113 CR + 0.007136 DER +(-0.265955 EPS) + 0.007938 ROA</w:t>
      </w:r>
    </w:p>
    <w:p w:rsidR="00D56074" w:rsidRPr="00C62ACF" w:rsidRDefault="00D56074" w:rsidP="00D56074">
      <w:pPr>
        <w:tabs>
          <w:tab w:val="left" w:pos="426"/>
        </w:tabs>
        <w:spacing w:line="480" w:lineRule="auto"/>
        <w:ind w:left="2977" w:hanging="1984"/>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T-statistik</w:t>
      </w:r>
      <w:r w:rsidRPr="00C62ACF">
        <w:rPr>
          <w:rFonts w:ascii="Times New Roman" w:hAnsi="Times New Roman" w:cs="Times New Roman"/>
          <w:color w:val="000000"/>
          <w:sz w:val="24"/>
          <w:szCs w:val="24"/>
        </w:rPr>
        <w:tab/>
        <w:t>= (-3.746821) + 1.820991 CR + 0.169292 DER + (-0.707150 EPS) + 0.839717 ROA</w:t>
      </w:r>
    </w:p>
    <w:p w:rsidR="00D56074" w:rsidRPr="00C62ACF" w:rsidRDefault="00D56074" w:rsidP="00D56074">
      <w:pPr>
        <w:tabs>
          <w:tab w:val="left" w:pos="426"/>
        </w:tabs>
        <w:spacing w:line="480" w:lineRule="auto"/>
        <w:ind w:left="2977" w:hanging="1984"/>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r w:rsidRPr="00C62ACF">
        <w:rPr>
          <w:rFonts w:ascii="Times New Roman" w:hAnsi="Times New Roman" w:cs="Times New Roman"/>
          <w:color w:val="000000"/>
          <w:sz w:val="24"/>
          <w:szCs w:val="24"/>
        </w:rPr>
        <w:tab/>
        <w:t>= 1.977413</w:t>
      </w:r>
    </w:p>
    <w:p w:rsidR="00D56074" w:rsidRPr="00C62ACF" w:rsidRDefault="00D56074" w:rsidP="00D56074">
      <w:pPr>
        <w:tabs>
          <w:tab w:val="left" w:pos="426"/>
        </w:tabs>
        <w:spacing w:line="480" w:lineRule="auto"/>
        <w:ind w:left="2977" w:hanging="1984"/>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 xml:space="preserve">R-squared </w:t>
      </w:r>
      <w:r w:rsidRPr="00C62ACF">
        <w:rPr>
          <w:rFonts w:ascii="Times New Roman" w:hAnsi="Times New Roman" w:cs="Times New Roman"/>
          <w:color w:val="000000"/>
          <w:sz w:val="24"/>
          <w:szCs w:val="24"/>
        </w:rPr>
        <w:tab/>
        <w:t>= 0.456950</w:t>
      </w:r>
    </w:p>
    <w:p w:rsidR="00D56074" w:rsidRPr="00C62ACF" w:rsidRDefault="000F1E70" w:rsidP="00D56074">
      <w:pPr>
        <w:tabs>
          <w:tab w:val="left" w:pos="426"/>
        </w:tabs>
        <w:spacing w:line="480" w:lineRule="auto"/>
        <w:ind w:left="993" w:hanging="1984"/>
        <w:jc w:val="both"/>
        <w:rPr>
          <w:rFonts w:ascii="Times New Roman" w:hAnsi="Times New Roman" w:cs="Times New Roman"/>
          <w:color w:val="000000"/>
          <w:sz w:val="24"/>
          <w:szCs w:val="24"/>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From the output results</w:t>
      </w:r>
      <w:r w:rsidR="00D56074" w:rsidRPr="00C62ACF">
        <w:rPr>
          <w:rFonts w:ascii="Times New Roman" w:hAnsi="Times New Roman" w:cs="Times New Roman"/>
          <w:color w:val="000000"/>
          <w:sz w:val="24"/>
          <w:szCs w:val="24"/>
        </w:rPr>
        <w:t xml:space="preserve">, it can be concluded that the variable </w:t>
      </w:r>
      <w:r w:rsidR="00DF6C0D">
        <w:rPr>
          <w:rFonts w:ascii="Times New Roman" w:hAnsi="Times New Roman" w:cs="Times New Roman"/>
          <w:color w:val="000000"/>
          <w:sz w:val="24"/>
          <w:szCs w:val="24"/>
        </w:rPr>
        <w:t>Current Ratio</w:t>
      </w:r>
      <w:r w:rsidR="00D56074" w:rsidRPr="00C62ACF">
        <w:rPr>
          <w:rFonts w:ascii="Times New Roman" w:hAnsi="Times New Roman" w:cs="Times New Roman"/>
          <w:color w:val="000000"/>
          <w:sz w:val="24"/>
          <w:szCs w:val="24"/>
        </w:rPr>
        <w:t xml:space="preserve"> (CR), </w:t>
      </w:r>
      <w:r w:rsidR="00DF6C0D">
        <w:rPr>
          <w:rFonts w:ascii="Times New Roman" w:hAnsi="Times New Roman" w:cs="Times New Roman"/>
          <w:color w:val="000000"/>
          <w:sz w:val="24"/>
          <w:szCs w:val="24"/>
        </w:rPr>
        <w:t>Debt to Equity Ratio</w:t>
      </w:r>
      <w:r w:rsidR="00D56074" w:rsidRPr="00C62ACF">
        <w:rPr>
          <w:rFonts w:ascii="Times New Roman" w:hAnsi="Times New Roman" w:cs="Times New Roman"/>
          <w:color w:val="000000"/>
          <w:sz w:val="24"/>
          <w:szCs w:val="24"/>
        </w:rPr>
        <w:t xml:space="preserve"> (DER), </w:t>
      </w:r>
      <w:r w:rsidR="00DF6C0D">
        <w:rPr>
          <w:rFonts w:ascii="Times New Roman" w:hAnsi="Times New Roman" w:cs="Times New Roman"/>
          <w:color w:val="000000"/>
          <w:sz w:val="24"/>
          <w:szCs w:val="24"/>
        </w:rPr>
        <w:t>Earning Per Share</w:t>
      </w:r>
      <w:r w:rsidR="00D56074" w:rsidRPr="00C62ACF">
        <w:rPr>
          <w:rFonts w:ascii="Times New Roman" w:hAnsi="Times New Roman" w:cs="Times New Roman"/>
          <w:color w:val="000000"/>
          <w:sz w:val="24"/>
          <w:szCs w:val="24"/>
        </w:rPr>
        <w:t xml:space="preserve">(EPS), and </w:t>
      </w:r>
      <w:r w:rsidR="00DF6C0D">
        <w:rPr>
          <w:rFonts w:ascii="Times New Roman" w:hAnsi="Times New Roman" w:cs="Times New Roman"/>
          <w:color w:val="000000"/>
          <w:sz w:val="24"/>
          <w:szCs w:val="24"/>
        </w:rPr>
        <w:t>Return On Asset</w:t>
      </w:r>
      <w:r w:rsidR="00D56074" w:rsidRPr="00C62ACF">
        <w:rPr>
          <w:rFonts w:ascii="Times New Roman" w:hAnsi="Times New Roman" w:cs="Times New Roman"/>
          <w:color w:val="000000"/>
          <w:sz w:val="24"/>
          <w:szCs w:val="24"/>
        </w:rPr>
        <w:t xml:space="preserve"> (ROA), does not affect </w:t>
      </w:r>
      <w:r w:rsidR="00DF6C0D">
        <w:rPr>
          <w:rFonts w:ascii="Times New Roman" w:hAnsi="Times New Roman" w:cs="Times New Roman"/>
          <w:color w:val="000000"/>
          <w:sz w:val="24"/>
          <w:szCs w:val="24"/>
        </w:rPr>
        <w:t>Stock Return</w:t>
      </w:r>
      <w:r w:rsidR="00D56074" w:rsidRPr="00C62ACF">
        <w:rPr>
          <w:rFonts w:ascii="Times New Roman" w:hAnsi="Times New Roman" w:cs="Times New Roman"/>
          <w:color w:val="000000"/>
          <w:sz w:val="24"/>
          <w:szCs w:val="24"/>
        </w:rPr>
        <w:t>. It can be seen from probability CR 0.0734&gt; 0.05, DER 0.8661&gt; 0.05, EPS 0.4821&gt; 0.05, and ROA 0.4042&gt; 0.05.</w:t>
      </w:r>
    </w:p>
    <w:p w:rsidR="00D56074" w:rsidRPr="00C62ACF" w:rsidRDefault="00D56074" w:rsidP="00D56074">
      <w:pPr>
        <w:tabs>
          <w:tab w:val="left" w:pos="426"/>
        </w:tabs>
        <w:spacing w:line="480" w:lineRule="auto"/>
        <w:ind w:left="993"/>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ab/>
        <w:t xml:space="preserve">F-statistic probability is 0.301033 and R-square is 0.456950 show that the variable has 45.69% contribution toward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and the rest amount because of other factors.</w:t>
      </w:r>
    </w:p>
    <w:p w:rsidR="00D56074" w:rsidRPr="00C62ACF" w:rsidRDefault="00D56074" w:rsidP="004E5B1D">
      <w:pPr>
        <w:pStyle w:val="Heading1"/>
        <w:numPr>
          <w:ilvl w:val="0"/>
          <w:numId w:val="46"/>
        </w:numPr>
        <w:spacing w:before="0" w:line="480" w:lineRule="auto"/>
        <w:jc w:val="left"/>
      </w:pPr>
      <w:bookmarkStart w:id="93" w:name="_Toc509437803"/>
      <w:r w:rsidRPr="00C62ACF">
        <w:t>Panel Data Regression Model Selection</w:t>
      </w:r>
      <w:bookmarkEnd w:id="93"/>
    </w:p>
    <w:p w:rsidR="00D56074" w:rsidRPr="00C62ACF" w:rsidRDefault="00D56074" w:rsidP="004E5B1D">
      <w:pPr>
        <w:pStyle w:val="ListParagraph"/>
        <w:numPr>
          <w:ilvl w:val="0"/>
          <w:numId w:val="34"/>
        </w:numPr>
        <w:tabs>
          <w:tab w:val="left" w:pos="426"/>
        </w:tabs>
        <w:spacing w:line="480" w:lineRule="auto"/>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Chow Test</w:t>
      </w:r>
    </w:p>
    <w:p w:rsidR="00D56074" w:rsidRPr="00C62ACF" w:rsidRDefault="00D56074" w:rsidP="00D56074">
      <w:pPr>
        <w:pStyle w:val="ListParagraph"/>
        <w:tabs>
          <w:tab w:val="left" w:pos="426"/>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ab/>
      </w:r>
      <w:r w:rsidR="00160A5C" w:rsidRPr="00F90D7A">
        <w:rPr>
          <w:rFonts w:ascii="Times New Roman" w:hAnsi="Times New Roman" w:cs="Times New Roman"/>
          <w:color w:val="000000"/>
          <w:sz w:val="24"/>
          <w:szCs w:val="24"/>
        </w:rPr>
        <w:t xml:space="preserve">Chow test is a test to determine the </w:t>
      </w:r>
      <w:r w:rsidR="00160A5C">
        <w:rPr>
          <w:rFonts w:ascii="Times New Roman" w:hAnsi="Times New Roman" w:cs="Times New Roman"/>
          <w:color w:val="000000"/>
          <w:sz w:val="24"/>
          <w:szCs w:val="24"/>
        </w:rPr>
        <w:t>best model</w:t>
      </w:r>
      <w:r w:rsidR="00160A5C" w:rsidRPr="00F90D7A">
        <w:rPr>
          <w:rFonts w:ascii="Times New Roman" w:hAnsi="Times New Roman" w:cs="Times New Roman"/>
          <w:color w:val="000000"/>
          <w:sz w:val="24"/>
          <w:szCs w:val="24"/>
        </w:rPr>
        <w:t xml:space="preserve"> used in estimating panel data</w:t>
      </w:r>
      <w:r w:rsidR="00160A5C">
        <w:rPr>
          <w:rFonts w:ascii="Times New Roman" w:hAnsi="Times New Roman" w:cs="Times New Roman"/>
          <w:color w:val="000000"/>
          <w:sz w:val="24"/>
          <w:szCs w:val="24"/>
        </w:rPr>
        <w:t xml:space="preserve"> common effect or fixed effect</w:t>
      </w:r>
      <w:r w:rsidRPr="00C62ACF">
        <w:rPr>
          <w:rFonts w:ascii="Times New Roman" w:hAnsi="Times New Roman" w:cs="Times New Roman"/>
          <w:color w:val="000000"/>
          <w:sz w:val="24"/>
          <w:szCs w:val="24"/>
        </w:rPr>
        <w:t>. The Chow test is used to determine whether a statistical model of appraisal is more appropriate using the common effect or fixed-effect method.</w:t>
      </w:r>
    </w:p>
    <w:p w:rsidR="00D56074" w:rsidRPr="00C62ACF" w:rsidRDefault="00D56074" w:rsidP="00D56074">
      <w:pPr>
        <w:pStyle w:val="ListParagraph"/>
        <w:tabs>
          <w:tab w:val="left" w:pos="426"/>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lastRenderedPageBreak/>
        <w:tab/>
        <w:t>This test is done by looking at the probability value of f-statistic. Is the probability value f-statistic smaller than alpha</w:t>
      </w:r>
      <w:r w:rsidR="00160A5C">
        <w:rPr>
          <w:rFonts w:ascii="Times New Roman" w:hAnsi="Times New Roman" w:cs="Times New Roman"/>
          <w:color w:val="000000"/>
          <w:sz w:val="24"/>
          <w:szCs w:val="24"/>
        </w:rPr>
        <w:t xml:space="preserve"> (0,05)</w:t>
      </w:r>
      <w:r w:rsidRPr="00C62ACF">
        <w:rPr>
          <w:rFonts w:ascii="Times New Roman" w:hAnsi="Times New Roman" w:cs="Times New Roman"/>
          <w:color w:val="000000"/>
          <w:sz w:val="24"/>
          <w:szCs w:val="24"/>
        </w:rPr>
        <w:t>, then the research regression model is more appropriate using fixed-effect method and vice versa.</w:t>
      </w:r>
    </w:p>
    <w:p w:rsidR="00D56074" w:rsidRPr="00C62ACF" w:rsidRDefault="00D56074" w:rsidP="00D56074">
      <w:pPr>
        <w:pStyle w:val="ListParagraph"/>
        <w:tabs>
          <w:tab w:val="left" w:pos="426"/>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The hypothesis in chow test:</w:t>
      </w:r>
    </w:p>
    <w:p w:rsidR="00D56074" w:rsidRPr="00C62ACF" w:rsidRDefault="00D56074" w:rsidP="00D56074">
      <w:pPr>
        <w:pStyle w:val="ListParagraph"/>
        <w:tabs>
          <w:tab w:val="left" w:pos="426"/>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005660E0">
        <w:rPr>
          <w:rFonts w:ascii="Times New Roman" w:hAnsi="Times New Roman" w:cs="Times New Roman"/>
          <w:color w:val="000000"/>
          <w:sz w:val="24"/>
          <w:szCs w:val="24"/>
          <w:vertAlign w:val="subscript"/>
        </w:rPr>
        <w:t>0</w:t>
      </w:r>
      <w:r w:rsidRPr="00C62ACF">
        <w:rPr>
          <w:rFonts w:ascii="Times New Roman" w:hAnsi="Times New Roman" w:cs="Times New Roman"/>
          <w:color w:val="000000"/>
          <w:sz w:val="24"/>
          <w:szCs w:val="24"/>
          <w:vertAlign w:val="subscript"/>
        </w:rPr>
        <w:t xml:space="preserve"> </w:t>
      </w:r>
      <w:r w:rsidRPr="00C62ACF">
        <w:rPr>
          <w:rFonts w:ascii="Times New Roman" w:hAnsi="Times New Roman" w:cs="Times New Roman"/>
          <w:color w:val="000000"/>
          <w:sz w:val="24"/>
          <w:szCs w:val="24"/>
        </w:rPr>
        <w:t>= Common Effect Model</w:t>
      </w:r>
    </w:p>
    <w:p w:rsidR="00D56074" w:rsidRPr="00C62ACF" w:rsidRDefault="00D56074" w:rsidP="00D56074">
      <w:pPr>
        <w:pStyle w:val="ListParagraph"/>
        <w:tabs>
          <w:tab w:val="left" w:pos="426"/>
        </w:tabs>
        <w:spacing w:line="480" w:lineRule="auto"/>
        <w:ind w:left="108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Pr="00C62ACF">
        <w:rPr>
          <w:rFonts w:ascii="Times New Roman" w:hAnsi="Times New Roman" w:cs="Times New Roman"/>
          <w:color w:val="000000"/>
          <w:sz w:val="24"/>
          <w:szCs w:val="24"/>
          <w:vertAlign w:val="subscript"/>
        </w:rPr>
        <w:t>a</w:t>
      </w:r>
      <w:r w:rsidRPr="00C62ACF">
        <w:rPr>
          <w:rFonts w:ascii="Times New Roman" w:hAnsi="Times New Roman" w:cs="Times New Roman"/>
          <w:color w:val="000000"/>
          <w:sz w:val="24"/>
          <w:szCs w:val="24"/>
        </w:rPr>
        <w:t xml:space="preserve"> = Fixed Effect Model</w:t>
      </w:r>
    </w:p>
    <w:p w:rsidR="00254FF4" w:rsidRDefault="003B7E99" w:rsidP="00254FF4">
      <w:pPr>
        <w:pStyle w:val="Caption"/>
        <w:ind w:left="1080"/>
        <w:jc w:val="center"/>
        <w:rPr>
          <w:rFonts w:ascii="Times New Roman" w:hAnsi="Times New Roman" w:cs="Times New Roman"/>
          <w:color w:val="auto"/>
          <w:sz w:val="24"/>
          <w:szCs w:val="24"/>
        </w:rPr>
      </w:pPr>
      <w:bookmarkStart w:id="94" w:name="_Toc503809195"/>
      <w:bookmarkStart w:id="95" w:name="_Toc509436945"/>
      <w:r w:rsidRPr="00254FF4">
        <w:rPr>
          <w:rFonts w:ascii="Times New Roman" w:hAnsi="Times New Roman" w:cs="Times New Roman"/>
          <w:color w:val="auto"/>
          <w:sz w:val="24"/>
          <w:szCs w:val="24"/>
        </w:rPr>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15</w:t>
      </w:r>
      <w:r w:rsidRPr="00254FF4">
        <w:rPr>
          <w:rFonts w:ascii="Times New Roman" w:hAnsi="Times New Roman" w:cs="Times New Roman"/>
          <w:color w:val="auto"/>
          <w:sz w:val="24"/>
          <w:szCs w:val="24"/>
        </w:rPr>
        <w:fldChar w:fldCharType="end"/>
      </w:r>
      <w:r w:rsidRPr="00254FF4">
        <w:rPr>
          <w:rFonts w:ascii="Times New Roman" w:hAnsi="Times New Roman" w:cs="Times New Roman"/>
          <w:color w:val="auto"/>
          <w:sz w:val="24"/>
          <w:szCs w:val="24"/>
        </w:rPr>
        <w:t xml:space="preserve"> </w:t>
      </w:r>
    </w:p>
    <w:p w:rsidR="00D56074" w:rsidRPr="00254FF4" w:rsidRDefault="00D56074" w:rsidP="00254FF4">
      <w:pPr>
        <w:pStyle w:val="Caption"/>
        <w:ind w:left="1080"/>
        <w:jc w:val="center"/>
        <w:rPr>
          <w:rFonts w:ascii="Times New Roman" w:hAnsi="Times New Roman" w:cs="Times New Roman"/>
          <w:color w:val="auto"/>
          <w:sz w:val="24"/>
          <w:szCs w:val="24"/>
        </w:rPr>
      </w:pPr>
      <w:r w:rsidRPr="00254FF4">
        <w:rPr>
          <w:rFonts w:ascii="Times New Roman" w:hAnsi="Times New Roman" w:cs="Times New Roman"/>
          <w:color w:val="auto"/>
          <w:sz w:val="24"/>
          <w:szCs w:val="24"/>
        </w:rPr>
        <w:t>Chow Test</w:t>
      </w:r>
      <w:bookmarkEnd w:id="94"/>
      <w:bookmarkEnd w:id="95"/>
    </w:p>
    <w:p w:rsidR="00D56074" w:rsidRPr="00C62ACF" w:rsidRDefault="00D56074" w:rsidP="00D56074">
      <w:pPr>
        <w:autoSpaceDE w:val="0"/>
        <w:autoSpaceDN w:val="0"/>
        <w:adjustRightInd w:val="0"/>
        <w:spacing w:after="0" w:line="240" w:lineRule="auto"/>
        <w:rPr>
          <w:rFonts w:ascii="Times New Roman" w:hAnsi="Times New Roman" w:cs="Times New Roman"/>
          <w:sz w:val="24"/>
          <w:szCs w:val="24"/>
        </w:rPr>
      </w:pPr>
    </w:p>
    <w:tbl>
      <w:tblPr>
        <w:tblW w:w="6532" w:type="dxa"/>
        <w:tblInd w:w="1134"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Redundant Fixed Effects Tests</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Equation: Untitled</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cross-section fixed effects</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3120"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Effects Test</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Statistic  </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d.f. </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3120"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F</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2.175994</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(16,47)</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0.0199</w:t>
            </w:r>
          </w:p>
        </w:tc>
      </w:tr>
      <w:tr w:rsidR="00D56074" w:rsidRPr="00C62ACF" w:rsidTr="00EB4AFB">
        <w:trPr>
          <w:trHeight w:val="225"/>
        </w:trPr>
        <w:tc>
          <w:tcPr>
            <w:tcW w:w="3120"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Chi-square</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37.694029</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16</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0.0017</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56074" w:rsidRPr="00C62ACF" w:rsidRDefault="00D56074" w:rsidP="00D56074">
      <w:pPr>
        <w:pStyle w:val="ListParagraph"/>
        <w:tabs>
          <w:tab w:val="left" w:pos="1185"/>
        </w:tabs>
        <w:ind w:left="1080"/>
        <w:rPr>
          <w:rFonts w:ascii="Times New Roman" w:hAnsi="Times New Roman" w:cs="Times New Roman"/>
          <w:sz w:val="24"/>
          <w:szCs w:val="24"/>
        </w:rPr>
      </w:pPr>
      <w:r w:rsidRPr="00C62ACF">
        <w:rPr>
          <w:rFonts w:ascii="Times New Roman" w:hAnsi="Times New Roman" w:cs="Times New Roman"/>
          <w:sz w:val="24"/>
          <w:szCs w:val="24"/>
        </w:rPr>
        <w:t>Source : Outputs Results Eviews 9</w:t>
      </w:r>
    </w:p>
    <w:p w:rsidR="00D56074" w:rsidRPr="00C62ACF" w:rsidRDefault="00D56074" w:rsidP="00D56074">
      <w:pPr>
        <w:pStyle w:val="ListParagraph"/>
        <w:tabs>
          <w:tab w:val="left" w:pos="1185"/>
        </w:tabs>
        <w:ind w:left="1080"/>
        <w:rPr>
          <w:rFonts w:ascii="Times New Roman" w:hAnsi="Times New Roman" w:cs="Times New Roman"/>
          <w:b/>
          <w:sz w:val="24"/>
          <w:szCs w:val="24"/>
        </w:rPr>
      </w:pPr>
    </w:p>
    <w:p w:rsidR="00D56074" w:rsidRPr="00C62ACF" w:rsidRDefault="000F1E70" w:rsidP="00D56074">
      <w:pPr>
        <w:pStyle w:val="ListParagraph"/>
        <w:tabs>
          <w:tab w:val="left" w:pos="118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Based on Chow Test, it</w:t>
      </w:r>
      <w:r w:rsidR="00D56074" w:rsidRPr="00C62ACF">
        <w:rPr>
          <w:rFonts w:ascii="Times New Roman" w:hAnsi="Times New Roman" w:cs="Times New Roman"/>
          <w:sz w:val="24"/>
          <w:szCs w:val="24"/>
        </w:rPr>
        <w:t xml:space="preserve"> can be seen that </w:t>
      </w:r>
      <w:r w:rsidR="00733663">
        <w:rPr>
          <w:rFonts w:ascii="Times New Roman" w:hAnsi="Times New Roman" w:cs="Times New Roman"/>
          <w:sz w:val="24"/>
          <w:szCs w:val="24"/>
        </w:rPr>
        <w:t xml:space="preserve">the </w:t>
      </w:r>
      <w:r w:rsidR="00160A5C">
        <w:rPr>
          <w:rFonts w:ascii="Times New Roman" w:hAnsi="Times New Roman" w:cs="Times New Roman"/>
          <w:sz w:val="24"/>
          <w:szCs w:val="24"/>
        </w:rPr>
        <w:t>probability of</w:t>
      </w:r>
      <w:r w:rsidR="00733663">
        <w:rPr>
          <w:rFonts w:ascii="Times New Roman" w:hAnsi="Times New Roman" w:cs="Times New Roman"/>
          <w:sz w:val="24"/>
          <w:szCs w:val="24"/>
        </w:rPr>
        <w:t xml:space="preserve"> </w:t>
      </w:r>
      <w:r w:rsidR="00160A5C">
        <w:rPr>
          <w:rFonts w:ascii="Times New Roman" w:hAnsi="Times New Roman" w:cs="Times New Roman"/>
          <w:sz w:val="24"/>
          <w:szCs w:val="24"/>
        </w:rPr>
        <w:t xml:space="preserve"> </w:t>
      </w:r>
      <w:r w:rsidR="00733663">
        <w:rPr>
          <w:rFonts w:ascii="Times New Roman" w:hAnsi="Times New Roman" w:cs="Times New Roman"/>
          <w:sz w:val="24"/>
          <w:szCs w:val="24"/>
        </w:rPr>
        <w:t xml:space="preserve">cross-section F is </w:t>
      </w:r>
      <w:r w:rsidR="00D41271">
        <w:rPr>
          <w:rFonts w:ascii="Times New Roman" w:hAnsi="Times New Roman" w:cs="Times New Roman"/>
          <w:sz w:val="24"/>
          <w:szCs w:val="24"/>
        </w:rPr>
        <w:t>0,0199</w:t>
      </w:r>
      <w:r w:rsidR="00733663">
        <w:rPr>
          <w:rFonts w:ascii="Times New Roman" w:hAnsi="Times New Roman" w:cs="Times New Roman"/>
          <w:sz w:val="24"/>
          <w:szCs w:val="24"/>
        </w:rPr>
        <w:t xml:space="preserve"> or smaller than alpha (&lt;</w:t>
      </w:r>
      <w:r w:rsidR="00160A5C">
        <w:rPr>
          <w:rFonts w:ascii="Times New Roman" w:hAnsi="Times New Roman" w:cs="Times New Roman"/>
          <w:sz w:val="24"/>
          <w:szCs w:val="24"/>
        </w:rPr>
        <w:t>0,</w:t>
      </w:r>
      <w:r w:rsidR="00D56074" w:rsidRPr="00C62ACF">
        <w:rPr>
          <w:rFonts w:ascii="Times New Roman" w:hAnsi="Times New Roman" w:cs="Times New Roman"/>
          <w:sz w:val="24"/>
          <w:szCs w:val="24"/>
        </w:rPr>
        <w:t>05</w:t>
      </w:r>
      <w:r w:rsidR="00733663">
        <w:rPr>
          <w:rFonts w:ascii="Times New Roman" w:hAnsi="Times New Roman" w:cs="Times New Roman"/>
          <w:sz w:val="24"/>
          <w:szCs w:val="24"/>
        </w:rPr>
        <w:t>)</w:t>
      </w:r>
      <w:r w:rsidR="00D56074" w:rsidRPr="00C62ACF">
        <w:rPr>
          <w:rFonts w:ascii="Times New Roman" w:hAnsi="Times New Roman" w:cs="Times New Roman"/>
          <w:sz w:val="24"/>
          <w:szCs w:val="24"/>
        </w:rPr>
        <w:t>, so H</w:t>
      </w:r>
      <w:r w:rsidR="005660E0">
        <w:rPr>
          <w:rFonts w:ascii="Times New Roman" w:hAnsi="Times New Roman" w:cs="Times New Roman"/>
          <w:sz w:val="24"/>
          <w:szCs w:val="24"/>
          <w:vertAlign w:val="subscript"/>
        </w:rPr>
        <w:t>0</w:t>
      </w:r>
      <w:r w:rsidR="00D56074" w:rsidRPr="00C62ACF">
        <w:rPr>
          <w:rFonts w:ascii="Times New Roman" w:hAnsi="Times New Roman" w:cs="Times New Roman"/>
          <w:sz w:val="24"/>
          <w:szCs w:val="24"/>
        </w:rPr>
        <w:t xml:space="preserve"> is rejected and H</w:t>
      </w:r>
      <w:r w:rsidR="00D56074" w:rsidRPr="00C62ACF">
        <w:rPr>
          <w:rFonts w:ascii="Times New Roman" w:hAnsi="Times New Roman" w:cs="Times New Roman"/>
          <w:sz w:val="24"/>
          <w:szCs w:val="24"/>
          <w:vertAlign w:val="subscript"/>
        </w:rPr>
        <w:t xml:space="preserve">a </w:t>
      </w:r>
      <w:r w:rsidR="00D56074" w:rsidRPr="00C62ACF">
        <w:rPr>
          <w:rFonts w:ascii="Times New Roman" w:hAnsi="Times New Roman" w:cs="Times New Roman"/>
          <w:sz w:val="24"/>
          <w:szCs w:val="24"/>
        </w:rPr>
        <w:t>accepted. This shows that the most appropriate model used in this research is Fixed effect.</w:t>
      </w:r>
    </w:p>
    <w:p w:rsidR="00D56074" w:rsidRPr="00C62ACF" w:rsidRDefault="00D56074" w:rsidP="004E5B1D">
      <w:pPr>
        <w:pStyle w:val="ListParagraph"/>
        <w:numPr>
          <w:ilvl w:val="0"/>
          <w:numId w:val="34"/>
        </w:numPr>
        <w:tabs>
          <w:tab w:val="left" w:pos="1185"/>
        </w:tabs>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Hausman Test</w:t>
      </w:r>
    </w:p>
    <w:p w:rsidR="00D56074" w:rsidRPr="00C62ACF" w:rsidRDefault="00F2053E" w:rsidP="00D56074">
      <w:pPr>
        <w:pStyle w:val="ListParagraph"/>
        <w:tabs>
          <w:tab w:val="left" w:pos="1185"/>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This test used</w:t>
      </w:r>
      <w:r w:rsidR="00D56074" w:rsidRPr="00C62ACF">
        <w:rPr>
          <w:rFonts w:ascii="Times New Roman" w:hAnsi="Times New Roman" w:cs="Times New Roman"/>
          <w:sz w:val="24"/>
          <w:szCs w:val="24"/>
        </w:rPr>
        <w:t xml:space="preserve"> to see if there is a random effect in panel data</w:t>
      </w:r>
      <w:r>
        <w:rPr>
          <w:rFonts w:ascii="Times New Roman" w:hAnsi="Times New Roman" w:cs="Times New Roman"/>
          <w:sz w:val="24"/>
          <w:szCs w:val="24"/>
        </w:rPr>
        <w:t>,</w:t>
      </w:r>
      <w:r w:rsidR="00D56074" w:rsidRPr="00C62ACF">
        <w:rPr>
          <w:rFonts w:ascii="Times New Roman" w:hAnsi="Times New Roman" w:cs="Times New Roman"/>
          <w:sz w:val="24"/>
          <w:szCs w:val="24"/>
        </w:rPr>
        <w:t xml:space="preserve"> and simultaneously to test which model is better used between Fixed Effects Model (FEM) or Random Effect Model (REM). This test uses </w:t>
      </w:r>
      <w:r w:rsidR="00D56074" w:rsidRPr="00C62ACF">
        <w:rPr>
          <w:rFonts w:ascii="Times New Roman" w:hAnsi="Times New Roman" w:cs="Times New Roman"/>
          <w:sz w:val="24"/>
          <w:szCs w:val="24"/>
        </w:rPr>
        <w:lastRenderedPageBreak/>
        <w:t>the f-statistic probability value. If the f-statistic probability value is smaller than alpha, then the research regression model is more appropriate using fixed-effect model and vice versa.</w:t>
      </w:r>
    </w:p>
    <w:p w:rsidR="00D56074" w:rsidRPr="00C62ACF" w:rsidRDefault="00D56074" w:rsidP="00D56074">
      <w:pPr>
        <w:pStyle w:val="ListParagraph"/>
        <w:tabs>
          <w:tab w:val="left" w:pos="1185"/>
        </w:tabs>
        <w:spacing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Hypothesis:</w:t>
      </w:r>
    </w:p>
    <w:p w:rsidR="00D56074" w:rsidRPr="00C62ACF" w:rsidRDefault="00D56074" w:rsidP="00D56074">
      <w:pPr>
        <w:pStyle w:val="ListParagraph"/>
        <w:tabs>
          <w:tab w:val="left" w:pos="1185"/>
        </w:tabs>
        <w:spacing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H</w:t>
      </w:r>
      <w:r w:rsidR="005660E0">
        <w:rPr>
          <w:rFonts w:ascii="Times New Roman" w:hAnsi="Times New Roman" w:cs="Times New Roman"/>
          <w:sz w:val="24"/>
          <w:szCs w:val="24"/>
          <w:vertAlign w:val="subscript"/>
        </w:rPr>
        <w:t>0</w:t>
      </w:r>
      <w:r w:rsidRPr="00C62ACF">
        <w:rPr>
          <w:rFonts w:ascii="Times New Roman" w:hAnsi="Times New Roman" w:cs="Times New Roman"/>
          <w:sz w:val="24"/>
          <w:szCs w:val="24"/>
        </w:rPr>
        <w:t>: Random Effect Model</w:t>
      </w:r>
    </w:p>
    <w:p w:rsidR="00084F63" w:rsidRPr="00254FF4" w:rsidRDefault="00D56074" w:rsidP="00254FF4">
      <w:pPr>
        <w:pStyle w:val="ListParagraph"/>
        <w:tabs>
          <w:tab w:val="left" w:pos="1185"/>
        </w:tabs>
        <w:spacing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H</w:t>
      </w:r>
      <w:r w:rsidRPr="00C62ACF">
        <w:rPr>
          <w:rFonts w:ascii="Times New Roman" w:hAnsi="Times New Roman" w:cs="Times New Roman"/>
          <w:sz w:val="24"/>
          <w:szCs w:val="24"/>
          <w:vertAlign w:val="subscript"/>
        </w:rPr>
        <w:t>a</w:t>
      </w:r>
      <w:r w:rsidR="00DE38AF">
        <w:rPr>
          <w:rFonts w:ascii="Times New Roman" w:hAnsi="Times New Roman" w:cs="Times New Roman"/>
          <w:sz w:val="24"/>
          <w:szCs w:val="24"/>
        </w:rPr>
        <w:t>: Fixed effect model</w:t>
      </w:r>
      <w:bookmarkStart w:id="96" w:name="_Toc503809196"/>
    </w:p>
    <w:p w:rsidR="00254FF4" w:rsidRDefault="003B7E99" w:rsidP="00254FF4">
      <w:pPr>
        <w:pStyle w:val="Caption"/>
        <w:ind w:left="1080"/>
        <w:jc w:val="center"/>
        <w:rPr>
          <w:rFonts w:ascii="Times New Roman" w:hAnsi="Times New Roman" w:cs="Times New Roman"/>
          <w:color w:val="auto"/>
          <w:sz w:val="24"/>
          <w:szCs w:val="24"/>
        </w:rPr>
      </w:pPr>
      <w:bookmarkStart w:id="97" w:name="_Toc509436946"/>
      <w:r w:rsidRPr="00254FF4">
        <w:rPr>
          <w:rFonts w:ascii="Times New Roman" w:hAnsi="Times New Roman" w:cs="Times New Roman"/>
          <w:color w:val="auto"/>
          <w:sz w:val="24"/>
          <w:szCs w:val="24"/>
        </w:rPr>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16</w:t>
      </w:r>
      <w:r w:rsidRPr="00254FF4">
        <w:rPr>
          <w:rFonts w:ascii="Times New Roman" w:hAnsi="Times New Roman" w:cs="Times New Roman"/>
          <w:color w:val="auto"/>
          <w:sz w:val="24"/>
          <w:szCs w:val="24"/>
        </w:rPr>
        <w:fldChar w:fldCharType="end"/>
      </w:r>
      <w:r w:rsidRPr="00254FF4">
        <w:rPr>
          <w:rFonts w:ascii="Times New Roman" w:hAnsi="Times New Roman" w:cs="Times New Roman"/>
          <w:color w:val="auto"/>
          <w:sz w:val="24"/>
          <w:szCs w:val="24"/>
        </w:rPr>
        <w:t xml:space="preserve"> </w:t>
      </w:r>
    </w:p>
    <w:p w:rsidR="00D56074" w:rsidRPr="00254FF4" w:rsidRDefault="00D56074" w:rsidP="00254FF4">
      <w:pPr>
        <w:pStyle w:val="Caption"/>
        <w:ind w:left="1080"/>
        <w:jc w:val="center"/>
        <w:rPr>
          <w:rFonts w:ascii="Times New Roman" w:hAnsi="Times New Roman" w:cs="Times New Roman"/>
          <w:color w:val="auto"/>
          <w:sz w:val="24"/>
          <w:szCs w:val="24"/>
        </w:rPr>
      </w:pPr>
      <w:r w:rsidRPr="00254FF4">
        <w:rPr>
          <w:rFonts w:ascii="Times New Roman" w:hAnsi="Times New Roman" w:cs="Times New Roman"/>
          <w:color w:val="auto"/>
          <w:sz w:val="24"/>
          <w:szCs w:val="24"/>
        </w:rPr>
        <w:t>Hausman Test</w:t>
      </w:r>
      <w:bookmarkEnd w:id="96"/>
      <w:bookmarkEnd w:id="97"/>
    </w:p>
    <w:p w:rsidR="00D56074" w:rsidRPr="00C62ACF" w:rsidRDefault="00D56074" w:rsidP="00D56074">
      <w:pPr>
        <w:autoSpaceDE w:val="0"/>
        <w:autoSpaceDN w:val="0"/>
        <w:adjustRightInd w:val="0"/>
        <w:spacing w:after="0" w:line="240" w:lineRule="auto"/>
        <w:rPr>
          <w:rFonts w:ascii="Times New Roman" w:hAnsi="Times New Roman" w:cs="Times New Roman"/>
          <w:sz w:val="24"/>
          <w:szCs w:val="24"/>
        </w:rPr>
      </w:pPr>
      <w:r w:rsidRPr="00C62ACF">
        <w:rPr>
          <w:rFonts w:ascii="Times New Roman" w:hAnsi="Times New Roman" w:cs="Times New Roman"/>
          <w:b/>
          <w:sz w:val="24"/>
          <w:szCs w:val="24"/>
        </w:rPr>
        <w:tab/>
      </w:r>
    </w:p>
    <w:tbl>
      <w:tblPr>
        <w:tblW w:w="0" w:type="auto"/>
        <w:tblInd w:w="1134"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Correlated Random Effects - Hausman Test</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Equation: Untitled</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cross-section random effects</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3120"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Summary</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Chi-Sq. Statistic</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Chi-Sq. d.f.</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3120"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random</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12.405519</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4</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0.0146</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56074" w:rsidRPr="00C62ACF" w:rsidRDefault="00D56074" w:rsidP="00D56074">
      <w:pPr>
        <w:pStyle w:val="ListParagraph"/>
        <w:tabs>
          <w:tab w:val="left" w:pos="1185"/>
        </w:tabs>
        <w:spacing w:line="480" w:lineRule="auto"/>
        <w:ind w:left="1134"/>
        <w:jc w:val="both"/>
        <w:rPr>
          <w:rFonts w:ascii="Times New Roman" w:hAnsi="Times New Roman" w:cs="Times New Roman"/>
          <w:sz w:val="24"/>
          <w:szCs w:val="24"/>
        </w:rPr>
      </w:pPr>
      <w:r w:rsidRPr="00C62ACF">
        <w:rPr>
          <w:rFonts w:ascii="Times New Roman" w:hAnsi="Times New Roman" w:cs="Times New Roman"/>
          <w:sz w:val="24"/>
          <w:szCs w:val="24"/>
        </w:rPr>
        <w:t>Source : Outputs Results Eviews 9</w:t>
      </w:r>
    </w:p>
    <w:p w:rsidR="00D56074" w:rsidRDefault="00D56074" w:rsidP="00D56074">
      <w:pPr>
        <w:pStyle w:val="ListParagraph"/>
        <w:tabs>
          <w:tab w:val="left" w:pos="1185"/>
        </w:tabs>
        <w:spacing w:line="480" w:lineRule="auto"/>
        <w:ind w:left="1134"/>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t>From the Hausman Test</w:t>
      </w:r>
      <w:r w:rsidR="002A4076">
        <w:rPr>
          <w:rFonts w:ascii="Times New Roman" w:hAnsi="Times New Roman" w:cs="Times New Roman"/>
          <w:sz w:val="24"/>
          <w:szCs w:val="24"/>
        </w:rPr>
        <w:t>, it can be seen that the</w:t>
      </w:r>
      <w:r w:rsidRPr="00C62ACF">
        <w:rPr>
          <w:rFonts w:ascii="Times New Roman" w:hAnsi="Times New Roman" w:cs="Times New Roman"/>
          <w:sz w:val="24"/>
          <w:szCs w:val="24"/>
        </w:rPr>
        <w:t xml:space="preserve"> probability </w:t>
      </w:r>
      <w:r w:rsidR="00160A5C">
        <w:rPr>
          <w:rFonts w:ascii="Times New Roman" w:hAnsi="Times New Roman" w:cs="Times New Roman"/>
          <w:sz w:val="24"/>
          <w:szCs w:val="24"/>
        </w:rPr>
        <w:t xml:space="preserve">value of cross-section random </w:t>
      </w:r>
      <w:r w:rsidR="002A4076">
        <w:rPr>
          <w:rFonts w:ascii="Times New Roman" w:hAnsi="Times New Roman" w:cs="Times New Roman"/>
          <w:sz w:val="24"/>
          <w:szCs w:val="24"/>
        </w:rPr>
        <w:t xml:space="preserve"> is </w:t>
      </w:r>
      <w:r w:rsidR="00160A5C">
        <w:rPr>
          <w:rFonts w:ascii="Times New Roman" w:hAnsi="Times New Roman" w:cs="Times New Roman"/>
          <w:sz w:val="24"/>
          <w:szCs w:val="24"/>
        </w:rPr>
        <w:t>0,</w:t>
      </w:r>
      <w:r w:rsidRPr="00C62ACF">
        <w:rPr>
          <w:rFonts w:ascii="Times New Roman" w:hAnsi="Times New Roman" w:cs="Times New Roman"/>
          <w:sz w:val="24"/>
          <w:szCs w:val="24"/>
        </w:rPr>
        <w:t xml:space="preserve">0146 </w:t>
      </w:r>
      <w:r w:rsidR="002A4076">
        <w:rPr>
          <w:rFonts w:ascii="Times New Roman" w:hAnsi="Times New Roman" w:cs="Times New Roman"/>
          <w:sz w:val="24"/>
          <w:szCs w:val="24"/>
        </w:rPr>
        <w:t>or smaller than alpha(</w:t>
      </w:r>
      <w:r w:rsidRPr="00C62ACF">
        <w:rPr>
          <w:rFonts w:ascii="Times New Roman" w:hAnsi="Times New Roman" w:cs="Times New Roman"/>
          <w:sz w:val="24"/>
          <w:szCs w:val="24"/>
        </w:rPr>
        <w:t>&lt;0.05</w:t>
      </w:r>
      <w:r w:rsidR="002A4076">
        <w:rPr>
          <w:rFonts w:ascii="Times New Roman" w:hAnsi="Times New Roman" w:cs="Times New Roman"/>
          <w:sz w:val="24"/>
          <w:szCs w:val="24"/>
        </w:rPr>
        <w:t xml:space="preserve">), </w:t>
      </w:r>
      <w:r w:rsidRPr="00C62ACF">
        <w:rPr>
          <w:rFonts w:ascii="Times New Roman" w:hAnsi="Times New Roman" w:cs="Times New Roman"/>
          <w:sz w:val="24"/>
          <w:szCs w:val="24"/>
        </w:rPr>
        <w:t xml:space="preserve"> so H</w:t>
      </w:r>
      <w:r w:rsidR="001C2ECB">
        <w:rPr>
          <w:rFonts w:ascii="Times New Roman" w:hAnsi="Times New Roman" w:cs="Times New Roman"/>
          <w:sz w:val="24"/>
          <w:szCs w:val="24"/>
          <w:vertAlign w:val="subscript"/>
        </w:rPr>
        <w:t xml:space="preserve">0 </w:t>
      </w:r>
      <w:r w:rsidRPr="00C62ACF">
        <w:rPr>
          <w:rFonts w:ascii="Times New Roman" w:hAnsi="Times New Roman" w:cs="Times New Roman"/>
          <w:sz w:val="24"/>
          <w:szCs w:val="24"/>
        </w:rPr>
        <w:t>is rejected and 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accepted. This shows that the suitable model for this research is Fixed effect.</w:t>
      </w:r>
    </w:p>
    <w:p w:rsidR="00C37FBD" w:rsidRDefault="00C37FBD" w:rsidP="00D56074">
      <w:pPr>
        <w:pStyle w:val="ListParagraph"/>
        <w:tabs>
          <w:tab w:val="left" w:pos="1185"/>
        </w:tabs>
        <w:spacing w:line="480" w:lineRule="auto"/>
        <w:ind w:left="1134"/>
        <w:jc w:val="both"/>
        <w:rPr>
          <w:rFonts w:ascii="Times New Roman" w:hAnsi="Times New Roman" w:cs="Times New Roman"/>
          <w:sz w:val="24"/>
          <w:szCs w:val="24"/>
        </w:rPr>
      </w:pPr>
    </w:p>
    <w:p w:rsidR="00C37FBD" w:rsidRDefault="00C37FBD" w:rsidP="00D56074">
      <w:pPr>
        <w:pStyle w:val="ListParagraph"/>
        <w:tabs>
          <w:tab w:val="left" w:pos="1185"/>
        </w:tabs>
        <w:spacing w:line="480" w:lineRule="auto"/>
        <w:ind w:left="1134"/>
        <w:jc w:val="both"/>
        <w:rPr>
          <w:rFonts w:ascii="Times New Roman" w:hAnsi="Times New Roman" w:cs="Times New Roman"/>
          <w:sz w:val="24"/>
          <w:szCs w:val="24"/>
        </w:rPr>
      </w:pPr>
    </w:p>
    <w:p w:rsidR="00C37FBD" w:rsidRPr="00C62ACF" w:rsidRDefault="00C37FBD" w:rsidP="00D56074">
      <w:pPr>
        <w:pStyle w:val="ListParagraph"/>
        <w:tabs>
          <w:tab w:val="left" w:pos="1185"/>
        </w:tabs>
        <w:spacing w:line="480" w:lineRule="auto"/>
        <w:ind w:left="1134"/>
        <w:jc w:val="both"/>
        <w:rPr>
          <w:rFonts w:ascii="Times New Roman" w:hAnsi="Times New Roman" w:cs="Times New Roman"/>
          <w:sz w:val="24"/>
          <w:szCs w:val="24"/>
        </w:rPr>
      </w:pPr>
    </w:p>
    <w:p w:rsidR="00D56074" w:rsidRPr="00C62ACF" w:rsidRDefault="00D56074" w:rsidP="004E5B1D">
      <w:pPr>
        <w:pStyle w:val="Heading1"/>
        <w:numPr>
          <w:ilvl w:val="0"/>
          <w:numId w:val="46"/>
        </w:numPr>
        <w:spacing w:before="0" w:line="480" w:lineRule="auto"/>
        <w:jc w:val="left"/>
      </w:pPr>
      <w:bookmarkStart w:id="98" w:name="_Toc509437804"/>
      <w:r w:rsidRPr="00C62ACF">
        <w:lastRenderedPageBreak/>
        <w:t>Panel Data Regression Model Analysis</w:t>
      </w:r>
      <w:bookmarkEnd w:id="98"/>
    </w:p>
    <w:p w:rsidR="00D56074" w:rsidRDefault="00D56074" w:rsidP="00D56074">
      <w:pPr>
        <w:pStyle w:val="ListParagraph"/>
        <w:tabs>
          <w:tab w:val="left" w:pos="1185"/>
        </w:tabs>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From the results of panel data analysis, the best result is obtained by using Fixed Effect, with equation model as follows:</w:t>
      </w:r>
    </w:p>
    <w:p w:rsidR="00254FF4" w:rsidRDefault="00254FF4" w:rsidP="00D56074">
      <w:pPr>
        <w:pStyle w:val="ListParagraph"/>
        <w:tabs>
          <w:tab w:val="left" w:pos="1185"/>
        </w:tabs>
        <w:spacing w:line="480" w:lineRule="auto"/>
        <w:jc w:val="both"/>
        <w:rPr>
          <w:rFonts w:ascii="Times New Roman" w:hAnsi="Times New Roman" w:cs="Times New Roman"/>
          <w:sz w:val="24"/>
          <w:szCs w:val="24"/>
        </w:rPr>
      </w:pPr>
    </w:p>
    <w:p w:rsidR="00254FF4" w:rsidRDefault="003B7E99" w:rsidP="00254FF4">
      <w:pPr>
        <w:pStyle w:val="Caption"/>
        <w:jc w:val="center"/>
        <w:rPr>
          <w:rFonts w:ascii="Times New Roman" w:hAnsi="Times New Roman" w:cs="Times New Roman"/>
          <w:color w:val="auto"/>
          <w:sz w:val="24"/>
          <w:szCs w:val="24"/>
        </w:rPr>
      </w:pPr>
      <w:bookmarkStart w:id="99" w:name="_Toc503809197"/>
      <w:bookmarkStart w:id="100" w:name="_Toc509436947"/>
      <w:r w:rsidRPr="00254FF4">
        <w:rPr>
          <w:rFonts w:ascii="Times New Roman" w:hAnsi="Times New Roman" w:cs="Times New Roman"/>
          <w:color w:val="auto"/>
          <w:sz w:val="24"/>
          <w:szCs w:val="24"/>
        </w:rPr>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17</w:t>
      </w:r>
      <w:r w:rsidRPr="00254FF4">
        <w:rPr>
          <w:rFonts w:ascii="Times New Roman" w:hAnsi="Times New Roman" w:cs="Times New Roman"/>
          <w:color w:val="auto"/>
          <w:sz w:val="24"/>
          <w:szCs w:val="24"/>
        </w:rPr>
        <w:fldChar w:fldCharType="end"/>
      </w:r>
      <w:r w:rsidRPr="00254FF4">
        <w:rPr>
          <w:rFonts w:ascii="Times New Roman" w:hAnsi="Times New Roman" w:cs="Times New Roman"/>
          <w:color w:val="auto"/>
          <w:sz w:val="24"/>
          <w:szCs w:val="24"/>
        </w:rPr>
        <w:t xml:space="preserve"> </w:t>
      </w:r>
    </w:p>
    <w:p w:rsidR="00D56074" w:rsidRPr="00254FF4" w:rsidRDefault="00D56074" w:rsidP="00254FF4">
      <w:pPr>
        <w:pStyle w:val="Caption"/>
        <w:jc w:val="center"/>
        <w:rPr>
          <w:rFonts w:ascii="Times New Roman" w:hAnsi="Times New Roman" w:cs="Times New Roman"/>
          <w:color w:val="auto"/>
          <w:sz w:val="24"/>
          <w:szCs w:val="24"/>
        </w:rPr>
      </w:pPr>
      <w:r w:rsidRPr="00254FF4">
        <w:rPr>
          <w:rFonts w:ascii="Times New Roman" w:hAnsi="Times New Roman" w:cs="Times New Roman"/>
          <w:color w:val="auto"/>
          <w:sz w:val="24"/>
          <w:szCs w:val="24"/>
        </w:rPr>
        <w:t>Fixed Effect Model</w:t>
      </w:r>
      <w:bookmarkEnd w:id="99"/>
      <w:bookmarkEnd w:id="100"/>
    </w:p>
    <w:tbl>
      <w:tblPr>
        <w:tblW w:w="6532" w:type="dxa"/>
        <w:tblInd w:w="709"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Dependent Variable: STOCK_RETURN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Method: Panel Least Squares</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Date: 12/03/17   Time: 09:48</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Sample: 2013 2016</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Periods included: 4</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4327"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Cross-sections included: 17</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Total panel (balanced) observations: 68</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-0.837363</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0.168662</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-4.964733</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0.0000</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CR</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0.005778</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0.001602</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3.606896</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0.0007</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DER</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-0.031958</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0.052597</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-0.607601</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0.5464</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EPS</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-0.096477</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0.410471</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-0.235039</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0.8152</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ROA</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0.005963</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0.011815</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0.504703</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0.6161</w:t>
            </w: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2310"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Effects Specification</w:t>
            </w: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fixed (dummy variables)</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0.456950</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0.225866</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0.963826</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0.848022</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2.756466</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33.79962</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3.441902</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-72.71984</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3.028057</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1.977413</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1.887002</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0.028000</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E38AF" w:rsidRDefault="00D56074" w:rsidP="00D56074">
      <w:pPr>
        <w:tabs>
          <w:tab w:val="left" w:pos="709"/>
        </w:tabs>
        <w:spacing w:line="480" w:lineRule="auto"/>
        <w:jc w:val="both"/>
        <w:rPr>
          <w:rFonts w:ascii="Times New Roman" w:hAnsi="Times New Roman" w:cs="Times New Roman"/>
          <w:sz w:val="24"/>
          <w:szCs w:val="24"/>
        </w:rPr>
      </w:pPr>
      <w:r w:rsidRPr="00C62ACF">
        <w:rPr>
          <w:rFonts w:ascii="Times New Roman" w:hAnsi="Times New Roman" w:cs="Times New Roman"/>
          <w:i/>
          <w:sz w:val="24"/>
          <w:szCs w:val="24"/>
        </w:rPr>
        <w:tab/>
      </w:r>
      <w:r w:rsidRPr="00C62ACF">
        <w:rPr>
          <w:rFonts w:ascii="Times New Roman" w:hAnsi="Times New Roman" w:cs="Times New Roman"/>
          <w:sz w:val="24"/>
          <w:szCs w:val="24"/>
        </w:rPr>
        <w:t>Source : Outputs Results Eview 9</w:t>
      </w:r>
    </w:p>
    <w:p w:rsidR="00C37FBD" w:rsidRDefault="00C37FBD" w:rsidP="00D56074">
      <w:pPr>
        <w:tabs>
          <w:tab w:val="left" w:pos="709"/>
        </w:tabs>
        <w:spacing w:line="480" w:lineRule="auto"/>
        <w:jc w:val="both"/>
        <w:rPr>
          <w:rFonts w:ascii="Times New Roman" w:hAnsi="Times New Roman" w:cs="Times New Roman"/>
          <w:sz w:val="24"/>
          <w:szCs w:val="24"/>
        </w:rPr>
      </w:pPr>
    </w:p>
    <w:p w:rsidR="00DE38AF" w:rsidRPr="00C62ACF" w:rsidRDefault="00DE38AF" w:rsidP="00D56074">
      <w:pPr>
        <w:tabs>
          <w:tab w:val="left" w:pos="709"/>
        </w:tabs>
        <w:spacing w:line="480" w:lineRule="auto"/>
        <w:jc w:val="both"/>
        <w:rPr>
          <w:rFonts w:ascii="Times New Roman" w:hAnsi="Times New Roman" w:cs="Times New Roman"/>
          <w:sz w:val="24"/>
          <w:szCs w:val="24"/>
        </w:rPr>
      </w:pPr>
    </w:p>
    <w:p w:rsidR="00D56074" w:rsidRPr="00254FF4" w:rsidRDefault="00D56074" w:rsidP="00254FF4">
      <w:pPr>
        <w:autoSpaceDE w:val="0"/>
        <w:autoSpaceDN w:val="0"/>
        <w:adjustRightInd w:val="0"/>
        <w:spacing w:after="0" w:line="240" w:lineRule="auto"/>
        <w:jc w:val="center"/>
        <w:rPr>
          <w:rFonts w:ascii="Times New Roman" w:hAnsi="Times New Roman" w:cs="Times New Roman"/>
          <w:b/>
          <w:sz w:val="24"/>
          <w:szCs w:val="24"/>
        </w:rPr>
      </w:pPr>
    </w:p>
    <w:p w:rsidR="00254FF4" w:rsidRDefault="003B7E99" w:rsidP="00254FF4">
      <w:pPr>
        <w:pStyle w:val="Caption"/>
        <w:jc w:val="center"/>
        <w:rPr>
          <w:rFonts w:ascii="Times New Roman" w:hAnsi="Times New Roman" w:cs="Times New Roman"/>
          <w:color w:val="auto"/>
          <w:sz w:val="24"/>
          <w:szCs w:val="24"/>
        </w:rPr>
      </w:pPr>
      <w:bookmarkStart w:id="101" w:name="_Toc503809198"/>
      <w:bookmarkStart w:id="102" w:name="_Toc509436948"/>
      <w:r w:rsidRPr="00254FF4">
        <w:rPr>
          <w:rFonts w:ascii="Times New Roman" w:hAnsi="Times New Roman" w:cs="Times New Roman"/>
          <w:color w:val="auto"/>
          <w:sz w:val="24"/>
          <w:szCs w:val="24"/>
        </w:rPr>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18</w:t>
      </w:r>
      <w:r w:rsidRPr="00254FF4">
        <w:rPr>
          <w:rFonts w:ascii="Times New Roman" w:hAnsi="Times New Roman" w:cs="Times New Roman"/>
          <w:color w:val="auto"/>
          <w:sz w:val="24"/>
          <w:szCs w:val="24"/>
        </w:rPr>
        <w:fldChar w:fldCharType="end"/>
      </w:r>
      <w:r w:rsidRPr="00254FF4">
        <w:rPr>
          <w:rFonts w:ascii="Times New Roman" w:hAnsi="Times New Roman" w:cs="Times New Roman"/>
          <w:color w:val="auto"/>
          <w:sz w:val="24"/>
          <w:szCs w:val="24"/>
        </w:rPr>
        <w:t xml:space="preserve"> </w:t>
      </w:r>
    </w:p>
    <w:p w:rsidR="00D56074" w:rsidRPr="00254FF4" w:rsidRDefault="00D56074" w:rsidP="00254FF4">
      <w:pPr>
        <w:pStyle w:val="Caption"/>
        <w:jc w:val="center"/>
        <w:rPr>
          <w:rFonts w:ascii="Times New Roman" w:hAnsi="Times New Roman" w:cs="Times New Roman"/>
          <w:color w:val="auto"/>
          <w:sz w:val="24"/>
          <w:szCs w:val="24"/>
        </w:rPr>
      </w:pPr>
      <w:r w:rsidRPr="00254FF4">
        <w:rPr>
          <w:rFonts w:ascii="Times New Roman" w:hAnsi="Times New Roman" w:cs="Times New Roman"/>
          <w:color w:val="auto"/>
          <w:sz w:val="24"/>
          <w:szCs w:val="24"/>
        </w:rPr>
        <w:t>Dummy Variable</w:t>
      </w:r>
      <w:bookmarkEnd w:id="101"/>
      <w:bookmarkEnd w:id="102"/>
    </w:p>
    <w:p w:rsidR="00D56074" w:rsidRPr="00C62ACF" w:rsidRDefault="00D56074" w:rsidP="00D56074">
      <w:pPr>
        <w:autoSpaceDE w:val="0"/>
        <w:autoSpaceDN w:val="0"/>
        <w:adjustRightInd w:val="0"/>
        <w:spacing w:after="0" w:line="240" w:lineRule="auto"/>
        <w:rPr>
          <w:rFonts w:ascii="Times New Roman" w:hAnsi="Times New Roman" w:cs="Times New Roman"/>
          <w:sz w:val="24"/>
          <w:szCs w:val="24"/>
        </w:rPr>
      </w:pPr>
    </w:p>
    <w:tbl>
      <w:tblPr>
        <w:tblW w:w="0" w:type="auto"/>
        <w:tblInd w:w="1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314"/>
        <w:gridCol w:w="2364"/>
      </w:tblGrid>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COMPANY</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EFFECT</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ADRO</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0.874962</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ARII</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0.544851</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BUMI</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-0.382817</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BYAN</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-0.157587</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DEWA</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0.785600</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DOID</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1.038096</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GEMS</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0.748505</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HRUM</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0.174502</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ITMG</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-0.684413</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KKGI</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-0.924868</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MBAP</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-0.300420</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MYOH</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0.072501</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PKPK</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0.068260</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PTBA</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-0.592236</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PTRO</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0.226455</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SMMT</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-2.203622</w:t>
            </w:r>
          </w:p>
        </w:tc>
      </w:tr>
      <w:tr w:rsidR="00D56074" w:rsidRPr="00C62ACF" w:rsidTr="00EB4AFB">
        <w:trPr>
          <w:trHeight w:val="225"/>
        </w:trPr>
        <w:tc>
          <w:tcPr>
            <w:tcW w:w="231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TOBA</w:t>
            </w:r>
          </w:p>
        </w:tc>
        <w:tc>
          <w:tcPr>
            <w:tcW w:w="2364" w:type="dxa"/>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0.712231</w:t>
            </w:r>
          </w:p>
        </w:tc>
      </w:tr>
    </w:tbl>
    <w:p w:rsidR="00D56074" w:rsidRPr="00C62ACF" w:rsidRDefault="00D722D8" w:rsidP="00D722D8">
      <w:pPr>
        <w:tabs>
          <w:tab w:val="left" w:pos="709"/>
          <w:tab w:val="left" w:pos="1701"/>
        </w:tabs>
        <w:spacing w:line="480" w:lineRule="auto"/>
        <w:ind w:left="1843" w:hanging="1843"/>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r>
      <w:r w:rsidRPr="00C62ACF">
        <w:rPr>
          <w:rFonts w:ascii="Times New Roman" w:hAnsi="Times New Roman" w:cs="Times New Roman"/>
          <w:sz w:val="24"/>
          <w:szCs w:val="24"/>
        </w:rPr>
        <w:tab/>
      </w:r>
      <w:r w:rsidR="00D56074" w:rsidRPr="00C62ACF">
        <w:rPr>
          <w:rFonts w:ascii="Times New Roman" w:hAnsi="Times New Roman" w:cs="Times New Roman"/>
          <w:sz w:val="24"/>
          <w:szCs w:val="24"/>
        </w:rPr>
        <w:t>Source : Outputs Results Eviews 9</w:t>
      </w:r>
    </w:p>
    <w:p w:rsidR="00D56074" w:rsidRPr="00C62ACF" w:rsidRDefault="00D56074" w:rsidP="00D56074">
      <w:pPr>
        <w:tabs>
          <w:tab w:val="left" w:pos="709"/>
        </w:tabs>
        <w:spacing w:line="480" w:lineRule="auto"/>
        <w:ind w:left="709"/>
        <w:jc w:val="both"/>
        <w:rPr>
          <w:rFonts w:ascii="Times New Roman" w:hAnsi="Times New Roman" w:cs="Times New Roman"/>
          <w:sz w:val="24"/>
          <w:szCs w:val="24"/>
        </w:rPr>
      </w:pPr>
      <w:r w:rsidRPr="00C62ACF">
        <w:rPr>
          <w:rFonts w:ascii="Times New Roman" w:hAnsi="Times New Roman" w:cs="Times New Roman"/>
          <w:b/>
          <w:sz w:val="24"/>
          <w:szCs w:val="24"/>
        </w:rPr>
        <w:tab/>
      </w:r>
      <w:r w:rsidRPr="00C62ACF">
        <w:rPr>
          <w:rFonts w:ascii="Times New Roman" w:hAnsi="Times New Roman" w:cs="Times New Roman"/>
          <w:b/>
          <w:sz w:val="24"/>
          <w:szCs w:val="24"/>
        </w:rPr>
        <w:tab/>
      </w:r>
      <w:r w:rsidRPr="00C62ACF">
        <w:rPr>
          <w:rFonts w:ascii="Times New Roman" w:hAnsi="Times New Roman" w:cs="Times New Roman"/>
          <w:sz w:val="24"/>
          <w:szCs w:val="24"/>
        </w:rPr>
        <w:t>Based on the above model selection has been established that the best model in this research is Fixed effect because probability value in chow 0.0199 test &lt;0.05, means H</w:t>
      </w:r>
      <w:r w:rsidR="001C2ECB">
        <w:rPr>
          <w:rFonts w:ascii="Times New Roman" w:hAnsi="Times New Roman" w:cs="Times New Roman"/>
          <w:sz w:val="24"/>
          <w:szCs w:val="24"/>
          <w:vertAlign w:val="subscript"/>
        </w:rPr>
        <w:t>0</w:t>
      </w:r>
      <w:r w:rsidRPr="00C62ACF">
        <w:rPr>
          <w:rFonts w:ascii="Times New Roman" w:hAnsi="Times New Roman" w:cs="Times New Roman"/>
          <w:sz w:val="24"/>
          <w:szCs w:val="24"/>
        </w:rPr>
        <w:t xml:space="preserve"> is rejected and 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accepted and probability in Hausman test 0.0146 &lt;0.05, means H</w:t>
      </w:r>
      <w:r w:rsidRPr="00C62ACF">
        <w:rPr>
          <w:rFonts w:ascii="Times New Roman" w:hAnsi="Times New Roman" w:cs="Times New Roman"/>
          <w:sz w:val="24"/>
          <w:szCs w:val="24"/>
          <w:vertAlign w:val="subscript"/>
        </w:rPr>
        <w:t>o</w:t>
      </w:r>
      <w:r w:rsidRPr="00C62ACF">
        <w:rPr>
          <w:rFonts w:ascii="Times New Roman" w:hAnsi="Times New Roman" w:cs="Times New Roman"/>
          <w:sz w:val="24"/>
          <w:szCs w:val="24"/>
        </w:rPr>
        <w:t xml:space="preserve"> is rejected and H</w:t>
      </w:r>
      <w:r w:rsidRPr="00C62ACF">
        <w:rPr>
          <w:rFonts w:ascii="Times New Roman" w:hAnsi="Times New Roman" w:cs="Times New Roman"/>
          <w:sz w:val="24"/>
          <w:szCs w:val="24"/>
          <w:vertAlign w:val="subscript"/>
        </w:rPr>
        <w:t>a</w:t>
      </w:r>
      <w:r w:rsidRPr="00C62ACF">
        <w:rPr>
          <w:rFonts w:ascii="Times New Roman" w:hAnsi="Times New Roman" w:cs="Times New Roman"/>
          <w:sz w:val="24"/>
          <w:szCs w:val="24"/>
        </w:rPr>
        <w:t xml:space="preserve"> accepted.</w:t>
      </w:r>
    </w:p>
    <w:p w:rsidR="00D56074" w:rsidRPr="00C62ACF" w:rsidRDefault="00D56074" w:rsidP="00D56074">
      <w:pPr>
        <w:tabs>
          <w:tab w:val="left" w:pos="709"/>
        </w:tabs>
        <w:spacing w:line="480" w:lineRule="auto"/>
        <w:ind w:left="709"/>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rPr>
        <w:tab/>
        <w:t xml:space="preserve">From the output above, it can be concluded that the variable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(CR) affect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it can be seen from the probability CR 0.0007 &lt;0.05. While on the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(EPS), and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 (ROA) variables, it does not </w:t>
      </w:r>
      <w:r w:rsidRPr="00C62ACF">
        <w:rPr>
          <w:rFonts w:ascii="Times New Roman" w:hAnsi="Times New Roman" w:cs="Times New Roman"/>
          <w:sz w:val="24"/>
          <w:szCs w:val="24"/>
        </w:rPr>
        <w:lastRenderedPageBreak/>
        <w:t xml:space="preserve">affect </w:t>
      </w:r>
      <w:r w:rsidR="00DF6C0D">
        <w:rPr>
          <w:rFonts w:ascii="Times New Roman" w:hAnsi="Times New Roman" w:cs="Times New Roman"/>
          <w:sz w:val="24"/>
          <w:szCs w:val="24"/>
        </w:rPr>
        <w:t>Stock Return</w:t>
      </w:r>
      <w:r w:rsidRPr="00C62ACF">
        <w:rPr>
          <w:rFonts w:ascii="Times New Roman" w:hAnsi="Times New Roman" w:cs="Times New Roman"/>
          <w:sz w:val="24"/>
          <w:szCs w:val="24"/>
        </w:rPr>
        <w:t>, it can be seen from the probability of DER variable 0.5464&gt; 0.05, EPS 0.8152&gt; 0.05, ROA 0.6161&gt; 0.05.</w:t>
      </w:r>
    </w:p>
    <w:p w:rsidR="00D56074" w:rsidRPr="00C62ACF" w:rsidRDefault="00D56074" w:rsidP="00D56074">
      <w:pPr>
        <w:tabs>
          <w:tab w:val="left" w:pos="709"/>
        </w:tabs>
        <w:spacing w:line="480" w:lineRule="auto"/>
        <w:ind w:left="2880" w:hanging="288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ab/>
        <w:t>= -0.837363 + 0.005778 CR - 0.031958 DER - 0.096477 EPS + 0.005963 ROA +  0.874962D</w:t>
      </w:r>
      <w:r w:rsidRPr="00C62ACF">
        <w:rPr>
          <w:rFonts w:ascii="Times New Roman" w:hAnsi="Times New Roman" w:cs="Times New Roman"/>
          <w:color w:val="000000"/>
          <w:sz w:val="24"/>
          <w:szCs w:val="24"/>
          <w:vertAlign w:val="subscript"/>
        </w:rPr>
        <w:t>1</w:t>
      </w:r>
      <w:r w:rsidRPr="00C62ACF">
        <w:rPr>
          <w:rFonts w:ascii="Times New Roman" w:hAnsi="Times New Roman" w:cs="Times New Roman"/>
          <w:color w:val="000000"/>
          <w:sz w:val="24"/>
          <w:szCs w:val="24"/>
        </w:rPr>
        <w:t xml:space="preserve"> +  0.544851D</w:t>
      </w:r>
      <w:r w:rsidRPr="00C62ACF">
        <w:rPr>
          <w:rFonts w:ascii="Times New Roman" w:hAnsi="Times New Roman" w:cs="Times New Roman"/>
          <w:color w:val="000000"/>
          <w:sz w:val="24"/>
          <w:szCs w:val="24"/>
          <w:vertAlign w:val="subscript"/>
        </w:rPr>
        <w:t>2</w:t>
      </w:r>
      <w:r w:rsidRPr="00C62ACF">
        <w:rPr>
          <w:rFonts w:ascii="Times New Roman" w:hAnsi="Times New Roman" w:cs="Times New Roman"/>
          <w:color w:val="000000"/>
          <w:sz w:val="24"/>
          <w:szCs w:val="24"/>
        </w:rPr>
        <w:t xml:space="preserve"> - 0.382817D</w:t>
      </w:r>
      <w:r w:rsidRPr="00C62ACF">
        <w:rPr>
          <w:rFonts w:ascii="Times New Roman" w:hAnsi="Times New Roman" w:cs="Times New Roman"/>
          <w:color w:val="000000"/>
          <w:sz w:val="24"/>
          <w:szCs w:val="24"/>
          <w:vertAlign w:val="subscript"/>
        </w:rPr>
        <w:t>3</w:t>
      </w:r>
      <w:r w:rsidRPr="00C62ACF">
        <w:rPr>
          <w:rFonts w:ascii="Times New Roman" w:hAnsi="Times New Roman" w:cs="Times New Roman"/>
          <w:color w:val="000000"/>
          <w:sz w:val="24"/>
          <w:szCs w:val="24"/>
        </w:rPr>
        <w:t xml:space="preserve"> - 0.157587D</w:t>
      </w:r>
      <w:r w:rsidRPr="00C62ACF">
        <w:rPr>
          <w:rFonts w:ascii="Times New Roman" w:hAnsi="Times New Roman" w:cs="Times New Roman"/>
          <w:color w:val="000000"/>
          <w:sz w:val="24"/>
          <w:szCs w:val="24"/>
          <w:vertAlign w:val="subscript"/>
        </w:rPr>
        <w:t>4</w:t>
      </w:r>
      <w:r w:rsidRPr="00C62ACF">
        <w:rPr>
          <w:rFonts w:ascii="Times New Roman" w:hAnsi="Times New Roman" w:cs="Times New Roman"/>
          <w:color w:val="000000"/>
          <w:sz w:val="24"/>
          <w:szCs w:val="24"/>
        </w:rPr>
        <w:t xml:space="preserve"> +  0.785600D</w:t>
      </w:r>
      <w:r w:rsidRPr="00C62ACF">
        <w:rPr>
          <w:rFonts w:ascii="Times New Roman" w:hAnsi="Times New Roman" w:cs="Times New Roman"/>
          <w:color w:val="000000"/>
          <w:sz w:val="24"/>
          <w:szCs w:val="24"/>
          <w:vertAlign w:val="subscript"/>
        </w:rPr>
        <w:t>5</w:t>
      </w:r>
      <w:r w:rsidRPr="00C62ACF">
        <w:rPr>
          <w:rFonts w:ascii="Times New Roman" w:hAnsi="Times New Roman" w:cs="Times New Roman"/>
          <w:color w:val="000000"/>
          <w:sz w:val="24"/>
          <w:szCs w:val="24"/>
        </w:rPr>
        <w:t xml:space="preserve"> + 1.038096D</w:t>
      </w:r>
      <w:r w:rsidRPr="00C62ACF">
        <w:rPr>
          <w:rFonts w:ascii="Times New Roman" w:hAnsi="Times New Roman" w:cs="Times New Roman"/>
          <w:color w:val="000000"/>
          <w:sz w:val="24"/>
          <w:szCs w:val="24"/>
          <w:vertAlign w:val="subscript"/>
        </w:rPr>
        <w:t>6</w:t>
      </w:r>
      <w:r w:rsidRPr="00C62ACF">
        <w:rPr>
          <w:rFonts w:ascii="Times New Roman" w:hAnsi="Times New Roman" w:cs="Times New Roman"/>
          <w:color w:val="000000"/>
          <w:sz w:val="24"/>
          <w:szCs w:val="24"/>
        </w:rPr>
        <w:t xml:space="preserve"> + 0.748505D</w:t>
      </w:r>
      <w:r w:rsidRPr="00C62ACF">
        <w:rPr>
          <w:rFonts w:ascii="Times New Roman" w:hAnsi="Times New Roman" w:cs="Times New Roman"/>
          <w:color w:val="000000"/>
          <w:sz w:val="24"/>
          <w:szCs w:val="24"/>
          <w:vertAlign w:val="subscript"/>
        </w:rPr>
        <w:t>7</w:t>
      </w:r>
      <w:r w:rsidRPr="00C62ACF">
        <w:rPr>
          <w:rFonts w:ascii="Times New Roman" w:hAnsi="Times New Roman" w:cs="Times New Roman"/>
          <w:color w:val="000000"/>
          <w:sz w:val="24"/>
          <w:szCs w:val="24"/>
        </w:rPr>
        <w:t xml:space="preserve"> +  0.174502D</w:t>
      </w:r>
      <w:r w:rsidRPr="00C62ACF">
        <w:rPr>
          <w:rFonts w:ascii="Times New Roman" w:hAnsi="Times New Roman" w:cs="Times New Roman"/>
          <w:color w:val="000000"/>
          <w:sz w:val="24"/>
          <w:szCs w:val="24"/>
          <w:vertAlign w:val="subscript"/>
        </w:rPr>
        <w:t>8</w:t>
      </w:r>
      <w:r w:rsidRPr="00C62ACF">
        <w:rPr>
          <w:rFonts w:ascii="Times New Roman" w:hAnsi="Times New Roman" w:cs="Times New Roman"/>
          <w:color w:val="000000"/>
          <w:sz w:val="24"/>
          <w:szCs w:val="24"/>
        </w:rPr>
        <w:t xml:space="preserve"> - 0.684413D</w:t>
      </w:r>
      <w:r w:rsidRPr="00C62ACF">
        <w:rPr>
          <w:rFonts w:ascii="Times New Roman" w:hAnsi="Times New Roman" w:cs="Times New Roman"/>
          <w:color w:val="000000"/>
          <w:sz w:val="24"/>
          <w:szCs w:val="24"/>
          <w:vertAlign w:val="subscript"/>
        </w:rPr>
        <w:t>9</w:t>
      </w:r>
      <w:r w:rsidRPr="00C62ACF">
        <w:rPr>
          <w:rFonts w:ascii="Times New Roman" w:hAnsi="Times New Roman" w:cs="Times New Roman"/>
          <w:color w:val="000000"/>
          <w:sz w:val="24"/>
          <w:szCs w:val="24"/>
        </w:rPr>
        <w:t xml:space="preserve"> - 0.924868D</w:t>
      </w:r>
      <w:r w:rsidRPr="00C62ACF">
        <w:rPr>
          <w:rFonts w:ascii="Times New Roman" w:hAnsi="Times New Roman" w:cs="Times New Roman"/>
          <w:color w:val="000000"/>
          <w:sz w:val="24"/>
          <w:szCs w:val="24"/>
          <w:vertAlign w:val="subscript"/>
        </w:rPr>
        <w:t>10</w:t>
      </w:r>
      <w:r w:rsidRPr="00C62ACF">
        <w:rPr>
          <w:rFonts w:ascii="Times New Roman" w:hAnsi="Times New Roman" w:cs="Times New Roman"/>
          <w:color w:val="000000"/>
          <w:sz w:val="24"/>
          <w:szCs w:val="24"/>
        </w:rPr>
        <w:t xml:space="preserve"> -0.300420D</w:t>
      </w:r>
      <w:r w:rsidRPr="00C62ACF">
        <w:rPr>
          <w:rFonts w:ascii="Times New Roman" w:hAnsi="Times New Roman" w:cs="Times New Roman"/>
          <w:color w:val="000000"/>
          <w:sz w:val="24"/>
          <w:szCs w:val="24"/>
          <w:vertAlign w:val="subscript"/>
        </w:rPr>
        <w:t>11</w:t>
      </w:r>
      <w:r w:rsidRPr="00C62ACF">
        <w:rPr>
          <w:rFonts w:ascii="Times New Roman" w:hAnsi="Times New Roman" w:cs="Times New Roman"/>
          <w:color w:val="000000"/>
          <w:sz w:val="24"/>
          <w:szCs w:val="24"/>
        </w:rPr>
        <w:t xml:space="preserve"> + 0.072501D</w:t>
      </w:r>
      <w:r w:rsidRPr="00C62ACF">
        <w:rPr>
          <w:rFonts w:ascii="Times New Roman" w:hAnsi="Times New Roman" w:cs="Times New Roman"/>
          <w:color w:val="000000"/>
          <w:sz w:val="24"/>
          <w:szCs w:val="24"/>
          <w:vertAlign w:val="subscript"/>
        </w:rPr>
        <w:t>12</w:t>
      </w:r>
      <w:r w:rsidRPr="00C62ACF">
        <w:rPr>
          <w:rFonts w:ascii="Times New Roman" w:hAnsi="Times New Roman" w:cs="Times New Roman"/>
          <w:color w:val="000000"/>
          <w:sz w:val="24"/>
          <w:szCs w:val="24"/>
        </w:rPr>
        <w:t xml:space="preserve"> + 0.068260D</w:t>
      </w:r>
      <w:r w:rsidRPr="00C62ACF">
        <w:rPr>
          <w:rFonts w:ascii="Times New Roman" w:hAnsi="Times New Roman" w:cs="Times New Roman"/>
          <w:color w:val="000000"/>
          <w:sz w:val="24"/>
          <w:szCs w:val="24"/>
          <w:vertAlign w:val="subscript"/>
        </w:rPr>
        <w:t>13</w:t>
      </w:r>
      <w:r w:rsidRPr="00C62ACF">
        <w:rPr>
          <w:rFonts w:ascii="Times New Roman" w:hAnsi="Times New Roman" w:cs="Times New Roman"/>
          <w:color w:val="000000"/>
          <w:sz w:val="24"/>
          <w:szCs w:val="24"/>
        </w:rPr>
        <w:t xml:space="preserve"> - 0.592236D</w:t>
      </w:r>
      <w:r w:rsidRPr="00C62ACF">
        <w:rPr>
          <w:rFonts w:ascii="Times New Roman" w:hAnsi="Times New Roman" w:cs="Times New Roman"/>
          <w:color w:val="000000"/>
          <w:sz w:val="24"/>
          <w:szCs w:val="24"/>
          <w:vertAlign w:val="subscript"/>
        </w:rPr>
        <w:t>14</w:t>
      </w:r>
      <w:r w:rsidRPr="00C62ACF">
        <w:rPr>
          <w:rFonts w:ascii="Times New Roman" w:hAnsi="Times New Roman" w:cs="Times New Roman"/>
          <w:color w:val="000000"/>
          <w:sz w:val="24"/>
          <w:szCs w:val="24"/>
        </w:rPr>
        <w:t xml:space="preserve"> +  0.226455D</w:t>
      </w:r>
      <w:r w:rsidRPr="00C62ACF">
        <w:rPr>
          <w:rFonts w:ascii="Times New Roman" w:hAnsi="Times New Roman" w:cs="Times New Roman"/>
          <w:color w:val="000000"/>
          <w:sz w:val="24"/>
          <w:szCs w:val="24"/>
          <w:vertAlign w:val="subscript"/>
        </w:rPr>
        <w:t>15</w:t>
      </w:r>
      <w:r w:rsidRPr="00C62ACF">
        <w:rPr>
          <w:rFonts w:ascii="Times New Roman" w:hAnsi="Times New Roman" w:cs="Times New Roman"/>
          <w:color w:val="000000"/>
          <w:sz w:val="24"/>
          <w:szCs w:val="24"/>
        </w:rPr>
        <w:t xml:space="preserve"> - 2.203622D</w:t>
      </w:r>
      <w:r w:rsidRPr="00C62ACF">
        <w:rPr>
          <w:rFonts w:ascii="Times New Roman" w:hAnsi="Times New Roman" w:cs="Times New Roman"/>
          <w:color w:val="000000"/>
          <w:sz w:val="24"/>
          <w:szCs w:val="24"/>
          <w:vertAlign w:val="subscript"/>
        </w:rPr>
        <w:t>16</w:t>
      </w:r>
      <w:r w:rsidRPr="00C62ACF">
        <w:rPr>
          <w:rFonts w:ascii="Times New Roman" w:hAnsi="Times New Roman" w:cs="Times New Roman"/>
          <w:color w:val="000000"/>
          <w:sz w:val="24"/>
          <w:szCs w:val="24"/>
        </w:rPr>
        <w:t xml:space="preserve"> + 0.712231D</w:t>
      </w:r>
      <w:r w:rsidRPr="00C62ACF">
        <w:rPr>
          <w:rFonts w:ascii="Times New Roman" w:hAnsi="Times New Roman" w:cs="Times New Roman"/>
          <w:color w:val="000000"/>
          <w:sz w:val="24"/>
          <w:szCs w:val="24"/>
          <w:vertAlign w:val="subscript"/>
        </w:rPr>
        <w:t>17</w:t>
      </w:r>
    </w:p>
    <w:p w:rsidR="00D56074" w:rsidRPr="00C62ACF" w:rsidRDefault="00D56074" w:rsidP="00D56074">
      <w:pPr>
        <w:widowControl w:val="0"/>
        <w:tabs>
          <w:tab w:val="left" w:pos="709"/>
        </w:tabs>
        <w:autoSpaceDE w:val="0"/>
        <w:autoSpaceDN w:val="0"/>
        <w:adjustRightInd w:val="0"/>
        <w:spacing w:after="240" w:line="480" w:lineRule="auto"/>
        <w:ind w:left="709"/>
        <w:jc w:val="both"/>
        <w:rPr>
          <w:rFonts w:ascii="Times New Roman" w:hAnsi="Times New Roman" w:cs="Times New Roman"/>
          <w:color w:val="000000"/>
          <w:sz w:val="24"/>
          <w:szCs w:val="24"/>
          <w:lang w:val="en-US"/>
        </w:rPr>
      </w:pPr>
      <w:r w:rsidRPr="00C62ACF">
        <w:rPr>
          <w:rFonts w:ascii="Times New Roman" w:hAnsi="Times New Roman" w:cs="Times New Roman"/>
          <w:color w:val="000000"/>
          <w:sz w:val="24"/>
          <w:szCs w:val="24"/>
          <w:lang w:val="en-US"/>
        </w:rPr>
        <w:t>The equation for each company as follows:</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SR (ADRO)</w:t>
      </w:r>
      <w:r w:rsidRPr="00C62ACF">
        <w:rPr>
          <w:rFonts w:ascii="Times New Roman" w:hAnsi="Times New Roman" w:cs="Times New Roman"/>
          <w:color w:val="000000"/>
          <w:sz w:val="24"/>
          <w:szCs w:val="24"/>
        </w:rPr>
        <w:tab/>
        <w:t>= -0.837363 + 0.005778 CR - 0.031958 DER - 0.096477 EPS + 0.005963 ROA + 0.874962D</w:t>
      </w:r>
      <w:r w:rsidRPr="00C62ACF">
        <w:rPr>
          <w:rFonts w:ascii="Times New Roman" w:hAnsi="Times New Roman" w:cs="Times New Roman"/>
          <w:color w:val="000000"/>
          <w:sz w:val="24"/>
          <w:szCs w:val="24"/>
          <w:vertAlign w:val="subscript"/>
        </w:rPr>
        <w:t>1</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SR (ARII)</w:t>
      </w:r>
      <w:r w:rsidRPr="00C62ACF">
        <w:rPr>
          <w:rFonts w:ascii="Times New Roman" w:hAnsi="Times New Roman" w:cs="Times New Roman"/>
          <w:color w:val="000000"/>
          <w:sz w:val="24"/>
          <w:szCs w:val="24"/>
        </w:rPr>
        <w:tab/>
        <w:t>= -0.837363 + 0.005778 CR - 0.031958 DER - 0.096477 EPS + 0.005963 ROA +  0.544851D</w:t>
      </w:r>
      <w:r w:rsidRPr="00C62ACF">
        <w:rPr>
          <w:rFonts w:ascii="Times New Roman" w:hAnsi="Times New Roman" w:cs="Times New Roman"/>
          <w:color w:val="000000"/>
          <w:sz w:val="24"/>
          <w:szCs w:val="24"/>
          <w:vertAlign w:val="subscript"/>
        </w:rPr>
        <w:t>2</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SR (BUMI)</w:t>
      </w:r>
      <w:r w:rsidRPr="00C62ACF">
        <w:rPr>
          <w:rFonts w:ascii="Times New Roman" w:hAnsi="Times New Roman" w:cs="Times New Roman"/>
          <w:color w:val="000000"/>
          <w:sz w:val="24"/>
          <w:szCs w:val="24"/>
        </w:rPr>
        <w:tab/>
        <w:t>= -0.837363 + 0.005778 CR - 0.031958 DER - 0.096477 EPS + 0.005963 ROA - 0.382817D</w:t>
      </w:r>
      <w:r w:rsidRPr="00C62ACF">
        <w:rPr>
          <w:rFonts w:ascii="Times New Roman" w:hAnsi="Times New Roman" w:cs="Times New Roman"/>
          <w:color w:val="000000"/>
          <w:sz w:val="24"/>
          <w:szCs w:val="24"/>
          <w:vertAlign w:val="subscript"/>
        </w:rPr>
        <w:t>3</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ab/>
        <w:t xml:space="preserve">SR (BYAN) </w:t>
      </w:r>
      <w:r w:rsidRPr="00C62ACF">
        <w:rPr>
          <w:rFonts w:ascii="Times New Roman" w:hAnsi="Times New Roman" w:cs="Times New Roman"/>
          <w:color w:val="000000"/>
          <w:sz w:val="24"/>
          <w:szCs w:val="24"/>
        </w:rPr>
        <w:tab/>
        <w:t>= -0.837363 + 0.005778 CR - 0.031958 DER - 0.096477 EPS + 0.005963 ROA - 0.157587D</w:t>
      </w:r>
      <w:r w:rsidRPr="00C62ACF">
        <w:rPr>
          <w:rFonts w:ascii="Times New Roman" w:hAnsi="Times New Roman" w:cs="Times New Roman"/>
          <w:color w:val="000000"/>
          <w:sz w:val="24"/>
          <w:szCs w:val="24"/>
          <w:vertAlign w:val="subscript"/>
        </w:rPr>
        <w:t>4</w:t>
      </w:r>
    </w:p>
    <w:p w:rsidR="00D56074" w:rsidRPr="00C62ACF" w:rsidRDefault="00D56074" w:rsidP="00D56074">
      <w:pPr>
        <w:tabs>
          <w:tab w:val="left" w:pos="709"/>
        </w:tabs>
        <w:spacing w:line="480" w:lineRule="auto"/>
        <w:ind w:left="2160" w:hanging="2160"/>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SR (DEWA)</w:t>
      </w:r>
      <w:r w:rsidRPr="00C62ACF">
        <w:rPr>
          <w:rFonts w:ascii="Times New Roman" w:hAnsi="Times New Roman" w:cs="Times New Roman"/>
          <w:color w:val="000000"/>
          <w:sz w:val="24"/>
          <w:szCs w:val="24"/>
        </w:rPr>
        <w:tab/>
        <w:t>= -0.837363 + 0.005778 CR - 0.031958 DER  -  0.096477 EPS + 0.005963 ROA +  0.785600D</w:t>
      </w:r>
      <w:r w:rsidRPr="00C62ACF">
        <w:rPr>
          <w:rFonts w:ascii="Times New Roman" w:hAnsi="Times New Roman" w:cs="Times New Roman"/>
          <w:color w:val="000000"/>
          <w:sz w:val="24"/>
          <w:szCs w:val="24"/>
          <w:vertAlign w:val="subscript"/>
        </w:rPr>
        <w:t>5</w:t>
      </w:r>
    </w:p>
    <w:p w:rsidR="00D56074" w:rsidRPr="00C62ACF" w:rsidRDefault="00D56074" w:rsidP="00D56074">
      <w:pPr>
        <w:tabs>
          <w:tab w:val="left" w:pos="709"/>
        </w:tabs>
        <w:spacing w:line="480" w:lineRule="auto"/>
        <w:ind w:left="2160" w:hanging="2160"/>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lastRenderedPageBreak/>
        <w:tab/>
        <w:t>SR (DOID)</w:t>
      </w:r>
      <w:r w:rsidRPr="00C62ACF">
        <w:rPr>
          <w:rFonts w:ascii="Times New Roman" w:hAnsi="Times New Roman" w:cs="Times New Roman"/>
          <w:color w:val="000000"/>
          <w:sz w:val="24"/>
          <w:szCs w:val="24"/>
        </w:rPr>
        <w:tab/>
        <w:t>= -0.837363 + 0.005778 CR - 0.031958 DER - 0.096477 EPS + 0.005963 ROA + 1.038096D</w:t>
      </w:r>
      <w:r w:rsidRPr="00C62ACF">
        <w:rPr>
          <w:rFonts w:ascii="Times New Roman" w:hAnsi="Times New Roman" w:cs="Times New Roman"/>
          <w:color w:val="000000"/>
          <w:sz w:val="24"/>
          <w:szCs w:val="24"/>
          <w:vertAlign w:val="subscript"/>
        </w:rPr>
        <w:t>6</w:t>
      </w:r>
    </w:p>
    <w:p w:rsidR="00D56074" w:rsidRPr="00C62ACF" w:rsidRDefault="00D56074" w:rsidP="00D56074">
      <w:pPr>
        <w:tabs>
          <w:tab w:val="left" w:pos="709"/>
        </w:tabs>
        <w:spacing w:line="480" w:lineRule="auto"/>
        <w:ind w:left="2160" w:hanging="2160"/>
        <w:rPr>
          <w:rFonts w:ascii="Times New Roman" w:hAnsi="Times New Roman" w:cs="Times New Roman"/>
          <w:color w:val="000000"/>
          <w:sz w:val="24"/>
          <w:szCs w:val="24"/>
        </w:rPr>
      </w:pPr>
      <w:r w:rsidRPr="00C62ACF">
        <w:rPr>
          <w:rFonts w:ascii="Times New Roman" w:hAnsi="Times New Roman" w:cs="Times New Roman"/>
          <w:color w:val="000000"/>
          <w:sz w:val="24"/>
          <w:szCs w:val="24"/>
        </w:rPr>
        <w:tab/>
        <w:t>SR (GEMS)</w:t>
      </w:r>
      <w:r w:rsidRPr="00C62ACF">
        <w:rPr>
          <w:rFonts w:ascii="Times New Roman" w:hAnsi="Times New Roman" w:cs="Times New Roman"/>
          <w:color w:val="000000"/>
          <w:sz w:val="24"/>
          <w:szCs w:val="24"/>
        </w:rPr>
        <w:tab/>
        <w:t>=  -0.837363 + 0.005778 CR - 0.031958 DER - 0.096477 EPS + 0.005963 ROA + 0.748505D</w:t>
      </w:r>
      <w:r w:rsidRPr="00C62ACF">
        <w:rPr>
          <w:rFonts w:ascii="Times New Roman" w:hAnsi="Times New Roman" w:cs="Times New Roman"/>
          <w:color w:val="000000"/>
          <w:sz w:val="24"/>
          <w:szCs w:val="24"/>
          <w:vertAlign w:val="subscript"/>
        </w:rPr>
        <w:t>7</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 xml:space="preserve">SR (HRUM) </w:t>
      </w:r>
      <w:r w:rsidRPr="00C62ACF">
        <w:rPr>
          <w:rFonts w:ascii="Times New Roman" w:hAnsi="Times New Roman" w:cs="Times New Roman"/>
          <w:color w:val="000000"/>
          <w:sz w:val="24"/>
          <w:szCs w:val="24"/>
        </w:rPr>
        <w:tab/>
        <w:t>= -0.837363 + 0.005778 CR - 0.031958 DER - 0.096477 EPS + 0.005963 ROA +  0.174502D</w:t>
      </w:r>
      <w:r w:rsidRPr="00C62ACF">
        <w:rPr>
          <w:rFonts w:ascii="Times New Roman" w:hAnsi="Times New Roman" w:cs="Times New Roman"/>
          <w:color w:val="000000"/>
          <w:sz w:val="24"/>
          <w:szCs w:val="24"/>
          <w:vertAlign w:val="subscript"/>
        </w:rPr>
        <w:t>8</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SR(ITMG)</w:t>
      </w:r>
      <w:r w:rsidRPr="00C62ACF">
        <w:rPr>
          <w:rFonts w:ascii="Times New Roman" w:hAnsi="Times New Roman" w:cs="Times New Roman"/>
          <w:color w:val="000000"/>
          <w:sz w:val="24"/>
          <w:szCs w:val="24"/>
        </w:rPr>
        <w:tab/>
        <w:t>= -0.837363 + 0.005778 CR - 0.031958 DER - 0.096477 EPS + 0.005963 ROA - 0.684413D</w:t>
      </w:r>
      <w:r w:rsidRPr="00C62ACF">
        <w:rPr>
          <w:rFonts w:ascii="Times New Roman" w:hAnsi="Times New Roman" w:cs="Times New Roman"/>
          <w:color w:val="000000"/>
          <w:sz w:val="24"/>
          <w:szCs w:val="24"/>
          <w:vertAlign w:val="subscript"/>
        </w:rPr>
        <w:t>9</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SR (KKGI)</w:t>
      </w:r>
      <w:r w:rsidRPr="00C62ACF">
        <w:rPr>
          <w:rFonts w:ascii="Times New Roman" w:hAnsi="Times New Roman" w:cs="Times New Roman"/>
          <w:color w:val="000000"/>
          <w:sz w:val="24"/>
          <w:szCs w:val="24"/>
        </w:rPr>
        <w:tab/>
        <w:t>= -0.837363 + 0.005778 CR - 0.031958 DER - 0.096477 EPS + 0.005963 ROA - 0.924868D</w:t>
      </w:r>
      <w:r w:rsidRPr="00C62ACF">
        <w:rPr>
          <w:rFonts w:ascii="Times New Roman" w:hAnsi="Times New Roman" w:cs="Times New Roman"/>
          <w:color w:val="000000"/>
          <w:sz w:val="24"/>
          <w:szCs w:val="24"/>
          <w:vertAlign w:val="subscript"/>
        </w:rPr>
        <w:t>10</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SR (MBAP)</w:t>
      </w:r>
      <w:r w:rsidRPr="00C62ACF">
        <w:rPr>
          <w:rFonts w:ascii="Times New Roman" w:hAnsi="Times New Roman" w:cs="Times New Roman"/>
          <w:color w:val="000000"/>
          <w:sz w:val="24"/>
          <w:szCs w:val="24"/>
        </w:rPr>
        <w:tab/>
        <w:t>= -0.837363 + 0.005778 CR - 0.031958 DER - 0.096477 EPS + 0.005963 ROA - 0.300420D</w:t>
      </w:r>
      <w:r w:rsidRPr="00C62ACF">
        <w:rPr>
          <w:rFonts w:ascii="Times New Roman" w:hAnsi="Times New Roman" w:cs="Times New Roman"/>
          <w:color w:val="000000"/>
          <w:sz w:val="24"/>
          <w:szCs w:val="24"/>
          <w:vertAlign w:val="subscript"/>
        </w:rPr>
        <w:t>11</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SR (MYOH)</w:t>
      </w:r>
      <w:r w:rsidRPr="00C62ACF">
        <w:rPr>
          <w:rFonts w:ascii="Times New Roman" w:hAnsi="Times New Roman" w:cs="Times New Roman"/>
          <w:color w:val="000000"/>
          <w:sz w:val="24"/>
          <w:szCs w:val="24"/>
        </w:rPr>
        <w:tab/>
        <w:t>= -0.837363 + 0.005778 CR - 0.031958 DER - 0.096477 EPS + 0.005963 ROA + 0.072501D</w:t>
      </w:r>
      <w:r w:rsidRPr="00C62ACF">
        <w:rPr>
          <w:rFonts w:ascii="Times New Roman" w:hAnsi="Times New Roman" w:cs="Times New Roman"/>
          <w:color w:val="000000"/>
          <w:sz w:val="24"/>
          <w:szCs w:val="24"/>
          <w:vertAlign w:val="subscript"/>
        </w:rPr>
        <w:t>12</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 xml:space="preserve">SR (PKPK) </w:t>
      </w:r>
      <w:r w:rsidRPr="00C62ACF">
        <w:rPr>
          <w:rFonts w:ascii="Times New Roman" w:hAnsi="Times New Roman" w:cs="Times New Roman"/>
          <w:color w:val="000000"/>
          <w:sz w:val="24"/>
          <w:szCs w:val="24"/>
        </w:rPr>
        <w:tab/>
        <w:t>= -0.837363 + 0.005778 CR - 0.031958 DER - 0.096477 EPS + 0.005963 ROA + 0.068260D</w:t>
      </w:r>
      <w:r w:rsidRPr="00C62ACF">
        <w:rPr>
          <w:rFonts w:ascii="Times New Roman" w:hAnsi="Times New Roman" w:cs="Times New Roman"/>
          <w:color w:val="000000"/>
          <w:sz w:val="24"/>
          <w:szCs w:val="24"/>
          <w:vertAlign w:val="subscript"/>
        </w:rPr>
        <w:t>13</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SR (PTBA)</w:t>
      </w:r>
      <w:r w:rsidRPr="00C62ACF">
        <w:rPr>
          <w:rFonts w:ascii="Times New Roman" w:hAnsi="Times New Roman" w:cs="Times New Roman"/>
          <w:color w:val="000000"/>
          <w:sz w:val="24"/>
          <w:szCs w:val="24"/>
        </w:rPr>
        <w:tab/>
        <w:t>= -0.837363 + 0.005778 CR - 0.031958 DER - 0.096477 EPS + 0.005963 ROA - 0.592236D</w:t>
      </w:r>
      <w:r w:rsidRPr="00C62ACF">
        <w:rPr>
          <w:rFonts w:ascii="Times New Roman" w:hAnsi="Times New Roman" w:cs="Times New Roman"/>
          <w:color w:val="000000"/>
          <w:sz w:val="24"/>
          <w:szCs w:val="24"/>
          <w:vertAlign w:val="subscript"/>
        </w:rPr>
        <w:t>14</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SR (PTRO)</w:t>
      </w:r>
      <w:r w:rsidRPr="00C62ACF">
        <w:rPr>
          <w:rFonts w:ascii="Times New Roman" w:hAnsi="Times New Roman" w:cs="Times New Roman"/>
          <w:color w:val="000000"/>
          <w:sz w:val="24"/>
          <w:szCs w:val="24"/>
        </w:rPr>
        <w:tab/>
        <w:t>= -0.837363 + 0.005778 CR - 0.031958 DER - 0.096477 EPS + 0.005963 ROA +  0.226455D</w:t>
      </w:r>
      <w:r w:rsidRPr="00C62ACF">
        <w:rPr>
          <w:rFonts w:ascii="Times New Roman" w:hAnsi="Times New Roman" w:cs="Times New Roman"/>
          <w:color w:val="000000"/>
          <w:sz w:val="24"/>
          <w:szCs w:val="24"/>
          <w:vertAlign w:val="subscript"/>
        </w:rPr>
        <w:t>15</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lastRenderedPageBreak/>
        <w:tab/>
        <w:t>SR (SMMT)</w:t>
      </w:r>
      <w:r w:rsidRPr="00C62ACF">
        <w:rPr>
          <w:rFonts w:ascii="Times New Roman" w:hAnsi="Times New Roman" w:cs="Times New Roman"/>
          <w:color w:val="000000"/>
          <w:sz w:val="24"/>
          <w:szCs w:val="24"/>
        </w:rPr>
        <w:tab/>
        <w:t>= -0.837363 + 0.005778 CR - 0.031958 DER - 0.096477 EPS + 0.005963 ROA - 2.203622D</w:t>
      </w:r>
      <w:r w:rsidRPr="00C62ACF">
        <w:rPr>
          <w:rFonts w:ascii="Times New Roman" w:hAnsi="Times New Roman" w:cs="Times New Roman"/>
          <w:color w:val="000000"/>
          <w:sz w:val="24"/>
          <w:szCs w:val="24"/>
          <w:vertAlign w:val="subscript"/>
        </w:rPr>
        <w:t>16</w:t>
      </w:r>
    </w:p>
    <w:p w:rsidR="00D56074" w:rsidRPr="00C62ACF" w:rsidRDefault="00D56074" w:rsidP="00D56074">
      <w:pPr>
        <w:tabs>
          <w:tab w:val="left" w:pos="709"/>
        </w:tabs>
        <w:spacing w:line="480" w:lineRule="auto"/>
        <w:ind w:left="2160" w:hanging="2160"/>
        <w:jc w:val="both"/>
        <w:rPr>
          <w:rFonts w:ascii="Times New Roman" w:hAnsi="Times New Roman" w:cs="Times New Roman"/>
          <w:color w:val="000000"/>
          <w:sz w:val="24"/>
          <w:szCs w:val="24"/>
          <w:vertAlign w:val="subscript"/>
        </w:rPr>
      </w:pPr>
      <w:r w:rsidRPr="00C62ACF">
        <w:rPr>
          <w:rFonts w:ascii="Times New Roman" w:hAnsi="Times New Roman" w:cs="Times New Roman"/>
          <w:color w:val="000000"/>
          <w:sz w:val="24"/>
          <w:szCs w:val="24"/>
        </w:rPr>
        <w:tab/>
        <w:t>SR (TOBA)</w:t>
      </w:r>
      <w:r w:rsidRPr="00C62ACF">
        <w:rPr>
          <w:rFonts w:ascii="Times New Roman" w:hAnsi="Times New Roman" w:cs="Times New Roman"/>
          <w:color w:val="000000"/>
          <w:sz w:val="24"/>
          <w:szCs w:val="24"/>
        </w:rPr>
        <w:tab/>
        <w:t>= -0.837363 + 0.005778 CR - 0.031958 DER - 0.096477 EPS + 0.005963 ROA + 0.712231D</w:t>
      </w:r>
      <w:r w:rsidRPr="00C62ACF">
        <w:rPr>
          <w:rFonts w:ascii="Times New Roman" w:hAnsi="Times New Roman" w:cs="Times New Roman"/>
          <w:color w:val="000000"/>
          <w:sz w:val="24"/>
          <w:szCs w:val="24"/>
          <w:vertAlign w:val="subscript"/>
        </w:rPr>
        <w:t>17</w:t>
      </w:r>
    </w:p>
    <w:p w:rsidR="00D56074" w:rsidRPr="00C62ACF" w:rsidRDefault="00D56074" w:rsidP="004E5B1D">
      <w:pPr>
        <w:pStyle w:val="Heading1"/>
        <w:numPr>
          <w:ilvl w:val="0"/>
          <w:numId w:val="46"/>
        </w:numPr>
        <w:spacing w:before="0" w:line="480" w:lineRule="auto"/>
        <w:jc w:val="left"/>
      </w:pPr>
      <w:bookmarkStart w:id="103" w:name="_Toc509437805"/>
      <w:r w:rsidRPr="00C62ACF">
        <w:t>Hypothesis Test</w:t>
      </w:r>
      <w:bookmarkEnd w:id="103"/>
    </w:p>
    <w:p w:rsidR="00D56074" w:rsidRPr="00C62ACF" w:rsidRDefault="00D56074" w:rsidP="004E5B1D">
      <w:pPr>
        <w:pStyle w:val="ListParagraph"/>
        <w:numPr>
          <w:ilvl w:val="1"/>
          <w:numId w:val="46"/>
        </w:numPr>
        <w:tabs>
          <w:tab w:val="left" w:pos="426"/>
        </w:tabs>
        <w:spacing w:line="480" w:lineRule="auto"/>
        <w:ind w:left="1134" w:hanging="425"/>
        <w:jc w:val="both"/>
        <w:rPr>
          <w:rFonts w:ascii="Times New Roman" w:hAnsi="Times New Roman" w:cs="Times New Roman"/>
          <w:sz w:val="24"/>
          <w:szCs w:val="24"/>
        </w:rPr>
      </w:pPr>
      <w:r w:rsidRPr="00C62ACF">
        <w:rPr>
          <w:rFonts w:ascii="Times New Roman" w:hAnsi="Times New Roman" w:cs="Times New Roman"/>
          <w:sz w:val="24"/>
          <w:szCs w:val="24"/>
        </w:rPr>
        <w:t>Coefficient Determination (R-Squared)</w:t>
      </w:r>
    </w:p>
    <w:p w:rsidR="00084F63" w:rsidRPr="00DE38AF" w:rsidRDefault="00D56074" w:rsidP="00DE38AF">
      <w:pPr>
        <w:pStyle w:val="ListParagraph"/>
        <w:tabs>
          <w:tab w:val="left" w:pos="426"/>
        </w:tabs>
        <w:spacing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lang w:val="en"/>
        </w:rPr>
        <w:t>Observation of the coefficient of determination is done to see how much the ability of independent variables together to explain the dependent variable. R</w:t>
      </w:r>
      <w:r w:rsidRPr="001C2ECB">
        <w:rPr>
          <w:rFonts w:ascii="Times New Roman" w:hAnsi="Times New Roman" w:cs="Times New Roman"/>
          <w:sz w:val="24"/>
          <w:szCs w:val="24"/>
          <w:vertAlign w:val="superscript"/>
          <w:lang w:val="en"/>
        </w:rPr>
        <w:t>2</w:t>
      </w:r>
      <w:r w:rsidRPr="00C62ACF">
        <w:rPr>
          <w:rFonts w:ascii="Times New Roman" w:hAnsi="Times New Roman" w:cs="Times New Roman"/>
          <w:sz w:val="24"/>
          <w:szCs w:val="24"/>
          <w:lang w:val="en"/>
        </w:rPr>
        <w:t xml:space="preserve"> value ranges from 0 to 1 (0 &lt;R2 &lt;1). The coefficient of determination is useful to test the strength of the independent variables in explaining the dependent variable.</w:t>
      </w:r>
    </w:p>
    <w:p w:rsidR="00254FF4" w:rsidRDefault="003B7E99" w:rsidP="00254FF4">
      <w:pPr>
        <w:pStyle w:val="Caption"/>
        <w:ind w:left="720"/>
        <w:jc w:val="center"/>
        <w:rPr>
          <w:rFonts w:ascii="Times New Roman" w:hAnsi="Times New Roman" w:cs="Times New Roman"/>
          <w:color w:val="auto"/>
          <w:sz w:val="24"/>
          <w:szCs w:val="24"/>
        </w:rPr>
      </w:pPr>
      <w:bookmarkStart w:id="104" w:name="_Toc503809199"/>
      <w:bookmarkStart w:id="105" w:name="_Toc509436949"/>
      <w:r w:rsidRPr="00254FF4">
        <w:rPr>
          <w:rFonts w:ascii="Times New Roman" w:hAnsi="Times New Roman" w:cs="Times New Roman"/>
          <w:color w:val="auto"/>
          <w:sz w:val="24"/>
          <w:szCs w:val="24"/>
        </w:rPr>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19</w:t>
      </w:r>
      <w:r w:rsidRPr="00254FF4">
        <w:rPr>
          <w:rFonts w:ascii="Times New Roman" w:hAnsi="Times New Roman" w:cs="Times New Roman"/>
          <w:color w:val="auto"/>
          <w:sz w:val="24"/>
          <w:szCs w:val="24"/>
        </w:rPr>
        <w:fldChar w:fldCharType="end"/>
      </w:r>
      <w:r w:rsidRPr="00254FF4">
        <w:rPr>
          <w:rFonts w:ascii="Times New Roman" w:hAnsi="Times New Roman" w:cs="Times New Roman"/>
          <w:color w:val="auto"/>
          <w:sz w:val="24"/>
          <w:szCs w:val="24"/>
        </w:rPr>
        <w:t xml:space="preserve"> </w:t>
      </w:r>
    </w:p>
    <w:p w:rsidR="00D56074" w:rsidRPr="00254FF4" w:rsidRDefault="00D56074" w:rsidP="00254FF4">
      <w:pPr>
        <w:pStyle w:val="Caption"/>
        <w:ind w:left="720"/>
        <w:jc w:val="center"/>
        <w:rPr>
          <w:rFonts w:ascii="Times New Roman" w:hAnsi="Times New Roman" w:cs="Times New Roman"/>
          <w:color w:val="auto"/>
          <w:sz w:val="24"/>
          <w:szCs w:val="24"/>
        </w:rPr>
      </w:pPr>
      <w:r w:rsidRPr="00254FF4">
        <w:rPr>
          <w:rFonts w:ascii="Times New Roman" w:hAnsi="Times New Roman" w:cs="Times New Roman"/>
          <w:color w:val="auto"/>
          <w:sz w:val="24"/>
          <w:szCs w:val="24"/>
        </w:rPr>
        <w:t>Coefficient Determination (R-squared)</w:t>
      </w:r>
      <w:bookmarkEnd w:id="104"/>
      <w:bookmarkEnd w:id="105"/>
    </w:p>
    <w:tbl>
      <w:tblPr>
        <w:tblW w:w="6532" w:type="dxa"/>
        <w:tblInd w:w="1134"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5535"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fixed (dummy variables)</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0.456950</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0.225866</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0.963826</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0.848022</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2.756466</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33.79962</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3.441902</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-72.71984</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3.028057</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1.977413</w:t>
            </w:r>
          </w:p>
        </w:tc>
        <w:tc>
          <w:tcPr>
            <w:tcW w:w="2415" w:type="dxa"/>
            <w:gridSpan w:val="2"/>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1.887002</w:t>
            </w:r>
          </w:p>
        </w:tc>
      </w:tr>
      <w:tr w:rsidR="00D56074" w:rsidRPr="00C62ACF" w:rsidTr="00EB4AFB">
        <w:trPr>
          <w:trHeight w:val="22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0.028000</w:t>
            </w: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D56074" w:rsidRPr="00C62ACF" w:rsidTr="00EB4AFB">
        <w:trPr>
          <w:trHeight w:hRule="exact" w:val="90"/>
        </w:trPr>
        <w:tc>
          <w:tcPr>
            <w:tcW w:w="201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EB4AFB">
        <w:trPr>
          <w:trHeight w:hRule="exact" w:val="135"/>
        </w:trPr>
        <w:tc>
          <w:tcPr>
            <w:tcW w:w="201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B07556" w:rsidRDefault="00B07556" w:rsidP="00D56074">
      <w:pPr>
        <w:pStyle w:val="ListParagraph"/>
        <w:tabs>
          <w:tab w:val="left" w:pos="426"/>
        </w:tabs>
        <w:spacing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Source : Outputs Results Eviews 9</w:t>
      </w:r>
    </w:p>
    <w:p w:rsidR="00D56074" w:rsidRPr="00C62ACF" w:rsidRDefault="00D56074" w:rsidP="00D56074">
      <w:pPr>
        <w:pStyle w:val="ListParagraph"/>
        <w:tabs>
          <w:tab w:val="left" w:pos="426"/>
        </w:tabs>
        <w:spacing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lang w:val="en"/>
        </w:rPr>
        <w:t>Based on the data processing on the coefficient of determination test, the value obtained in R-square is 0.456950. From th</w:t>
      </w:r>
      <w:r w:rsidR="00B07556">
        <w:rPr>
          <w:rFonts w:ascii="Times New Roman" w:hAnsi="Times New Roman" w:cs="Times New Roman"/>
          <w:sz w:val="24"/>
          <w:szCs w:val="24"/>
          <w:lang w:val="en"/>
        </w:rPr>
        <w:t>ese results it can be concluded</w:t>
      </w:r>
      <w:r w:rsidR="00B07556">
        <w:rPr>
          <w:rFonts w:ascii="Times New Roman" w:hAnsi="Times New Roman" w:cs="Times New Roman"/>
          <w:sz w:val="24"/>
          <w:szCs w:val="24"/>
        </w:rPr>
        <w:t xml:space="preserve"> </w:t>
      </w:r>
      <w:r w:rsidRPr="00C62ACF">
        <w:rPr>
          <w:rFonts w:ascii="Times New Roman" w:hAnsi="Times New Roman" w:cs="Times New Roman"/>
          <w:sz w:val="24"/>
          <w:szCs w:val="24"/>
          <w:lang w:val="en"/>
        </w:rPr>
        <w:t xml:space="preserve">that the independent variables in this </w:t>
      </w:r>
      <w:r w:rsidRPr="00C62ACF">
        <w:rPr>
          <w:rFonts w:ascii="Times New Roman" w:hAnsi="Times New Roman" w:cs="Times New Roman"/>
          <w:sz w:val="24"/>
          <w:szCs w:val="24"/>
        </w:rPr>
        <w:t>reseach that is</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lastRenderedPageBreak/>
        <w:t>Current Ratio</w:t>
      </w:r>
      <w:r w:rsidRPr="00C62ACF">
        <w:rPr>
          <w:rFonts w:ascii="Times New Roman" w:hAnsi="Times New Roman" w:cs="Times New Roman"/>
          <w:sz w:val="24"/>
          <w:szCs w:val="24"/>
          <w:lang w:val="en"/>
        </w:rPr>
        <w:t xml:space="preserve"> effect on Return Share of 45.69% and the rest is 54.305% influenced by other variables outside of the variables in this </w:t>
      </w:r>
      <w:r w:rsidRPr="00C62ACF">
        <w:rPr>
          <w:rFonts w:ascii="Times New Roman" w:hAnsi="Times New Roman" w:cs="Times New Roman"/>
          <w:sz w:val="24"/>
          <w:szCs w:val="24"/>
        </w:rPr>
        <w:t>research</w:t>
      </w:r>
      <w:r w:rsidRPr="00C62ACF">
        <w:rPr>
          <w:rFonts w:ascii="Times New Roman" w:hAnsi="Times New Roman" w:cs="Times New Roman"/>
          <w:sz w:val="24"/>
          <w:szCs w:val="24"/>
          <w:lang w:val="en"/>
        </w:rPr>
        <w:t>.</w:t>
      </w:r>
    </w:p>
    <w:p w:rsidR="00DA0BDA" w:rsidRPr="00C62ACF" w:rsidRDefault="00DA0BDA" w:rsidP="004E5B1D">
      <w:pPr>
        <w:pStyle w:val="ListParagraph"/>
        <w:numPr>
          <w:ilvl w:val="1"/>
          <w:numId w:val="46"/>
        </w:numPr>
        <w:tabs>
          <w:tab w:val="left" w:pos="426"/>
        </w:tabs>
        <w:spacing w:line="480" w:lineRule="auto"/>
        <w:ind w:left="1134" w:hanging="425"/>
        <w:jc w:val="both"/>
        <w:rPr>
          <w:rFonts w:ascii="Times New Roman" w:hAnsi="Times New Roman" w:cs="Times New Roman"/>
          <w:sz w:val="24"/>
          <w:szCs w:val="24"/>
        </w:rPr>
      </w:pPr>
      <w:r w:rsidRPr="00C62ACF">
        <w:rPr>
          <w:rFonts w:ascii="Times New Roman" w:hAnsi="Times New Roman" w:cs="Times New Roman"/>
          <w:sz w:val="24"/>
          <w:szCs w:val="24"/>
        </w:rPr>
        <w:t>F-test</w:t>
      </w:r>
    </w:p>
    <w:p w:rsidR="00DA0BDA" w:rsidRPr="00C62ACF" w:rsidRDefault="00DA0BDA" w:rsidP="00DA0BDA">
      <w:pPr>
        <w:pStyle w:val="ListParagraph"/>
        <w:tabs>
          <w:tab w:val="left" w:pos="426"/>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ab/>
      </w:r>
      <w:r w:rsidRPr="00C62ACF">
        <w:rPr>
          <w:rFonts w:ascii="Times New Roman" w:eastAsiaTheme="minorEastAsia" w:hAnsi="Times New Roman" w:cs="Times New Roman"/>
          <w:sz w:val="24"/>
          <w:szCs w:val="24"/>
        </w:rPr>
        <w:tab/>
        <w:t xml:space="preserve">F test aims to know simultaneously in explaining the dependent variable. Based on the F value and the significant level, it can be seen whether or not there is influence between </w:t>
      </w:r>
      <w:r w:rsidR="00DF6C0D">
        <w:rPr>
          <w:rFonts w:ascii="Times New Roman" w:eastAsiaTheme="minorEastAsia" w:hAnsi="Times New Roman" w:cs="Times New Roman"/>
          <w:sz w:val="24"/>
          <w:szCs w:val="24"/>
        </w:rPr>
        <w:t>Current Ratio</w:t>
      </w:r>
      <w:r w:rsidRPr="00C62ACF">
        <w:rPr>
          <w:rFonts w:ascii="Times New Roman" w:eastAsiaTheme="minorEastAsia" w:hAnsi="Times New Roman" w:cs="Times New Roman"/>
          <w:sz w:val="24"/>
          <w:szCs w:val="24"/>
        </w:rPr>
        <w:t xml:space="preserve"> (X1), Deb To Equity Ratio (X2), </w:t>
      </w:r>
      <w:r w:rsidR="00DF6C0D">
        <w:rPr>
          <w:rFonts w:ascii="Times New Roman" w:eastAsiaTheme="minorEastAsia" w:hAnsi="Times New Roman" w:cs="Times New Roman"/>
          <w:sz w:val="24"/>
          <w:szCs w:val="24"/>
        </w:rPr>
        <w:t>Return On Asset</w:t>
      </w:r>
      <w:r w:rsidRPr="00C62ACF">
        <w:rPr>
          <w:rFonts w:ascii="Times New Roman" w:eastAsiaTheme="minorEastAsia" w:hAnsi="Times New Roman" w:cs="Times New Roman"/>
          <w:sz w:val="24"/>
          <w:szCs w:val="24"/>
        </w:rPr>
        <w:t xml:space="preserve"> (X3) And </w:t>
      </w:r>
      <w:r w:rsidR="00DF6C0D">
        <w:rPr>
          <w:rFonts w:ascii="Times New Roman" w:eastAsiaTheme="minorEastAsia" w:hAnsi="Times New Roman" w:cs="Times New Roman"/>
          <w:sz w:val="24"/>
          <w:szCs w:val="24"/>
        </w:rPr>
        <w:t>Earning Per Share</w:t>
      </w:r>
      <w:r w:rsidRPr="00C62ACF">
        <w:rPr>
          <w:rFonts w:ascii="Times New Roman" w:eastAsiaTheme="minorEastAsia" w:hAnsi="Times New Roman" w:cs="Times New Roman"/>
          <w:sz w:val="24"/>
          <w:szCs w:val="24"/>
        </w:rPr>
        <w:t xml:space="preserve">(X4) to dependent variable that is </w:t>
      </w:r>
      <w:r w:rsidR="00DF6C0D">
        <w:rPr>
          <w:rFonts w:ascii="Times New Roman" w:eastAsiaTheme="minorEastAsia" w:hAnsi="Times New Roman" w:cs="Times New Roman"/>
          <w:sz w:val="24"/>
          <w:szCs w:val="24"/>
        </w:rPr>
        <w:t>Stock Return</w:t>
      </w:r>
      <w:r w:rsidRPr="00C62ACF">
        <w:rPr>
          <w:rFonts w:ascii="Times New Roman" w:eastAsiaTheme="minorEastAsia" w:hAnsi="Times New Roman" w:cs="Times New Roman"/>
          <w:sz w:val="24"/>
          <w:szCs w:val="24"/>
        </w:rPr>
        <w:t>.</w:t>
      </w:r>
    </w:p>
    <w:p w:rsidR="00DA0BDA" w:rsidRPr="00C62ACF" w:rsidRDefault="00DA0BDA" w:rsidP="00DA0BDA">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Hypothesis :</w:t>
      </w:r>
    </w:p>
    <w:p w:rsidR="00DA0BDA" w:rsidRPr="00C62ACF" w:rsidRDefault="00DA0BDA" w:rsidP="00DA0BDA">
      <w:pPr>
        <w:pStyle w:val="ListParagraph"/>
        <w:tabs>
          <w:tab w:val="left" w:pos="2268"/>
        </w:tabs>
        <w:spacing w:line="480" w:lineRule="auto"/>
        <w:ind w:left="1134"/>
        <w:jc w:val="both"/>
        <w:rPr>
          <w:rFonts w:ascii="Times New Roman" w:eastAsiaTheme="minorEastAsia" w:hAnsi="Times New Roman" w:cs="Times New Roman"/>
          <w:sz w:val="24"/>
          <w:szCs w:val="24"/>
        </w:rPr>
      </w:pPr>
      <w:r w:rsidRPr="00C62ACF">
        <w:rPr>
          <w:rFonts w:ascii="Times New Roman" w:eastAsiaTheme="minorEastAsia" w:hAnsi="Times New Roman" w:cs="Times New Roman"/>
          <w:sz w:val="24"/>
          <w:szCs w:val="24"/>
        </w:rPr>
        <w:t>H</w:t>
      </w:r>
      <w:r w:rsidRPr="001C2ECB">
        <w:rPr>
          <w:rFonts w:ascii="Times New Roman" w:eastAsiaTheme="minorEastAsia" w:hAnsi="Times New Roman" w:cs="Times New Roman"/>
          <w:sz w:val="24"/>
          <w:szCs w:val="24"/>
          <w:vertAlign w:val="subscript"/>
        </w:rPr>
        <w:t>0</w:t>
      </w:r>
      <w:r w:rsidRPr="00C62ACF">
        <w:rPr>
          <w:rFonts w:ascii="Times New Roman" w:eastAsiaTheme="minorEastAsia" w:hAnsi="Times New Roman" w:cs="Times New Roman"/>
          <w:sz w:val="24"/>
          <w:szCs w:val="24"/>
        </w:rPr>
        <w:t>: β</w:t>
      </w:r>
      <w:r w:rsidRPr="001C2ECB">
        <w:rPr>
          <w:rFonts w:ascii="Times New Roman" w:eastAsiaTheme="minorEastAsia" w:hAnsi="Times New Roman" w:cs="Times New Roman"/>
          <w:sz w:val="24"/>
          <w:szCs w:val="24"/>
          <w:vertAlign w:val="subscript"/>
        </w:rPr>
        <w:t>1</w:t>
      </w:r>
      <w:r w:rsidRPr="00C62ACF">
        <w:rPr>
          <w:rFonts w:ascii="Times New Roman" w:eastAsiaTheme="minorEastAsia" w:hAnsi="Times New Roman" w:cs="Times New Roman"/>
          <w:sz w:val="24"/>
          <w:szCs w:val="24"/>
        </w:rPr>
        <w:t xml:space="preserve"> = β</w:t>
      </w:r>
      <w:r w:rsidRPr="001C2ECB">
        <w:rPr>
          <w:rFonts w:ascii="Times New Roman" w:eastAsiaTheme="minorEastAsia" w:hAnsi="Times New Roman" w:cs="Times New Roman"/>
          <w:sz w:val="24"/>
          <w:szCs w:val="24"/>
          <w:vertAlign w:val="subscript"/>
        </w:rPr>
        <w:t>2</w:t>
      </w:r>
      <w:r w:rsidRPr="00C62ACF">
        <w:rPr>
          <w:rFonts w:ascii="Times New Roman" w:eastAsiaTheme="minorEastAsia" w:hAnsi="Times New Roman" w:cs="Times New Roman"/>
          <w:sz w:val="24"/>
          <w:szCs w:val="24"/>
        </w:rPr>
        <w:t xml:space="preserve"> = β</w:t>
      </w:r>
      <w:r w:rsidRPr="001C2ECB">
        <w:rPr>
          <w:rFonts w:ascii="Times New Roman" w:eastAsiaTheme="minorEastAsia" w:hAnsi="Times New Roman" w:cs="Times New Roman"/>
          <w:sz w:val="24"/>
          <w:szCs w:val="24"/>
          <w:vertAlign w:val="subscript"/>
        </w:rPr>
        <w:t xml:space="preserve">3 </w:t>
      </w:r>
      <w:r w:rsidRPr="00C62ACF">
        <w:rPr>
          <w:rFonts w:ascii="Times New Roman" w:eastAsiaTheme="minorEastAsia" w:hAnsi="Times New Roman" w:cs="Times New Roman"/>
          <w:sz w:val="24"/>
          <w:szCs w:val="24"/>
        </w:rPr>
        <w:t>= β</w:t>
      </w:r>
      <w:r w:rsidRPr="001C2ECB">
        <w:rPr>
          <w:rFonts w:ascii="Times New Roman" w:eastAsiaTheme="minorEastAsia" w:hAnsi="Times New Roman" w:cs="Times New Roman"/>
          <w:sz w:val="24"/>
          <w:szCs w:val="24"/>
          <w:vertAlign w:val="subscript"/>
        </w:rPr>
        <w:t>4</w:t>
      </w:r>
      <w:r w:rsidRPr="00C62ACF">
        <w:rPr>
          <w:rFonts w:ascii="Times New Roman" w:eastAsiaTheme="minorEastAsia" w:hAnsi="Times New Roman" w:cs="Times New Roman"/>
          <w:sz w:val="24"/>
          <w:szCs w:val="24"/>
        </w:rPr>
        <w:t xml:space="preserve"> = βk = 0</w:t>
      </w:r>
    </w:p>
    <w:p w:rsidR="0072554B" w:rsidRPr="00084F63" w:rsidRDefault="008F0FAF" w:rsidP="00084F63">
      <w:pPr>
        <w:pStyle w:val="ListParagraph"/>
        <w:tabs>
          <w:tab w:val="left" w:pos="2268"/>
        </w:tabs>
        <w:spacing w:line="480" w:lineRule="auto"/>
        <w:ind w:left="113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w:t>
      </w:r>
      <w:r w:rsidRPr="001C2ECB">
        <w:rPr>
          <w:rFonts w:ascii="Times New Roman" w:eastAsiaTheme="minorEastAsia" w:hAnsi="Times New Roman" w:cs="Times New Roman"/>
          <w:sz w:val="24"/>
          <w:szCs w:val="24"/>
          <w:vertAlign w:val="subscript"/>
        </w:rPr>
        <w:t>a</w:t>
      </w:r>
      <w:r>
        <w:rPr>
          <w:rFonts w:ascii="Times New Roman" w:eastAsiaTheme="minorEastAsia" w:hAnsi="Times New Roman" w:cs="Times New Roman"/>
          <w:sz w:val="24"/>
          <w:szCs w:val="24"/>
        </w:rPr>
        <w:t>: β</w:t>
      </w:r>
      <w:r w:rsidRPr="001C2ECB">
        <w:rPr>
          <w:rFonts w:ascii="Times New Roman" w:eastAsiaTheme="minorEastAsia" w:hAnsi="Times New Roman" w:cs="Times New Roman"/>
          <w:sz w:val="24"/>
          <w:szCs w:val="24"/>
          <w:vertAlign w:val="subscript"/>
        </w:rPr>
        <w:t>1</w:t>
      </w:r>
      <w:r>
        <w:rPr>
          <w:rFonts w:ascii="Times New Roman" w:eastAsiaTheme="minorEastAsia" w:hAnsi="Times New Roman" w:cs="Times New Roman"/>
          <w:sz w:val="24"/>
          <w:szCs w:val="24"/>
        </w:rPr>
        <w:t xml:space="preserve"> ≠ β</w:t>
      </w:r>
      <w:r w:rsidRPr="001C2ECB">
        <w:rPr>
          <w:rFonts w:ascii="Times New Roman" w:eastAsiaTheme="minorEastAsia" w:hAnsi="Times New Roman" w:cs="Times New Roman"/>
          <w:sz w:val="24"/>
          <w:szCs w:val="24"/>
          <w:vertAlign w:val="subscript"/>
        </w:rPr>
        <w:t>2</w:t>
      </w:r>
      <w:r>
        <w:rPr>
          <w:rFonts w:ascii="Times New Roman" w:eastAsiaTheme="minorEastAsia" w:hAnsi="Times New Roman" w:cs="Times New Roman"/>
          <w:sz w:val="24"/>
          <w:szCs w:val="24"/>
        </w:rPr>
        <w:t xml:space="preserve"> ≠ β</w:t>
      </w:r>
      <w:r w:rsidRPr="001C2ECB">
        <w:rPr>
          <w:rFonts w:ascii="Times New Roman" w:eastAsiaTheme="minorEastAsia" w:hAnsi="Times New Roman" w:cs="Times New Roman"/>
          <w:sz w:val="24"/>
          <w:szCs w:val="24"/>
          <w:vertAlign w:val="subscript"/>
        </w:rPr>
        <w:t>3</w:t>
      </w:r>
      <w:r>
        <w:rPr>
          <w:rFonts w:ascii="Times New Roman" w:eastAsiaTheme="minorEastAsia" w:hAnsi="Times New Roman" w:cs="Times New Roman"/>
          <w:sz w:val="24"/>
          <w:szCs w:val="24"/>
        </w:rPr>
        <w:t xml:space="preserve"> ≠ β</w:t>
      </w:r>
      <w:r w:rsidRPr="001C2ECB">
        <w:rPr>
          <w:rFonts w:ascii="Times New Roman" w:eastAsiaTheme="minorEastAsia" w:hAnsi="Times New Roman" w:cs="Times New Roman"/>
          <w:sz w:val="24"/>
          <w:szCs w:val="24"/>
          <w:vertAlign w:val="subscript"/>
        </w:rPr>
        <w:t>4</w:t>
      </w:r>
      <w:r>
        <w:rPr>
          <w:rFonts w:ascii="Times New Roman" w:eastAsiaTheme="minorEastAsia" w:hAnsi="Times New Roman" w:cs="Times New Roman"/>
          <w:sz w:val="24"/>
          <w:szCs w:val="24"/>
        </w:rPr>
        <w:t xml:space="preserve"> ≠ βk ≠ 0</w:t>
      </w:r>
    </w:p>
    <w:p w:rsidR="00254FF4" w:rsidRDefault="003B7E99" w:rsidP="00254FF4">
      <w:pPr>
        <w:pStyle w:val="Caption"/>
        <w:ind w:left="1134"/>
        <w:jc w:val="center"/>
        <w:rPr>
          <w:rFonts w:ascii="Times New Roman" w:hAnsi="Times New Roman" w:cs="Times New Roman"/>
          <w:color w:val="auto"/>
          <w:sz w:val="24"/>
          <w:szCs w:val="24"/>
        </w:rPr>
      </w:pPr>
      <w:bookmarkStart w:id="106" w:name="_Toc503809200"/>
      <w:bookmarkStart w:id="107" w:name="_Toc509436950"/>
      <w:r w:rsidRPr="00254FF4">
        <w:rPr>
          <w:rFonts w:ascii="Times New Roman" w:hAnsi="Times New Roman" w:cs="Times New Roman"/>
          <w:color w:val="auto"/>
          <w:sz w:val="24"/>
          <w:szCs w:val="24"/>
        </w:rPr>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20</w:t>
      </w:r>
      <w:r w:rsidRPr="00254FF4">
        <w:rPr>
          <w:rFonts w:ascii="Times New Roman" w:hAnsi="Times New Roman" w:cs="Times New Roman"/>
          <w:color w:val="auto"/>
          <w:sz w:val="24"/>
          <w:szCs w:val="24"/>
        </w:rPr>
        <w:fldChar w:fldCharType="end"/>
      </w:r>
      <w:r w:rsidRPr="00254FF4">
        <w:rPr>
          <w:rFonts w:ascii="Times New Roman" w:hAnsi="Times New Roman" w:cs="Times New Roman"/>
          <w:color w:val="auto"/>
          <w:sz w:val="24"/>
          <w:szCs w:val="24"/>
        </w:rPr>
        <w:t xml:space="preserve"> </w:t>
      </w:r>
    </w:p>
    <w:p w:rsidR="00DA0BDA" w:rsidRPr="00254FF4" w:rsidRDefault="00DA0BDA" w:rsidP="00254FF4">
      <w:pPr>
        <w:pStyle w:val="Caption"/>
        <w:ind w:left="1134"/>
        <w:jc w:val="center"/>
        <w:rPr>
          <w:rFonts w:ascii="Times New Roman" w:eastAsiaTheme="minorEastAsia" w:hAnsi="Times New Roman" w:cs="Times New Roman"/>
          <w:color w:val="auto"/>
          <w:sz w:val="24"/>
          <w:szCs w:val="24"/>
        </w:rPr>
      </w:pPr>
      <w:r w:rsidRPr="00254FF4">
        <w:rPr>
          <w:rFonts w:ascii="Times New Roman" w:eastAsiaTheme="minorEastAsia" w:hAnsi="Times New Roman" w:cs="Times New Roman"/>
          <w:color w:val="auto"/>
          <w:sz w:val="24"/>
          <w:szCs w:val="24"/>
        </w:rPr>
        <w:t>F-test</w:t>
      </w:r>
      <w:r w:rsidR="00E4519E" w:rsidRPr="00254FF4">
        <w:rPr>
          <w:rFonts w:ascii="Times New Roman" w:eastAsiaTheme="minorEastAsia" w:hAnsi="Times New Roman" w:cs="Times New Roman"/>
          <w:color w:val="auto"/>
          <w:sz w:val="24"/>
          <w:szCs w:val="24"/>
        </w:rPr>
        <w:t xml:space="preserve"> Result</w:t>
      </w:r>
      <w:bookmarkEnd w:id="106"/>
      <w:bookmarkEnd w:id="107"/>
    </w:p>
    <w:tbl>
      <w:tblPr>
        <w:tblW w:w="6532" w:type="dxa"/>
        <w:tblInd w:w="1134"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DA0BDA" w:rsidRPr="00C62ACF" w:rsidTr="00031BFA">
        <w:trPr>
          <w:trHeight w:hRule="exact" w:val="90"/>
        </w:trPr>
        <w:tc>
          <w:tcPr>
            <w:tcW w:w="2017" w:type="dxa"/>
            <w:tcBorders>
              <w:top w:val="nil"/>
              <w:left w:val="nil"/>
              <w:bottom w:val="double" w:sz="6" w:space="2" w:color="auto"/>
              <w:right w:val="nil"/>
            </w:tcBorders>
            <w:vAlign w:val="bottom"/>
          </w:tcPr>
          <w:p w:rsidR="00DA0BDA" w:rsidRPr="00C62ACF" w:rsidRDefault="00DA0BDA" w:rsidP="00DA0BDA">
            <w:pP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r>
      <w:tr w:rsidR="00DA0BDA" w:rsidRPr="00C62ACF" w:rsidTr="00031BFA">
        <w:trPr>
          <w:trHeight w:hRule="exact" w:val="135"/>
        </w:trPr>
        <w:tc>
          <w:tcPr>
            <w:tcW w:w="201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r>
      <w:tr w:rsidR="00DA0BDA" w:rsidRPr="00C62ACF" w:rsidTr="00031BFA">
        <w:trPr>
          <w:trHeight w:val="225"/>
        </w:trPr>
        <w:tc>
          <w:tcPr>
            <w:tcW w:w="5535" w:type="dxa"/>
            <w:gridSpan w:val="4"/>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fixed (dummy variables)</w:t>
            </w:r>
          </w:p>
        </w:tc>
        <w:tc>
          <w:tcPr>
            <w:tcW w:w="99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r>
      <w:tr w:rsidR="00DA0BDA" w:rsidRPr="00C62ACF" w:rsidTr="00031BFA">
        <w:trPr>
          <w:trHeight w:hRule="exact" w:val="90"/>
        </w:trPr>
        <w:tc>
          <w:tcPr>
            <w:tcW w:w="2017" w:type="dxa"/>
            <w:tcBorders>
              <w:top w:val="nil"/>
              <w:left w:val="nil"/>
              <w:bottom w:val="double" w:sz="6" w:space="2"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r>
      <w:tr w:rsidR="00DA0BDA" w:rsidRPr="00C62ACF" w:rsidTr="00031BFA">
        <w:trPr>
          <w:trHeight w:hRule="exact" w:val="135"/>
        </w:trPr>
        <w:tc>
          <w:tcPr>
            <w:tcW w:w="201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r>
      <w:tr w:rsidR="00DA0BDA" w:rsidRPr="00C62ACF" w:rsidTr="00031BFA">
        <w:trPr>
          <w:trHeight w:val="225"/>
        </w:trPr>
        <w:tc>
          <w:tcPr>
            <w:tcW w:w="201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0.456950</w:t>
            </w:r>
          </w:p>
        </w:tc>
        <w:tc>
          <w:tcPr>
            <w:tcW w:w="2415" w:type="dxa"/>
            <w:gridSpan w:val="2"/>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r>
      <w:tr w:rsidR="00DA0BDA" w:rsidRPr="00C62ACF" w:rsidTr="00031BFA">
        <w:trPr>
          <w:trHeight w:val="225"/>
        </w:trPr>
        <w:tc>
          <w:tcPr>
            <w:tcW w:w="201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0.225866</w:t>
            </w:r>
          </w:p>
        </w:tc>
        <w:tc>
          <w:tcPr>
            <w:tcW w:w="2415" w:type="dxa"/>
            <w:gridSpan w:val="2"/>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0.963826</w:t>
            </w:r>
          </w:p>
        </w:tc>
      </w:tr>
      <w:tr w:rsidR="00DA0BDA" w:rsidRPr="00C62ACF" w:rsidTr="00031BFA">
        <w:trPr>
          <w:trHeight w:val="225"/>
        </w:trPr>
        <w:tc>
          <w:tcPr>
            <w:tcW w:w="201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0.848022</w:t>
            </w:r>
          </w:p>
        </w:tc>
        <w:tc>
          <w:tcPr>
            <w:tcW w:w="2415" w:type="dxa"/>
            <w:gridSpan w:val="2"/>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2.756466</w:t>
            </w:r>
          </w:p>
        </w:tc>
      </w:tr>
      <w:tr w:rsidR="00DA0BDA" w:rsidRPr="00C62ACF" w:rsidTr="00031BFA">
        <w:trPr>
          <w:trHeight w:val="225"/>
        </w:trPr>
        <w:tc>
          <w:tcPr>
            <w:tcW w:w="201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33.79962</w:t>
            </w:r>
          </w:p>
        </w:tc>
        <w:tc>
          <w:tcPr>
            <w:tcW w:w="2415" w:type="dxa"/>
            <w:gridSpan w:val="2"/>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3.441902</w:t>
            </w:r>
          </w:p>
        </w:tc>
      </w:tr>
      <w:tr w:rsidR="00DA0BDA" w:rsidRPr="00C62ACF" w:rsidTr="00031BFA">
        <w:trPr>
          <w:trHeight w:val="225"/>
        </w:trPr>
        <w:tc>
          <w:tcPr>
            <w:tcW w:w="201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-72.71984</w:t>
            </w:r>
          </w:p>
        </w:tc>
        <w:tc>
          <w:tcPr>
            <w:tcW w:w="2415" w:type="dxa"/>
            <w:gridSpan w:val="2"/>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3.028057</w:t>
            </w:r>
          </w:p>
        </w:tc>
      </w:tr>
      <w:tr w:rsidR="00DA0BDA" w:rsidRPr="00C62ACF" w:rsidTr="00031BFA">
        <w:trPr>
          <w:trHeight w:val="225"/>
        </w:trPr>
        <w:tc>
          <w:tcPr>
            <w:tcW w:w="201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1.977413</w:t>
            </w:r>
          </w:p>
        </w:tc>
        <w:tc>
          <w:tcPr>
            <w:tcW w:w="2415" w:type="dxa"/>
            <w:gridSpan w:val="2"/>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1.887002</w:t>
            </w:r>
          </w:p>
        </w:tc>
      </w:tr>
      <w:tr w:rsidR="00DA0BDA" w:rsidRPr="00C62ACF" w:rsidTr="00031BFA">
        <w:trPr>
          <w:trHeight w:val="225"/>
        </w:trPr>
        <w:tc>
          <w:tcPr>
            <w:tcW w:w="201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0.028000</w:t>
            </w:r>
          </w:p>
        </w:tc>
        <w:tc>
          <w:tcPr>
            <w:tcW w:w="120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DA0BDA" w:rsidRPr="00C62ACF" w:rsidTr="00031BFA">
        <w:trPr>
          <w:trHeight w:hRule="exact" w:val="90"/>
        </w:trPr>
        <w:tc>
          <w:tcPr>
            <w:tcW w:w="2017" w:type="dxa"/>
            <w:tcBorders>
              <w:top w:val="nil"/>
              <w:left w:val="nil"/>
              <w:bottom w:val="double" w:sz="6" w:space="0"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r>
      <w:tr w:rsidR="00DA0BDA" w:rsidRPr="00C62ACF" w:rsidTr="00031BFA">
        <w:trPr>
          <w:trHeight w:hRule="exact" w:val="135"/>
        </w:trPr>
        <w:tc>
          <w:tcPr>
            <w:tcW w:w="201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DA0BDA" w:rsidRPr="00C62ACF" w:rsidRDefault="00DA0BDA" w:rsidP="00B22086">
            <w:pPr>
              <w:autoSpaceDE w:val="0"/>
              <w:autoSpaceDN w:val="0"/>
              <w:adjustRightInd w:val="0"/>
              <w:spacing w:after="0" w:line="240" w:lineRule="auto"/>
              <w:jc w:val="center"/>
              <w:rPr>
                <w:rFonts w:ascii="Times New Roman" w:hAnsi="Times New Roman" w:cs="Times New Roman"/>
                <w:color w:val="000000"/>
                <w:sz w:val="24"/>
                <w:szCs w:val="24"/>
              </w:rPr>
            </w:pPr>
          </w:p>
        </w:tc>
      </w:tr>
    </w:tbl>
    <w:p w:rsidR="00DA0BDA" w:rsidRPr="00C62ACF" w:rsidRDefault="00DA0BDA" w:rsidP="00031BFA">
      <w:pPr>
        <w:tabs>
          <w:tab w:val="left" w:pos="709"/>
        </w:tabs>
        <w:spacing w:line="480" w:lineRule="auto"/>
        <w:ind w:left="1134"/>
        <w:jc w:val="both"/>
        <w:rPr>
          <w:rFonts w:ascii="Times New Roman" w:hAnsi="Times New Roman" w:cs="Times New Roman"/>
          <w:sz w:val="24"/>
          <w:szCs w:val="24"/>
        </w:rPr>
      </w:pPr>
      <w:r w:rsidRPr="00C62ACF">
        <w:rPr>
          <w:rFonts w:ascii="Times New Roman" w:hAnsi="Times New Roman" w:cs="Times New Roman"/>
          <w:sz w:val="24"/>
          <w:szCs w:val="24"/>
        </w:rPr>
        <w:t>Source : Outputs Results Eview 9</w:t>
      </w:r>
    </w:p>
    <w:p w:rsidR="00DA0BDA" w:rsidRPr="00C62ACF" w:rsidRDefault="00DA0BDA" w:rsidP="00144E78">
      <w:pPr>
        <w:tabs>
          <w:tab w:val="left" w:pos="1134"/>
        </w:tabs>
        <w:spacing w:line="480" w:lineRule="auto"/>
        <w:ind w:left="1134"/>
        <w:jc w:val="both"/>
        <w:rPr>
          <w:rFonts w:ascii="Times New Roman" w:hAnsi="Times New Roman" w:cs="Times New Roman"/>
          <w:sz w:val="24"/>
          <w:szCs w:val="24"/>
        </w:rPr>
      </w:pPr>
      <w:r w:rsidRPr="00C62ACF">
        <w:rPr>
          <w:rFonts w:ascii="Times New Roman" w:hAnsi="Times New Roman" w:cs="Times New Roman"/>
          <w:b/>
          <w:sz w:val="24"/>
          <w:szCs w:val="24"/>
        </w:rPr>
        <w:tab/>
      </w:r>
      <w:r w:rsidRPr="00C62ACF">
        <w:rPr>
          <w:rFonts w:ascii="Times New Roman" w:hAnsi="Times New Roman" w:cs="Times New Roman"/>
          <w:b/>
          <w:sz w:val="24"/>
          <w:szCs w:val="24"/>
        </w:rPr>
        <w:tab/>
      </w:r>
      <w:r w:rsidR="000F1E70">
        <w:rPr>
          <w:rFonts w:ascii="Times New Roman" w:hAnsi="Times New Roman" w:cs="Times New Roman"/>
          <w:sz w:val="24"/>
          <w:szCs w:val="24"/>
        </w:rPr>
        <w:t>Based on table 4.20</w:t>
      </w:r>
      <w:r w:rsidR="00144E78" w:rsidRPr="00C62ACF">
        <w:rPr>
          <w:rFonts w:ascii="Times New Roman" w:hAnsi="Times New Roman" w:cs="Times New Roman"/>
          <w:sz w:val="24"/>
          <w:szCs w:val="24"/>
        </w:rPr>
        <w:t xml:space="preserve">, can be seen the probability of F-statistic is 0,028000. So it can be concluded that the </w:t>
      </w:r>
      <w:r w:rsidR="00DF6C0D">
        <w:rPr>
          <w:rFonts w:ascii="Times New Roman" w:hAnsi="Times New Roman" w:cs="Times New Roman"/>
          <w:sz w:val="24"/>
          <w:szCs w:val="24"/>
        </w:rPr>
        <w:t>Current Ratio</w:t>
      </w:r>
      <w:r w:rsidR="00144E78" w:rsidRPr="00C62ACF">
        <w:rPr>
          <w:rFonts w:ascii="Times New Roman" w:hAnsi="Times New Roman" w:cs="Times New Roman"/>
          <w:sz w:val="24"/>
          <w:szCs w:val="24"/>
        </w:rPr>
        <w:t xml:space="preserve">, </w:t>
      </w:r>
      <w:r w:rsidR="00DF6C0D">
        <w:rPr>
          <w:rFonts w:ascii="Times New Roman" w:hAnsi="Times New Roman" w:cs="Times New Roman"/>
          <w:sz w:val="24"/>
          <w:szCs w:val="24"/>
        </w:rPr>
        <w:lastRenderedPageBreak/>
        <w:t>Debt to Equity Ratio</w:t>
      </w:r>
      <w:r w:rsidR="00144E78" w:rsidRPr="00C62ACF">
        <w:rPr>
          <w:rFonts w:ascii="Times New Roman" w:hAnsi="Times New Roman" w:cs="Times New Roman"/>
          <w:sz w:val="24"/>
          <w:szCs w:val="24"/>
        </w:rPr>
        <w:t xml:space="preserve">, </w:t>
      </w:r>
      <w:r w:rsidR="00DF6C0D">
        <w:rPr>
          <w:rFonts w:ascii="Times New Roman" w:hAnsi="Times New Roman" w:cs="Times New Roman"/>
          <w:sz w:val="24"/>
          <w:szCs w:val="24"/>
        </w:rPr>
        <w:t>Earning Per Share</w:t>
      </w:r>
      <w:r w:rsidR="00144E78" w:rsidRPr="00C62ACF">
        <w:rPr>
          <w:rFonts w:ascii="Times New Roman" w:hAnsi="Times New Roman" w:cs="Times New Roman"/>
          <w:sz w:val="24"/>
          <w:szCs w:val="24"/>
        </w:rPr>
        <w:t xml:space="preserve">and </w:t>
      </w:r>
      <w:r w:rsidR="00DF6C0D">
        <w:rPr>
          <w:rFonts w:ascii="Times New Roman" w:hAnsi="Times New Roman" w:cs="Times New Roman"/>
          <w:sz w:val="24"/>
          <w:szCs w:val="24"/>
        </w:rPr>
        <w:t>Return On Asset</w:t>
      </w:r>
      <w:r w:rsidR="00144E78" w:rsidRPr="00C62ACF">
        <w:rPr>
          <w:rFonts w:ascii="Times New Roman" w:hAnsi="Times New Roman" w:cs="Times New Roman"/>
          <w:sz w:val="24"/>
          <w:szCs w:val="24"/>
        </w:rPr>
        <w:t xml:space="preserve"> simultaneously affect </w:t>
      </w:r>
      <w:r w:rsidR="00DF6C0D">
        <w:rPr>
          <w:rFonts w:ascii="Times New Roman" w:hAnsi="Times New Roman" w:cs="Times New Roman"/>
          <w:sz w:val="24"/>
          <w:szCs w:val="24"/>
        </w:rPr>
        <w:t>Stock Return</w:t>
      </w:r>
      <w:r w:rsidR="00144E78" w:rsidRPr="00C62ACF">
        <w:rPr>
          <w:rFonts w:ascii="Times New Roman" w:hAnsi="Times New Roman" w:cs="Times New Roman"/>
          <w:sz w:val="24"/>
          <w:szCs w:val="24"/>
        </w:rPr>
        <w:t>.</w:t>
      </w:r>
    </w:p>
    <w:p w:rsidR="00D56074" w:rsidRPr="00C62ACF" w:rsidRDefault="00D56074" w:rsidP="004E5B1D">
      <w:pPr>
        <w:pStyle w:val="ListParagraph"/>
        <w:numPr>
          <w:ilvl w:val="1"/>
          <w:numId w:val="46"/>
        </w:numPr>
        <w:tabs>
          <w:tab w:val="left" w:pos="426"/>
        </w:tabs>
        <w:spacing w:line="480" w:lineRule="auto"/>
        <w:ind w:left="1134" w:hanging="425"/>
        <w:jc w:val="both"/>
        <w:rPr>
          <w:rFonts w:ascii="Times New Roman" w:hAnsi="Times New Roman" w:cs="Times New Roman"/>
          <w:sz w:val="24"/>
          <w:szCs w:val="24"/>
        </w:rPr>
      </w:pPr>
      <w:r w:rsidRPr="00C62ACF">
        <w:rPr>
          <w:rFonts w:ascii="Times New Roman" w:hAnsi="Times New Roman" w:cs="Times New Roman"/>
          <w:color w:val="000000"/>
          <w:sz w:val="24"/>
          <w:szCs w:val="24"/>
        </w:rPr>
        <w:t>T-test</w:t>
      </w:r>
    </w:p>
    <w:p w:rsidR="00D56074" w:rsidRPr="00C62ACF" w:rsidRDefault="00144E78" w:rsidP="00144E78">
      <w:pPr>
        <w:pStyle w:val="ListParagraph"/>
        <w:tabs>
          <w:tab w:val="left" w:pos="709"/>
        </w:tabs>
        <w:spacing w:line="480" w:lineRule="auto"/>
        <w:ind w:left="1134"/>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ab/>
      </w:r>
      <w:r w:rsidRPr="00C62ACF">
        <w:rPr>
          <w:rFonts w:ascii="Times New Roman" w:hAnsi="Times New Roman" w:cs="Times New Roman"/>
          <w:color w:val="000000"/>
          <w:sz w:val="24"/>
          <w:szCs w:val="24"/>
        </w:rPr>
        <w:tab/>
      </w:r>
      <w:r w:rsidR="00D56074" w:rsidRPr="00C62ACF">
        <w:rPr>
          <w:rFonts w:ascii="Times New Roman" w:hAnsi="Times New Roman" w:cs="Times New Roman"/>
          <w:color w:val="000000"/>
          <w:sz w:val="24"/>
          <w:szCs w:val="24"/>
        </w:rPr>
        <w:t>T-test aims to determine whether or not the influence of each independent variables individually (partial) to changes in the variation of the dependent variable.</w:t>
      </w:r>
    </w:p>
    <w:p w:rsidR="00D56074" w:rsidRPr="00C62ACF" w:rsidRDefault="00D56074" w:rsidP="00144E78">
      <w:pPr>
        <w:pStyle w:val="ListParagraph"/>
        <w:tabs>
          <w:tab w:val="left" w:pos="709"/>
        </w:tabs>
        <w:spacing w:line="480" w:lineRule="auto"/>
        <w:ind w:left="1134"/>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ab/>
      </w:r>
      <w:r w:rsidR="00144E78" w:rsidRPr="00C62ACF">
        <w:rPr>
          <w:rFonts w:ascii="Times New Roman" w:hAnsi="Times New Roman" w:cs="Times New Roman"/>
          <w:color w:val="000000"/>
          <w:sz w:val="24"/>
          <w:szCs w:val="24"/>
        </w:rPr>
        <w:tab/>
      </w:r>
      <w:r w:rsidRPr="00C62ACF">
        <w:rPr>
          <w:rFonts w:ascii="Times New Roman" w:hAnsi="Times New Roman" w:cs="Times New Roman"/>
          <w:color w:val="000000"/>
          <w:sz w:val="24"/>
          <w:szCs w:val="24"/>
        </w:rPr>
        <w:t>Tests on regression were performed using t-test at a confidence level of 95% or α = 5%. Based on the hypothesis in chapter 2, the partial hypothesis testing is:</w:t>
      </w:r>
    </w:p>
    <w:p w:rsidR="00D56074" w:rsidRPr="00C62ACF" w:rsidRDefault="00D56074" w:rsidP="004E5B1D">
      <w:pPr>
        <w:pStyle w:val="ListParagraph"/>
        <w:numPr>
          <w:ilvl w:val="0"/>
          <w:numId w:val="41"/>
        </w:numPr>
        <w:tabs>
          <w:tab w:val="left" w:pos="709"/>
        </w:tabs>
        <w:spacing w:line="480" w:lineRule="auto"/>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 xml:space="preserve">The influence of </w:t>
      </w:r>
      <w:r w:rsidR="00DF6C0D">
        <w:rPr>
          <w:rFonts w:ascii="Times New Roman" w:hAnsi="Times New Roman" w:cs="Times New Roman"/>
          <w:color w:val="000000"/>
          <w:sz w:val="24"/>
          <w:szCs w:val="24"/>
        </w:rPr>
        <w:t>Current Ratio</w:t>
      </w:r>
      <w:r w:rsidRPr="00C62ACF">
        <w:rPr>
          <w:rFonts w:ascii="Times New Roman" w:hAnsi="Times New Roman" w:cs="Times New Roman"/>
          <w:color w:val="000000"/>
          <w:sz w:val="24"/>
          <w:szCs w:val="24"/>
        </w:rPr>
        <w:t xml:space="preserve"> (CR) </w:t>
      </w:r>
      <w:r w:rsidR="00B40F9E">
        <w:rPr>
          <w:rFonts w:ascii="Times New Roman" w:hAnsi="Times New Roman" w:cs="Times New Roman"/>
          <w:color w:val="000000"/>
          <w:sz w:val="24"/>
          <w:szCs w:val="24"/>
        </w:rPr>
        <w:t>on</w:t>
      </w:r>
      <w:r w:rsidRPr="00C62ACF">
        <w:rPr>
          <w:rFonts w:ascii="Times New Roman" w:hAnsi="Times New Roman" w:cs="Times New Roman"/>
          <w:color w:val="000000"/>
          <w:sz w:val="24"/>
          <w:szCs w:val="24"/>
        </w:rPr>
        <w:t xml:space="preserve">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in coal mining sub-sector companies listed on Indonesia Stock Exchange (IDX).</w:t>
      </w:r>
    </w:p>
    <w:p w:rsidR="00D56074" w:rsidRPr="00C62ACF" w:rsidRDefault="00D56074" w:rsidP="00D56074">
      <w:pPr>
        <w:pStyle w:val="ListParagraph"/>
        <w:tabs>
          <w:tab w:val="left" w:pos="709"/>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00711C62">
        <w:rPr>
          <w:rFonts w:ascii="Times New Roman" w:hAnsi="Times New Roman" w:cs="Times New Roman"/>
          <w:color w:val="000000"/>
          <w:sz w:val="24"/>
          <w:szCs w:val="24"/>
          <w:vertAlign w:val="subscript"/>
        </w:rPr>
        <w:t>0</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1</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Current Ratio</w:t>
      </w:r>
      <w:r w:rsidRPr="00C62ACF">
        <w:rPr>
          <w:rFonts w:ascii="Times New Roman" w:hAnsi="Times New Roman" w:cs="Times New Roman"/>
          <w:color w:val="000000"/>
          <w:sz w:val="24"/>
          <w:szCs w:val="24"/>
        </w:rPr>
        <w:t xml:space="preserve"> (CR) has no effect on </w:t>
      </w:r>
      <w:r w:rsidR="00DF6C0D">
        <w:rPr>
          <w:rFonts w:ascii="Times New Roman" w:hAnsi="Times New Roman" w:cs="Times New Roman"/>
          <w:color w:val="000000"/>
          <w:sz w:val="24"/>
          <w:szCs w:val="24"/>
        </w:rPr>
        <w:t>Stock Return</w:t>
      </w:r>
    </w:p>
    <w:p w:rsidR="00D56074" w:rsidRPr="00C62ACF" w:rsidRDefault="00D56074" w:rsidP="00D56074">
      <w:pPr>
        <w:pStyle w:val="ListParagraph"/>
        <w:tabs>
          <w:tab w:val="left" w:pos="709"/>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Pr="00C62ACF">
        <w:rPr>
          <w:rFonts w:ascii="Times New Roman" w:hAnsi="Times New Roman" w:cs="Times New Roman"/>
          <w:color w:val="000000"/>
          <w:sz w:val="24"/>
          <w:szCs w:val="24"/>
          <w:vertAlign w:val="subscript"/>
        </w:rPr>
        <w:t>a</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1</w:t>
      </w:r>
      <w:r w:rsidRPr="00C62ACF">
        <w:rPr>
          <w:rFonts w:ascii="Times New Roman" w:hAnsi="Times New Roman" w:cs="Times New Roman"/>
          <w:color w:val="000000"/>
          <w:sz w:val="24"/>
          <w:szCs w:val="24"/>
        </w:rPr>
        <w:t xml:space="preserve"> ≠ 0 = Current Asset (CR) effect on </w:t>
      </w:r>
      <w:r w:rsidR="00DF6C0D">
        <w:rPr>
          <w:rFonts w:ascii="Times New Roman" w:hAnsi="Times New Roman" w:cs="Times New Roman"/>
          <w:color w:val="000000"/>
          <w:sz w:val="24"/>
          <w:szCs w:val="24"/>
        </w:rPr>
        <w:t>Stock Return</w:t>
      </w:r>
    </w:p>
    <w:p w:rsidR="00D56074" w:rsidRPr="00C62ACF" w:rsidRDefault="00D56074" w:rsidP="004E5B1D">
      <w:pPr>
        <w:pStyle w:val="ListParagraph"/>
        <w:numPr>
          <w:ilvl w:val="0"/>
          <w:numId w:val="41"/>
        </w:numPr>
        <w:tabs>
          <w:tab w:val="left" w:pos="709"/>
        </w:tabs>
        <w:spacing w:line="480" w:lineRule="auto"/>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 xml:space="preserve">The influence of </w:t>
      </w:r>
      <w:r w:rsidR="00DF6C0D">
        <w:rPr>
          <w:rFonts w:ascii="Times New Roman" w:hAnsi="Times New Roman" w:cs="Times New Roman"/>
          <w:color w:val="000000"/>
          <w:sz w:val="24"/>
          <w:szCs w:val="24"/>
        </w:rPr>
        <w:t>Debt to Equity Ratio</w:t>
      </w:r>
      <w:r w:rsidRPr="00C62ACF">
        <w:rPr>
          <w:rFonts w:ascii="Times New Roman" w:hAnsi="Times New Roman" w:cs="Times New Roman"/>
          <w:color w:val="000000"/>
          <w:sz w:val="24"/>
          <w:szCs w:val="24"/>
        </w:rPr>
        <w:t xml:space="preserve"> (DER) </w:t>
      </w:r>
      <w:r w:rsidR="00B40F9E">
        <w:rPr>
          <w:rFonts w:ascii="Times New Roman" w:hAnsi="Times New Roman" w:cs="Times New Roman"/>
          <w:color w:val="000000"/>
          <w:sz w:val="24"/>
          <w:szCs w:val="24"/>
        </w:rPr>
        <w:t>on</w:t>
      </w:r>
      <w:r w:rsidRPr="00C62ACF">
        <w:rPr>
          <w:rFonts w:ascii="Times New Roman" w:hAnsi="Times New Roman" w:cs="Times New Roman"/>
          <w:color w:val="000000"/>
          <w:sz w:val="24"/>
          <w:szCs w:val="24"/>
        </w:rPr>
        <w:t xml:space="preserve">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 xml:space="preserve"> in coal mining sub-sector companies listed on Indonesia Stock Exchange (IDX).</w:t>
      </w:r>
    </w:p>
    <w:p w:rsidR="00D56074" w:rsidRPr="00C62ACF" w:rsidRDefault="00D56074" w:rsidP="00D56074">
      <w:pPr>
        <w:pStyle w:val="ListParagraph"/>
        <w:tabs>
          <w:tab w:val="left" w:pos="709"/>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00711C62">
        <w:rPr>
          <w:rFonts w:ascii="Times New Roman" w:hAnsi="Times New Roman" w:cs="Times New Roman"/>
          <w:color w:val="000000"/>
          <w:sz w:val="24"/>
          <w:szCs w:val="24"/>
          <w:vertAlign w:val="subscript"/>
        </w:rPr>
        <w:t>0</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2</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Debt to Equity Ratio</w:t>
      </w:r>
      <w:r w:rsidRPr="00C62ACF">
        <w:rPr>
          <w:rFonts w:ascii="Times New Roman" w:hAnsi="Times New Roman" w:cs="Times New Roman"/>
          <w:color w:val="000000"/>
          <w:sz w:val="24"/>
          <w:szCs w:val="24"/>
        </w:rPr>
        <w:t xml:space="preserve"> (DER) has no effect on </w:t>
      </w:r>
      <w:r w:rsidR="00DF6C0D">
        <w:rPr>
          <w:rFonts w:ascii="Times New Roman" w:hAnsi="Times New Roman" w:cs="Times New Roman"/>
          <w:color w:val="000000"/>
          <w:sz w:val="24"/>
          <w:szCs w:val="24"/>
        </w:rPr>
        <w:t>Stock Return</w:t>
      </w:r>
    </w:p>
    <w:p w:rsidR="00D56074" w:rsidRPr="00C62ACF" w:rsidRDefault="00D56074" w:rsidP="00D56074">
      <w:pPr>
        <w:pStyle w:val="ListParagraph"/>
        <w:tabs>
          <w:tab w:val="left" w:pos="709"/>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Pr="00C62ACF">
        <w:rPr>
          <w:rFonts w:ascii="Times New Roman" w:hAnsi="Times New Roman" w:cs="Times New Roman"/>
          <w:color w:val="000000"/>
          <w:sz w:val="24"/>
          <w:szCs w:val="24"/>
          <w:vertAlign w:val="subscript"/>
        </w:rPr>
        <w:t>a</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2</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Debt to Equity Ratio</w:t>
      </w:r>
      <w:r w:rsidRPr="00C62ACF">
        <w:rPr>
          <w:rFonts w:ascii="Times New Roman" w:hAnsi="Times New Roman" w:cs="Times New Roman"/>
          <w:color w:val="000000"/>
          <w:sz w:val="24"/>
          <w:szCs w:val="24"/>
        </w:rPr>
        <w:t xml:space="preserve"> (DER) effect on </w:t>
      </w:r>
      <w:r w:rsidR="00DF6C0D">
        <w:rPr>
          <w:rFonts w:ascii="Times New Roman" w:hAnsi="Times New Roman" w:cs="Times New Roman"/>
          <w:color w:val="000000"/>
          <w:sz w:val="24"/>
          <w:szCs w:val="24"/>
        </w:rPr>
        <w:t>Stock Return</w:t>
      </w:r>
    </w:p>
    <w:p w:rsidR="00D56074" w:rsidRPr="00C62ACF" w:rsidRDefault="00D56074" w:rsidP="004E5B1D">
      <w:pPr>
        <w:pStyle w:val="ListParagraph"/>
        <w:numPr>
          <w:ilvl w:val="0"/>
          <w:numId w:val="41"/>
        </w:numPr>
        <w:tabs>
          <w:tab w:val="left" w:pos="709"/>
        </w:tabs>
        <w:spacing w:line="480" w:lineRule="auto"/>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 xml:space="preserve">The influence of </w:t>
      </w:r>
      <w:r w:rsidR="00DF6C0D">
        <w:rPr>
          <w:rFonts w:ascii="Times New Roman" w:hAnsi="Times New Roman" w:cs="Times New Roman"/>
          <w:color w:val="000000"/>
          <w:sz w:val="24"/>
          <w:szCs w:val="24"/>
        </w:rPr>
        <w:t>Return On Asset</w:t>
      </w:r>
      <w:r w:rsidRPr="00C62ACF">
        <w:rPr>
          <w:rFonts w:ascii="Times New Roman" w:hAnsi="Times New Roman" w:cs="Times New Roman"/>
          <w:color w:val="000000"/>
          <w:sz w:val="24"/>
          <w:szCs w:val="24"/>
        </w:rPr>
        <w:t xml:space="preserve">s (ROA) </w:t>
      </w:r>
      <w:r w:rsidR="00B40F9E">
        <w:rPr>
          <w:rFonts w:ascii="Times New Roman" w:hAnsi="Times New Roman" w:cs="Times New Roman"/>
          <w:color w:val="000000"/>
          <w:sz w:val="24"/>
          <w:szCs w:val="24"/>
        </w:rPr>
        <w:t>on</w:t>
      </w:r>
      <w:r w:rsidRPr="00C62ACF">
        <w:rPr>
          <w:rFonts w:ascii="Times New Roman" w:hAnsi="Times New Roman" w:cs="Times New Roman"/>
          <w:color w:val="000000"/>
          <w:sz w:val="24"/>
          <w:szCs w:val="24"/>
        </w:rPr>
        <w:t xml:space="preserve">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s in coal mining sub sector companies listed on Indonesia Stock Exchange (IDX).</w:t>
      </w:r>
    </w:p>
    <w:p w:rsidR="00D56074" w:rsidRPr="00C62ACF" w:rsidRDefault="00D56074" w:rsidP="00D56074">
      <w:pPr>
        <w:pStyle w:val="ListParagraph"/>
        <w:tabs>
          <w:tab w:val="left" w:pos="709"/>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lastRenderedPageBreak/>
        <w:t>H</w:t>
      </w:r>
      <w:r w:rsidR="00711C62">
        <w:rPr>
          <w:rFonts w:ascii="Times New Roman" w:hAnsi="Times New Roman" w:cs="Times New Roman"/>
          <w:color w:val="000000"/>
          <w:sz w:val="24"/>
          <w:szCs w:val="24"/>
          <w:vertAlign w:val="subscript"/>
        </w:rPr>
        <w:t>0</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3</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Return On Asset</w:t>
      </w:r>
      <w:r w:rsidRPr="00C62ACF">
        <w:rPr>
          <w:rFonts w:ascii="Times New Roman" w:hAnsi="Times New Roman" w:cs="Times New Roman"/>
          <w:color w:val="000000"/>
          <w:sz w:val="24"/>
          <w:szCs w:val="24"/>
        </w:rPr>
        <w:t xml:space="preserve"> (ROA) has no effect on </w:t>
      </w:r>
      <w:r w:rsidR="00DF6C0D">
        <w:rPr>
          <w:rFonts w:ascii="Times New Roman" w:hAnsi="Times New Roman" w:cs="Times New Roman"/>
          <w:color w:val="000000"/>
          <w:sz w:val="24"/>
          <w:szCs w:val="24"/>
        </w:rPr>
        <w:t>Stock Return</w:t>
      </w:r>
    </w:p>
    <w:p w:rsidR="00D56074" w:rsidRPr="00C62ACF" w:rsidRDefault="00D56074" w:rsidP="00D56074">
      <w:pPr>
        <w:pStyle w:val="ListParagraph"/>
        <w:tabs>
          <w:tab w:val="left" w:pos="709"/>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Pr="00C62ACF">
        <w:rPr>
          <w:rFonts w:ascii="Times New Roman" w:hAnsi="Times New Roman" w:cs="Times New Roman"/>
          <w:color w:val="000000"/>
          <w:sz w:val="24"/>
          <w:szCs w:val="24"/>
          <w:vertAlign w:val="subscript"/>
        </w:rPr>
        <w:t>a</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3</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Return On Asset</w:t>
      </w:r>
      <w:r w:rsidRPr="00C62ACF">
        <w:rPr>
          <w:rFonts w:ascii="Times New Roman" w:hAnsi="Times New Roman" w:cs="Times New Roman"/>
          <w:color w:val="000000"/>
          <w:sz w:val="24"/>
          <w:szCs w:val="24"/>
        </w:rPr>
        <w:t xml:space="preserve"> (ROA) effect on </w:t>
      </w:r>
      <w:r w:rsidR="00DF6C0D">
        <w:rPr>
          <w:rFonts w:ascii="Times New Roman" w:hAnsi="Times New Roman" w:cs="Times New Roman"/>
          <w:color w:val="000000"/>
          <w:sz w:val="24"/>
          <w:szCs w:val="24"/>
        </w:rPr>
        <w:t>Stock Return</w:t>
      </w:r>
    </w:p>
    <w:p w:rsidR="00D56074" w:rsidRPr="00C62ACF" w:rsidRDefault="00D56074" w:rsidP="004E5B1D">
      <w:pPr>
        <w:pStyle w:val="ListParagraph"/>
        <w:numPr>
          <w:ilvl w:val="0"/>
          <w:numId w:val="41"/>
        </w:numPr>
        <w:tabs>
          <w:tab w:val="left" w:pos="709"/>
        </w:tabs>
        <w:spacing w:line="480" w:lineRule="auto"/>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 xml:space="preserve">The influence of </w:t>
      </w:r>
      <w:r w:rsidR="00DF6C0D">
        <w:rPr>
          <w:rFonts w:ascii="Times New Roman" w:hAnsi="Times New Roman" w:cs="Times New Roman"/>
          <w:color w:val="000000"/>
          <w:sz w:val="24"/>
          <w:szCs w:val="24"/>
        </w:rPr>
        <w:t>Earning Per Share</w:t>
      </w:r>
      <w:r w:rsidRPr="00C62ACF">
        <w:rPr>
          <w:rFonts w:ascii="Times New Roman" w:hAnsi="Times New Roman" w:cs="Times New Roman"/>
          <w:color w:val="000000"/>
          <w:sz w:val="24"/>
          <w:szCs w:val="24"/>
        </w:rPr>
        <w:t xml:space="preserve">(EPS) </w:t>
      </w:r>
      <w:r w:rsidR="00B40F9E">
        <w:rPr>
          <w:rFonts w:ascii="Times New Roman" w:hAnsi="Times New Roman" w:cs="Times New Roman"/>
          <w:color w:val="000000"/>
          <w:sz w:val="24"/>
          <w:szCs w:val="24"/>
        </w:rPr>
        <w:t>on</w:t>
      </w:r>
      <w:r w:rsidRPr="00C62ACF">
        <w:rPr>
          <w:rFonts w:ascii="Times New Roman" w:hAnsi="Times New Roman" w:cs="Times New Roman"/>
          <w:color w:val="000000"/>
          <w:sz w:val="24"/>
          <w:szCs w:val="24"/>
        </w:rPr>
        <w:t xml:space="preserve"> </w:t>
      </w:r>
      <w:r w:rsidR="00DF6C0D">
        <w:rPr>
          <w:rFonts w:ascii="Times New Roman" w:hAnsi="Times New Roman" w:cs="Times New Roman"/>
          <w:color w:val="000000"/>
          <w:sz w:val="24"/>
          <w:szCs w:val="24"/>
        </w:rPr>
        <w:t>Stock Return</w:t>
      </w:r>
      <w:r w:rsidRPr="00C62ACF">
        <w:rPr>
          <w:rFonts w:ascii="Times New Roman" w:hAnsi="Times New Roman" w:cs="Times New Roman"/>
          <w:color w:val="000000"/>
          <w:sz w:val="24"/>
          <w:szCs w:val="24"/>
        </w:rPr>
        <w:t>s in coal mining sub sector companies listed on Indonesia Stock Exchange (IDX).</w:t>
      </w:r>
    </w:p>
    <w:p w:rsidR="00D56074" w:rsidRPr="00C62ACF" w:rsidRDefault="00D56074" w:rsidP="00D56074">
      <w:pPr>
        <w:pStyle w:val="ListParagraph"/>
        <w:tabs>
          <w:tab w:val="left" w:pos="709"/>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00711C62">
        <w:rPr>
          <w:rFonts w:ascii="Times New Roman" w:hAnsi="Times New Roman" w:cs="Times New Roman"/>
          <w:color w:val="000000"/>
          <w:sz w:val="24"/>
          <w:szCs w:val="24"/>
          <w:vertAlign w:val="subscript"/>
        </w:rPr>
        <w:t>0</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4</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Earning Per Share</w:t>
      </w:r>
      <w:r w:rsidRPr="00C62ACF">
        <w:rPr>
          <w:rFonts w:ascii="Times New Roman" w:hAnsi="Times New Roman" w:cs="Times New Roman"/>
          <w:color w:val="000000"/>
          <w:sz w:val="24"/>
          <w:szCs w:val="24"/>
        </w:rPr>
        <w:t xml:space="preserve">(EPS) has no effect on </w:t>
      </w:r>
      <w:r w:rsidR="00DF6C0D">
        <w:rPr>
          <w:rFonts w:ascii="Times New Roman" w:hAnsi="Times New Roman" w:cs="Times New Roman"/>
          <w:color w:val="000000"/>
          <w:sz w:val="24"/>
          <w:szCs w:val="24"/>
        </w:rPr>
        <w:t>Stock Return</w:t>
      </w:r>
    </w:p>
    <w:p w:rsidR="0072554B" w:rsidRPr="00084F63" w:rsidRDefault="00D56074" w:rsidP="00DE38AF">
      <w:pPr>
        <w:pStyle w:val="ListParagraph"/>
        <w:tabs>
          <w:tab w:val="left" w:pos="709"/>
        </w:tabs>
        <w:spacing w:line="480" w:lineRule="auto"/>
        <w:ind w:left="1440"/>
        <w:jc w:val="both"/>
        <w:rPr>
          <w:rFonts w:ascii="Times New Roman" w:hAnsi="Times New Roman" w:cs="Times New Roman"/>
          <w:color w:val="000000"/>
          <w:sz w:val="24"/>
          <w:szCs w:val="24"/>
        </w:rPr>
      </w:pPr>
      <w:r w:rsidRPr="00C62ACF">
        <w:rPr>
          <w:rFonts w:ascii="Times New Roman" w:hAnsi="Times New Roman" w:cs="Times New Roman"/>
          <w:color w:val="000000"/>
          <w:sz w:val="24"/>
          <w:szCs w:val="24"/>
        </w:rPr>
        <w:t>H</w:t>
      </w:r>
      <w:r w:rsidRPr="00C62ACF">
        <w:rPr>
          <w:rFonts w:ascii="Times New Roman" w:hAnsi="Times New Roman" w:cs="Times New Roman"/>
          <w:color w:val="000000"/>
          <w:sz w:val="24"/>
          <w:szCs w:val="24"/>
          <w:vertAlign w:val="subscript"/>
        </w:rPr>
        <w:t>a</w:t>
      </w:r>
      <w:r w:rsidRPr="00C62ACF">
        <w:rPr>
          <w:rFonts w:ascii="Times New Roman" w:hAnsi="Times New Roman" w:cs="Times New Roman"/>
          <w:color w:val="000000"/>
          <w:sz w:val="24"/>
          <w:szCs w:val="24"/>
        </w:rPr>
        <w:t>: β</w:t>
      </w:r>
      <w:r w:rsidRPr="00C62ACF">
        <w:rPr>
          <w:rFonts w:ascii="Times New Roman" w:hAnsi="Times New Roman" w:cs="Times New Roman"/>
          <w:color w:val="000000"/>
          <w:sz w:val="24"/>
          <w:szCs w:val="24"/>
          <w:vertAlign w:val="subscript"/>
        </w:rPr>
        <w:t>4</w:t>
      </w:r>
      <w:r w:rsidRPr="00C62ACF">
        <w:rPr>
          <w:rFonts w:ascii="Times New Roman" w:hAnsi="Times New Roman" w:cs="Times New Roman"/>
          <w:color w:val="000000"/>
          <w:sz w:val="24"/>
          <w:szCs w:val="24"/>
        </w:rPr>
        <w:t xml:space="preserve"> ≠ 0 = </w:t>
      </w:r>
      <w:r w:rsidR="00DF6C0D">
        <w:rPr>
          <w:rFonts w:ascii="Times New Roman" w:hAnsi="Times New Roman" w:cs="Times New Roman"/>
          <w:color w:val="000000"/>
          <w:sz w:val="24"/>
          <w:szCs w:val="24"/>
        </w:rPr>
        <w:t>Earning Per Share</w:t>
      </w:r>
      <w:r w:rsidRPr="00C62ACF">
        <w:rPr>
          <w:rFonts w:ascii="Times New Roman" w:hAnsi="Times New Roman" w:cs="Times New Roman"/>
          <w:color w:val="000000"/>
          <w:sz w:val="24"/>
          <w:szCs w:val="24"/>
        </w:rPr>
        <w:t xml:space="preserve">(EPS) effect on </w:t>
      </w:r>
      <w:r w:rsidR="00DF6C0D">
        <w:rPr>
          <w:rFonts w:ascii="Times New Roman" w:hAnsi="Times New Roman" w:cs="Times New Roman"/>
          <w:color w:val="000000"/>
          <w:sz w:val="24"/>
          <w:szCs w:val="24"/>
        </w:rPr>
        <w:t>Stock Return</w:t>
      </w:r>
    </w:p>
    <w:p w:rsidR="00254FF4" w:rsidRDefault="003B7E99" w:rsidP="00254FF4">
      <w:pPr>
        <w:pStyle w:val="Caption"/>
        <w:ind w:left="720"/>
        <w:jc w:val="center"/>
        <w:rPr>
          <w:rFonts w:ascii="Times New Roman" w:hAnsi="Times New Roman" w:cs="Times New Roman"/>
          <w:color w:val="auto"/>
          <w:sz w:val="24"/>
          <w:szCs w:val="24"/>
        </w:rPr>
      </w:pPr>
      <w:bookmarkStart w:id="108" w:name="_Toc503809201"/>
      <w:bookmarkStart w:id="109" w:name="_Toc509436951"/>
      <w:r w:rsidRPr="00254FF4">
        <w:rPr>
          <w:rFonts w:ascii="Times New Roman" w:hAnsi="Times New Roman" w:cs="Times New Roman"/>
          <w:color w:val="auto"/>
          <w:sz w:val="24"/>
          <w:szCs w:val="24"/>
        </w:rPr>
        <w:t xml:space="preserve">Table 4. </w:t>
      </w:r>
      <w:r w:rsidRPr="00254FF4">
        <w:rPr>
          <w:rFonts w:ascii="Times New Roman" w:hAnsi="Times New Roman" w:cs="Times New Roman"/>
          <w:color w:val="auto"/>
          <w:sz w:val="24"/>
          <w:szCs w:val="24"/>
        </w:rPr>
        <w:fldChar w:fldCharType="begin"/>
      </w:r>
      <w:r w:rsidRPr="00254FF4">
        <w:rPr>
          <w:rFonts w:ascii="Times New Roman" w:hAnsi="Times New Roman" w:cs="Times New Roman"/>
          <w:color w:val="auto"/>
          <w:sz w:val="24"/>
          <w:szCs w:val="24"/>
        </w:rPr>
        <w:instrText xml:space="preserve"> SEQ Table_4. \* ARABIC </w:instrText>
      </w:r>
      <w:r w:rsidRPr="00254FF4">
        <w:rPr>
          <w:rFonts w:ascii="Times New Roman" w:hAnsi="Times New Roman" w:cs="Times New Roman"/>
          <w:color w:val="auto"/>
          <w:sz w:val="24"/>
          <w:szCs w:val="24"/>
        </w:rPr>
        <w:fldChar w:fldCharType="separate"/>
      </w:r>
      <w:r w:rsidR="00E43943">
        <w:rPr>
          <w:rFonts w:ascii="Times New Roman" w:hAnsi="Times New Roman" w:cs="Times New Roman"/>
          <w:noProof/>
          <w:color w:val="auto"/>
          <w:sz w:val="24"/>
          <w:szCs w:val="24"/>
        </w:rPr>
        <w:t>21</w:t>
      </w:r>
      <w:r w:rsidRPr="00254FF4">
        <w:rPr>
          <w:rFonts w:ascii="Times New Roman" w:hAnsi="Times New Roman" w:cs="Times New Roman"/>
          <w:color w:val="auto"/>
          <w:sz w:val="24"/>
          <w:szCs w:val="24"/>
        </w:rPr>
        <w:fldChar w:fldCharType="end"/>
      </w:r>
    </w:p>
    <w:p w:rsidR="00D56074" w:rsidRPr="00254FF4" w:rsidRDefault="00D56074" w:rsidP="00254FF4">
      <w:pPr>
        <w:pStyle w:val="Caption"/>
        <w:ind w:left="720"/>
        <w:jc w:val="center"/>
        <w:rPr>
          <w:rFonts w:ascii="Times New Roman" w:hAnsi="Times New Roman" w:cs="Times New Roman"/>
          <w:color w:val="auto"/>
          <w:sz w:val="24"/>
          <w:szCs w:val="24"/>
        </w:rPr>
      </w:pPr>
      <w:r w:rsidRPr="00254FF4">
        <w:rPr>
          <w:rFonts w:ascii="Times New Roman" w:hAnsi="Times New Roman" w:cs="Times New Roman"/>
          <w:color w:val="auto"/>
          <w:sz w:val="24"/>
          <w:szCs w:val="24"/>
        </w:rPr>
        <w:t>T-test Result</w:t>
      </w:r>
      <w:bookmarkEnd w:id="108"/>
      <w:bookmarkEnd w:id="109"/>
    </w:p>
    <w:tbl>
      <w:tblPr>
        <w:tblW w:w="6727" w:type="dxa"/>
        <w:tblInd w:w="1134" w:type="dxa"/>
        <w:tblLayout w:type="fixed"/>
        <w:tblCellMar>
          <w:left w:w="0" w:type="dxa"/>
          <w:right w:w="0" w:type="dxa"/>
        </w:tblCellMar>
        <w:tblLook w:val="0000" w:firstRow="0" w:lastRow="0" w:firstColumn="0" w:lastColumn="0" w:noHBand="0" w:noVBand="0"/>
      </w:tblPr>
      <w:tblGrid>
        <w:gridCol w:w="2077"/>
        <w:gridCol w:w="1136"/>
        <w:gridCol w:w="1243"/>
        <w:gridCol w:w="1244"/>
        <w:gridCol w:w="1027"/>
      </w:tblGrid>
      <w:tr w:rsidR="00D56074" w:rsidRPr="00C62ACF" w:rsidTr="00031BFA">
        <w:trPr>
          <w:trHeight w:val="286"/>
        </w:trPr>
        <w:tc>
          <w:tcPr>
            <w:tcW w:w="5700"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Dependent Variable: STOCK_RETURN</w:t>
            </w: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val="286"/>
        </w:trPr>
        <w:tc>
          <w:tcPr>
            <w:tcW w:w="4456"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Method: Panel Least Squares</w:t>
            </w: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val="286"/>
        </w:trPr>
        <w:tc>
          <w:tcPr>
            <w:tcW w:w="4456"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Date: 12/03/17   Time: 09:48</w:t>
            </w: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val="286"/>
        </w:trPr>
        <w:tc>
          <w:tcPr>
            <w:tcW w:w="4456"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Sample: 2013 2016</w:t>
            </w: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val="286"/>
        </w:trPr>
        <w:tc>
          <w:tcPr>
            <w:tcW w:w="4456"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Periods included: 4</w:t>
            </w: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val="286"/>
        </w:trPr>
        <w:tc>
          <w:tcPr>
            <w:tcW w:w="4456" w:type="dxa"/>
            <w:gridSpan w:val="3"/>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Cross-sections included: 17</w:t>
            </w: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val="286"/>
        </w:trPr>
        <w:tc>
          <w:tcPr>
            <w:tcW w:w="5700" w:type="dxa"/>
            <w:gridSpan w:val="4"/>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Total panel (balanced) observations: 68</w:t>
            </w: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hRule="exact" w:val="114"/>
        </w:trPr>
        <w:tc>
          <w:tcPr>
            <w:tcW w:w="207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hRule="exact" w:val="171"/>
        </w:trPr>
        <w:tc>
          <w:tcPr>
            <w:tcW w:w="207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val="286"/>
        </w:trPr>
        <w:tc>
          <w:tcPr>
            <w:tcW w:w="207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Variable</w:t>
            </w:r>
          </w:p>
        </w:tc>
        <w:tc>
          <w:tcPr>
            <w:tcW w:w="1136"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Coefficient</w:t>
            </w:r>
          </w:p>
        </w:tc>
        <w:tc>
          <w:tcPr>
            <w:tcW w:w="124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Std. Error</w:t>
            </w: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D56074" w:rsidRPr="00C62ACF" w:rsidTr="00031BFA">
        <w:trPr>
          <w:trHeight w:hRule="exact" w:val="114"/>
        </w:trPr>
        <w:tc>
          <w:tcPr>
            <w:tcW w:w="207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hRule="exact" w:val="171"/>
        </w:trPr>
        <w:tc>
          <w:tcPr>
            <w:tcW w:w="207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val="286"/>
        </w:trPr>
        <w:tc>
          <w:tcPr>
            <w:tcW w:w="207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w:t>
            </w:r>
          </w:p>
        </w:tc>
        <w:tc>
          <w:tcPr>
            <w:tcW w:w="1136"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-0.837363</w:t>
            </w:r>
          </w:p>
        </w:tc>
        <w:tc>
          <w:tcPr>
            <w:tcW w:w="124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0.168662</w:t>
            </w: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-4.964733</w:t>
            </w: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0.0000</w:t>
            </w:r>
          </w:p>
        </w:tc>
      </w:tr>
      <w:tr w:rsidR="00D56074" w:rsidRPr="00C62ACF" w:rsidTr="00031BFA">
        <w:trPr>
          <w:trHeight w:val="286"/>
        </w:trPr>
        <w:tc>
          <w:tcPr>
            <w:tcW w:w="207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CR</w:t>
            </w:r>
          </w:p>
        </w:tc>
        <w:tc>
          <w:tcPr>
            <w:tcW w:w="1136"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0.005778</w:t>
            </w:r>
          </w:p>
        </w:tc>
        <w:tc>
          <w:tcPr>
            <w:tcW w:w="124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0.001602</w:t>
            </w: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3.606896</w:t>
            </w: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0.0007</w:t>
            </w:r>
          </w:p>
        </w:tc>
      </w:tr>
      <w:tr w:rsidR="00D56074" w:rsidRPr="00C62ACF" w:rsidTr="00031BFA">
        <w:trPr>
          <w:trHeight w:val="286"/>
        </w:trPr>
        <w:tc>
          <w:tcPr>
            <w:tcW w:w="207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DER</w:t>
            </w:r>
          </w:p>
        </w:tc>
        <w:tc>
          <w:tcPr>
            <w:tcW w:w="1136"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-0.031958</w:t>
            </w:r>
          </w:p>
        </w:tc>
        <w:tc>
          <w:tcPr>
            <w:tcW w:w="124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0.052597</w:t>
            </w: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-0.607601</w:t>
            </w: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0.5464</w:t>
            </w:r>
          </w:p>
        </w:tc>
      </w:tr>
      <w:tr w:rsidR="00D56074" w:rsidRPr="00C62ACF" w:rsidTr="00031BFA">
        <w:trPr>
          <w:trHeight w:val="286"/>
        </w:trPr>
        <w:tc>
          <w:tcPr>
            <w:tcW w:w="207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EPS</w:t>
            </w:r>
          </w:p>
        </w:tc>
        <w:tc>
          <w:tcPr>
            <w:tcW w:w="1136"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-0.096477</w:t>
            </w:r>
          </w:p>
        </w:tc>
        <w:tc>
          <w:tcPr>
            <w:tcW w:w="124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0.410471</w:t>
            </w: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-0.235039</w:t>
            </w: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0.8152</w:t>
            </w:r>
          </w:p>
        </w:tc>
      </w:tr>
      <w:tr w:rsidR="00D56074" w:rsidRPr="00C62ACF" w:rsidTr="00031BFA">
        <w:trPr>
          <w:trHeight w:val="286"/>
        </w:trPr>
        <w:tc>
          <w:tcPr>
            <w:tcW w:w="207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ROA</w:t>
            </w:r>
          </w:p>
        </w:tc>
        <w:tc>
          <w:tcPr>
            <w:tcW w:w="1136"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0.005963</w:t>
            </w:r>
          </w:p>
        </w:tc>
        <w:tc>
          <w:tcPr>
            <w:tcW w:w="124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0.011815</w:t>
            </w: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0.504703</w:t>
            </w: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0.6161</w:t>
            </w:r>
          </w:p>
        </w:tc>
      </w:tr>
      <w:tr w:rsidR="00D56074" w:rsidRPr="00C62ACF" w:rsidTr="00031BFA">
        <w:trPr>
          <w:trHeight w:hRule="exact" w:val="114"/>
        </w:trPr>
        <w:tc>
          <w:tcPr>
            <w:tcW w:w="207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double" w:sz="6" w:space="2" w:color="auto"/>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r w:rsidR="00D56074" w:rsidRPr="00C62ACF" w:rsidTr="00031BFA">
        <w:trPr>
          <w:trHeight w:hRule="exact" w:val="171"/>
        </w:trPr>
        <w:tc>
          <w:tcPr>
            <w:tcW w:w="207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D56074" w:rsidRPr="00C62ACF" w:rsidRDefault="00D56074" w:rsidP="00EB4AFB">
            <w:pPr>
              <w:autoSpaceDE w:val="0"/>
              <w:autoSpaceDN w:val="0"/>
              <w:adjustRightInd w:val="0"/>
              <w:spacing w:after="0" w:line="240" w:lineRule="auto"/>
              <w:jc w:val="center"/>
              <w:rPr>
                <w:rFonts w:ascii="Times New Roman" w:hAnsi="Times New Roman" w:cs="Times New Roman"/>
                <w:color w:val="000000"/>
                <w:sz w:val="24"/>
                <w:szCs w:val="24"/>
              </w:rPr>
            </w:pPr>
          </w:p>
        </w:tc>
      </w:tr>
    </w:tbl>
    <w:p w:rsidR="00D56074" w:rsidRPr="008F0FAF" w:rsidRDefault="00D56074" w:rsidP="00031BFA">
      <w:pPr>
        <w:tabs>
          <w:tab w:val="left" w:pos="426"/>
        </w:tabs>
        <w:spacing w:line="480" w:lineRule="auto"/>
        <w:ind w:left="1134"/>
        <w:jc w:val="both"/>
        <w:rPr>
          <w:rFonts w:ascii="Times New Roman" w:hAnsi="Times New Roman" w:cs="Times New Roman"/>
          <w:sz w:val="24"/>
          <w:szCs w:val="24"/>
        </w:rPr>
      </w:pPr>
      <w:r w:rsidRPr="008F0FAF">
        <w:rPr>
          <w:rFonts w:ascii="Times New Roman" w:hAnsi="Times New Roman" w:cs="Times New Roman"/>
          <w:sz w:val="24"/>
          <w:szCs w:val="24"/>
        </w:rPr>
        <w:t xml:space="preserve">Source : Outputs Results Eviews </w:t>
      </w:r>
      <w:r w:rsidR="00144E78" w:rsidRPr="008F0FAF">
        <w:rPr>
          <w:rFonts w:ascii="Times New Roman" w:hAnsi="Times New Roman" w:cs="Times New Roman"/>
          <w:sz w:val="24"/>
          <w:szCs w:val="24"/>
        </w:rPr>
        <w:t>9</w:t>
      </w:r>
    </w:p>
    <w:p w:rsidR="00D56074" w:rsidRPr="00C62ACF" w:rsidRDefault="00DF6C0D" w:rsidP="004E5B1D">
      <w:pPr>
        <w:pStyle w:val="ListParagraph"/>
        <w:numPr>
          <w:ilvl w:val="0"/>
          <w:numId w:val="35"/>
        </w:numPr>
        <w:tabs>
          <w:tab w:val="left" w:pos="426"/>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Current Ratio</w:t>
      </w:r>
      <w:r w:rsidR="00D56074" w:rsidRPr="00C62ACF">
        <w:rPr>
          <w:rFonts w:ascii="Times New Roman" w:hAnsi="Times New Roman" w:cs="Times New Roman"/>
          <w:sz w:val="24"/>
          <w:szCs w:val="24"/>
        </w:rPr>
        <w:t xml:space="preserve"> (CR)</w:t>
      </w:r>
    </w:p>
    <w:p w:rsidR="00D56074" w:rsidRPr="00C62ACF" w:rsidRDefault="000C4845" w:rsidP="008F0FAF">
      <w:pPr>
        <w:pStyle w:val="ListParagraph"/>
        <w:tabs>
          <w:tab w:val="left" w:pos="426"/>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t>Based on table 4.21</w:t>
      </w:r>
      <w:r w:rsidR="00D56074" w:rsidRPr="00C62ACF">
        <w:rPr>
          <w:rFonts w:ascii="Times New Roman" w:hAnsi="Times New Roman" w:cs="Times New Roman"/>
          <w:sz w:val="24"/>
          <w:szCs w:val="24"/>
        </w:rPr>
        <w:t xml:space="preserve">, seen probability value </w:t>
      </w:r>
      <w:r w:rsidR="00DF6C0D">
        <w:rPr>
          <w:rFonts w:ascii="Times New Roman" w:hAnsi="Times New Roman" w:cs="Times New Roman"/>
          <w:sz w:val="24"/>
          <w:szCs w:val="24"/>
        </w:rPr>
        <w:t>Current Ratio</w:t>
      </w:r>
      <w:r w:rsidR="00D56074" w:rsidRPr="00C62ACF">
        <w:rPr>
          <w:rFonts w:ascii="Times New Roman" w:hAnsi="Times New Roman" w:cs="Times New Roman"/>
          <w:sz w:val="24"/>
          <w:szCs w:val="24"/>
        </w:rPr>
        <w:t xml:space="preserve"> (CR) is 0.0007. The probability value is less than the value of α (0.05), or 0.0007 &lt;0.05, that means that H</w:t>
      </w:r>
      <w:r w:rsidR="00711C62">
        <w:rPr>
          <w:rFonts w:ascii="Times New Roman" w:hAnsi="Times New Roman" w:cs="Times New Roman"/>
          <w:sz w:val="24"/>
          <w:szCs w:val="24"/>
          <w:vertAlign w:val="subscript"/>
        </w:rPr>
        <w:t>0</w:t>
      </w:r>
      <w:r w:rsidR="00D56074" w:rsidRPr="00C62ACF">
        <w:rPr>
          <w:rFonts w:ascii="Times New Roman" w:hAnsi="Times New Roman" w:cs="Times New Roman"/>
          <w:sz w:val="24"/>
          <w:szCs w:val="24"/>
          <w:vertAlign w:val="subscript"/>
        </w:rPr>
        <w:t>1</w:t>
      </w:r>
      <w:r w:rsidR="00D56074" w:rsidRPr="00C62ACF">
        <w:rPr>
          <w:rFonts w:ascii="Times New Roman" w:hAnsi="Times New Roman" w:cs="Times New Roman"/>
          <w:sz w:val="24"/>
          <w:szCs w:val="24"/>
        </w:rPr>
        <w:t xml:space="preserve"> is rejected and H</w:t>
      </w:r>
      <w:r w:rsidR="00D56074" w:rsidRPr="00C62ACF">
        <w:rPr>
          <w:rFonts w:ascii="Times New Roman" w:hAnsi="Times New Roman" w:cs="Times New Roman"/>
          <w:sz w:val="24"/>
          <w:szCs w:val="24"/>
          <w:vertAlign w:val="subscript"/>
        </w:rPr>
        <w:t>a1</w:t>
      </w:r>
      <w:r w:rsidR="00D56074" w:rsidRPr="00C62ACF">
        <w:rPr>
          <w:rFonts w:ascii="Times New Roman" w:hAnsi="Times New Roman" w:cs="Times New Roman"/>
          <w:sz w:val="24"/>
          <w:szCs w:val="24"/>
        </w:rPr>
        <w:t xml:space="preserve"> is accepted. The t-statistic value is 3.606896 and the coefficient value is 0.005778. So it </w:t>
      </w:r>
      <w:r w:rsidR="00D56074" w:rsidRPr="00C62ACF">
        <w:rPr>
          <w:rFonts w:ascii="Times New Roman" w:hAnsi="Times New Roman" w:cs="Times New Roman"/>
          <w:sz w:val="24"/>
          <w:szCs w:val="24"/>
        </w:rPr>
        <w:lastRenderedPageBreak/>
        <w:t xml:space="preserve">can be concluded that the variable </w:t>
      </w:r>
      <w:r w:rsidR="00DF6C0D">
        <w:rPr>
          <w:rFonts w:ascii="Times New Roman" w:hAnsi="Times New Roman" w:cs="Times New Roman"/>
          <w:sz w:val="24"/>
          <w:szCs w:val="24"/>
        </w:rPr>
        <w:t>Current Ratio</w:t>
      </w:r>
      <w:r w:rsidR="00D56074" w:rsidRPr="00C62ACF">
        <w:rPr>
          <w:rFonts w:ascii="Times New Roman" w:hAnsi="Times New Roman" w:cs="Times New Roman"/>
          <w:sz w:val="24"/>
          <w:szCs w:val="24"/>
        </w:rPr>
        <w:t xml:space="preserve"> (CR) effect on </w:t>
      </w:r>
      <w:r w:rsidR="00DF6C0D">
        <w:rPr>
          <w:rFonts w:ascii="Times New Roman" w:hAnsi="Times New Roman" w:cs="Times New Roman"/>
          <w:sz w:val="24"/>
          <w:szCs w:val="24"/>
        </w:rPr>
        <w:t>Stock Return</w:t>
      </w:r>
      <w:r w:rsidR="00D56074" w:rsidRPr="00C62ACF">
        <w:rPr>
          <w:rFonts w:ascii="Times New Roman" w:hAnsi="Times New Roman" w:cs="Times New Roman"/>
          <w:sz w:val="24"/>
          <w:szCs w:val="24"/>
        </w:rPr>
        <w:t xml:space="preserve">. Interpretation of this variable is every 1 increase in </w:t>
      </w:r>
      <w:r w:rsidR="00DF6C0D">
        <w:rPr>
          <w:rFonts w:ascii="Times New Roman" w:hAnsi="Times New Roman" w:cs="Times New Roman"/>
          <w:sz w:val="24"/>
          <w:szCs w:val="24"/>
        </w:rPr>
        <w:t>Current Ratio</w:t>
      </w:r>
      <w:r w:rsidR="00D56074" w:rsidRPr="00C62ACF">
        <w:rPr>
          <w:rFonts w:ascii="Times New Roman" w:hAnsi="Times New Roman" w:cs="Times New Roman"/>
          <w:sz w:val="24"/>
          <w:szCs w:val="24"/>
        </w:rPr>
        <w:t xml:space="preserve"> (CR) then the </w:t>
      </w:r>
      <w:r w:rsidR="00DF6C0D">
        <w:rPr>
          <w:rFonts w:ascii="Times New Roman" w:hAnsi="Times New Roman" w:cs="Times New Roman"/>
          <w:sz w:val="24"/>
          <w:szCs w:val="24"/>
        </w:rPr>
        <w:t>Stock Return</w:t>
      </w:r>
      <w:r w:rsidR="00D56074" w:rsidRPr="00C62ACF">
        <w:rPr>
          <w:rFonts w:ascii="Times New Roman" w:hAnsi="Times New Roman" w:cs="Times New Roman"/>
          <w:sz w:val="24"/>
          <w:szCs w:val="24"/>
        </w:rPr>
        <w:t xml:space="preserve"> will increase by 0.005778.</w:t>
      </w:r>
    </w:p>
    <w:p w:rsidR="00D56074" w:rsidRPr="00C62ACF" w:rsidRDefault="00DF6C0D" w:rsidP="004E5B1D">
      <w:pPr>
        <w:pStyle w:val="ListParagraph"/>
        <w:numPr>
          <w:ilvl w:val="0"/>
          <w:numId w:val="35"/>
        </w:numPr>
        <w:tabs>
          <w:tab w:val="left" w:pos="426"/>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Debt to Equity Ratio</w:t>
      </w:r>
      <w:r w:rsidR="00D56074" w:rsidRPr="00C62ACF">
        <w:rPr>
          <w:rFonts w:ascii="Times New Roman" w:hAnsi="Times New Roman" w:cs="Times New Roman"/>
          <w:sz w:val="24"/>
          <w:szCs w:val="24"/>
        </w:rPr>
        <w:t xml:space="preserve"> (DER)</w:t>
      </w:r>
    </w:p>
    <w:p w:rsidR="00D56074" w:rsidRPr="00C62ACF" w:rsidRDefault="000C4845" w:rsidP="008F0FAF">
      <w:pPr>
        <w:pStyle w:val="ListParagraph"/>
        <w:tabs>
          <w:tab w:val="left" w:pos="426"/>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t>Based on table 4.21</w:t>
      </w:r>
      <w:r w:rsidR="00D56074" w:rsidRPr="00C62ACF">
        <w:rPr>
          <w:rFonts w:ascii="Times New Roman" w:hAnsi="Times New Roman" w:cs="Times New Roman"/>
          <w:sz w:val="24"/>
          <w:szCs w:val="24"/>
        </w:rPr>
        <w:t xml:space="preserve"> above, seen probability value of </w:t>
      </w:r>
      <w:r w:rsidR="00DF6C0D">
        <w:rPr>
          <w:rFonts w:ascii="Times New Roman" w:hAnsi="Times New Roman" w:cs="Times New Roman"/>
          <w:sz w:val="24"/>
          <w:szCs w:val="24"/>
        </w:rPr>
        <w:t>Debt to Equity Ratio</w:t>
      </w:r>
      <w:r w:rsidR="00D56074" w:rsidRPr="00C62ACF">
        <w:rPr>
          <w:rFonts w:ascii="Times New Roman" w:hAnsi="Times New Roman" w:cs="Times New Roman"/>
          <w:sz w:val="24"/>
          <w:szCs w:val="24"/>
        </w:rPr>
        <w:t xml:space="preserve"> (DER) is 0.5464, DER probability value bigger than value α (0.05) or 0.5464&gt; 0.05 that means H</w:t>
      </w:r>
      <w:r w:rsidR="00711C62">
        <w:rPr>
          <w:rFonts w:ascii="Times New Roman" w:hAnsi="Times New Roman" w:cs="Times New Roman"/>
          <w:sz w:val="24"/>
          <w:szCs w:val="24"/>
          <w:vertAlign w:val="subscript"/>
        </w:rPr>
        <w:t>0</w:t>
      </w:r>
      <w:r w:rsidR="00D56074" w:rsidRPr="00C62ACF">
        <w:rPr>
          <w:rFonts w:ascii="Times New Roman" w:hAnsi="Times New Roman" w:cs="Times New Roman"/>
          <w:sz w:val="24"/>
          <w:szCs w:val="24"/>
          <w:vertAlign w:val="subscript"/>
        </w:rPr>
        <w:t>2</w:t>
      </w:r>
      <w:r w:rsidR="00D56074" w:rsidRPr="00C62ACF">
        <w:rPr>
          <w:rFonts w:ascii="Times New Roman" w:hAnsi="Times New Roman" w:cs="Times New Roman"/>
          <w:sz w:val="24"/>
          <w:szCs w:val="24"/>
        </w:rPr>
        <w:t xml:space="preserve"> received and H</w:t>
      </w:r>
      <w:r w:rsidR="00D56074" w:rsidRPr="00C62ACF">
        <w:rPr>
          <w:rFonts w:ascii="Times New Roman" w:hAnsi="Times New Roman" w:cs="Times New Roman"/>
          <w:sz w:val="24"/>
          <w:szCs w:val="24"/>
          <w:vertAlign w:val="subscript"/>
        </w:rPr>
        <w:t>a2</w:t>
      </w:r>
      <w:r w:rsidR="00D56074" w:rsidRPr="00C62ACF">
        <w:rPr>
          <w:rFonts w:ascii="Times New Roman" w:hAnsi="Times New Roman" w:cs="Times New Roman"/>
          <w:sz w:val="24"/>
          <w:szCs w:val="24"/>
        </w:rPr>
        <w:t xml:space="preserve"> rejected. The t-statistic value is -0.607601 and the coefficient value is -0.031958. So it can be concluded that the variable </w:t>
      </w:r>
      <w:r w:rsidR="00DF6C0D">
        <w:rPr>
          <w:rFonts w:ascii="Times New Roman" w:hAnsi="Times New Roman" w:cs="Times New Roman"/>
          <w:sz w:val="24"/>
          <w:szCs w:val="24"/>
        </w:rPr>
        <w:t>Debt to Equity Ratio</w:t>
      </w:r>
      <w:r w:rsidR="00D56074" w:rsidRPr="00C62ACF">
        <w:rPr>
          <w:rFonts w:ascii="Times New Roman" w:hAnsi="Times New Roman" w:cs="Times New Roman"/>
          <w:sz w:val="24"/>
          <w:szCs w:val="24"/>
        </w:rPr>
        <w:t xml:space="preserve"> does not affect the </w:t>
      </w:r>
      <w:r w:rsidR="00DF6C0D">
        <w:rPr>
          <w:rFonts w:ascii="Times New Roman" w:hAnsi="Times New Roman" w:cs="Times New Roman"/>
          <w:sz w:val="24"/>
          <w:szCs w:val="24"/>
        </w:rPr>
        <w:t>Stock Return</w:t>
      </w:r>
      <w:r w:rsidR="00D56074" w:rsidRPr="00C62ACF">
        <w:rPr>
          <w:rFonts w:ascii="Times New Roman" w:hAnsi="Times New Roman" w:cs="Times New Roman"/>
          <w:sz w:val="24"/>
          <w:szCs w:val="24"/>
        </w:rPr>
        <w:t xml:space="preserve">. Interpretation of this variable is every 1 increase of </w:t>
      </w:r>
      <w:r w:rsidR="00DF6C0D">
        <w:rPr>
          <w:rFonts w:ascii="Times New Roman" w:hAnsi="Times New Roman" w:cs="Times New Roman"/>
          <w:sz w:val="24"/>
          <w:szCs w:val="24"/>
        </w:rPr>
        <w:t>Debt to Equity Ratio</w:t>
      </w:r>
      <w:r w:rsidR="00D56074" w:rsidRPr="00C62ACF">
        <w:rPr>
          <w:rFonts w:ascii="Times New Roman" w:hAnsi="Times New Roman" w:cs="Times New Roman"/>
          <w:sz w:val="24"/>
          <w:szCs w:val="24"/>
        </w:rPr>
        <w:t xml:space="preserve"> then </w:t>
      </w:r>
      <w:r w:rsidR="00DF6C0D">
        <w:rPr>
          <w:rFonts w:ascii="Times New Roman" w:hAnsi="Times New Roman" w:cs="Times New Roman"/>
          <w:sz w:val="24"/>
          <w:szCs w:val="24"/>
        </w:rPr>
        <w:t>Stock Return</w:t>
      </w:r>
      <w:r w:rsidR="00D56074" w:rsidRPr="00C62ACF">
        <w:rPr>
          <w:rFonts w:ascii="Times New Roman" w:hAnsi="Times New Roman" w:cs="Times New Roman"/>
          <w:sz w:val="24"/>
          <w:szCs w:val="24"/>
        </w:rPr>
        <w:t xml:space="preserve"> will decrease by -0.031958.</w:t>
      </w:r>
    </w:p>
    <w:p w:rsidR="00D56074" w:rsidRPr="00C62ACF" w:rsidRDefault="00DF6C0D" w:rsidP="004E5B1D">
      <w:pPr>
        <w:pStyle w:val="ListParagraph"/>
        <w:numPr>
          <w:ilvl w:val="0"/>
          <w:numId w:val="35"/>
        </w:numPr>
        <w:tabs>
          <w:tab w:val="left" w:pos="426"/>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Earning Per Share</w:t>
      </w:r>
      <w:r w:rsidR="00D56074" w:rsidRPr="00C62ACF">
        <w:rPr>
          <w:rFonts w:ascii="Times New Roman" w:hAnsi="Times New Roman" w:cs="Times New Roman"/>
          <w:sz w:val="24"/>
          <w:szCs w:val="24"/>
        </w:rPr>
        <w:t>(EPS)</w:t>
      </w:r>
    </w:p>
    <w:p w:rsidR="00DE38AF" w:rsidRPr="00622DC6" w:rsidRDefault="000C4845" w:rsidP="00622DC6">
      <w:pPr>
        <w:pStyle w:val="ListParagraph"/>
        <w:tabs>
          <w:tab w:val="left" w:pos="426"/>
        </w:tabs>
        <w:spacing w:line="480" w:lineRule="auto"/>
        <w:ind w:left="1080"/>
        <w:jc w:val="both"/>
        <w:rPr>
          <w:rFonts w:ascii="Times New Roman" w:hAnsi="Times New Roman" w:cs="Times New Roman"/>
          <w:sz w:val="24"/>
          <w:szCs w:val="24"/>
        </w:rPr>
      </w:pPr>
      <w:r>
        <w:rPr>
          <w:rFonts w:ascii="Times New Roman" w:hAnsi="Times New Roman" w:cs="Times New Roman"/>
          <w:sz w:val="24"/>
          <w:szCs w:val="24"/>
        </w:rPr>
        <w:tab/>
        <w:t>Based on table 4.21</w:t>
      </w:r>
      <w:r w:rsidR="00D56074" w:rsidRPr="00C62ACF">
        <w:rPr>
          <w:rFonts w:ascii="Times New Roman" w:hAnsi="Times New Roman" w:cs="Times New Roman"/>
          <w:sz w:val="24"/>
          <w:szCs w:val="24"/>
        </w:rPr>
        <w:t xml:space="preserve"> above, can be seen the probability value of </w:t>
      </w:r>
      <w:r w:rsidR="00DF6C0D">
        <w:rPr>
          <w:rFonts w:ascii="Times New Roman" w:hAnsi="Times New Roman" w:cs="Times New Roman"/>
          <w:sz w:val="24"/>
          <w:szCs w:val="24"/>
        </w:rPr>
        <w:t>Earning Per Share</w:t>
      </w:r>
      <w:r w:rsidR="00D56074" w:rsidRPr="00C62ACF">
        <w:rPr>
          <w:rFonts w:ascii="Times New Roman" w:hAnsi="Times New Roman" w:cs="Times New Roman"/>
          <w:sz w:val="24"/>
          <w:szCs w:val="24"/>
        </w:rPr>
        <w:t>(EPS) is 0.8152 bigger than the value of α (0.05) or 0.8152&gt; 0.05 then H</w:t>
      </w:r>
      <w:r w:rsidR="00711C62">
        <w:rPr>
          <w:rFonts w:ascii="Times New Roman" w:hAnsi="Times New Roman" w:cs="Times New Roman"/>
          <w:sz w:val="24"/>
          <w:szCs w:val="24"/>
          <w:vertAlign w:val="subscript"/>
        </w:rPr>
        <w:t>0</w:t>
      </w:r>
      <w:r w:rsidR="00D56074" w:rsidRPr="00C62ACF">
        <w:rPr>
          <w:rFonts w:ascii="Times New Roman" w:hAnsi="Times New Roman" w:cs="Times New Roman"/>
          <w:sz w:val="24"/>
          <w:szCs w:val="24"/>
          <w:vertAlign w:val="subscript"/>
        </w:rPr>
        <w:t>3</w:t>
      </w:r>
      <w:r w:rsidR="00D56074" w:rsidRPr="00C62ACF">
        <w:rPr>
          <w:rFonts w:ascii="Times New Roman" w:hAnsi="Times New Roman" w:cs="Times New Roman"/>
          <w:sz w:val="24"/>
          <w:szCs w:val="24"/>
        </w:rPr>
        <w:t xml:space="preserve"> accepted and H</w:t>
      </w:r>
      <w:r w:rsidR="00D56074" w:rsidRPr="00C62ACF">
        <w:rPr>
          <w:rFonts w:ascii="Times New Roman" w:hAnsi="Times New Roman" w:cs="Times New Roman"/>
          <w:sz w:val="24"/>
          <w:szCs w:val="24"/>
          <w:vertAlign w:val="subscript"/>
        </w:rPr>
        <w:t>a3</w:t>
      </w:r>
      <w:r w:rsidR="00D56074" w:rsidRPr="00C62ACF">
        <w:rPr>
          <w:rFonts w:ascii="Times New Roman" w:hAnsi="Times New Roman" w:cs="Times New Roman"/>
          <w:sz w:val="24"/>
          <w:szCs w:val="24"/>
        </w:rPr>
        <w:t xml:space="preserve"> is rejected. The t-statistic value is -0.235039 and the coefficient value is -0.096477. So it can be considered that the </w:t>
      </w:r>
      <w:r w:rsidR="00DF6C0D">
        <w:rPr>
          <w:rFonts w:ascii="Times New Roman" w:hAnsi="Times New Roman" w:cs="Times New Roman"/>
          <w:sz w:val="24"/>
          <w:szCs w:val="24"/>
        </w:rPr>
        <w:t>Earning Per Share</w:t>
      </w:r>
      <w:r w:rsidR="00D56074" w:rsidRPr="00C62ACF">
        <w:rPr>
          <w:rFonts w:ascii="Times New Roman" w:hAnsi="Times New Roman" w:cs="Times New Roman"/>
          <w:sz w:val="24"/>
          <w:szCs w:val="24"/>
        </w:rPr>
        <w:t xml:space="preserve">(EPS) variable has no effect on </w:t>
      </w:r>
      <w:r w:rsidR="00DF6C0D">
        <w:rPr>
          <w:rFonts w:ascii="Times New Roman" w:hAnsi="Times New Roman" w:cs="Times New Roman"/>
          <w:sz w:val="24"/>
          <w:szCs w:val="24"/>
        </w:rPr>
        <w:t>Stock Return</w:t>
      </w:r>
      <w:r w:rsidR="00D56074" w:rsidRPr="00C62ACF">
        <w:rPr>
          <w:rFonts w:ascii="Times New Roman" w:hAnsi="Times New Roman" w:cs="Times New Roman"/>
          <w:sz w:val="24"/>
          <w:szCs w:val="24"/>
        </w:rPr>
        <w:t xml:space="preserve">. Interpretation of this variable is every 1 increase of </w:t>
      </w:r>
      <w:r w:rsidR="00DF6C0D">
        <w:rPr>
          <w:rFonts w:ascii="Times New Roman" w:hAnsi="Times New Roman" w:cs="Times New Roman"/>
          <w:sz w:val="24"/>
          <w:szCs w:val="24"/>
        </w:rPr>
        <w:t>Earning Per Share</w:t>
      </w:r>
      <w:r w:rsidR="00D56074" w:rsidRPr="00C62ACF">
        <w:rPr>
          <w:rFonts w:ascii="Times New Roman" w:hAnsi="Times New Roman" w:cs="Times New Roman"/>
          <w:sz w:val="24"/>
          <w:szCs w:val="24"/>
        </w:rPr>
        <w:t xml:space="preserve">then </w:t>
      </w:r>
      <w:r w:rsidR="00DF6C0D">
        <w:rPr>
          <w:rFonts w:ascii="Times New Roman" w:hAnsi="Times New Roman" w:cs="Times New Roman"/>
          <w:sz w:val="24"/>
          <w:szCs w:val="24"/>
        </w:rPr>
        <w:t>Stock Return</w:t>
      </w:r>
      <w:r w:rsidR="00D56074" w:rsidRPr="00C62ACF">
        <w:rPr>
          <w:rFonts w:ascii="Times New Roman" w:hAnsi="Times New Roman" w:cs="Times New Roman"/>
          <w:sz w:val="24"/>
          <w:szCs w:val="24"/>
        </w:rPr>
        <w:t xml:space="preserve"> will decrease by 0.096477.</w:t>
      </w:r>
    </w:p>
    <w:p w:rsidR="00622DC6" w:rsidRDefault="00DF6C0D" w:rsidP="00622DC6">
      <w:pPr>
        <w:pStyle w:val="ListParagraph"/>
        <w:numPr>
          <w:ilvl w:val="0"/>
          <w:numId w:val="35"/>
        </w:numPr>
        <w:tabs>
          <w:tab w:val="left" w:pos="426"/>
        </w:tabs>
        <w:spacing w:after="0" w:line="360" w:lineRule="auto"/>
        <w:ind w:left="1080"/>
        <w:jc w:val="both"/>
        <w:rPr>
          <w:rFonts w:ascii="Times New Roman" w:hAnsi="Times New Roman" w:cs="Times New Roman"/>
          <w:sz w:val="24"/>
          <w:szCs w:val="24"/>
        </w:rPr>
      </w:pPr>
      <w:r>
        <w:rPr>
          <w:rFonts w:ascii="Times New Roman" w:hAnsi="Times New Roman" w:cs="Times New Roman"/>
          <w:sz w:val="24"/>
          <w:szCs w:val="24"/>
        </w:rPr>
        <w:t>Return On Asset</w:t>
      </w:r>
      <w:r w:rsidR="00D56074" w:rsidRPr="00C62ACF">
        <w:rPr>
          <w:rFonts w:ascii="Times New Roman" w:hAnsi="Times New Roman" w:cs="Times New Roman"/>
          <w:sz w:val="24"/>
          <w:szCs w:val="24"/>
        </w:rPr>
        <w:t xml:space="preserve"> (ROA)</w:t>
      </w:r>
    </w:p>
    <w:p w:rsidR="008F0FAF" w:rsidRPr="00622DC6" w:rsidRDefault="00622DC6" w:rsidP="00622DC6">
      <w:pPr>
        <w:pStyle w:val="ListParagraph"/>
        <w:tabs>
          <w:tab w:val="left" w:pos="426"/>
        </w:tabs>
        <w:spacing w:after="0" w:line="480" w:lineRule="auto"/>
        <w:ind w:left="1080"/>
        <w:jc w:val="both"/>
        <w:rPr>
          <w:rFonts w:ascii="Times New Roman" w:hAnsi="Times New Roman" w:cs="Times New Roman"/>
          <w:sz w:val="24"/>
          <w:szCs w:val="24"/>
        </w:rPr>
      </w:pPr>
      <w:r>
        <w:rPr>
          <w:rFonts w:ascii="Times New Roman" w:hAnsi="Times New Roman" w:cs="Times New Roman"/>
          <w:sz w:val="24"/>
          <w:szCs w:val="24"/>
        </w:rPr>
        <w:tab/>
      </w:r>
      <w:r w:rsidR="000C4845">
        <w:rPr>
          <w:rFonts w:ascii="Times New Roman" w:hAnsi="Times New Roman" w:cs="Times New Roman"/>
          <w:sz w:val="24"/>
          <w:szCs w:val="24"/>
        </w:rPr>
        <w:t>Based on table 4.21</w:t>
      </w:r>
      <w:r w:rsidR="00D56074" w:rsidRPr="00622DC6">
        <w:rPr>
          <w:rFonts w:ascii="Times New Roman" w:hAnsi="Times New Roman" w:cs="Times New Roman"/>
          <w:sz w:val="24"/>
          <w:szCs w:val="24"/>
        </w:rPr>
        <w:t xml:space="preserve"> above, can be seen probability value </w:t>
      </w:r>
      <w:r w:rsidR="00DF6C0D">
        <w:rPr>
          <w:rFonts w:ascii="Times New Roman" w:hAnsi="Times New Roman" w:cs="Times New Roman"/>
          <w:sz w:val="24"/>
          <w:szCs w:val="24"/>
        </w:rPr>
        <w:t>Return On Asset</w:t>
      </w:r>
      <w:r w:rsidR="00D56074" w:rsidRPr="00622DC6">
        <w:rPr>
          <w:rFonts w:ascii="Times New Roman" w:hAnsi="Times New Roman" w:cs="Times New Roman"/>
          <w:sz w:val="24"/>
          <w:szCs w:val="24"/>
        </w:rPr>
        <w:t xml:space="preserve"> is 0.6161 or bigger than the value of α (0.05) or 0.6161&gt; 0.05 then H</w:t>
      </w:r>
      <w:r w:rsidR="00711C62" w:rsidRPr="00622DC6">
        <w:rPr>
          <w:rFonts w:ascii="Times New Roman" w:hAnsi="Times New Roman" w:cs="Times New Roman"/>
          <w:sz w:val="24"/>
          <w:szCs w:val="24"/>
          <w:vertAlign w:val="subscript"/>
        </w:rPr>
        <w:t>0</w:t>
      </w:r>
      <w:r w:rsidR="00D56074" w:rsidRPr="00622DC6">
        <w:rPr>
          <w:rFonts w:ascii="Times New Roman" w:hAnsi="Times New Roman" w:cs="Times New Roman"/>
          <w:sz w:val="24"/>
          <w:szCs w:val="24"/>
          <w:vertAlign w:val="subscript"/>
        </w:rPr>
        <w:t>4</w:t>
      </w:r>
      <w:r w:rsidR="00D56074" w:rsidRPr="00622DC6">
        <w:rPr>
          <w:rFonts w:ascii="Times New Roman" w:hAnsi="Times New Roman" w:cs="Times New Roman"/>
          <w:sz w:val="24"/>
          <w:szCs w:val="24"/>
        </w:rPr>
        <w:t xml:space="preserve"> accepted and H</w:t>
      </w:r>
      <w:r w:rsidR="00D56074" w:rsidRPr="00622DC6">
        <w:rPr>
          <w:rFonts w:ascii="Times New Roman" w:hAnsi="Times New Roman" w:cs="Times New Roman"/>
          <w:sz w:val="24"/>
          <w:szCs w:val="24"/>
          <w:vertAlign w:val="subscript"/>
        </w:rPr>
        <w:t>a4</w:t>
      </w:r>
      <w:r w:rsidR="00D56074" w:rsidRPr="00622DC6">
        <w:rPr>
          <w:rFonts w:ascii="Times New Roman" w:hAnsi="Times New Roman" w:cs="Times New Roman"/>
          <w:sz w:val="24"/>
          <w:szCs w:val="24"/>
        </w:rPr>
        <w:t xml:space="preserve"> rejected. The t-statistic value is 0.504703 </w:t>
      </w:r>
      <w:r w:rsidR="00D56074" w:rsidRPr="00622DC6">
        <w:rPr>
          <w:rFonts w:ascii="Times New Roman" w:hAnsi="Times New Roman" w:cs="Times New Roman"/>
          <w:sz w:val="24"/>
          <w:szCs w:val="24"/>
        </w:rPr>
        <w:lastRenderedPageBreak/>
        <w:t xml:space="preserve">and the coefficient value is 0.005963. So it can be concluded that the </w:t>
      </w:r>
      <w:r w:rsidR="00DF6C0D">
        <w:rPr>
          <w:rFonts w:ascii="Times New Roman" w:hAnsi="Times New Roman" w:cs="Times New Roman"/>
          <w:sz w:val="24"/>
          <w:szCs w:val="24"/>
        </w:rPr>
        <w:t>Return On Asset</w:t>
      </w:r>
      <w:r w:rsidR="00D56074" w:rsidRPr="00622DC6">
        <w:rPr>
          <w:rFonts w:ascii="Times New Roman" w:hAnsi="Times New Roman" w:cs="Times New Roman"/>
          <w:sz w:val="24"/>
          <w:szCs w:val="24"/>
        </w:rPr>
        <w:t xml:space="preserve"> does not affect the </w:t>
      </w:r>
      <w:r w:rsidR="00DF6C0D">
        <w:rPr>
          <w:rFonts w:ascii="Times New Roman" w:hAnsi="Times New Roman" w:cs="Times New Roman"/>
          <w:sz w:val="24"/>
          <w:szCs w:val="24"/>
        </w:rPr>
        <w:t>Stock Return</w:t>
      </w:r>
      <w:r w:rsidR="00D56074" w:rsidRPr="00622DC6">
        <w:rPr>
          <w:rFonts w:ascii="Times New Roman" w:hAnsi="Times New Roman" w:cs="Times New Roman"/>
          <w:sz w:val="24"/>
          <w:szCs w:val="24"/>
        </w:rPr>
        <w:t xml:space="preserve">. Interpretation of this variable is every 1 increase of </w:t>
      </w:r>
      <w:r w:rsidR="00DF6C0D">
        <w:rPr>
          <w:rFonts w:ascii="Times New Roman" w:hAnsi="Times New Roman" w:cs="Times New Roman"/>
          <w:sz w:val="24"/>
          <w:szCs w:val="24"/>
        </w:rPr>
        <w:t>Return On Asset</w:t>
      </w:r>
      <w:r w:rsidR="00D56074" w:rsidRPr="00622DC6">
        <w:rPr>
          <w:rFonts w:ascii="Times New Roman" w:hAnsi="Times New Roman" w:cs="Times New Roman"/>
          <w:sz w:val="24"/>
          <w:szCs w:val="24"/>
        </w:rPr>
        <w:t xml:space="preserve"> then Share Return w</w:t>
      </w:r>
      <w:r w:rsidR="00144E78" w:rsidRPr="00622DC6">
        <w:rPr>
          <w:rFonts w:ascii="Times New Roman" w:hAnsi="Times New Roman" w:cs="Times New Roman"/>
          <w:sz w:val="24"/>
          <w:szCs w:val="24"/>
        </w:rPr>
        <w:t>ill increase equal to 0.005963.</w:t>
      </w:r>
    </w:p>
    <w:p w:rsidR="00D56074" w:rsidRPr="00C62ACF" w:rsidRDefault="00D56074" w:rsidP="004E5B1D">
      <w:pPr>
        <w:pStyle w:val="Heading1"/>
        <w:numPr>
          <w:ilvl w:val="0"/>
          <w:numId w:val="46"/>
        </w:numPr>
        <w:spacing w:before="0" w:line="480" w:lineRule="auto"/>
        <w:jc w:val="left"/>
      </w:pPr>
      <w:bookmarkStart w:id="110" w:name="_Toc509437806"/>
      <w:r w:rsidRPr="00C62ACF">
        <w:t>Discussion</w:t>
      </w:r>
      <w:bookmarkEnd w:id="110"/>
    </w:p>
    <w:p w:rsidR="00D56074" w:rsidRPr="00C62ACF" w:rsidRDefault="00D56074" w:rsidP="004E5B1D">
      <w:pPr>
        <w:pStyle w:val="ListParagraph"/>
        <w:numPr>
          <w:ilvl w:val="1"/>
          <w:numId w:val="46"/>
        </w:numPr>
        <w:tabs>
          <w:tab w:val="left" w:pos="426"/>
        </w:tabs>
        <w:spacing w:line="480" w:lineRule="auto"/>
        <w:ind w:left="1134" w:hanging="425"/>
        <w:jc w:val="both"/>
        <w:rPr>
          <w:rFonts w:ascii="Times New Roman" w:hAnsi="Times New Roman" w:cs="Times New Roman"/>
          <w:sz w:val="24"/>
          <w:szCs w:val="24"/>
        </w:rPr>
      </w:pPr>
      <w:r w:rsidRPr="00C62ACF">
        <w:rPr>
          <w:rFonts w:ascii="Times New Roman" w:hAnsi="Times New Roman" w:cs="Times New Roman"/>
          <w:sz w:val="24"/>
          <w:szCs w:val="24"/>
        </w:rPr>
        <w:t xml:space="preserve">The Influence of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(CR) </w:t>
      </w:r>
      <w:r w:rsidR="00B40F9E">
        <w:rPr>
          <w:rFonts w:ascii="Times New Roman" w:hAnsi="Times New Roman" w:cs="Times New Roman"/>
          <w:sz w:val="24"/>
          <w:szCs w:val="24"/>
        </w:rPr>
        <w:t>On</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Stock Return</w:t>
      </w:r>
    </w:p>
    <w:p w:rsidR="00D56074" w:rsidRPr="00C62ACF" w:rsidRDefault="00D56074" w:rsidP="00D56074">
      <w:pPr>
        <w:pStyle w:val="ListParagraph"/>
        <w:tabs>
          <w:tab w:val="left" w:pos="426"/>
        </w:tabs>
        <w:spacing w:line="480" w:lineRule="auto"/>
        <w:ind w:left="1134"/>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lang w:val="en"/>
        </w:rPr>
        <w:t xml:space="preserve">From the result of t statistic test above, it can be seen that probability value for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(CR) </w:t>
      </w:r>
      <w:r w:rsidRPr="00C62ACF">
        <w:rPr>
          <w:rFonts w:ascii="Times New Roman" w:hAnsi="Times New Roman" w:cs="Times New Roman"/>
          <w:sz w:val="24"/>
          <w:szCs w:val="24"/>
        </w:rPr>
        <w:t xml:space="preserve">is </w:t>
      </w:r>
      <w:r w:rsidRPr="00C62ACF">
        <w:rPr>
          <w:rFonts w:ascii="Times New Roman" w:hAnsi="Times New Roman" w:cs="Times New Roman"/>
          <w:sz w:val="24"/>
          <w:szCs w:val="24"/>
          <w:lang w:val="en"/>
        </w:rPr>
        <w:t>0.0007 smaller th</w:t>
      </w:r>
      <w:r w:rsidR="008E3162">
        <w:rPr>
          <w:rFonts w:ascii="Times New Roman" w:hAnsi="Times New Roman" w:cs="Times New Roman"/>
          <w:sz w:val="24"/>
          <w:szCs w:val="24"/>
          <w:lang w:val="en"/>
        </w:rPr>
        <w:t>an α (0.05) or 0.0007 &lt;0.05</w:t>
      </w:r>
      <w:r w:rsidR="008E3162">
        <w:rPr>
          <w:rFonts w:ascii="Times New Roman" w:hAnsi="Times New Roman" w:cs="Times New Roman"/>
          <w:sz w:val="24"/>
          <w:szCs w:val="24"/>
        </w:rPr>
        <w:t>, its means that</w:t>
      </w:r>
      <w:r w:rsidRPr="00C62ACF">
        <w:rPr>
          <w:rFonts w:ascii="Times New Roman" w:hAnsi="Times New Roman" w:cs="Times New Roman"/>
          <w:sz w:val="24"/>
          <w:szCs w:val="24"/>
          <w:lang w:val="en"/>
        </w:rPr>
        <w:t xml:space="preserve"> H</w:t>
      </w:r>
      <w:r w:rsidR="00711C62">
        <w:rPr>
          <w:rFonts w:ascii="Times New Roman" w:hAnsi="Times New Roman" w:cs="Times New Roman"/>
          <w:sz w:val="24"/>
          <w:szCs w:val="24"/>
          <w:vertAlign w:val="subscript"/>
        </w:rPr>
        <w:t>0</w:t>
      </w:r>
      <w:r w:rsidRPr="00C62ACF">
        <w:rPr>
          <w:rFonts w:ascii="Times New Roman" w:hAnsi="Times New Roman" w:cs="Times New Roman"/>
          <w:sz w:val="24"/>
          <w:szCs w:val="24"/>
          <w:vertAlign w:val="subscript"/>
          <w:lang w:val="en"/>
        </w:rPr>
        <w:t>1</w:t>
      </w:r>
      <w:r w:rsidRPr="00C62ACF">
        <w:rPr>
          <w:rFonts w:ascii="Times New Roman" w:hAnsi="Times New Roman" w:cs="Times New Roman"/>
          <w:sz w:val="24"/>
          <w:szCs w:val="24"/>
          <w:lang w:val="en"/>
        </w:rPr>
        <w:t xml:space="preserve"> is rejected and H</w:t>
      </w:r>
      <w:r w:rsidRPr="00C62ACF">
        <w:rPr>
          <w:rFonts w:ascii="Times New Roman" w:hAnsi="Times New Roman" w:cs="Times New Roman"/>
          <w:sz w:val="24"/>
          <w:szCs w:val="24"/>
          <w:vertAlign w:val="subscript"/>
          <w:lang w:val="en"/>
        </w:rPr>
        <w:t>a1</w:t>
      </w:r>
      <w:r w:rsidRPr="00C62ACF">
        <w:rPr>
          <w:rFonts w:ascii="Times New Roman" w:hAnsi="Times New Roman" w:cs="Times New Roman"/>
          <w:sz w:val="24"/>
          <w:szCs w:val="24"/>
          <w:lang w:val="en"/>
        </w:rPr>
        <w:t xml:space="preserve"> is accepted. So it can be concluded that the variable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(CR) has a positive and significant effect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is the </w:t>
      </w:r>
      <w:r w:rsidRPr="00C62ACF">
        <w:rPr>
          <w:rFonts w:ascii="Times New Roman" w:hAnsi="Times New Roman" w:cs="Times New Roman"/>
          <w:sz w:val="24"/>
          <w:szCs w:val="24"/>
        </w:rPr>
        <w:t xml:space="preserve">comparison </w:t>
      </w:r>
      <w:r w:rsidRPr="00C62ACF">
        <w:rPr>
          <w:rFonts w:ascii="Times New Roman" w:hAnsi="Times New Roman" w:cs="Times New Roman"/>
          <w:sz w:val="24"/>
          <w:szCs w:val="24"/>
          <w:lang w:val="en"/>
        </w:rPr>
        <w:t xml:space="preserve">ratio between current asset and current liabilities. </w:t>
      </w:r>
      <w:r w:rsidRPr="00C62ACF">
        <w:rPr>
          <w:rFonts w:ascii="Times New Roman" w:hAnsi="Times New Roman" w:cs="Times New Roman"/>
          <w:sz w:val="24"/>
          <w:szCs w:val="24"/>
        </w:rPr>
        <w:t>I</w:t>
      </w:r>
      <w:r w:rsidRPr="00C62ACF">
        <w:rPr>
          <w:rFonts w:ascii="Times New Roman" w:hAnsi="Times New Roman" w:cs="Times New Roman"/>
          <w:sz w:val="24"/>
          <w:szCs w:val="24"/>
          <w:lang w:val="en"/>
        </w:rPr>
        <w:t xml:space="preserve">f a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of the company</w:t>
      </w:r>
      <w:r w:rsidRPr="00C62ACF">
        <w:rPr>
          <w:rFonts w:ascii="Times New Roman" w:hAnsi="Times New Roman" w:cs="Times New Roman"/>
          <w:sz w:val="24"/>
          <w:szCs w:val="24"/>
          <w:lang w:val="en"/>
        </w:rPr>
        <w:t xml:space="preserve"> is high, provides an indication of good guarantees for short-term creditors, in the sense that at any time the company has the ability to pay off its short-term financial obligations. The ability of a company to pay off its financial obligations leads to an increase in returns to be received by investors. </w:t>
      </w:r>
      <w:r w:rsidRPr="00C62ACF">
        <w:rPr>
          <w:rFonts w:ascii="Times New Roman" w:hAnsi="Times New Roman" w:cs="Times New Roman"/>
          <w:sz w:val="24"/>
          <w:szCs w:val="24"/>
        </w:rPr>
        <w:t>Otherwise,</w:t>
      </w:r>
      <w:r w:rsidRPr="00C62ACF">
        <w:rPr>
          <w:rFonts w:ascii="Times New Roman" w:hAnsi="Times New Roman" w:cs="Times New Roman"/>
          <w:sz w:val="24"/>
          <w:szCs w:val="24"/>
          <w:lang w:val="en"/>
        </w:rPr>
        <w:t xml:space="preserve"> a decrease in the ability of firms to earn profits will cause a decline in returns that will be obtained by investors. Interpretation of this variable is every 1 increase in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(CR) then the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will increase by 0.0</w:t>
      </w:r>
      <w:r w:rsidR="008E3162">
        <w:rPr>
          <w:rFonts w:ascii="Times New Roman" w:hAnsi="Times New Roman" w:cs="Times New Roman"/>
          <w:sz w:val="24"/>
          <w:szCs w:val="24"/>
          <w:lang w:val="en"/>
        </w:rPr>
        <w:t xml:space="preserve">05778. The results of this </w:t>
      </w:r>
      <w:r w:rsidR="008E3162">
        <w:rPr>
          <w:rFonts w:ascii="Times New Roman" w:hAnsi="Times New Roman" w:cs="Times New Roman"/>
          <w:sz w:val="24"/>
          <w:szCs w:val="24"/>
        </w:rPr>
        <w:t>research</w:t>
      </w:r>
      <w:r w:rsidRPr="00C62ACF">
        <w:rPr>
          <w:rFonts w:ascii="Times New Roman" w:hAnsi="Times New Roman" w:cs="Times New Roman"/>
          <w:sz w:val="24"/>
          <w:szCs w:val="24"/>
          <w:lang w:val="en"/>
        </w:rPr>
        <w:t xml:space="preserve"> </w:t>
      </w:r>
      <w:r w:rsidRPr="00C62ACF">
        <w:rPr>
          <w:rFonts w:ascii="Times New Roman" w:hAnsi="Times New Roman" w:cs="Times New Roman"/>
          <w:sz w:val="24"/>
          <w:szCs w:val="24"/>
        </w:rPr>
        <w:t>consistent</w:t>
      </w:r>
      <w:r w:rsidRPr="00C62ACF">
        <w:rPr>
          <w:rFonts w:ascii="Times New Roman" w:hAnsi="Times New Roman" w:cs="Times New Roman"/>
          <w:sz w:val="24"/>
          <w:szCs w:val="24"/>
          <w:lang w:val="en"/>
        </w:rPr>
        <w:t xml:space="preserve"> with research conducted by Thrisye and </w:t>
      </w:r>
      <w:r w:rsidRPr="00C62ACF">
        <w:rPr>
          <w:rFonts w:ascii="Times New Roman" w:hAnsi="Times New Roman" w:cs="Times New Roman"/>
          <w:sz w:val="24"/>
          <w:szCs w:val="24"/>
        </w:rPr>
        <w:t>Nicodemus</w:t>
      </w:r>
      <w:r w:rsidRPr="00C62ACF">
        <w:rPr>
          <w:rFonts w:ascii="Times New Roman" w:hAnsi="Times New Roman" w:cs="Times New Roman"/>
          <w:sz w:val="24"/>
          <w:szCs w:val="24"/>
          <w:lang w:val="en"/>
        </w:rPr>
        <w:t xml:space="preserve"> (2013), </w:t>
      </w:r>
      <w:r w:rsidRPr="00C62ACF">
        <w:rPr>
          <w:rFonts w:ascii="Times New Roman" w:hAnsi="Times New Roman" w:cs="Times New Roman"/>
          <w:sz w:val="24"/>
          <w:szCs w:val="24"/>
          <w:lang w:val="en"/>
        </w:rPr>
        <w:lastRenderedPageBreak/>
        <w:t xml:space="preserve">Ratna (2009) which </w:t>
      </w:r>
      <w:r w:rsidRPr="00C62ACF">
        <w:rPr>
          <w:rFonts w:ascii="Times New Roman" w:hAnsi="Times New Roman" w:cs="Times New Roman"/>
          <w:sz w:val="24"/>
          <w:szCs w:val="24"/>
        </w:rPr>
        <w:t>states</w:t>
      </w:r>
      <w:r w:rsidRPr="00C62ACF">
        <w:rPr>
          <w:rFonts w:ascii="Times New Roman" w:hAnsi="Times New Roman" w:cs="Times New Roman"/>
          <w:sz w:val="24"/>
          <w:szCs w:val="24"/>
          <w:lang w:val="en"/>
        </w:rPr>
        <w:t xml:space="preserve"> that the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effect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w:t>
      </w:r>
    </w:p>
    <w:p w:rsidR="00D56074" w:rsidRPr="00C62ACF" w:rsidRDefault="00D56074" w:rsidP="004E5B1D">
      <w:pPr>
        <w:pStyle w:val="ListParagraph"/>
        <w:numPr>
          <w:ilvl w:val="1"/>
          <w:numId w:val="46"/>
        </w:numPr>
        <w:tabs>
          <w:tab w:val="left" w:pos="426"/>
        </w:tabs>
        <w:spacing w:line="480" w:lineRule="auto"/>
        <w:ind w:left="1134" w:hanging="425"/>
        <w:jc w:val="both"/>
        <w:rPr>
          <w:rFonts w:ascii="Times New Roman" w:hAnsi="Times New Roman" w:cs="Times New Roman"/>
          <w:sz w:val="24"/>
          <w:szCs w:val="24"/>
        </w:rPr>
      </w:pPr>
      <w:r w:rsidRPr="00C62ACF">
        <w:rPr>
          <w:rFonts w:ascii="Times New Roman" w:hAnsi="Times New Roman" w:cs="Times New Roman"/>
          <w:sz w:val="24"/>
          <w:szCs w:val="24"/>
        </w:rPr>
        <w:t xml:space="preserve">The Influence of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(DER) </w:t>
      </w:r>
      <w:r w:rsidR="00B40F9E">
        <w:rPr>
          <w:rFonts w:ascii="Times New Roman" w:hAnsi="Times New Roman" w:cs="Times New Roman"/>
          <w:sz w:val="24"/>
          <w:szCs w:val="24"/>
        </w:rPr>
        <w:t>On</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Stock Return</w:t>
      </w:r>
    </w:p>
    <w:p w:rsidR="00D56074" w:rsidRPr="00C62ACF" w:rsidRDefault="00D56074" w:rsidP="00D56074">
      <w:pPr>
        <w:pStyle w:val="ListParagraph"/>
        <w:tabs>
          <w:tab w:val="left" w:pos="426"/>
        </w:tabs>
        <w:spacing w:line="480" w:lineRule="auto"/>
        <w:ind w:left="1134"/>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lang w:val="en"/>
        </w:rPr>
        <w:t xml:space="preserve">From result of calculation by using </w:t>
      </w:r>
      <w:r w:rsidRPr="00C62ACF">
        <w:rPr>
          <w:rFonts w:ascii="Times New Roman" w:hAnsi="Times New Roman" w:cs="Times New Roman"/>
          <w:sz w:val="24"/>
          <w:szCs w:val="24"/>
        </w:rPr>
        <w:t>E</w:t>
      </w:r>
      <w:r w:rsidRPr="00C62ACF">
        <w:rPr>
          <w:rFonts w:ascii="Times New Roman" w:hAnsi="Times New Roman" w:cs="Times New Roman"/>
          <w:sz w:val="24"/>
          <w:szCs w:val="24"/>
          <w:lang w:val="en"/>
        </w:rPr>
        <w:t>views 9, we get probability value from DER is 0.5464 bigger than value α (0.05)</w:t>
      </w:r>
      <w:r w:rsidR="00711C62">
        <w:rPr>
          <w:rFonts w:ascii="Times New Roman" w:hAnsi="Times New Roman" w:cs="Times New Roman"/>
          <w:sz w:val="24"/>
          <w:szCs w:val="24"/>
          <w:lang w:val="en"/>
        </w:rPr>
        <w:t xml:space="preserve"> or 0.5464&gt; 0.05, </w:t>
      </w:r>
      <w:r w:rsidR="008E3162">
        <w:rPr>
          <w:rFonts w:ascii="Times New Roman" w:hAnsi="Times New Roman" w:cs="Times New Roman"/>
          <w:sz w:val="24"/>
          <w:szCs w:val="24"/>
        </w:rPr>
        <w:t>its</w:t>
      </w:r>
      <w:r w:rsidR="00711C62">
        <w:rPr>
          <w:rFonts w:ascii="Times New Roman" w:hAnsi="Times New Roman" w:cs="Times New Roman"/>
          <w:sz w:val="24"/>
          <w:szCs w:val="24"/>
          <w:lang w:val="en"/>
        </w:rPr>
        <w:t xml:space="preserve"> means</w:t>
      </w:r>
      <w:r w:rsidR="008E3162">
        <w:rPr>
          <w:rFonts w:ascii="Times New Roman" w:hAnsi="Times New Roman" w:cs="Times New Roman"/>
          <w:sz w:val="24"/>
          <w:szCs w:val="24"/>
        </w:rPr>
        <w:t xml:space="preserve"> that</w:t>
      </w:r>
      <w:r w:rsidR="00711C62">
        <w:rPr>
          <w:rFonts w:ascii="Times New Roman" w:hAnsi="Times New Roman" w:cs="Times New Roman"/>
          <w:sz w:val="24"/>
          <w:szCs w:val="24"/>
          <w:lang w:val="en"/>
        </w:rPr>
        <w:t xml:space="preserve"> H</w:t>
      </w:r>
      <w:r w:rsidR="00711C62" w:rsidRPr="00711C62">
        <w:rPr>
          <w:rFonts w:ascii="Times New Roman" w:hAnsi="Times New Roman" w:cs="Times New Roman"/>
          <w:sz w:val="24"/>
          <w:szCs w:val="24"/>
          <w:vertAlign w:val="subscript"/>
        </w:rPr>
        <w:t>0</w:t>
      </w:r>
      <w:r w:rsidRPr="00C62ACF">
        <w:rPr>
          <w:rFonts w:ascii="Times New Roman" w:hAnsi="Times New Roman" w:cs="Times New Roman"/>
          <w:sz w:val="24"/>
          <w:szCs w:val="24"/>
          <w:vertAlign w:val="subscript"/>
          <w:lang w:val="en"/>
        </w:rPr>
        <w:t>2</w:t>
      </w:r>
      <w:r w:rsidRPr="00C62ACF">
        <w:rPr>
          <w:rFonts w:ascii="Times New Roman" w:hAnsi="Times New Roman" w:cs="Times New Roman"/>
          <w:sz w:val="24"/>
          <w:szCs w:val="24"/>
          <w:lang w:val="en"/>
        </w:rPr>
        <w:t xml:space="preserve"> accepted and H</w:t>
      </w:r>
      <w:r w:rsidRPr="00C62ACF">
        <w:rPr>
          <w:rFonts w:ascii="Times New Roman" w:hAnsi="Times New Roman" w:cs="Times New Roman"/>
          <w:sz w:val="24"/>
          <w:szCs w:val="24"/>
          <w:vertAlign w:val="subscript"/>
          <w:lang w:val="en"/>
        </w:rPr>
        <w:t>a2</w:t>
      </w:r>
      <w:r w:rsidRPr="00C62ACF">
        <w:rPr>
          <w:rFonts w:ascii="Times New Roman" w:hAnsi="Times New Roman" w:cs="Times New Roman"/>
          <w:sz w:val="24"/>
          <w:szCs w:val="24"/>
          <w:lang w:val="en"/>
        </w:rPr>
        <w:t xml:space="preserve"> rejected. So it can be concluded that the DER variable has a negative and </w:t>
      </w:r>
      <w:r w:rsidRPr="00C62ACF">
        <w:rPr>
          <w:rFonts w:ascii="Times New Roman" w:hAnsi="Times New Roman" w:cs="Times New Roman"/>
          <w:sz w:val="24"/>
          <w:szCs w:val="24"/>
        </w:rPr>
        <w:t xml:space="preserve">not </w:t>
      </w:r>
      <w:r w:rsidRPr="00C62ACF">
        <w:rPr>
          <w:rFonts w:ascii="Times New Roman" w:hAnsi="Times New Roman" w:cs="Times New Roman"/>
          <w:sz w:val="24"/>
          <w:szCs w:val="24"/>
          <w:lang w:val="en"/>
        </w:rPr>
        <w:t xml:space="preserve">significant effect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The results </w:t>
      </w:r>
      <w:r w:rsidR="00DB3090">
        <w:rPr>
          <w:rFonts w:ascii="Times New Roman" w:hAnsi="Times New Roman" w:cs="Times New Roman"/>
          <w:sz w:val="24"/>
          <w:szCs w:val="24"/>
          <w:lang w:val="en"/>
        </w:rPr>
        <w:t xml:space="preserve">of this </w:t>
      </w:r>
      <w:r w:rsidR="00DB3090">
        <w:rPr>
          <w:rFonts w:ascii="Times New Roman" w:hAnsi="Times New Roman" w:cs="Times New Roman"/>
          <w:sz w:val="24"/>
          <w:szCs w:val="24"/>
        </w:rPr>
        <w:t xml:space="preserve">research </w:t>
      </w:r>
      <w:r w:rsidR="00DB3090">
        <w:rPr>
          <w:rFonts w:ascii="Times New Roman" w:hAnsi="Times New Roman" w:cs="Times New Roman"/>
          <w:sz w:val="24"/>
          <w:szCs w:val="24"/>
          <w:lang w:val="en"/>
        </w:rPr>
        <w:t>mean</w:t>
      </w:r>
      <w:r w:rsidR="00DB3090">
        <w:rPr>
          <w:rFonts w:ascii="Times New Roman" w:hAnsi="Times New Roman" w:cs="Times New Roman"/>
          <w:sz w:val="24"/>
          <w:szCs w:val="24"/>
        </w:rPr>
        <w:t xml:space="preserve">s </w:t>
      </w:r>
      <w:r w:rsidRPr="00C62ACF">
        <w:rPr>
          <w:rFonts w:ascii="Times New Roman" w:hAnsi="Times New Roman" w:cs="Times New Roman"/>
          <w:sz w:val="24"/>
          <w:szCs w:val="24"/>
          <w:lang w:val="en"/>
        </w:rPr>
        <w:t xml:space="preserve">that there are several different views on the value of DER. Investors with different views argue that the high value of DER in a company does not affect the </w:t>
      </w:r>
      <w:r w:rsidR="00DF6C0D">
        <w:rPr>
          <w:rFonts w:ascii="Times New Roman" w:hAnsi="Times New Roman" w:cs="Times New Roman"/>
          <w:sz w:val="24"/>
          <w:szCs w:val="24"/>
        </w:rPr>
        <w:t>Stock Return</w:t>
      </w:r>
      <w:r w:rsidRPr="00C62ACF">
        <w:rPr>
          <w:rFonts w:ascii="Times New Roman" w:hAnsi="Times New Roman" w:cs="Times New Roman"/>
          <w:sz w:val="24"/>
          <w:szCs w:val="24"/>
        </w:rPr>
        <w:t xml:space="preserve"> that</w:t>
      </w:r>
      <w:r w:rsidRPr="00C62ACF">
        <w:rPr>
          <w:rFonts w:ascii="Times New Roman" w:hAnsi="Times New Roman" w:cs="Times New Roman"/>
          <w:sz w:val="24"/>
          <w:szCs w:val="24"/>
          <w:lang w:val="en"/>
        </w:rPr>
        <w:t xml:space="preserve"> they will receive and also does not reduce the investor's intention in buying shares of a company. Investors think that not only DER ​​can affect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s but can also come from other variables. </w:t>
      </w:r>
      <w:r w:rsidR="00046BF2">
        <w:rPr>
          <w:rFonts w:ascii="Times New Roman" w:hAnsi="Times New Roman" w:cs="Times New Roman"/>
          <w:sz w:val="24"/>
          <w:szCs w:val="24"/>
        </w:rPr>
        <w:t>According to Puspitadewi and Henny Rahyuda (2016) stated that</w:t>
      </w:r>
      <w:r w:rsidR="00046BF2" w:rsidRPr="0053482A">
        <w:rPr>
          <w:rFonts w:ascii="Times New Roman" w:hAnsi="Times New Roman" w:cs="Times New Roman"/>
          <w:sz w:val="24"/>
          <w:szCs w:val="24"/>
          <w:lang w:val="en"/>
        </w:rPr>
        <w:t xml:space="preserve"> </w:t>
      </w:r>
      <w:r w:rsidR="00046BF2">
        <w:rPr>
          <w:rFonts w:ascii="Times New Roman" w:hAnsi="Times New Roman" w:cs="Times New Roman"/>
          <w:sz w:val="24"/>
          <w:szCs w:val="24"/>
        </w:rPr>
        <w:t>i</w:t>
      </w:r>
      <w:r w:rsidRPr="00C62ACF">
        <w:rPr>
          <w:rFonts w:ascii="Times New Roman" w:hAnsi="Times New Roman" w:cs="Times New Roman"/>
          <w:sz w:val="24"/>
          <w:szCs w:val="24"/>
          <w:lang w:val="en"/>
        </w:rPr>
        <w:t>nvestors argue that sometimes the debt is needed by the company in increasing operational capital and if the company optimizes its use then the company can increase its sales. With the increase in sales automatically earnings will be received by the company will also increase and also investors will continue to buy shares of the co</w:t>
      </w:r>
      <w:r w:rsidR="008E3162">
        <w:rPr>
          <w:rFonts w:ascii="Times New Roman" w:hAnsi="Times New Roman" w:cs="Times New Roman"/>
          <w:sz w:val="24"/>
          <w:szCs w:val="24"/>
          <w:lang w:val="en"/>
        </w:rPr>
        <w:t xml:space="preserve">mpany. The results of this </w:t>
      </w:r>
      <w:r w:rsidR="008E3162">
        <w:rPr>
          <w:rFonts w:ascii="Times New Roman" w:hAnsi="Times New Roman" w:cs="Times New Roman"/>
          <w:sz w:val="24"/>
          <w:szCs w:val="24"/>
        </w:rPr>
        <w:t>research</w:t>
      </w:r>
      <w:r w:rsidRPr="00C62ACF">
        <w:rPr>
          <w:rFonts w:ascii="Times New Roman" w:hAnsi="Times New Roman" w:cs="Times New Roman"/>
          <w:sz w:val="24"/>
          <w:szCs w:val="24"/>
          <w:lang w:val="en"/>
        </w:rPr>
        <w:t xml:space="preserve"> are </w:t>
      </w:r>
      <w:r w:rsidRPr="00C62ACF">
        <w:rPr>
          <w:rFonts w:ascii="Times New Roman" w:hAnsi="Times New Roman" w:cs="Times New Roman"/>
          <w:sz w:val="24"/>
          <w:szCs w:val="24"/>
        </w:rPr>
        <w:t>consistent</w:t>
      </w:r>
      <w:r w:rsidRPr="00C62ACF">
        <w:rPr>
          <w:rFonts w:ascii="Times New Roman" w:hAnsi="Times New Roman" w:cs="Times New Roman"/>
          <w:sz w:val="24"/>
          <w:szCs w:val="24"/>
          <w:lang w:val="en"/>
        </w:rPr>
        <w:t xml:space="preserve"> with res</w:t>
      </w:r>
      <w:r w:rsidR="000F5D28">
        <w:rPr>
          <w:rFonts w:ascii="Times New Roman" w:hAnsi="Times New Roman" w:cs="Times New Roman"/>
          <w:sz w:val="24"/>
          <w:szCs w:val="24"/>
          <w:lang w:val="en"/>
        </w:rPr>
        <w:t>earch conducted by Suharli (200</w:t>
      </w:r>
      <w:r w:rsidR="000F5D28">
        <w:rPr>
          <w:rFonts w:ascii="Times New Roman" w:hAnsi="Times New Roman" w:cs="Times New Roman"/>
          <w:sz w:val="24"/>
          <w:szCs w:val="24"/>
        </w:rPr>
        <w:t>3</w:t>
      </w:r>
      <w:r w:rsidRPr="00C62ACF">
        <w:rPr>
          <w:rFonts w:ascii="Times New Roman" w:hAnsi="Times New Roman" w:cs="Times New Roman"/>
          <w:sz w:val="24"/>
          <w:szCs w:val="24"/>
          <w:lang w:val="en"/>
        </w:rPr>
        <w:t xml:space="preserve">), Farkhan and Ika (2013), Gunadi and </w:t>
      </w:r>
      <w:r w:rsidRPr="00C62ACF">
        <w:rPr>
          <w:rFonts w:ascii="Times New Roman" w:hAnsi="Times New Roman" w:cs="Times New Roman"/>
          <w:sz w:val="24"/>
          <w:szCs w:val="24"/>
        </w:rPr>
        <w:t xml:space="preserve">I </w:t>
      </w:r>
      <w:r w:rsidRPr="00C62ACF">
        <w:rPr>
          <w:rFonts w:ascii="Times New Roman" w:hAnsi="Times New Roman" w:cs="Times New Roman"/>
          <w:sz w:val="24"/>
          <w:szCs w:val="24"/>
          <w:lang w:val="en"/>
        </w:rPr>
        <w:t>Ke</w:t>
      </w:r>
      <w:r w:rsidRPr="00C62ACF">
        <w:rPr>
          <w:rFonts w:ascii="Times New Roman" w:hAnsi="Times New Roman" w:cs="Times New Roman"/>
          <w:sz w:val="24"/>
          <w:szCs w:val="24"/>
        </w:rPr>
        <w:t>tut</w:t>
      </w:r>
      <w:r w:rsidRPr="00C62ACF">
        <w:rPr>
          <w:rFonts w:ascii="Times New Roman" w:hAnsi="Times New Roman" w:cs="Times New Roman"/>
          <w:sz w:val="24"/>
          <w:szCs w:val="24"/>
          <w:lang w:val="en"/>
        </w:rPr>
        <w:t xml:space="preserve"> (2015), Puspitadewi and </w:t>
      </w:r>
      <w:r w:rsidRPr="00C62ACF">
        <w:rPr>
          <w:rFonts w:ascii="Times New Roman" w:hAnsi="Times New Roman" w:cs="Times New Roman"/>
          <w:sz w:val="24"/>
          <w:szCs w:val="24"/>
        </w:rPr>
        <w:t>Henny</w:t>
      </w:r>
      <w:r w:rsidRPr="00C62ACF">
        <w:rPr>
          <w:rFonts w:ascii="Times New Roman" w:hAnsi="Times New Roman" w:cs="Times New Roman"/>
          <w:sz w:val="24"/>
          <w:szCs w:val="24"/>
          <w:lang w:val="en"/>
        </w:rPr>
        <w:t xml:space="preserve"> (2016), which </w:t>
      </w:r>
      <w:r w:rsidRPr="00C62ACF">
        <w:rPr>
          <w:rFonts w:ascii="Times New Roman" w:hAnsi="Times New Roman" w:cs="Times New Roman"/>
          <w:sz w:val="24"/>
          <w:szCs w:val="24"/>
        </w:rPr>
        <w:t>states</w:t>
      </w:r>
      <w:r w:rsidRPr="00C62ACF">
        <w:rPr>
          <w:rFonts w:ascii="Times New Roman" w:hAnsi="Times New Roman" w:cs="Times New Roman"/>
          <w:sz w:val="24"/>
          <w:szCs w:val="24"/>
          <w:lang w:val="en"/>
        </w:rPr>
        <w:t xml:space="preserve"> that DER has no effect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w:t>
      </w:r>
    </w:p>
    <w:p w:rsidR="00D56074" w:rsidRPr="00C62ACF" w:rsidRDefault="00D56074" w:rsidP="004E5B1D">
      <w:pPr>
        <w:pStyle w:val="ListParagraph"/>
        <w:numPr>
          <w:ilvl w:val="1"/>
          <w:numId w:val="46"/>
        </w:numPr>
        <w:tabs>
          <w:tab w:val="left" w:pos="426"/>
        </w:tabs>
        <w:spacing w:line="480" w:lineRule="auto"/>
        <w:ind w:left="1134" w:hanging="425"/>
        <w:jc w:val="both"/>
        <w:rPr>
          <w:rFonts w:ascii="Times New Roman" w:hAnsi="Times New Roman" w:cs="Times New Roman"/>
          <w:sz w:val="24"/>
          <w:szCs w:val="24"/>
        </w:rPr>
      </w:pPr>
      <w:r w:rsidRPr="00C62ACF">
        <w:rPr>
          <w:rFonts w:ascii="Times New Roman" w:hAnsi="Times New Roman" w:cs="Times New Roman"/>
          <w:sz w:val="24"/>
          <w:szCs w:val="24"/>
        </w:rPr>
        <w:lastRenderedPageBreak/>
        <w:t xml:space="preserve">The Influence of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(EPS) </w:t>
      </w:r>
      <w:r w:rsidR="00B40F9E">
        <w:rPr>
          <w:rFonts w:ascii="Times New Roman" w:hAnsi="Times New Roman" w:cs="Times New Roman"/>
          <w:sz w:val="24"/>
          <w:szCs w:val="24"/>
        </w:rPr>
        <w:t>On</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Stock Return</w:t>
      </w:r>
    </w:p>
    <w:p w:rsidR="00A97CC6" w:rsidRPr="00DE38AF" w:rsidRDefault="00D56074" w:rsidP="00DE38AF">
      <w:pPr>
        <w:pStyle w:val="ListParagraph"/>
        <w:tabs>
          <w:tab w:val="left" w:pos="426"/>
        </w:tabs>
        <w:spacing w:line="480" w:lineRule="auto"/>
        <w:ind w:left="1134"/>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lang w:val="en"/>
        </w:rPr>
        <w:t>From</w:t>
      </w:r>
      <w:r w:rsidRPr="00C62ACF">
        <w:rPr>
          <w:rFonts w:ascii="Times New Roman" w:hAnsi="Times New Roman" w:cs="Times New Roman"/>
          <w:sz w:val="24"/>
          <w:szCs w:val="24"/>
        </w:rPr>
        <w:t xml:space="preserve"> the</w:t>
      </w:r>
      <w:r w:rsidRPr="00C62ACF">
        <w:rPr>
          <w:rFonts w:ascii="Times New Roman" w:hAnsi="Times New Roman" w:cs="Times New Roman"/>
          <w:sz w:val="24"/>
          <w:szCs w:val="24"/>
          <w:lang w:val="en"/>
        </w:rPr>
        <w:t xml:space="preserve"> result of </w:t>
      </w:r>
      <w:r w:rsidRPr="00C62ACF">
        <w:rPr>
          <w:rFonts w:ascii="Times New Roman" w:hAnsi="Times New Roman" w:cs="Times New Roman"/>
          <w:sz w:val="24"/>
          <w:szCs w:val="24"/>
        </w:rPr>
        <w:t xml:space="preserve">t-test, it </w:t>
      </w:r>
      <w:r w:rsidRPr="00C62ACF">
        <w:rPr>
          <w:rFonts w:ascii="Times New Roman" w:hAnsi="Times New Roman" w:cs="Times New Roman"/>
          <w:sz w:val="24"/>
          <w:szCs w:val="24"/>
          <w:lang w:val="en"/>
        </w:rPr>
        <w:t xml:space="preserve">can be seen probability value </w:t>
      </w:r>
      <w:r w:rsidRPr="00C62ACF">
        <w:rPr>
          <w:rFonts w:ascii="Times New Roman" w:hAnsi="Times New Roman" w:cs="Times New Roman"/>
          <w:sz w:val="24"/>
          <w:szCs w:val="24"/>
        </w:rPr>
        <w:t xml:space="preserve">of </w:t>
      </w:r>
      <w:r w:rsidR="00DF6C0D">
        <w:rPr>
          <w:rFonts w:ascii="Times New Roman" w:hAnsi="Times New Roman" w:cs="Times New Roman"/>
          <w:sz w:val="24"/>
          <w:szCs w:val="24"/>
          <w:lang w:val="en"/>
        </w:rPr>
        <w:t>Earning Per Share</w:t>
      </w:r>
      <w:r w:rsidRPr="00C62ACF">
        <w:rPr>
          <w:rFonts w:ascii="Times New Roman" w:hAnsi="Times New Roman" w:cs="Times New Roman"/>
          <w:sz w:val="24"/>
          <w:szCs w:val="24"/>
          <w:lang w:val="en"/>
        </w:rPr>
        <w:t xml:space="preserve">(EPS) </w:t>
      </w:r>
      <w:r w:rsidRPr="00C62ACF">
        <w:rPr>
          <w:rFonts w:ascii="Times New Roman" w:hAnsi="Times New Roman" w:cs="Times New Roman"/>
          <w:sz w:val="24"/>
          <w:szCs w:val="24"/>
        </w:rPr>
        <w:t>is</w:t>
      </w:r>
      <w:r w:rsidRPr="00C62ACF">
        <w:rPr>
          <w:rFonts w:ascii="Times New Roman" w:hAnsi="Times New Roman" w:cs="Times New Roman"/>
          <w:sz w:val="24"/>
          <w:szCs w:val="24"/>
          <w:lang w:val="en"/>
        </w:rPr>
        <w:t xml:space="preserve"> 0.8152 bigger than va</w:t>
      </w:r>
      <w:r w:rsidR="008E3162">
        <w:rPr>
          <w:rFonts w:ascii="Times New Roman" w:hAnsi="Times New Roman" w:cs="Times New Roman"/>
          <w:sz w:val="24"/>
          <w:szCs w:val="24"/>
          <w:lang w:val="en"/>
        </w:rPr>
        <w:t>lue of α (0.05) or 0.8152&gt; 0.05</w:t>
      </w:r>
      <w:r w:rsidR="008E3162">
        <w:rPr>
          <w:rFonts w:ascii="Times New Roman" w:hAnsi="Times New Roman" w:cs="Times New Roman"/>
          <w:sz w:val="24"/>
          <w:szCs w:val="24"/>
        </w:rPr>
        <w:t xml:space="preserve">, its means that </w:t>
      </w:r>
      <w:r w:rsidRPr="00C62ACF">
        <w:rPr>
          <w:rFonts w:ascii="Times New Roman" w:hAnsi="Times New Roman" w:cs="Times New Roman"/>
          <w:sz w:val="24"/>
          <w:szCs w:val="24"/>
          <w:lang w:val="en"/>
        </w:rPr>
        <w:t>H</w:t>
      </w:r>
      <w:r w:rsidR="00711C62">
        <w:rPr>
          <w:rFonts w:ascii="Times New Roman" w:hAnsi="Times New Roman" w:cs="Times New Roman"/>
          <w:sz w:val="24"/>
          <w:szCs w:val="24"/>
          <w:vertAlign w:val="subscript"/>
        </w:rPr>
        <w:t>0</w:t>
      </w:r>
      <w:r w:rsidRPr="00C62ACF">
        <w:rPr>
          <w:rFonts w:ascii="Times New Roman" w:hAnsi="Times New Roman" w:cs="Times New Roman"/>
          <w:sz w:val="24"/>
          <w:szCs w:val="24"/>
          <w:vertAlign w:val="subscript"/>
          <w:lang w:val="en"/>
        </w:rPr>
        <w:t>3</w:t>
      </w:r>
      <w:r w:rsidRPr="00C62ACF">
        <w:rPr>
          <w:rFonts w:ascii="Times New Roman" w:hAnsi="Times New Roman" w:cs="Times New Roman"/>
          <w:sz w:val="24"/>
          <w:szCs w:val="24"/>
          <w:lang w:val="en"/>
        </w:rPr>
        <w:t xml:space="preserve"> accepted and H</w:t>
      </w:r>
      <w:r w:rsidRPr="00C62ACF">
        <w:rPr>
          <w:rFonts w:ascii="Times New Roman" w:hAnsi="Times New Roman" w:cs="Times New Roman"/>
          <w:sz w:val="24"/>
          <w:szCs w:val="24"/>
          <w:vertAlign w:val="subscript"/>
          <w:lang w:val="en"/>
        </w:rPr>
        <w:t>a3</w:t>
      </w:r>
      <w:r w:rsidR="0080745C">
        <w:rPr>
          <w:rFonts w:ascii="Times New Roman" w:hAnsi="Times New Roman" w:cs="Times New Roman"/>
          <w:sz w:val="24"/>
          <w:szCs w:val="24"/>
          <w:lang w:val="en"/>
        </w:rPr>
        <w:t xml:space="preserve"> rejected. </w:t>
      </w:r>
      <w:r w:rsidR="0080745C">
        <w:rPr>
          <w:rFonts w:ascii="Times New Roman" w:hAnsi="Times New Roman" w:cs="Times New Roman"/>
          <w:sz w:val="24"/>
          <w:szCs w:val="24"/>
        </w:rPr>
        <w:t>I</w:t>
      </w:r>
      <w:r w:rsidRPr="00C62ACF">
        <w:rPr>
          <w:rFonts w:ascii="Times New Roman" w:hAnsi="Times New Roman" w:cs="Times New Roman"/>
          <w:sz w:val="24"/>
          <w:szCs w:val="24"/>
          <w:lang w:val="en"/>
        </w:rPr>
        <w:t xml:space="preserve">t can be concluded that </w:t>
      </w:r>
      <w:r w:rsidR="00DF6C0D">
        <w:rPr>
          <w:rFonts w:ascii="Times New Roman" w:hAnsi="Times New Roman" w:cs="Times New Roman"/>
          <w:sz w:val="24"/>
          <w:szCs w:val="24"/>
          <w:lang w:val="en"/>
        </w:rPr>
        <w:t>Earning Per Share</w:t>
      </w:r>
      <w:r w:rsidRPr="00C62ACF">
        <w:rPr>
          <w:rFonts w:ascii="Times New Roman" w:hAnsi="Times New Roman" w:cs="Times New Roman"/>
          <w:sz w:val="24"/>
          <w:szCs w:val="24"/>
          <w:lang w:val="en"/>
        </w:rPr>
        <w:t xml:space="preserve">has a negative and </w:t>
      </w:r>
      <w:r w:rsidRPr="00C62ACF">
        <w:rPr>
          <w:rFonts w:ascii="Times New Roman" w:hAnsi="Times New Roman" w:cs="Times New Roman"/>
          <w:sz w:val="24"/>
          <w:szCs w:val="24"/>
        </w:rPr>
        <w:t xml:space="preserve">not </w:t>
      </w:r>
      <w:r w:rsidRPr="00C62ACF">
        <w:rPr>
          <w:rFonts w:ascii="Times New Roman" w:hAnsi="Times New Roman" w:cs="Times New Roman"/>
          <w:sz w:val="24"/>
          <w:szCs w:val="24"/>
          <w:lang w:val="en"/>
        </w:rPr>
        <w:t xml:space="preserve">significant effect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This is contrary to the underlying theory that a high EPS will reflect the returns or earnings to be received b</w:t>
      </w:r>
      <w:r w:rsidR="0080745C">
        <w:rPr>
          <w:rFonts w:ascii="Times New Roman" w:hAnsi="Times New Roman" w:cs="Times New Roman"/>
          <w:sz w:val="24"/>
          <w:szCs w:val="24"/>
          <w:lang w:val="en"/>
        </w:rPr>
        <w:t>y shareholders for each share</w:t>
      </w:r>
      <w:r w:rsidRPr="00C62ACF">
        <w:rPr>
          <w:rFonts w:ascii="Times New Roman" w:hAnsi="Times New Roman" w:cs="Times New Roman"/>
          <w:sz w:val="24"/>
          <w:szCs w:val="24"/>
          <w:lang w:val="en"/>
        </w:rPr>
        <w:t xml:space="preserve">. Companies that have high EPS value will make investors interested to invest in the company. The results of this </w:t>
      </w:r>
      <w:r w:rsidRPr="00C62ACF">
        <w:rPr>
          <w:rFonts w:ascii="Times New Roman" w:hAnsi="Times New Roman" w:cs="Times New Roman"/>
          <w:sz w:val="24"/>
          <w:szCs w:val="24"/>
        </w:rPr>
        <w:t>research</w:t>
      </w:r>
      <w:r w:rsidRPr="00C62ACF">
        <w:rPr>
          <w:rFonts w:ascii="Times New Roman" w:hAnsi="Times New Roman" w:cs="Times New Roman"/>
          <w:sz w:val="24"/>
          <w:szCs w:val="24"/>
          <w:lang w:val="en"/>
        </w:rPr>
        <w:t xml:space="preserve"> indicate that investors no longer assume that the value of EPS can be used as a benchmark to buy shares. This is in accordance with the opinion expressed by Frensidy (2013) which states "high EPS does not always mean good. For investors who have a fundamental flow, they will try to find out the main source of profit increase. Investors will try to assess the quality of reported earnings, if the increase comes from sales and services produced </w:t>
      </w:r>
      <w:r w:rsidRPr="00C62ACF">
        <w:rPr>
          <w:rFonts w:ascii="Times New Roman" w:hAnsi="Times New Roman" w:cs="Times New Roman"/>
          <w:sz w:val="24"/>
          <w:szCs w:val="24"/>
        </w:rPr>
        <w:t>by the company</w:t>
      </w:r>
      <w:r w:rsidRPr="00C62ACF">
        <w:rPr>
          <w:rFonts w:ascii="Times New Roman" w:hAnsi="Times New Roman" w:cs="Times New Roman"/>
          <w:sz w:val="24"/>
          <w:szCs w:val="24"/>
          <w:lang w:val="en"/>
        </w:rPr>
        <w:t xml:space="preserve">, then the quality of profit will be said good and investors will respond positively and will affect the </w:t>
      </w:r>
      <w:r w:rsidR="00DF6C0D">
        <w:rPr>
          <w:rFonts w:ascii="Times New Roman" w:hAnsi="Times New Roman" w:cs="Times New Roman"/>
          <w:sz w:val="24"/>
          <w:szCs w:val="24"/>
        </w:rPr>
        <w:t>Stock Return</w:t>
      </w:r>
      <w:r w:rsidRPr="00C62ACF">
        <w:rPr>
          <w:rFonts w:ascii="Times New Roman" w:hAnsi="Times New Roman" w:cs="Times New Roman"/>
          <w:sz w:val="24"/>
          <w:szCs w:val="24"/>
          <w:lang w:val="en"/>
        </w:rPr>
        <w:t xml:space="preserve">. Because of these causes investors will generally issue EPS components for future projections ". Because of this investor no longer holds that the value of EPS will affect the </w:t>
      </w:r>
      <w:r w:rsidR="00DF6C0D">
        <w:rPr>
          <w:rFonts w:ascii="Times New Roman" w:hAnsi="Times New Roman" w:cs="Times New Roman"/>
          <w:sz w:val="24"/>
          <w:szCs w:val="24"/>
        </w:rPr>
        <w:t>Stock Return</w:t>
      </w:r>
      <w:r w:rsidR="008E3162">
        <w:rPr>
          <w:rFonts w:ascii="Times New Roman" w:hAnsi="Times New Roman" w:cs="Times New Roman"/>
          <w:sz w:val="24"/>
          <w:szCs w:val="24"/>
          <w:lang w:val="en"/>
        </w:rPr>
        <w:t>. The results of this</w:t>
      </w:r>
      <w:r w:rsidR="008E3162">
        <w:rPr>
          <w:rFonts w:ascii="Times New Roman" w:hAnsi="Times New Roman" w:cs="Times New Roman"/>
          <w:sz w:val="24"/>
          <w:szCs w:val="24"/>
        </w:rPr>
        <w:t xml:space="preserve"> research</w:t>
      </w:r>
      <w:r w:rsidRPr="00C62ACF">
        <w:rPr>
          <w:rFonts w:ascii="Times New Roman" w:hAnsi="Times New Roman" w:cs="Times New Roman"/>
          <w:sz w:val="24"/>
          <w:szCs w:val="24"/>
          <w:lang w:val="en"/>
        </w:rPr>
        <w:t xml:space="preserve"> are </w:t>
      </w:r>
      <w:r w:rsidRPr="00C62ACF">
        <w:rPr>
          <w:rFonts w:ascii="Times New Roman" w:hAnsi="Times New Roman" w:cs="Times New Roman"/>
          <w:sz w:val="24"/>
          <w:szCs w:val="24"/>
        </w:rPr>
        <w:t>consistent</w:t>
      </w:r>
      <w:r w:rsidRPr="00C62ACF">
        <w:rPr>
          <w:rFonts w:ascii="Times New Roman" w:hAnsi="Times New Roman" w:cs="Times New Roman"/>
          <w:sz w:val="24"/>
          <w:szCs w:val="24"/>
          <w:lang w:val="en"/>
        </w:rPr>
        <w:t xml:space="preserve"> with research conducted by Sinambela (2013),</w:t>
      </w:r>
      <w:r w:rsidRPr="00C62ACF">
        <w:rPr>
          <w:rFonts w:ascii="Times New Roman" w:hAnsi="Times New Roman" w:cs="Times New Roman"/>
          <w:sz w:val="24"/>
          <w:szCs w:val="24"/>
        </w:rPr>
        <w:t xml:space="preserve"> Arnova (2013),</w:t>
      </w:r>
      <w:r w:rsidRPr="00C62ACF">
        <w:rPr>
          <w:rFonts w:ascii="Times New Roman" w:hAnsi="Times New Roman" w:cs="Times New Roman"/>
          <w:sz w:val="24"/>
          <w:szCs w:val="24"/>
          <w:lang w:val="en"/>
        </w:rPr>
        <w:t xml:space="preserve"> Risdiyanto (2016), </w:t>
      </w:r>
      <w:r w:rsidRPr="00C62ACF">
        <w:rPr>
          <w:rFonts w:ascii="Times New Roman" w:hAnsi="Times New Roman" w:cs="Times New Roman"/>
          <w:sz w:val="24"/>
          <w:szCs w:val="24"/>
        </w:rPr>
        <w:t xml:space="preserve">Nurrohman dan </w:t>
      </w:r>
      <w:r w:rsidRPr="00C62ACF">
        <w:rPr>
          <w:rFonts w:ascii="Times New Roman" w:hAnsi="Times New Roman" w:cs="Times New Roman"/>
          <w:sz w:val="24"/>
          <w:szCs w:val="24"/>
          <w:lang w:val="en"/>
        </w:rPr>
        <w:t>Zulaikha (2013),</w:t>
      </w:r>
      <w:r w:rsidRPr="00C62ACF">
        <w:rPr>
          <w:rFonts w:ascii="Times New Roman" w:hAnsi="Times New Roman" w:cs="Times New Roman"/>
          <w:sz w:val="24"/>
          <w:szCs w:val="24"/>
        </w:rPr>
        <w:t xml:space="preserve"> Putri and Djoko </w:t>
      </w:r>
      <w:r w:rsidRPr="00C62ACF">
        <w:rPr>
          <w:rFonts w:ascii="Times New Roman" w:hAnsi="Times New Roman" w:cs="Times New Roman"/>
          <w:sz w:val="24"/>
          <w:szCs w:val="24"/>
          <w:lang w:val="en"/>
        </w:rPr>
        <w:t xml:space="preserve">(2012) and </w:t>
      </w:r>
      <w:r w:rsidR="008C66C9">
        <w:rPr>
          <w:rFonts w:ascii="Times New Roman" w:hAnsi="Times New Roman" w:cs="Times New Roman"/>
          <w:sz w:val="24"/>
          <w:szCs w:val="24"/>
          <w:lang w:val="en"/>
        </w:rPr>
        <w:lastRenderedPageBreak/>
        <w:t xml:space="preserve">Wahyuni </w:t>
      </w:r>
      <w:r w:rsidRPr="00C62ACF">
        <w:rPr>
          <w:rFonts w:ascii="Times New Roman" w:hAnsi="Times New Roman" w:cs="Times New Roman"/>
          <w:sz w:val="24"/>
          <w:szCs w:val="24"/>
          <w:lang w:val="en"/>
        </w:rPr>
        <w:t xml:space="preserve">(2014) which states that </w:t>
      </w:r>
      <w:r w:rsidR="00DF6C0D">
        <w:rPr>
          <w:rFonts w:ascii="Times New Roman" w:hAnsi="Times New Roman" w:cs="Times New Roman"/>
          <w:sz w:val="24"/>
          <w:szCs w:val="24"/>
          <w:lang w:val="en"/>
        </w:rPr>
        <w:t>Earning Per Share</w:t>
      </w:r>
      <w:r w:rsidRPr="00C62ACF">
        <w:rPr>
          <w:rFonts w:ascii="Times New Roman" w:hAnsi="Times New Roman" w:cs="Times New Roman"/>
          <w:sz w:val="24"/>
          <w:szCs w:val="24"/>
          <w:lang w:val="en"/>
        </w:rPr>
        <w:t xml:space="preserve">does not affect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w:t>
      </w:r>
    </w:p>
    <w:p w:rsidR="00D56074" w:rsidRPr="00C62ACF" w:rsidRDefault="00D56074" w:rsidP="004E5B1D">
      <w:pPr>
        <w:pStyle w:val="ListParagraph"/>
        <w:numPr>
          <w:ilvl w:val="1"/>
          <w:numId w:val="46"/>
        </w:numPr>
        <w:tabs>
          <w:tab w:val="left" w:pos="426"/>
        </w:tabs>
        <w:spacing w:line="480" w:lineRule="auto"/>
        <w:ind w:left="1134" w:hanging="425"/>
        <w:jc w:val="both"/>
        <w:rPr>
          <w:rFonts w:ascii="Times New Roman" w:hAnsi="Times New Roman" w:cs="Times New Roman"/>
          <w:sz w:val="24"/>
          <w:szCs w:val="24"/>
        </w:rPr>
      </w:pPr>
      <w:r w:rsidRPr="00C62ACF">
        <w:rPr>
          <w:rFonts w:ascii="Times New Roman" w:hAnsi="Times New Roman" w:cs="Times New Roman"/>
          <w:sz w:val="24"/>
          <w:szCs w:val="24"/>
        </w:rPr>
        <w:t xml:space="preserve">The Influence of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 xml:space="preserve"> (ROA) </w:t>
      </w:r>
      <w:r w:rsidR="00B40F9E">
        <w:rPr>
          <w:rFonts w:ascii="Times New Roman" w:hAnsi="Times New Roman" w:cs="Times New Roman"/>
          <w:sz w:val="24"/>
          <w:szCs w:val="24"/>
        </w:rPr>
        <w:t>On</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Stock Return</w:t>
      </w:r>
    </w:p>
    <w:p w:rsidR="00DE38AF" w:rsidRDefault="00D56074" w:rsidP="00D56074">
      <w:pPr>
        <w:pStyle w:val="ListParagraph"/>
        <w:tabs>
          <w:tab w:val="left" w:pos="426"/>
        </w:tabs>
        <w:spacing w:line="480" w:lineRule="auto"/>
        <w:ind w:left="1134"/>
        <w:jc w:val="both"/>
        <w:rPr>
          <w:rFonts w:ascii="Times New Roman" w:hAnsi="Times New Roman" w:cs="Times New Roman"/>
          <w:sz w:val="24"/>
          <w:szCs w:val="24"/>
        </w:rPr>
      </w:pPr>
      <w:r w:rsidRPr="00C62ACF">
        <w:rPr>
          <w:rFonts w:ascii="Times New Roman" w:hAnsi="Times New Roman" w:cs="Times New Roman"/>
          <w:sz w:val="24"/>
          <w:szCs w:val="24"/>
        </w:rPr>
        <w:tab/>
      </w:r>
      <w:r w:rsidRPr="00C62ACF">
        <w:rPr>
          <w:rFonts w:ascii="Times New Roman" w:hAnsi="Times New Roman" w:cs="Times New Roman"/>
          <w:sz w:val="24"/>
          <w:szCs w:val="24"/>
          <w:lang w:val="en"/>
        </w:rPr>
        <w:t xml:space="preserve">From the calculation of </w:t>
      </w:r>
      <w:r w:rsidRPr="00C62ACF">
        <w:rPr>
          <w:rFonts w:ascii="Times New Roman" w:hAnsi="Times New Roman" w:cs="Times New Roman"/>
          <w:sz w:val="24"/>
          <w:szCs w:val="24"/>
        </w:rPr>
        <w:t>t-test</w:t>
      </w:r>
      <w:r w:rsidRPr="00C62ACF">
        <w:rPr>
          <w:rFonts w:ascii="Times New Roman" w:hAnsi="Times New Roman" w:cs="Times New Roman"/>
          <w:sz w:val="24"/>
          <w:szCs w:val="24"/>
          <w:lang w:val="en"/>
        </w:rPr>
        <w:t xml:space="preserve"> can be seen the probability value for the variable </w:t>
      </w:r>
      <w:r w:rsidR="00DF6C0D">
        <w:rPr>
          <w:rFonts w:ascii="Times New Roman" w:hAnsi="Times New Roman" w:cs="Times New Roman"/>
          <w:sz w:val="24"/>
          <w:szCs w:val="24"/>
          <w:lang w:val="en"/>
        </w:rPr>
        <w:t>Return On Asset</w:t>
      </w:r>
      <w:r w:rsidRPr="00C62ACF">
        <w:rPr>
          <w:rFonts w:ascii="Times New Roman" w:hAnsi="Times New Roman" w:cs="Times New Roman"/>
          <w:sz w:val="24"/>
          <w:szCs w:val="24"/>
          <w:lang w:val="en"/>
        </w:rPr>
        <w:t xml:space="preserve"> (ROA) </w:t>
      </w:r>
      <w:r w:rsidRPr="00C62ACF">
        <w:rPr>
          <w:rFonts w:ascii="Times New Roman" w:hAnsi="Times New Roman" w:cs="Times New Roman"/>
          <w:sz w:val="24"/>
          <w:szCs w:val="24"/>
        </w:rPr>
        <w:t>is</w:t>
      </w:r>
      <w:r w:rsidRPr="00C62ACF">
        <w:rPr>
          <w:rFonts w:ascii="Times New Roman" w:hAnsi="Times New Roman" w:cs="Times New Roman"/>
          <w:sz w:val="24"/>
          <w:szCs w:val="24"/>
          <w:lang w:val="en"/>
        </w:rPr>
        <w:t xml:space="preserve"> 0.6161 </w:t>
      </w:r>
      <w:r w:rsidRPr="00C62ACF">
        <w:rPr>
          <w:rFonts w:ascii="Times New Roman" w:hAnsi="Times New Roman" w:cs="Times New Roman"/>
          <w:sz w:val="24"/>
          <w:szCs w:val="24"/>
        </w:rPr>
        <w:t>bigger</w:t>
      </w:r>
      <w:r w:rsidRPr="00C62ACF">
        <w:rPr>
          <w:rFonts w:ascii="Times New Roman" w:hAnsi="Times New Roman" w:cs="Times New Roman"/>
          <w:sz w:val="24"/>
          <w:szCs w:val="24"/>
          <w:lang w:val="en"/>
        </w:rPr>
        <w:t xml:space="preserve"> than the value of α (0.05) or 0.6161&gt; 0.05, </w:t>
      </w:r>
      <w:r w:rsidR="00BB3C4F">
        <w:rPr>
          <w:rFonts w:ascii="Times New Roman" w:hAnsi="Times New Roman" w:cs="Times New Roman"/>
          <w:sz w:val="24"/>
          <w:szCs w:val="24"/>
        </w:rPr>
        <w:t xml:space="preserve">its </w:t>
      </w:r>
      <w:r w:rsidRPr="00C62ACF">
        <w:rPr>
          <w:rFonts w:ascii="Times New Roman" w:hAnsi="Times New Roman" w:cs="Times New Roman"/>
          <w:sz w:val="24"/>
          <w:szCs w:val="24"/>
          <w:lang w:val="en"/>
        </w:rPr>
        <w:t xml:space="preserve"> means</w:t>
      </w:r>
      <w:r w:rsidR="00BB3C4F">
        <w:rPr>
          <w:rFonts w:ascii="Times New Roman" w:hAnsi="Times New Roman" w:cs="Times New Roman"/>
          <w:sz w:val="24"/>
          <w:szCs w:val="24"/>
        </w:rPr>
        <w:t xml:space="preserve"> that</w:t>
      </w:r>
      <w:r w:rsidRPr="00C62ACF">
        <w:rPr>
          <w:rFonts w:ascii="Times New Roman" w:hAnsi="Times New Roman" w:cs="Times New Roman"/>
          <w:sz w:val="24"/>
          <w:szCs w:val="24"/>
          <w:lang w:val="en"/>
        </w:rPr>
        <w:t xml:space="preserve"> H</w:t>
      </w:r>
      <w:r w:rsidR="00711C62">
        <w:rPr>
          <w:rFonts w:ascii="Times New Roman" w:hAnsi="Times New Roman" w:cs="Times New Roman"/>
          <w:sz w:val="24"/>
          <w:szCs w:val="24"/>
          <w:vertAlign w:val="subscript"/>
        </w:rPr>
        <w:t>0</w:t>
      </w:r>
      <w:r w:rsidRPr="00C62ACF">
        <w:rPr>
          <w:rFonts w:ascii="Times New Roman" w:hAnsi="Times New Roman" w:cs="Times New Roman"/>
          <w:sz w:val="24"/>
          <w:szCs w:val="24"/>
          <w:vertAlign w:val="subscript"/>
          <w:lang w:val="en"/>
        </w:rPr>
        <w:t>4</w:t>
      </w:r>
      <w:r w:rsidRPr="00C62ACF">
        <w:rPr>
          <w:rFonts w:ascii="Times New Roman" w:hAnsi="Times New Roman" w:cs="Times New Roman"/>
          <w:sz w:val="24"/>
          <w:szCs w:val="24"/>
          <w:lang w:val="en"/>
        </w:rPr>
        <w:t xml:space="preserve"> accepted and H</w:t>
      </w:r>
      <w:r w:rsidRPr="00C62ACF">
        <w:rPr>
          <w:rFonts w:ascii="Times New Roman" w:hAnsi="Times New Roman" w:cs="Times New Roman"/>
          <w:sz w:val="24"/>
          <w:szCs w:val="24"/>
          <w:vertAlign w:val="subscript"/>
          <w:lang w:val="en"/>
        </w:rPr>
        <w:t>a4</w:t>
      </w:r>
      <w:r w:rsidR="0080745C">
        <w:rPr>
          <w:rFonts w:ascii="Times New Roman" w:hAnsi="Times New Roman" w:cs="Times New Roman"/>
          <w:sz w:val="24"/>
          <w:szCs w:val="24"/>
          <w:lang w:val="en"/>
        </w:rPr>
        <w:t xml:space="preserve"> rejected.  </w:t>
      </w:r>
      <w:r w:rsidR="0080745C">
        <w:rPr>
          <w:rFonts w:ascii="Times New Roman" w:hAnsi="Times New Roman" w:cs="Times New Roman"/>
          <w:sz w:val="24"/>
          <w:szCs w:val="24"/>
        </w:rPr>
        <w:t>I</w:t>
      </w:r>
      <w:r w:rsidRPr="00C62ACF">
        <w:rPr>
          <w:rFonts w:ascii="Times New Roman" w:hAnsi="Times New Roman" w:cs="Times New Roman"/>
          <w:sz w:val="24"/>
          <w:szCs w:val="24"/>
          <w:lang w:val="en"/>
        </w:rPr>
        <w:t xml:space="preserve">t can be concluded that ROA has </w:t>
      </w:r>
      <w:r w:rsidR="0080745C">
        <w:rPr>
          <w:rFonts w:ascii="Times New Roman" w:hAnsi="Times New Roman" w:cs="Times New Roman"/>
          <w:sz w:val="24"/>
          <w:szCs w:val="24"/>
          <w:lang w:val="en"/>
        </w:rPr>
        <w:t xml:space="preserve">no effect on </w:t>
      </w:r>
      <w:r w:rsidR="00DF6C0D">
        <w:rPr>
          <w:rFonts w:ascii="Times New Roman" w:hAnsi="Times New Roman" w:cs="Times New Roman"/>
          <w:sz w:val="24"/>
          <w:szCs w:val="24"/>
          <w:lang w:val="en"/>
        </w:rPr>
        <w:t>Stock Return</w:t>
      </w:r>
      <w:r w:rsidR="0080745C">
        <w:rPr>
          <w:rFonts w:ascii="Times New Roman" w:hAnsi="Times New Roman" w:cs="Times New Roman"/>
          <w:sz w:val="24"/>
          <w:szCs w:val="24"/>
          <w:lang w:val="en"/>
        </w:rPr>
        <w:t>. Th</w:t>
      </w:r>
      <w:r w:rsidR="0080745C">
        <w:rPr>
          <w:rFonts w:ascii="Times New Roman" w:hAnsi="Times New Roman" w:cs="Times New Roman"/>
          <w:sz w:val="24"/>
          <w:szCs w:val="24"/>
        </w:rPr>
        <w:t xml:space="preserve">e result </w:t>
      </w:r>
      <w:r w:rsidRPr="00C62ACF">
        <w:rPr>
          <w:rFonts w:ascii="Times New Roman" w:hAnsi="Times New Roman" w:cs="Times New Roman"/>
          <w:sz w:val="24"/>
          <w:szCs w:val="24"/>
          <w:lang w:val="en"/>
        </w:rPr>
        <w:t>s</w:t>
      </w:r>
      <w:r w:rsidRPr="00C62ACF">
        <w:rPr>
          <w:rFonts w:ascii="Times New Roman" w:hAnsi="Times New Roman" w:cs="Times New Roman"/>
          <w:sz w:val="24"/>
          <w:szCs w:val="24"/>
        </w:rPr>
        <w:t>hows</w:t>
      </w:r>
      <w:r w:rsidRPr="00C62ACF">
        <w:rPr>
          <w:rFonts w:ascii="Times New Roman" w:hAnsi="Times New Roman" w:cs="Times New Roman"/>
          <w:sz w:val="24"/>
          <w:szCs w:val="24"/>
          <w:lang w:val="en"/>
        </w:rPr>
        <w:t xml:space="preserve"> that </w:t>
      </w:r>
      <w:r w:rsidRPr="00C62ACF">
        <w:rPr>
          <w:rFonts w:ascii="Times New Roman" w:hAnsi="Times New Roman" w:cs="Times New Roman"/>
          <w:sz w:val="24"/>
          <w:szCs w:val="24"/>
        </w:rPr>
        <w:t>company</w:t>
      </w:r>
      <w:r w:rsidRPr="00C62ACF">
        <w:rPr>
          <w:rFonts w:ascii="Times New Roman" w:hAnsi="Times New Roman" w:cs="Times New Roman"/>
          <w:sz w:val="24"/>
          <w:szCs w:val="24"/>
          <w:lang w:val="en"/>
        </w:rPr>
        <w:t xml:space="preserve"> that </w:t>
      </w:r>
      <w:r w:rsidR="0080745C">
        <w:rPr>
          <w:rFonts w:ascii="Times New Roman" w:hAnsi="Times New Roman" w:cs="Times New Roman"/>
          <w:sz w:val="24"/>
          <w:szCs w:val="24"/>
        </w:rPr>
        <w:t>have</w:t>
      </w:r>
      <w:r w:rsidRPr="00C62ACF">
        <w:rPr>
          <w:rFonts w:ascii="Times New Roman" w:hAnsi="Times New Roman" w:cs="Times New Roman"/>
          <w:sz w:val="24"/>
          <w:szCs w:val="24"/>
          <w:lang w:val="en"/>
        </w:rPr>
        <w:t xml:space="preserve"> larger ROA do not necessarily have greater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s. The results of this </w:t>
      </w:r>
      <w:r w:rsidRPr="00C62ACF">
        <w:rPr>
          <w:rFonts w:ascii="Times New Roman" w:hAnsi="Times New Roman" w:cs="Times New Roman"/>
          <w:sz w:val="24"/>
          <w:szCs w:val="24"/>
        </w:rPr>
        <w:t>research</w:t>
      </w:r>
      <w:r w:rsidRPr="00C62ACF">
        <w:rPr>
          <w:rFonts w:ascii="Times New Roman" w:hAnsi="Times New Roman" w:cs="Times New Roman"/>
          <w:sz w:val="24"/>
          <w:szCs w:val="24"/>
          <w:lang w:val="en"/>
        </w:rPr>
        <w:t xml:space="preserve"> in</w:t>
      </w:r>
      <w:r w:rsidR="0080745C">
        <w:rPr>
          <w:rFonts w:ascii="Times New Roman" w:hAnsi="Times New Roman" w:cs="Times New Roman"/>
          <w:sz w:val="24"/>
          <w:szCs w:val="24"/>
          <w:lang w:val="en"/>
        </w:rPr>
        <w:t xml:space="preserve">dicate that companies with good </w:t>
      </w:r>
      <w:r w:rsidR="00DF6C0D">
        <w:rPr>
          <w:rFonts w:ascii="Times New Roman" w:hAnsi="Times New Roman" w:cs="Times New Roman"/>
          <w:sz w:val="24"/>
          <w:szCs w:val="24"/>
          <w:lang w:val="en"/>
        </w:rPr>
        <w:t>Return On Asset</w:t>
      </w:r>
      <w:r w:rsidRPr="00C62ACF">
        <w:rPr>
          <w:rFonts w:ascii="Times New Roman" w:hAnsi="Times New Roman" w:cs="Times New Roman"/>
          <w:sz w:val="24"/>
          <w:szCs w:val="24"/>
          <w:lang w:val="en"/>
        </w:rPr>
        <w:t xml:space="preserve"> conditions have no potential to attract investors to the company. Investors have confidence in the company's potential stock will be good although at some point profitability is not good. Therefore investors do not assume that </w:t>
      </w:r>
      <w:r w:rsidR="0080745C">
        <w:rPr>
          <w:rFonts w:ascii="Times New Roman" w:hAnsi="Times New Roman" w:cs="Times New Roman"/>
          <w:sz w:val="24"/>
          <w:szCs w:val="24"/>
        </w:rPr>
        <w:t>the company that have good</w:t>
      </w:r>
      <w:r w:rsidRPr="00C62ACF">
        <w:rPr>
          <w:rFonts w:ascii="Times New Roman" w:hAnsi="Times New Roman" w:cs="Times New Roman"/>
          <w:sz w:val="24"/>
          <w:szCs w:val="24"/>
          <w:lang w:val="en"/>
        </w:rPr>
        <w:t xml:space="preserve"> ROA will generate high returns, so investors will still be interested to buy shares of the company. The results of this </w:t>
      </w:r>
      <w:r w:rsidR="00BB3C4F">
        <w:rPr>
          <w:rFonts w:ascii="Times New Roman" w:hAnsi="Times New Roman" w:cs="Times New Roman"/>
          <w:sz w:val="24"/>
          <w:szCs w:val="24"/>
        </w:rPr>
        <w:t xml:space="preserve">research </w:t>
      </w:r>
      <w:r w:rsidRPr="00C62ACF">
        <w:rPr>
          <w:rFonts w:ascii="Times New Roman" w:hAnsi="Times New Roman" w:cs="Times New Roman"/>
          <w:sz w:val="24"/>
          <w:szCs w:val="24"/>
          <w:lang w:val="en"/>
        </w:rPr>
        <w:t xml:space="preserve">are </w:t>
      </w:r>
      <w:r w:rsidRPr="00C62ACF">
        <w:rPr>
          <w:rFonts w:ascii="Times New Roman" w:hAnsi="Times New Roman" w:cs="Times New Roman"/>
          <w:sz w:val="24"/>
          <w:szCs w:val="24"/>
        </w:rPr>
        <w:t>consistent</w:t>
      </w:r>
      <w:r w:rsidRPr="00C62ACF">
        <w:rPr>
          <w:rFonts w:ascii="Times New Roman" w:hAnsi="Times New Roman" w:cs="Times New Roman"/>
          <w:sz w:val="24"/>
          <w:szCs w:val="24"/>
          <w:lang w:val="en"/>
        </w:rPr>
        <w:t xml:space="preserve"> with research conducted by Thrisye and </w:t>
      </w:r>
      <w:r w:rsidRPr="00C62ACF">
        <w:rPr>
          <w:rFonts w:ascii="Times New Roman" w:hAnsi="Times New Roman" w:cs="Times New Roman"/>
          <w:sz w:val="24"/>
          <w:szCs w:val="24"/>
        </w:rPr>
        <w:t>Nicodemus</w:t>
      </w:r>
      <w:r w:rsidRPr="00C62ACF">
        <w:rPr>
          <w:rFonts w:ascii="Times New Roman" w:hAnsi="Times New Roman" w:cs="Times New Roman"/>
          <w:sz w:val="24"/>
          <w:szCs w:val="24"/>
          <w:lang w:val="en"/>
        </w:rPr>
        <w:t xml:space="preserve"> (2013),</w:t>
      </w:r>
      <w:r w:rsidRPr="00C62ACF">
        <w:rPr>
          <w:rFonts w:ascii="Times New Roman" w:hAnsi="Times New Roman" w:cs="Times New Roman"/>
          <w:sz w:val="24"/>
          <w:szCs w:val="24"/>
        </w:rPr>
        <w:t xml:space="preserve"> </w:t>
      </w:r>
      <w:r w:rsidRPr="00C62ACF">
        <w:rPr>
          <w:rFonts w:ascii="Times New Roman" w:hAnsi="Times New Roman" w:cs="Times New Roman"/>
          <w:sz w:val="24"/>
          <w:szCs w:val="24"/>
          <w:lang w:val="en"/>
        </w:rPr>
        <w:t>Kurnia and</w:t>
      </w:r>
      <w:r w:rsidRPr="00C62ACF">
        <w:rPr>
          <w:rFonts w:ascii="Times New Roman" w:hAnsi="Times New Roman" w:cs="Times New Roman"/>
          <w:sz w:val="24"/>
          <w:szCs w:val="24"/>
        </w:rPr>
        <w:t xml:space="preserve"> Deannes</w:t>
      </w:r>
      <w:r w:rsidRPr="00C62ACF">
        <w:rPr>
          <w:rFonts w:ascii="Times New Roman" w:hAnsi="Times New Roman" w:cs="Times New Roman"/>
          <w:sz w:val="24"/>
          <w:szCs w:val="24"/>
          <w:lang w:val="en"/>
        </w:rPr>
        <w:t xml:space="preserve"> (2015), Wahyuni ​​and Sujana (2014),</w:t>
      </w:r>
      <w:r w:rsidRPr="00C62ACF">
        <w:rPr>
          <w:rFonts w:ascii="Times New Roman" w:hAnsi="Times New Roman" w:cs="Times New Roman"/>
          <w:sz w:val="24"/>
          <w:szCs w:val="24"/>
        </w:rPr>
        <w:t xml:space="preserve"> Febrioni (2016)</w:t>
      </w:r>
      <w:r w:rsidRPr="00C62ACF">
        <w:rPr>
          <w:rFonts w:ascii="Times New Roman" w:hAnsi="Times New Roman" w:cs="Times New Roman"/>
          <w:sz w:val="24"/>
          <w:szCs w:val="24"/>
          <w:lang w:val="en"/>
        </w:rPr>
        <w:t xml:space="preserve"> and Mahmudah</w:t>
      </w:r>
      <w:r w:rsidRPr="00C62ACF">
        <w:rPr>
          <w:rFonts w:ascii="Times New Roman" w:hAnsi="Times New Roman" w:cs="Times New Roman"/>
          <w:sz w:val="24"/>
          <w:szCs w:val="24"/>
        </w:rPr>
        <w:t xml:space="preserve"> and Suwitho</w:t>
      </w:r>
      <w:r w:rsidR="00DE38AF">
        <w:rPr>
          <w:rFonts w:ascii="Times New Roman" w:hAnsi="Times New Roman" w:cs="Times New Roman"/>
          <w:sz w:val="24"/>
          <w:szCs w:val="24"/>
        </w:rPr>
        <w:t xml:space="preserve"> </w:t>
      </w:r>
    </w:p>
    <w:p w:rsidR="00D56074" w:rsidRPr="00C62ACF" w:rsidRDefault="00D56074" w:rsidP="00D56074">
      <w:pPr>
        <w:pStyle w:val="ListParagraph"/>
        <w:tabs>
          <w:tab w:val="left" w:pos="426"/>
        </w:tabs>
        <w:spacing w:line="480" w:lineRule="auto"/>
        <w:ind w:left="1134"/>
        <w:jc w:val="both"/>
        <w:rPr>
          <w:rFonts w:ascii="Times New Roman" w:hAnsi="Times New Roman" w:cs="Times New Roman"/>
          <w:sz w:val="24"/>
          <w:szCs w:val="24"/>
        </w:rPr>
      </w:pPr>
      <w:r w:rsidRPr="00C62ACF">
        <w:rPr>
          <w:rFonts w:ascii="Times New Roman" w:hAnsi="Times New Roman" w:cs="Times New Roman"/>
          <w:sz w:val="24"/>
          <w:szCs w:val="24"/>
          <w:lang w:val="en"/>
        </w:rPr>
        <w:t>(2016) w</w:t>
      </w:r>
      <w:r w:rsidRPr="00C62ACF">
        <w:rPr>
          <w:rFonts w:ascii="Times New Roman" w:hAnsi="Times New Roman" w:cs="Times New Roman"/>
          <w:sz w:val="24"/>
          <w:szCs w:val="24"/>
        </w:rPr>
        <w:t>hich states</w:t>
      </w:r>
      <w:r w:rsidRPr="00C62ACF">
        <w:rPr>
          <w:rFonts w:ascii="Times New Roman" w:hAnsi="Times New Roman" w:cs="Times New Roman"/>
          <w:sz w:val="24"/>
          <w:szCs w:val="24"/>
          <w:lang w:val="en"/>
        </w:rPr>
        <w:t xml:space="preserve"> that </w:t>
      </w:r>
      <w:r w:rsidR="00DF6C0D">
        <w:rPr>
          <w:rFonts w:ascii="Times New Roman" w:hAnsi="Times New Roman" w:cs="Times New Roman"/>
          <w:sz w:val="24"/>
          <w:szCs w:val="24"/>
          <w:lang w:val="en"/>
        </w:rPr>
        <w:t>Return On Asset</w:t>
      </w:r>
      <w:r w:rsidR="00E378EB">
        <w:rPr>
          <w:rFonts w:ascii="Times New Roman" w:hAnsi="Times New Roman" w:cs="Times New Roman"/>
          <w:sz w:val="24"/>
          <w:szCs w:val="24"/>
          <w:lang w:val="en"/>
        </w:rPr>
        <w:t xml:space="preserve"> does not affect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w:t>
      </w:r>
    </w:p>
    <w:p w:rsidR="00D56074" w:rsidRPr="00C62ACF" w:rsidRDefault="00D56074" w:rsidP="00D56074">
      <w:pPr>
        <w:tabs>
          <w:tab w:val="left" w:pos="426"/>
        </w:tabs>
        <w:spacing w:line="480" w:lineRule="auto"/>
        <w:jc w:val="both"/>
        <w:rPr>
          <w:rFonts w:ascii="Times New Roman" w:hAnsi="Times New Roman" w:cs="Times New Roman"/>
          <w:sz w:val="24"/>
          <w:szCs w:val="24"/>
        </w:rPr>
      </w:pPr>
    </w:p>
    <w:p w:rsidR="00094148" w:rsidRPr="00C62ACF" w:rsidRDefault="00094148">
      <w:pPr>
        <w:rPr>
          <w:rFonts w:ascii="Times New Roman" w:hAnsi="Times New Roman" w:cs="Times New Roman"/>
          <w:sz w:val="24"/>
          <w:szCs w:val="24"/>
        </w:rPr>
        <w:sectPr w:rsidR="00094148" w:rsidRPr="00C62ACF" w:rsidSect="001825F5">
          <w:footerReference w:type="first" r:id="rId33"/>
          <w:pgSz w:w="11906" w:h="16838"/>
          <w:pgMar w:top="2268" w:right="1701" w:bottom="1701" w:left="2268" w:header="709" w:footer="709" w:gutter="0"/>
          <w:pgNumType w:start="66"/>
          <w:cols w:space="708"/>
          <w:titlePg/>
          <w:docGrid w:linePitch="360"/>
        </w:sectPr>
      </w:pPr>
    </w:p>
    <w:p w:rsidR="00D56074" w:rsidRPr="00A97CC6" w:rsidRDefault="00D56074" w:rsidP="00084F63">
      <w:pPr>
        <w:pStyle w:val="Heading1"/>
      </w:pPr>
      <w:bookmarkStart w:id="111" w:name="_Toc509437807"/>
      <w:r w:rsidRPr="00A97CC6">
        <w:lastRenderedPageBreak/>
        <w:t>CHAPTER V</w:t>
      </w:r>
      <w:bookmarkEnd w:id="111"/>
    </w:p>
    <w:p w:rsidR="00D56074" w:rsidRPr="00A97CC6" w:rsidRDefault="00D56074" w:rsidP="00A97CC6">
      <w:pPr>
        <w:pStyle w:val="Heading1"/>
        <w:spacing w:line="480" w:lineRule="auto"/>
      </w:pPr>
      <w:bookmarkStart w:id="112" w:name="_Toc509437808"/>
      <w:r w:rsidRPr="00A97CC6">
        <w:rPr>
          <w:rStyle w:val="shorttext"/>
          <w:rFonts w:cs="Times New Roman"/>
          <w:szCs w:val="24"/>
          <w:lang w:val="en"/>
        </w:rPr>
        <w:t>CONCLUSIONS AND RECOMMENDATIONS</w:t>
      </w:r>
      <w:bookmarkEnd w:id="112"/>
    </w:p>
    <w:p w:rsidR="00D56074" w:rsidRPr="00C62ACF" w:rsidRDefault="00D56074" w:rsidP="004E5B1D">
      <w:pPr>
        <w:pStyle w:val="Heading1"/>
        <w:numPr>
          <w:ilvl w:val="0"/>
          <w:numId w:val="47"/>
        </w:numPr>
        <w:spacing w:before="0" w:line="480" w:lineRule="auto"/>
        <w:jc w:val="left"/>
      </w:pPr>
      <w:bookmarkStart w:id="113" w:name="_Toc509437809"/>
      <w:r w:rsidRPr="00C62ACF">
        <w:t>Conclusions</w:t>
      </w:r>
      <w:bookmarkEnd w:id="113"/>
    </w:p>
    <w:p w:rsidR="00D56074" w:rsidRPr="00C62ACF" w:rsidRDefault="00D56074" w:rsidP="00A97CC6">
      <w:pPr>
        <w:pStyle w:val="ListParagraph"/>
        <w:spacing w:line="480" w:lineRule="auto"/>
        <w:ind w:firstLine="720"/>
        <w:jc w:val="both"/>
        <w:rPr>
          <w:rFonts w:ascii="Times New Roman" w:hAnsi="Times New Roman" w:cs="Times New Roman"/>
          <w:sz w:val="24"/>
          <w:szCs w:val="24"/>
        </w:rPr>
      </w:pPr>
      <w:r w:rsidRPr="00C62ACF">
        <w:rPr>
          <w:rFonts w:ascii="Times New Roman" w:hAnsi="Times New Roman" w:cs="Times New Roman"/>
          <w:sz w:val="24"/>
          <w:szCs w:val="24"/>
          <w:lang w:val="en"/>
        </w:rPr>
        <w:t xml:space="preserve">This </w:t>
      </w:r>
      <w:r w:rsidR="00BB3C4F">
        <w:rPr>
          <w:rFonts w:ascii="Times New Roman" w:hAnsi="Times New Roman" w:cs="Times New Roman"/>
          <w:sz w:val="24"/>
          <w:szCs w:val="24"/>
        </w:rPr>
        <w:t>research</w:t>
      </w:r>
      <w:r w:rsidRPr="00C62ACF">
        <w:rPr>
          <w:rFonts w:ascii="Times New Roman" w:hAnsi="Times New Roman" w:cs="Times New Roman"/>
          <w:sz w:val="24"/>
          <w:szCs w:val="24"/>
          <w:lang w:val="en"/>
        </w:rPr>
        <w:t xml:space="preserve"> </w:t>
      </w:r>
      <w:r w:rsidR="002E67DC">
        <w:rPr>
          <w:rFonts w:ascii="Times New Roman" w:hAnsi="Times New Roman" w:cs="Times New Roman"/>
          <w:sz w:val="24"/>
          <w:szCs w:val="24"/>
        </w:rPr>
        <w:t>conducted</w:t>
      </w:r>
      <w:r w:rsidRPr="00C62ACF">
        <w:rPr>
          <w:rFonts w:ascii="Times New Roman" w:hAnsi="Times New Roman" w:cs="Times New Roman"/>
          <w:sz w:val="24"/>
          <w:szCs w:val="24"/>
          <w:lang w:val="en"/>
        </w:rPr>
        <w:t xml:space="preserve"> to </w:t>
      </w:r>
      <w:r w:rsidR="002E67DC">
        <w:rPr>
          <w:rFonts w:ascii="Times New Roman" w:hAnsi="Times New Roman" w:cs="Times New Roman"/>
          <w:sz w:val="24"/>
          <w:szCs w:val="24"/>
        </w:rPr>
        <w:t>analyze</w:t>
      </w:r>
      <w:r w:rsidRPr="00C62ACF">
        <w:rPr>
          <w:rFonts w:ascii="Times New Roman" w:hAnsi="Times New Roman" w:cs="Times New Roman"/>
          <w:sz w:val="24"/>
          <w:szCs w:val="24"/>
          <w:lang w:val="en"/>
        </w:rPr>
        <w:t xml:space="preserve"> the influence of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(CR), </w:t>
      </w:r>
      <w:r w:rsidR="00DF6C0D">
        <w:rPr>
          <w:rFonts w:ascii="Times New Roman" w:hAnsi="Times New Roman" w:cs="Times New Roman"/>
          <w:sz w:val="24"/>
          <w:szCs w:val="24"/>
          <w:lang w:val="en"/>
        </w:rPr>
        <w:t>Debt to Equity Ratio</w:t>
      </w:r>
      <w:r w:rsidRPr="00C62ACF">
        <w:rPr>
          <w:rFonts w:ascii="Times New Roman" w:hAnsi="Times New Roman" w:cs="Times New Roman"/>
          <w:sz w:val="24"/>
          <w:szCs w:val="24"/>
          <w:lang w:val="en"/>
        </w:rPr>
        <w:t xml:space="preserve"> (DER), </w:t>
      </w:r>
      <w:r w:rsidR="00DF6C0D">
        <w:rPr>
          <w:rFonts w:ascii="Times New Roman" w:hAnsi="Times New Roman" w:cs="Times New Roman"/>
          <w:sz w:val="24"/>
          <w:szCs w:val="24"/>
          <w:lang w:val="en"/>
        </w:rPr>
        <w:t>Earning Per Share</w:t>
      </w:r>
      <w:r w:rsidRPr="00C62ACF">
        <w:rPr>
          <w:rFonts w:ascii="Times New Roman" w:hAnsi="Times New Roman" w:cs="Times New Roman"/>
          <w:sz w:val="24"/>
          <w:szCs w:val="24"/>
          <w:lang w:val="en"/>
        </w:rPr>
        <w:t xml:space="preserve">(EPS), and </w:t>
      </w:r>
      <w:r w:rsidR="00DF6C0D">
        <w:rPr>
          <w:rFonts w:ascii="Times New Roman" w:hAnsi="Times New Roman" w:cs="Times New Roman"/>
          <w:sz w:val="24"/>
          <w:szCs w:val="24"/>
          <w:lang w:val="en"/>
        </w:rPr>
        <w:t>Return On Asset</w:t>
      </w:r>
      <w:r w:rsidRPr="00C62ACF">
        <w:rPr>
          <w:rFonts w:ascii="Times New Roman" w:hAnsi="Times New Roman" w:cs="Times New Roman"/>
          <w:sz w:val="24"/>
          <w:szCs w:val="24"/>
          <w:lang w:val="en"/>
        </w:rPr>
        <w:t xml:space="preserve">s (ROA) </w:t>
      </w:r>
      <w:r w:rsidR="00B40F9E">
        <w:rPr>
          <w:rFonts w:ascii="Times New Roman" w:hAnsi="Times New Roman" w:cs="Times New Roman"/>
          <w:sz w:val="24"/>
          <w:szCs w:val="24"/>
        </w:rPr>
        <w:t>On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in Coal Mining Companies listed in Indonesia Stock Exchange </w:t>
      </w:r>
      <w:r w:rsidRPr="00C62ACF">
        <w:rPr>
          <w:rFonts w:ascii="Times New Roman" w:hAnsi="Times New Roman" w:cs="Times New Roman"/>
          <w:sz w:val="24"/>
          <w:szCs w:val="24"/>
        </w:rPr>
        <w:t>in Period</w:t>
      </w:r>
      <w:r w:rsidR="00641575">
        <w:rPr>
          <w:rFonts w:ascii="Times New Roman" w:hAnsi="Times New Roman" w:cs="Times New Roman"/>
          <w:sz w:val="24"/>
          <w:szCs w:val="24"/>
          <w:lang w:val="en"/>
        </w:rPr>
        <w:t xml:space="preserve"> 2013-2016. This </w:t>
      </w:r>
      <w:r w:rsidR="00641575">
        <w:rPr>
          <w:rFonts w:ascii="Times New Roman" w:hAnsi="Times New Roman" w:cs="Times New Roman"/>
          <w:sz w:val="24"/>
          <w:szCs w:val="24"/>
        </w:rPr>
        <w:t>research</w:t>
      </w:r>
      <w:r w:rsidRPr="00C62ACF">
        <w:rPr>
          <w:rFonts w:ascii="Times New Roman" w:hAnsi="Times New Roman" w:cs="Times New Roman"/>
          <w:sz w:val="24"/>
          <w:szCs w:val="24"/>
          <w:lang w:val="en"/>
        </w:rPr>
        <w:t xml:space="preserve"> has </w:t>
      </w:r>
      <w:r w:rsidR="00641575">
        <w:rPr>
          <w:rFonts w:ascii="Times New Roman" w:hAnsi="Times New Roman" w:cs="Times New Roman"/>
          <w:sz w:val="24"/>
          <w:szCs w:val="24"/>
        </w:rPr>
        <w:t xml:space="preserve">17 </w:t>
      </w:r>
      <w:r w:rsidRPr="00C62ACF">
        <w:rPr>
          <w:rFonts w:ascii="Times New Roman" w:hAnsi="Times New Roman" w:cs="Times New Roman"/>
          <w:sz w:val="24"/>
          <w:szCs w:val="24"/>
          <w:lang w:val="en"/>
        </w:rPr>
        <w:t xml:space="preserve">companies </w:t>
      </w:r>
      <w:r w:rsidR="00641575">
        <w:rPr>
          <w:rFonts w:ascii="Times New Roman" w:hAnsi="Times New Roman" w:cs="Times New Roman"/>
          <w:sz w:val="24"/>
          <w:szCs w:val="24"/>
        </w:rPr>
        <w:t xml:space="preserve">sampled </w:t>
      </w:r>
      <w:r w:rsidRPr="00C62ACF">
        <w:rPr>
          <w:rFonts w:ascii="Times New Roman" w:hAnsi="Times New Roman" w:cs="Times New Roman"/>
          <w:sz w:val="24"/>
          <w:szCs w:val="24"/>
          <w:lang w:val="en"/>
        </w:rPr>
        <w:t>for 4 years. Based on the discussion and testing that has been done by using the panel data regression model in the previous chapter can be made the following conclusion:</w:t>
      </w:r>
    </w:p>
    <w:p w:rsidR="00D56074" w:rsidRPr="00C62ACF" w:rsidRDefault="00D56074" w:rsidP="004E5B1D">
      <w:pPr>
        <w:pStyle w:val="ListParagraph"/>
        <w:numPr>
          <w:ilvl w:val="0"/>
          <w:numId w:val="36"/>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The </w:t>
      </w:r>
      <w:r w:rsidRPr="00C62ACF">
        <w:rPr>
          <w:rFonts w:ascii="Times New Roman" w:hAnsi="Times New Roman" w:cs="Times New Roman"/>
          <w:sz w:val="24"/>
          <w:szCs w:val="24"/>
          <w:lang w:val="en"/>
        </w:rPr>
        <w:t xml:space="preserve">Influence of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(CR) </w:t>
      </w:r>
      <w:r w:rsidR="00B40F9E">
        <w:rPr>
          <w:rFonts w:ascii="Times New Roman" w:hAnsi="Times New Roman" w:cs="Times New Roman"/>
          <w:sz w:val="24"/>
          <w:szCs w:val="24"/>
        </w:rPr>
        <w:t>on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The results showed that the variable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(CR) effect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is the</w:t>
      </w:r>
      <w:r w:rsidRPr="00C62ACF">
        <w:rPr>
          <w:rFonts w:ascii="Times New Roman" w:hAnsi="Times New Roman" w:cs="Times New Roman"/>
          <w:sz w:val="24"/>
          <w:szCs w:val="24"/>
        </w:rPr>
        <w:t xml:space="preserve"> comparison</w:t>
      </w:r>
      <w:r w:rsidRPr="00C62ACF">
        <w:rPr>
          <w:rFonts w:ascii="Times New Roman" w:hAnsi="Times New Roman" w:cs="Times New Roman"/>
          <w:sz w:val="24"/>
          <w:szCs w:val="24"/>
          <w:lang w:val="en"/>
        </w:rPr>
        <w:t xml:space="preserve"> ratio between current assets and current liabilities. </w:t>
      </w:r>
      <w:r w:rsidRPr="00C62ACF">
        <w:rPr>
          <w:rFonts w:ascii="Times New Roman" w:hAnsi="Times New Roman" w:cs="Times New Roman"/>
          <w:sz w:val="24"/>
          <w:szCs w:val="24"/>
        </w:rPr>
        <w:t>If a</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rPr>
        <w:t xml:space="preserve"> of the company is high,</w:t>
      </w:r>
      <w:r w:rsidRPr="00C62ACF">
        <w:rPr>
          <w:rFonts w:ascii="Times New Roman" w:hAnsi="Times New Roman" w:cs="Times New Roman"/>
          <w:sz w:val="24"/>
          <w:szCs w:val="24"/>
          <w:lang w:val="en"/>
        </w:rPr>
        <w:t xml:space="preserve"> </w:t>
      </w:r>
      <w:r w:rsidR="00DD5FE1">
        <w:rPr>
          <w:rFonts w:ascii="Times New Roman" w:hAnsi="Times New Roman" w:cs="Times New Roman"/>
          <w:sz w:val="24"/>
          <w:szCs w:val="24"/>
          <w:lang w:val="en"/>
        </w:rPr>
        <w:t>indicat</w:t>
      </w:r>
      <w:r w:rsidR="00DD5FE1">
        <w:rPr>
          <w:rFonts w:ascii="Times New Roman" w:hAnsi="Times New Roman" w:cs="Times New Roman"/>
          <w:sz w:val="24"/>
          <w:szCs w:val="24"/>
        </w:rPr>
        <w:t>es</w:t>
      </w:r>
      <w:r w:rsidR="00DD5FE1">
        <w:rPr>
          <w:rFonts w:ascii="Times New Roman" w:hAnsi="Times New Roman" w:cs="Times New Roman"/>
          <w:sz w:val="24"/>
          <w:szCs w:val="24"/>
          <w:lang w:val="en"/>
        </w:rPr>
        <w:t xml:space="preserve"> </w:t>
      </w:r>
      <w:r w:rsidR="00DD5FE1">
        <w:rPr>
          <w:rFonts w:ascii="Times New Roman" w:hAnsi="Times New Roman" w:cs="Times New Roman"/>
          <w:sz w:val="24"/>
          <w:szCs w:val="24"/>
        </w:rPr>
        <w:t>that</w:t>
      </w:r>
      <w:r w:rsidRPr="00C62ACF">
        <w:rPr>
          <w:rFonts w:ascii="Times New Roman" w:hAnsi="Times New Roman" w:cs="Times New Roman"/>
          <w:sz w:val="24"/>
          <w:szCs w:val="24"/>
          <w:lang w:val="en"/>
        </w:rPr>
        <w:t xml:space="preserve"> good guarantees for short-term creditors in the sense that at any time the company has the ability to pay off its short-term financial obligations. The ability of a company to pay off its financial obligations leads to an increase in returns to be received by investors.</w:t>
      </w:r>
    </w:p>
    <w:p w:rsidR="00D56074" w:rsidRPr="00C62ACF" w:rsidRDefault="00D56074" w:rsidP="004E5B1D">
      <w:pPr>
        <w:pStyle w:val="ListParagraph"/>
        <w:numPr>
          <w:ilvl w:val="0"/>
          <w:numId w:val="36"/>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The Influence</w:t>
      </w:r>
      <w:r w:rsidRPr="00C62ACF">
        <w:rPr>
          <w:rFonts w:ascii="Times New Roman" w:hAnsi="Times New Roman" w:cs="Times New Roman"/>
          <w:sz w:val="24"/>
          <w:szCs w:val="24"/>
          <w:lang w:val="en"/>
        </w:rPr>
        <w:t xml:space="preserve"> of </w:t>
      </w:r>
      <w:r w:rsidR="00DF6C0D">
        <w:rPr>
          <w:rFonts w:ascii="Times New Roman" w:hAnsi="Times New Roman" w:cs="Times New Roman"/>
          <w:sz w:val="24"/>
          <w:szCs w:val="24"/>
          <w:lang w:val="en"/>
        </w:rPr>
        <w:t>Debt to Equity Ratio</w:t>
      </w:r>
      <w:r w:rsidRPr="00C62ACF">
        <w:rPr>
          <w:rFonts w:ascii="Times New Roman" w:hAnsi="Times New Roman" w:cs="Times New Roman"/>
          <w:sz w:val="24"/>
          <w:szCs w:val="24"/>
          <w:lang w:val="en"/>
        </w:rPr>
        <w:t xml:space="preserve"> (DER) </w:t>
      </w:r>
      <w:r w:rsidR="00B40F9E">
        <w:rPr>
          <w:rFonts w:ascii="Times New Roman" w:hAnsi="Times New Roman" w:cs="Times New Roman"/>
          <w:sz w:val="24"/>
          <w:szCs w:val="24"/>
        </w:rPr>
        <w:t>on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The results showed that the Debt to Equity (DER) has no effect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Investors think that not only DER values can affect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s but can also come from other variables</w:t>
      </w:r>
      <w:r w:rsidRPr="00C62ACF">
        <w:rPr>
          <w:rFonts w:ascii="Times New Roman" w:hAnsi="Times New Roman" w:cs="Times New Roman"/>
          <w:sz w:val="24"/>
          <w:szCs w:val="24"/>
        </w:rPr>
        <w:t>.</w:t>
      </w:r>
    </w:p>
    <w:p w:rsidR="00D56074" w:rsidRPr="00C62ACF" w:rsidRDefault="00D56074" w:rsidP="004E5B1D">
      <w:pPr>
        <w:pStyle w:val="ListParagraph"/>
        <w:numPr>
          <w:ilvl w:val="0"/>
          <w:numId w:val="36"/>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lang w:val="en"/>
        </w:rPr>
        <w:lastRenderedPageBreak/>
        <w:t xml:space="preserve">The </w:t>
      </w:r>
      <w:r w:rsidRPr="00C62ACF">
        <w:rPr>
          <w:rFonts w:ascii="Times New Roman" w:hAnsi="Times New Roman" w:cs="Times New Roman"/>
          <w:sz w:val="24"/>
          <w:szCs w:val="24"/>
        </w:rPr>
        <w:t>Influence</w:t>
      </w:r>
      <w:r w:rsidRPr="00C62ACF">
        <w:rPr>
          <w:rFonts w:ascii="Times New Roman" w:hAnsi="Times New Roman" w:cs="Times New Roman"/>
          <w:sz w:val="24"/>
          <w:szCs w:val="24"/>
          <w:lang w:val="en"/>
        </w:rPr>
        <w:t xml:space="preserve"> of </w:t>
      </w:r>
      <w:r w:rsidR="00DF6C0D">
        <w:rPr>
          <w:rFonts w:ascii="Times New Roman" w:hAnsi="Times New Roman" w:cs="Times New Roman"/>
          <w:sz w:val="24"/>
          <w:szCs w:val="24"/>
          <w:lang w:val="en"/>
        </w:rPr>
        <w:t>Earning Per Share</w:t>
      </w:r>
      <w:r w:rsidRPr="00C62ACF">
        <w:rPr>
          <w:rFonts w:ascii="Times New Roman" w:hAnsi="Times New Roman" w:cs="Times New Roman"/>
          <w:sz w:val="24"/>
          <w:szCs w:val="24"/>
          <w:lang w:val="en"/>
        </w:rPr>
        <w:t xml:space="preserve">(EPS) </w:t>
      </w:r>
      <w:r w:rsidR="00B40F9E">
        <w:rPr>
          <w:rFonts w:ascii="Times New Roman" w:hAnsi="Times New Roman" w:cs="Times New Roman"/>
          <w:sz w:val="24"/>
          <w:szCs w:val="24"/>
        </w:rPr>
        <w:t>on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The results showed that the variable </w:t>
      </w:r>
      <w:r w:rsidR="00DF6C0D">
        <w:rPr>
          <w:rFonts w:ascii="Times New Roman" w:hAnsi="Times New Roman" w:cs="Times New Roman"/>
          <w:sz w:val="24"/>
          <w:szCs w:val="24"/>
          <w:lang w:val="en"/>
        </w:rPr>
        <w:t>Earning Per Share</w:t>
      </w:r>
      <w:r w:rsidRPr="00C62ACF">
        <w:rPr>
          <w:rFonts w:ascii="Times New Roman" w:hAnsi="Times New Roman" w:cs="Times New Roman"/>
          <w:sz w:val="24"/>
          <w:szCs w:val="24"/>
          <w:lang w:val="en"/>
        </w:rPr>
        <w:t xml:space="preserve">(EPS) </w:t>
      </w:r>
      <w:r w:rsidR="00B05546">
        <w:rPr>
          <w:rFonts w:ascii="Times New Roman" w:hAnsi="Times New Roman" w:cs="Times New Roman"/>
          <w:sz w:val="24"/>
          <w:szCs w:val="24"/>
        </w:rPr>
        <w:t>has no</w:t>
      </w:r>
      <w:r w:rsidR="00B05546">
        <w:rPr>
          <w:rFonts w:ascii="Times New Roman" w:hAnsi="Times New Roman" w:cs="Times New Roman"/>
          <w:sz w:val="24"/>
          <w:szCs w:val="24"/>
          <w:lang w:val="en"/>
        </w:rPr>
        <w:t xml:space="preserve"> </w:t>
      </w:r>
      <w:r w:rsidR="00B05546">
        <w:rPr>
          <w:rFonts w:ascii="Times New Roman" w:hAnsi="Times New Roman" w:cs="Times New Roman"/>
          <w:sz w:val="24"/>
          <w:szCs w:val="24"/>
        </w:rPr>
        <w:t>e</w:t>
      </w:r>
      <w:r w:rsidRPr="00C62ACF">
        <w:rPr>
          <w:rFonts w:ascii="Times New Roman" w:hAnsi="Times New Roman" w:cs="Times New Roman"/>
          <w:sz w:val="24"/>
          <w:szCs w:val="24"/>
          <w:lang w:val="en"/>
        </w:rPr>
        <w:t xml:space="preserve">ffect </w:t>
      </w:r>
      <w:r w:rsidR="00B05546">
        <w:rPr>
          <w:rFonts w:ascii="Times New Roman" w:hAnsi="Times New Roman" w:cs="Times New Roman"/>
          <w:sz w:val="24"/>
          <w:szCs w:val="24"/>
        </w:rPr>
        <w:t>on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The results of this </w:t>
      </w:r>
      <w:r w:rsidRPr="00C62ACF">
        <w:rPr>
          <w:rFonts w:ascii="Times New Roman" w:hAnsi="Times New Roman" w:cs="Times New Roman"/>
          <w:sz w:val="24"/>
          <w:szCs w:val="24"/>
        </w:rPr>
        <w:t>research</w:t>
      </w:r>
      <w:r w:rsidRPr="00C62ACF">
        <w:rPr>
          <w:rFonts w:ascii="Times New Roman" w:hAnsi="Times New Roman" w:cs="Times New Roman"/>
          <w:sz w:val="24"/>
          <w:szCs w:val="24"/>
          <w:lang w:val="en"/>
        </w:rPr>
        <w:t xml:space="preserve"> indicate that investors no longer assume that the value of EPS can be used as a benchmark to buy shares. This is in accordance with the opinion expressed by Frensidy (2013) which states "</w:t>
      </w:r>
      <w:r w:rsidR="00DD5FE1" w:rsidRPr="00C62ACF">
        <w:rPr>
          <w:rFonts w:ascii="Times New Roman" w:hAnsi="Times New Roman" w:cs="Times New Roman"/>
          <w:sz w:val="24"/>
          <w:szCs w:val="24"/>
          <w:lang w:val="en"/>
        </w:rPr>
        <w:t>"high EPS does not always mean good. For investors</w:t>
      </w:r>
      <w:r w:rsidR="00DD5FE1">
        <w:rPr>
          <w:rFonts w:ascii="Times New Roman" w:hAnsi="Times New Roman" w:cs="Times New Roman"/>
          <w:sz w:val="24"/>
          <w:szCs w:val="24"/>
        </w:rPr>
        <w:t>”</w:t>
      </w:r>
      <w:r w:rsidRPr="00C62ACF">
        <w:rPr>
          <w:rFonts w:ascii="Times New Roman" w:hAnsi="Times New Roman" w:cs="Times New Roman"/>
          <w:sz w:val="24"/>
          <w:szCs w:val="24"/>
          <w:lang w:val="en"/>
        </w:rPr>
        <w:t>.</w:t>
      </w:r>
    </w:p>
    <w:p w:rsidR="00A97CC6" w:rsidRPr="00CF7F13" w:rsidRDefault="00D56074" w:rsidP="00D56074">
      <w:pPr>
        <w:pStyle w:val="ListParagraph"/>
        <w:numPr>
          <w:ilvl w:val="0"/>
          <w:numId w:val="36"/>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The I</w:t>
      </w:r>
      <w:r w:rsidRPr="00C62ACF">
        <w:rPr>
          <w:rFonts w:ascii="Times New Roman" w:hAnsi="Times New Roman" w:cs="Times New Roman"/>
          <w:sz w:val="24"/>
          <w:szCs w:val="24"/>
          <w:lang w:val="en"/>
        </w:rPr>
        <w:t xml:space="preserve">nfluence </w:t>
      </w:r>
      <w:r w:rsidRPr="00C62ACF">
        <w:rPr>
          <w:rFonts w:ascii="Times New Roman" w:hAnsi="Times New Roman" w:cs="Times New Roman"/>
          <w:sz w:val="24"/>
          <w:szCs w:val="24"/>
        </w:rPr>
        <w:t xml:space="preserve">of </w:t>
      </w:r>
      <w:r w:rsidR="00DF6C0D">
        <w:rPr>
          <w:rFonts w:ascii="Times New Roman" w:hAnsi="Times New Roman" w:cs="Times New Roman"/>
          <w:sz w:val="24"/>
          <w:szCs w:val="24"/>
          <w:lang w:val="en"/>
        </w:rPr>
        <w:t>Return On Asset</w:t>
      </w:r>
      <w:r w:rsidRPr="00C62ACF">
        <w:rPr>
          <w:rFonts w:ascii="Times New Roman" w:hAnsi="Times New Roman" w:cs="Times New Roman"/>
          <w:sz w:val="24"/>
          <w:szCs w:val="24"/>
          <w:lang w:val="en"/>
        </w:rPr>
        <w:t xml:space="preserve">s (ROA) </w:t>
      </w:r>
      <w:r w:rsidR="00B40F9E">
        <w:rPr>
          <w:rFonts w:ascii="Times New Roman" w:hAnsi="Times New Roman" w:cs="Times New Roman"/>
          <w:sz w:val="24"/>
          <w:szCs w:val="24"/>
        </w:rPr>
        <w:t>on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The results showed that the </w:t>
      </w:r>
      <w:r w:rsidR="00DF6C0D">
        <w:rPr>
          <w:rFonts w:ascii="Times New Roman" w:hAnsi="Times New Roman" w:cs="Times New Roman"/>
          <w:sz w:val="24"/>
          <w:szCs w:val="24"/>
          <w:lang w:val="en"/>
        </w:rPr>
        <w:t>Return On Asset</w:t>
      </w:r>
      <w:r w:rsidRPr="00C62ACF">
        <w:rPr>
          <w:rFonts w:ascii="Times New Roman" w:hAnsi="Times New Roman" w:cs="Times New Roman"/>
          <w:sz w:val="24"/>
          <w:szCs w:val="24"/>
          <w:lang w:val="en"/>
        </w:rPr>
        <w:t xml:space="preserve">s (ROA) </w:t>
      </w:r>
      <w:r w:rsidR="00B05546">
        <w:rPr>
          <w:rFonts w:ascii="Times New Roman" w:hAnsi="Times New Roman" w:cs="Times New Roman"/>
          <w:sz w:val="24"/>
          <w:szCs w:val="24"/>
        </w:rPr>
        <w:t>has no</w:t>
      </w:r>
      <w:r w:rsidR="00B05546">
        <w:rPr>
          <w:rFonts w:ascii="Times New Roman" w:hAnsi="Times New Roman" w:cs="Times New Roman"/>
          <w:sz w:val="24"/>
          <w:szCs w:val="24"/>
          <w:lang w:val="en"/>
        </w:rPr>
        <w:t xml:space="preserve"> </w:t>
      </w:r>
      <w:r w:rsidR="00B05546">
        <w:rPr>
          <w:rFonts w:ascii="Times New Roman" w:hAnsi="Times New Roman" w:cs="Times New Roman"/>
          <w:sz w:val="24"/>
          <w:szCs w:val="24"/>
        </w:rPr>
        <w:t>e</w:t>
      </w:r>
      <w:r w:rsidRPr="00C62ACF">
        <w:rPr>
          <w:rFonts w:ascii="Times New Roman" w:hAnsi="Times New Roman" w:cs="Times New Roman"/>
          <w:sz w:val="24"/>
          <w:szCs w:val="24"/>
          <w:lang w:val="en"/>
        </w:rPr>
        <w:t xml:space="preserve">ffect </w:t>
      </w:r>
      <w:r w:rsidR="00B05546">
        <w:rPr>
          <w:rFonts w:ascii="Times New Roman" w:hAnsi="Times New Roman" w:cs="Times New Roman"/>
          <w:sz w:val="24"/>
          <w:szCs w:val="24"/>
        </w:rPr>
        <w:t>on</w:t>
      </w:r>
      <w:r w:rsidRPr="00C62ACF">
        <w:rPr>
          <w:rFonts w:ascii="Times New Roman" w:hAnsi="Times New Roman" w:cs="Times New Roman"/>
          <w:sz w:val="24"/>
          <w:szCs w:val="24"/>
          <w:lang w:val="en"/>
        </w:rPr>
        <w:t xml:space="preserve">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The results of this </w:t>
      </w:r>
      <w:r w:rsidRPr="00C62ACF">
        <w:rPr>
          <w:rFonts w:ascii="Times New Roman" w:hAnsi="Times New Roman" w:cs="Times New Roman"/>
          <w:sz w:val="24"/>
          <w:szCs w:val="24"/>
        </w:rPr>
        <w:t>reseach</w:t>
      </w:r>
      <w:r w:rsidRPr="00C62ACF">
        <w:rPr>
          <w:rFonts w:ascii="Times New Roman" w:hAnsi="Times New Roman" w:cs="Times New Roman"/>
          <w:sz w:val="24"/>
          <w:szCs w:val="24"/>
          <w:lang w:val="en"/>
        </w:rPr>
        <w:t xml:space="preserve"> indicate that companies with good </w:t>
      </w:r>
      <w:r w:rsidR="00DF6C0D">
        <w:rPr>
          <w:rFonts w:ascii="Times New Roman" w:hAnsi="Times New Roman" w:cs="Times New Roman"/>
          <w:sz w:val="24"/>
          <w:szCs w:val="24"/>
          <w:lang w:val="en"/>
        </w:rPr>
        <w:t>Return On Asset</w:t>
      </w:r>
      <w:r w:rsidRPr="00C62ACF">
        <w:rPr>
          <w:rFonts w:ascii="Times New Roman" w:hAnsi="Times New Roman" w:cs="Times New Roman"/>
          <w:sz w:val="24"/>
          <w:szCs w:val="24"/>
          <w:lang w:val="en"/>
        </w:rPr>
        <w:t xml:space="preserve">s or increased in the company does not have the potential to attract investors </w:t>
      </w:r>
      <w:r w:rsidRPr="00C62ACF">
        <w:rPr>
          <w:rFonts w:ascii="Times New Roman" w:hAnsi="Times New Roman" w:cs="Times New Roman"/>
          <w:sz w:val="24"/>
          <w:szCs w:val="24"/>
        </w:rPr>
        <w:t>to the company</w:t>
      </w:r>
      <w:r w:rsidRPr="00C62ACF">
        <w:rPr>
          <w:rFonts w:ascii="Times New Roman" w:hAnsi="Times New Roman" w:cs="Times New Roman"/>
          <w:sz w:val="24"/>
          <w:szCs w:val="24"/>
          <w:lang w:val="en"/>
        </w:rPr>
        <w:t>. Investors have confidence in the potential of s</w:t>
      </w:r>
      <w:r w:rsidRPr="00C62ACF">
        <w:rPr>
          <w:rFonts w:ascii="Times New Roman" w:hAnsi="Times New Roman" w:cs="Times New Roman"/>
          <w:sz w:val="24"/>
          <w:szCs w:val="24"/>
        </w:rPr>
        <w:t>tock</w:t>
      </w:r>
      <w:r w:rsidRPr="00C62ACF">
        <w:rPr>
          <w:rFonts w:ascii="Times New Roman" w:hAnsi="Times New Roman" w:cs="Times New Roman"/>
          <w:sz w:val="24"/>
          <w:szCs w:val="24"/>
          <w:lang w:val="en"/>
        </w:rPr>
        <w:t xml:space="preserve"> in the company will </w:t>
      </w:r>
      <w:r w:rsidRPr="00C62ACF">
        <w:rPr>
          <w:rFonts w:ascii="Times New Roman" w:hAnsi="Times New Roman" w:cs="Times New Roman"/>
          <w:sz w:val="24"/>
          <w:szCs w:val="24"/>
        </w:rPr>
        <w:t>be good</w:t>
      </w:r>
      <w:r w:rsidRPr="00C62ACF">
        <w:rPr>
          <w:rFonts w:ascii="Times New Roman" w:hAnsi="Times New Roman" w:cs="Times New Roman"/>
          <w:sz w:val="24"/>
          <w:szCs w:val="24"/>
          <w:lang w:val="en"/>
        </w:rPr>
        <w:t xml:space="preserve"> although at some time profitability is not good.</w:t>
      </w:r>
    </w:p>
    <w:p w:rsidR="00D56074" w:rsidRPr="00C62ACF" w:rsidRDefault="00D56074" w:rsidP="004E5B1D">
      <w:pPr>
        <w:pStyle w:val="Heading1"/>
        <w:numPr>
          <w:ilvl w:val="0"/>
          <w:numId w:val="47"/>
        </w:numPr>
        <w:spacing w:before="0" w:line="480" w:lineRule="auto"/>
        <w:jc w:val="left"/>
      </w:pPr>
      <w:bookmarkStart w:id="114" w:name="_Toc509437810"/>
      <w:r w:rsidRPr="00C62ACF">
        <w:t>Recommendations</w:t>
      </w:r>
      <w:bookmarkEnd w:id="114"/>
    </w:p>
    <w:p w:rsidR="00D56074" w:rsidRPr="00C62ACF" w:rsidRDefault="00D56074" w:rsidP="00D56074">
      <w:pPr>
        <w:pStyle w:val="ListParagraph"/>
        <w:spacing w:line="480" w:lineRule="auto"/>
        <w:ind w:firstLine="720"/>
        <w:jc w:val="both"/>
        <w:rPr>
          <w:rFonts w:ascii="Times New Roman" w:hAnsi="Times New Roman" w:cs="Times New Roman"/>
          <w:b/>
          <w:sz w:val="24"/>
          <w:szCs w:val="24"/>
        </w:rPr>
      </w:pPr>
      <w:r w:rsidRPr="00C62ACF">
        <w:rPr>
          <w:rFonts w:ascii="Times New Roman" w:hAnsi="Times New Roman" w:cs="Times New Roman"/>
          <w:sz w:val="24"/>
          <w:szCs w:val="24"/>
          <w:lang w:val="en"/>
        </w:rPr>
        <w:t>Researchers realize that this research is far from perfect. To that end, the researcher gives the following suggestions:</w:t>
      </w:r>
    </w:p>
    <w:p w:rsidR="00D56074" w:rsidRPr="00C62ACF" w:rsidRDefault="00D56074" w:rsidP="004E5B1D">
      <w:pPr>
        <w:pStyle w:val="ListParagraph"/>
        <w:numPr>
          <w:ilvl w:val="0"/>
          <w:numId w:val="37"/>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For Investors</w:t>
      </w:r>
    </w:p>
    <w:p w:rsidR="00D56074" w:rsidRPr="00C62ACF" w:rsidRDefault="00D56074" w:rsidP="00D56074">
      <w:pPr>
        <w:pStyle w:val="ListParagraph"/>
        <w:spacing w:line="480" w:lineRule="auto"/>
        <w:ind w:left="1080" w:firstLine="360"/>
        <w:jc w:val="both"/>
        <w:rPr>
          <w:rFonts w:ascii="Times New Roman" w:hAnsi="Times New Roman" w:cs="Times New Roman"/>
          <w:sz w:val="24"/>
          <w:szCs w:val="24"/>
        </w:rPr>
      </w:pPr>
      <w:r w:rsidRPr="00C62ACF">
        <w:rPr>
          <w:rFonts w:ascii="Times New Roman" w:hAnsi="Times New Roman" w:cs="Times New Roman"/>
          <w:sz w:val="24"/>
          <w:szCs w:val="24"/>
          <w:lang w:val="en"/>
        </w:rPr>
        <w:t>For investors who will i</w:t>
      </w:r>
      <w:r w:rsidR="00DD5FE1">
        <w:rPr>
          <w:rFonts w:ascii="Times New Roman" w:hAnsi="Times New Roman" w:cs="Times New Roman"/>
          <w:sz w:val="24"/>
          <w:szCs w:val="24"/>
          <w:lang w:val="en"/>
        </w:rPr>
        <w:t xml:space="preserve">nvest in companies listed on </w:t>
      </w:r>
      <w:r w:rsidRPr="00C62ACF">
        <w:rPr>
          <w:rFonts w:ascii="Times New Roman" w:hAnsi="Times New Roman" w:cs="Times New Roman"/>
          <w:sz w:val="24"/>
          <w:szCs w:val="24"/>
          <w:lang w:val="en"/>
        </w:rPr>
        <w:t xml:space="preserve"> Indonesia Stock Exchange, to always pay attention to changes in corporate financial ratios in advance to see how far the company's ability to finance its obligations and always pay attention to the performance of a company in the long term. Investors should also consider the </w:t>
      </w:r>
      <w:r w:rsidRPr="00C62ACF">
        <w:rPr>
          <w:rFonts w:ascii="Times New Roman" w:hAnsi="Times New Roman" w:cs="Times New Roman"/>
          <w:sz w:val="24"/>
          <w:szCs w:val="24"/>
          <w:lang w:val="en"/>
        </w:rPr>
        <w:lastRenderedPageBreak/>
        <w:t xml:space="preserve">economic conditions that will affect the capital market. In this </w:t>
      </w:r>
      <w:r w:rsidRPr="00C62ACF">
        <w:rPr>
          <w:rFonts w:ascii="Times New Roman" w:hAnsi="Times New Roman" w:cs="Times New Roman"/>
          <w:sz w:val="24"/>
          <w:szCs w:val="24"/>
        </w:rPr>
        <w:t xml:space="preserve">research </w:t>
      </w:r>
      <w:r w:rsidRPr="00C62ACF">
        <w:rPr>
          <w:rFonts w:ascii="Times New Roman" w:hAnsi="Times New Roman" w:cs="Times New Roman"/>
          <w:sz w:val="24"/>
          <w:szCs w:val="24"/>
          <w:lang w:val="en"/>
        </w:rPr>
        <w:t xml:space="preserve">shows that the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w:t>
      </w:r>
      <w:r w:rsidR="00DD5FE1">
        <w:rPr>
          <w:rFonts w:ascii="Times New Roman" w:hAnsi="Times New Roman" w:cs="Times New Roman"/>
          <w:sz w:val="24"/>
          <w:szCs w:val="24"/>
        </w:rPr>
        <w:t xml:space="preserve">has an </w:t>
      </w:r>
      <w:r w:rsidRPr="00C62ACF">
        <w:rPr>
          <w:rFonts w:ascii="Times New Roman" w:hAnsi="Times New Roman" w:cs="Times New Roman"/>
          <w:sz w:val="24"/>
          <w:szCs w:val="24"/>
          <w:lang w:val="en"/>
        </w:rPr>
        <w:t xml:space="preserve">effect on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Therefore, it is advisable to investors to always pay attention to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change so that it can predict stock price movement. While other variables such as Earning Per Share, </w:t>
      </w:r>
      <w:r w:rsidR="00DF6C0D">
        <w:rPr>
          <w:rFonts w:ascii="Times New Roman" w:hAnsi="Times New Roman" w:cs="Times New Roman"/>
          <w:sz w:val="24"/>
          <w:szCs w:val="24"/>
          <w:lang w:val="en"/>
        </w:rPr>
        <w:t>Debt to Equity Ratio</w:t>
      </w:r>
      <w:r w:rsidRPr="00C62ACF">
        <w:rPr>
          <w:rFonts w:ascii="Times New Roman" w:hAnsi="Times New Roman" w:cs="Times New Roman"/>
          <w:sz w:val="24"/>
          <w:szCs w:val="24"/>
          <w:lang w:val="en"/>
        </w:rPr>
        <w:t xml:space="preserve">, and </w:t>
      </w:r>
      <w:r w:rsidR="00DF6C0D">
        <w:rPr>
          <w:rFonts w:ascii="Times New Roman" w:hAnsi="Times New Roman" w:cs="Times New Roman"/>
          <w:sz w:val="24"/>
          <w:szCs w:val="24"/>
          <w:lang w:val="en"/>
        </w:rPr>
        <w:t>Return On Asset</w:t>
      </w:r>
      <w:r w:rsidRPr="00C62ACF">
        <w:rPr>
          <w:rFonts w:ascii="Times New Roman" w:hAnsi="Times New Roman" w:cs="Times New Roman"/>
          <w:sz w:val="24"/>
          <w:szCs w:val="24"/>
          <w:lang w:val="en"/>
        </w:rPr>
        <w:t xml:space="preserve"> do not affect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but investors should also use it as a consideration. Investors should also consider other factors not just using financial ratios as the basis for investing, such as interest rates, inflation, </w:t>
      </w:r>
      <w:r w:rsidRPr="00C62ACF">
        <w:rPr>
          <w:rFonts w:ascii="Times New Roman" w:hAnsi="Times New Roman" w:cs="Times New Roman"/>
          <w:sz w:val="24"/>
          <w:szCs w:val="24"/>
        </w:rPr>
        <w:t>e</w:t>
      </w:r>
      <w:r w:rsidRPr="00C62ACF">
        <w:rPr>
          <w:rFonts w:ascii="Times New Roman" w:hAnsi="Times New Roman" w:cs="Times New Roman"/>
          <w:sz w:val="24"/>
          <w:szCs w:val="24"/>
          <w:lang w:val="en"/>
        </w:rPr>
        <w:t>xchange rates, politics and so on.</w:t>
      </w:r>
    </w:p>
    <w:p w:rsidR="00D56074" w:rsidRPr="00C62ACF" w:rsidRDefault="00D56074" w:rsidP="004E5B1D">
      <w:pPr>
        <w:pStyle w:val="ListParagraph"/>
        <w:numPr>
          <w:ilvl w:val="0"/>
          <w:numId w:val="37"/>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For  Company</w:t>
      </w:r>
    </w:p>
    <w:p w:rsidR="00D56074" w:rsidRPr="00C62ACF" w:rsidRDefault="00D56074" w:rsidP="00D56074">
      <w:pPr>
        <w:pStyle w:val="ListParagraph"/>
        <w:spacing w:line="480" w:lineRule="auto"/>
        <w:ind w:left="1080"/>
        <w:jc w:val="both"/>
        <w:rPr>
          <w:rFonts w:ascii="Times New Roman" w:hAnsi="Times New Roman" w:cs="Times New Roman"/>
          <w:sz w:val="24"/>
          <w:szCs w:val="24"/>
        </w:rPr>
      </w:pPr>
      <w:r w:rsidRPr="00C62ACF">
        <w:rPr>
          <w:rFonts w:ascii="Times New Roman" w:hAnsi="Times New Roman" w:cs="Times New Roman"/>
          <w:sz w:val="24"/>
          <w:szCs w:val="24"/>
          <w:lang w:val="en"/>
        </w:rPr>
        <w:t xml:space="preserve">Based on the results </w:t>
      </w:r>
      <w:r w:rsidR="00BD3F4A">
        <w:rPr>
          <w:rFonts w:ascii="Times New Roman" w:hAnsi="Times New Roman" w:cs="Times New Roman"/>
          <w:sz w:val="24"/>
          <w:szCs w:val="24"/>
        </w:rPr>
        <w:t>of research abo</w:t>
      </w:r>
      <w:r w:rsidRPr="00C62ACF">
        <w:rPr>
          <w:rFonts w:ascii="Times New Roman" w:hAnsi="Times New Roman" w:cs="Times New Roman"/>
          <w:sz w:val="24"/>
          <w:szCs w:val="24"/>
        </w:rPr>
        <w:t>ve</w:t>
      </w:r>
      <w:r w:rsidRPr="00C62ACF">
        <w:rPr>
          <w:rFonts w:ascii="Times New Roman" w:hAnsi="Times New Roman" w:cs="Times New Roman"/>
          <w:sz w:val="24"/>
          <w:szCs w:val="24"/>
          <w:lang w:val="en"/>
        </w:rPr>
        <w:t xml:space="preserve">, indicates that only </w:t>
      </w:r>
      <w:r w:rsidR="00DF6C0D">
        <w:rPr>
          <w:rFonts w:ascii="Times New Roman" w:hAnsi="Times New Roman" w:cs="Times New Roman"/>
          <w:sz w:val="24"/>
          <w:szCs w:val="24"/>
          <w:lang w:val="en"/>
        </w:rPr>
        <w:t>Current Ratio</w:t>
      </w:r>
      <w:r w:rsidRPr="00C62ACF">
        <w:rPr>
          <w:rFonts w:ascii="Times New Roman" w:hAnsi="Times New Roman" w:cs="Times New Roman"/>
          <w:sz w:val="24"/>
          <w:szCs w:val="24"/>
          <w:lang w:val="en"/>
        </w:rPr>
        <w:t xml:space="preserve"> affects </w:t>
      </w:r>
      <w:r w:rsidR="00DF6C0D">
        <w:rPr>
          <w:rFonts w:ascii="Times New Roman" w:hAnsi="Times New Roman" w:cs="Times New Roman"/>
          <w:sz w:val="24"/>
          <w:szCs w:val="24"/>
          <w:lang w:val="en"/>
        </w:rPr>
        <w:t>Stock Return</w:t>
      </w:r>
      <w:r w:rsidRPr="00C62ACF">
        <w:rPr>
          <w:rFonts w:ascii="Times New Roman" w:hAnsi="Times New Roman" w:cs="Times New Roman"/>
          <w:sz w:val="24"/>
          <w:szCs w:val="24"/>
          <w:lang w:val="en"/>
        </w:rPr>
        <w:t xml:space="preserve">. Therefore, the movement of the CR ratio should be a concern for the management of the company due to an increase or decrease in CR value affecting </w:t>
      </w:r>
      <w:r w:rsidR="00DF6C0D">
        <w:rPr>
          <w:rFonts w:ascii="Times New Roman" w:hAnsi="Times New Roman" w:cs="Times New Roman"/>
          <w:sz w:val="24"/>
          <w:szCs w:val="24"/>
          <w:lang w:val="en"/>
        </w:rPr>
        <w:t>Stock Return</w:t>
      </w:r>
      <w:r w:rsidR="00DD5FE1">
        <w:rPr>
          <w:rFonts w:ascii="Times New Roman" w:hAnsi="Times New Roman" w:cs="Times New Roman"/>
          <w:sz w:val="24"/>
          <w:szCs w:val="24"/>
          <w:lang w:val="en"/>
        </w:rPr>
        <w:t xml:space="preserve">. The high </w:t>
      </w:r>
      <w:r w:rsidR="00DF6C0D">
        <w:rPr>
          <w:rFonts w:ascii="Times New Roman" w:hAnsi="Times New Roman" w:cs="Times New Roman"/>
          <w:sz w:val="24"/>
          <w:szCs w:val="24"/>
          <w:lang w:val="en"/>
        </w:rPr>
        <w:t>Current Ratio</w:t>
      </w:r>
      <w:r w:rsidR="00DD5FE1">
        <w:rPr>
          <w:rFonts w:ascii="Times New Roman" w:hAnsi="Times New Roman" w:cs="Times New Roman"/>
          <w:sz w:val="24"/>
          <w:szCs w:val="24"/>
          <w:lang w:val="en"/>
        </w:rPr>
        <w:t xml:space="preserve"> </w:t>
      </w:r>
      <w:r w:rsidR="00DD5FE1">
        <w:rPr>
          <w:rFonts w:ascii="Times New Roman" w:hAnsi="Times New Roman" w:cs="Times New Roman"/>
          <w:sz w:val="24"/>
          <w:szCs w:val="24"/>
        </w:rPr>
        <w:t>p</w:t>
      </w:r>
      <w:r w:rsidRPr="00C62ACF">
        <w:rPr>
          <w:rFonts w:ascii="Times New Roman" w:hAnsi="Times New Roman" w:cs="Times New Roman"/>
          <w:sz w:val="24"/>
          <w:szCs w:val="24"/>
          <w:lang w:val="en"/>
        </w:rPr>
        <w:t>rovides an indication of good guarantees for investors.</w:t>
      </w:r>
    </w:p>
    <w:p w:rsidR="00DD5FE1" w:rsidRDefault="00D56074" w:rsidP="00DD5FE1">
      <w:pPr>
        <w:pStyle w:val="ListParagraph"/>
        <w:numPr>
          <w:ilvl w:val="0"/>
          <w:numId w:val="37"/>
        </w:numPr>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For Further Researchers</w:t>
      </w:r>
    </w:p>
    <w:p w:rsidR="00094148" w:rsidRDefault="00DD5FE1" w:rsidP="00CF7F13">
      <w:pPr>
        <w:pStyle w:val="ListParagraph"/>
        <w:spacing w:line="480" w:lineRule="auto"/>
        <w:ind w:left="1080"/>
        <w:jc w:val="both"/>
        <w:rPr>
          <w:rFonts w:ascii="Times New Roman" w:hAnsi="Times New Roman" w:cs="Times New Roman"/>
          <w:sz w:val="24"/>
          <w:szCs w:val="24"/>
        </w:rPr>
      </w:pPr>
      <w:r w:rsidRPr="00DD5FE1">
        <w:rPr>
          <w:rFonts w:ascii="Times New Roman" w:hAnsi="Times New Roman" w:cs="Times New Roman"/>
          <w:sz w:val="24"/>
          <w:szCs w:val="24"/>
        </w:rPr>
        <w:t>This</w:t>
      </w:r>
      <w:r w:rsidR="00D56074" w:rsidRPr="00DD5FE1">
        <w:rPr>
          <w:rFonts w:ascii="Times New Roman" w:hAnsi="Times New Roman" w:cs="Times New Roman"/>
          <w:sz w:val="24"/>
          <w:szCs w:val="24"/>
          <w:lang w:val="en"/>
        </w:rPr>
        <w:t xml:space="preserve"> research still has limitations, so it is advisable for </w:t>
      </w:r>
      <w:r w:rsidR="00D56074" w:rsidRPr="00DD5FE1">
        <w:rPr>
          <w:rFonts w:ascii="Times New Roman" w:hAnsi="Times New Roman" w:cs="Times New Roman"/>
          <w:sz w:val="24"/>
          <w:szCs w:val="24"/>
        </w:rPr>
        <w:t>further</w:t>
      </w:r>
      <w:r w:rsidR="00D56074" w:rsidRPr="00DD5FE1">
        <w:rPr>
          <w:rFonts w:ascii="Times New Roman" w:hAnsi="Times New Roman" w:cs="Times New Roman"/>
          <w:sz w:val="24"/>
          <w:szCs w:val="24"/>
          <w:lang w:val="en"/>
        </w:rPr>
        <w:t xml:space="preserve"> researcher to add other variables that can influence the </w:t>
      </w:r>
      <w:r w:rsidR="00DF6C0D">
        <w:rPr>
          <w:rFonts w:ascii="Times New Roman" w:hAnsi="Times New Roman" w:cs="Times New Roman"/>
          <w:sz w:val="24"/>
          <w:szCs w:val="24"/>
        </w:rPr>
        <w:t>Stock Return</w:t>
      </w:r>
      <w:r w:rsidR="00D56074" w:rsidRPr="00DD5FE1">
        <w:rPr>
          <w:rFonts w:ascii="Times New Roman" w:hAnsi="Times New Roman" w:cs="Times New Roman"/>
          <w:sz w:val="24"/>
          <w:szCs w:val="24"/>
          <w:lang w:val="en"/>
        </w:rPr>
        <w:t xml:space="preserve">, such as Net Profit Margin, Return On Investment, Total Asset Turnover and </w:t>
      </w:r>
      <w:r>
        <w:rPr>
          <w:rFonts w:ascii="Times New Roman" w:hAnsi="Times New Roman" w:cs="Times New Roman"/>
          <w:sz w:val="24"/>
          <w:szCs w:val="24"/>
        </w:rPr>
        <w:t>etc</w:t>
      </w:r>
      <w:r w:rsidR="00D56074" w:rsidRPr="00DD5FE1">
        <w:rPr>
          <w:rFonts w:ascii="Times New Roman" w:hAnsi="Times New Roman" w:cs="Times New Roman"/>
          <w:sz w:val="24"/>
          <w:szCs w:val="24"/>
          <w:lang w:val="en"/>
        </w:rPr>
        <w:t xml:space="preserve">. In this </w:t>
      </w:r>
      <w:r w:rsidR="00D56074" w:rsidRPr="00DD5FE1">
        <w:rPr>
          <w:rFonts w:ascii="Times New Roman" w:hAnsi="Times New Roman" w:cs="Times New Roman"/>
          <w:sz w:val="24"/>
          <w:szCs w:val="24"/>
        </w:rPr>
        <w:t>research</w:t>
      </w:r>
      <w:r w:rsidR="00D56074" w:rsidRPr="00DD5FE1">
        <w:rPr>
          <w:rFonts w:ascii="Times New Roman" w:hAnsi="Times New Roman" w:cs="Times New Roman"/>
          <w:sz w:val="24"/>
          <w:szCs w:val="24"/>
          <w:lang w:val="en"/>
        </w:rPr>
        <w:t xml:space="preserve"> only use 17 companies samples for 4 years, it is expected for further researcher to </w:t>
      </w:r>
      <w:r>
        <w:rPr>
          <w:rFonts w:ascii="Times New Roman" w:hAnsi="Times New Roman" w:cs="Times New Roman"/>
          <w:sz w:val="24"/>
          <w:szCs w:val="24"/>
        </w:rPr>
        <w:t>add</w:t>
      </w:r>
      <w:r w:rsidR="00D56074" w:rsidRPr="00DD5FE1">
        <w:rPr>
          <w:rFonts w:ascii="Times New Roman" w:hAnsi="Times New Roman" w:cs="Times New Roman"/>
          <w:sz w:val="24"/>
          <w:szCs w:val="24"/>
          <w:lang w:val="en"/>
        </w:rPr>
        <w:t xml:space="preserve"> the research period and also add </w:t>
      </w:r>
      <w:r>
        <w:rPr>
          <w:rFonts w:ascii="Times New Roman" w:hAnsi="Times New Roman" w:cs="Times New Roman"/>
          <w:sz w:val="24"/>
          <w:szCs w:val="24"/>
        </w:rPr>
        <w:t xml:space="preserve"> </w:t>
      </w:r>
      <w:r w:rsidR="00D56074" w:rsidRPr="00DD5FE1">
        <w:rPr>
          <w:rFonts w:ascii="Times New Roman" w:hAnsi="Times New Roman" w:cs="Times New Roman"/>
          <w:sz w:val="24"/>
          <w:szCs w:val="24"/>
          <w:lang w:val="en"/>
        </w:rPr>
        <w:t>the company that will be used as research material from various sector.</w:t>
      </w:r>
    </w:p>
    <w:p w:rsidR="00CF7F13" w:rsidRPr="00CF7F13" w:rsidRDefault="00CF7F13" w:rsidP="00CF7F13">
      <w:pPr>
        <w:pStyle w:val="ListParagraph"/>
        <w:spacing w:line="480" w:lineRule="auto"/>
        <w:ind w:left="1080"/>
        <w:jc w:val="both"/>
        <w:rPr>
          <w:rFonts w:ascii="Times New Roman" w:hAnsi="Times New Roman" w:cs="Times New Roman"/>
          <w:sz w:val="24"/>
          <w:szCs w:val="24"/>
        </w:rPr>
        <w:sectPr w:rsidR="00CF7F13" w:rsidRPr="00CF7F13" w:rsidSect="008F2358">
          <w:footerReference w:type="first" r:id="rId34"/>
          <w:pgSz w:w="11906" w:h="16838"/>
          <w:pgMar w:top="2268" w:right="1701" w:bottom="1701" w:left="2268" w:header="709" w:footer="709" w:gutter="0"/>
          <w:pgNumType w:start="106"/>
          <w:cols w:space="708"/>
          <w:titlePg/>
          <w:docGrid w:linePitch="360"/>
        </w:sectPr>
      </w:pPr>
    </w:p>
    <w:p w:rsidR="00293EEA" w:rsidRDefault="00293EEA" w:rsidP="00CF7F13">
      <w:pPr>
        <w:pStyle w:val="Heading1"/>
        <w:spacing w:before="0"/>
      </w:pPr>
      <w:bookmarkStart w:id="115" w:name="_Toc509437811"/>
      <w:r w:rsidRPr="00C62ACF">
        <w:lastRenderedPageBreak/>
        <w:t>REFERENCE</w:t>
      </w:r>
      <w:bookmarkEnd w:id="115"/>
    </w:p>
    <w:p w:rsidR="00CF7F13" w:rsidRPr="00CF7F13" w:rsidRDefault="00CF7F13" w:rsidP="00CF7F13"/>
    <w:p w:rsidR="006778D1" w:rsidRDefault="006778D1" w:rsidP="00622DC6">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Ang, Robert. 2007. </w:t>
      </w:r>
      <w:r w:rsidRPr="00C62ACF">
        <w:rPr>
          <w:rFonts w:ascii="Times New Roman" w:hAnsi="Times New Roman" w:cs="Times New Roman"/>
          <w:i/>
          <w:iCs/>
          <w:sz w:val="24"/>
          <w:szCs w:val="24"/>
        </w:rPr>
        <w:t>Buku Pintar : Pasar Modal Indonesia</w:t>
      </w:r>
      <w:r w:rsidRPr="00C62ACF">
        <w:rPr>
          <w:rFonts w:ascii="Times New Roman" w:hAnsi="Times New Roman" w:cs="Times New Roman"/>
          <w:sz w:val="24"/>
          <w:szCs w:val="24"/>
        </w:rPr>
        <w:t>. Jakarta: Mediasoft Indonesia.</w:t>
      </w:r>
    </w:p>
    <w:p w:rsidR="0030205A" w:rsidRPr="00C62ACF" w:rsidRDefault="0030205A" w:rsidP="00622DC6">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i/>
          <w:sz w:val="24"/>
          <w:szCs w:val="24"/>
        </w:rPr>
      </w:pPr>
      <w:r w:rsidRPr="00C62ACF">
        <w:rPr>
          <w:rFonts w:ascii="Times New Roman" w:hAnsi="Times New Roman" w:cs="Times New Roman"/>
          <w:sz w:val="24"/>
          <w:szCs w:val="24"/>
        </w:rPr>
        <w:t xml:space="preserve">Anisa, Nesa. 2015. </w:t>
      </w:r>
      <w:r w:rsidRPr="00C62ACF">
        <w:rPr>
          <w:rFonts w:ascii="Times New Roman" w:hAnsi="Times New Roman" w:cs="Times New Roman"/>
          <w:bCs/>
          <w:sz w:val="24"/>
          <w:szCs w:val="24"/>
        </w:rPr>
        <w:t xml:space="preserve">Analisis Faktor-Faktor Yang Mempengaruhi </w:t>
      </w:r>
      <w:r w:rsidRPr="00C62ACF">
        <w:rPr>
          <w:rFonts w:ascii="Times New Roman" w:hAnsi="Times New Roman" w:cs="Times New Roman"/>
          <w:bCs/>
          <w:i/>
          <w:iCs/>
          <w:sz w:val="24"/>
          <w:szCs w:val="24"/>
        </w:rPr>
        <w:t xml:space="preserve">Return </w:t>
      </w:r>
      <w:r w:rsidRPr="00C62ACF">
        <w:rPr>
          <w:rFonts w:ascii="Times New Roman" w:hAnsi="Times New Roman" w:cs="Times New Roman"/>
          <w:bCs/>
          <w:sz w:val="24"/>
          <w:szCs w:val="24"/>
        </w:rPr>
        <w:t xml:space="preserve">Saham </w:t>
      </w:r>
      <w:r w:rsidRPr="00C62ACF">
        <w:rPr>
          <w:rFonts w:ascii="Times New Roman" w:hAnsi="Times New Roman" w:cs="Times New Roman"/>
          <w:sz w:val="24"/>
          <w:szCs w:val="24"/>
        </w:rPr>
        <w:t xml:space="preserve"> </w:t>
      </w:r>
      <w:r w:rsidRPr="00C62ACF">
        <w:rPr>
          <w:rFonts w:ascii="Times New Roman" w:hAnsi="Times New Roman" w:cs="Times New Roman"/>
          <w:bCs/>
          <w:sz w:val="24"/>
          <w:szCs w:val="24"/>
        </w:rPr>
        <w:t xml:space="preserve">(Studi Kasus Pada Perusahaan Sub Sektor </w:t>
      </w:r>
      <w:r w:rsidRPr="00C62ACF">
        <w:rPr>
          <w:rFonts w:ascii="Times New Roman" w:hAnsi="Times New Roman" w:cs="Times New Roman"/>
          <w:bCs/>
          <w:i/>
          <w:iCs/>
          <w:sz w:val="24"/>
          <w:szCs w:val="24"/>
        </w:rPr>
        <w:t xml:space="preserve">Automotive And Components </w:t>
      </w:r>
      <w:r w:rsidRPr="00C62ACF">
        <w:rPr>
          <w:rFonts w:ascii="Times New Roman" w:hAnsi="Times New Roman" w:cs="Times New Roman"/>
          <w:bCs/>
          <w:sz w:val="24"/>
          <w:szCs w:val="24"/>
        </w:rPr>
        <w:t>Yang Terdaftar Di Bursa Efek Indonesia Periode 2010-2014).</w:t>
      </w:r>
      <w:r w:rsidRPr="00C62ACF">
        <w:rPr>
          <w:rFonts w:ascii="Times New Roman" w:hAnsi="Times New Roman" w:cs="Times New Roman"/>
          <w:b/>
          <w:bCs/>
          <w:sz w:val="24"/>
          <w:szCs w:val="24"/>
        </w:rPr>
        <w:t xml:space="preserve">  </w:t>
      </w:r>
      <w:r w:rsidRPr="00C62ACF">
        <w:rPr>
          <w:rFonts w:ascii="Times New Roman" w:hAnsi="Times New Roman" w:cs="Times New Roman"/>
          <w:i/>
          <w:sz w:val="24"/>
          <w:szCs w:val="24"/>
        </w:rPr>
        <w:t>Perbanas Review Volume 1, Nomor 1, November 2015.</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Anoraga, Pandji dan Piji Pakarti. 2008. </w:t>
      </w:r>
      <w:r w:rsidRPr="00C62ACF">
        <w:rPr>
          <w:rFonts w:ascii="Times New Roman" w:hAnsi="Times New Roman" w:cs="Times New Roman"/>
          <w:i/>
          <w:sz w:val="24"/>
          <w:szCs w:val="24"/>
        </w:rPr>
        <w:t>Pengantar Pasar Modal</w:t>
      </w:r>
      <w:r w:rsidRPr="00C62ACF">
        <w:rPr>
          <w:rFonts w:ascii="Times New Roman" w:hAnsi="Times New Roman" w:cs="Times New Roman"/>
          <w:sz w:val="24"/>
          <w:szCs w:val="24"/>
        </w:rPr>
        <w:t xml:space="preserve"> cetakan Ketiga. Semarang : Rineka Cipta.</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Anwaar, Maryyam. 2016. Impact of Firm’s Performance on </w:t>
      </w:r>
      <w:r w:rsidR="00DF6C0D">
        <w:rPr>
          <w:rFonts w:ascii="Times New Roman" w:hAnsi="Times New Roman" w:cs="Times New Roman"/>
          <w:sz w:val="24"/>
          <w:szCs w:val="24"/>
        </w:rPr>
        <w:t>Stock Return</w:t>
      </w:r>
      <w:r w:rsidRPr="00C62ACF">
        <w:rPr>
          <w:rFonts w:ascii="Times New Roman" w:hAnsi="Times New Roman" w:cs="Times New Roman"/>
          <w:sz w:val="24"/>
          <w:szCs w:val="24"/>
        </w:rPr>
        <w:t>s (Evidence from Listed Companies of FTSE-100 Index London, UK). California: Global Journal of Management and Business Research: Accounting and Auditing Vol. 16, No. 1, 30-39.</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Arnova, Iwin. 2013. </w:t>
      </w:r>
      <w:r w:rsidRPr="00C62ACF">
        <w:rPr>
          <w:rFonts w:ascii="Times New Roman" w:hAnsi="Times New Roman" w:cs="Times New Roman"/>
          <w:bCs/>
          <w:sz w:val="24"/>
          <w:szCs w:val="24"/>
        </w:rPr>
        <w:t xml:space="preserve">Pengaruh Ukuran Kinerja Roa, Roe, Eps Dan Eva Terhadap  </w:t>
      </w:r>
      <w:r w:rsidRPr="00C62ACF">
        <w:rPr>
          <w:rFonts w:ascii="Times New Roman" w:hAnsi="Times New Roman" w:cs="Times New Roman"/>
          <w:bCs/>
          <w:i/>
          <w:iCs/>
          <w:sz w:val="24"/>
          <w:szCs w:val="24"/>
        </w:rPr>
        <w:t xml:space="preserve">Return </w:t>
      </w:r>
      <w:r w:rsidRPr="00C62ACF">
        <w:rPr>
          <w:rFonts w:ascii="Times New Roman" w:hAnsi="Times New Roman" w:cs="Times New Roman"/>
          <w:bCs/>
          <w:sz w:val="24"/>
          <w:szCs w:val="24"/>
        </w:rPr>
        <w:t>Saham.</w:t>
      </w:r>
      <w:r w:rsidRPr="00C62ACF">
        <w:rPr>
          <w:rFonts w:ascii="Times New Roman" w:hAnsi="Times New Roman" w:cs="Times New Roman"/>
          <w:sz w:val="24"/>
          <w:szCs w:val="24"/>
        </w:rPr>
        <w:t xml:space="preserve"> Ekombis Review.</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Baker, Kent H., Powell, G. E.,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Veit E. T. 2005. “ Revisiting Managerial Perspectives on Dividend Policy, “ Journal of Econimics and Finance.</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Baridwan, Zaki 2004, </w:t>
      </w:r>
      <w:r w:rsidRPr="00C62ACF">
        <w:rPr>
          <w:rFonts w:ascii="Times New Roman" w:hAnsi="Times New Roman" w:cs="Times New Roman"/>
          <w:i/>
          <w:iCs/>
          <w:sz w:val="24"/>
          <w:szCs w:val="24"/>
        </w:rPr>
        <w:t xml:space="preserve">Intermediate Accounting “Pengantar Akuntansi”, </w:t>
      </w:r>
      <w:r w:rsidRPr="00C62ACF">
        <w:rPr>
          <w:rFonts w:ascii="Times New Roman" w:hAnsi="Times New Roman" w:cs="Times New Roman"/>
          <w:sz w:val="24"/>
          <w:szCs w:val="24"/>
        </w:rPr>
        <w:t>Buku 2,  Edisi 21, Salemba Empat. Jakarta.</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pStyle w:val="Default"/>
        <w:ind w:left="709" w:hanging="709"/>
        <w:jc w:val="both"/>
        <w:rPr>
          <w:i/>
          <w:color w:val="auto"/>
        </w:rPr>
      </w:pPr>
      <w:r w:rsidRPr="00C62ACF">
        <w:rPr>
          <w:color w:val="auto"/>
        </w:rPr>
        <w:t xml:space="preserve">Bukit, I. N. H dan A. H. Anggono. 2013. </w:t>
      </w:r>
      <w:r w:rsidRPr="00C62ACF">
        <w:rPr>
          <w:color w:val="auto"/>
          <w:lang w:val="en"/>
        </w:rPr>
        <w:t xml:space="preserve">Influence of Price Book Value (PBV), Dividend Payout Ratio (DPR), Return On Equity (ROE), </w:t>
      </w:r>
      <w:r w:rsidR="00DF6C0D">
        <w:rPr>
          <w:color w:val="auto"/>
          <w:lang w:val="en"/>
        </w:rPr>
        <w:t>Return On Asset</w:t>
      </w:r>
      <w:r w:rsidRPr="00C62ACF">
        <w:rPr>
          <w:color w:val="auto"/>
          <w:lang w:val="en"/>
        </w:rPr>
        <w:t xml:space="preserve"> (ROA), and </w:t>
      </w:r>
      <w:r w:rsidR="00DF6C0D">
        <w:rPr>
          <w:color w:val="auto"/>
          <w:lang w:val="en"/>
        </w:rPr>
        <w:t>Earning Per Share</w:t>
      </w:r>
      <w:r w:rsidRPr="00C62ACF">
        <w:rPr>
          <w:color w:val="auto"/>
          <w:lang w:val="en"/>
        </w:rPr>
        <w:t xml:space="preserve">(EPS), </w:t>
      </w:r>
      <w:r w:rsidR="00B40F9E">
        <w:rPr>
          <w:color w:val="auto"/>
          <w:lang w:val="en"/>
        </w:rPr>
        <w:t>On</w:t>
      </w:r>
      <w:r w:rsidRPr="00C62ACF">
        <w:rPr>
          <w:color w:val="auto"/>
          <w:lang w:val="en"/>
        </w:rPr>
        <w:t xml:space="preserve"> </w:t>
      </w:r>
      <w:r w:rsidR="00DF6C0D">
        <w:rPr>
          <w:color w:val="auto"/>
          <w:lang w:val="en"/>
        </w:rPr>
        <w:t>Stock Return</w:t>
      </w:r>
      <w:r w:rsidRPr="00C62ACF">
        <w:rPr>
          <w:color w:val="auto"/>
          <w:lang w:val="en"/>
        </w:rPr>
        <w:t xml:space="preserve"> LQ45 Period 2006-2011</w:t>
      </w:r>
      <w:r w:rsidRPr="00C62ACF">
        <w:rPr>
          <w:color w:val="auto"/>
        </w:rPr>
        <w:t xml:space="preserve">. </w:t>
      </w:r>
      <w:r w:rsidRPr="00C62ACF">
        <w:rPr>
          <w:i/>
          <w:color w:val="auto"/>
        </w:rPr>
        <w:t>Review Integrative Business and Economic Vol 02 (2).</w:t>
      </w:r>
    </w:p>
    <w:p w:rsidR="0030205A" w:rsidRPr="00C62ACF" w:rsidRDefault="0030205A" w:rsidP="00293EEA">
      <w:pPr>
        <w:pStyle w:val="Default"/>
        <w:ind w:left="709" w:hanging="709"/>
        <w:jc w:val="both"/>
        <w:rPr>
          <w:i/>
          <w:color w:val="auto"/>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Darmadji, Tjiptono, 2006, “</w:t>
      </w:r>
      <w:r w:rsidRPr="00C62ACF">
        <w:rPr>
          <w:rFonts w:ascii="Times New Roman" w:hAnsi="Times New Roman" w:cs="Times New Roman"/>
          <w:i/>
          <w:sz w:val="24"/>
          <w:szCs w:val="24"/>
        </w:rPr>
        <w:t>Pasar Modal di Indonesia Pendekatan Tanya Jawab</w:t>
      </w:r>
      <w:r w:rsidRPr="00C62ACF">
        <w:rPr>
          <w:rFonts w:ascii="Times New Roman" w:hAnsi="Times New Roman" w:cs="Times New Roman"/>
          <w:sz w:val="24"/>
          <w:szCs w:val="24"/>
        </w:rPr>
        <w:t>”, Edisi Kedua. Jakarta: Salemba Empat.</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pStyle w:val="Default"/>
        <w:ind w:left="709" w:hanging="709"/>
        <w:jc w:val="both"/>
        <w:rPr>
          <w:i/>
          <w:color w:val="auto"/>
        </w:rPr>
      </w:pPr>
      <w:r w:rsidRPr="00C62ACF">
        <w:rPr>
          <w:color w:val="auto"/>
        </w:rPr>
        <w:t xml:space="preserve">Dita, A.H., dan Murtaqi, I. 2014. The Effect of Net Profit Margin, Price to Book Value and </w:t>
      </w:r>
      <w:r w:rsidR="00DF6C0D">
        <w:rPr>
          <w:color w:val="auto"/>
        </w:rPr>
        <w:t>Debt to Equity Ratio</w:t>
      </w:r>
      <w:r w:rsidRPr="00C62ACF">
        <w:rPr>
          <w:color w:val="auto"/>
        </w:rPr>
        <w:t xml:space="preserve"> to </w:t>
      </w:r>
      <w:r w:rsidR="00DF6C0D">
        <w:rPr>
          <w:color w:val="auto"/>
        </w:rPr>
        <w:t>Stock Return</w:t>
      </w:r>
      <w:r w:rsidRPr="00C62ACF">
        <w:rPr>
          <w:color w:val="auto"/>
        </w:rPr>
        <w:t xml:space="preserve"> in The Indonesian Consumers Goods Industry. </w:t>
      </w:r>
      <w:r w:rsidRPr="00C62ACF">
        <w:rPr>
          <w:i/>
          <w:color w:val="auto"/>
        </w:rPr>
        <w:t>Journal of Business and Management Vol. 3 No.3, 305-315.</w:t>
      </w:r>
    </w:p>
    <w:p w:rsidR="0030205A" w:rsidRPr="00C62ACF" w:rsidRDefault="0030205A" w:rsidP="00293EEA">
      <w:pPr>
        <w:pStyle w:val="Default"/>
        <w:ind w:left="709" w:hanging="709"/>
        <w:jc w:val="both"/>
        <w:rPr>
          <w:i/>
          <w:color w:val="auto"/>
        </w:rPr>
      </w:pPr>
    </w:p>
    <w:p w:rsidR="006778D1" w:rsidRDefault="006778D1" w:rsidP="00293EEA">
      <w:pPr>
        <w:spacing w:after="0" w:line="24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Fahmi, I. 2014. </w:t>
      </w:r>
      <w:r w:rsidRPr="00C62ACF">
        <w:rPr>
          <w:rFonts w:ascii="Times New Roman" w:hAnsi="Times New Roman" w:cs="Times New Roman"/>
          <w:iCs/>
          <w:sz w:val="24"/>
          <w:szCs w:val="24"/>
        </w:rPr>
        <w:t>Analisis Laporan Keuangan</w:t>
      </w:r>
      <w:r w:rsidRPr="00C62ACF">
        <w:rPr>
          <w:rFonts w:ascii="Times New Roman" w:hAnsi="Times New Roman" w:cs="Times New Roman"/>
          <w:sz w:val="24"/>
          <w:szCs w:val="24"/>
        </w:rPr>
        <w:t>. Bandung: Alfabeta.</w:t>
      </w:r>
    </w:p>
    <w:p w:rsidR="0030205A" w:rsidRPr="00C62ACF" w:rsidRDefault="0030205A" w:rsidP="00293EEA">
      <w:pPr>
        <w:spacing w:after="0" w:line="240" w:lineRule="auto"/>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Fahmi, I. 2014. </w:t>
      </w:r>
      <w:r w:rsidRPr="00C62ACF">
        <w:rPr>
          <w:rFonts w:ascii="Times New Roman" w:hAnsi="Times New Roman" w:cs="Times New Roman"/>
          <w:i/>
          <w:iCs/>
          <w:sz w:val="24"/>
          <w:szCs w:val="24"/>
        </w:rPr>
        <w:t>Manajemen Keuangan Perusahaan Dan Pasar Modal</w:t>
      </w:r>
      <w:r w:rsidRPr="00C62ACF">
        <w:rPr>
          <w:rFonts w:ascii="Times New Roman" w:hAnsi="Times New Roman" w:cs="Times New Roman"/>
          <w:sz w:val="24"/>
          <w:szCs w:val="24"/>
        </w:rPr>
        <w:t>. Edisi Pertama. Mitra Wacana Media. Jakarta.</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Pr="00C62ACF" w:rsidRDefault="006778D1" w:rsidP="00293EEA">
      <w:pPr>
        <w:pStyle w:val="Default"/>
        <w:ind w:left="709" w:hanging="709"/>
        <w:jc w:val="both"/>
        <w:rPr>
          <w:color w:val="auto"/>
        </w:rPr>
      </w:pPr>
      <w:r w:rsidRPr="00C62ACF">
        <w:rPr>
          <w:color w:val="auto"/>
        </w:rPr>
        <w:lastRenderedPageBreak/>
        <w:t>Fahmi, Irham. 2012. Analisis Laporan Keuangan. Cetakan ke-2. Bandung: Alfabeta.</w:t>
      </w: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Farkhan,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Ika. 2012. Pengaruh rasio keuangan terhadap return saham perusahaan manufaktur di Bursa Efek Indonesia (studi kasus pada perusahaan manufaktur sektor food and beverage). </w:t>
      </w:r>
      <w:r w:rsidRPr="00C62ACF">
        <w:rPr>
          <w:rFonts w:ascii="Times New Roman" w:hAnsi="Times New Roman" w:cs="Times New Roman"/>
          <w:i/>
          <w:iCs/>
          <w:sz w:val="24"/>
          <w:szCs w:val="24"/>
        </w:rPr>
        <w:t>Jurnal Value Added</w:t>
      </w:r>
      <w:r w:rsidRPr="00C62ACF">
        <w:rPr>
          <w:rFonts w:ascii="Times New Roman" w:hAnsi="Times New Roman" w:cs="Times New Roman"/>
          <w:sz w:val="24"/>
          <w:szCs w:val="24"/>
        </w:rPr>
        <w:t xml:space="preserve">, </w:t>
      </w:r>
      <w:r w:rsidRPr="00C62ACF">
        <w:rPr>
          <w:rFonts w:ascii="Times New Roman" w:hAnsi="Times New Roman" w:cs="Times New Roman"/>
          <w:i/>
          <w:iCs/>
          <w:sz w:val="24"/>
          <w:szCs w:val="24"/>
        </w:rPr>
        <w:t>9</w:t>
      </w:r>
      <w:r w:rsidRPr="00C62ACF">
        <w:rPr>
          <w:rFonts w:ascii="Times New Roman" w:hAnsi="Times New Roman" w:cs="Times New Roman"/>
          <w:sz w:val="24"/>
          <w:szCs w:val="24"/>
        </w:rPr>
        <w:t>(1), 1–18.</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B470D0" w:rsidP="00293EEA">
      <w:pPr>
        <w:spacing w:after="0" w:line="240" w:lineRule="auto"/>
        <w:ind w:left="709" w:hanging="709"/>
        <w:jc w:val="both"/>
        <w:rPr>
          <w:rFonts w:ascii="Times New Roman" w:hAnsi="Times New Roman" w:cs="Times New Roman"/>
          <w:bCs/>
          <w:sz w:val="24"/>
          <w:szCs w:val="24"/>
        </w:rPr>
      </w:pPr>
      <w:r>
        <w:rPr>
          <w:rFonts w:ascii="Times New Roman" w:hAnsi="Times New Roman" w:cs="Times New Roman"/>
          <w:bCs/>
          <w:sz w:val="24"/>
          <w:szCs w:val="24"/>
        </w:rPr>
        <w:t xml:space="preserve">Febrioni, Rio, Deannes Isynuwardhana dan Muhammad Rifki Nazar </w:t>
      </w:r>
      <w:r w:rsidR="006778D1" w:rsidRPr="00C62ACF">
        <w:rPr>
          <w:rFonts w:ascii="Times New Roman" w:hAnsi="Times New Roman" w:cs="Times New Roman"/>
          <w:bCs/>
          <w:sz w:val="24"/>
          <w:szCs w:val="24"/>
        </w:rPr>
        <w:t xml:space="preserve">. 2016. The Effect Of </w:t>
      </w:r>
      <w:r w:rsidR="00DF6C0D">
        <w:rPr>
          <w:rFonts w:ascii="Times New Roman" w:hAnsi="Times New Roman" w:cs="Times New Roman"/>
          <w:bCs/>
          <w:sz w:val="24"/>
          <w:szCs w:val="24"/>
        </w:rPr>
        <w:t>Return On Asset</w:t>
      </w:r>
      <w:r w:rsidR="006778D1" w:rsidRPr="00C62ACF">
        <w:rPr>
          <w:rFonts w:ascii="Times New Roman" w:hAnsi="Times New Roman" w:cs="Times New Roman"/>
          <w:bCs/>
          <w:sz w:val="24"/>
          <w:szCs w:val="24"/>
        </w:rPr>
        <w:t xml:space="preserve">s, Return On Equity, Earning Per Share, And </w:t>
      </w:r>
      <w:r w:rsidR="00DF6C0D">
        <w:rPr>
          <w:rFonts w:ascii="Times New Roman" w:hAnsi="Times New Roman" w:cs="Times New Roman"/>
          <w:bCs/>
          <w:sz w:val="24"/>
          <w:szCs w:val="24"/>
        </w:rPr>
        <w:t>Current Ratio</w:t>
      </w:r>
      <w:r w:rsidR="006778D1" w:rsidRPr="00C62ACF">
        <w:rPr>
          <w:rFonts w:ascii="Times New Roman" w:hAnsi="Times New Roman" w:cs="Times New Roman"/>
          <w:bCs/>
          <w:sz w:val="24"/>
          <w:szCs w:val="24"/>
        </w:rPr>
        <w:t xml:space="preserve"> On </w:t>
      </w:r>
      <w:r w:rsidR="00DF6C0D">
        <w:rPr>
          <w:rFonts w:ascii="Times New Roman" w:hAnsi="Times New Roman" w:cs="Times New Roman"/>
          <w:bCs/>
          <w:sz w:val="24"/>
          <w:szCs w:val="24"/>
        </w:rPr>
        <w:t>Stock Return</w:t>
      </w:r>
      <w:r w:rsidR="006778D1" w:rsidRPr="00C62ACF">
        <w:rPr>
          <w:rFonts w:ascii="Times New Roman" w:hAnsi="Times New Roman" w:cs="Times New Roman"/>
          <w:bCs/>
          <w:sz w:val="24"/>
          <w:szCs w:val="24"/>
        </w:rPr>
        <w:t xml:space="preserve"> ( On Company That Listed On Index Lq45 On Indonesia Stock Exchange Years 2011-2015). e-Proceeding of Management : Vol.3, No.3 December 2016 | Page 3439.</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pStyle w:val="Default"/>
        <w:ind w:left="709" w:hanging="709"/>
        <w:jc w:val="both"/>
        <w:rPr>
          <w:i/>
          <w:iCs/>
          <w:color w:val="auto"/>
        </w:rPr>
      </w:pPr>
      <w:r w:rsidRPr="00C62ACF">
        <w:rPr>
          <w:color w:val="auto"/>
        </w:rPr>
        <w:t xml:space="preserve">Frensidy. Cerdas Menghadapi Trik Bank dan Lihai sebagai Investor (Angka dan Rasio di Mata Investor Saham) tanggal 20 Desember 2013. Diakses 1 Juni 2014, dari </w:t>
      </w:r>
      <w:hyperlink r:id="rId35" w:history="1">
        <w:r w:rsidRPr="00C62ACF">
          <w:rPr>
            <w:rStyle w:val="Hyperlink"/>
            <w:i/>
            <w:iCs/>
            <w:color w:val="auto"/>
          </w:rPr>
          <w:t>https://www.koran-sindo.com</w:t>
        </w:r>
      </w:hyperlink>
      <w:r w:rsidRPr="00C62ACF">
        <w:rPr>
          <w:i/>
          <w:iCs/>
          <w:color w:val="auto"/>
        </w:rPr>
        <w:t>.</w:t>
      </w:r>
    </w:p>
    <w:p w:rsidR="0030205A" w:rsidRPr="00C62ACF" w:rsidRDefault="0030205A" w:rsidP="00293EEA">
      <w:pPr>
        <w:pStyle w:val="Default"/>
        <w:ind w:left="709" w:hanging="709"/>
        <w:jc w:val="both"/>
        <w:rPr>
          <w:i/>
          <w:iCs/>
          <w:color w:val="auto"/>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i/>
          <w:sz w:val="24"/>
          <w:szCs w:val="24"/>
        </w:rPr>
      </w:pPr>
      <w:r w:rsidRPr="00C62ACF">
        <w:rPr>
          <w:rFonts w:ascii="Times New Roman" w:hAnsi="Times New Roman" w:cs="Times New Roman"/>
          <w:sz w:val="24"/>
          <w:szCs w:val="24"/>
        </w:rPr>
        <w:t xml:space="preserve">Frimpong, Joseph Magnus. 2010. An Empirical Analysis of Stock Pricing, Systematic Risks and Returns on the Ghana Stock Exchange. </w:t>
      </w:r>
      <w:r w:rsidRPr="00C62ACF">
        <w:rPr>
          <w:rFonts w:ascii="Times New Roman" w:hAnsi="Times New Roman" w:cs="Times New Roman"/>
          <w:i/>
          <w:sz w:val="24"/>
          <w:szCs w:val="24"/>
        </w:rPr>
        <w:t>The Business Review, Dec 2010. Vol. 16, Iss. 2; p. 186 (8 pages).Cambridge, Hollywood.</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i/>
          <w:sz w:val="24"/>
          <w:szCs w:val="24"/>
        </w:rPr>
      </w:pPr>
    </w:p>
    <w:p w:rsidR="006778D1" w:rsidRDefault="006778D1" w:rsidP="00293EEA">
      <w:pPr>
        <w:pStyle w:val="Default"/>
        <w:ind w:left="709" w:hanging="709"/>
        <w:jc w:val="both"/>
        <w:rPr>
          <w:color w:val="auto"/>
        </w:rPr>
      </w:pPr>
      <w:r w:rsidRPr="00C62ACF">
        <w:rPr>
          <w:color w:val="auto"/>
        </w:rPr>
        <w:t xml:space="preserve">Gallagher, Timothy J. Dan Joseph D. Andrew. 2003. </w:t>
      </w:r>
      <w:r w:rsidRPr="00C62ACF">
        <w:rPr>
          <w:i/>
          <w:color w:val="auto"/>
        </w:rPr>
        <w:t xml:space="preserve">Financial Management: Principles and Practice, </w:t>
      </w:r>
      <w:r w:rsidRPr="00C62ACF">
        <w:rPr>
          <w:color w:val="auto"/>
        </w:rPr>
        <w:t>Third Edition, Prentice Hall, USA.</w:t>
      </w:r>
    </w:p>
    <w:p w:rsidR="0030205A" w:rsidRPr="00C62ACF" w:rsidRDefault="0030205A" w:rsidP="00293EEA">
      <w:pPr>
        <w:pStyle w:val="Default"/>
        <w:ind w:left="709" w:hanging="709"/>
        <w:jc w:val="both"/>
        <w:rPr>
          <w:color w:val="auto"/>
        </w:rPr>
      </w:pPr>
    </w:p>
    <w:p w:rsidR="006778D1" w:rsidRDefault="00936A84" w:rsidP="00293EE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Gibson</w:t>
      </w:r>
      <w:r w:rsidR="006778D1" w:rsidRPr="00C62ACF">
        <w:rPr>
          <w:rFonts w:ascii="Times New Roman" w:hAnsi="Times New Roman" w:cs="Times New Roman"/>
          <w:i/>
          <w:sz w:val="24"/>
          <w:szCs w:val="24"/>
        </w:rPr>
        <w:t xml:space="preserve">l. </w:t>
      </w:r>
      <w:r w:rsidR="006778D1" w:rsidRPr="00C62ACF">
        <w:rPr>
          <w:rFonts w:ascii="Times New Roman" w:hAnsi="Times New Roman" w:cs="Times New Roman"/>
          <w:sz w:val="24"/>
          <w:szCs w:val="24"/>
        </w:rPr>
        <w:t>2009. Organisasi. Edisi ke lima. Jakarta : Erlangga.</w:t>
      </w:r>
    </w:p>
    <w:p w:rsidR="0030205A" w:rsidRPr="00C62ACF" w:rsidRDefault="0030205A" w:rsidP="00293EEA">
      <w:pPr>
        <w:spacing w:after="0" w:line="240" w:lineRule="auto"/>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Gitman, Lawrence J, 2006, Principles of Managerial Finance (11th ed.), Boston: Addison Wesley.</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pStyle w:val="Default"/>
        <w:ind w:left="709" w:hanging="709"/>
        <w:jc w:val="both"/>
        <w:rPr>
          <w:color w:val="auto"/>
        </w:rPr>
      </w:pPr>
      <w:r w:rsidRPr="00C62ACF">
        <w:rPr>
          <w:color w:val="auto"/>
        </w:rPr>
        <w:t xml:space="preserve">Gunadi, Gilang dan I Ketut Wijaya Kesuma. 2015. </w:t>
      </w:r>
      <w:r w:rsidRPr="00C62ACF">
        <w:rPr>
          <w:bCs/>
          <w:color w:val="auto"/>
        </w:rPr>
        <w:t xml:space="preserve">Pengaruh Roa, Der, Eps Terhadap </w:t>
      </w:r>
      <w:r w:rsidRPr="00C62ACF">
        <w:rPr>
          <w:bCs/>
          <w:i/>
          <w:iCs/>
          <w:color w:val="auto"/>
        </w:rPr>
        <w:t xml:space="preserve">Return </w:t>
      </w:r>
      <w:r w:rsidRPr="00C62ACF">
        <w:rPr>
          <w:bCs/>
          <w:color w:val="auto"/>
        </w:rPr>
        <w:t xml:space="preserve">Saham Perusahaan </w:t>
      </w:r>
      <w:r w:rsidRPr="00C62ACF">
        <w:rPr>
          <w:bCs/>
          <w:i/>
          <w:iCs/>
          <w:color w:val="auto"/>
        </w:rPr>
        <w:t xml:space="preserve">Food And Beverage </w:t>
      </w:r>
      <w:r w:rsidRPr="00C62ACF">
        <w:rPr>
          <w:bCs/>
          <w:color w:val="auto"/>
        </w:rPr>
        <w:t xml:space="preserve">Bei. </w:t>
      </w:r>
      <w:r w:rsidRPr="00C62ACF">
        <w:rPr>
          <w:color w:val="auto"/>
        </w:rPr>
        <w:t xml:space="preserve"> E-Jurnal Manajemen Unud, Vol. 4, No. 6, 2015: 1636-164. </w:t>
      </w:r>
    </w:p>
    <w:p w:rsidR="0030205A" w:rsidRPr="00C62ACF" w:rsidRDefault="0030205A" w:rsidP="00293EEA">
      <w:pPr>
        <w:pStyle w:val="Default"/>
        <w:ind w:left="709" w:hanging="709"/>
        <w:jc w:val="both"/>
        <w:rPr>
          <w:color w:val="auto"/>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Hadi, 2013. </w:t>
      </w:r>
      <w:r w:rsidRPr="00C62ACF">
        <w:rPr>
          <w:rFonts w:ascii="Times New Roman" w:hAnsi="Times New Roman" w:cs="Times New Roman"/>
          <w:i/>
          <w:iCs/>
          <w:sz w:val="24"/>
          <w:szCs w:val="24"/>
        </w:rPr>
        <w:t>Pasar Modal Acuan Teoritis Dan Praktis Investasi</w:t>
      </w:r>
      <w:r w:rsidRPr="00C62ACF">
        <w:rPr>
          <w:rFonts w:ascii="Times New Roman" w:hAnsi="Times New Roman" w:cs="Times New Roman"/>
          <w:sz w:val="24"/>
          <w:szCs w:val="24"/>
        </w:rPr>
        <w:t>. Edisi Pertama. Cetakan Pertama. Graha Ilmu. Yogyakarta.</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Hanafi, M dan A. Halim. 2012. </w:t>
      </w:r>
      <w:r w:rsidRPr="00C62ACF">
        <w:rPr>
          <w:rFonts w:ascii="Times New Roman" w:hAnsi="Times New Roman" w:cs="Times New Roman"/>
          <w:i/>
          <w:iCs/>
          <w:sz w:val="24"/>
          <w:szCs w:val="24"/>
        </w:rPr>
        <w:t>Analisis Laporan Keuangan</w:t>
      </w:r>
      <w:r w:rsidRPr="00C62ACF">
        <w:rPr>
          <w:rFonts w:ascii="Times New Roman" w:hAnsi="Times New Roman" w:cs="Times New Roman"/>
          <w:sz w:val="24"/>
          <w:szCs w:val="24"/>
        </w:rPr>
        <w:t>. Penerbit UPP-AMP YKPN. Yogyakarta.</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pStyle w:val="Default"/>
        <w:ind w:left="709" w:hanging="709"/>
        <w:jc w:val="both"/>
        <w:rPr>
          <w:i/>
          <w:color w:val="auto"/>
        </w:rPr>
      </w:pPr>
      <w:r w:rsidRPr="00C62ACF">
        <w:rPr>
          <w:color w:val="auto"/>
        </w:rPr>
        <w:t xml:space="preserve">Har, Wong Pik and Ghafar, M.A.A. 2015. The Impact of Accounting Earnings on </w:t>
      </w:r>
      <w:r w:rsidR="00DF6C0D">
        <w:rPr>
          <w:color w:val="auto"/>
        </w:rPr>
        <w:t>Stock Return</w:t>
      </w:r>
      <w:r w:rsidRPr="00C62ACF">
        <w:rPr>
          <w:color w:val="auto"/>
        </w:rPr>
        <w:t xml:space="preserve">s: The Case of Malaysia’s Plantation Industry. </w:t>
      </w:r>
      <w:r w:rsidRPr="00C62ACF">
        <w:rPr>
          <w:i/>
          <w:color w:val="auto"/>
        </w:rPr>
        <w:t>International Journal Of Business and Management, 10 (4), pp: 155-156.</w:t>
      </w:r>
    </w:p>
    <w:p w:rsidR="0030205A" w:rsidRPr="00C62ACF" w:rsidRDefault="0030205A" w:rsidP="00293EEA">
      <w:pPr>
        <w:pStyle w:val="Default"/>
        <w:ind w:left="709" w:hanging="709"/>
        <w:jc w:val="both"/>
        <w:rPr>
          <w:i/>
          <w:color w:val="auto"/>
        </w:rPr>
      </w:pPr>
    </w:p>
    <w:p w:rsidR="006778D1" w:rsidRDefault="006778D1" w:rsidP="00293EEA">
      <w:pPr>
        <w:autoSpaceDE w:val="0"/>
        <w:autoSpaceDN w:val="0"/>
        <w:adjustRightInd w:val="0"/>
        <w:spacing w:after="0" w:line="240" w:lineRule="auto"/>
        <w:jc w:val="both"/>
        <w:rPr>
          <w:rFonts w:ascii="Times New Roman" w:hAnsi="Times New Roman" w:cs="Times New Roman"/>
          <w:sz w:val="24"/>
          <w:szCs w:val="24"/>
        </w:rPr>
      </w:pPr>
      <w:r w:rsidRPr="00C62ACF">
        <w:rPr>
          <w:rFonts w:ascii="Times New Roman" w:hAnsi="Times New Roman" w:cs="Times New Roman"/>
          <w:sz w:val="24"/>
          <w:szCs w:val="24"/>
        </w:rPr>
        <w:t>Harahap, Sofyan Syafri, 2010, “Analisis Kritis Atas Laporan Keuangan”, Jakarta.</w:t>
      </w:r>
    </w:p>
    <w:p w:rsidR="0030205A" w:rsidRPr="00C62ACF" w:rsidRDefault="0030205A" w:rsidP="00293EEA">
      <w:pPr>
        <w:autoSpaceDE w:val="0"/>
        <w:autoSpaceDN w:val="0"/>
        <w:adjustRightInd w:val="0"/>
        <w:spacing w:after="0" w:line="240" w:lineRule="auto"/>
        <w:jc w:val="both"/>
        <w:rPr>
          <w:rFonts w:ascii="Times New Roman" w:hAnsi="Times New Roman" w:cs="Times New Roman"/>
          <w:sz w:val="24"/>
          <w:szCs w:val="24"/>
        </w:rPr>
      </w:pPr>
    </w:p>
    <w:p w:rsidR="006778D1" w:rsidRPr="00C62ACF" w:rsidRDefault="006778D1" w:rsidP="00293EEA">
      <w:pPr>
        <w:spacing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lastRenderedPageBreak/>
        <w:t xml:space="preserve">Harjono Sunardi, 2010, “Pengaruh Penilaian Kinerja Dengan ROI dan EVA Terhadap Rturn Saham”, </w:t>
      </w:r>
      <w:r w:rsidRPr="00C62ACF">
        <w:rPr>
          <w:rFonts w:ascii="Times New Roman" w:hAnsi="Times New Roman" w:cs="Times New Roman"/>
          <w:i/>
          <w:sz w:val="24"/>
          <w:szCs w:val="24"/>
        </w:rPr>
        <w:t>Jurnal Akuntansi</w:t>
      </w:r>
      <w:r w:rsidRPr="00C62ACF">
        <w:rPr>
          <w:rFonts w:ascii="Times New Roman" w:hAnsi="Times New Roman" w:cs="Times New Roman"/>
          <w:sz w:val="24"/>
          <w:szCs w:val="24"/>
        </w:rPr>
        <w:t>, Vol 2 No. 1 hal 70-92.</w:t>
      </w: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Hermawan, Dedi Aji. 2012. Pengaruh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Dan Net Profit Margin Terhadap Return Saham. Management Analysis Journal 1 (5) (2012).</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Husnan, S. 2005. </w:t>
      </w:r>
      <w:r w:rsidRPr="00C62ACF">
        <w:rPr>
          <w:rFonts w:ascii="Times New Roman" w:hAnsi="Times New Roman" w:cs="Times New Roman"/>
          <w:i/>
          <w:iCs/>
          <w:sz w:val="24"/>
          <w:szCs w:val="24"/>
        </w:rPr>
        <w:t>Dasar-Dasar Teori Portfolio dan Analisis Sekuritas</w:t>
      </w:r>
      <w:r w:rsidRPr="00C62ACF">
        <w:rPr>
          <w:rFonts w:ascii="Times New Roman" w:hAnsi="Times New Roman" w:cs="Times New Roman"/>
          <w:sz w:val="24"/>
          <w:szCs w:val="24"/>
        </w:rPr>
        <w:t>. Yogyakarta: UPP AMP YKPN.</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Ikatan Akuntansi Indonesia. 2009. Standar Akuntansi Keuangan.</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James C, Van Horne dan John M. Wachowicz. 2005. </w:t>
      </w:r>
      <w:r w:rsidRPr="00C62ACF">
        <w:rPr>
          <w:rFonts w:ascii="Times New Roman" w:hAnsi="Times New Roman" w:cs="Times New Roman"/>
          <w:i/>
          <w:sz w:val="24"/>
          <w:szCs w:val="24"/>
        </w:rPr>
        <w:t>Prinsip-prinsip Manajemen Keuangan. Edisi kedua belas.</w:t>
      </w:r>
      <w:r w:rsidRPr="00C62ACF">
        <w:rPr>
          <w:rFonts w:ascii="Times New Roman" w:hAnsi="Times New Roman" w:cs="Times New Roman"/>
          <w:sz w:val="24"/>
          <w:szCs w:val="24"/>
        </w:rPr>
        <w:t xml:space="preserve"> Jakarta : Salemba Empat.</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James C, Van Horne, 2008, “</w:t>
      </w:r>
      <w:r w:rsidRPr="00C62ACF">
        <w:rPr>
          <w:rFonts w:ascii="Times New Roman" w:hAnsi="Times New Roman" w:cs="Times New Roman"/>
          <w:i/>
          <w:sz w:val="24"/>
          <w:szCs w:val="24"/>
        </w:rPr>
        <w:t>Prinsip-prinsip Manajemen Keuangan</w:t>
      </w:r>
      <w:r w:rsidRPr="00C62ACF">
        <w:rPr>
          <w:rFonts w:ascii="Times New Roman" w:hAnsi="Times New Roman" w:cs="Times New Roman"/>
          <w:sz w:val="24"/>
          <w:szCs w:val="24"/>
        </w:rPr>
        <w:t>”, Edisi Kesembilan, Jakarta: Salemba Empat.</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20" w:hanging="720"/>
        <w:jc w:val="both"/>
        <w:rPr>
          <w:rFonts w:ascii="Times New Roman" w:hAnsi="Times New Roman" w:cs="Times New Roman"/>
          <w:sz w:val="24"/>
          <w:szCs w:val="24"/>
        </w:rPr>
      </w:pPr>
      <w:r w:rsidRPr="00C62ACF">
        <w:rPr>
          <w:rFonts w:ascii="Times New Roman" w:hAnsi="Times New Roman" w:cs="Times New Roman"/>
          <w:sz w:val="24"/>
          <w:szCs w:val="24"/>
        </w:rPr>
        <w:t>Jogiyanto, 2003, “</w:t>
      </w:r>
      <w:r w:rsidRPr="00C62ACF">
        <w:rPr>
          <w:rFonts w:ascii="Times New Roman" w:hAnsi="Times New Roman" w:cs="Times New Roman"/>
          <w:i/>
          <w:sz w:val="24"/>
          <w:szCs w:val="24"/>
        </w:rPr>
        <w:t>Teori Portofolio dan Analisis Investasi</w:t>
      </w:r>
      <w:r w:rsidRPr="00C62ACF">
        <w:rPr>
          <w:rFonts w:ascii="Times New Roman" w:hAnsi="Times New Roman" w:cs="Times New Roman"/>
          <w:sz w:val="24"/>
          <w:szCs w:val="24"/>
        </w:rPr>
        <w:t>”, Edisi Ketiga, Yogyakarta: BPFE-Yogyakarta.</w:t>
      </w:r>
    </w:p>
    <w:p w:rsidR="0030205A" w:rsidRPr="00C62ACF" w:rsidRDefault="0030205A" w:rsidP="00293EEA">
      <w:pPr>
        <w:autoSpaceDE w:val="0"/>
        <w:autoSpaceDN w:val="0"/>
        <w:adjustRightInd w:val="0"/>
        <w:spacing w:after="0" w:line="240" w:lineRule="auto"/>
        <w:ind w:left="720" w:hanging="720"/>
        <w:jc w:val="both"/>
        <w:rPr>
          <w:rFonts w:ascii="Times New Roman" w:hAnsi="Times New Roman" w:cs="Times New Roman"/>
          <w:sz w:val="24"/>
          <w:szCs w:val="24"/>
        </w:rPr>
      </w:pPr>
    </w:p>
    <w:p w:rsidR="006778D1" w:rsidRDefault="006778D1" w:rsidP="00293EEA">
      <w:pPr>
        <w:spacing w:after="0" w:line="24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John R. Schermerhorn, Jr, 2003, </w:t>
      </w:r>
      <w:r w:rsidRPr="00C62ACF">
        <w:rPr>
          <w:rFonts w:ascii="Times New Roman" w:hAnsi="Times New Roman" w:cs="Times New Roman"/>
          <w:bCs/>
          <w:i/>
          <w:iCs/>
          <w:sz w:val="24"/>
          <w:szCs w:val="24"/>
        </w:rPr>
        <w:t>Manajemen</w:t>
      </w:r>
      <w:r w:rsidRPr="00C62ACF">
        <w:rPr>
          <w:rFonts w:ascii="Times New Roman" w:hAnsi="Times New Roman" w:cs="Times New Roman"/>
          <w:sz w:val="24"/>
          <w:szCs w:val="24"/>
        </w:rPr>
        <w:t>, edisi kelima, Andi Yogyakarta.</w:t>
      </w:r>
    </w:p>
    <w:p w:rsidR="0030205A" w:rsidRPr="00C62ACF" w:rsidRDefault="0030205A" w:rsidP="00293EEA">
      <w:pPr>
        <w:spacing w:after="0" w:line="240" w:lineRule="auto"/>
        <w:jc w:val="both"/>
        <w:rPr>
          <w:rFonts w:ascii="Times New Roman" w:hAnsi="Times New Roman" w:cs="Times New Roman"/>
          <w:sz w:val="24"/>
          <w:szCs w:val="24"/>
        </w:rPr>
      </w:pPr>
    </w:p>
    <w:p w:rsidR="006778D1" w:rsidRDefault="006778D1" w:rsidP="00293EEA">
      <w:pPr>
        <w:spacing w:after="0" w:line="24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Kasmir, 2009, “ </w:t>
      </w:r>
      <w:r w:rsidRPr="00C62ACF">
        <w:rPr>
          <w:rFonts w:ascii="Times New Roman" w:hAnsi="Times New Roman" w:cs="Times New Roman"/>
          <w:i/>
          <w:sz w:val="24"/>
          <w:szCs w:val="24"/>
        </w:rPr>
        <w:t>Analisis Laporan Keuangan</w:t>
      </w:r>
      <w:r w:rsidRPr="00C62ACF">
        <w:rPr>
          <w:rFonts w:ascii="Times New Roman" w:hAnsi="Times New Roman" w:cs="Times New Roman"/>
          <w:sz w:val="24"/>
          <w:szCs w:val="24"/>
        </w:rPr>
        <w:t>”, Jakarta: PT Raja Grafindo Persada.</w:t>
      </w:r>
    </w:p>
    <w:p w:rsidR="0030205A" w:rsidRPr="00C62ACF" w:rsidRDefault="0030205A" w:rsidP="00293EEA">
      <w:pPr>
        <w:spacing w:after="0" w:line="240" w:lineRule="auto"/>
        <w:jc w:val="both"/>
        <w:rPr>
          <w:rFonts w:ascii="Times New Roman" w:hAnsi="Times New Roman" w:cs="Times New Roman"/>
          <w:sz w:val="24"/>
          <w:szCs w:val="24"/>
        </w:rPr>
      </w:pPr>
    </w:p>
    <w:p w:rsidR="006778D1" w:rsidRDefault="00936A84" w:rsidP="00293EEA">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Keown, Arthur J.</w:t>
      </w:r>
      <w:r w:rsidR="006778D1" w:rsidRPr="00C62ACF">
        <w:rPr>
          <w:rFonts w:ascii="Times New Roman" w:hAnsi="Times New Roman" w:cs="Times New Roman"/>
          <w:sz w:val="24"/>
          <w:szCs w:val="24"/>
        </w:rPr>
        <w:t xml:space="preserve"> 2005, Financial Management : </w:t>
      </w:r>
      <w:r w:rsidR="006778D1" w:rsidRPr="00C62ACF">
        <w:rPr>
          <w:rFonts w:ascii="Times New Roman" w:hAnsi="Times New Roman" w:cs="Times New Roman"/>
          <w:bCs/>
          <w:i/>
          <w:iCs/>
          <w:sz w:val="24"/>
          <w:szCs w:val="24"/>
        </w:rPr>
        <w:t>Principles and Aplications 10th Edition</w:t>
      </w:r>
      <w:r w:rsidR="006778D1" w:rsidRPr="00C62ACF">
        <w:rPr>
          <w:rFonts w:ascii="Times New Roman" w:hAnsi="Times New Roman" w:cs="Times New Roman"/>
          <w:sz w:val="24"/>
          <w:szCs w:val="24"/>
        </w:rPr>
        <w:t>, New Jersey, Pearson Prentice Hall.</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Kieso, D. E., J. J. Weygandt, dan T. D. Warfield. 2007. </w:t>
      </w:r>
      <w:r w:rsidRPr="00C62ACF">
        <w:rPr>
          <w:rFonts w:ascii="Times New Roman" w:hAnsi="Times New Roman" w:cs="Times New Roman"/>
          <w:i/>
          <w:iCs/>
          <w:sz w:val="24"/>
          <w:szCs w:val="24"/>
        </w:rPr>
        <w:t>Intermediate Accounting</w:t>
      </w:r>
      <w:r w:rsidRPr="00C62ACF">
        <w:rPr>
          <w:rFonts w:ascii="Times New Roman" w:hAnsi="Times New Roman" w:cs="Times New Roman"/>
          <w:sz w:val="24"/>
          <w:szCs w:val="24"/>
        </w:rPr>
        <w:t xml:space="preserve">, 12th Edition, John Wiley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Sons, Inc., USA.</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bCs/>
          <w:sz w:val="24"/>
          <w:szCs w:val="24"/>
        </w:rPr>
        <w:t xml:space="preserve">Kristina, Vera Anis dan Untung Sriwidodo. 2012. </w:t>
      </w:r>
      <w:r w:rsidRPr="00C62ACF">
        <w:rPr>
          <w:rFonts w:ascii="Times New Roman" w:hAnsi="Times New Roman" w:cs="Times New Roman"/>
          <w:sz w:val="24"/>
          <w:szCs w:val="24"/>
        </w:rPr>
        <w:t xml:space="preserve">Pengaruh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Dan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s Terhadap Return Saham Perusahaan Textile Yang Go Publik Di Bursa Efek Indonesia (BEI). Jurnal Ekonomi dan Kewirausahaan Vol. 12, No. 1, April 2012:1-11.</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20" w:hanging="720"/>
        <w:jc w:val="both"/>
        <w:rPr>
          <w:rFonts w:ascii="Times New Roman" w:hAnsi="Times New Roman" w:cs="Times New Roman"/>
          <w:bCs/>
          <w:sz w:val="24"/>
          <w:szCs w:val="24"/>
        </w:rPr>
      </w:pPr>
      <w:r w:rsidRPr="00C62ACF">
        <w:rPr>
          <w:rFonts w:ascii="Times New Roman" w:hAnsi="Times New Roman" w:cs="Times New Roman"/>
          <w:sz w:val="24"/>
          <w:szCs w:val="24"/>
        </w:rPr>
        <w:t xml:space="preserve">Kurnia, Ade dan Deannes Isynuwardhana. 2015. </w:t>
      </w:r>
      <w:r w:rsidRPr="00C62ACF">
        <w:rPr>
          <w:rFonts w:ascii="Times New Roman" w:hAnsi="Times New Roman" w:cs="Times New Roman"/>
          <w:bCs/>
          <w:sz w:val="24"/>
          <w:szCs w:val="24"/>
        </w:rPr>
        <w:t xml:space="preserve">The Influence Of </w:t>
      </w:r>
      <w:r w:rsidR="00DF6C0D">
        <w:rPr>
          <w:rFonts w:ascii="Times New Roman" w:hAnsi="Times New Roman" w:cs="Times New Roman"/>
          <w:bCs/>
          <w:sz w:val="24"/>
          <w:szCs w:val="24"/>
        </w:rPr>
        <w:t>Return On Asset</w:t>
      </w:r>
      <w:r w:rsidRPr="00C62ACF">
        <w:rPr>
          <w:rFonts w:ascii="Times New Roman" w:hAnsi="Times New Roman" w:cs="Times New Roman"/>
          <w:bCs/>
          <w:sz w:val="24"/>
          <w:szCs w:val="24"/>
        </w:rPr>
        <w:t xml:space="preserve"> (Roa), </w:t>
      </w:r>
      <w:r w:rsidR="00DF6C0D">
        <w:rPr>
          <w:rFonts w:ascii="Times New Roman" w:hAnsi="Times New Roman" w:cs="Times New Roman"/>
          <w:bCs/>
          <w:sz w:val="24"/>
          <w:szCs w:val="24"/>
        </w:rPr>
        <w:t>Debt to Equity Ratio</w:t>
      </w:r>
      <w:r w:rsidRPr="00C62ACF">
        <w:rPr>
          <w:rFonts w:ascii="Times New Roman" w:hAnsi="Times New Roman" w:cs="Times New Roman"/>
          <w:bCs/>
          <w:sz w:val="24"/>
          <w:szCs w:val="24"/>
        </w:rPr>
        <w:t xml:space="preserve"> (Der) And Firm Size Toward </w:t>
      </w:r>
      <w:r w:rsidR="00DF6C0D">
        <w:rPr>
          <w:rFonts w:ascii="Times New Roman" w:hAnsi="Times New Roman" w:cs="Times New Roman"/>
          <w:bCs/>
          <w:sz w:val="24"/>
          <w:szCs w:val="24"/>
        </w:rPr>
        <w:t>Stock Return</w:t>
      </w:r>
      <w:r w:rsidRPr="00C62ACF">
        <w:rPr>
          <w:rFonts w:ascii="Times New Roman" w:hAnsi="Times New Roman" w:cs="Times New Roman"/>
          <w:bCs/>
          <w:sz w:val="24"/>
          <w:szCs w:val="24"/>
        </w:rPr>
        <w:t xml:space="preserve"> (Case Study On Property And Real Estate Industry Listed In Indonesia Stock Exchange Periods 2011-2014). e-Proceeding of Management : Vol.2, No.3 Desember 2015 | Page 3337.</w:t>
      </w:r>
    </w:p>
    <w:p w:rsidR="0030205A" w:rsidRPr="00C62ACF" w:rsidRDefault="0030205A" w:rsidP="00293EEA">
      <w:pPr>
        <w:autoSpaceDE w:val="0"/>
        <w:autoSpaceDN w:val="0"/>
        <w:adjustRightInd w:val="0"/>
        <w:spacing w:after="0" w:line="240" w:lineRule="auto"/>
        <w:ind w:left="720" w:hanging="720"/>
        <w:jc w:val="both"/>
        <w:rPr>
          <w:rFonts w:ascii="Times New Roman" w:hAnsi="Times New Roman" w:cs="Times New Roman"/>
          <w:bCs/>
          <w:sz w:val="24"/>
          <w:szCs w:val="24"/>
        </w:rPr>
      </w:pPr>
    </w:p>
    <w:p w:rsidR="006778D1" w:rsidRDefault="006778D1" w:rsidP="00293EEA">
      <w:pPr>
        <w:pStyle w:val="Default"/>
        <w:ind w:left="709" w:hanging="709"/>
        <w:jc w:val="both"/>
        <w:rPr>
          <w:color w:val="auto"/>
        </w:rPr>
      </w:pPr>
      <w:r w:rsidRPr="00C62ACF">
        <w:rPr>
          <w:bCs/>
          <w:iCs/>
          <w:color w:val="auto"/>
        </w:rPr>
        <w:t xml:space="preserve">Mahmudah, Umrotul dan Suwitho. 2016. </w:t>
      </w:r>
      <w:r w:rsidRPr="00C62ACF">
        <w:rPr>
          <w:color w:val="auto"/>
        </w:rPr>
        <w:t xml:space="preserve"> </w:t>
      </w:r>
      <w:r w:rsidRPr="00C62ACF">
        <w:rPr>
          <w:bCs/>
          <w:color w:val="auto"/>
        </w:rPr>
        <w:t xml:space="preserve">Pengaruh Roa, </w:t>
      </w:r>
      <w:r w:rsidRPr="00C62ACF">
        <w:rPr>
          <w:bCs/>
          <w:i/>
          <w:iCs/>
          <w:color w:val="auto"/>
        </w:rPr>
        <w:t xml:space="preserve">Firm Size </w:t>
      </w:r>
      <w:r w:rsidRPr="00C62ACF">
        <w:rPr>
          <w:bCs/>
          <w:color w:val="auto"/>
        </w:rPr>
        <w:t xml:space="preserve">Dan Npm Terhadap </w:t>
      </w:r>
      <w:r w:rsidRPr="00C62ACF">
        <w:rPr>
          <w:bCs/>
          <w:i/>
          <w:iCs/>
          <w:color w:val="auto"/>
        </w:rPr>
        <w:t xml:space="preserve">Return </w:t>
      </w:r>
      <w:r w:rsidRPr="00C62ACF">
        <w:rPr>
          <w:bCs/>
          <w:color w:val="auto"/>
        </w:rPr>
        <w:t>Saham Pada Perusahaan Semen.</w:t>
      </w:r>
      <w:r w:rsidRPr="00C62ACF">
        <w:rPr>
          <w:color w:val="auto"/>
        </w:rPr>
        <w:t xml:space="preserve"> Jurnal Ilmu dan Riset Manajemen : Volume 5, Nomor 1, Januari 2016.</w:t>
      </w:r>
    </w:p>
    <w:p w:rsidR="0030205A" w:rsidRPr="00C62ACF" w:rsidRDefault="0030205A" w:rsidP="00293EEA">
      <w:pPr>
        <w:pStyle w:val="Default"/>
        <w:ind w:left="709" w:hanging="709"/>
        <w:jc w:val="both"/>
        <w:rPr>
          <w:color w:val="auto"/>
        </w:rPr>
      </w:pPr>
    </w:p>
    <w:p w:rsidR="006778D1" w:rsidRPr="00C62ACF" w:rsidRDefault="00936A84" w:rsidP="00293EEA">
      <w:pPr>
        <w:pStyle w:val="Default"/>
        <w:ind w:left="709" w:hanging="709"/>
        <w:jc w:val="both"/>
        <w:rPr>
          <w:color w:val="auto"/>
        </w:rPr>
      </w:pPr>
      <w:r>
        <w:rPr>
          <w:color w:val="auto"/>
        </w:rPr>
        <w:lastRenderedPageBreak/>
        <w:t>Martani, Dwi, Sylvia Veronica Siregar, Ratna Wardhani, Edward Tanujaya dan Taufik Hidayat</w:t>
      </w:r>
      <w:r w:rsidR="006778D1" w:rsidRPr="00C62ACF">
        <w:rPr>
          <w:color w:val="auto"/>
        </w:rPr>
        <w:t>. 2012. Akuntansi Keuangan Berbasis PSAK. Salemba Empat, Jakarta.</w:t>
      </w: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Martono,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Harjito, D. A. 2010. </w:t>
      </w:r>
      <w:r w:rsidRPr="00C62ACF">
        <w:rPr>
          <w:rFonts w:ascii="Times New Roman" w:hAnsi="Times New Roman" w:cs="Times New Roman"/>
          <w:i/>
          <w:iCs/>
          <w:sz w:val="24"/>
          <w:szCs w:val="24"/>
        </w:rPr>
        <w:t>Manajemen Keuangan</w:t>
      </w:r>
      <w:r w:rsidRPr="00C62ACF">
        <w:rPr>
          <w:rFonts w:ascii="Times New Roman" w:hAnsi="Times New Roman" w:cs="Times New Roman"/>
          <w:sz w:val="24"/>
          <w:szCs w:val="24"/>
        </w:rPr>
        <w:t>. Yogyakarta: Ekonisia Kampus Fakultas Ekonomu UII.</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Munawir. 2005. </w:t>
      </w:r>
      <w:r w:rsidRPr="00C62ACF">
        <w:rPr>
          <w:rFonts w:ascii="Times New Roman" w:hAnsi="Times New Roman" w:cs="Times New Roman"/>
          <w:i/>
          <w:iCs/>
          <w:sz w:val="24"/>
          <w:szCs w:val="24"/>
        </w:rPr>
        <w:t>Analisis Laporan Keuangan</w:t>
      </w:r>
      <w:r w:rsidRPr="00C62ACF">
        <w:rPr>
          <w:rFonts w:ascii="Times New Roman" w:hAnsi="Times New Roman" w:cs="Times New Roman"/>
          <w:sz w:val="24"/>
          <w:szCs w:val="24"/>
        </w:rPr>
        <w:t>. Yogyakarta: Liberty.</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Murhadi, W. 2013. </w:t>
      </w:r>
      <w:r w:rsidRPr="00C62ACF">
        <w:rPr>
          <w:rFonts w:ascii="Times New Roman" w:hAnsi="Times New Roman" w:cs="Times New Roman"/>
          <w:i/>
          <w:iCs/>
          <w:sz w:val="24"/>
          <w:szCs w:val="24"/>
        </w:rPr>
        <w:t>Analisis Laporan Keuangan, Proyeksi dan Valuasi Saham</w:t>
      </w:r>
      <w:r w:rsidRPr="00C62ACF">
        <w:rPr>
          <w:rFonts w:ascii="Times New Roman" w:hAnsi="Times New Roman" w:cs="Times New Roman"/>
          <w:sz w:val="24"/>
          <w:szCs w:val="24"/>
        </w:rPr>
        <w:t>. Salemba Empat. Jakarta.</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bCs/>
          <w:i/>
          <w:iCs/>
          <w:sz w:val="24"/>
          <w:szCs w:val="24"/>
        </w:rPr>
      </w:pPr>
      <w:r w:rsidRPr="00C62ACF">
        <w:rPr>
          <w:rFonts w:ascii="Times New Roman" w:hAnsi="Times New Roman" w:cs="Times New Roman"/>
          <w:bCs/>
          <w:sz w:val="24"/>
          <w:szCs w:val="24"/>
        </w:rPr>
        <w:t xml:space="preserve">Nurrohman, Muhammad Husni dan Zulaikha. 2013. Pengaruh </w:t>
      </w:r>
      <w:r w:rsidRPr="00C62ACF">
        <w:rPr>
          <w:rFonts w:ascii="Times New Roman" w:hAnsi="Times New Roman" w:cs="Times New Roman"/>
          <w:bCs/>
          <w:i/>
          <w:iCs/>
          <w:sz w:val="24"/>
          <w:szCs w:val="24"/>
        </w:rPr>
        <w:t>Earning Per Share</w:t>
      </w:r>
      <w:r w:rsidRPr="00C62ACF">
        <w:rPr>
          <w:rFonts w:ascii="Times New Roman" w:hAnsi="Times New Roman" w:cs="Times New Roman"/>
          <w:bCs/>
          <w:sz w:val="24"/>
          <w:szCs w:val="24"/>
        </w:rPr>
        <w:t xml:space="preserve">, </w:t>
      </w:r>
      <w:r w:rsidRPr="00C62ACF">
        <w:rPr>
          <w:rFonts w:ascii="Times New Roman" w:hAnsi="Times New Roman" w:cs="Times New Roman"/>
          <w:bCs/>
          <w:i/>
          <w:iCs/>
          <w:sz w:val="24"/>
          <w:szCs w:val="24"/>
        </w:rPr>
        <w:t xml:space="preserve">Return </w:t>
      </w:r>
      <w:r w:rsidRPr="00C62ACF">
        <w:rPr>
          <w:rFonts w:ascii="Times New Roman" w:hAnsi="Times New Roman" w:cs="Times New Roman"/>
          <w:bCs/>
          <w:sz w:val="24"/>
          <w:szCs w:val="24"/>
        </w:rPr>
        <w:t xml:space="preserve">Saham, Kualitas Audit, Dan Hasil Laba Terhadap </w:t>
      </w:r>
      <w:r w:rsidRPr="00C62ACF">
        <w:rPr>
          <w:rFonts w:ascii="Times New Roman" w:hAnsi="Times New Roman" w:cs="Times New Roman"/>
          <w:bCs/>
          <w:i/>
          <w:iCs/>
          <w:sz w:val="24"/>
          <w:szCs w:val="24"/>
        </w:rPr>
        <w:t xml:space="preserve">Return </w:t>
      </w:r>
      <w:r w:rsidRPr="00C62ACF">
        <w:rPr>
          <w:rFonts w:ascii="Times New Roman" w:hAnsi="Times New Roman" w:cs="Times New Roman"/>
          <w:bCs/>
          <w:sz w:val="24"/>
          <w:szCs w:val="24"/>
        </w:rPr>
        <w:t xml:space="preserve">Saham Satu Tahun Ke Depan (Studi Empiris Pada Perusahaan Manufaktur Yang Terdaftar Di Bei Tahun 2010-2011). </w:t>
      </w:r>
      <w:r w:rsidRPr="00C62ACF">
        <w:rPr>
          <w:rFonts w:ascii="Times New Roman" w:hAnsi="Times New Roman" w:cs="Times New Roman"/>
          <w:bCs/>
          <w:i/>
          <w:iCs/>
          <w:sz w:val="24"/>
          <w:szCs w:val="24"/>
        </w:rPr>
        <w:t>Volume 2, Nomor 3, Tahun 2013, Halaman 1-9 ISSN (Online): 2337-3806.</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bCs/>
          <w:i/>
          <w:iCs/>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Placido M.Menaje. Vol 2 No.9. September 2012. </w:t>
      </w:r>
      <w:r w:rsidRPr="00C62ACF">
        <w:rPr>
          <w:rFonts w:ascii="Times New Roman" w:hAnsi="Times New Roman" w:cs="Times New Roman"/>
          <w:i/>
          <w:sz w:val="24"/>
          <w:szCs w:val="24"/>
        </w:rPr>
        <w:t xml:space="preserve">Impact of Selected Financial Variables on Share Price of Public Listed In The Philippines. </w:t>
      </w:r>
      <w:r w:rsidRPr="00C62ACF">
        <w:rPr>
          <w:rFonts w:ascii="Times New Roman" w:hAnsi="Times New Roman" w:cs="Times New Roman"/>
          <w:sz w:val="24"/>
          <w:szCs w:val="24"/>
        </w:rPr>
        <w:t>American International Journal of Contemporary Research.</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Pradhono dan Yulius Jogi Christiawan. 2004. Pengaruh Economic Value added, Residual income, Earning dan arus kas operasi terhadap return yang diterima oleh pemegang saham (Studi pada perusahaan manufaktur yang terdaftar di Bursa Efek Jakarta)</w:t>
      </w:r>
      <w:r w:rsidRPr="00C62ACF">
        <w:rPr>
          <w:rFonts w:ascii="Times New Roman" w:hAnsi="Times New Roman" w:cs="Times New Roman"/>
          <w:i/>
          <w:iCs/>
          <w:sz w:val="24"/>
          <w:szCs w:val="24"/>
        </w:rPr>
        <w:t xml:space="preserve">. Jurnal akuntansi dan Keuangan </w:t>
      </w:r>
      <w:r w:rsidRPr="00C62ACF">
        <w:rPr>
          <w:rFonts w:ascii="Times New Roman" w:hAnsi="Times New Roman" w:cs="Times New Roman"/>
          <w:sz w:val="24"/>
          <w:szCs w:val="24"/>
        </w:rPr>
        <w:t>Vol. 6, No. 2, November 2004: 140-166. PT Raja Grafindo Persada.</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i/>
          <w:iCs/>
          <w:sz w:val="24"/>
          <w:szCs w:val="24"/>
        </w:rPr>
      </w:pPr>
      <w:r w:rsidRPr="00C62ACF">
        <w:rPr>
          <w:rFonts w:ascii="Times New Roman" w:hAnsi="Times New Roman" w:cs="Times New Roman"/>
          <w:sz w:val="24"/>
          <w:szCs w:val="24"/>
        </w:rPr>
        <w:t xml:space="preserve">Prihantini, Ratna. 2009. </w:t>
      </w:r>
      <w:r w:rsidRPr="00C62ACF">
        <w:rPr>
          <w:rFonts w:ascii="Times New Roman" w:hAnsi="Times New Roman" w:cs="Times New Roman"/>
          <w:bCs/>
          <w:sz w:val="24"/>
          <w:szCs w:val="24"/>
        </w:rPr>
        <w:t xml:space="preserve">Analisis Pengaruh Inflasi, Nilai tukar, ROA, DER, CR terhadap Return Saham (Studi Kasus Saham Industri </w:t>
      </w:r>
      <w:r w:rsidRPr="00C62ACF">
        <w:rPr>
          <w:rFonts w:ascii="Times New Roman" w:hAnsi="Times New Roman" w:cs="Times New Roman"/>
          <w:bCs/>
          <w:i/>
          <w:iCs/>
          <w:sz w:val="24"/>
          <w:szCs w:val="24"/>
        </w:rPr>
        <w:t xml:space="preserve">Real Estate and Property </w:t>
      </w:r>
      <w:r w:rsidRPr="00C62ACF">
        <w:rPr>
          <w:rFonts w:ascii="Times New Roman" w:hAnsi="Times New Roman" w:cs="Times New Roman"/>
          <w:bCs/>
          <w:sz w:val="24"/>
          <w:szCs w:val="24"/>
        </w:rPr>
        <w:t xml:space="preserve">yang terdaftar di Bursa Efek Indonesia periode 2003-2006). </w:t>
      </w:r>
      <w:r w:rsidRPr="00C62ACF">
        <w:rPr>
          <w:rFonts w:ascii="Times New Roman" w:hAnsi="Times New Roman" w:cs="Times New Roman"/>
          <w:sz w:val="24"/>
          <w:szCs w:val="24"/>
        </w:rPr>
        <w:t xml:space="preserve">Tesis Program Pasca Sarjana Magister Manajemen Universitas Diponegoro. </w:t>
      </w:r>
      <w:hyperlink r:id="rId36" w:history="1">
        <w:r w:rsidRPr="00C62ACF">
          <w:rPr>
            <w:rStyle w:val="Hyperlink"/>
            <w:rFonts w:ascii="Times New Roman" w:hAnsi="Times New Roman" w:cs="Times New Roman"/>
            <w:i/>
            <w:iCs/>
            <w:sz w:val="24"/>
            <w:szCs w:val="24"/>
          </w:rPr>
          <w:t>www.google.com</w:t>
        </w:r>
      </w:hyperlink>
      <w:r w:rsidRPr="00C62ACF">
        <w:rPr>
          <w:rFonts w:ascii="Times New Roman" w:hAnsi="Times New Roman" w:cs="Times New Roman"/>
          <w:i/>
          <w:iCs/>
          <w:sz w:val="24"/>
          <w:szCs w:val="24"/>
        </w:rPr>
        <w:t>.</w:t>
      </w:r>
    </w:p>
    <w:p w:rsidR="0030205A" w:rsidRPr="00C62ACF" w:rsidRDefault="0030205A" w:rsidP="00293EEA">
      <w:pPr>
        <w:spacing w:after="0" w:line="240" w:lineRule="auto"/>
        <w:ind w:left="709" w:hanging="709"/>
        <w:jc w:val="both"/>
        <w:rPr>
          <w:rFonts w:ascii="Times New Roman" w:hAnsi="Times New Roman" w:cs="Times New Roman"/>
          <w:i/>
          <w:iCs/>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Puspitadewi, Cokorda Istri Indah dan Henny Rahyuda. 2016. </w:t>
      </w:r>
      <w:r w:rsidRPr="00C62ACF">
        <w:rPr>
          <w:rFonts w:ascii="Times New Roman" w:hAnsi="Times New Roman" w:cs="Times New Roman"/>
          <w:bCs/>
          <w:sz w:val="24"/>
          <w:szCs w:val="24"/>
        </w:rPr>
        <w:t xml:space="preserve">Pengaruh Der, Roa, Per Dan Eva Terhadap </w:t>
      </w:r>
      <w:r w:rsidRPr="00C62ACF">
        <w:rPr>
          <w:rFonts w:ascii="Times New Roman" w:hAnsi="Times New Roman" w:cs="Times New Roman"/>
          <w:bCs/>
          <w:i/>
          <w:iCs/>
          <w:sz w:val="24"/>
          <w:szCs w:val="24"/>
        </w:rPr>
        <w:t xml:space="preserve">Return </w:t>
      </w:r>
      <w:r w:rsidRPr="00C62ACF">
        <w:rPr>
          <w:rFonts w:ascii="Times New Roman" w:hAnsi="Times New Roman" w:cs="Times New Roman"/>
          <w:bCs/>
          <w:sz w:val="24"/>
          <w:szCs w:val="24"/>
        </w:rPr>
        <w:t xml:space="preserve">Saham Pada Perusahaan </w:t>
      </w:r>
      <w:r w:rsidRPr="00C62ACF">
        <w:rPr>
          <w:rFonts w:ascii="Times New Roman" w:hAnsi="Times New Roman" w:cs="Times New Roman"/>
          <w:bCs/>
          <w:i/>
          <w:iCs/>
          <w:sz w:val="24"/>
          <w:szCs w:val="24"/>
        </w:rPr>
        <w:t xml:space="preserve">Food And Beverage </w:t>
      </w:r>
      <w:r w:rsidRPr="00C62ACF">
        <w:rPr>
          <w:rFonts w:ascii="Times New Roman" w:hAnsi="Times New Roman" w:cs="Times New Roman"/>
          <w:bCs/>
          <w:sz w:val="24"/>
          <w:szCs w:val="24"/>
        </w:rPr>
        <w:t xml:space="preserve">Di Bei. </w:t>
      </w:r>
      <w:r w:rsidRPr="00C62ACF">
        <w:rPr>
          <w:rFonts w:ascii="Times New Roman" w:hAnsi="Times New Roman" w:cs="Times New Roman"/>
          <w:sz w:val="24"/>
          <w:szCs w:val="24"/>
        </w:rPr>
        <w:t>E-Jurnal Manajemen Unud, Vol. 5, No. 3, 2016: 1429-1456.</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pStyle w:val="Default"/>
        <w:ind w:left="709" w:hanging="709"/>
        <w:jc w:val="both"/>
        <w:rPr>
          <w:bCs/>
          <w:i/>
          <w:iCs/>
          <w:color w:val="auto"/>
        </w:rPr>
      </w:pPr>
      <w:r w:rsidRPr="00C62ACF">
        <w:rPr>
          <w:bCs/>
          <w:color w:val="auto"/>
        </w:rPr>
        <w:t xml:space="preserve">Putri, Anggun Amelia Bahar dan Sampurno Djoko. 2012. Analisis Pengaruh Roa, Eps, Npm, Der Dan Pbv Terhadap </w:t>
      </w:r>
      <w:r w:rsidRPr="00C62ACF">
        <w:rPr>
          <w:bCs/>
          <w:i/>
          <w:iCs/>
          <w:color w:val="auto"/>
        </w:rPr>
        <w:t xml:space="preserve">Return </w:t>
      </w:r>
      <w:r w:rsidRPr="00C62ACF">
        <w:rPr>
          <w:bCs/>
          <w:color w:val="auto"/>
        </w:rPr>
        <w:t xml:space="preserve">Saham  (Studi Kasus Pada Industri </w:t>
      </w:r>
      <w:r w:rsidRPr="00C62ACF">
        <w:rPr>
          <w:bCs/>
          <w:i/>
          <w:iCs/>
          <w:color w:val="auto"/>
        </w:rPr>
        <w:t xml:space="preserve">Real Estate And Property </w:t>
      </w:r>
      <w:r w:rsidRPr="00C62ACF">
        <w:rPr>
          <w:bCs/>
          <w:color w:val="auto"/>
        </w:rPr>
        <w:t xml:space="preserve">Yang Terdaftar Di Bursa Efek Indonesia Periode 2007-2009). </w:t>
      </w:r>
      <w:r w:rsidRPr="00C62ACF">
        <w:rPr>
          <w:bCs/>
          <w:i/>
          <w:iCs/>
          <w:color w:val="auto"/>
        </w:rPr>
        <w:t>Volume 1, Nomor 1, Tahun 2012, Halaman 1-1.</w:t>
      </w:r>
    </w:p>
    <w:p w:rsidR="0030205A" w:rsidRPr="00C62ACF" w:rsidRDefault="0030205A" w:rsidP="00293EEA">
      <w:pPr>
        <w:pStyle w:val="Default"/>
        <w:ind w:left="709" w:hanging="709"/>
        <w:jc w:val="both"/>
        <w:rPr>
          <w:bCs/>
          <w:i/>
          <w:iCs/>
          <w:color w:val="auto"/>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R. Agus Sartono. 2008. </w:t>
      </w:r>
      <w:r w:rsidRPr="00C62ACF">
        <w:rPr>
          <w:rFonts w:ascii="Times New Roman" w:hAnsi="Times New Roman" w:cs="Times New Roman"/>
          <w:i/>
          <w:iCs/>
          <w:sz w:val="24"/>
          <w:szCs w:val="24"/>
        </w:rPr>
        <w:t>Manajemen Keuangan Teori dan Aplikasi</w:t>
      </w:r>
      <w:r w:rsidRPr="00C62ACF">
        <w:rPr>
          <w:rFonts w:ascii="Times New Roman" w:hAnsi="Times New Roman" w:cs="Times New Roman"/>
          <w:sz w:val="24"/>
          <w:szCs w:val="24"/>
        </w:rPr>
        <w:t>. Edisi 4. Yogyakarta: BPFE.</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Pr="00C62ACF" w:rsidRDefault="006778D1" w:rsidP="00293EEA">
      <w:pPr>
        <w:spacing w:after="0" w:line="240" w:lineRule="auto"/>
        <w:ind w:left="709" w:hanging="709"/>
        <w:jc w:val="both"/>
        <w:rPr>
          <w:rFonts w:ascii="Times New Roman" w:hAnsi="Times New Roman" w:cs="Times New Roman"/>
          <w:i/>
          <w:sz w:val="24"/>
          <w:szCs w:val="24"/>
        </w:rPr>
      </w:pPr>
      <w:r w:rsidRPr="00C62ACF">
        <w:rPr>
          <w:rFonts w:ascii="Times New Roman" w:hAnsi="Times New Roman" w:cs="Times New Roman"/>
          <w:sz w:val="24"/>
          <w:szCs w:val="24"/>
        </w:rPr>
        <w:lastRenderedPageBreak/>
        <w:t xml:space="preserve">Reeve, Fess.Warren: 2008. Bidang Perusahaan. </w:t>
      </w:r>
      <w:r w:rsidRPr="00C62ACF">
        <w:rPr>
          <w:rFonts w:ascii="Times New Roman" w:hAnsi="Times New Roman" w:cs="Times New Roman"/>
          <w:i/>
          <w:sz w:val="24"/>
          <w:szCs w:val="24"/>
        </w:rPr>
        <w:t>Pengantar Akuntansi dan Bisnis</w:t>
      </w:r>
      <w:r w:rsidRPr="00C62ACF">
        <w:rPr>
          <w:rFonts w:ascii="Times New Roman" w:hAnsi="Times New Roman" w:cs="Times New Roman"/>
          <w:sz w:val="24"/>
          <w:szCs w:val="24"/>
        </w:rPr>
        <w:t xml:space="preserve"> </w:t>
      </w:r>
      <w:r w:rsidRPr="00C62ACF">
        <w:rPr>
          <w:rFonts w:ascii="Times New Roman" w:hAnsi="Times New Roman" w:cs="Times New Roman"/>
          <w:i/>
          <w:sz w:val="24"/>
          <w:szCs w:val="24"/>
        </w:rPr>
        <w:t>(edisi 21).</w:t>
      </w: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Reilly, F.K. dan K.C. Brown. 2002. </w:t>
      </w:r>
      <w:r w:rsidRPr="00C62ACF">
        <w:rPr>
          <w:rFonts w:ascii="Times New Roman" w:hAnsi="Times New Roman" w:cs="Times New Roman"/>
          <w:i/>
          <w:sz w:val="24"/>
          <w:szCs w:val="24"/>
        </w:rPr>
        <w:t xml:space="preserve">Investment Analysis and Portfolio Management, </w:t>
      </w:r>
      <w:r w:rsidRPr="00C62ACF">
        <w:rPr>
          <w:rFonts w:ascii="Times New Roman" w:hAnsi="Times New Roman" w:cs="Times New Roman"/>
          <w:sz w:val="24"/>
          <w:szCs w:val="24"/>
        </w:rPr>
        <w:t>Seventh Edition, South-Western College Publishing, Ohio.</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pStyle w:val="Default"/>
        <w:ind w:left="709" w:hanging="709"/>
        <w:jc w:val="both"/>
        <w:rPr>
          <w:i/>
          <w:color w:val="auto"/>
        </w:rPr>
      </w:pPr>
      <w:r w:rsidRPr="00C62ACF">
        <w:rPr>
          <w:color w:val="auto"/>
        </w:rPr>
        <w:t xml:space="preserve">Risdiyanto dan Suhermin. 2016.  </w:t>
      </w:r>
      <w:r w:rsidRPr="00C62ACF">
        <w:rPr>
          <w:bCs/>
          <w:color w:val="auto"/>
        </w:rPr>
        <w:t xml:space="preserve">Pengaruh Roi, Eps Dan Per Terhadap </w:t>
      </w:r>
      <w:r w:rsidRPr="00C62ACF">
        <w:rPr>
          <w:bCs/>
          <w:i/>
          <w:iCs/>
          <w:color w:val="auto"/>
        </w:rPr>
        <w:t xml:space="preserve">Return </w:t>
      </w:r>
      <w:r w:rsidRPr="00C62ACF">
        <w:rPr>
          <w:bCs/>
          <w:color w:val="auto"/>
        </w:rPr>
        <w:t>Saham Pada Perusahaan Farmasi</w:t>
      </w:r>
      <w:r w:rsidRPr="00C62ACF">
        <w:rPr>
          <w:b/>
          <w:bCs/>
          <w:color w:val="auto"/>
        </w:rPr>
        <w:t xml:space="preserve">.  </w:t>
      </w:r>
      <w:r w:rsidRPr="00C62ACF">
        <w:rPr>
          <w:i/>
          <w:color w:val="auto"/>
        </w:rPr>
        <w:t>Jurnal Ilmu dan Riset Manajemen : Volume 5, Nomor 7.</w:t>
      </w:r>
    </w:p>
    <w:p w:rsidR="0030205A" w:rsidRPr="00C62ACF" w:rsidRDefault="0030205A" w:rsidP="00293EEA">
      <w:pPr>
        <w:pStyle w:val="Default"/>
        <w:ind w:left="709" w:hanging="709"/>
        <w:jc w:val="both"/>
        <w:rPr>
          <w:i/>
          <w:color w:val="auto"/>
        </w:rPr>
      </w:pPr>
    </w:p>
    <w:p w:rsidR="006778D1" w:rsidRDefault="006778D1" w:rsidP="00293EEA">
      <w:pPr>
        <w:autoSpaceDE w:val="0"/>
        <w:autoSpaceDN w:val="0"/>
        <w:adjustRightInd w:val="0"/>
        <w:spacing w:after="0" w:line="240" w:lineRule="auto"/>
        <w:ind w:left="720" w:hanging="720"/>
        <w:jc w:val="both"/>
        <w:rPr>
          <w:rFonts w:ascii="Times New Roman" w:hAnsi="Times New Roman" w:cs="Times New Roman"/>
          <w:sz w:val="24"/>
          <w:szCs w:val="24"/>
        </w:rPr>
      </w:pPr>
      <w:r w:rsidRPr="00C62ACF">
        <w:rPr>
          <w:rFonts w:ascii="Times New Roman" w:hAnsi="Times New Roman" w:cs="Times New Roman"/>
          <w:sz w:val="24"/>
          <w:szCs w:val="24"/>
        </w:rPr>
        <w:t xml:space="preserve">Riyanto, Bambang. 2008. </w:t>
      </w:r>
      <w:r w:rsidRPr="00C62ACF">
        <w:rPr>
          <w:rFonts w:ascii="Times New Roman" w:hAnsi="Times New Roman" w:cs="Times New Roman"/>
          <w:i/>
          <w:iCs/>
          <w:sz w:val="24"/>
          <w:szCs w:val="24"/>
        </w:rPr>
        <w:t>Dasar-dasar Pembelanjaan Perusahaan</w:t>
      </w:r>
      <w:r w:rsidRPr="00C62ACF">
        <w:rPr>
          <w:rFonts w:ascii="Times New Roman" w:hAnsi="Times New Roman" w:cs="Times New Roman"/>
          <w:sz w:val="24"/>
          <w:szCs w:val="24"/>
        </w:rPr>
        <w:t>. Yogyakarta: BPFE</w:t>
      </w:r>
      <w:r w:rsidR="0030205A">
        <w:rPr>
          <w:rFonts w:ascii="Times New Roman" w:hAnsi="Times New Roman" w:cs="Times New Roman"/>
          <w:sz w:val="24"/>
          <w:szCs w:val="24"/>
        </w:rPr>
        <w:t>.</w:t>
      </w:r>
    </w:p>
    <w:p w:rsidR="0030205A" w:rsidRPr="00C62ACF" w:rsidRDefault="0030205A" w:rsidP="00293EEA">
      <w:pPr>
        <w:autoSpaceDE w:val="0"/>
        <w:autoSpaceDN w:val="0"/>
        <w:adjustRightInd w:val="0"/>
        <w:spacing w:after="0" w:line="240" w:lineRule="auto"/>
        <w:ind w:left="720" w:hanging="720"/>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Rusdin. 2006. </w:t>
      </w:r>
      <w:r w:rsidRPr="00C62ACF">
        <w:rPr>
          <w:rFonts w:ascii="Times New Roman" w:hAnsi="Times New Roman" w:cs="Times New Roman"/>
          <w:i/>
          <w:iCs/>
          <w:sz w:val="24"/>
          <w:szCs w:val="24"/>
        </w:rPr>
        <w:t>Pasar Modal: Teori, Masalah, dan Kebijakan Dalam Praktik</w:t>
      </w:r>
      <w:r w:rsidRPr="00C62ACF">
        <w:rPr>
          <w:rFonts w:ascii="Times New Roman" w:hAnsi="Times New Roman" w:cs="Times New Roman"/>
          <w:sz w:val="24"/>
          <w:szCs w:val="24"/>
        </w:rPr>
        <w:t>. Bandung: Alfabeta.</w:t>
      </w:r>
    </w:p>
    <w:p w:rsidR="0030205A" w:rsidRPr="00C62ACF" w:rsidRDefault="0030205A" w:rsidP="00293EEA">
      <w:pPr>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Sinambela, Elizar. 2013. Pengaruh </w:t>
      </w:r>
      <w:r w:rsidR="00DF6C0D">
        <w:rPr>
          <w:rFonts w:ascii="Times New Roman" w:hAnsi="Times New Roman" w:cs="Times New Roman"/>
          <w:sz w:val="24"/>
          <w:szCs w:val="24"/>
        </w:rPr>
        <w:t>Earning Per Share</w:t>
      </w:r>
      <w:r w:rsidRPr="00C62ACF">
        <w:rPr>
          <w:rFonts w:ascii="Times New Roman" w:hAnsi="Times New Roman" w:cs="Times New Roman"/>
          <w:sz w:val="24"/>
          <w:szCs w:val="24"/>
        </w:rPr>
        <w:t xml:space="preserve">(EPS) terhadap Return Saham pada Perusahaan Property dan Real Estate yang Terdaftar di Bursa Efek Indonesia. </w:t>
      </w:r>
      <w:r w:rsidRPr="00C62ACF">
        <w:rPr>
          <w:rFonts w:ascii="Times New Roman" w:hAnsi="Times New Roman" w:cs="Times New Roman"/>
          <w:i/>
          <w:iCs/>
          <w:sz w:val="24"/>
          <w:szCs w:val="24"/>
        </w:rPr>
        <w:t>Jurnal Ekonomikawan</w:t>
      </w:r>
      <w:r w:rsidRPr="00C62ACF">
        <w:rPr>
          <w:rFonts w:ascii="Times New Roman" w:hAnsi="Times New Roman" w:cs="Times New Roman"/>
          <w:sz w:val="24"/>
          <w:szCs w:val="24"/>
        </w:rPr>
        <w:t>, 13(1), pp:116-125.</w:t>
      </w:r>
    </w:p>
    <w:p w:rsidR="0030205A" w:rsidRPr="00C62ACF" w:rsidRDefault="0030205A" w:rsidP="00293EEA">
      <w:pPr>
        <w:spacing w:after="0" w:line="240" w:lineRule="auto"/>
        <w:ind w:left="709" w:hanging="709"/>
        <w:jc w:val="both"/>
        <w:rPr>
          <w:rFonts w:ascii="Times New Roman" w:hAnsi="Times New Roman" w:cs="Times New Roman"/>
          <w:iCs/>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Sri Hermuningsih.2012.</w:t>
      </w:r>
      <w:r w:rsidRPr="00C62ACF">
        <w:rPr>
          <w:rFonts w:ascii="Times New Roman" w:hAnsi="Times New Roman" w:cs="Times New Roman"/>
          <w:i/>
          <w:iCs/>
          <w:sz w:val="24"/>
          <w:szCs w:val="24"/>
        </w:rPr>
        <w:t>Pengantar Pasar Modal Indonesia</w:t>
      </w:r>
      <w:r w:rsidRPr="00C62ACF">
        <w:rPr>
          <w:rFonts w:ascii="Times New Roman" w:hAnsi="Times New Roman" w:cs="Times New Roman"/>
          <w:sz w:val="24"/>
          <w:szCs w:val="24"/>
        </w:rPr>
        <w:t>, Yogyakarta, UPP STIM YKPN.</w:t>
      </w:r>
    </w:p>
    <w:p w:rsidR="0030205A" w:rsidRPr="00C62ACF" w:rsidRDefault="0030205A"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Sudarsono, Denny Tri Prasetyo. 2012. Pengaruh </w:t>
      </w:r>
      <w:r w:rsidR="00DF6C0D">
        <w:rPr>
          <w:rFonts w:ascii="Times New Roman" w:hAnsi="Times New Roman" w:cs="Times New Roman"/>
          <w:sz w:val="24"/>
          <w:szCs w:val="24"/>
        </w:rPr>
        <w:t>Current Ratio</w:t>
      </w:r>
      <w:r w:rsidRPr="00C62ACF">
        <w:rPr>
          <w:rFonts w:ascii="Times New Roman" w:hAnsi="Times New Roman" w:cs="Times New Roman"/>
          <w:sz w:val="24"/>
          <w:szCs w:val="24"/>
        </w:rPr>
        <w:t xml:space="preserve">, </w:t>
      </w:r>
      <w:r w:rsidR="00DF6C0D">
        <w:rPr>
          <w:rFonts w:ascii="Times New Roman" w:hAnsi="Times New Roman" w:cs="Times New Roman"/>
          <w:sz w:val="24"/>
          <w:szCs w:val="24"/>
        </w:rPr>
        <w:t>Debt to Equity Ratio</w:t>
      </w:r>
      <w:r w:rsidRPr="00C62ACF">
        <w:rPr>
          <w:rFonts w:ascii="Times New Roman" w:hAnsi="Times New Roman" w:cs="Times New Roman"/>
          <w:sz w:val="24"/>
          <w:szCs w:val="24"/>
        </w:rPr>
        <w:t xml:space="preserve"> Dan </w:t>
      </w:r>
      <w:r w:rsidR="00DF6C0D">
        <w:rPr>
          <w:rFonts w:ascii="Times New Roman" w:hAnsi="Times New Roman" w:cs="Times New Roman"/>
          <w:sz w:val="24"/>
          <w:szCs w:val="24"/>
        </w:rPr>
        <w:t>Return On Asset</w:t>
      </w:r>
      <w:r w:rsidRPr="00C62ACF">
        <w:rPr>
          <w:rFonts w:ascii="Times New Roman" w:hAnsi="Times New Roman" w:cs="Times New Roman"/>
          <w:sz w:val="24"/>
          <w:szCs w:val="24"/>
        </w:rPr>
        <w:t>s Terhadap Return Saham Perusahaan Textile Yang Go Publik Di Bursa Efek Indonesia (BEI). Skripsi Ekonomi Universitas Pembangunan Nasional “Veteran”.</w:t>
      </w:r>
    </w:p>
    <w:p w:rsidR="00835039" w:rsidRPr="00C62ACF" w:rsidRDefault="00835039"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Sugiarto, Agung. 2011. </w:t>
      </w:r>
      <w:r w:rsidRPr="00C62ACF">
        <w:rPr>
          <w:rFonts w:ascii="Times New Roman" w:hAnsi="Times New Roman" w:cs="Times New Roman"/>
          <w:bCs/>
          <w:sz w:val="24"/>
          <w:szCs w:val="24"/>
        </w:rPr>
        <w:t>Analisa Pengaruh Beta</w:t>
      </w:r>
      <w:r w:rsidRPr="00C62ACF">
        <w:rPr>
          <w:rFonts w:ascii="Times New Roman" w:hAnsi="Times New Roman" w:cs="Times New Roman"/>
          <w:sz w:val="24"/>
          <w:szCs w:val="24"/>
        </w:rPr>
        <w:t xml:space="preserve">, </w:t>
      </w:r>
      <w:r w:rsidRPr="00C62ACF">
        <w:rPr>
          <w:rFonts w:ascii="Times New Roman" w:hAnsi="Times New Roman" w:cs="Times New Roman"/>
          <w:bCs/>
          <w:sz w:val="24"/>
          <w:szCs w:val="24"/>
        </w:rPr>
        <w:t xml:space="preserve">Size Perusahaan, Der Dan Pbv Ratio Terhadap Return Saham. </w:t>
      </w:r>
      <w:r w:rsidRPr="00C62ACF">
        <w:rPr>
          <w:rFonts w:ascii="Times New Roman" w:hAnsi="Times New Roman" w:cs="Times New Roman"/>
          <w:sz w:val="24"/>
          <w:szCs w:val="24"/>
        </w:rPr>
        <w:t>Jurnal Dinamika Akuntansi Vol. 3, No. 1, Maret 2011, pp. 8-14.</w:t>
      </w:r>
    </w:p>
    <w:p w:rsidR="00835039" w:rsidRPr="00C62ACF" w:rsidRDefault="00835039"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Sugiyono. 2014. </w:t>
      </w:r>
      <w:r w:rsidRPr="00C62ACF">
        <w:rPr>
          <w:rFonts w:ascii="Times New Roman" w:hAnsi="Times New Roman" w:cs="Times New Roman"/>
          <w:i/>
          <w:iCs/>
          <w:sz w:val="24"/>
          <w:szCs w:val="24"/>
        </w:rPr>
        <w:t xml:space="preserve">Metode Penelitian Manajemen. </w:t>
      </w:r>
      <w:r w:rsidRPr="00C62ACF">
        <w:rPr>
          <w:rFonts w:ascii="Times New Roman" w:hAnsi="Times New Roman" w:cs="Times New Roman"/>
          <w:sz w:val="24"/>
          <w:szCs w:val="24"/>
        </w:rPr>
        <w:t>Cetakan Kedua. Penerbit Alfabeta. Bandung.</w:t>
      </w:r>
    </w:p>
    <w:p w:rsidR="00835039" w:rsidRPr="00C62ACF" w:rsidRDefault="00835039" w:rsidP="00293EEA">
      <w:pPr>
        <w:spacing w:after="0" w:line="240" w:lineRule="auto"/>
        <w:ind w:left="709" w:hanging="709"/>
        <w:jc w:val="both"/>
        <w:rPr>
          <w:rFonts w:ascii="Times New Roman" w:hAnsi="Times New Roman" w:cs="Times New Roman"/>
          <w:sz w:val="24"/>
          <w:szCs w:val="24"/>
        </w:rPr>
      </w:pPr>
    </w:p>
    <w:p w:rsidR="006778D1" w:rsidRDefault="006778D1" w:rsidP="00293EEA">
      <w:pPr>
        <w:spacing w:after="0" w:line="240" w:lineRule="auto"/>
        <w:ind w:left="720" w:hanging="720"/>
        <w:jc w:val="both"/>
        <w:rPr>
          <w:rFonts w:ascii="Times New Roman" w:hAnsi="Times New Roman" w:cs="Times New Roman"/>
          <w:sz w:val="24"/>
          <w:szCs w:val="24"/>
        </w:rPr>
      </w:pPr>
      <w:r w:rsidRPr="00C62ACF">
        <w:rPr>
          <w:rFonts w:ascii="Times New Roman" w:hAnsi="Times New Roman" w:cs="Times New Roman"/>
          <w:sz w:val="24"/>
          <w:szCs w:val="24"/>
        </w:rPr>
        <w:t xml:space="preserve">Suharli, M. 2003. " Studi Empiris Terhadap Dua Faktor Yang Mempengaruhi Return Saham (Studi Kasus Pada Perusahaan Food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Beverages)." Jurnal Akuntansi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Keuangan, Vol 7, No 5.</w:t>
      </w:r>
    </w:p>
    <w:p w:rsidR="00835039" w:rsidRPr="00C62ACF" w:rsidRDefault="00835039" w:rsidP="00293EEA">
      <w:pPr>
        <w:spacing w:after="0" w:line="240" w:lineRule="auto"/>
        <w:ind w:left="720" w:hanging="720"/>
        <w:jc w:val="both"/>
        <w:rPr>
          <w:rFonts w:ascii="Times New Roman" w:hAnsi="Times New Roman" w:cs="Times New Roman"/>
          <w:sz w:val="24"/>
          <w:szCs w:val="24"/>
        </w:rPr>
      </w:pPr>
    </w:p>
    <w:p w:rsidR="006778D1" w:rsidRDefault="006778D1" w:rsidP="00293EEA">
      <w:pPr>
        <w:spacing w:after="0" w:line="24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Supramono. 2014 . </w:t>
      </w:r>
      <w:r w:rsidRPr="00C62ACF">
        <w:rPr>
          <w:rFonts w:ascii="Times New Roman" w:hAnsi="Times New Roman" w:cs="Times New Roman"/>
          <w:i/>
          <w:iCs/>
          <w:sz w:val="24"/>
          <w:szCs w:val="24"/>
        </w:rPr>
        <w:t>Perpajakan Indonesia</w:t>
      </w:r>
      <w:r w:rsidRPr="00C62ACF">
        <w:rPr>
          <w:rFonts w:ascii="Times New Roman" w:hAnsi="Times New Roman" w:cs="Times New Roman"/>
          <w:sz w:val="24"/>
          <w:szCs w:val="24"/>
        </w:rPr>
        <w:t>. Yogyakarta: Andi.</w:t>
      </w:r>
    </w:p>
    <w:p w:rsidR="00835039" w:rsidRPr="00C62ACF" w:rsidRDefault="00835039" w:rsidP="00293EEA">
      <w:pPr>
        <w:spacing w:after="0" w:line="240" w:lineRule="auto"/>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b/>
          <w:bCs/>
          <w:i/>
          <w:sz w:val="24"/>
          <w:szCs w:val="24"/>
        </w:rPr>
      </w:pPr>
      <w:r w:rsidRPr="00C62ACF">
        <w:rPr>
          <w:rFonts w:ascii="Times New Roman" w:hAnsi="Times New Roman" w:cs="Times New Roman"/>
          <w:sz w:val="24"/>
          <w:szCs w:val="24"/>
        </w:rPr>
        <w:t xml:space="preserve">Sutriani, Anis. 2014. </w:t>
      </w:r>
      <w:r w:rsidRPr="00C62ACF">
        <w:rPr>
          <w:rFonts w:ascii="Times New Roman" w:hAnsi="Times New Roman" w:cs="Times New Roman"/>
          <w:bCs/>
          <w:sz w:val="24"/>
          <w:szCs w:val="24"/>
        </w:rPr>
        <w:t xml:space="preserve">Pengaruh Profitabilitas, </w:t>
      </w:r>
      <w:r w:rsidRPr="00C62ACF">
        <w:rPr>
          <w:rFonts w:ascii="Times New Roman" w:hAnsi="Times New Roman" w:cs="Times New Roman"/>
          <w:bCs/>
          <w:i/>
          <w:iCs/>
          <w:sz w:val="24"/>
          <w:szCs w:val="24"/>
        </w:rPr>
        <w:t>Leverage</w:t>
      </w:r>
      <w:r w:rsidRPr="00C62ACF">
        <w:rPr>
          <w:rFonts w:ascii="Times New Roman" w:hAnsi="Times New Roman" w:cs="Times New Roman"/>
          <w:bCs/>
          <w:sz w:val="24"/>
          <w:szCs w:val="24"/>
        </w:rPr>
        <w:t>, Dan Likuiditas Terhadap Return Saham Dengan Nilai Tukar Sebagai Variabel Moderasi Pada Saham Lq-45</w:t>
      </w:r>
      <w:r w:rsidRPr="00C62ACF">
        <w:rPr>
          <w:rFonts w:ascii="Times New Roman" w:hAnsi="Times New Roman" w:cs="Times New Roman"/>
          <w:b/>
          <w:bCs/>
          <w:sz w:val="24"/>
          <w:szCs w:val="24"/>
        </w:rPr>
        <w:t xml:space="preserve">. </w:t>
      </w:r>
      <w:r w:rsidRPr="00C62ACF">
        <w:rPr>
          <w:rFonts w:ascii="Times New Roman" w:hAnsi="Times New Roman" w:cs="Times New Roman"/>
          <w:i/>
          <w:sz w:val="24"/>
          <w:szCs w:val="24"/>
        </w:rPr>
        <w:t>Journal of Business and Banking Volume 4, No. 1, May 2014, pages 67 – 80</w:t>
      </w:r>
      <w:r w:rsidRPr="00C62ACF">
        <w:rPr>
          <w:rFonts w:ascii="Times New Roman" w:hAnsi="Times New Roman" w:cs="Times New Roman"/>
          <w:b/>
          <w:bCs/>
          <w:i/>
          <w:sz w:val="24"/>
          <w:szCs w:val="24"/>
        </w:rPr>
        <w:t>.</w:t>
      </w:r>
    </w:p>
    <w:p w:rsidR="00835039" w:rsidRPr="00C62ACF" w:rsidRDefault="00835039" w:rsidP="00293EEA">
      <w:pPr>
        <w:autoSpaceDE w:val="0"/>
        <w:autoSpaceDN w:val="0"/>
        <w:adjustRightInd w:val="0"/>
        <w:spacing w:after="0" w:line="240" w:lineRule="auto"/>
        <w:ind w:left="709" w:hanging="709"/>
        <w:jc w:val="both"/>
        <w:rPr>
          <w:rFonts w:ascii="Times New Roman" w:hAnsi="Times New Roman" w:cs="Times New Roman"/>
          <w:b/>
          <w:bCs/>
          <w:i/>
          <w:sz w:val="24"/>
          <w:szCs w:val="24"/>
        </w:rPr>
      </w:pPr>
    </w:p>
    <w:p w:rsidR="006778D1" w:rsidRDefault="006778D1" w:rsidP="00293EEA">
      <w:pPr>
        <w:spacing w:after="0" w:line="24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Tandelilin, E. 2010. </w:t>
      </w:r>
      <w:r w:rsidRPr="00C62ACF">
        <w:rPr>
          <w:rFonts w:ascii="Times New Roman" w:hAnsi="Times New Roman" w:cs="Times New Roman"/>
          <w:i/>
          <w:iCs/>
          <w:sz w:val="24"/>
          <w:szCs w:val="24"/>
        </w:rPr>
        <w:t>Portofolio dan Investasi</w:t>
      </w:r>
      <w:r w:rsidRPr="00C62ACF">
        <w:rPr>
          <w:rFonts w:ascii="Times New Roman" w:hAnsi="Times New Roman" w:cs="Times New Roman"/>
          <w:sz w:val="24"/>
          <w:szCs w:val="24"/>
        </w:rPr>
        <w:t>. Jakarta: Kanisius.</w:t>
      </w:r>
    </w:p>
    <w:p w:rsidR="00835039" w:rsidRPr="00C62ACF" w:rsidRDefault="00835039" w:rsidP="00293EEA">
      <w:pPr>
        <w:spacing w:after="0" w:line="240" w:lineRule="auto"/>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20" w:hanging="720"/>
        <w:jc w:val="both"/>
        <w:rPr>
          <w:rFonts w:ascii="Times New Roman" w:hAnsi="Times New Roman" w:cs="Times New Roman"/>
          <w:sz w:val="24"/>
          <w:szCs w:val="24"/>
        </w:rPr>
      </w:pPr>
      <w:r w:rsidRPr="00C62ACF">
        <w:rPr>
          <w:rFonts w:ascii="Times New Roman" w:hAnsi="Times New Roman" w:cs="Times New Roman"/>
          <w:sz w:val="24"/>
          <w:szCs w:val="24"/>
        </w:rPr>
        <w:t>Tandelilin, Eduardus, 2001, “</w:t>
      </w:r>
      <w:r w:rsidRPr="00C62ACF">
        <w:rPr>
          <w:rFonts w:ascii="Times New Roman" w:hAnsi="Times New Roman" w:cs="Times New Roman"/>
          <w:i/>
          <w:sz w:val="24"/>
          <w:szCs w:val="24"/>
        </w:rPr>
        <w:t>Analisis Investasi Dan Manajemen Portofolio</w:t>
      </w:r>
      <w:r w:rsidRPr="00C62ACF">
        <w:rPr>
          <w:rFonts w:ascii="Times New Roman" w:hAnsi="Times New Roman" w:cs="Times New Roman"/>
          <w:sz w:val="24"/>
          <w:szCs w:val="24"/>
        </w:rPr>
        <w:t>”. Yogyakarta: BPFE.</w:t>
      </w:r>
    </w:p>
    <w:p w:rsidR="00835039" w:rsidRPr="00C62ACF" w:rsidRDefault="00835039" w:rsidP="00293EEA">
      <w:pPr>
        <w:autoSpaceDE w:val="0"/>
        <w:autoSpaceDN w:val="0"/>
        <w:adjustRightInd w:val="0"/>
        <w:spacing w:after="0" w:line="240" w:lineRule="auto"/>
        <w:ind w:left="720" w:hanging="720"/>
        <w:jc w:val="both"/>
        <w:rPr>
          <w:rFonts w:ascii="Times New Roman" w:hAnsi="Times New Roman" w:cs="Times New Roman"/>
          <w:sz w:val="24"/>
          <w:szCs w:val="24"/>
        </w:rPr>
      </w:pPr>
    </w:p>
    <w:p w:rsidR="006778D1" w:rsidRDefault="006778D1" w:rsidP="00293EEA">
      <w:pPr>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Thrisye, R. Y., </w:t>
      </w:r>
      <w:r w:rsidR="00C62CF7">
        <w:rPr>
          <w:rFonts w:ascii="Times New Roman" w:hAnsi="Times New Roman" w:cs="Times New Roman"/>
          <w:sz w:val="24"/>
          <w:szCs w:val="24"/>
        </w:rPr>
        <w:t>and</w:t>
      </w:r>
      <w:r w:rsidRPr="00C62ACF">
        <w:rPr>
          <w:rFonts w:ascii="Times New Roman" w:hAnsi="Times New Roman" w:cs="Times New Roman"/>
          <w:sz w:val="24"/>
          <w:szCs w:val="24"/>
        </w:rPr>
        <w:t xml:space="preserve"> Simu, N. 2013. Analisis pengaruh rasio keuangan terhadap return saham BUMN sektor pertambangan periode 2007-2010. </w:t>
      </w:r>
      <w:r w:rsidRPr="00C62ACF">
        <w:rPr>
          <w:rFonts w:ascii="Times New Roman" w:hAnsi="Times New Roman" w:cs="Times New Roman"/>
          <w:i/>
          <w:iCs/>
          <w:sz w:val="24"/>
          <w:szCs w:val="24"/>
        </w:rPr>
        <w:t>Jurnal Ilmiah Akuntansi dan Bisnis</w:t>
      </w:r>
      <w:r w:rsidRPr="00C62ACF">
        <w:rPr>
          <w:rFonts w:ascii="Times New Roman" w:hAnsi="Times New Roman" w:cs="Times New Roman"/>
          <w:sz w:val="24"/>
          <w:szCs w:val="24"/>
        </w:rPr>
        <w:t xml:space="preserve">, </w:t>
      </w:r>
      <w:r w:rsidRPr="00C62ACF">
        <w:rPr>
          <w:rFonts w:ascii="Times New Roman" w:hAnsi="Times New Roman" w:cs="Times New Roman"/>
          <w:i/>
          <w:iCs/>
          <w:sz w:val="24"/>
          <w:szCs w:val="24"/>
        </w:rPr>
        <w:t>8</w:t>
      </w:r>
      <w:r w:rsidRPr="00C62ACF">
        <w:rPr>
          <w:rFonts w:ascii="Times New Roman" w:hAnsi="Times New Roman" w:cs="Times New Roman"/>
          <w:sz w:val="24"/>
          <w:szCs w:val="24"/>
        </w:rPr>
        <w:t>(2), 75–81.</w:t>
      </w:r>
    </w:p>
    <w:p w:rsidR="00835039" w:rsidRPr="00C62ACF" w:rsidRDefault="00835039" w:rsidP="00293EEA">
      <w:pPr>
        <w:spacing w:after="0" w:line="240" w:lineRule="auto"/>
        <w:ind w:left="709" w:hanging="709"/>
        <w:jc w:val="both"/>
        <w:rPr>
          <w:rFonts w:ascii="Times New Roman" w:hAnsi="Times New Roman" w:cs="Times New Roman"/>
          <w:sz w:val="24"/>
          <w:szCs w:val="24"/>
        </w:rPr>
      </w:pPr>
    </w:p>
    <w:p w:rsidR="006778D1" w:rsidRDefault="006778D1" w:rsidP="00293EEA">
      <w:pPr>
        <w:autoSpaceDE w:val="0"/>
        <w:autoSpaceDN w:val="0"/>
        <w:adjustRightInd w:val="0"/>
        <w:spacing w:after="0" w:line="240" w:lineRule="auto"/>
        <w:ind w:left="709" w:hanging="709"/>
        <w:jc w:val="both"/>
        <w:rPr>
          <w:rFonts w:ascii="Times New Roman" w:hAnsi="Times New Roman" w:cs="Times New Roman"/>
          <w:sz w:val="24"/>
          <w:szCs w:val="24"/>
        </w:rPr>
      </w:pPr>
      <w:r w:rsidRPr="00C62ACF">
        <w:rPr>
          <w:rFonts w:ascii="Times New Roman" w:hAnsi="Times New Roman" w:cs="Times New Roman"/>
          <w:sz w:val="24"/>
          <w:szCs w:val="24"/>
        </w:rPr>
        <w:t xml:space="preserve">Ulupui, I. G. K. 2009.”Analisis pengaruh rasio likuiditas, </w:t>
      </w:r>
      <w:r w:rsidRPr="00C62ACF">
        <w:rPr>
          <w:rFonts w:ascii="Times New Roman" w:hAnsi="Times New Roman" w:cs="Times New Roman"/>
          <w:i/>
          <w:iCs/>
          <w:sz w:val="24"/>
          <w:szCs w:val="24"/>
        </w:rPr>
        <w:t>laverage</w:t>
      </w:r>
      <w:r w:rsidRPr="00C62ACF">
        <w:rPr>
          <w:rFonts w:ascii="Times New Roman" w:hAnsi="Times New Roman" w:cs="Times New Roman"/>
          <w:sz w:val="24"/>
          <w:szCs w:val="24"/>
        </w:rPr>
        <w:t xml:space="preserve">, aktivitas, dan profitabilitas terhadap </w:t>
      </w:r>
      <w:r w:rsidRPr="00C62ACF">
        <w:rPr>
          <w:rFonts w:ascii="Times New Roman" w:hAnsi="Times New Roman" w:cs="Times New Roman"/>
          <w:i/>
          <w:iCs/>
          <w:sz w:val="24"/>
          <w:szCs w:val="24"/>
        </w:rPr>
        <w:t xml:space="preserve">return </w:t>
      </w:r>
      <w:r w:rsidRPr="00C62ACF">
        <w:rPr>
          <w:rFonts w:ascii="Times New Roman" w:hAnsi="Times New Roman" w:cs="Times New Roman"/>
          <w:sz w:val="24"/>
          <w:szCs w:val="24"/>
        </w:rPr>
        <w:t xml:space="preserve">saham (study pada perusahaan makanan dan minuman dengan kategori industri barang dan konsumsi)”. </w:t>
      </w:r>
      <w:r w:rsidRPr="00C62ACF">
        <w:rPr>
          <w:rFonts w:ascii="Times New Roman" w:hAnsi="Times New Roman" w:cs="Times New Roman"/>
          <w:bCs/>
          <w:i/>
          <w:iCs/>
          <w:sz w:val="24"/>
          <w:szCs w:val="24"/>
        </w:rPr>
        <w:t>Jurnal riset akuntansi dan bisnis.</w:t>
      </w:r>
      <w:r w:rsidRPr="00C62ACF">
        <w:rPr>
          <w:rFonts w:ascii="Times New Roman" w:hAnsi="Times New Roman" w:cs="Times New Roman"/>
          <w:sz w:val="24"/>
          <w:szCs w:val="24"/>
        </w:rPr>
        <w:t xml:space="preserve"> adhipranoto.wordpress.com</w:t>
      </w:r>
    </w:p>
    <w:p w:rsidR="00835039" w:rsidRPr="00C62ACF" w:rsidRDefault="00835039" w:rsidP="00293EEA">
      <w:pPr>
        <w:autoSpaceDE w:val="0"/>
        <w:autoSpaceDN w:val="0"/>
        <w:adjustRightInd w:val="0"/>
        <w:spacing w:after="0" w:line="240" w:lineRule="auto"/>
        <w:ind w:left="709" w:hanging="709"/>
        <w:jc w:val="both"/>
        <w:rPr>
          <w:rFonts w:ascii="Times New Roman" w:hAnsi="Times New Roman" w:cs="Times New Roman"/>
          <w:sz w:val="24"/>
          <w:szCs w:val="24"/>
        </w:rPr>
      </w:pPr>
    </w:p>
    <w:p w:rsidR="006778D1" w:rsidRDefault="00936A84" w:rsidP="00293EEA">
      <w:pPr>
        <w:pStyle w:val="Default"/>
        <w:ind w:left="709" w:hanging="709"/>
        <w:jc w:val="both"/>
        <w:rPr>
          <w:color w:val="auto"/>
        </w:rPr>
      </w:pPr>
      <w:r>
        <w:rPr>
          <w:color w:val="auto"/>
        </w:rPr>
        <w:t>Wahyuni, Made Dwi, Ni Luh Gede Erni Sulindawati dan Edy Sujana</w:t>
      </w:r>
      <w:r w:rsidR="006778D1" w:rsidRPr="00C62ACF">
        <w:rPr>
          <w:color w:val="auto"/>
        </w:rPr>
        <w:t xml:space="preserve">. 2014.  </w:t>
      </w:r>
      <w:r w:rsidR="006778D1" w:rsidRPr="00C62ACF">
        <w:rPr>
          <w:bCs/>
          <w:color w:val="auto"/>
        </w:rPr>
        <w:t xml:space="preserve">Analisis Pengaruh </w:t>
      </w:r>
      <w:r w:rsidR="00DF6C0D">
        <w:rPr>
          <w:bCs/>
          <w:i/>
          <w:iCs/>
          <w:color w:val="auto"/>
        </w:rPr>
        <w:t>Return On Asset</w:t>
      </w:r>
      <w:r w:rsidR="006778D1" w:rsidRPr="00C62ACF">
        <w:rPr>
          <w:bCs/>
          <w:color w:val="auto"/>
        </w:rPr>
        <w:t xml:space="preserve"> (Roa), </w:t>
      </w:r>
      <w:r w:rsidR="00DF6C0D">
        <w:rPr>
          <w:bCs/>
          <w:i/>
          <w:iCs/>
          <w:color w:val="auto"/>
        </w:rPr>
        <w:t>Earning Per Share</w:t>
      </w:r>
      <w:r w:rsidR="006778D1" w:rsidRPr="00C62ACF">
        <w:rPr>
          <w:bCs/>
          <w:color w:val="auto"/>
        </w:rPr>
        <w:t>(Eps)</w:t>
      </w:r>
      <w:r w:rsidR="006778D1" w:rsidRPr="00C62ACF">
        <w:rPr>
          <w:bCs/>
          <w:i/>
          <w:iCs/>
          <w:color w:val="auto"/>
        </w:rPr>
        <w:t xml:space="preserve">, </w:t>
      </w:r>
      <w:r w:rsidR="006778D1" w:rsidRPr="00C62ACF">
        <w:rPr>
          <w:bCs/>
          <w:color w:val="auto"/>
        </w:rPr>
        <w:t xml:space="preserve">Dan </w:t>
      </w:r>
      <w:r w:rsidR="006778D1" w:rsidRPr="00C62ACF">
        <w:rPr>
          <w:bCs/>
          <w:i/>
          <w:iCs/>
          <w:color w:val="auto"/>
        </w:rPr>
        <w:t xml:space="preserve">Residual Income (Ri) </w:t>
      </w:r>
      <w:r w:rsidR="006778D1" w:rsidRPr="00C62ACF">
        <w:rPr>
          <w:bCs/>
          <w:color w:val="auto"/>
        </w:rPr>
        <w:t xml:space="preserve">Terhadap </w:t>
      </w:r>
      <w:r w:rsidR="006778D1" w:rsidRPr="00C62ACF">
        <w:rPr>
          <w:bCs/>
          <w:i/>
          <w:iCs/>
          <w:color w:val="auto"/>
        </w:rPr>
        <w:t xml:space="preserve">Return </w:t>
      </w:r>
      <w:r w:rsidR="006778D1" w:rsidRPr="00C62ACF">
        <w:rPr>
          <w:bCs/>
          <w:color w:val="auto"/>
        </w:rPr>
        <w:t xml:space="preserve">Saham Studi Pada Perbankan Yang </w:t>
      </w:r>
      <w:r w:rsidR="006778D1" w:rsidRPr="00C62ACF">
        <w:rPr>
          <w:bCs/>
          <w:i/>
          <w:iCs/>
          <w:color w:val="auto"/>
        </w:rPr>
        <w:t xml:space="preserve">Go Public </w:t>
      </w:r>
      <w:r w:rsidR="006778D1" w:rsidRPr="00C62ACF">
        <w:rPr>
          <w:bCs/>
          <w:color w:val="auto"/>
        </w:rPr>
        <w:t xml:space="preserve">Tahun 2009-2012. </w:t>
      </w:r>
      <w:r w:rsidR="006778D1" w:rsidRPr="00C62ACF">
        <w:rPr>
          <w:color w:val="auto"/>
        </w:rPr>
        <w:t>e-Journal S1 Ak Universitas Pendidikan Ganesha Jurusan Akuntansi S1 (Volume 02 No.1 Tahun 2014).</w:t>
      </w:r>
    </w:p>
    <w:p w:rsidR="00835039" w:rsidRPr="00C62ACF" w:rsidRDefault="00835039" w:rsidP="00293EEA">
      <w:pPr>
        <w:pStyle w:val="Default"/>
        <w:ind w:left="709" w:hanging="709"/>
        <w:jc w:val="both"/>
        <w:rPr>
          <w:color w:val="auto"/>
        </w:rPr>
      </w:pPr>
    </w:p>
    <w:p w:rsidR="006778D1" w:rsidRDefault="008C66C9" w:rsidP="00293EEA">
      <w:p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 xml:space="preserve">White, Gerald i. </w:t>
      </w:r>
      <w:r w:rsidR="006778D1" w:rsidRPr="00C62ACF">
        <w:rPr>
          <w:rFonts w:ascii="Times New Roman" w:hAnsi="Times New Roman" w:cs="Times New Roman"/>
          <w:sz w:val="24"/>
          <w:szCs w:val="24"/>
        </w:rPr>
        <w:t xml:space="preserve">2002. The Analysis and Use of Financial Stantement, Third Edition. USA. John Wiley </w:t>
      </w:r>
      <w:r w:rsidR="00C62CF7">
        <w:rPr>
          <w:rFonts w:ascii="Times New Roman" w:hAnsi="Times New Roman" w:cs="Times New Roman"/>
          <w:sz w:val="24"/>
          <w:szCs w:val="24"/>
        </w:rPr>
        <w:t>and</w:t>
      </w:r>
      <w:r w:rsidR="006778D1" w:rsidRPr="00C62ACF">
        <w:rPr>
          <w:rFonts w:ascii="Times New Roman" w:hAnsi="Times New Roman" w:cs="Times New Roman"/>
          <w:sz w:val="24"/>
          <w:szCs w:val="24"/>
        </w:rPr>
        <w:t xml:space="preserve"> Sons, Inc.</w:t>
      </w:r>
    </w:p>
    <w:p w:rsidR="00835039" w:rsidRPr="00C62ACF" w:rsidRDefault="00835039" w:rsidP="00293EEA">
      <w:pPr>
        <w:spacing w:after="0" w:line="240" w:lineRule="auto"/>
        <w:ind w:left="709" w:hanging="709"/>
        <w:jc w:val="both"/>
        <w:rPr>
          <w:rFonts w:ascii="Times New Roman" w:hAnsi="Times New Roman" w:cs="Times New Roman"/>
          <w:sz w:val="24"/>
          <w:szCs w:val="24"/>
        </w:rPr>
      </w:pPr>
    </w:p>
    <w:p w:rsidR="006778D1" w:rsidRDefault="006778D1" w:rsidP="00293EEA">
      <w:pPr>
        <w:pStyle w:val="Default"/>
        <w:ind w:left="709" w:hanging="709"/>
        <w:jc w:val="both"/>
        <w:rPr>
          <w:color w:val="auto"/>
        </w:rPr>
      </w:pPr>
      <w:r w:rsidRPr="00C62ACF">
        <w:rPr>
          <w:color w:val="auto"/>
        </w:rPr>
        <w:t xml:space="preserve">Wijaya, James Andi. 2015. The Effect of Financial Ratios toward </w:t>
      </w:r>
      <w:r w:rsidR="00DF6C0D">
        <w:rPr>
          <w:color w:val="auto"/>
        </w:rPr>
        <w:t>Stock Return</w:t>
      </w:r>
      <w:r w:rsidRPr="00C62ACF">
        <w:rPr>
          <w:color w:val="auto"/>
        </w:rPr>
        <w:t xml:space="preserve"> among Indonesian Manufacturing Companies. iBuss Management Vol. 3, No. 2, (2015) 261-271.</w:t>
      </w:r>
    </w:p>
    <w:p w:rsidR="00835039" w:rsidRPr="00C62ACF" w:rsidRDefault="00835039" w:rsidP="00293EEA">
      <w:pPr>
        <w:pStyle w:val="Default"/>
        <w:ind w:left="709" w:hanging="709"/>
        <w:jc w:val="both"/>
        <w:rPr>
          <w:color w:val="auto"/>
        </w:rPr>
      </w:pPr>
    </w:p>
    <w:p w:rsidR="006778D1" w:rsidRDefault="006778D1" w:rsidP="00293EEA">
      <w:pPr>
        <w:spacing w:after="0" w:line="240" w:lineRule="auto"/>
        <w:jc w:val="both"/>
        <w:rPr>
          <w:rFonts w:ascii="Times New Roman" w:hAnsi="Times New Roman" w:cs="Times New Roman"/>
          <w:sz w:val="24"/>
          <w:szCs w:val="24"/>
        </w:rPr>
      </w:pPr>
      <w:r w:rsidRPr="00C62ACF">
        <w:rPr>
          <w:rFonts w:ascii="Times New Roman" w:hAnsi="Times New Roman" w:cs="Times New Roman"/>
          <w:sz w:val="24"/>
          <w:szCs w:val="24"/>
        </w:rPr>
        <w:t xml:space="preserve">William R, Lasher. 2008. </w:t>
      </w:r>
      <w:r w:rsidRPr="00C62ACF">
        <w:rPr>
          <w:rFonts w:ascii="Times New Roman" w:hAnsi="Times New Roman" w:cs="Times New Roman"/>
          <w:i/>
          <w:sz w:val="24"/>
          <w:szCs w:val="24"/>
        </w:rPr>
        <w:t xml:space="preserve">Practical Fnancial Management. </w:t>
      </w:r>
      <w:r w:rsidRPr="00C62ACF">
        <w:rPr>
          <w:rFonts w:ascii="Times New Roman" w:hAnsi="Times New Roman" w:cs="Times New Roman"/>
          <w:sz w:val="24"/>
          <w:szCs w:val="24"/>
        </w:rPr>
        <w:t>USA : South</w:t>
      </w:r>
      <w:r w:rsidRPr="00C62ACF">
        <w:rPr>
          <w:rFonts w:ascii="Times New Roman" w:hAnsi="Times New Roman" w:cs="Times New Roman"/>
          <w:i/>
          <w:sz w:val="24"/>
          <w:szCs w:val="24"/>
        </w:rPr>
        <w:t xml:space="preserve"> </w:t>
      </w:r>
      <w:r w:rsidRPr="00C62ACF">
        <w:rPr>
          <w:rFonts w:ascii="Times New Roman" w:hAnsi="Times New Roman" w:cs="Times New Roman"/>
          <w:sz w:val="24"/>
          <w:szCs w:val="24"/>
        </w:rPr>
        <w:t>Western.</w:t>
      </w:r>
    </w:p>
    <w:p w:rsidR="00835039" w:rsidRPr="00C62ACF" w:rsidRDefault="00835039" w:rsidP="00293EEA">
      <w:pPr>
        <w:spacing w:after="0" w:line="240" w:lineRule="auto"/>
        <w:jc w:val="both"/>
        <w:rPr>
          <w:rFonts w:ascii="Times New Roman" w:hAnsi="Times New Roman" w:cs="Times New Roman"/>
          <w:sz w:val="24"/>
          <w:szCs w:val="24"/>
        </w:rPr>
      </w:pPr>
    </w:p>
    <w:p w:rsidR="006778D1" w:rsidRDefault="00382A7B" w:rsidP="00293EEA">
      <w:pPr>
        <w:spacing w:after="0" w:line="240" w:lineRule="auto"/>
        <w:jc w:val="both"/>
        <w:rPr>
          <w:rFonts w:ascii="Times New Roman" w:hAnsi="Times New Roman" w:cs="Times New Roman"/>
          <w:sz w:val="24"/>
          <w:szCs w:val="24"/>
        </w:rPr>
      </w:pPr>
      <w:hyperlink r:id="rId37" w:history="1">
        <w:r w:rsidR="006778D1" w:rsidRPr="00C62ACF">
          <w:rPr>
            <w:rStyle w:val="Hyperlink"/>
            <w:rFonts w:ascii="Times New Roman" w:hAnsi="Times New Roman" w:cs="Times New Roman"/>
            <w:sz w:val="24"/>
            <w:szCs w:val="24"/>
          </w:rPr>
          <w:t>Www.bps.go.id</w:t>
        </w:r>
      </w:hyperlink>
      <w:r w:rsidR="006778D1" w:rsidRPr="00C62ACF">
        <w:rPr>
          <w:rFonts w:ascii="Times New Roman" w:hAnsi="Times New Roman" w:cs="Times New Roman"/>
          <w:sz w:val="24"/>
          <w:szCs w:val="24"/>
        </w:rPr>
        <w:t>, (Acessed on April 2017).</w:t>
      </w:r>
    </w:p>
    <w:p w:rsidR="00835039" w:rsidRPr="00C62ACF" w:rsidRDefault="00835039" w:rsidP="00293EEA">
      <w:pPr>
        <w:spacing w:after="0" w:line="240" w:lineRule="auto"/>
        <w:jc w:val="both"/>
        <w:rPr>
          <w:rFonts w:ascii="Times New Roman" w:hAnsi="Times New Roman" w:cs="Times New Roman"/>
          <w:sz w:val="24"/>
          <w:szCs w:val="24"/>
        </w:rPr>
      </w:pPr>
    </w:p>
    <w:p w:rsidR="006778D1" w:rsidRDefault="00382A7B" w:rsidP="00293EEA">
      <w:pPr>
        <w:spacing w:after="0" w:line="240" w:lineRule="auto"/>
        <w:jc w:val="both"/>
        <w:rPr>
          <w:rFonts w:ascii="Times New Roman" w:hAnsi="Times New Roman" w:cs="Times New Roman"/>
          <w:sz w:val="24"/>
          <w:szCs w:val="24"/>
        </w:rPr>
      </w:pPr>
      <w:hyperlink r:id="rId38" w:history="1">
        <w:r w:rsidR="006778D1" w:rsidRPr="00C62ACF">
          <w:rPr>
            <w:rStyle w:val="Hyperlink"/>
            <w:rFonts w:ascii="Times New Roman" w:hAnsi="Times New Roman" w:cs="Times New Roman"/>
            <w:sz w:val="24"/>
            <w:szCs w:val="24"/>
          </w:rPr>
          <w:t>Www.idx.co.id</w:t>
        </w:r>
      </w:hyperlink>
      <w:r w:rsidR="006778D1" w:rsidRPr="00C62ACF">
        <w:rPr>
          <w:rFonts w:ascii="Times New Roman" w:hAnsi="Times New Roman" w:cs="Times New Roman"/>
          <w:sz w:val="24"/>
          <w:szCs w:val="24"/>
        </w:rPr>
        <w:t>, (Acessed on June 2017).</w:t>
      </w:r>
    </w:p>
    <w:p w:rsidR="00835039" w:rsidRPr="00C62ACF" w:rsidRDefault="00835039" w:rsidP="00293EEA">
      <w:pPr>
        <w:spacing w:after="0" w:line="240" w:lineRule="auto"/>
        <w:jc w:val="both"/>
        <w:rPr>
          <w:rFonts w:ascii="Times New Roman" w:hAnsi="Times New Roman" w:cs="Times New Roman"/>
          <w:sz w:val="24"/>
          <w:szCs w:val="24"/>
        </w:rPr>
      </w:pPr>
    </w:p>
    <w:p w:rsidR="006778D1" w:rsidRPr="00C62ACF" w:rsidRDefault="00382A7B" w:rsidP="00293EEA">
      <w:pPr>
        <w:spacing w:after="0" w:line="240" w:lineRule="auto"/>
        <w:jc w:val="both"/>
        <w:rPr>
          <w:rFonts w:ascii="Times New Roman" w:hAnsi="Times New Roman" w:cs="Times New Roman"/>
          <w:sz w:val="24"/>
          <w:szCs w:val="24"/>
        </w:rPr>
      </w:pPr>
      <w:hyperlink r:id="rId39" w:history="1">
        <w:r w:rsidR="006778D1" w:rsidRPr="00C62ACF">
          <w:rPr>
            <w:rStyle w:val="Hyperlink"/>
            <w:rFonts w:ascii="Times New Roman" w:hAnsi="Times New Roman" w:cs="Times New Roman"/>
            <w:sz w:val="24"/>
            <w:szCs w:val="24"/>
          </w:rPr>
          <w:t>Www.yahoofinance.com</w:t>
        </w:r>
      </w:hyperlink>
      <w:r w:rsidR="006778D1" w:rsidRPr="00C62ACF">
        <w:rPr>
          <w:rFonts w:ascii="Times New Roman" w:hAnsi="Times New Roman" w:cs="Times New Roman"/>
          <w:sz w:val="24"/>
          <w:szCs w:val="24"/>
        </w:rPr>
        <w:t>, (Acessed on April 2017).</w:t>
      </w:r>
    </w:p>
    <w:p w:rsidR="00EB4AFB" w:rsidRPr="00C62ACF" w:rsidRDefault="00EB4AFB" w:rsidP="00EB4AFB">
      <w:pPr>
        <w:spacing w:line="480" w:lineRule="auto"/>
        <w:jc w:val="both"/>
        <w:rPr>
          <w:rFonts w:ascii="Times New Roman" w:hAnsi="Times New Roman" w:cs="Times New Roman"/>
          <w:sz w:val="24"/>
          <w:szCs w:val="24"/>
        </w:rPr>
      </w:pPr>
    </w:p>
    <w:p w:rsidR="00D56074" w:rsidRPr="00C62ACF" w:rsidRDefault="00D56074" w:rsidP="00D56074">
      <w:pPr>
        <w:pStyle w:val="ListParagraph"/>
        <w:spacing w:line="480" w:lineRule="auto"/>
        <w:ind w:left="1080"/>
        <w:jc w:val="both"/>
        <w:rPr>
          <w:rFonts w:ascii="Times New Roman" w:hAnsi="Times New Roman" w:cs="Times New Roman"/>
          <w:sz w:val="24"/>
          <w:szCs w:val="24"/>
        </w:rPr>
      </w:pPr>
    </w:p>
    <w:p w:rsidR="00D56074" w:rsidRPr="00C62ACF" w:rsidRDefault="00D56074">
      <w:pPr>
        <w:rPr>
          <w:rFonts w:ascii="Times New Roman" w:hAnsi="Times New Roman" w:cs="Times New Roman"/>
          <w:sz w:val="24"/>
          <w:szCs w:val="24"/>
        </w:rPr>
      </w:pPr>
    </w:p>
    <w:p w:rsidR="00564403" w:rsidRDefault="00564403">
      <w:pPr>
        <w:rPr>
          <w:rFonts w:ascii="Times New Roman" w:hAnsi="Times New Roman" w:cs="Times New Roman"/>
          <w:sz w:val="24"/>
          <w:szCs w:val="24"/>
        </w:rPr>
        <w:sectPr w:rsidR="00564403" w:rsidSect="00CF7F13">
          <w:headerReference w:type="default" r:id="rId40"/>
          <w:pgSz w:w="11906" w:h="16838"/>
          <w:pgMar w:top="2268" w:right="1701" w:bottom="1701" w:left="2268" w:header="709" w:footer="709" w:gutter="0"/>
          <w:pgNumType w:start="109"/>
          <w:cols w:space="708"/>
          <w:titlePg/>
          <w:docGrid w:linePitch="360"/>
        </w:sectPr>
      </w:pPr>
    </w:p>
    <w:p w:rsidR="00963E20" w:rsidRPr="00B55398" w:rsidRDefault="00B55398" w:rsidP="00B55398">
      <w:pPr>
        <w:pStyle w:val="Caption"/>
        <w:rPr>
          <w:rFonts w:ascii="Times New Roman" w:hAnsi="Times New Roman" w:cs="Times New Roman"/>
          <w:color w:val="000000" w:themeColor="text1"/>
          <w:sz w:val="24"/>
          <w:szCs w:val="24"/>
        </w:rPr>
      </w:pPr>
      <w:bookmarkStart w:id="116" w:name="_Toc503816945"/>
      <w:r w:rsidRPr="00B55398">
        <w:rPr>
          <w:rFonts w:ascii="Times New Roman" w:hAnsi="Times New Roman" w:cs="Times New Roman"/>
          <w:color w:val="000000" w:themeColor="text1"/>
          <w:sz w:val="24"/>
          <w:szCs w:val="24"/>
        </w:rPr>
        <w:lastRenderedPageBreak/>
        <w:t xml:space="preserve">Appendix </w:t>
      </w:r>
      <w:r w:rsidRPr="00B55398">
        <w:rPr>
          <w:rFonts w:ascii="Times New Roman" w:hAnsi="Times New Roman" w:cs="Times New Roman"/>
          <w:color w:val="000000" w:themeColor="text1"/>
          <w:sz w:val="24"/>
          <w:szCs w:val="24"/>
        </w:rPr>
        <w:fldChar w:fldCharType="begin"/>
      </w:r>
      <w:r w:rsidRPr="00B55398">
        <w:rPr>
          <w:rFonts w:ascii="Times New Roman" w:hAnsi="Times New Roman" w:cs="Times New Roman"/>
          <w:color w:val="000000" w:themeColor="text1"/>
          <w:sz w:val="24"/>
          <w:szCs w:val="24"/>
        </w:rPr>
        <w:instrText xml:space="preserve"> SEQ Appendix \* ARABIC </w:instrText>
      </w:r>
      <w:r w:rsidRPr="00B55398">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1</w:t>
      </w:r>
      <w:r w:rsidRPr="00B55398">
        <w:rPr>
          <w:rFonts w:ascii="Times New Roman" w:hAnsi="Times New Roman" w:cs="Times New Roman"/>
          <w:color w:val="000000" w:themeColor="text1"/>
          <w:sz w:val="24"/>
          <w:szCs w:val="24"/>
        </w:rPr>
        <w:fldChar w:fldCharType="end"/>
      </w:r>
      <w:r w:rsidR="00A97396">
        <w:rPr>
          <w:rFonts w:ascii="Times New Roman" w:hAnsi="Times New Roman" w:cs="Times New Roman"/>
          <w:color w:val="000000" w:themeColor="text1"/>
          <w:sz w:val="24"/>
          <w:szCs w:val="24"/>
        </w:rPr>
        <w:t xml:space="preserve"> : </w:t>
      </w:r>
      <w:r w:rsidR="00564E22" w:rsidRPr="00B55398">
        <w:rPr>
          <w:rFonts w:ascii="Times New Roman" w:hAnsi="Times New Roman" w:cs="Times New Roman"/>
          <w:color w:val="000000" w:themeColor="text1"/>
          <w:sz w:val="24"/>
          <w:szCs w:val="24"/>
        </w:rPr>
        <w:t>List of Coal Mining Company</w:t>
      </w:r>
      <w:bookmarkEnd w:id="116"/>
    </w:p>
    <w:tbl>
      <w:tblPr>
        <w:tblW w:w="8134" w:type="dxa"/>
        <w:tblInd w:w="108" w:type="dxa"/>
        <w:tblLook w:val="04A0" w:firstRow="1" w:lastRow="0" w:firstColumn="1" w:lastColumn="0" w:noHBand="0" w:noVBand="1"/>
      </w:tblPr>
      <w:tblGrid>
        <w:gridCol w:w="921"/>
        <w:gridCol w:w="2743"/>
        <w:gridCol w:w="4470"/>
      </w:tblGrid>
      <w:tr w:rsidR="00564E22" w:rsidRPr="00C62ACF" w:rsidTr="00564E22">
        <w:trPr>
          <w:trHeight w:val="313"/>
        </w:trPr>
        <w:tc>
          <w:tcPr>
            <w:tcW w:w="921" w:type="dxa"/>
            <w:tcBorders>
              <w:top w:val="single" w:sz="4" w:space="0" w:color="auto"/>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b/>
                <w:bCs/>
                <w:sz w:val="24"/>
                <w:szCs w:val="24"/>
                <w:lang w:eastAsia="id-ID"/>
              </w:rPr>
            </w:pPr>
            <w:r w:rsidRPr="00C62ACF">
              <w:rPr>
                <w:rFonts w:ascii="Times New Roman" w:eastAsia="Times New Roman" w:hAnsi="Times New Roman" w:cs="Times New Roman"/>
                <w:b/>
                <w:bCs/>
                <w:sz w:val="24"/>
                <w:szCs w:val="24"/>
                <w:lang w:eastAsia="id-ID"/>
              </w:rPr>
              <w:t>No</w:t>
            </w:r>
          </w:p>
        </w:tc>
        <w:tc>
          <w:tcPr>
            <w:tcW w:w="2743" w:type="dxa"/>
            <w:tcBorders>
              <w:top w:val="single" w:sz="4" w:space="0" w:color="auto"/>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b/>
                <w:bCs/>
                <w:sz w:val="24"/>
                <w:szCs w:val="24"/>
                <w:lang w:eastAsia="id-ID"/>
              </w:rPr>
            </w:pPr>
            <w:r w:rsidRPr="00C62ACF">
              <w:rPr>
                <w:rFonts w:ascii="Times New Roman" w:eastAsia="Times New Roman" w:hAnsi="Times New Roman" w:cs="Times New Roman"/>
                <w:b/>
                <w:bCs/>
                <w:sz w:val="24"/>
                <w:szCs w:val="24"/>
                <w:lang w:eastAsia="id-ID"/>
              </w:rPr>
              <w:t>Stock Code</w:t>
            </w:r>
          </w:p>
        </w:tc>
        <w:tc>
          <w:tcPr>
            <w:tcW w:w="4470" w:type="dxa"/>
            <w:tcBorders>
              <w:top w:val="single" w:sz="4" w:space="0" w:color="auto"/>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b/>
                <w:bCs/>
                <w:sz w:val="24"/>
                <w:szCs w:val="24"/>
                <w:lang w:eastAsia="id-ID"/>
              </w:rPr>
            </w:pPr>
            <w:r w:rsidRPr="00C62ACF">
              <w:rPr>
                <w:rFonts w:ascii="Times New Roman" w:eastAsia="Times New Roman" w:hAnsi="Times New Roman" w:cs="Times New Roman"/>
                <w:b/>
                <w:bCs/>
                <w:sz w:val="24"/>
                <w:szCs w:val="24"/>
                <w:lang w:eastAsia="id-ID"/>
              </w:rPr>
              <w:t>Emiten</w:t>
            </w:r>
          </w:p>
        </w:tc>
      </w:tr>
      <w:tr w:rsidR="00564E22" w:rsidRPr="00C62ACF" w:rsidTr="00564E22">
        <w:trPr>
          <w:trHeight w:val="313"/>
        </w:trPr>
        <w:tc>
          <w:tcPr>
            <w:tcW w:w="921" w:type="dxa"/>
            <w:tcBorders>
              <w:top w:val="single" w:sz="4" w:space="0" w:color="auto"/>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w:t>
            </w:r>
          </w:p>
        </w:tc>
        <w:tc>
          <w:tcPr>
            <w:tcW w:w="2743" w:type="dxa"/>
            <w:tcBorders>
              <w:top w:val="single" w:sz="4" w:space="0" w:color="auto"/>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ADRO</w:t>
            </w:r>
          </w:p>
        </w:tc>
        <w:tc>
          <w:tcPr>
            <w:tcW w:w="4470" w:type="dxa"/>
            <w:tcBorders>
              <w:top w:val="single" w:sz="4" w:space="0" w:color="auto"/>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Adaro Energy Tbk</w:t>
            </w:r>
          </w:p>
        </w:tc>
      </w:tr>
      <w:tr w:rsidR="00564E22" w:rsidRPr="00C62ACF" w:rsidTr="00564E22">
        <w:trPr>
          <w:trHeight w:val="498"/>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2</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ARII</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Atlas Resources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3</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BUMI</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Bumi Resources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4</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BYAN</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Bayan Resources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5</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DEWA</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Darma Henwa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6</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DOID</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Delta Dunia Makmur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7</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GEMS</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Golden Energy Mines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8</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HRUM</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Harum Energy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9</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ITMG</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Indo Tambangraya Megah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10</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KKGI</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Reasource Alam Indonesia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11</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MBAP</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Mitrabara Adiperdana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12</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MYOH</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Samindo Resource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13</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PKPK</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Perdana Karya Perkasa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14</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PTBA</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Tambang Batubara Bukit Asam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15</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PTRO</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Petrosea Tbk</w:t>
            </w:r>
          </w:p>
        </w:tc>
      </w:tr>
      <w:tr w:rsidR="00564E22" w:rsidRPr="00C62ACF" w:rsidTr="00564E22">
        <w:trPr>
          <w:trHeight w:val="313"/>
        </w:trPr>
        <w:tc>
          <w:tcPr>
            <w:tcW w:w="921"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16</w:t>
            </w:r>
          </w:p>
        </w:tc>
        <w:tc>
          <w:tcPr>
            <w:tcW w:w="2743"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SMMT</w:t>
            </w:r>
          </w:p>
        </w:tc>
        <w:tc>
          <w:tcPr>
            <w:tcW w:w="4470" w:type="dxa"/>
            <w:tcBorders>
              <w:top w:val="nil"/>
              <w:left w:val="nil"/>
              <w:bottom w:val="nil"/>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Golden Eagle Energy Tbk</w:t>
            </w:r>
          </w:p>
        </w:tc>
      </w:tr>
      <w:tr w:rsidR="00564E22" w:rsidRPr="00C62ACF" w:rsidTr="00564E22">
        <w:trPr>
          <w:trHeight w:val="313"/>
        </w:trPr>
        <w:tc>
          <w:tcPr>
            <w:tcW w:w="921" w:type="dxa"/>
            <w:tcBorders>
              <w:top w:val="nil"/>
              <w:left w:val="nil"/>
              <w:bottom w:val="single" w:sz="4" w:space="0" w:color="auto"/>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17</w:t>
            </w:r>
          </w:p>
        </w:tc>
        <w:tc>
          <w:tcPr>
            <w:tcW w:w="2743" w:type="dxa"/>
            <w:tcBorders>
              <w:top w:val="nil"/>
              <w:left w:val="nil"/>
              <w:bottom w:val="single" w:sz="4" w:space="0" w:color="auto"/>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TOBA</w:t>
            </w:r>
          </w:p>
        </w:tc>
        <w:tc>
          <w:tcPr>
            <w:tcW w:w="4470" w:type="dxa"/>
            <w:tcBorders>
              <w:top w:val="nil"/>
              <w:left w:val="nil"/>
              <w:bottom w:val="single" w:sz="4" w:space="0" w:color="auto"/>
              <w:right w:val="nil"/>
            </w:tcBorders>
            <w:shd w:val="clear" w:color="auto" w:fill="auto"/>
            <w:vAlign w:val="center"/>
            <w:hideMark/>
          </w:tcPr>
          <w:p w:rsidR="00564E22" w:rsidRPr="00C62ACF" w:rsidRDefault="00564E22" w:rsidP="00564E22">
            <w:pPr>
              <w:spacing w:after="0" w:line="480" w:lineRule="auto"/>
              <w:jc w:val="center"/>
              <w:rPr>
                <w:rFonts w:ascii="Times New Roman" w:eastAsia="Times New Roman" w:hAnsi="Times New Roman" w:cs="Times New Roman"/>
                <w:sz w:val="24"/>
                <w:szCs w:val="24"/>
                <w:lang w:eastAsia="id-ID"/>
              </w:rPr>
            </w:pPr>
            <w:r w:rsidRPr="00C62ACF">
              <w:rPr>
                <w:rFonts w:ascii="Times New Roman" w:eastAsia="Times New Roman" w:hAnsi="Times New Roman" w:cs="Times New Roman"/>
                <w:sz w:val="24"/>
                <w:szCs w:val="24"/>
                <w:lang w:eastAsia="id-ID"/>
              </w:rPr>
              <w:t>Toba Bara Sejahtera Tbk</w:t>
            </w:r>
          </w:p>
        </w:tc>
      </w:tr>
    </w:tbl>
    <w:p w:rsidR="00564E22" w:rsidRDefault="00564E22">
      <w:pPr>
        <w:rPr>
          <w:rFonts w:ascii="Times New Roman" w:hAnsi="Times New Roman" w:cs="Times New Roman"/>
          <w:sz w:val="24"/>
          <w:szCs w:val="24"/>
        </w:rPr>
      </w:pPr>
    </w:p>
    <w:p w:rsidR="00EB0AED" w:rsidRDefault="00EB0AED">
      <w:pPr>
        <w:rPr>
          <w:rFonts w:ascii="Times New Roman" w:hAnsi="Times New Roman" w:cs="Times New Roman"/>
          <w:sz w:val="24"/>
          <w:szCs w:val="24"/>
        </w:rPr>
        <w:sectPr w:rsidR="00EB0AED" w:rsidSect="00564403">
          <w:headerReference w:type="default" r:id="rId41"/>
          <w:pgSz w:w="11906" w:h="16838"/>
          <w:pgMar w:top="2268" w:right="1701" w:bottom="1701" w:left="2268" w:header="709" w:footer="709" w:gutter="0"/>
          <w:pgNumType w:start="115"/>
          <w:cols w:space="708"/>
          <w:titlePg/>
          <w:docGrid w:linePitch="360"/>
        </w:sectPr>
      </w:pPr>
    </w:p>
    <w:p w:rsidR="00564E22" w:rsidRPr="003E211F" w:rsidRDefault="003E211F" w:rsidP="003E211F">
      <w:pPr>
        <w:pStyle w:val="Caption"/>
        <w:rPr>
          <w:rFonts w:ascii="Times New Roman" w:hAnsi="Times New Roman" w:cs="Times New Roman"/>
          <w:color w:val="000000" w:themeColor="text1"/>
          <w:sz w:val="24"/>
          <w:szCs w:val="24"/>
        </w:rPr>
      </w:pPr>
      <w:bookmarkStart w:id="117" w:name="_Toc503816946"/>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2</w:t>
      </w:r>
      <w:r w:rsidRPr="003E211F">
        <w:rPr>
          <w:rFonts w:ascii="Times New Roman" w:hAnsi="Times New Roman" w:cs="Times New Roman"/>
          <w:color w:val="000000" w:themeColor="text1"/>
          <w:sz w:val="24"/>
          <w:szCs w:val="24"/>
        </w:rPr>
        <w:fldChar w:fldCharType="end"/>
      </w:r>
      <w:r w:rsidRPr="003E211F">
        <w:rPr>
          <w:rFonts w:ascii="Times New Roman" w:hAnsi="Times New Roman" w:cs="Times New Roman"/>
          <w:color w:val="000000" w:themeColor="text1"/>
          <w:sz w:val="24"/>
          <w:szCs w:val="24"/>
        </w:rPr>
        <w:t xml:space="preserve"> </w:t>
      </w:r>
      <w:r w:rsidR="00A97396">
        <w:rPr>
          <w:rFonts w:ascii="Times New Roman" w:hAnsi="Times New Roman" w:cs="Times New Roman"/>
          <w:color w:val="000000" w:themeColor="text1"/>
          <w:sz w:val="24"/>
          <w:szCs w:val="24"/>
        </w:rPr>
        <w:t xml:space="preserve">: </w:t>
      </w:r>
      <w:r w:rsidR="00DF6C0D">
        <w:rPr>
          <w:rFonts w:ascii="Times New Roman" w:hAnsi="Times New Roman" w:cs="Times New Roman"/>
          <w:color w:val="000000" w:themeColor="text1"/>
          <w:sz w:val="24"/>
          <w:szCs w:val="24"/>
        </w:rPr>
        <w:t>Stock Return</w:t>
      </w:r>
      <w:r w:rsidR="00D44281" w:rsidRPr="003E211F">
        <w:rPr>
          <w:rFonts w:ascii="Times New Roman" w:hAnsi="Times New Roman" w:cs="Times New Roman"/>
          <w:color w:val="000000" w:themeColor="text1"/>
          <w:sz w:val="24"/>
          <w:szCs w:val="24"/>
        </w:rPr>
        <w:t xml:space="preserve"> of</w:t>
      </w:r>
      <w:r w:rsidR="00564E22" w:rsidRPr="003E211F">
        <w:rPr>
          <w:rFonts w:ascii="Times New Roman" w:hAnsi="Times New Roman" w:cs="Times New Roman"/>
          <w:color w:val="000000" w:themeColor="text1"/>
          <w:sz w:val="24"/>
          <w:szCs w:val="24"/>
        </w:rPr>
        <w:t xml:space="preserve"> Coal Mining Company</w:t>
      </w:r>
      <w:bookmarkEnd w:id="117"/>
    </w:p>
    <w:tbl>
      <w:tblPr>
        <w:tblW w:w="8838" w:type="dxa"/>
        <w:tblInd w:w="93" w:type="dxa"/>
        <w:tblLook w:val="04A0" w:firstRow="1" w:lastRow="0" w:firstColumn="1" w:lastColumn="0" w:noHBand="0" w:noVBand="1"/>
      </w:tblPr>
      <w:tblGrid>
        <w:gridCol w:w="1149"/>
        <w:gridCol w:w="2669"/>
        <w:gridCol w:w="1255"/>
        <w:gridCol w:w="1255"/>
        <w:gridCol w:w="1255"/>
        <w:gridCol w:w="1255"/>
      </w:tblGrid>
      <w:tr w:rsidR="00D44281" w:rsidRPr="00D44281" w:rsidTr="00290549">
        <w:trPr>
          <w:trHeight w:val="545"/>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No</w:t>
            </w:r>
          </w:p>
        </w:tc>
        <w:tc>
          <w:tcPr>
            <w:tcW w:w="266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COMPANY</w:t>
            </w:r>
          </w:p>
        </w:tc>
        <w:tc>
          <w:tcPr>
            <w:tcW w:w="1255" w:type="dxa"/>
            <w:tcBorders>
              <w:top w:val="single" w:sz="8" w:space="0" w:color="auto"/>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2013</w:t>
            </w:r>
          </w:p>
        </w:tc>
        <w:tc>
          <w:tcPr>
            <w:tcW w:w="1255" w:type="dxa"/>
            <w:tcBorders>
              <w:top w:val="single" w:sz="8" w:space="0" w:color="auto"/>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2014</w:t>
            </w:r>
          </w:p>
        </w:tc>
        <w:tc>
          <w:tcPr>
            <w:tcW w:w="1255" w:type="dxa"/>
            <w:tcBorders>
              <w:top w:val="single" w:sz="8" w:space="0" w:color="auto"/>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2015</w:t>
            </w:r>
          </w:p>
        </w:tc>
        <w:tc>
          <w:tcPr>
            <w:tcW w:w="1255" w:type="dxa"/>
            <w:tcBorders>
              <w:top w:val="single" w:sz="8" w:space="0" w:color="auto"/>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2016</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ADRO</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-0.555</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0.048</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0.048</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0.696</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ARII</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-0.599</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-1.168</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0.152</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0.152</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3</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BUMI</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-1.401</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-1.814</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-1.979</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0.487</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4</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BYAN</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-0.587</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0.082</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-0.119</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5</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DEWA</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0.177</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-0.215</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6</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DOID</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0.265</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-1.177</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0.693</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7</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GEMS</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-0.277</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0.046</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8</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HRUM</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-0.932</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-0.616</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-0.992</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0.156</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9</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ITMG</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-0.377</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-0.278</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-1.044</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-0.036</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10</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KKGI</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-1.159</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-0.37</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-0.914</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0.206</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11</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MBAP</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-0.129</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0.389</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12</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MYOH</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-3.061</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-0.145</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0.063</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0.044</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13</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PKPK</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-0.695</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-0.388</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-0.041</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PTBA</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-0.312</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-0.107</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-0.561</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0.188</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15</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PTRO</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-0.922</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-0.126</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-1.652</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0.176</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16</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SMMT</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0.473</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-0.373</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-2.426</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-5.815</w:t>
            </w:r>
          </w:p>
        </w:tc>
      </w:tr>
      <w:tr w:rsidR="00D44281" w:rsidRPr="00D44281" w:rsidTr="00290549">
        <w:trPr>
          <w:trHeight w:val="545"/>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17</w:t>
            </w:r>
          </w:p>
        </w:tc>
        <w:tc>
          <w:tcPr>
            <w:tcW w:w="2669"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TOBA</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-0.592</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0.018</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-0.025</w:t>
            </w:r>
          </w:p>
        </w:tc>
        <w:tc>
          <w:tcPr>
            <w:tcW w:w="1255"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-0.006</w:t>
            </w:r>
          </w:p>
        </w:tc>
      </w:tr>
    </w:tbl>
    <w:p w:rsidR="00186A95" w:rsidRDefault="00186A95" w:rsidP="00D44281">
      <w:pPr>
        <w:rPr>
          <w:rFonts w:ascii="Times New Roman" w:hAnsi="Times New Roman" w:cs="Times New Roman"/>
          <w:sz w:val="24"/>
          <w:szCs w:val="24"/>
        </w:rPr>
      </w:pPr>
    </w:p>
    <w:p w:rsidR="00564E22" w:rsidRDefault="00564E22" w:rsidP="00D44281">
      <w:pPr>
        <w:rPr>
          <w:rFonts w:ascii="Times New Roman" w:hAnsi="Times New Roman" w:cs="Times New Roman"/>
          <w:sz w:val="24"/>
          <w:szCs w:val="24"/>
        </w:rPr>
      </w:pPr>
    </w:p>
    <w:p w:rsidR="006B5D89" w:rsidRDefault="006B5D89" w:rsidP="00D44281">
      <w:pPr>
        <w:rPr>
          <w:rFonts w:ascii="Times New Roman" w:hAnsi="Times New Roman" w:cs="Times New Roman"/>
          <w:sz w:val="24"/>
          <w:szCs w:val="24"/>
        </w:rPr>
      </w:pPr>
    </w:p>
    <w:p w:rsidR="00290549" w:rsidRDefault="00290549" w:rsidP="00564E22">
      <w:pPr>
        <w:rPr>
          <w:rFonts w:ascii="Times New Roman" w:hAnsi="Times New Roman" w:cs="Times New Roman"/>
          <w:sz w:val="24"/>
          <w:szCs w:val="24"/>
        </w:rPr>
      </w:pPr>
    </w:p>
    <w:p w:rsidR="00564E22" w:rsidRPr="003E211F" w:rsidRDefault="003E211F" w:rsidP="003E211F">
      <w:pPr>
        <w:pStyle w:val="Caption"/>
        <w:rPr>
          <w:rFonts w:ascii="Times New Roman" w:hAnsi="Times New Roman" w:cs="Times New Roman"/>
          <w:color w:val="000000" w:themeColor="text1"/>
          <w:sz w:val="24"/>
          <w:szCs w:val="24"/>
        </w:rPr>
      </w:pPr>
      <w:bookmarkStart w:id="118" w:name="_Toc503816947"/>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3</w:t>
      </w:r>
      <w:r w:rsidRPr="003E211F">
        <w:rPr>
          <w:rFonts w:ascii="Times New Roman" w:hAnsi="Times New Roman" w:cs="Times New Roman"/>
          <w:color w:val="000000" w:themeColor="text1"/>
          <w:sz w:val="24"/>
          <w:szCs w:val="24"/>
        </w:rPr>
        <w:fldChar w:fldCharType="end"/>
      </w:r>
      <w:r w:rsidR="00A97396">
        <w:rPr>
          <w:rFonts w:ascii="Times New Roman" w:hAnsi="Times New Roman" w:cs="Times New Roman"/>
          <w:color w:val="000000" w:themeColor="text1"/>
          <w:sz w:val="24"/>
          <w:szCs w:val="24"/>
        </w:rPr>
        <w:t xml:space="preserve"> :</w:t>
      </w:r>
      <w:r w:rsidRPr="003E211F">
        <w:rPr>
          <w:rFonts w:ascii="Times New Roman" w:hAnsi="Times New Roman" w:cs="Times New Roman"/>
          <w:color w:val="000000" w:themeColor="text1"/>
          <w:sz w:val="24"/>
          <w:szCs w:val="24"/>
        </w:rPr>
        <w:t xml:space="preserve"> </w:t>
      </w:r>
      <w:r w:rsidR="00564E22" w:rsidRPr="003E211F">
        <w:rPr>
          <w:rFonts w:ascii="Times New Roman" w:hAnsi="Times New Roman" w:cs="Times New Roman"/>
          <w:color w:val="000000" w:themeColor="text1"/>
          <w:sz w:val="24"/>
          <w:szCs w:val="24"/>
        </w:rPr>
        <w:t>Curret Ratio</w:t>
      </w:r>
      <w:r w:rsidR="00D44281" w:rsidRPr="003E211F">
        <w:rPr>
          <w:rFonts w:ascii="Times New Roman" w:hAnsi="Times New Roman" w:cs="Times New Roman"/>
          <w:color w:val="000000" w:themeColor="text1"/>
          <w:sz w:val="24"/>
          <w:szCs w:val="24"/>
        </w:rPr>
        <w:t xml:space="preserve"> of  </w:t>
      </w:r>
      <w:r w:rsidR="00564E22" w:rsidRPr="003E211F">
        <w:rPr>
          <w:rFonts w:ascii="Times New Roman" w:hAnsi="Times New Roman" w:cs="Times New Roman"/>
          <w:color w:val="000000" w:themeColor="text1"/>
          <w:sz w:val="24"/>
          <w:szCs w:val="24"/>
        </w:rPr>
        <w:t>Coal Mining Company</w:t>
      </w:r>
      <w:bookmarkEnd w:id="118"/>
    </w:p>
    <w:tbl>
      <w:tblPr>
        <w:tblW w:w="8689" w:type="dxa"/>
        <w:tblLook w:val="04A0" w:firstRow="1" w:lastRow="0" w:firstColumn="1" w:lastColumn="0" w:noHBand="0" w:noVBand="1"/>
      </w:tblPr>
      <w:tblGrid>
        <w:gridCol w:w="1149"/>
        <w:gridCol w:w="2604"/>
        <w:gridCol w:w="1234"/>
        <w:gridCol w:w="1234"/>
        <w:gridCol w:w="1234"/>
        <w:gridCol w:w="1234"/>
      </w:tblGrid>
      <w:tr w:rsidR="00D44281" w:rsidRPr="00D44281" w:rsidTr="00C37FBD">
        <w:trPr>
          <w:trHeight w:val="506"/>
        </w:trPr>
        <w:tc>
          <w:tcPr>
            <w:tcW w:w="114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No</w:t>
            </w:r>
          </w:p>
        </w:tc>
        <w:tc>
          <w:tcPr>
            <w:tcW w:w="260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p>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COMPANY</w:t>
            </w:r>
          </w:p>
        </w:tc>
        <w:tc>
          <w:tcPr>
            <w:tcW w:w="1234" w:type="dxa"/>
            <w:tcBorders>
              <w:top w:val="single" w:sz="8" w:space="0" w:color="auto"/>
              <w:left w:val="nil"/>
              <w:bottom w:val="single" w:sz="8" w:space="0" w:color="auto"/>
              <w:right w:val="single" w:sz="8" w:space="0" w:color="auto"/>
            </w:tcBorders>
            <w:shd w:val="clear" w:color="auto" w:fill="auto"/>
            <w:noWrap/>
            <w:vAlign w:val="center"/>
            <w:hideMark/>
          </w:tcPr>
          <w:p w:rsid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p>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2013</w:t>
            </w:r>
          </w:p>
        </w:tc>
        <w:tc>
          <w:tcPr>
            <w:tcW w:w="1234" w:type="dxa"/>
            <w:tcBorders>
              <w:top w:val="single" w:sz="8" w:space="0" w:color="auto"/>
              <w:left w:val="nil"/>
              <w:bottom w:val="single" w:sz="8" w:space="0" w:color="auto"/>
              <w:right w:val="single" w:sz="8" w:space="0" w:color="auto"/>
            </w:tcBorders>
            <w:shd w:val="clear" w:color="auto" w:fill="auto"/>
            <w:noWrap/>
            <w:vAlign w:val="center"/>
            <w:hideMark/>
          </w:tcPr>
          <w:p w:rsid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p>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2014</w:t>
            </w:r>
          </w:p>
        </w:tc>
        <w:tc>
          <w:tcPr>
            <w:tcW w:w="1234" w:type="dxa"/>
            <w:tcBorders>
              <w:top w:val="single" w:sz="8" w:space="0" w:color="auto"/>
              <w:left w:val="nil"/>
              <w:bottom w:val="single" w:sz="8" w:space="0" w:color="auto"/>
              <w:right w:val="single" w:sz="8" w:space="0" w:color="auto"/>
            </w:tcBorders>
            <w:shd w:val="clear" w:color="auto" w:fill="auto"/>
            <w:noWrap/>
            <w:vAlign w:val="center"/>
            <w:hideMark/>
          </w:tcPr>
          <w:p w:rsid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p>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2015</w:t>
            </w:r>
          </w:p>
        </w:tc>
        <w:tc>
          <w:tcPr>
            <w:tcW w:w="1234" w:type="dxa"/>
            <w:tcBorders>
              <w:top w:val="single" w:sz="8" w:space="0" w:color="auto"/>
              <w:left w:val="nil"/>
              <w:bottom w:val="single" w:sz="8" w:space="0" w:color="auto"/>
              <w:right w:val="single" w:sz="8" w:space="0" w:color="auto"/>
            </w:tcBorders>
            <w:shd w:val="clear" w:color="auto" w:fill="auto"/>
            <w:noWrap/>
            <w:vAlign w:val="center"/>
            <w:hideMark/>
          </w:tcPr>
          <w:p w:rsid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p>
          <w:p w:rsidR="00D44281" w:rsidRPr="00D44281" w:rsidRDefault="00D44281" w:rsidP="00D44281">
            <w:pPr>
              <w:spacing w:after="0" w:line="240" w:lineRule="auto"/>
              <w:jc w:val="center"/>
              <w:rPr>
                <w:rFonts w:ascii="Times New Roman" w:eastAsia="Times New Roman" w:hAnsi="Times New Roman" w:cs="Times New Roman"/>
                <w:b/>
                <w:bCs/>
                <w:color w:val="000000"/>
                <w:sz w:val="24"/>
                <w:szCs w:val="24"/>
                <w:lang w:eastAsia="id-ID"/>
              </w:rPr>
            </w:pPr>
            <w:r w:rsidRPr="00D44281">
              <w:rPr>
                <w:rFonts w:ascii="Times New Roman" w:eastAsia="Times New Roman" w:hAnsi="Times New Roman" w:cs="Times New Roman"/>
                <w:b/>
                <w:bCs/>
                <w:color w:val="000000"/>
                <w:sz w:val="24"/>
                <w:szCs w:val="24"/>
                <w:lang w:eastAsia="id-ID"/>
              </w:rPr>
              <w:t>2016</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ADRO</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1.8</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1.6</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2.4</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2.5</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ARII</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0.27</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0.33</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0.18</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3</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BUMI</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41.2</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15.5</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9.9</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69.24</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4</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BYAN</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109.9</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62.3</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188.5</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254.6</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5</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DEWA</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1.278</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1.403</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1.253</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1.114</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6</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DOID</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2.4</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3</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7</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GEMS</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1.83</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2.21</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2.79</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3.77</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8</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HRUM</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3.5</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3.6</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6.9</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5.1</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9</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ITMG</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162</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156</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180</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226</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10</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KKGI</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1.74</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171.98</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221.95</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405.09</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11</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MBAP</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72</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140</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207</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345</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12</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MYOH</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1.7</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1.9</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2.3</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4.3</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13</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PKPK</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145.55</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120.07</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80.64</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70.69</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PTBA</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288.31</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207.12</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154.35</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165.58</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15</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PTRO</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1.55</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1.63</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1.55</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2.16</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16</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SMMT</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471</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121</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76</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27</w:t>
            </w:r>
          </w:p>
        </w:tc>
      </w:tr>
      <w:tr w:rsidR="00D44281" w:rsidRPr="00D44281" w:rsidTr="00C37FBD">
        <w:trPr>
          <w:trHeight w:val="506"/>
        </w:trPr>
        <w:tc>
          <w:tcPr>
            <w:tcW w:w="1149"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290549">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17</w:t>
            </w:r>
          </w:p>
        </w:tc>
        <w:tc>
          <w:tcPr>
            <w:tcW w:w="2604" w:type="dxa"/>
            <w:tcBorders>
              <w:top w:val="nil"/>
              <w:left w:val="single" w:sz="8" w:space="0" w:color="auto"/>
              <w:bottom w:val="single" w:sz="8" w:space="0" w:color="auto"/>
              <w:right w:val="single" w:sz="8"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TOBA</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0.9</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1.2</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w:t>
            </w:r>
          </w:p>
        </w:tc>
        <w:tc>
          <w:tcPr>
            <w:tcW w:w="1234" w:type="dxa"/>
            <w:tcBorders>
              <w:top w:val="nil"/>
              <w:left w:val="nil"/>
              <w:bottom w:val="single" w:sz="8" w:space="0" w:color="auto"/>
              <w:right w:val="single" w:sz="8"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w:t>
            </w:r>
          </w:p>
        </w:tc>
      </w:tr>
    </w:tbl>
    <w:p w:rsidR="00564E22" w:rsidRPr="00D44281" w:rsidRDefault="00564E22" w:rsidP="00937C2D">
      <w:pPr>
        <w:rPr>
          <w:rFonts w:ascii="Times New Roman" w:hAnsi="Times New Roman" w:cs="Times New Roman"/>
          <w:color w:val="000000" w:themeColor="text1"/>
          <w:sz w:val="24"/>
          <w:szCs w:val="24"/>
        </w:rPr>
      </w:pPr>
    </w:p>
    <w:p w:rsidR="00D44281" w:rsidRDefault="00D44281" w:rsidP="00937C2D">
      <w:pPr>
        <w:rPr>
          <w:rFonts w:ascii="Times New Roman" w:hAnsi="Times New Roman" w:cs="Times New Roman"/>
          <w:color w:val="000000" w:themeColor="text1"/>
          <w:sz w:val="24"/>
          <w:szCs w:val="24"/>
        </w:rPr>
      </w:pPr>
    </w:p>
    <w:p w:rsidR="00D44281" w:rsidRDefault="00D44281" w:rsidP="00937C2D">
      <w:pPr>
        <w:rPr>
          <w:rFonts w:ascii="Times New Roman" w:hAnsi="Times New Roman" w:cs="Times New Roman"/>
          <w:color w:val="000000" w:themeColor="text1"/>
          <w:sz w:val="24"/>
          <w:szCs w:val="24"/>
        </w:rPr>
      </w:pPr>
    </w:p>
    <w:p w:rsidR="003E211F" w:rsidRDefault="003E211F" w:rsidP="003E211F">
      <w:pPr>
        <w:pStyle w:val="Caption"/>
        <w:rPr>
          <w:rFonts w:ascii="Times New Roman" w:hAnsi="Times New Roman" w:cs="Times New Roman"/>
          <w:b w:val="0"/>
          <w:bCs w:val="0"/>
          <w:color w:val="000000" w:themeColor="text1"/>
          <w:sz w:val="24"/>
          <w:szCs w:val="24"/>
        </w:rPr>
      </w:pPr>
    </w:p>
    <w:p w:rsidR="006B5D89" w:rsidRDefault="006B5D89" w:rsidP="006B5D89"/>
    <w:p w:rsidR="006B5D89" w:rsidRPr="006B5D89" w:rsidRDefault="006B5D89" w:rsidP="006B5D89"/>
    <w:p w:rsidR="00D44281" w:rsidRPr="003E211F" w:rsidRDefault="003E211F" w:rsidP="003E211F">
      <w:pPr>
        <w:pStyle w:val="Caption"/>
        <w:rPr>
          <w:rFonts w:ascii="Times New Roman" w:hAnsi="Times New Roman" w:cs="Times New Roman"/>
          <w:color w:val="000000" w:themeColor="text1"/>
          <w:sz w:val="24"/>
          <w:szCs w:val="24"/>
        </w:rPr>
      </w:pPr>
      <w:bookmarkStart w:id="119" w:name="_Toc503816948"/>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4</w:t>
      </w:r>
      <w:r w:rsidRPr="003E211F">
        <w:rPr>
          <w:rFonts w:ascii="Times New Roman" w:hAnsi="Times New Roman" w:cs="Times New Roman"/>
          <w:color w:val="000000" w:themeColor="text1"/>
          <w:sz w:val="24"/>
          <w:szCs w:val="24"/>
        </w:rPr>
        <w:fldChar w:fldCharType="end"/>
      </w:r>
      <w:r w:rsidRPr="003E211F">
        <w:rPr>
          <w:rFonts w:ascii="Times New Roman" w:hAnsi="Times New Roman" w:cs="Times New Roman"/>
          <w:color w:val="000000" w:themeColor="text1"/>
          <w:sz w:val="24"/>
          <w:szCs w:val="24"/>
        </w:rPr>
        <w:t xml:space="preserve"> </w:t>
      </w:r>
      <w:r w:rsidR="00A97396">
        <w:rPr>
          <w:rFonts w:ascii="Times New Roman" w:hAnsi="Times New Roman" w:cs="Times New Roman"/>
          <w:color w:val="000000" w:themeColor="text1"/>
          <w:sz w:val="24"/>
          <w:szCs w:val="24"/>
        </w:rPr>
        <w:t xml:space="preserve">: </w:t>
      </w:r>
      <w:r w:rsidR="00DF6C0D">
        <w:rPr>
          <w:rFonts w:ascii="Times New Roman" w:hAnsi="Times New Roman" w:cs="Times New Roman"/>
          <w:color w:val="000000" w:themeColor="text1"/>
          <w:sz w:val="24"/>
          <w:szCs w:val="24"/>
        </w:rPr>
        <w:t>Debt to Equity Ratio</w:t>
      </w:r>
      <w:r w:rsidR="00D44281" w:rsidRPr="003E211F">
        <w:rPr>
          <w:rFonts w:ascii="Times New Roman" w:hAnsi="Times New Roman" w:cs="Times New Roman"/>
          <w:color w:val="000000" w:themeColor="text1"/>
          <w:sz w:val="24"/>
          <w:szCs w:val="24"/>
        </w:rPr>
        <w:t xml:space="preserve"> of Coal Mining Company</w:t>
      </w:r>
      <w:bookmarkEnd w:id="119"/>
    </w:p>
    <w:tbl>
      <w:tblPr>
        <w:tblW w:w="8794" w:type="dxa"/>
        <w:tblLook w:val="04A0" w:firstRow="1" w:lastRow="0" w:firstColumn="1" w:lastColumn="0" w:noHBand="0" w:noVBand="1"/>
      </w:tblPr>
      <w:tblGrid>
        <w:gridCol w:w="1008"/>
        <w:gridCol w:w="2833"/>
        <w:gridCol w:w="1263"/>
        <w:gridCol w:w="1230"/>
        <w:gridCol w:w="1230"/>
        <w:gridCol w:w="1230"/>
      </w:tblGrid>
      <w:tr w:rsidR="00D44281" w:rsidRPr="00D44281" w:rsidTr="00C37FBD">
        <w:trPr>
          <w:trHeight w:val="49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b/>
                <w:color w:val="000000"/>
                <w:sz w:val="24"/>
                <w:szCs w:val="24"/>
                <w:lang w:eastAsia="id-ID"/>
              </w:rPr>
            </w:pPr>
            <w:r w:rsidRPr="00D44281">
              <w:rPr>
                <w:rFonts w:ascii="Times New Roman" w:eastAsia="Times New Roman" w:hAnsi="Times New Roman" w:cs="Times New Roman"/>
                <w:b/>
                <w:color w:val="000000"/>
                <w:sz w:val="24"/>
                <w:szCs w:val="24"/>
                <w:lang w:eastAsia="id-ID"/>
              </w:rPr>
              <w:t>No</w:t>
            </w:r>
          </w:p>
        </w:tc>
        <w:tc>
          <w:tcPr>
            <w:tcW w:w="2833" w:type="dxa"/>
            <w:tcBorders>
              <w:top w:val="single" w:sz="4" w:space="0" w:color="auto"/>
              <w:left w:val="nil"/>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b/>
                <w:color w:val="000000"/>
                <w:sz w:val="24"/>
                <w:szCs w:val="24"/>
                <w:lang w:eastAsia="id-ID"/>
              </w:rPr>
            </w:pPr>
            <w:r w:rsidRPr="00D44281">
              <w:rPr>
                <w:rFonts w:ascii="Times New Roman" w:eastAsia="Times New Roman" w:hAnsi="Times New Roman" w:cs="Times New Roman"/>
                <w:b/>
                <w:color w:val="000000"/>
                <w:sz w:val="24"/>
                <w:szCs w:val="24"/>
                <w:lang w:eastAsia="id-ID"/>
              </w:rPr>
              <w:t>COMPANY</w:t>
            </w:r>
          </w:p>
        </w:tc>
        <w:tc>
          <w:tcPr>
            <w:tcW w:w="1263" w:type="dxa"/>
            <w:tcBorders>
              <w:top w:val="single" w:sz="4" w:space="0" w:color="auto"/>
              <w:left w:val="nil"/>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b/>
                <w:color w:val="000000"/>
                <w:sz w:val="24"/>
                <w:szCs w:val="24"/>
                <w:lang w:eastAsia="id-ID"/>
              </w:rPr>
            </w:pPr>
            <w:r w:rsidRPr="00D44281">
              <w:rPr>
                <w:rFonts w:ascii="Times New Roman" w:eastAsia="Times New Roman" w:hAnsi="Times New Roman" w:cs="Times New Roman"/>
                <w:b/>
                <w:color w:val="000000"/>
                <w:sz w:val="24"/>
                <w:szCs w:val="24"/>
                <w:lang w:eastAsia="id-ID"/>
              </w:rPr>
              <w:t>2013</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b/>
                <w:color w:val="000000"/>
                <w:sz w:val="24"/>
                <w:szCs w:val="24"/>
                <w:lang w:eastAsia="id-ID"/>
              </w:rPr>
            </w:pPr>
            <w:r w:rsidRPr="00D44281">
              <w:rPr>
                <w:rFonts w:ascii="Times New Roman" w:eastAsia="Times New Roman" w:hAnsi="Times New Roman" w:cs="Times New Roman"/>
                <w:b/>
                <w:color w:val="000000"/>
                <w:sz w:val="24"/>
                <w:szCs w:val="24"/>
                <w:lang w:eastAsia="id-ID"/>
              </w:rPr>
              <w:t>2014</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b/>
                <w:color w:val="000000"/>
                <w:sz w:val="24"/>
                <w:szCs w:val="24"/>
                <w:lang w:eastAsia="id-ID"/>
              </w:rPr>
            </w:pPr>
            <w:r w:rsidRPr="00D44281">
              <w:rPr>
                <w:rFonts w:ascii="Times New Roman" w:eastAsia="Times New Roman" w:hAnsi="Times New Roman" w:cs="Times New Roman"/>
                <w:b/>
                <w:color w:val="000000"/>
                <w:sz w:val="24"/>
                <w:szCs w:val="24"/>
                <w:lang w:eastAsia="id-ID"/>
              </w:rPr>
              <w:t>2015</w:t>
            </w:r>
          </w:p>
        </w:tc>
        <w:tc>
          <w:tcPr>
            <w:tcW w:w="1230" w:type="dxa"/>
            <w:tcBorders>
              <w:top w:val="single" w:sz="4" w:space="0" w:color="auto"/>
              <w:left w:val="nil"/>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b/>
                <w:color w:val="000000"/>
                <w:sz w:val="24"/>
                <w:szCs w:val="24"/>
                <w:lang w:eastAsia="id-ID"/>
              </w:rPr>
            </w:pPr>
            <w:r w:rsidRPr="00D44281">
              <w:rPr>
                <w:rFonts w:ascii="Times New Roman" w:eastAsia="Times New Roman" w:hAnsi="Times New Roman" w:cs="Times New Roman"/>
                <w:b/>
                <w:color w:val="000000"/>
                <w:sz w:val="24"/>
                <w:szCs w:val="24"/>
                <w:lang w:eastAsia="id-ID"/>
              </w:rPr>
              <w:t>2016</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ADRO</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0.500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0.400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0.100</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ARII</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0.696</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0.880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1.243</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1.794</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3</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BUMI</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13.742</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-5.663</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-1.446</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-2.387</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4</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BYAN</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1.058</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1.869</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2.654</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2.285</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5</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DEWA</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0.637</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0.591</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0.659</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0.694</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6</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DOID</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12.800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8.500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7.800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4.800</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7</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GEMS</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0.020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0.270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0.490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0.430</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8</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HRUM</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0.200</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9</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ITMG</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0.480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0.450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0.410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0.330</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10</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KKGI</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0.450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0.439</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0.284</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0.169</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11</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MBAP</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0.278</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0.740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0.480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0.270</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12</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MYOH</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1.700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0.700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0.500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0.200</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13</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PKPK</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1.174</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1.110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1.043</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1.260</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PTBA</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0.544</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0.743</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0.819</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0.760</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15</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PTRO</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1.577</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0.990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0.990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0.870</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16</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SMMT</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0.350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0.580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0.790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0.670</w:t>
            </w:r>
          </w:p>
        </w:tc>
      </w:tr>
      <w:tr w:rsidR="00D44281" w:rsidRPr="00D44281" w:rsidTr="00C37FBD">
        <w:trPr>
          <w:trHeight w:val="518"/>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17</w:t>
            </w:r>
          </w:p>
        </w:tc>
        <w:tc>
          <w:tcPr>
            <w:tcW w:w="2833" w:type="dxa"/>
            <w:tcBorders>
              <w:top w:val="nil"/>
              <w:left w:val="nil"/>
              <w:bottom w:val="single" w:sz="4" w:space="0" w:color="auto"/>
              <w:right w:val="single" w:sz="4" w:space="0" w:color="auto"/>
            </w:tcBorders>
            <w:shd w:val="clear" w:color="auto" w:fill="auto"/>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TOBA</w:t>
            </w:r>
          </w:p>
        </w:tc>
        <w:tc>
          <w:tcPr>
            <w:tcW w:w="1263"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1.400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1.100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0.800</w:t>
            </w:r>
          </w:p>
        </w:tc>
        <w:tc>
          <w:tcPr>
            <w:tcW w:w="1230" w:type="dxa"/>
            <w:tcBorders>
              <w:top w:val="nil"/>
              <w:left w:val="nil"/>
              <w:bottom w:val="single" w:sz="4" w:space="0" w:color="auto"/>
              <w:right w:val="single" w:sz="4" w:space="0" w:color="auto"/>
            </w:tcBorders>
            <w:shd w:val="clear" w:color="auto" w:fill="auto"/>
            <w:noWrap/>
            <w:vAlign w:val="center"/>
            <w:hideMark/>
          </w:tcPr>
          <w:p w:rsidR="00D44281" w:rsidRPr="00D44281" w:rsidRDefault="00D44281" w:rsidP="00D44281">
            <w:pPr>
              <w:spacing w:after="0" w:line="240" w:lineRule="auto"/>
              <w:jc w:val="center"/>
              <w:rPr>
                <w:rFonts w:ascii="Times New Roman" w:eastAsia="Times New Roman" w:hAnsi="Times New Roman" w:cs="Times New Roman"/>
                <w:color w:val="000000"/>
                <w:sz w:val="24"/>
                <w:szCs w:val="24"/>
                <w:lang w:eastAsia="id-ID"/>
              </w:rPr>
            </w:pPr>
            <w:r w:rsidRPr="00D44281">
              <w:rPr>
                <w:rFonts w:ascii="Times New Roman" w:eastAsia="Times New Roman" w:hAnsi="Times New Roman" w:cs="Times New Roman"/>
                <w:color w:val="000000"/>
                <w:sz w:val="24"/>
                <w:szCs w:val="24"/>
                <w:lang w:eastAsia="id-ID"/>
              </w:rPr>
              <w:t>0.800</w:t>
            </w:r>
          </w:p>
        </w:tc>
      </w:tr>
    </w:tbl>
    <w:p w:rsidR="00D44281" w:rsidRDefault="00D44281" w:rsidP="00937C2D">
      <w:pPr>
        <w:rPr>
          <w:rFonts w:ascii="Times New Roman" w:hAnsi="Times New Roman" w:cs="Times New Roman"/>
          <w:color w:val="000000" w:themeColor="text1"/>
          <w:sz w:val="24"/>
          <w:szCs w:val="24"/>
        </w:rPr>
      </w:pPr>
    </w:p>
    <w:p w:rsidR="00290549" w:rsidRDefault="00290549" w:rsidP="00937C2D">
      <w:pPr>
        <w:rPr>
          <w:rFonts w:ascii="Times New Roman" w:hAnsi="Times New Roman" w:cs="Times New Roman"/>
          <w:color w:val="000000" w:themeColor="text1"/>
          <w:sz w:val="24"/>
          <w:szCs w:val="24"/>
        </w:rPr>
      </w:pPr>
    </w:p>
    <w:p w:rsidR="00290549" w:rsidRDefault="00290549" w:rsidP="00937C2D">
      <w:pPr>
        <w:rPr>
          <w:rFonts w:ascii="Times New Roman" w:hAnsi="Times New Roman" w:cs="Times New Roman"/>
          <w:color w:val="000000" w:themeColor="text1"/>
          <w:sz w:val="24"/>
          <w:szCs w:val="24"/>
        </w:rPr>
      </w:pPr>
    </w:p>
    <w:p w:rsidR="00290549" w:rsidRDefault="00290549" w:rsidP="00937C2D">
      <w:pPr>
        <w:rPr>
          <w:rFonts w:ascii="Times New Roman" w:hAnsi="Times New Roman" w:cs="Times New Roman"/>
          <w:color w:val="000000" w:themeColor="text1"/>
          <w:sz w:val="24"/>
          <w:szCs w:val="24"/>
        </w:rPr>
      </w:pPr>
    </w:p>
    <w:p w:rsidR="00290549" w:rsidRDefault="00290549" w:rsidP="00937C2D">
      <w:pPr>
        <w:rPr>
          <w:rFonts w:ascii="Times New Roman" w:hAnsi="Times New Roman" w:cs="Times New Roman"/>
          <w:color w:val="000000" w:themeColor="text1"/>
          <w:sz w:val="24"/>
          <w:szCs w:val="24"/>
        </w:rPr>
      </w:pPr>
    </w:p>
    <w:p w:rsidR="00C37FBD" w:rsidRDefault="00C37FBD" w:rsidP="00937C2D">
      <w:pPr>
        <w:rPr>
          <w:rFonts w:ascii="Times New Roman" w:hAnsi="Times New Roman" w:cs="Times New Roman"/>
          <w:color w:val="000000" w:themeColor="text1"/>
          <w:sz w:val="24"/>
          <w:szCs w:val="24"/>
        </w:rPr>
      </w:pPr>
    </w:p>
    <w:p w:rsidR="00290549" w:rsidRPr="003E211F" w:rsidRDefault="003E211F" w:rsidP="003E211F">
      <w:pPr>
        <w:pStyle w:val="Caption"/>
        <w:rPr>
          <w:rFonts w:ascii="Times New Roman" w:hAnsi="Times New Roman" w:cs="Times New Roman"/>
          <w:color w:val="000000" w:themeColor="text1"/>
          <w:sz w:val="24"/>
          <w:szCs w:val="24"/>
        </w:rPr>
      </w:pPr>
      <w:bookmarkStart w:id="120" w:name="_Toc503816949"/>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5</w:t>
      </w:r>
      <w:r w:rsidRPr="003E211F">
        <w:rPr>
          <w:rFonts w:ascii="Times New Roman" w:hAnsi="Times New Roman" w:cs="Times New Roman"/>
          <w:color w:val="000000" w:themeColor="text1"/>
          <w:sz w:val="24"/>
          <w:szCs w:val="24"/>
        </w:rPr>
        <w:fldChar w:fldCharType="end"/>
      </w:r>
      <w:r w:rsidR="00A97396">
        <w:rPr>
          <w:rFonts w:ascii="Times New Roman" w:hAnsi="Times New Roman" w:cs="Times New Roman"/>
          <w:color w:val="000000" w:themeColor="text1"/>
          <w:sz w:val="24"/>
          <w:szCs w:val="24"/>
        </w:rPr>
        <w:t xml:space="preserve"> :</w:t>
      </w:r>
      <w:r w:rsidRPr="003E211F">
        <w:rPr>
          <w:rFonts w:ascii="Times New Roman" w:hAnsi="Times New Roman" w:cs="Times New Roman"/>
          <w:color w:val="000000" w:themeColor="text1"/>
          <w:sz w:val="24"/>
          <w:szCs w:val="24"/>
        </w:rPr>
        <w:t xml:space="preserve"> </w:t>
      </w:r>
      <w:r w:rsidR="00DF6C0D">
        <w:rPr>
          <w:rFonts w:ascii="Times New Roman" w:hAnsi="Times New Roman" w:cs="Times New Roman"/>
          <w:color w:val="000000" w:themeColor="text1"/>
          <w:sz w:val="24"/>
          <w:szCs w:val="24"/>
        </w:rPr>
        <w:t>Earning Per Share</w:t>
      </w:r>
      <w:r w:rsidR="00290549" w:rsidRPr="003E211F">
        <w:rPr>
          <w:rFonts w:ascii="Times New Roman" w:hAnsi="Times New Roman" w:cs="Times New Roman"/>
          <w:color w:val="000000" w:themeColor="text1"/>
          <w:sz w:val="24"/>
          <w:szCs w:val="24"/>
        </w:rPr>
        <w:t>of Coal Mining Company</w:t>
      </w:r>
      <w:bookmarkEnd w:id="120"/>
    </w:p>
    <w:tbl>
      <w:tblPr>
        <w:tblW w:w="8646" w:type="dxa"/>
        <w:tblLook w:val="04A0" w:firstRow="1" w:lastRow="0" w:firstColumn="1" w:lastColumn="0" w:noHBand="0" w:noVBand="1"/>
      </w:tblPr>
      <w:tblGrid>
        <w:gridCol w:w="1008"/>
        <w:gridCol w:w="2332"/>
        <w:gridCol w:w="1281"/>
        <w:gridCol w:w="1349"/>
        <w:gridCol w:w="1418"/>
        <w:gridCol w:w="1258"/>
      </w:tblGrid>
      <w:tr w:rsidR="00290549" w:rsidRPr="00290549" w:rsidTr="00C37FBD">
        <w:trPr>
          <w:trHeight w:val="583"/>
        </w:trPr>
        <w:tc>
          <w:tcPr>
            <w:tcW w:w="10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b/>
                <w:bCs/>
                <w:color w:val="000000"/>
                <w:sz w:val="24"/>
                <w:szCs w:val="24"/>
                <w:lang w:eastAsia="id-ID"/>
              </w:rPr>
            </w:pPr>
            <w:r w:rsidRPr="00290549">
              <w:rPr>
                <w:rFonts w:ascii="Times New Roman" w:eastAsia="Times New Roman" w:hAnsi="Times New Roman" w:cs="Times New Roman"/>
                <w:b/>
                <w:bCs/>
                <w:color w:val="000000"/>
                <w:sz w:val="24"/>
                <w:szCs w:val="24"/>
                <w:lang w:eastAsia="id-ID"/>
              </w:rPr>
              <w:t>No</w:t>
            </w:r>
          </w:p>
        </w:tc>
        <w:tc>
          <w:tcPr>
            <w:tcW w:w="2332" w:type="dxa"/>
            <w:tcBorders>
              <w:top w:val="single" w:sz="4" w:space="0" w:color="auto"/>
              <w:left w:val="nil"/>
              <w:bottom w:val="single" w:sz="4" w:space="0" w:color="auto"/>
              <w:right w:val="single" w:sz="4" w:space="0" w:color="auto"/>
            </w:tcBorders>
            <w:shd w:val="clear" w:color="auto" w:fill="auto"/>
            <w:noWrap/>
            <w:vAlign w:val="center"/>
            <w:hideMark/>
          </w:tcPr>
          <w:p w:rsidR="00290549" w:rsidRPr="00290549" w:rsidRDefault="00290549" w:rsidP="00290549">
            <w:pPr>
              <w:spacing w:after="0" w:line="240" w:lineRule="auto"/>
              <w:jc w:val="center"/>
              <w:rPr>
                <w:rFonts w:ascii="Times New Roman" w:eastAsia="Times New Roman" w:hAnsi="Times New Roman" w:cs="Times New Roman"/>
                <w:b/>
                <w:bCs/>
                <w:color w:val="000000"/>
                <w:sz w:val="24"/>
                <w:szCs w:val="24"/>
                <w:lang w:eastAsia="id-ID"/>
              </w:rPr>
            </w:pPr>
            <w:r w:rsidRPr="00290549">
              <w:rPr>
                <w:rFonts w:ascii="Times New Roman" w:eastAsia="Times New Roman" w:hAnsi="Times New Roman" w:cs="Times New Roman"/>
                <w:b/>
                <w:bCs/>
                <w:color w:val="000000"/>
                <w:sz w:val="24"/>
                <w:szCs w:val="24"/>
                <w:lang w:eastAsia="id-ID"/>
              </w:rPr>
              <w:t>COMPANY</w:t>
            </w:r>
          </w:p>
        </w:tc>
        <w:tc>
          <w:tcPr>
            <w:tcW w:w="1281" w:type="dxa"/>
            <w:tcBorders>
              <w:top w:val="single" w:sz="4" w:space="0" w:color="auto"/>
              <w:left w:val="nil"/>
              <w:bottom w:val="single" w:sz="4" w:space="0" w:color="auto"/>
              <w:right w:val="single" w:sz="4" w:space="0" w:color="auto"/>
            </w:tcBorders>
            <w:shd w:val="clear" w:color="auto" w:fill="auto"/>
            <w:noWrap/>
            <w:vAlign w:val="center"/>
            <w:hideMark/>
          </w:tcPr>
          <w:p w:rsidR="00290549" w:rsidRPr="00290549" w:rsidRDefault="00290549" w:rsidP="00290549">
            <w:pPr>
              <w:spacing w:after="0" w:line="240" w:lineRule="auto"/>
              <w:jc w:val="center"/>
              <w:rPr>
                <w:rFonts w:ascii="Times New Roman" w:eastAsia="Times New Roman" w:hAnsi="Times New Roman" w:cs="Times New Roman"/>
                <w:b/>
                <w:bCs/>
                <w:color w:val="000000"/>
                <w:sz w:val="24"/>
                <w:szCs w:val="24"/>
                <w:lang w:eastAsia="id-ID"/>
              </w:rPr>
            </w:pPr>
            <w:r w:rsidRPr="00290549">
              <w:rPr>
                <w:rFonts w:ascii="Times New Roman" w:eastAsia="Times New Roman" w:hAnsi="Times New Roman" w:cs="Times New Roman"/>
                <w:b/>
                <w:bCs/>
                <w:color w:val="000000"/>
                <w:sz w:val="24"/>
                <w:szCs w:val="24"/>
                <w:lang w:eastAsia="id-ID"/>
              </w:rPr>
              <w:t>2013</w:t>
            </w:r>
          </w:p>
        </w:tc>
        <w:tc>
          <w:tcPr>
            <w:tcW w:w="1349" w:type="dxa"/>
            <w:tcBorders>
              <w:top w:val="single" w:sz="4" w:space="0" w:color="auto"/>
              <w:left w:val="nil"/>
              <w:bottom w:val="single" w:sz="4" w:space="0" w:color="auto"/>
              <w:right w:val="single" w:sz="4" w:space="0" w:color="auto"/>
            </w:tcBorders>
            <w:shd w:val="clear" w:color="auto" w:fill="auto"/>
            <w:noWrap/>
            <w:vAlign w:val="center"/>
            <w:hideMark/>
          </w:tcPr>
          <w:p w:rsidR="00290549" w:rsidRPr="00290549" w:rsidRDefault="00290549" w:rsidP="00290549">
            <w:pPr>
              <w:spacing w:after="0" w:line="240" w:lineRule="auto"/>
              <w:jc w:val="center"/>
              <w:rPr>
                <w:rFonts w:ascii="Times New Roman" w:eastAsia="Times New Roman" w:hAnsi="Times New Roman" w:cs="Times New Roman"/>
                <w:b/>
                <w:bCs/>
                <w:color w:val="000000"/>
                <w:sz w:val="24"/>
                <w:szCs w:val="24"/>
                <w:lang w:eastAsia="id-ID"/>
              </w:rPr>
            </w:pPr>
            <w:r w:rsidRPr="00290549">
              <w:rPr>
                <w:rFonts w:ascii="Times New Roman" w:eastAsia="Times New Roman" w:hAnsi="Times New Roman" w:cs="Times New Roman"/>
                <w:b/>
                <w:bCs/>
                <w:color w:val="000000"/>
                <w:sz w:val="24"/>
                <w:szCs w:val="24"/>
                <w:lang w:eastAsia="id-ID"/>
              </w:rPr>
              <w:t>2014</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290549" w:rsidRPr="00290549" w:rsidRDefault="00290549" w:rsidP="00290549">
            <w:pPr>
              <w:spacing w:after="0" w:line="240" w:lineRule="auto"/>
              <w:jc w:val="center"/>
              <w:rPr>
                <w:rFonts w:ascii="Times New Roman" w:eastAsia="Times New Roman" w:hAnsi="Times New Roman" w:cs="Times New Roman"/>
                <w:b/>
                <w:bCs/>
                <w:color w:val="000000"/>
                <w:sz w:val="24"/>
                <w:szCs w:val="24"/>
                <w:lang w:eastAsia="id-ID"/>
              </w:rPr>
            </w:pPr>
            <w:r w:rsidRPr="00290549">
              <w:rPr>
                <w:rFonts w:ascii="Times New Roman" w:eastAsia="Times New Roman" w:hAnsi="Times New Roman" w:cs="Times New Roman"/>
                <w:b/>
                <w:bCs/>
                <w:color w:val="000000"/>
                <w:sz w:val="24"/>
                <w:szCs w:val="24"/>
                <w:lang w:eastAsia="id-ID"/>
              </w:rPr>
              <w:t>2015</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rsidR="00290549" w:rsidRPr="00290549" w:rsidRDefault="00290549" w:rsidP="00290549">
            <w:pPr>
              <w:spacing w:after="0" w:line="240" w:lineRule="auto"/>
              <w:jc w:val="center"/>
              <w:rPr>
                <w:rFonts w:ascii="Times New Roman" w:eastAsia="Times New Roman" w:hAnsi="Times New Roman" w:cs="Times New Roman"/>
                <w:b/>
                <w:bCs/>
                <w:color w:val="000000"/>
                <w:sz w:val="24"/>
                <w:szCs w:val="24"/>
                <w:lang w:eastAsia="id-ID"/>
              </w:rPr>
            </w:pPr>
            <w:r w:rsidRPr="00290549">
              <w:rPr>
                <w:rFonts w:ascii="Times New Roman" w:eastAsia="Times New Roman" w:hAnsi="Times New Roman" w:cs="Times New Roman"/>
                <w:b/>
                <w:bCs/>
                <w:color w:val="000000"/>
                <w:sz w:val="24"/>
                <w:szCs w:val="24"/>
                <w:lang w:eastAsia="id-ID"/>
              </w:rPr>
              <w:t>2016</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1</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ADRO</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0.00731</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0.00557</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0.00477</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0.01046</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2</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ARII</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-0.00356</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-0.00707</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-0.00838</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-0.00814</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3</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BUMI</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0.00222</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0.00108</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-0.00395</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-0.00014</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4</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BYAN</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-0.01</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-0.04</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-0.02</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0.01</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5</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DEWA</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-2.365</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0.006</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0.022</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0.024</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6</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DOID</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-0.00359</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0.00198</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-0.00101</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0.00447</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7</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GEMS</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0.00213</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0.00183</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0.00034</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0.00586</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8</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HRUM</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0.01548</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0.00015</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0.00714</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0.00502</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9</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ITMG</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0.18</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0.18</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0.06</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0.12</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10</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KKGI</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sz w:val="24"/>
                <w:szCs w:val="24"/>
                <w:lang w:eastAsia="id-ID"/>
              </w:rPr>
            </w:pPr>
            <w:r w:rsidRPr="00290549">
              <w:rPr>
                <w:rFonts w:ascii="Times New Roman" w:eastAsia="Times New Roman" w:hAnsi="Times New Roman" w:cs="Times New Roman"/>
                <w:sz w:val="24"/>
                <w:szCs w:val="24"/>
                <w:lang w:eastAsia="id-ID"/>
              </w:rPr>
              <w:t>0.018</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0.008</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0.006</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0.01</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11</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MBAP</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0.008</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0.012</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0.028</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0.022</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12</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MYOH</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0.0059</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0.0102</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0.0112</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0.0096</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13</w:t>
            </w:r>
          </w:p>
        </w:tc>
        <w:tc>
          <w:tcPr>
            <w:tcW w:w="2332" w:type="dxa"/>
            <w:tcBorders>
              <w:top w:val="nil"/>
              <w:left w:val="nil"/>
              <w:bottom w:val="single" w:sz="4" w:space="0" w:color="auto"/>
              <w:right w:val="single" w:sz="4" w:space="0" w:color="auto"/>
            </w:tcBorders>
            <w:shd w:val="clear" w:color="auto" w:fill="auto"/>
            <w:vAlign w:val="center"/>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PKPK</w:t>
            </w:r>
          </w:p>
        </w:tc>
        <w:tc>
          <w:tcPr>
            <w:tcW w:w="1281" w:type="dxa"/>
            <w:tcBorders>
              <w:top w:val="nil"/>
              <w:left w:val="nil"/>
              <w:bottom w:val="single" w:sz="4" w:space="0" w:color="auto"/>
              <w:right w:val="single" w:sz="4" w:space="0" w:color="auto"/>
            </w:tcBorders>
            <w:shd w:val="clear" w:color="auto" w:fill="auto"/>
            <w:noWrap/>
            <w:vAlign w:val="bottom"/>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w:t>
            </w:r>
          </w:p>
        </w:tc>
        <w:tc>
          <w:tcPr>
            <w:tcW w:w="1349" w:type="dxa"/>
            <w:tcBorders>
              <w:top w:val="nil"/>
              <w:left w:val="nil"/>
              <w:bottom w:val="single" w:sz="4" w:space="0" w:color="auto"/>
              <w:right w:val="single" w:sz="4" w:space="0" w:color="auto"/>
            </w:tcBorders>
            <w:shd w:val="clear" w:color="auto" w:fill="auto"/>
            <w:noWrap/>
            <w:vAlign w:val="bottom"/>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0.0037</w:t>
            </w:r>
          </w:p>
        </w:tc>
        <w:tc>
          <w:tcPr>
            <w:tcW w:w="1418" w:type="dxa"/>
            <w:tcBorders>
              <w:top w:val="nil"/>
              <w:left w:val="nil"/>
              <w:bottom w:val="single" w:sz="4" w:space="0" w:color="auto"/>
              <w:right w:val="single" w:sz="4" w:space="0" w:color="auto"/>
            </w:tcBorders>
            <w:shd w:val="clear" w:color="auto" w:fill="auto"/>
            <w:noWrap/>
            <w:vAlign w:val="bottom"/>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0.0084</w:t>
            </w:r>
          </w:p>
        </w:tc>
        <w:tc>
          <w:tcPr>
            <w:tcW w:w="1258" w:type="dxa"/>
            <w:tcBorders>
              <w:top w:val="nil"/>
              <w:left w:val="nil"/>
              <w:bottom w:val="single" w:sz="4" w:space="0" w:color="auto"/>
              <w:right w:val="single" w:sz="4" w:space="0" w:color="auto"/>
            </w:tcBorders>
            <w:shd w:val="clear" w:color="auto" w:fill="auto"/>
            <w:noWrap/>
            <w:vAlign w:val="bottom"/>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0.0019</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14</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PTBA</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-0.0025</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0.0001</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0.0007</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0.0001</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15</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PTRO</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0.0172</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0.0023</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-0.0126</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-0.0079</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16</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SMMT</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0.0014</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-0.0001</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-0.0012</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0.0004</w:t>
            </w:r>
          </w:p>
        </w:tc>
      </w:tr>
      <w:tr w:rsidR="00290549" w:rsidRPr="00290549" w:rsidTr="00C37FBD">
        <w:trPr>
          <w:trHeight w:val="583"/>
        </w:trPr>
        <w:tc>
          <w:tcPr>
            <w:tcW w:w="1008" w:type="dxa"/>
            <w:tcBorders>
              <w:top w:val="nil"/>
              <w:left w:val="single" w:sz="4" w:space="0" w:color="auto"/>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17</w:t>
            </w:r>
          </w:p>
        </w:tc>
        <w:tc>
          <w:tcPr>
            <w:tcW w:w="2332" w:type="dxa"/>
            <w:tcBorders>
              <w:top w:val="nil"/>
              <w:left w:val="nil"/>
              <w:bottom w:val="single" w:sz="4" w:space="0" w:color="auto"/>
              <w:right w:val="single" w:sz="4" w:space="0" w:color="auto"/>
            </w:tcBorders>
            <w:shd w:val="clear" w:color="auto" w:fill="auto"/>
            <w:vAlign w:val="center"/>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TOBA</w:t>
            </w:r>
          </w:p>
        </w:tc>
        <w:tc>
          <w:tcPr>
            <w:tcW w:w="1281"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sz w:val="24"/>
                <w:szCs w:val="24"/>
                <w:lang w:eastAsia="id-ID"/>
              </w:rPr>
            </w:pPr>
            <w:r w:rsidRPr="00290549">
              <w:rPr>
                <w:rFonts w:ascii="Times New Roman" w:eastAsia="Times New Roman" w:hAnsi="Times New Roman" w:cs="Times New Roman"/>
                <w:sz w:val="24"/>
                <w:szCs w:val="24"/>
                <w:lang w:eastAsia="id-ID"/>
              </w:rPr>
              <w:t>0.0092</w:t>
            </w:r>
          </w:p>
        </w:tc>
        <w:tc>
          <w:tcPr>
            <w:tcW w:w="1349"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0.009</w:t>
            </w:r>
          </w:p>
        </w:tc>
        <w:tc>
          <w:tcPr>
            <w:tcW w:w="141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0.0056</w:t>
            </w:r>
          </w:p>
        </w:tc>
        <w:tc>
          <w:tcPr>
            <w:tcW w:w="1258" w:type="dxa"/>
            <w:tcBorders>
              <w:top w:val="nil"/>
              <w:left w:val="nil"/>
              <w:bottom w:val="single" w:sz="4" w:space="0" w:color="auto"/>
              <w:right w:val="single" w:sz="4" w:space="0" w:color="auto"/>
            </w:tcBorders>
            <w:shd w:val="clear" w:color="auto" w:fill="auto"/>
            <w:noWrap/>
            <w:vAlign w:val="bottom"/>
            <w:hideMark/>
          </w:tcPr>
          <w:p w:rsidR="00290549" w:rsidRPr="00290549" w:rsidRDefault="00290549" w:rsidP="00290549">
            <w:pPr>
              <w:spacing w:after="0" w:line="240" w:lineRule="auto"/>
              <w:jc w:val="center"/>
              <w:rPr>
                <w:rFonts w:ascii="Times New Roman" w:eastAsia="Times New Roman" w:hAnsi="Times New Roman" w:cs="Times New Roman"/>
                <w:color w:val="000000"/>
                <w:sz w:val="24"/>
                <w:szCs w:val="24"/>
                <w:lang w:eastAsia="id-ID"/>
              </w:rPr>
            </w:pPr>
            <w:r w:rsidRPr="00290549">
              <w:rPr>
                <w:rFonts w:ascii="Times New Roman" w:eastAsia="Times New Roman" w:hAnsi="Times New Roman" w:cs="Times New Roman"/>
                <w:color w:val="000000"/>
                <w:sz w:val="24"/>
                <w:szCs w:val="24"/>
                <w:lang w:eastAsia="id-ID"/>
              </w:rPr>
              <w:t>0.0014</w:t>
            </w:r>
          </w:p>
        </w:tc>
      </w:tr>
    </w:tbl>
    <w:p w:rsidR="00290549" w:rsidRDefault="00290549" w:rsidP="00290549">
      <w:pPr>
        <w:jc w:val="center"/>
        <w:rPr>
          <w:rFonts w:ascii="Times New Roman" w:hAnsi="Times New Roman" w:cs="Times New Roman"/>
          <w:color w:val="000000" w:themeColor="text1"/>
          <w:sz w:val="24"/>
          <w:szCs w:val="24"/>
        </w:rPr>
      </w:pPr>
    </w:p>
    <w:p w:rsidR="0055035A" w:rsidRDefault="0055035A" w:rsidP="00290549">
      <w:pPr>
        <w:jc w:val="center"/>
        <w:rPr>
          <w:rFonts w:ascii="Times New Roman" w:hAnsi="Times New Roman" w:cs="Times New Roman"/>
          <w:color w:val="000000" w:themeColor="text1"/>
          <w:sz w:val="24"/>
          <w:szCs w:val="24"/>
        </w:rPr>
      </w:pPr>
    </w:p>
    <w:p w:rsidR="0055035A" w:rsidRDefault="0055035A" w:rsidP="00290549">
      <w:pPr>
        <w:jc w:val="center"/>
        <w:rPr>
          <w:rFonts w:ascii="Times New Roman" w:hAnsi="Times New Roman" w:cs="Times New Roman"/>
          <w:color w:val="000000" w:themeColor="text1"/>
          <w:sz w:val="24"/>
          <w:szCs w:val="24"/>
        </w:rPr>
      </w:pPr>
    </w:p>
    <w:p w:rsidR="0055035A" w:rsidRPr="003E211F" w:rsidRDefault="003E211F" w:rsidP="003E211F">
      <w:pPr>
        <w:pStyle w:val="Caption"/>
        <w:rPr>
          <w:rFonts w:ascii="Times New Roman" w:hAnsi="Times New Roman" w:cs="Times New Roman"/>
          <w:color w:val="000000" w:themeColor="text1"/>
          <w:sz w:val="24"/>
          <w:szCs w:val="24"/>
        </w:rPr>
      </w:pPr>
      <w:bookmarkStart w:id="121" w:name="_Toc503816950"/>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6</w:t>
      </w:r>
      <w:r w:rsidRPr="003E211F">
        <w:rPr>
          <w:rFonts w:ascii="Times New Roman" w:hAnsi="Times New Roman" w:cs="Times New Roman"/>
          <w:color w:val="000000" w:themeColor="text1"/>
          <w:sz w:val="24"/>
          <w:szCs w:val="24"/>
        </w:rPr>
        <w:fldChar w:fldCharType="end"/>
      </w:r>
      <w:r w:rsidRPr="003E211F">
        <w:rPr>
          <w:rFonts w:ascii="Times New Roman" w:hAnsi="Times New Roman" w:cs="Times New Roman"/>
          <w:color w:val="000000" w:themeColor="text1"/>
          <w:sz w:val="24"/>
          <w:szCs w:val="24"/>
        </w:rPr>
        <w:t xml:space="preserve"> </w:t>
      </w:r>
      <w:r w:rsidR="00A97396">
        <w:rPr>
          <w:rFonts w:ascii="Times New Roman" w:hAnsi="Times New Roman" w:cs="Times New Roman"/>
          <w:color w:val="000000" w:themeColor="text1"/>
          <w:sz w:val="24"/>
          <w:szCs w:val="24"/>
        </w:rPr>
        <w:t xml:space="preserve">: </w:t>
      </w:r>
      <w:r w:rsidR="0055035A" w:rsidRPr="003E211F">
        <w:rPr>
          <w:rFonts w:ascii="Times New Roman" w:hAnsi="Times New Roman" w:cs="Times New Roman"/>
          <w:color w:val="000000" w:themeColor="text1"/>
          <w:sz w:val="24"/>
          <w:szCs w:val="24"/>
        </w:rPr>
        <w:t>Retun On Asset</w:t>
      </w:r>
      <w:r w:rsidR="008E4128" w:rsidRPr="003E211F">
        <w:rPr>
          <w:rFonts w:ascii="Times New Roman" w:hAnsi="Times New Roman" w:cs="Times New Roman"/>
          <w:color w:val="000000" w:themeColor="text1"/>
          <w:sz w:val="24"/>
          <w:szCs w:val="24"/>
        </w:rPr>
        <w:t xml:space="preserve"> of Coal Mining Company</w:t>
      </w:r>
      <w:bookmarkEnd w:id="121"/>
    </w:p>
    <w:tbl>
      <w:tblPr>
        <w:tblW w:w="8532" w:type="dxa"/>
        <w:tblInd w:w="93" w:type="dxa"/>
        <w:tblLook w:val="04A0" w:firstRow="1" w:lastRow="0" w:firstColumn="1" w:lastColumn="0" w:noHBand="0" w:noVBand="1"/>
      </w:tblPr>
      <w:tblGrid>
        <w:gridCol w:w="977"/>
        <w:gridCol w:w="2319"/>
        <w:gridCol w:w="1264"/>
        <w:gridCol w:w="1331"/>
        <w:gridCol w:w="1400"/>
        <w:gridCol w:w="1241"/>
      </w:tblGrid>
      <w:tr w:rsidR="0055035A" w:rsidRPr="0055035A" w:rsidTr="00C0147D">
        <w:trPr>
          <w:trHeight w:val="578"/>
        </w:trPr>
        <w:tc>
          <w:tcPr>
            <w:tcW w:w="97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b/>
                <w:bCs/>
                <w:color w:val="000000"/>
                <w:sz w:val="24"/>
                <w:szCs w:val="24"/>
                <w:lang w:eastAsia="id-ID"/>
              </w:rPr>
            </w:pPr>
            <w:r w:rsidRPr="0055035A">
              <w:rPr>
                <w:rFonts w:ascii="Times New Roman" w:eastAsia="Times New Roman" w:hAnsi="Times New Roman" w:cs="Times New Roman"/>
                <w:b/>
                <w:bCs/>
                <w:color w:val="000000"/>
                <w:sz w:val="24"/>
                <w:szCs w:val="24"/>
                <w:lang w:eastAsia="id-ID"/>
              </w:rPr>
              <w:t>No</w:t>
            </w:r>
          </w:p>
        </w:tc>
        <w:tc>
          <w:tcPr>
            <w:tcW w:w="2319" w:type="dxa"/>
            <w:tcBorders>
              <w:top w:val="single" w:sz="4" w:space="0" w:color="auto"/>
              <w:left w:val="nil"/>
              <w:bottom w:val="single" w:sz="4" w:space="0" w:color="auto"/>
              <w:right w:val="single" w:sz="4" w:space="0" w:color="auto"/>
            </w:tcBorders>
            <w:shd w:val="clear" w:color="auto" w:fill="auto"/>
            <w:noWrap/>
            <w:vAlign w:val="center"/>
            <w:hideMark/>
          </w:tcPr>
          <w:p w:rsidR="0055035A" w:rsidRPr="0055035A" w:rsidRDefault="0055035A" w:rsidP="0055035A">
            <w:pPr>
              <w:spacing w:after="0" w:line="240" w:lineRule="auto"/>
              <w:jc w:val="center"/>
              <w:rPr>
                <w:rFonts w:ascii="Times New Roman" w:eastAsia="Times New Roman" w:hAnsi="Times New Roman" w:cs="Times New Roman"/>
                <w:b/>
                <w:bCs/>
                <w:color w:val="000000"/>
                <w:sz w:val="24"/>
                <w:szCs w:val="24"/>
                <w:lang w:eastAsia="id-ID"/>
              </w:rPr>
            </w:pPr>
            <w:r w:rsidRPr="0055035A">
              <w:rPr>
                <w:rFonts w:ascii="Times New Roman" w:eastAsia="Times New Roman" w:hAnsi="Times New Roman" w:cs="Times New Roman"/>
                <w:b/>
                <w:bCs/>
                <w:color w:val="000000"/>
                <w:sz w:val="24"/>
                <w:szCs w:val="24"/>
                <w:lang w:eastAsia="id-ID"/>
              </w:rPr>
              <w:t>COMPANY</w:t>
            </w:r>
          </w:p>
        </w:tc>
        <w:tc>
          <w:tcPr>
            <w:tcW w:w="1264" w:type="dxa"/>
            <w:tcBorders>
              <w:top w:val="single" w:sz="4" w:space="0" w:color="auto"/>
              <w:left w:val="nil"/>
              <w:bottom w:val="single" w:sz="4" w:space="0" w:color="auto"/>
              <w:right w:val="single" w:sz="4" w:space="0" w:color="auto"/>
            </w:tcBorders>
            <w:shd w:val="clear" w:color="auto" w:fill="auto"/>
            <w:noWrap/>
            <w:vAlign w:val="center"/>
            <w:hideMark/>
          </w:tcPr>
          <w:p w:rsidR="0055035A" w:rsidRPr="0055035A" w:rsidRDefault="0055035A" w:rsidP="0055035A">
            <w:pPr>
              <w:spacing w:after="0" w:line="240" w:lineRule="auto"/>
              <w:jc w:val="center"/>
              <w:rPr>
                <w:rFonts w:ascii="Times New Roman" w:eastAsia="Times New Roman" w:hAnsi="Times New Roman" w:cs="Times New Roman"/>
                <w:b/>
                <w:bCs/>
                <w:color w:val="000000"/>
                <w:sz w:val="24"/>
                <w:szCs w:val="24"/>
                <w:lang w:eastAsia="id-ID"/>
              </w:rPr>
            </w:pPr>
            <w:r w:rsidRPr="0055035A">
              <w:rPr>
                <w:rFonts w:ascii="Times New Roman" w:eastAsia="Times New Roman" w:hAnsi="Times New Roman" w:cs="Times New Roman"/>
                <w:b/>
                <w:bCs/>
                <w:color w:val="000000"/>
                <w:sz w:val="24"/>
                <w:szCs w:val="24"/>
                <w:lang w:eastAsia="id-ID"/>
              </w:rPr>
              <w:t>2013</w:t>
            </w:r>
          </w:p>
        </w:tc>
        <w:tc>
          <w:tcPr>
            <w:tcW w:w="1331" w:type="dxa"/>
            <w:tcBorders>
              <w:top w:val="single" w:sz="4" w:space="0" w:color="auto"/>
              <w:left w:val="nil"/>
              <w:bottom w:val="single" w:sz="4" w:space="0" w:color="auto"/>
              <w:right w:val="single" w:sz="4" w:space="0" w:color="auto"/>
            </w:tcBorders>
            <w:shd w:val="clear" w:color="auto" w:fill="auto"/>
            <w:noWrap/>
            <w:vAlign w:val="center"/>
            <w:hideMark/>
          </w:tcPr>
          <w:p w:rsidR="0055035A" w:rsidRPr="0055035A" w:rsidRDefault="0055035A" w:rsidP="0055035A">
            <w:pPr>
              <w:spacing w:after="0" w:line="240" w:lineRule="auto"/>
              <w:jc w:val="center"/>
              <w:rPr>
                <w:rFonts w:ascii="Times New Roman" w:eastAsia="Times New Roman" w:hAnsi="Times New Roman" w:cs="Times New Roman"/>
                <w:b/>
                <w:bCs/>
                <w:color w:val="000000"/>
                <w:sz w:val="24"/>
                <w:szCs w:val="24"/>
                <w:lang w:eastAsia="id-ID"/>
              </w:rPr>
            </w:pPr>
            <w:r w:rsidRPr="0055035A">
              <w:rPr>
                <w:rFonts w:ascii="Times New Roman" w:eastAsia="Times New Roman" w:hAnsi="Times New Roman" w:cs="Times New Roman"/>
                <w:b/>
                <w:bCs/>
                <w:color w:val="000000"/>
                <w:sz w:val="24"/>
                <w:szCs w:val="24"/>
                <w:lang w:eastAsia="id-ID"/>
              </w:rPr>
              <w:t>2014</w:t>
            </w:r>
          </w:p>
        </w:tc>
        <w:tc>
          <w:tcPr>
            <w:tcW w:w="1400" w:type="dxa"/>
            <w:tcBorders>
              <w:top w:val="single" w:sz="4" w:space="0" w:color="auto"/>
              <w:left w:val="nil"/>
              <w:bottom w:val="single" w:sz="4" w:space="0" w:color="auto"/>
              <w:right w:val="single" w:sz="4" w:space="0" w:color="auto"/>
            </w:tcBorders>
            <w:shd w:val="clear" w:color="auto" w:fill="auto"/>
            <w:noWrap/>
            <w:vAlign w:val="center"/>
            <w:hideMark/>
          </w:tcPr>
          <w:p w:rsidR="0055035A" w:rsidRPr="0055035A" w:rsidRDefault="0055035A" w:rsidP="0055035A">
            <w:pPr>
              <w:spacing w:after="0" w:line="240" w:lineRule="auto"/>
              <w:jc w:val="center"/>
              <w:rPr>
                <w:rFonts w:ascii="Times New Roman" w:eastAsia="Times New Roman" w:hAnsi="Times New Roman" w:cs="Times New Roman"/>
                <w:b/>
                <w:bCs/>
                <w:color w:val="000000"/>
                <w:sz w:val="24"/>
                <w:szCs w:val="24"/>
                <w:lang w:eastAsia="id-ID"/>
              </w:rPr>
            </w:pPr>
            <w:r w:rsidRPr="0055035A">
              <w:rPr>
                <w:rFonts w:ascii="Times New Roman" w:eastAsia="Times New Roman" w:hAnsi="Times New Roman" w:cs="Times New Roman"/>
                <w:b/>
                <w:bCs/>
                <w:color w:val="000000"/>
                <w:sz w:val="24"/>
                <w:szCs w:val="24"/>
                <w:lang w:eastAsia="id-ID"/>
              </w:rPr>
              <w:t>2015</w:t>
            </w:r>
          </w:p>
        </w:tc>
        <w:tc>
          <w:tcPr>
            <w:tcW w:w="1241" w:type="dxa"/>
            <w:tcBorders>
              <w:top w:val="single" w:sz="4" w:space="0" w:color="auto"/>
              <w:left w:val="nil"/>
              <w:bottom w:val="single" w:sz="4" w:space="0" w:color="auto"/>
              <w:right w:val="single" w:sz="4" w:space="0" w:color="auto"/>
            </w:tcBorders>
            <w:shd w:val="clear" w:color="auto" w:fill="auto"/>
            <w:noWrap/>
            <w:vAlign w:val="center"/>
            <w:hideMark/>
          </w:tcPr>
          <w:p w:rsidR="0055035A" w:rsidRPr="0055035A" w:rsidRDefault="0055035A" w:rsidP="0055035A">
            <w:pPr>
              <w:spacing w:after="0" w:line="240" w:lineRule="auto"/>
              <w:jc w:val="center"/>
              <w:rPr>
                <w:rFonts w:ascii="Times New Roman" w:eastAsia="Times New Roman" w:hAnsi="Times New Roman" w:cs="Times New Roman"/>
                <w:b/>
                <w:bCs/>
                <w:color w:val="000000"/>
                <w:sz w:val="24"/>
                <w:szCs w:val="24"/>
                <w:lang w:eastAsia="id-ID"/>
              </w:rPr>
            </w:pPr>
            <w:r w:rsidRPr="0055035A">
              <w:rPr>
                <w:rFonts w:ascii="Times New Roman" w:eastAsia="Times New Roman" w:hAnsi="Times New Roman" w:cs="Times New Roman"/>
                <w:b/>
                <w:bCs/>
                <w:color w:val="000000"/>
                <w:sz w:val="24"/>
                <w:szCs w:val="24"/>
                <w:lang w:eastAsia="id-ID"/>
              </w:rPr>
              <w:t>2016</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1</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ADRO</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3.5</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2.9</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2.5</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5</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2</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ARII</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-3.36</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-7.26</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-7.38</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-7.72</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3</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BUMI</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-9.4</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-9.7</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-64.4</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3.79</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4</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BYAN</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-3.5</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-16.3</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8.7</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2.2</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5</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DEWA</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-0.141</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0.001</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0.001</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6</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DOID</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-2.7</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1.8</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4.2</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7</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GEMS</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4.2</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3.42</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0.55</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9.12</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8</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HRUM</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32.5</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-5.1</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3.2</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9</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ITMG</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15</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15</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5</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11</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10</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KKGI</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16</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7.54</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5.76</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9.6</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11</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MBAP</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5</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17</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32</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23</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12</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MYOH</w:t>
            </w:r>
          </w:p>
        </w:tc>
        <w:tc>
          <w:tcPr>
            <w:tcW w:w="1264" w:type="dxa"/>
            <w:tcBorders>
              <w:top w:val="nil"/>
              <w:left w:val="nil"/>
              <w:bottom w:val="single" w:sz="4" w:space="0" w:color="auto"/>
              <w:right w:val="single" w:sz="4" w:space="0" w:color="auto"/>
            </w:tcBorders>
            <w:shd w:val="clear" w:color="auto" w:fill="auto"/>
            <w:noWrap/>
            <w:vAlign w:val="center"/>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0.792</w:t>
            </w:r>
          </w:p>
        </w:tc>
        <w:tc>
          <w:tcPr>
            <w:tcW w:w="1331" w:type="dxa"/>
            <w:tcBorders>
              <w:top w:val="nil"/>
              <w:left w:val="nil"/>
              <w:bottom w:val="single" w:sz="4" w:space="0" w:color="auto"/>
              <w:right w:val="single" w:sz="4" w:space="0" w:color="auto"/>
            </w:tcBorders>
            <w:shd w:val="clear" w:color="auto" w:fill="auto"/>
            <w:noWrap/>
            <w:vAlign w:val="center"/>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0.010</w:t>
            </w:r>
          </w:p>
        </w:tc>
        <w:tc>
          <w:tcPr>
            <w:tcW w:w="1400" w:type="dxa"/>
            <w:tcBorders>
              <w:top w:val="nil"/>
              <w:left w:val="nil"/>
              <w:bottom w:val="single" w:sz="4" w:space="0" w:color="auto"/>
              <w:right w:val="single" w:sz="4" w:space="0" w:color="auto"/>
            </w:tcBorders>
            <w:shd w:val="clear" w:color="auto" w:fill="auto"/>
            <w:noWrap/>
            <w:vAlign w:val="center"/>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0.011</w:t>
            </w:r>
          </w:p>
        </w:tc>
        <w:tc>
          <w:tcPr>
            <w:tcW w:w="1241" w:type="dxa"/>
            <w:tcBorders>
              <w:top w:val="nil"/>
              <w:left w:val="nil"/>
              <w:bottom w:val="single" w:sz="4" w:space="0" w:color="auto"/>
              <w:right w:val="single" w:sz="4" w:space="0" w:color="auto"/>
            </w:tcBorders>
            <w:shd w:val="clear" w:color="auto" w:fill="auto"/>
            <w:noWrap/>
            <w:vAlign w:val="center"/>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0.010</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13</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PKPK</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0.09</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-7.72</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-35.48</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-8.71</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14</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PTBA</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15.88</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12.54</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12.06</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10.9</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15</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PTRO</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3.4</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0.01</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-0.03</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0.02</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16</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SMMT</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8</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3</w:t>
            </w:r>
          </w:p>
        </w:tc>
      </w:tr>
      <w:tr w:rsidR="0055035A" w:rsidRPr="0055035A" w:rsidTr="00C0147D">
        <w:trPr>
          <w:trHeight w:val="578"/>
        </w:trPr>
        <w:tc>
          <w:tcPr>
            <w:tcW w:w="977" w:type="dxa"/>
            <w:tcBorders>
              <w:top w:val="nil"/>
              <w:left w:val="single" w:sz="4" w:space="0" w:color="auto"/>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17</w:t>
            </w:r>
          </w:p>
        </w:tc>
        <w:tc>
          <w:tcPr>
            <w:tcW w:w="2319" w:type="dxa"/>
            <w:tcBorders>
              <w:top w:val="nil"/>
              <w:left w:val="nil"/>
              <w:bottom w:val="single" w:sz="4" w:space="0" w:color="auto"/>
              <w:right w:val="single" w:sz="4" w:space="0" w:color="auto"/>
            </w:tcBorders>
            <w:shd w:val="clear" w:color="auto" w:fill="auto"/>
            <w:vAlign w:val="center"/>
            <w:hideMark/>
          </w:tcPr>
          <w:p w:rsidR="0055035A" w:rsidRPr="0055035A" w:rsidRDefault="0055035A" w:rsidP="0055035A">
            <w:pPr>
              <w:spacing w:after="0" w:line="240" w:lineRule="auto"/>
              <w:jc w:val="center"/>
              <w:rPr>
                <w:rFonts w:ascii="Times New Roman" w:eastAsia="Times New Roman" w:hAnsi="Times New Roman" w:cs="Times New Roman"/>
                <w:color w:val="000000"/>
                <w:sz w:val="24"/>
                <w:szCs w:val="24"/>
                <w:lang w:eastAsia="id-ID"/>
              </w:rPr>
            </w:pPr>
            <w:r w:rsidRPr="0055035A">
              <w:rPr>
                <w:rFonts w:ascii="Times New Roman" w:eastAsia="Times New Roman" w:hAnsi="Times New Roman" w:cs="Times New Roman"/>
                <w:color w:val="000000"/>
                <w:sz w:val="24"/>
                <w:szCs w:val="24"/>
                <w:lang w:eastAsia="id-ID"/>
              </w:rPr>
              <w:t>TOBA</w:t>
            </w:r>
          </w:p>
        </w:tc>
        <w:tc>
          <w:tcPr>
            <w:tcW w:w="1264"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0.1</w:t>
            </w:r>
          </w:p>
        </w:tc>
        <w:tc>
          <w:tcPr>
            <w:tcW w:w="133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0.1</w:t>
            </w:r>
          </w:p>
        </w:tc>
        <w:tc>
          <w:tcPr>
            <w:tcW w:w="1400"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0.1</w:t>
            </w:r>
          </w:p>
        </w:tc>
        <w:tc>
          <w:tcPr>
            <w:tcW w:w="1241" w:type="dxa"/>
            <w:tcBorders>
              <w:top w:val="nil"/>
              <w:left w:val="nil"/>
              <w:bottom w:val="single" w:sz="4" w:space="0" w:color="auto"/>
              <w:right w:val="single" w:sz="4" w:space="0" w:color="auto"/>
            </w:tcBorders>
            <w:shd w:val="clear" w:color="auto" w:fill="auto"/>
            <w:noWrap/>
            <w:vAlign w:val="bottom"/>
            <w:hideMark/>
          </w:tcPr>
          <w:p w:rsidR="0055035A" w:rsidRPr="0055035A" w:rsidRDefault="0055035A" w:rsidP="0055035A">
            <w:pPr>
              <w:spacing w:after="0" w:line="240" w:lineRule="auto"/>
              <w:jc w:val="center"/>
              <w:rPr>
                <w:rFonts w:ascii="Times New Roman" w:eastAsia="Times New Roman" w:hAnsi="Times New Roman" w:cs="Times New Roman"/>
                <w:sz w:val="24"/>
                <w:szCs w:val="24"/>
                <w:lang w:eastAsia="id-ID"/>
              </w:rPr>
            </w:pPr>
            <w:r w:rsidRPr="0055035A">
              <w:rPr>
                <w:rFonts w:ascii="Times New Roman" w:eastAsia="Times New Roman" w:hAnsi="Times New Roman" w:cs="Times New Roman"/>
                <w:sz w:val="24"/>
                <w:szCs w:val="24"/>
                <w:lang w:eastAsia="id-ID"/>
              </w:rPr>
              <w:t>0.1</w:t>
            </w:r>
          </w:p>
        </w:tc>
      </w:tr>
    </w:tbl>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Pr="003E211F" w:rsidRDefault="003E211F" w:rsidP="003E211F">
      <w:pPr>
        <w:pStyle w:val="Caption"/>
        <w:rPr>
          <w:rFonts w:ascii="Times New Roman" w:hAnsi="Times New Roman" w:cs="Times New Roman"/>
          <w:color w:val="000000" w:themeColor="text1"/>
          <w:sz w:val="24"/>
          <w:szCs w:val="24"/>
        </w:rPr>
      </w:pPr>
      <w:bookmarkStart w:id="122" w:name="_Toc503816951"/>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7</w:t>
      </w:r>
      <w:r w:rsidRPr="003E211F">
        <w:rPr>
          <w:rFonts w:ascii="Times New Roman" w:hAnsi="Times New Roman" w:cs="Times New Roman"/>
          <w:color w:val="000000" w:themeColor="text1"/>
          <w:sz w:val="24"/>
          <w:szCs w:val="24"/>
        </w:rPr>
        <w:fldChar w:fldCharType="end"/>
      </w:r>
      <w:r w:rsidRPr="003E211F">
        <w:rPr>
          <w:rFonts w:ascii="Times New Roman" w:hAnsi="Times New Roman" w:cs="Times New Roman"/>
          <w:color w:val="000000" w:themeColor="text1"/>
          <w:sz w:val="24"/>
          <w:szCs w:val="24"/>
        </w:rPr>
        <w:t xml:space="preserve"> </w:t>
      </w:r>
      <w:r w:rsidR="00A97396">
        <w:rPr>
          <w:rFonts w:ascii="Times New Roman" w:hAnsi="Times New Roman" w:cs="Times New Roman"/>
          <w:color w:val="000000" w:themeColor="text1"/>
          <w:sz w:val="24"/>
          <w:szCs w:val="24"/>
        </w:rPr>
        <w:t xml:space="preserve">: </w:t>
      </w:r>
      <w:r w:rsidR="0055035A" w:rsidRPr="003E211F">
        <w:rPr>
          <w:rFonts w:ascii="Times New Roman" w:hAnsi="Times New Roman" w:cs="Times New Roman"/>
          <w:color w:val="000000" w:themeColor="text1"/>
          <w:sz w:val="24"/>
          <w:szCs w:val="24"/>
        </w:rPr>
        <w:t>Descriptive Statistic Analysis</w:t>
      </w:r>
      <w:bookmarkEnd w:id="122"/>
    </w:p>
    <w:tbl>
      <w:tblPr>
        <w:tblpPr w:leftFromText="180" w:rightFromText="180" w:vertAnchor="text" w:horzAnchor="page" w:tblpX="2277" w:tblpY="72"/>
        <w:tblW w:w="8055" w:type="dxa"/>
        <w:tblLayout w:type="fixed"/>
        <w:tblCellMar>
          <w:left w:w="0" w:type="dxa"/>
          <w:right w:w="0" w:type="dxa"/>
        </w:tblCellMar>
        <w:tblLook w:val="0000" w:firstRow="0" w:lastRow="0" w:firstColumn="0" w:lastColumn="0" w:noHBand="0" w:noVBand="0"/>
      </w:tblPr>
      <w:tblGrid>
        <w:gridCol w:w="1492"/>
        <w:gridCol w:w="1313"/>
        <w:gridCol w:w="1312"/>
        <w:gridCol w:w="1313"/>
        <w:gridCol w:w="1312"/>
        <w:gridCol w:w="1313"/>
      </w:tblGrid>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Date: 12/03/17 Time: 09:19</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r>
      <w:tr w:rsidR="0055035A" w:rsidRPr="00C62ACF" w:rsidTr="0055035A">
        <w:trPr>
          <w:trHeight w:val="225"/>
        </w:trPr>
        <w:tc>
          <w:tcPr>
            <w:tcW w:w="2805" w:type="dxa"/>
            <w:gridSpan w:val="2"/>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Sample: 2013 2016</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r>
      <w:tr w:rsidR="0055035A" w:rsidRPr="00C62ACF" w:rsidTr="0055035A">
        <w:trPr>
          <w:trHeight w:hRule="exact" w:val="90"/>
        </w:trPr>
        <w:tc>
          <w:tcPr>
            <w:tcW w:w="1492"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r>
      <w:tr w:rsidR="0055035A" w:rsidRPr="00C62ACF" w:rsidTr="0055035A">
        <w:trPr>
          <w:trHeight w:hRule="exact" w:val="13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STOCK_RETURN</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CR</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DER</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EPS</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ROA</w:t>
            </w:r>
          </w:p>
        </w:tc>
      </w:tr>
      <w:tr w:rsidR="0055035A" w:rsidRPr="00C62ACF" w:rsidTr="0055035A">
        <w:trPr>
          <w:trHeight w:hRule="exact" w:val="90"/>
        </w:trPr>
        <w:tc>
          <w:tcPr>
            <w:tcW w:w="1492"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double" w:sz="6" w:space="2" w:color="auto"/>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r>
      <w:tr w:rsidR="0055035A" w:rsidRPr="00C62ACF" w:rsidTr="0055035A">
        <w:trPr>
          <w:trHeight w:hRule="exact" w:val="13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C62ACF">
              <w:rPr>
                <w:rFonts w:ascii="Times New Roman" w:hAnsi="Times New Roman" w:cs="Times New Roman"/>
                <w:color w:val="000000"/>
                <w:sz w:val="24"/>
                <w:szCs w:val="24"/>
              </w:rPr>
              <w:t>Mean</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74.13276</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1.218603</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-0.023617</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1.922118</w:t>
            </w: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Median</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-0.112992</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4.035000</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0.664500</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0.004087</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1.400000</w:t>
            </w: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Maximum</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0.696165</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471.0000</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13.74200</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0.180000</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32.50000</w:t>
            </w:r>
          </w:p>
        </w:tc>
      </w:tr>
      <w:tr w:rsidR="0055035A" w:rsidRPr="00C62ACF" w:rsidTr="0055035A">
        <w:trPr>
          <w:trHeight w:val="371"/>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Minimum</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-5.815000</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0.180000</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-5.663000</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-2.365000</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-64.40000</w:t>
            </w: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Std. Dev.</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0.963826</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107.9429</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2.725993</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0.290275</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12.80175</w:t>
            </w: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Skewness</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-3.090134</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1.653435</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2.839575</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-7.877331</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-1.967821</w:t>
            </w: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Kurtosis</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16.19145</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5.432006</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13.69625</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64.13072</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13.32430</w:t>
            </w: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Jarque-Bera</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601.2619</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47.74177</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415.5438</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11291.33</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345.8948</w:t>
            </w: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Probability</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0.000000</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0.000000</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0.000000</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0.000000</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0.000000</w:t>
            </w: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Sum</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-29.52622</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5041.028</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82.86500</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-1.605969</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130.7040</w:t>
            </w: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Sum Sq. Dev.</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62.24039</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780661.4</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497.8795</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5.645403</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10980.29</w:t>
            </w: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p>
        </w:tc>
      </w:tr>
      <w:tr w:rsidR="0055035A" w:rsidRPr="00C62ACF" w:rsidTr="0055035A">
        <w:trPr>
          <w:trHeight w:val="225"/>
        </w:trPr>
        <w:tc>
          <w:tcPr>
            <w:tcW w:w="149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 Observations</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68</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68</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68</w:t>
            </w:r>
          </w:p>
        </w:tc>
        <w:tc>
          <w:tcPr>
            <w:tcW w:w="1312"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68</w:t>
            </w:r>
          </w:p>
        </w:tc>
        <w:tc>
          <w:tcPr>
            <w:tcW w:w="1313" w:type="dxa"/>
            <w:tcBorders>
              <w:top w:val="nil"/>
              <w:left w:val="nil"/>
              <w:bottom w:val="nil"/>
              <w:right w:val="nil"/>
            </w:tcBorders>
            <w:vAlign w:val="bottom"/>
          </w:tcPr>
          <w:p w:rsidR="0055035A" w:rsidRPr="00C62ACF" w:rsidRDefault="0055035A" w:rsidP="0055035A">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68</w:t>
            </w:r>
          </w:p>
        </w:tc>
      </w:tr>
    </w:tbl>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Default="0055035A" w:rsidP="0055035A">
      <w:pPr>
        <w:rPr>
          <w:rFonts w:ascii="Times New Roman" w:hAnsi="Times New Roman" w:cs="Times New Roman"/>
          <w:color w:val="000000" w:themeColor="text1"/>
          <w:sz w:val="24"/>
          <w:szCs w:val="24"/>
        </w:rPr>
      </w:pPr>
    </w:p>
    <w:p w:rsidR="0055035A" w:rsidRPr="003E211F" w:rsidRDefault="003E211F" w:rsidP="003E211F">
      <w:pPr>
        <w:pStyle w:val="Caption"/>
        <w:rPr>
          <w:rFonts w:ascii="Times New Roman" w:hAnsi="Times New Roman" w:cs="Times New Roman"/>
          <w:color w:val="000000" w:themeColor="text1"/>
          <w:sz w:val="24"/>
          <w:szCs w:val="24"/>
        </w:rPr>
      </w:pPr>
      <w:bookmarkStart w:id="123" w:name="_Toc503816952"/>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8</w:t>
      </w:r>
      <w:r w:rsidRPr="003E211F">
        <w:rPr>
          <w:rFonts w:ascii="Times New Roman" w:hAnsi="Times New Roman" w:cs="Times New Roman"/>
          <w:color w:val="000000" w:themeColor="text1"/>
          <w:sz w:val="24"/>
          <w:szCs w:val="24"/>
        </w:rPr>
        <w:fldChar w:fldCharType="end"/>
      </w:r>
      <w:r w:rsidRPr="003E211F">
        <w:rPr>
          <w:rFonts w:ascii="Times New Roman" w:hAnsi="Times New Roman" w:cs="Times New Roman"/>
          <w:color w:val="000000" w:themeColor="text1"/>
          <w:sz w:val="24"/>
          <w:szCs w:val="24"/>
        </w:rPr>
        <w:t xml:space="preserve"> </w:t>
      </w:r>
      <w:r w:rsidR="00A97396">
        <w:rPr>
          <w:rFonts w:ascii="Times New Roman" w:hAnsi="Times New Roman" w:cs="Times New Roman"/>
          <w:color w:val="000000" w:themeColor="text1"/>
          <w:sz w:val="24"/>
          <w:szCs w:val="24"/>
        </w:rPr>
        <w:t xml:space="preserve">: </w:t>
      </w:r>
      <w:r w:rsidR="0055035A" w:rsidRPr="003E211F">
        <w:rPr>
          <w:rFonts w:ascii="Times New Roman" w:hAnsi="Times New Roman" w:cs="Times New Roman"/>
          <w:color w:val="000000" w:themeColor="text1"/>
          <w:sz w:val="24"/>
          <w:szCs w:val="24"/>
        </w:rPr>
        <w:t>Goodness of Fit (Stationery Test)</w:t>
      </w:r>
      <w:bookmarkEnd w:id="123"/>
    </w:p>
    <w:p w:rsidR="004F0FDF" w:rsidRPr="004F0FDF" w:rsidRDefault="004F0FDF" w:rsidP="004F0FDF">
      <w:pPr>
        <w:pStyle w:val="Caption"/>
        <w:numPr>
          <w:ilvl w:val="0"/>
          <w:numId w:val="49"/>
        </w:numPr>
        <w:rPr>
          <w:rFonts w:ascii="Times New Roman" w:hAnsi="Times New Roman" w:cs="Times New Roman"/>
          <w:b w:val="0"/>
          <w:color w:val="000000" w:themeColor="text1"/>
          <w:sz w:val="24"/>
          <w:szCs w:val="24"/>
        </w:rPr>
      </w:pPr>
      <w:r w:rsidRPr="004F0FDF">
        <w:rPr>
          <w:rFonts w:ascii="Times New Roman" w:hAnsi="Times New Roman" w:cs="Times New Roman"/>
          <w:b w:val="0"/>
          <w:color w:val="000000" w:themeColor="text1"/>
          <w:sz w:val="24"/>
          <w:szCs w:val="24"/>
        </w:rPr>
        <w:t xml:space="preserve">Unit Root Test of </w:t>
      </w:r>
      <w:r w:rsidR="00DF6C0D">
        <w:rPr>
          <w:rFonts w:ascii="Times New Roman" w:hAnsi="Times New Roman" w:cs="Times New Roman"/>
          <w:b w:val="0"/>
          <w:color w:val="000000" w:themeColor="text1"/>
          <w:sz w:val="24"/>
          <w:szCs w:val="24"/>
        </w:rPr>
        <w:t>Stock Return</w:t>
      </w:r>
    </w:p>
    <w:p w:rsidR="004F0FDF" w:rsidRPr="00C62ACF" w:rsidRDefault="004F0FDF" w:rsidP="004F0FDF">
      <w:pPr>
        <w:autoSpaceDE w:val="0"/>
        <w:autoSpaceDN w:val="0"/>
        <w:adjustRightInd w:val="0"/>
        <w:spacing w:after="0" w:line="240" w:lineRule="auto"/>
        <w:ind w:left="720"/>
        <w:rPr>
          <w:rFonts w:ascii="Times New Roman" w:hAnsi="Times New Roman" w:cs="Times New Roman"/>
          <w:sz w:val="24"/>
          <w:szCs w:val="24"/>
        </w:rPr>
      </w:pPr>
    </w:p>
    <w:tbl>
      <w:tblPr>
        <w:tblW w:w="6532" w:type="dxa"/>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F0FDF" w:rsidRPr="00C62ACF" w:rsidTr="004F0FDF">
        <w:trPr>
          <w:trHeight w:val="225"/>
        </w:trPr>
        <w:tc>
          <w:tcPr>
            <w:tcW w:w="5535" w:type="dxa"/>
            <w:gridSpan w:val="4"/>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Null Hypothesis: STOCK_RETURN has a unit root</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4327" w:type="dxa"/>
            <w:gridSpan w:val="3"/>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Exogenous: Constant</w:t>
            </w: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6532" w:type="dxa"/>
            <w:gridSpan w:val="5"/>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Lag Length: 0 (Automatic - based on SIC, maxlag=10)</w:t>
            </w: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Prob.*</w:t>
            </w: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4327" w:type="dxa"/>
            <w:gridSpan w:val="3"/>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ugmented Dickey-Fuller test statistic</w:t>
            </w:r>
          </w:p>
        </w:tc>
        <w:tc>
          <w:tcPr>
            <w:tcW w:w="1208" w:type="dxa"/>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-6.779581</w:t>
            </w:r>
          </w:p>
        </w:tc>
        <w:tc>
          <w:tcPr>
            <w:tcW w:w="997" w:type="dxa"/>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w:t>
            </w: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-3.531592</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-2.905519</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-2.590262</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5535" w:type="dxa"/>
            <w:gridSpan w:val="4"/>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4F0FDF" w:rsidRDefault="004F0FDF" w:rsidP="004F0FDF">
      <w:pPr>
        <w:tabs>
          <w:tab w:val="left" w:pos="1185"/>
        </w:tabs>
        <w:spacing w:after="0" w:line="480" w:lineRule="auto"/>
        <w:ind w:left="426"/>
        <w:rPr>
          <w:rStyle w:val="shorttext"/>
          <w:rFonts w:ascii="Times New Roman" w:hAnsi="Times New Roman" w:cs="Times New Roman"/>
          <w:sz w:val="24"/>
          <w:szCs w:val="24"/>
        </w:rPr>
      </w:pPr>
      <w:r w:rsidRPr="00C62ACF">
        <w:rPr>
          <w:rStyle w:val="shorttext"/>
          <w:rFonts w:ascii="Times New Roman" w:hAnsi="Times New Roman" w:cs="Times New Roman"/>
          <w:sz w:val="24"/>
          <w:szCs w:val="24"/>
          <w:lang w:val="en"/>
        </w:rPr>
        <w:t>Source: Output Results Eviews 9</w:t>
      </w:r>
    </w:p>
    <w:p w:rsidR="004F0FDF" w:rsidRPr="004F0FDF" w:rsidRDefault="004F0FDF" w:rsidP="004F0FDF">
      <w:pPr>
        <w:pStyle w:val="Caption"/>
        <w:numPr>
          <w:ilvl w:val="0"/>
          <w:numId w:val="49"/>
        </w:numPr>
        <w:rPr>
          <w:rFonts w:ascii="Times New Roman" w:hAnsi="Times New Roman" w:cs="Times New Roman"/>
          <w:b w:val="0"/>
          <w:color w:val="000000" w:themeColor="text1"/>
          <w:sz w:val="24"/>
          <w:szCs w:val="24"/>
        </w:rPr>
      </w:pPr>
      <w:r w:rsidRPr="004F0FDF">
        <w:rPr>
          <w:rFonts w:ascii="Times New Roman" w:hAnsi="Times New Roman" w:cs="Times New Roman"/>
          <w:b w:val="0"/>
          <w:color w:val="000000" w:themeColor="text1"/>
          <w:sz w:val="24"/>
          <w:szCs w:val="24"/>
        </w:rPr>
        <w:t xml:space="preserve">Unit Root Test of </w:t>
      </w:r>
      <w:r w:rsidR="00DF6C0D">
        <w:rPr>
          <w:rFonts w:ascii="Times New Roman" w:hAnsi="Times New Roman" w:cs="Times New Roman"/>
          <w:b w:val="0"/>
          <w:color w:val="000000" w:themeColor="text1"/>
          <w:sz w:val="24"/>
          <w:szCs w:val="24"/>
        </w:rPr>
        <w:t>Current Ratio</w:t>
      </w:r>
      <w:r w:rsidRPr="004F0FDF">
        <w:rPr>
          <w:rFonts w:ascii="Times New Roman" w:hAnsi="Times New Roman" w:cs="Times New Roman"/>
          <w:b w:val="0"/>
          <w:color w:val="000000" w:themeColor="text1"/>
          <w:sz w:val="24"/>
          <w:szCs w:val="24"/>
        </w:rPr>
        <w:t xml:space="preserve"> (CR)</w:t>
      </w:r>
    </w:p>
    <w:p w:rsidR="004F0FDF" w:rsidRPr="00C62ACF" w:rsidRDefault="004F0FDF" w:rsidP="004F0FDF">
      <w:pPr>
        <w:pStyle w:val="ListParagraph"/>
        <w:autoSpaceDE w:val="0"/>
        <w:autoSpaceDN w:val="0"/>
        <w:adjustRightInd w:val="0"/>
        <w:spacing w:after="0" w:line="240" w:lineRule="auto"/>
        <w:ind w:left="360"/>
        <w:rPr>
          <w:rFonts w:ascii="Times New Roman" w:hAnsi="Times New Roman" w:cs="Times New Roman"/>
          <w:sz w:val="24"/>
          <w:szCs w:val="24"/>
        </w:rPr>
      </w:pPr>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F0FDF" w:rsidRPr="00C62ACF" w:rsidTr="004F0FDF">
        <w:trPr>
          <w:trHeight w:val="225"/>
        </w:trPr>
        <w:tc>
          <w:tcPr>
            <w:tcW w:w="5535" w:type="dxa"/>
            <w:gridSpan w:val="4"/>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Null Hypothesis: CR has a unit root</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4327" w:type="dxa"/>
            <w:gridSpan w:val="3"/>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Exogenous: Constant</w:t>
            </w: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6532" w:type="dxa"/>
            <w:gridSpan w:val="5"/>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Lag Length: 0 (Automatic - based on SIC, maxlag=10)</w:t>
            </w: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Prob.*</w:t>
            </w: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4327" w:type="dxa"/>
            <w:gridSpan w:val="3"/>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-5.346381</w:t>
            </w:r>
          </w:p>
        </w:tc>
        <w:tc>
          <w:tcPr>
            <w:tcW w:w="997" w:type="dxa"/>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w:t>
            </w: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-3.531592</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-2.905519</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-2.590262</w:t>
            </w:r>
          </w:p>
        </w:tc>
        <w:tc>
          <w:tcPr>
            <w:tcW w:w="997" w:type="dxa"/>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r>
      <w:tr w:rsidR="004F0FDF" w:rsidRPr="00C62ACF" w:rsidTr="004F0FDF">
        <w:trPr>
          <w:trHeight w:val="225"/>
        </w:trPr>
        <w:tc>
          <w:tcPr>
            <w:tcW w:w="5535" w:type="dxa"/>
            <w:gridSpan w:val="4"/>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rsidR="004F0FDF" w:rsidRPr="00C62ACF" w:rsidRDefault="004F0FDF" w:rsidP="004F0FDF">
            <w:pPr>
              <w:autoSpaceDE w:val="0"/>
              <w:autoSpaceDN w:val="0"/>
              <w:adjustRightInd w:val="0"/>
              <w:spacing w:after="0" w:line="360" w:lineRule="auto"/>
              <w:jc w:val="center"/>
              <w:rPr>
                <w:rFonts w:ascii="Times New Roman" w:hAnsi="Times New Roman" w:cs="Times New Roman"/>
                <w:color w:val="000000"/>
                <w:sz w:val="24"/>
                <w:szCs w:val="24"/>
              </w:rPr>
            </w:pPr>
          </w:p>
        </w:tc>
      </w:tr>
    </w:tbl>
    <w:p w:rsidR="004F0FDF" w:rsidRDefault="004F0FDF" w:rsidP="004F0FDF">
      <w:pPr>
        <w:tabs>
          <w:tab w:val="left" w:pos="1185"/>
        </w:tabs>
        <w:spacing w:after="0" w:line="360" w:lineRule="auto"/>
        <w:ind w:left="567" w:hanging="141"/>
        <w:rPr>
          <w:rStyle w:val="shorttext"/>
          <w:rFonts w:ascii="Times New Roman" w:hAnsi="Times New Roman" w:cs="Times New Roman"/>
          <w:sz w:val="24"/>
          <w:szCs w:val="24"/>
        </w:rPr>
      </w:pPr>
      <w:r w:rsidRPr="00C62ACF">
        <w:rPr>
          <w:rStyle w:val="shorttext"/>
          <w:rFonts w:ascii="Times New Roman" w:hAnsi="Times New Roman" w:cs="Times New Roman"/>
          <w:sz w:val="24"/>
          <w:szCs w:val="24"/>
          <w:lang w:val="en"/>
        </w:rPr>
        <w:t>Source: Output Results Eviews 9</w:t>
      </w:r>
    </w:p>
    <w:p w:rsidR="004F0FDF" w:rsidRDefault="004F0FDF"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4F0FDF" w:rsidRPr="004F0FDF" w:rsidRDefault="004F0FDF" w:rsidP="004F0FDF">
      <w:pPr>
        <w:pStyle w:val="Caption"/>
        <w:numPr>
          <w:ilvl w:val="0"/>
          <w:numId w:val="49"/>
        </w:numPr>
        <w:rPr>
          <w:rFonts w:ascii="Times New Roman" w:hAnsi="Times New Roman" w:cs="Times New Roman"/>
          <w:b w:val="0"/>
          <w:color w:val="000000" w:themeColor="text1"/>
          <w:sz w:val="24"/>
          <w:szCs w:val="24"/>
        </w:rPr>
      </w:pPr>
      <w:r w:rsidRPr="004F0FDF">
        <w:rPr>
          <w:rFonts w:ascii="Times New Roman" w:hAnsi="Times New Roman" w:cs="Times New Roman"/>
          <w:b w:val="0"/>
          <w:color w:val="000000" w:themeColor="text1"/>
          <w:sz w:val="24"/>
          <w:szCs w:val="24"/>
        </w:rPr>
        <w:lastRenderedPageBreak/>
        <w:t xml:space="preserve">Unit Root Test of </w:t>
      </w:r>
      <w:r w:rsidR="00DF6C0D">
        <w:rPr>
          <w:rFonts w:ascii="Times New Roman" w:hAnsi="Times New Roman" w:cs="Times New Roman"/>
          <w:b w:val="0"/>
          <w:color w:val="000000" w:themeColor="text1"/>
          <w:sz w:val="24"/>
          <w:szCs w:val="24"/>
        </w:rPr>
        <w:t>Debt to Equity Ratio</w:t>
      </w:r>
      <w:r w:rsidRPr="004F0FDF">
        <w:rPr>
          <w:rFonts w:ascii="Times New Roman" w:hAnsi="Times New Roman" w:cs="Times New Roman"/>
          <w:b w:val="0"/>
          <w:color w:val="000000" w:themeColor="text1"/>
          <w:sz w:val="24"/>
          <w:szCs w:val="24"/>
        </w:rPr>
        <w:t xml:space="preserve"> (DER)</w:t>
      </w:r>
    </w:p>
    <w:p w:rsidR="004F0FDF" w:rsidRPr="0072554B" w:rsidRDefault="004F0FDF" w:rsidP="004F0FDF">
      <w:pPr>
        <w:autoSpaceDE w:val="0"/>
        <w:autoSpaceDN w:val="0"/>
        <w:adjustRightInd w:val="0"/>
        <w:spacing w:after="0" w:line="240" w:lineRule="auto"/>
        <w:jc w:val="right"/>
        <w:rPr>
          <w:rFonts w:ascii="Times New Roman" w:hAnsi="Times New Roman" w:cs="Times New Roman"/>
          <w:b/>
          <w:color w:val="000000" w:themeColor="text1"/>
          <w:sz w:val="24"/>
          <w:szCs w:val="24"/>
        </w:rPr>
      </w:pPr>
    </w:p>
    <w:tbl>
      <w:tblPr>
        <w:tblW w:w="6532" w:type="dxa"/>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4F0FDF" w:rsidRPr="00C62ACF" w:rsidTr="004F0FDF">
        <w:trPr>
          <w:trHeight w:val="225"/>
        </w:trPr>
        <w:tc>
          <w:tcPr>
            <w:tcW w:w="5535" w:type="dxa"/>
            <w:gridSpan w:val="4"/>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Null Hypothesis: DER has a unit root</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4327" w:type="dxa"/>
            <w:gridSpan w:val="3"/>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Exogenous: Constant</w:t>
            </w: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6532" w:type="dxa"/>
            <w:gridSpan w:val="5"/>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Lag Length: 0 (Automatic - based on SIC, maxlag=10)</w:t>
            </w: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Prob.*</w:t>
            </w: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4327" w:type="dxa"/>
            <w:gridSpan w:val="3"/>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-6.338390</w:t>
            </w:r>
          </w:p>
        </w:tc>
        <w:tc>
          <w:tcPr>
            <w:tcW w:w="997" w:type="dxa"/>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w:t>
            </w: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-3.531592</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-2.905519</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-2.590262</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5535" w:type="dxa"/>
            <w:gridSpan w:val="4"/>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*MacKinnon (1996) one-sided p-values.</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4F0FDF" w:rsidRPr="00C62ACF" w:rsidRDefault="004F0FDF" w:rsidP="004F0FDF">
      <w:pPr>
        <w:tabs>
          <w:tab w:val="left" w:pos="1185"/>
        </w:tabs>
        <w:spacing w:after="0"/>
        <w:rPr>
          <w:rFonts w:ascii="Times New Roman" w:hAnsi="Times New Roman" w:cs="Times New Roman"/>
          <w:sz w:val="24"/>
          <w:szCs w:val="24"/>
        </w:rPr>
      </w:pPr>
    </w:p>
    <w:p w:rsidR="004F0FDF" w:rsidRDefault="004F0FDF" w:rsidP="004F0FDF">
      <w:pPr>
        <w:tabs>
          <w:tab w:val="left" w:pos="1185"/>
        </w:tabs>
        <w:spacing w:after="0"/>
        <w:ind w:left="426"/>
        <w:rPr>
          <w:rFonts w:ascii="Times New Roman" w:hAnsi="Times New Roman" w:cs="Times New Roman"/>
          <w:sz w:val="24"/>
          <w:szCs w:val="24"/>
        </w:rPr>
      </w:pPr>
      <w:r w:rsidRPr="00C62ACF">
        <w:rPr>
          <w:rFonts w:ascii="Times New Roman" w:hAnsi="Times New Roman" w:cs="Times New Roman"/>
          <w:sz w:val="24"/>
          <w:szCs w:val="24"/>
        </w:rPr>
        <w:t xml:space="preserve">Source : Outputs Results Eviews </w:t>
      </w:r>
    </w:p>
    <w:p w:rsidR="004F0FDF" w:rsidRDefault="004F0FDF" w:rsidP="004F0FDF">
      <w:pPr>
        <w:tabs>
          <w:tab w:val="left" w:pos="1185"/>
        </w:tabs>
        <w:spacing w:after="0"/>
        <w:ind w:left="426"/>
        <w:rPr>
          <w:rFonts w:ascii="Times New Roman" w:hAnsi="Times New Roman" w:cs="Times New Roman"/>
          <w:sz w:val="24"/>
          <w:szCs w:val="24"/>
        </w:rPr>
      </w:pPr>
    </w:p>
    <w:p w:rsidR="004F0FDF" w:rsidRPr="004F0FDF" w:rsidRDefault="004F0FDF" w:rsidP="004F0FDF">
      <w:pPr>
        <w:tabs>
          <w:tab w:val="left" w:pos="1185"/>
        </w:tabs>
        <w:spacing w:after="0"/>
        <w:ind w:left="426"/>
        <w:rPr>
          <w:rFonts w:ascii="Times New Roman" w:hAnsi="Times New Roman" w:cs="Times New Roman"/>
          <w:sz w:val="24"/>
          <w:szCs w:val="24"/>
        </w:rPr>
      </w:pPr>
    </w:p>
    <w:p w:rsidR="004F0FDF" w:rsidRPr="004F0FDF" w:rsidRDefault="004F0FDF" w:rsidP="004F0FDF">
      <w:pPr>
        <w:pStyle w:val="Caption"/>
        <w:numPr>
          <w:ilvl w:val="0"/>
          <w:numId w:val="49"/>
        </w:numPr>
        <w:rPr>
          <w:rFonts w:ascii="Times New Roman" w:hAnsi="Times New Roman" w:cs="Times New Roman"/>
          <w:b w:val="0"/>
          <w:color w:val="000000" w:themeColor="text1"/>
          <w:sz w:val="24"/>
          <w:szCs w:val="24"/>
        </w:rPr>
      </w:pPr>
      <w:r w:rsidRPr="004F0FDF">
        <w:rPr>
          <w:rFonts w:ascii="Times New Roman" w:hAnsi="Times New Roman" w:cs="Times New Roman"/>
          <w:b w:val="0"/>
          <w:color w:val="000000" w:themeColor="text1"/>
          <w:sz w:val="24"/>
          <w:szCs w:val="24"/>
        </w:rPr>
        <w:t xml:space="preserve">Unit Root Test of </w:t>
      </w:r>
      <w:r w:rsidR="00DF6C0D">
        <w:rPr>
          <w:rFonts w:ascii="Times New Roman" w:hAnsi="Times New Roman" w:cs="Times New Roman"/>
          <w:b w:val="0"/>
          <w:color w:val="000000" w:themeColor="text1"/>
          <w:sz w:val="24"/>
          <w:szCs w:val="24"/>
        </w:rPr>
        <w:t>Earning Per Share</w:t>
      </w:r>
      <w:r w:rsidRPr="004F0FDF">
        <w:rPr>
          <w:rFonts w:ascii="Times New Roman" w:hAnsi="Times New Roman" w:cs="Times New Roman"/>
          <w:b w:val="0"/>
          <w:color w:val="000000" w:themeColor="text1"/>
          <w:sz w:val="24"/>
          <w:szCs w:val="24"/>
        </w:rPr>
        <w:t>(EPS)</w:t>
      </w:r>
    </w:p>
    <w:tbl>
      <w:tblPr>
        <w:tblpPr w:leftFromText="180" w:rightFromText="180" w:vertAnchor="text" w:horzAnchor="margin" w:tblpXSpec="right" w:tblpY="78"/>
        <w:tblW w:w="0" w:type="auto"/>
        <w:tblLayout w:type="fixed"/>
        <w:tblCellMar>
          <w:left w:w="0" w:type="dxa"/>
          <w:right w:w="0" w:type="dxa"/>
        </w:tblCellMar>
        <w:tblLook w:val="0000" w:firstRow="0" w:lastRow="0" w:firstColumn="0" w:lastColumn="0" w:noHBand="0" w:noVBand="0"/>
      </w:tblPr>
      <w:tblGrid>
        <w:gridCol w:w="2017"/>
        <w:gridCol w:w="1103"/>
        <w:gridCol w:w="1416"/>
        <w:gridCol w:w="1985"/>
        <w:gridCol w:w="997"/>
      </w:tblGrid>
      <w:tr w:rsidR="004F0FDF" w:rsidRPr="00C62ACF" w:rsidTr="004F0FDF">
        <w:trPr>
          <w:trHeight w:val="225"/>
        </w:trPr>
        <w:tc>
          <w:tcPr>
            <w:tcW w:w="6521" w:type="dxa"/>
            <w:gridSpan w:val="4"/>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Null Hypothesis: EPS has a unit root</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4536" w:type="dxa"/>
            <w:gridSpan w:val="3"/>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Exogenous: Constant</w:t>
            </w:r>
          </w:p>
        </w:tc>
        <w:tc>
          <w:tcPr>
            <w:tcW w:w="1985"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7518" w:type="dxa"/>
            <w:gridSpan w:val="5"/>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Lag Length: 0 (Automatic - based on SIC, maxlag=10)</w:t>
            </w: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416"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985"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416"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985"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416"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985"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Prob.*</w:t>
            </w: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416"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985"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416"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985"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4536" w:type="dxa"/>
            <w:gridSpan w:val="3"/>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A</w:t>
            </w:r>
            <w:r w:rsidRPr="00C62ACF">
              <w:rPr>
                <w:rFonts w:ascii="Times New Roman" w:hAnsi="Times New Roman" w:cs="Times New Roman"/>
                <w:color w:val="000000"/>
                <w:sz w:val="24"/>
                <w:szCs w:val="24"/>
              </w:rPr>
              <w:t>ugmented Dickey-Fuller test statistic</w:t>
            </w:r>
          </w:p>
        </w:tc>
        <w:tc>
          <w:tcPr>
            <w:tcW w:w="1985" w:type="dxa"/>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-8.089779</w:t>
            </w:r>
          </w:p>
        </w:tc>
        <w:tc>
          <w:tcPr>
            <w:tcW w:w="997" w:type="dxa"/>
            <w:tcBorders>
              <w:top w:val="nil"/>
              <w:left w:val="nil"/>
              <w:bottom w:val="single" w:sz="6" w:space="0"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w:t>
            </w: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 level</w:t>
            </w:r>
          </w:p>
        </w:tc>
        <w:tc>
          <w:tcPr>
            <w:tcW w:w="1416"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985"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-3.531592</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 level</w:t>
            </w:r>
          </w:p>
        </w:tc>
        <w:tc>
          <w:tcPr>
            <w:tcW w:w="1416"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985"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-2.905519</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10% level</w:t>
            </w:r>
          </w:p>
        </w:tc>
        <w:tc>
          <w:tcPr>
            <w:tcW w:w="1416"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985"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-2.590262</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90"/>
        </w:trPr>
        <w:tc>
          <w:tcPr>
            <w:tcW w:w="201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416"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985"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hRule="exact" w:val="13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416"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985"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6521" w:type="dxa"/>
            <w:gridSpan w:val="4"/>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*MacKinnon (1996) one-sided p-values.</w:t>
            </w:r>
          </w:p>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p>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Source : Outputs Results Eviews 9</w:t>
            </w: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4F0FDF" w:rsidRPr="00C62ACF" w:rsidTr="004F0FDF">
        <w:trPr>
          <w:trHeight w:val="225"/>
        </w:trPr>
        <w:tc>
          <w:tcPr>
            <w:tcW w:w="201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416"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985"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4F0FDF" w:rsidRPr="00C62ACF" w:rsidRDefault="004F0FDF"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4F0FDF" w:rsidRDefault="004F0FDF"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6E4FA7" w:rsidRPr="00154877" w:rsidRDefault="006E4FA7" w:rsidP="004F0FDF">
      <w:pPr>
        <w:tabs>
          <w:tab w:val="left" w:pos="1185"/>
        </w:tabs>
        <w:spacing w:after="0" w:line="360" w:lineRule="auto"/>
        <w:ind w:left="567" w:hanging="141"/>
        <w:rPr>
          <w:rStyle w:val="shorttext"/>
          <w:rFonts w:ascii="Times New Roman" w:hAnsi="Times New Roman" w:cs="Times New Roman"/>
          <w:sz w:val="24"/>
          <w:szCs w:val="24"/>
        </w:rPr>
      </w:pPr>
    </w:p>
    <w:p w:rsidR="00154877" w:rsidRPr="00154877" w:rsidRDefault="00154877" w:rsidP="00154877">
      <w:pPr>
        <w:pStyle w:val="Caption"/>
        <w:numPr>
          <w:ilvl w:val="0"/>
          <w:numId w:val="49"/>
        </w:numPr>
        <w:rPr>
          <w:rFonts w:ascii="Times New Roman" w:hAnsi="Times New Roman" w:cs="Times New Roman"/>
          <w:b w:val="0"/>
          <w:color w:val="000000" w:themeColor="text1"/>
          <w:sz w:val="24"/>
          <w:szCs w:val="24"/>
        </w:rPr>
      </w:pPr>
      <w:r w:rsidRPr="00154877">
        <w:rPr>
          <w:rFonts w:ascii="Times New Roman" w:hAnsi="Times New Roman" w:cs="Times New Roman"/>
          <w:b w:val="0"/>
          <w:color w:val="000000" w:themeColor="text1"/>
          <w:sz w:val="24"/>
          <w:szCs w:val="24"/>
        </w:rPr>
        <w:lastRenderedPageBreak/>
        <w:t xml:space="preserve">Unit Root Test of </w:t>
      </w:r>
      <w:r w:rsidR="00DF6C0D">
        <w:rPr>
          <w:rFonts w:ascii="Times New Roman" w:hAnsi="Times New Roman" w:cs="Times New Roman"/>
          <w:b w:val="0"/>
          <w:color w:val="000000" w:themeColor="text1"/>
          <w:sz w:val="24"/>
          <w:szCs w:val="24"/>
        </w:rPr>
        <w:t>Return On Asset</w:t>
      </w:r>
      <w:r w:rsidRPr="00154877">
        <w:rPr>
          <w:rFonts w:ascii="Times New Roman" w:hAnsi="Times New Roman" w:cs="Times New Roman"/>
          <w:b w:val="0"/>
          <w:color w:val="000000" w:themeColor="text1"/>
          <w:sz w:val="24"/>
          <w:szCs w:val="24"/>
        </w:rPr>
        <w:t xml:space="preserve"> (ROA)</w:t>
      </w:r>
    </w:p>
    <w:tbl>
      <w:tblPr>
        <w:tblW w:w="6532" w:type="dxa"/>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54877" w:rsidRPr="00C62ACF" w:rsidTr="00154877">
        <w:trPr>
          <w:trHeight w:val="225"/>
        </w:trPr>
        <w:tc>
          <w:tcPr>
            <w:tcW w:w="5535" w:type="dxa"/>
            <w:gridSpan w:val="4"/>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Null Hypothesis: ROA has a unit root</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Exogenous: Constant</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6532" w:type="dxa"/>
            <w:gridSpan w:val="5"/>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Lag Length: 0 (Automatic - based on SIC, maxlag=10)</w:t>
            </w:r>
          </w:p>
        </w:tc>
      </w:tr>
      <w:tr w:rsidR="00154877" w:rsidRPr="00C62ACF" w:rsidTr="00154877">
        <w:trPr>
          <w:trHeight w:hRule="exact" w:val="90"/>
        </w:trPr>
        <w:tc>
          <w:tcPr>
            <w:tcW w:w="201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Prob.*</w:t>
            </w:r>
          </w:p>
        </w:tc>
      </w:tr>
      <w:tr w:rsidR="00154877" w:rsidRPr="00C62ACF" w:rsidTr="00154877">
        <w:trPr>
          <w:trHeight w:hRule="exact" w:val="90"/>
        </w:trPr>
        <w:tc>
          <w:tcPr>
            <w:tcW w:w="201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single" w:sz="6" w:space="0" w:color="auto"/>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Augmented Dickey-Fuller test statistic</w:t>
            </w:r>
          </w:p>
        </w:tc>
        <w:tc>
          <w:tcPr>
            <w:tcW w:w="1208" w:type="dxa"/>
            <w:tcBorders>
              <w:top w:val="nil"/>
              <w:left w:val="nil"/>
              <w:bottom w:val="sing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-5.550172</w:t>
            </w:r>
          </w:p>
        </w:tc>
        <w:tc>
          <w:tcPr>
            <w:tcW w:w="997" w:type="dxa"/>
            <w:tcBorders>
              <w:top w:val="nil"/>
              <w:left w:val="nil"/>
              <w:bottom w:val="sing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 0.0000</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critical values:</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 level</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-3.531592</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5% level</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-2.905519</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10% level</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-2.590262</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90"/>
        </w:trPr>
        <w:tc>
          <w:tcPr>
            <w:tcW w:w="201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5535" w:type="dxa"/>
            <w:gridSpan w:val="4"/>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*MacKinnon (1996) one-sided p-values.</w:t>
            </w:r>
          </w:p>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p>
          <w:p w:rsidR="00154877" w:rsidRPr="00C62ACF" w:rsidRDefault="00154877" w:rsidP="00B55398">
            <w:pPr>
              <w:autoSpaceDE w:val="0"/>
              <w:autoSpaceDN w:val="0"/>
              <w:adjustRightInd w:val="0"/>
              <w:spacing w:after="0" w:line="240" w:lineRule="auto"/>
              <w:rPr>
                <w:rFonts w:ascii="Times New Roman" w:hAnsi="Times New Roman" w:cs="Times New Roman"/>
                <w:b/>
                <w:color w:val="000000"/>
                <w:sz w:val="24"/>
                <w:szCs w:val="24"/>
              </w:rPr>
            </w:pPr>
            <w:r w:rsidRPr="00C62ACF">
              <w:rPr>
                <w:rFonts w:ascii="Times New Roman" w:hAnsi="Times New Roman" w:cs="Times New Roman"/>
                <w:color w:val="000000"/>
                <w:sz w:val="24"/>
                <w:szCs w:val="24"/>
              </w:rPr>
              <w:t>Source : Outputs Results Eviews 9</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4F0FDF" w:rsidRDefault="004F0FDF" w:rsidP="004F0FDF">
      <w:pPr>
        <w:tabs>
          <w:tab w:val="left" w:pos="1185"/>
        </w:tabs>
        <w:spacing w:after="0" w:line="360" w:lineRule="auto"/>
        <w:ind w:left="567" w:hanging="141"/>
        <w:rPr>
          <w:rStyle w:val="shorttext"/>
          <w:rFonts w:ascii="Times New Roman" w:hAnsi="Times New Roman" w:cs="Times New Roman"/>
          <w:sz w:val="24"/>
          <w:szCs w:val="24"/>
        </w:rPr>
      </w:pPr>
    </w:p>
    <w:p w:rsidR="004F0FDF" w:rsidRDefault="004F0FDF"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6E4FA7" w:rsidRDefault="006E4FA7" w:rsidP="00C0147D">
      <w:pPr>
        <w:tabs>
          <w:tab w:val="left" w:pos="1185"/>
        </w:tabs>
        <w:spacing w:after="0" w:line="360" w:lineRule="auto"/>
        <w:rPr>
          <w:rStyle w:val="shorttext"/>
          <w:rFonts w:ascii="Times New Roman" w:hAnsi="Times New Roman" w:cs="Times New Roman"/>
          <w:sz w:val="24"/>
          <w:szCs w:val="24"/>
        </w:rPr>
      </w:pPr>
    </w:p>
    <w:p w:rsidR="00154877" w:rsidRPr="003E211F" w:rsidRDefault="003E211F" w:rsidP="003E211F">
      <w:pPr>
        <w:pStyle w:val="Caption"/>
        <w:rPr>
          <w:rFonts w:ascii="Times New Roman" w:hAnsi="Times New Roman" w:cs="Times New Roman"/>
          <w:color w:val="000000" w:themeColor="text1"/>
          <w:sz w:val="24"/>
          <w:szCs w:val="24"/>
        </w:rPr>
      </w:pPr>
      <w:bookmarkStart w:id="124" w:name="_Toc503816953"/>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9</w:t>
      </w:r>
      <w:r w:rsidRPr="003E211F">
        <w:rPr>
          <w:rFonts w:ascii="Times New Roman" w:hAnsi="Times New Roman" w:cs="Times New Roman"/>
          <w:color w:val="000000" w:themeColor="text1"/>
          <w:sz w:val="24"/>
          <w:szCs w:val="24"/>
        </w:rPr>
        <w:fldChar w:fldCharType="end"/>
      </w:r>
      <w:r w:rsidR="00A97396">
        <w:rPr>
          <w:rFonts w:ascii="Times New Roman" w:hAnsi="Times New Roman" w:cs="Times New Roman"/>
          <w:color w:val="000000" w:themeColor="text1"/>
          <w:sz w:val="24"/>
          <w:szCs w:val="24"/>
        </w:rPr>
        <w:t xml:space="preserve"> :</w:t>
      </w:r>
      <w:r w:rsidRPr="003E211F">
        <w:rPr>
          <w:rFonts w:ascii="Times New Roman" w:hAnsi="Times New Roman" w:cs="Times New Roman"/>
          <w:color w:val="000000" w:themeColor="text1"/>
          <w:sz w:val="24"/>
          <w:szCs w:val="24"/>
        </w:rPr>
        <w:t xml:space="preserve"> </w:t>
      </w:r>
      <w:r w:rsidR="00154877" w:rsidRPr="003E211F">
        <w:rPr>
          <w:rFonts w:ascii="Times New Roman" w:hAnsi="Times New Roman" w:cs="Times New Roman"/>
          <w:color w:val="000000" w:themeColor="text1"/>
          <w:sz w:val="24"/>
          <w:szCs w:val="24"/>
        </w:rPr>
        <w:t>Panel Data Regression Analysis</w:t>
      </w:r>
      <w:bookmarkEnd w:id="124"/>
    </w:p>
    <w:p w:rsidR="00154877" w:rsidRPr="00154877" w:rsidRDefault="00154877" w:rsidP="00154877">
      <w:pPr>
        <w:pStyle w:val="Caption"/>
        <w:numPr>
          <w:ilvl w:val="0"/>
          <w:numId w:val="51"/>
        </w:numPr>
        <w:rPr>
          <w:rFonts w:ascii="Times New Roman" w:hAnsi="Times New Roman" w:cs="Times New Roman"/>
          <w:b w:val="0"/>
          <w:color w:val="000000" w:themeColor="text1"/>
          <w:sz w:val="24"/>
          <w:szCs w:val="24"/>
        </w:rPr>
      </w:pPr>
      <w:r w:rsidRPr="00154877">
        <w:rPr>
          <w:rFonts w:ascii="Times New Roman" w:hAnsi="Times New Roman" w:cs="Times New Roman"/>
          <w:b w:val="0"/>
          <w:color w:val="000000" w:themeColor="text1"/>
          <w:sz w:val="24"/>
          <w:szCs w:val="24"/>
        </w:rPr>
        <w:t>Common Effect Model</w:t>
      </w:r>
    </w:p>
    <w:p w:rsidR="00154877" w:rsidRPr="00C62ACF" w:rsidRDefault="00154877" w:rsidP="00154877">
      <w:pPr>
        <w:pStyle w:val="ListParagraph"/>
        <w:autoSpaceDE w:val="0"/>
        <w:autoSpaceDN w:val="0"/>
        <w:adjustRightInd w:val="0"/>
        <w:spacing w:after="0" w:line="240" w:lineRule="auto"/>
        <w:ind w:left="1080"/>
        <w:rPr>
          <w:rFonts w:ascii="Times New Roman" w:hAnsi="Times New Roman" w:cs="Times New Roman"/>
          <w:sz w:val="24"/>
          <w:szCs w:val="24"/>
        </w:rPr>
      </w:pPr>
    </w:p>
    <w:tbl>
      <w:tblPr>
        <w:tblW w:w="6532" w:type="dxa"/>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54877" w:rsidRPr="00C62ACF" w:rsidTr="00154877">
        <w:trPr>
          <w:trHeight w:val="225"/>
        </w:trPr>
        <w:tc>
          <w:tcPr>
            <w:tcW w:w="5535" w:type="dxa"/>
            <w:gridSpan w:val="4"/>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Dependent Variable: STOCK_RETURN</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Method: Panel Least Squares</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Date: 12/03/17   Time: 09:47</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Sample: 2013 2016</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Periods included: 4</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Cross-sections included: 17</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5535" w:type="dxa"/>
            <w:gridSpan w:val="4"/>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Total panel (balanced) observations: 68</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90"/>
        </w:trPr>
        <w:tc>
          <w:tcPr>
            <w:tcW w:w="201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154877" w:rsidRPr="00C62ACF" w:rsidTr="00154877">
        <w:trPr>
          <w:trHeight w:hRule="exact" w:val="90"/>
        </w:trPr>
        <w:tc>
          <w:tcPr>
            <w:tcW w:w="201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-0.574109</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0.157166</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-3.652890</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0.0005</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CR</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0.001258</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0.001172</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1.072903</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0.2874</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DER</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0.016364</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0.043614</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0.375200</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0.7088</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EPS</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-0.316116</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0.409442</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-0.772065</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0.4430</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ROA</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0.010011</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0.009785</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1.023041</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0.3102</w:t>
            </w:r>
          </w:p>
        </w:tc>
      </w:tr>
      <w:tr w:rsidR="00154877" w:rsidRPr="00C62ACF" w:rsidTr="00154877">
        <w:trPr>
          <w:trHeight w:hRule="exact" w:val="90"/>
        </w:trPr>
        <w:tc>
          <w:tcPr>
            <w:tcW w:w="201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0.054679</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-0.005341</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0.963826</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0.966397</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2.840202</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58.83715</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3.003401</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-91.56685</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2.904866</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0.911007</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1.096488</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0.463125</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154877" w:rsidRPr="00C62ACF" w:rsidTr="00154877">
        <w:trPr>
          <w:trHeight w:hRule="exact" w:val="90"/>
        </w:trPr>
        <w:tc>
          <w:tcPr>
            <w:tcW w:w="2017" w:type="dxa"/>
            <w:tcBorders>
              <w:top w:val="nil"/>
              <w:left w:val="nil"/>
              <w:bottom w:val="doub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154877" w:rsidRDefault="00154877" w:rsidP="00154877">
      <w:pPr>
        <w:tabs>
          <w:tab w:val="left" w:pos="1185"/>
        </w:tabs>
        <w:spacing w:line="480" w:lineRule="auto"/>
        <w:ind w:left="426"/>
        <w:rPr>
          <w:rFonts w:ascii="Times New Roman" w:hAnsi="Times New Roman" w:cs="Times New Roman"/>
          <w:sz w:val="24"/>
          <w:szCs w:val="24"/>
        </w:rPr>
      </w:pPr>
      <w:r w:rsidRPr="00C62ACF">
        <w:rPr>
          <w:rFonts w:ascii="Times New Roman" w:hAnsi="Times New Roman" w:cs="Times New Roman"/>
          <w:sz w:val="24"/>
          <w:szCs w:val="24"/>
        </w:rPr>
        <w:t xml:space="preserve">Source : Outputs Results Eviews 9 </w:t>
      </w:r>
    </w:p>
    <w:p w:rsidR="006E4FA7" w:rsidRDefault="006E4FA7" w:rsidP="00154877">
      <w:pPr>
        <w:tabs>
          <w:tab w:val="left" w:pos="1185"/>
        </w:tabs>
        <w:spacing w:line="480" w:lineRule="auto"/>
        <w:ind w:left="426"/>
        <w:rPr>
          <w:rFonts w:ascii="Times New Roman" w:hAnsi="Times New Roman" w:cs="Times New Roman"/>
          <w:sz w:val="24"/>
          <w:szCs w:val="24"/>
        </w:rPr>
      </w:pPr>
    </w:p>
    <w:p w:rsidR="006E4FA7" w:rsidRDefault="006E4FA7" w:rsidP="00154877">
      <w:pPr>
        <w:tabs>
          <w:tab w:val="left" w:pos="1185"/>
        </w:tabs>
        <w:spacing w:line="480" w:lineRule="auto"/>
        <w:ind w:left="426"/>
        <w:rPr>
          <w:rFonts w:ascii="Times New Roman" w:hAnsi="Times New Roman" w:cs="Times New Roman"/>
          <w:sz w:val="24"/>
          <w:szCs w:val="24"/>
        </w:rPr>
      </w:pPr>
    </w:p>
    <w:p w:rsidR="006E4FA7" w:rsidRDefault="006E4FA7" w:rsidP="00154877">
      <w:pPr>
        <w:tabs>
          <w:tab w:val="left" w:pos="1185"/>
        </w:tabs>
        <w:spacing w:line="480" w:lineRule="auto"/>
        <w:ind w:left="426"/>
        <w:rPr>
          <w:rFonts w:ascii="Times New Roman" w:hAnsi="Times New Roman" w:cs="Times New Roman"/>
          <w:sz w:val="24"/>
          <w:szCs w:val="24"/>
        </w:rPr>
      </w:pPr>
    </w:p>
    <w:p w:rsidR="006E4FA7" w:rsidRDefault="006E4FA7" w:rsidP="00154877">
      <w:pPr>
        <w:tabs>
          <w:tab w:val="left" w:pos="1185"/>
        </w:tabs>
        <w:spacing w:line="480" w:lineRule="auto"/>
        <w:ind w:left="426"/>
        <w:rPr>
          <w:rFonts w:ascii="Times New Roman" w:hAnsi="Times New Roman" w:cs="Times New Roman"/>
          <w:sz w:val="24"/>
          <w:szCs w:val="24"/>
        </w:rPr>
      </w:pPr>
    </w:p>
    <w:p w:rsidR="006E4FA7" w:rsidRDefault="006E4FA7" w:rsidP="00154877">
      <w:pPr>
        <w:tabs>
          <w:tab w:val="left" w:pos="1185"/>
        </w:tabs>
        <w:spacing w:line="480" w:lineRule="auto"/>
        <w:ind w:left="426"/>
        <w:rPr>
          <w:rFonts w:ascii="Times New Roman" w:hAnsi="Times New Roman" w:cs="Times New Roman"/>
          <w:sz w:val="24"/>
          <w:szCs w:val="24"/>
        </w:rPr>
      </w:pPr>
    </w:p>
    <w:p w:rsidR="006E4FA7" w:rsidRPr="00C62ACF" w:rsidRDefault="006E4FA7" w:rsidP="00154877">
      <w:pPr>
        <w:tabs>
          <w:tab w:val="left" w:pos="1185"/>
        </w:tabs>
        <w:spacing w:line="480" w:lineRule="auto"/>
        <w:ind w:left="426"/>
        <w:rPr>
          <w:rFonts w:ascii="Times New Roman" w:hAnsi="Times New Roman" w:cs="Times New Roman"/>
          <w:sz w:val="24"/>
          <w:szCs w:val="24"/>
        </w:rPr>
      </w:pPr>
    </w:p>
    <w:p w:rsidR="00154877" w:rsidRPr="00154877" w:rsidRDefault="00154877" w:rsidP="00154877">
      <w:pPr>
        <w:pStyle w:val="Caption"/>
        <w:numPr>
          <w:ilvl w:val="0"/>
          <w:numId w:val="51"/>
        </w:numPr>
        <w:rPr>
          <w:rFonts w:ascii="Times New Roman" w:hAnsi="Times New Roman" w:cs="Times New Roman"/>
          <w:b w:val="0"/>
          <w:color w:val="000000" w:themeColor="text1"/>
          <w:sz w:val="24"/>
          <w:szCs w:val="24"/>
        </w:rPr>
      </w:pPr>
      <w:r w:rsidRPr="00154877">
        <w:rPr>
          <w:rFonts w:ascii="Times New Roman" w:hAnsi="Times New Roman" w:cs="Times New Roman"/>
          <w:b w:val="0"/>
          <w:color w:val="000000" w:themeColor="text1"/>
          <w:sz w:val="24"/>
          <w:szCs w:val="24"/>
        </w:rPr>
        <w:lastRenderedPageBreak/>
        <w:t>Fixed Effect Model</w:t>
      </w:r>
    </w:p>
    <w:tbl>
      <w:tblPr>
        <w:tblW w:w="6532" w:type="dxa"/>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154877" w:rsidRPr="00C62ACF" w:rsidTr="00154877">
        <w:trPr>
          <w:trHeight w:val="225"/>
        </w:trPr>
        <w:tc>
          <w:tcPr>
            <w:tcW w:w="5535" w:type="dxa"/>
            <w:gridSpan w:val="4"/>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Dependent Variable: STOCK_RETURN</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Method: Panel Least Squares</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Date: 12/03/17   Time: 09:48</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Sample: 2013 2016</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Periods included: 4</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4327" w:type="dxa"/>
            <w:gridSpan w:val="3"/>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Cross-sections included: 17</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5535" w:type="dxa"/>
            <w:gridSpan w:val="4"/>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Total panel (balanced) observations: 68</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90"/>
        </w:trPr>
        <w:tc>
          <w:tcPr>
            <w:tcW w:w="201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Std. Error</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154877" w:rsidRPr="00C62ACF" w:rsidTr="00154877">
        <w:trPr>
          <w:trHeight w:hRule="exact" w:val="90"/>
        </w:trPr>
        <w:tc>
          <w:tcPr>
            <w:tcW w:w="201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-0.837363</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0.168662</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-4.964733</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0.0000</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CR</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0.005778</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0.001602</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3.606896</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0.0007</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DER</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-0.031958</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0.052597</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-0.607601</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0.5464</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EPS</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-0.096477</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0.410471</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-0.235039</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0.8152</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ROA</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0.005963</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0.011815</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0.504703</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0.6161</w:t>
            </w:r>
          </w:p>
        </w:tc>
      </w:tr>
      <w:tr w:rsidR="00154877" w:rsidRPr="00C62ACF" w:rsidTr="00154877">
        <w:trPr>
          <w:trHeight w:hRule="exact" w:val="90"/>
        </w:trPr>
        <w:tc>
          <w:tcPr>
            <w:tcW w:w="201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310"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Effects Specification</w:t>
            </w: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90"/>
        </w:trPr>
        <w:tc>
          <w:tcPr>
            <w:tcW w:w="201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5535" w:type="dxa"/>
            <w:gridSpan w:val="4"/>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fixed (dummy variables)</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90"/>
        </w:trPr>
        <w:tc>
          <w:tcPr>
            <w:tcW w:w="201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0.456950</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0.225866</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0.963826</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0.848022</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2.756466</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33.79962</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3.441902</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-72.71984</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3.028057</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1.977413</w:t>
            </w:r>
          </w:p>
        </w:tc>
        <w:tc>
          <w:tcPr>
            <w:tcW w:w="2415" w:type="dxa"/>
            <w:gridSpan w:val="2"/>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1.887002</w:t>
            </w:r>
          </w:p>
        </w:tc>
      </w:tr>
      <w:tr w:rsidR="00154877" w:rsidRPr="00C62ACF" w:rsidTr="00154877">
        <w:trPr>
          <w:trHeight w:val="22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0.028000</w:t>
            </w: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154877" w:rsidRPr="00C62ACF" w:rsidTr="00154877">
        <w:trPr>
          <w:trHeight w:hRule="exact" w:val="90"/>
        </w:trPr>
        <w:tc>
          <w:tcPr>
            <w:tcW w:w="2017" w:type="dxa"/>
            <w:tcBorders>
              <w:top w:val="nil"/>
              <w:left w:val="nil"/>
              <w:bottom w:val="doub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154877" w:rsidRPr="00C62ACF" w:rsidTr="00154877">
        <w:trPr>
          <w:trHeight w:hRule="exact" w:val="135"/>
        </w:trPr>
        <w:tc>
          <w:tcPr>
            <w:tcW w:w="201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154877" w:rsidRPr="00C62ACF" w:rsidRDefault="00154877"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154877" w:rsidRDefault="00154877" w:rsidP="008E4128">
      <w:pPr>
        <w:tabs>
          <w:tab w:val="left" w:pos="993"/>
        </w:tabs>
        <w:spacing w:line="480" w:lineRule="auto"/>
        <w:ind w:left="426"/>
        <w:rPr>
          <w:rFonts w:ascii="Times New Roman" w:hAnsi="Times New Roman" w:cs="Times New Roman"/>
          <w:sz w:val="24"/>
          <w:szCs w:val="24"/>
        </w:rPr>
      </w:pPr>
      <w:r w:rsidRPr="00C62ACF">
        <w:rPr>
          <w:rFonts w:ascii="Times New Roman" w:hAnsi="Times New Roman" w:cs="Times New Roman"/>
          <w:sz w:val="24"/>
          <w:szCs w:val="24"/>
        </w:rPr>
        <w:t>So</w:t>
      </w:r>
      <w:r>
        <w:rPr>
          <w:rFonts w:ascii="Times New Roman" w:hAnsi="Times New Roman" w:cs="Times New Roman"/>
          <w:sz w:val="24"/>
          <w:szCs w:val="24"/>
        </w:rPr>
        <w:t xml:space="preserve">urce : Outputs Reults Eviews 9 </w:t>
      </w:r>
    </w:p>
    <w:p w:rsidR="006E4FA7" w:rsidRDefault="006E4FA7" w:rsidP="008E4128">
      <w:pPr>
        <w:tabs>
          <w:tab w:val="left" w:pos="993"/>
        </w:tabs>
        <w:spacing w:line="480" w:lineRule="auto"/>
        <w:ind w:left="426"/>
        <w:rPr>
          <w:rFonts w:ascii="Times New Roman" w:hAnsi="Times New Roman" w:cs="Times New Roman"/>
          <w:sz w:val="24"/>
          <w:szCs w:val="24"/>
        </w:rPr>
      </w:pPr>
    </w:p>
    <w:p w:rsidR="006E4FA7" w:rsidRDefault="006E4FA7" w:rsidP="008E4128">
      <w:pPr>
        <w:tabs>
          <w:tab w:val="left" w:pos="993"/>
        </w:tabs>
        <w:spacing w:line="480" w:lineRule="auto"/>
        <w:ind w:left="426"/>
        <w:rPr>
          <w:rFonts w:ascii="Times New Roman" w:hAnsi="Times New Roman" w:cs="Times New Roman"/>
          <w:sz w:val="24"/>
          <w:szCs w:val="24"/>
        </w:rPr>
      </w:pPr>
    </w:p>
    <w:p w:rsidR="006E4FA7" w:rsidRDefault="006E4FA7" w:rsidP="008E4128">
      <w:pPr>
        <w:tabs>
          <w:tab w:val="left" w:pos="993"/>
        </w:tabs>
        <w:spacing w:line="480" w:lineRule="auto"/>
        <w:ind w:left="426"/>
        <w:rPr>
          <w:rFonts w:ascii="Times New Roman" w:hAnsi="Times New Roman" w:cs="Times New Roman"/>
          <w:sz w:val="24"/>
          <w:szCs w:val="24"/>
        </w:rPr>
      </w:pPr>
    </w:p>
    <w:p w:rsidR="006E4FA7" w:rsidRDefault="006E4FA7" w:rsidP="008E4128">
      <w:pPr>
        <w:tabs>
          <w:tab w:val="left" w:pos="993"/>
        </w:tabs>
        <w:spacing w:line="480" w:lineRule="auto"/>
        <w:ind w:left="426"/>
        <w:rPr>
          <w:rFonts w:ascii="Times New Roman" w:hAnsi="Times New Roman" w:cs="Times New Roman"/>
          <w:sz w:val="24"/>
          <w:szCs w:val="24"/>
        </w:rPr>
      </w:pPr>
    </w:p>
    <w:p w:rsidR="006E4FA7" w:rsidRDefault="006E4FA7" w:rsidP="008E4128">
      <w:pPr>
        <w:tabs>
          <w:tab w:val="left" w:pos="993"/>
        </w:tabs>
        <w:spacing w:line="480" w:lineRule="auto"/>
        <w:ind w:left="426"/>
        <w:rPr>
          <w:rFonts w:ascii="Times New Roman" w:hAnsi="Times New Roman" w:cs="Times New Roman"/>
          <w:sz w:val="24"/>
          <w:szCs w:val="24"/>
        </w:rPr>
      </w:pPr>
    </w:p>
    <w:p w:rsidR="006E4FA7" w:rsidRPr="00C62ACF" w:rsidRDefault="006E4FA7" w:rsidP="008E4128">
      <w:pPr>
        <w:tabs>
          <w:tab w:val="left" w:pos="993"/>
        </w:tabs>
        <w:spacing w:line="480" w:lineRule="auto"/>
        <w:ind w:left="426"/>
        <w:rPr>
          <w:rFonts w:ascii="Times New Roman" w:hAnsi="Times New Roman" w:cs="Times New Roman"/>
          <w:sz w:val="24"/>
          <w:szCs w:val="24"/>
        </w:rPr>
      </w:pPr>
    </w:p>
    <w:p w:rsidR="008E4128" w:rsidRPr="008E4128" w:rsidRDefault="008E4128" w:rsidP="008E4128">
      <w:pPr>
        <w:pStyle w:val="Caption"/>
        <w:numPr>
          <w:ilvl w:val="0"/>
          <w:numId w:val="51"/>
        </w:numPr>
        <w:rPr>
          <w:rFonts w:ascii="Times New Roman" w:hAnsi="Times New Roman" w:cs="Times New Roman"/>
          <w:b w:val="0"/>
          <w:color w:val="000000" w:themeColor="text1"/>
          <w:sz w:val="24"/>
          <w:szCs w:val="24"/>
        </w:rPr>
      </w:pPr>
      <w:r w:rsidRPr="008E4128">
        <w:rPr>
          <w:rFonts w:ascii="Times New Roman" w:hAnsi="Times New Roman" w:cs="Times New Roman"/>
          <w:b w:val="0"/>
          <w:color w:val="000000" w:themeColor="text1"/>
          <w:sz w:val="24"/>
          <w:szCs w:val="24"/>
        </w:rPr>
        <w:lastRenderedPageBreak/>
        <w:t>Random Effect Model</w:t>
      </w:r>
    </w:p>
    <w:tbl>
      <w:tblPr>
        <w:tblpPr w:leftFromText="180" w:rightFromText="180" w:vertAnchor="text" w:horzAnchor="margin" w:tblpXSpec="right" w:tblpY="4"/>
        <w:tblW w:w="0" w:type="auto"/>
        <w:tblLayout w:type="fixed"/>
        <w:tblCellMar>
          <w:left w:w="0" w:type="dxa"/>
          <w:right w:w="0" w:type="dxa"/>
        </w:tblCellMar>
        <w:tblLook w:val="0000" w:firstRow="0" w:lastRow="0" w:firstColumn="0" w:lastColumn="0" w:noHBand="0" w:noVBand="0"/>
      </w:tblPr>
      <w:tblGrid>
        <w:gridCol w:w="2017"/>
        <w:gridCol w:w="1103"/>
        <w:gridCol w:w="1207"/>
        <w:gridCol w:w="2194"/>
        <w:gridCol w:w="997"/>
      </w:tblGrid>
      <w:tr w:rsidR="008E4128" w:rsidRPr="00C62ACF" w:rsidTr="008E4128">
        <w:trPr>
          <w:trHeight w:val="225"/>
        </w:trPr>
        <w:tc>
          <w:tcPr>
            <w:tcW w:w="6521" w:type="dxa"/>
            <w:gridSpan w:val="4"/>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Dependent Variable: STOCK_RETURN</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7518" w:type="dxa"/>
            <w:gridSpan w:val="5"/>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Method: Panel EGLS (Cross-section random effects)</w:t>
            </w:r>
          </w:p>
        </w:tc>
      </w:tr>
      <w:tr w:rsidR="008E4128" w:rsidRPr="00C62ACF" w:rsidTr="008E4128">
        <w:trPr>
          <w:trHeight w:val="225"/>
        </w:trPr>
        <w:tc>
          <w:tcPr>
            <w:tcW w:w="4327" w:type="dxa"/>
            <w:gridSpan w:val="3"/>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Date: 12/03/17   Time: 09:50</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4327" w:type="dxa"/>
            <w:gridSpan w:val="3"/>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Sample: 2013 2016</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4327" w:type="dxa"/>
            <w:gridSpan w:val="3"/>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Periods included: 4</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4327" w:type="dxa"/>
            <w:gridSpan w:val="3"/>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Cross-sections included: 17</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6521" w:type="dxa"/>
            <w:gridSpan w:val="4"/>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Total panel (balanced) observations: 68</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7518" w:type="dxa"/>
            <w:gridSpan w:val="5"/>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Swamy and Arora estimator of component variances</w:t>
            </w:r>
          </w:p>
        </w:tc>
      </w:tr>
      <w:tr w:rsidR="008E4128" w:rsidRPr="00C62ACF" w:rsidTr="008E4128">
        <w:trPr>
          <w:trHeight w:hRule="exact" w:val="90"/>
        </w:trPr>
        <w:tc>
          <w:tcPr>
            <w:tcW w:w="201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hRule="exact" w:val="13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Variable</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Coefficient</w:t>
            </w: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Std. Error</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8E4128" w:rsidRPr="00C62ACF" w:rsidTr="008E4128">
        <w:trPr>
          <w:trHeight w:hRule="exact" w:val="90"/>
        </w:trPr>
        <w:tc>
          <w:tcPr>
            <w:tcW w:w="201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hRule="exact" w:val="13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C</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-0.621096</w:t>
            </w: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0.165766</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-3.746821</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0.0004</w:t>
            </w: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CR</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0.002113</w:t>
            </w: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0.001160</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1.820991</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0.0734</w:t>
            </w: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DER</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0.007136</w:t>
            </w: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0.042152</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0.169292</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0.8661</w:t>
            </w: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EPS</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-0.265955</w:t>
            </w: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0.376095</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-0.707150</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0.4821</w:t>
            </w: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ROA</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0.007938</w:t>
            </w: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0.009453</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0.839717</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0.4042</w:t>
            </w:r>
          </w:p>
        </w:tc>
      </w:tr>
      <w:tr w:rsidR="008E4128" w:rsidRPr="00C62ACF" w:rsidTr="008E4128">
        <w:trPr>
          <w:trHeight w:hRule="exact" w:val="90"/>
        </w:trPr>
        <w:tc>
          <w:tcPr>
            <w:tcW w:w="201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hRule="exact" w:val="13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310" w:type="dxa"/>
            <w:gridSpan w:val="2"/>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Effects Specification</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S.D.  </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Rho  </w:t>
            </w:r>
          </w:p>
        </w:tc>
      </w:tr>
      <w:tr w:rsidR="008E4128" w:rsidRPr="00C62ACF" w:rsidTr="008E4128">
        <w:trPr>
          <w:trHeight w:hRule="exact" w:val="90"/>
        </w:trPr>
        <w:tc>
          <w:tcPr>
            <w:tcW w:w="201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hRule="exact" w:val="13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4327" w:type="dxa"/>
            <w:gridSpan w:val="3"/>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random</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0.331688</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0.1327</w:t>
            </w:r>
          </w:p>
        </w:tc>
      </w:tr>
      <w:tr w:rsidR="008E4128" w:rsidRPr="00C62ACF" w:rsidTr="008E4128">
        <w:trPr>
          <w:trHeight w:val="225"/>
        </w:trPr>
        <w:tc>
          <w:tcPr>
            <w:tcW w:w="4327" w:type="dxa"/>
            <w:gridSpan w:val="3"/>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Idiosyncratic random</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0.848022</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0.8673</w:t>
            </w:r>
          </w:p>
        </w:tc>
      </w:tr>
      <w:tr w:rsidR="008E4128" w:rsidRPr="00C62ACF" w:rsidTr="008E4128">
        <w:trPr>
          <w:trHeight w:hRule="exact" w:val="90"/>
        </w:trPr>
        <w:tc>
          <w:tcPr>
            <w:tcW w:w="201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hRule="exact" w:val="13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310" w:type="dxa"/>
            <w:gridSpan w:val="2"/>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Weighted Statistics</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hRule="exact" w:val="90"/>
        </w:trPr>
        <w:tc>
          <w:tcPr>
            <w:tcW w:w="201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hRule="exact" w:val="13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0.073268</w:t>
            </w:r>
          </w:p>
        </w:tc>
        <w:tc>
          <w:tcPr>
            <w:tcW w:w="3401" w:type="dxa"/>
            <w:gridSpan w:val="2"/>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-0.341999</w:t>
            </w: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0.014428</w:t>
            </w:r>
          </w:p>
        </w:tc>
        <w:tc>
          <w:tcPr>
            <w:tcW w:w="3401" w:type="dxa"/>
            <w:gridSpan w:val="2"/>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0.909407</w:t>
            </w: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0.902823</w:t>
            </w:r>
          </w:p>
        </w:tc>
        <w:tc>
          <w:tcPr>
            <w:tcW w:w="3401" w:type="dxa"/>
            <w:gridSpan w:val="2"/>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Sum squared resid</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51.35062</w:t>
            </w: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1.245204</w:t>
            </w:r>
          </w:p>
        </w:tc>
        <w:tc>
          <w:tcPr>
            <w:tcW w:w="3401" w:type="dxa"/>
            <w:gridSpan w:val="2"/>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1.234882</w:t>
            </w: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0.301033</w:t>
            </w: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8E4128" w:rsidRPr="00C62ACF" w:rsidTr="008E4128">
        <w:trPr>
          <w:trHeight w:hRule="exact" w:val="90"/>
        </w:trPr>
        <w:tc>
          <w:tcPr>
            <w:tcW w:w="201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hRule="exact" w:val="13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310" w:type="dxa"/>
            <w:gridSpan w:val="2"/>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Unweighted Statistics</w:t>
            </w: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hRule="exact" w:val="90"/>
        </w:trPr>
        <w:tc>
          <w:tcPr>
            <w:tcW w:w="201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hRule="exact" w:val="13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0.044831</w:t>
            </w:r>
          </w:p>
        </w:tc>
        <w:tc>
          <w:tcPr>
            <w:tcW w:w="3401" w:type="dxa"/>
            <w:gridSpan w:val="2"/>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r>
      <w:tr w:rsidR="008E4128" w:rsidRPr="00C62ACF" w:rsidTr="008E4128">
        <w:trPr>
          <w:trHeight w:val="22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59.45006</w:t>
            </w:r>
          </w:p>
        </w:tc>
        <w:tc>
          <w:tcPr>
            <w:tcW w:w="3401" w:type="dxa"/>
            <w:gridSpan w:val="2"/>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1.066643</w:t>
            </w:r>
          </w:p>
        </w:tc>
      </w:tr>
      <w:tr w:rsidR="008E4128" w:rsidRPr="00C62ACF" w:rsidTr="008E4128">
        <w:trPr>
          <w:trHeight w:hRule="exact" w:val="90"/>
        </w:trPr>
        <w:tc>
          <w:tcPr>
            <w:tcW w:w="2017" w:type="dxa"/>
            <w:tcBorders>
              <w:top w:val="nil"/>
              <w:left w:val="nil"/>
              <w:bottom w:val="double" w:sz="6" w:space="0"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double" w:sz="6" w:space="0"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8E4128" w:rsidRPr="00C62ACF" w:rsidTr="008E4128">
        <w:trPr>
          <w:trHeight w:hRule="exact" w:val="135"/>
        </w:trPr>
        <w:tc>
          <w:tcPr>
            <w:tcW w:w="201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2194"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8E4128" w:rsidRPr="00C62ACF" w:rsidRDefault="008E4128"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8E4128" w:rsidRPr="008E4128" w:rsidRDefault="008E4128" w:rsidP="008E4128">
      <w:pPr>
        <w:autoSpaceDE w:val="0"/>
        <w:autoSpaceDN w:val="0"/>
        <w:adjustRightInd w:val="0"/>
        <w:spacing w:after="0" w:line="240" w:lineRule="auto"/>
        <w:ind w:left="426"/>
        <w:rPr>
          <w:rFonts w:ascii="Times New Roman" w:hAnsi="Times New Roman" w:cs="Times New Roman"/>
          <w:sz w:val="24"/>
          <w:szCs w:val="24"/>
        </w:rPr>
      </w:pPr>
      <w:r w:rsidRPr="008E4128">
        <w:rPr>
          <w:rFonts w:ascii="Times New Roman" w:hAnsi="Times New Roman" w:cs="Times New Roman"/>
          <w:sz w:val="24"/>
          <w:szCs w:val="24"/>
        </w:rPr>
        <w:t xml:space="preserve">Source : </w:t>
      </w:r>
      <w:r>
        <w:rPr>
          <w:rFonts w:ascii="Times New Roman" w:hAnsi="Times New Roman" w:cs="Times New Roman"/>
          <w:sz w:val="24"/>
          <w:szCs w:val="24"/>
        </w:rPr>
        <w:t>O</w:t>
      </w:r>
      <w:r w:rsidRPr="008E4128">
        <w:rPr>
          <w:rFonts w:ascii="Times New Roman" w:hAnsi="Times New Roman" w:cs="Times New Roman"/>
          <w:sz w:val="24"/>
          <w:szCs w:val="24"/>
        </w:rPr>
        <w:t>utputs Results Eviews 9</w:t>
      </w:r>
      <w:r w:rsidRPr="008E4128">
        <w:rPr>
          <w:rFonts w:ascii="Times New Roman" w:hAnsi="Times New Roman" w:cs="Times New Roman"/>
          <w:sz w:val="24"/>
          <w:szCs w:val="24"/>
        </w:rPr>
        <w:tab/>
      </w:r>
    </w:p>
    <w:p w:rsidR="00154877" w:rsidRPr="00154877" w:rsidRDefault="00154877" w:rsidP="00154877"/>
    <w:p w:rsidR="00154877" w:rsidRPr="004F0FDF" w:rsidRDefault="00154877" w:rsidP="004F0FDF">
      <w:pPr>
        <w:tabs>
          <w:tab w:val="left" w:pos="1185"/>
        </w:tabs>
        <w:spacing w:after="0" w:line="360" w:lineRule="auto"/>
        <w:ind w:left="567" w:hanging="141"/>
        <w:rPr>
          <w:rStyle w:val="shorttext"/>
          <w:rFonts w:ascii="Times New Roman" w:hAnsi="Times New Roman" w:cs="Times New Roman"/>
          <w:sz w:val="24"/>
          <w:szCs w:val="24"/>
        </w:rPr>
      </w:pPr>
    </w:p>
    <w:p w:rsidR="00C0147D" w:rsidRDefault="00C0147D" w:rsidP="0055035A">
      <w:pPr>
        <w:rPr>
          <w:rStyle w:val="shorttext"/>
          <w:rFonts w:ascii="Times New Roman" w:hAnsi="Times New Roman" w:cs="Times New Roman"/>
          <w:sz w:val="24"/>
          <w:szCs w:val="24"/>
        </w:rPr>
      </w:pPr>
    </w:p>
    <w:p w:rsidR="006E4FA7" w:rsidRDefault="006E4FA7" w:rsidP="0055035A">
      <w:pPr>
        <w:rPr>
          <w:rFonts w:ascii="Times New Roman" w:hAnsi="Times New Roman" w:cs="Times New Roman"/>
          <w:color w:val="000000" w:themeColor="text1"/>
          <w:sz w:val="24"/>
          <w:szCs w:val="24"/>
        </w:rPr>
      </w:pPr>
    </w:p>
    <w:p w:rsidR="009357F2" w:rsidRPr="003E211F" w:rsidRDefault="009357F2" w:rsidP="0055035A">
      <w:pPr>
        <w:rPr>
          <w:rFonts w:ascii="Times New Roman" w:hAnsi="Times New Roman" w:cs="Times New Roman"/>
          <w:color w:val="000000" w:themeColor="text1"/>
          <w:sz w:val="24"/>
          <w:szCs w:val="24"/>
        </w:rPr>
      </w:pPr>
    </w:p>
    <w:p w:rsidR="00B55398" w:rsidRPr="003E211F" w:rsidRDefault="003E211F" w:rsidP="003E211F">
      <w:pPr>
        <w:pStyle w:val="Caption"/>
        <w:rPr>
          <w:rFonts w:ascii="Times New Roman" w:hAnsi="Times New Roman" w:cs="Times New Roman"/>
          <w:color w:val="000000" w:themeColor="text1"/>
          <w:sz w:val="24"/>
          <w:szCs w:val="24"/>
        </w:rPr>
      </w:pPr>
      <w:bookmarkStart w:id="125" w:name="_Toc503816954"/>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10</w:t>
      </w:r>
      <w:r w:rsidRPr="003E211F">
        <w:rPr>
          <w:rFonts w:ascii="Times New Roman" w:hAnsi="Times New Roman" w:cs="Times New Roman"/>
          <w:color w:val="000000" w:themeColor="text1"/>
          <w:sz w:val="24"/>
          <w:szCs w:val="24"/>
        </w:rPr>
        <w:fldChar w:fldCharType="end"/>
      </w:r>
      <w:r w:rsidRPr="003E211F">
        <w:rPr>
          <w:rFonts w:ascii="Times New Roman" w:hAnsi="Times New Roman" w:cs="Times New Roman"/>
          <w:color w:val="000000" w:themeColor="text1"/>
          <w:sz w:val="24"/>
          <w:szCs w:val="24"/>
        </w:rPr>
        <w:t xml:space="preserve"> </w:t>
      </w:r>
      <w:r w:rsidR="00A97396">
        <w:rPr>
          <w:rFonts w:ascii="Times New Roman" w:hAnsi="Times New Roman" w:cs="Times New Roman"/>
          <w:color w:val="000000" w:themeColor="text1"/>
          <w:sz w:val="24"/>
          <w:szCs w:val="24"/>
        </w:rPr>
        <w:t xml:space="preserve">: </w:t>
      </w:r>
      <w:r w:rsidR="00B55398" w:rsidRPr="003E211F">
        <w:rPr>
          <w:rFonts w:ascii="Times New Roman" w:hAnsi="Times New Roman" w:cs="Times New Roman"/>
          <w:color w:val="000000" w:themeColor="text1"/>
          <w:sz w:val="24"/>
          <w:szCs w:val="24"/>
        </w:rPr>
        <w:t>Panel Data Regression Model Selection</w:t>
      </w:r>
      <w:bookmarkEnd w:id="125"/>
    </w:p>
    <w:p w:rsidR="00B55398" w:rsidRPr="00B55398" w:rsidRDefault="00B55398" w:rsidP="00B55398">
      <w:pPr>
        <w:pStyle w:val="Caption"/>
        <w:numPr>
          <w:ilvl w:val="0"/>
          <w:numId w:val="52"/>
        </w:numPr>
        <w:rPr>
          <w:rFonts w:ascii="Times New Roman" w:hAnsi="Times New Roman" w:cs="Times New Roman"/>
          <w:b w:val="0"/>
          <w:color w:val="000000" w:themeColor="text1"/>
          <w:sz w:val="24"/>
          <w:szCs w:val="24"/>
        </w:rPr>
      </w:pPr>
      <w:r w:rsidRPr="00B55398">
        <w:rPr>
          <w:rFonts w:ascii="Times New Roman" w:hAnsi="Times New Roman" w:cs="Times New Roman"/>
          <w:b w:val="0"/>
          <w:color w:val="000000" w:themeColor="text1"/>
          <w:sz w:val="24"/>
          <w:szCs w:val="24"/>
        </w:rPr>
        <w:t>Chow Test</w:t>
      </w:r>
    </w:p>
    <w:p w:rsidR="00B55398" w:rsidRPr="00C62ACF" w:rsidRDefault="00B55398" w:rsidP="00B55398">
      <w:pPr>
        <w:autoSpaceDE w:val="0"/>
        <w:autoSpaceDN w:val="0"/>
        <w:adjustRightInd w:val="0"/>
        <w:spacing w:after="0" w:line="240" w:lineRule="auto"/>
        <w:rPr>
          <w:rFonts w:ascii="Times New Roman" w:hAnsi="Times New Roman" w:cs="Times New Roman"/>
          <w:sz w:val="24"/>
          <w:szCs w:val="24"/>
        </w:rPr>
      </w:pPr>
    </w:p>
    <w:tbl>
      <w:tblPr>
        <w:tblW w:w="6532" w:type="dxa"/>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55398" w:rsidRPr="00C62ACF" w:rsidTr="00B55398">
        <w:trPr>
          <w:trHeight w:val="225"/>
        </w:trPr>
        <w:tc>
          <w:tcPr>
            <w:tcW w:w="4327" w:type="dxa"/>
            <w:gridSpan w:val="3"/>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Redundant Fixed Effects Tests</w:t>
            </w: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4327" w:type="dxa"/>
            <w:gridSpan w:val="3"/>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Equation: Untitled</w:t>
            </w: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5535" w:type="dxa"/>
            <w:gridSpan w:val="4"/>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cross-section fixed effects</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90"/>
        </w:trPr>
        <w:tc>
          <w:tcPr>
            <w:tcW w:w="201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3120"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Effects Test</w:t>
            </w: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Statistic  </w:t>
            </w: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d.f. </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B55398" w:rsidRPr="00C62ACF" w:rsidTr="00B55398">
        <w:trPr>
          <w:trHeight w:hRule="exact" w:val="90"/>
        </w:trPr>
        <w:tc>
          <w:tcPr>
            <w:tcW w:w="201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3120"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F</w:t>
            </w: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2.175994</w:t>
            </w: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(16,47)</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0.0199</w:t>
            </w:r>
          </w:p>
        </w:tc>
      </w:tr>
      <w:tr w:rsidR="00B55398" w:rsidRPr="00C62ACF" w:rsidTr="00B55398">
        <w:trPr>
          <w:trHeight w:val="225"/>
        </w:trPr>
        <w:tc>
          <w:tcPr>
            <w:tcW w:w="3120"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Chi-square</w:t>
            </w: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37.694029</w:t>
            </w: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16</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0.0017</w:t>
            </w:r>
          </w:p>
        </w:tc>
      </w:tr>
      <w:tr w:rsidR="00B55398" w:rsidRPr="00C62ACF" w:rsidTr="00B55398">
        <w:trPr>
          <w:trHeight w:hRule="exact" w:val="90"/>
        </w:trPr>
        <w:tc>
          <w:tcPr>
            <w:tcW w:w="201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C0147D" w:rsidRDefault="00B55398" w:rsidP="00D429B2">
      <w:pPr>
        <w:pStyle w:val="ListParagraph"/>
        <w:tabs>
          <w:tab w:val="left" w:pos="426"/>
        </w:tabs>
        <w:ind w:left="426"/>
        <w:rPr>
          <w:rFonts w:ascii="Times New Roman" w:hAnsi="Times New Roman" w:cs="Times New Roman"/>
          <w:sz w:val="24"/>
          <w:szCs w:val="24"/>
        </w:rPr>
      </w:pPr>
      <w:r w:rsidRPr="00C62ACF">
        <w:rPr>
          <w:rFonts w:ascii="Times New Roman" w:hAnsi="Times New Roman" w:cs="Times New Roman"/>
          <w:sz w:val="24"/>
          <w:szCs w:val="24"/>
        </w:rPr>
        <w:t>So</w:t>
      </w:r>
      <w:r w:rsidR="00D429B2">
        <w:rPr>
          <w:rFonts w:ascii="Times New Roman" w:hAnsi="Times New Roman" w:cs="Times New Roman"/>
          <w:sz w:val="24"/>
          <w:szCs w:val="24"/>
        </w:rPr>
        <w:t>urce : Outputs Results Eviews 9</w:t>
      </w:r>
    </w:p>
    <w:p w:rsidR="00D429B2" w:rsidRPr="00D429B2" w:rsidRDefault="00D429B2" w:rsidP="00D429B2">
      <w:pPr>
        <w:pStyle w:val="ListParagraph"/>
        <w:tabs>
          <w:tab w:val="left" w:pos="426"/>
        </w:tabs>
        <w:ind w:left="426"/>
        <w:rPr>
          <w:rFonts w:ascii="Times New Roman" w:hAnsi="Times New Roman" w:cs="Times New Roman"/>
          <w:sz w:val="24"/>
          <w:szCs w:val="24"/>
        </w:rPr>
      </w:pPr>
    </w:p>
    <w:p w:rsidR="00B55398" w:rsidRDefault="00B55398" w:rsidP="00B55398">
      <w:pPr>
        <w:pStyle w:val="ListParagraph"/>
        <w:numPr>
          <w:ilvl w:val="0"/>
          <w:numId w:val="52"/>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Hausman Test</w:t>
      </w:r>
    </w:p>
    <w:tbl>
      <w:tblPr>
        <w:tblW w:w="0" w:type="auto"/>
        <w:tblInd w:w="426"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55398" w:rsidRPr="00C62ACF" w:rsidTr="00B55398">
        <w:trPr>
          <w:trHeight w:val="225"/>
        </w:trPr>
        <w:tc>
          <w:tcPr>
            <w:tcW w:w="5535" w:type="dxa"/>
            <w:gridSpan w:val="4"/>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Correlated Random Effects - Hausman Test</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4327" w:type="dxa"/>
            <w:gridSpan w:val="3"/>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Equation: Untitled</w:t>
            </w: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5535" w:type="dxa"/>
            <w:gridSpan w:val="4"/>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cross-section random effects</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90"/>
        </w:trPr>
        <w:tc>
          <w:tcPr>
            <w:tcW w:w="201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3120"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Test Summary</w:t>
            </w: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Chi-Sq. Statistic</w:t>
            </w: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Chi-Sq. d.f.</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B55398" w:rsidRPr="00C62ACF" w:rsidTr="00B55398">
        <w:trPr>
          <w:trHeight w:hRule="exact" w:val="90"/>
        </w:trPr>
        <w:tc>
          <w:tcPr>
            <w:tcW w:w="201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3120"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random</w:t>
            </w: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12.405519</w:t>
            </w: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4</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0.0146</w:t>
            </w:r>
          </w:p>
        </w:tc>
      </w:tr>
      <w:tr w:rsidR="00B55398" w:rsidRPr="00C62ACF" w:rsidTr="00B55398">
        <w:trPr>
          <w:trHeight w:hRule="exact" w:val="90"/>
        </w:trPr>
        <w:tc>
          <w:tcPr>
            <w:tcW w:w="201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Pr="003E211F" w:rsidRDefault="00B55398" w:rsidP="003E211F">
      <w:pPr>
        <w:rPr>
          <w:rFonts w:ascii="Times New Roman" w:hAnsi="Times New Roman" w:cs="Times New Roman"/>
          <w:color w:val="000000" w:themeColor="text1"/>
          <w:sz w:val="24"/>
          <w:szCs w:val="24"/>
        </w:rPr>
      </w:pPr>
    </w:p>
    <w:p w:rsidR="00B55398" w:rsidRPr="003E211F" w:rsidRDefault="003E211F" w:rsidP="003E211F">
      <w:pPr>
        <w:pStyle w:val="Caption"/>
        <w:rPr>
          <w:rFonts w:ascii="Times New Roman" w:hAnsi="Times New Roman" w:cs="Times New Roman"/>
          <w:color w:val="000000" w:themeColor="text1"/>
          <w:sz w:val="24"/>
          <w:szCs w:val="24"/>
        </w:rPr>
      </w:pPr>
      <w:bookmarkStart w:id="126" w:name="_Toc503816955"/>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11</w:t>
      </w:r>
      <w:r w:rsidRPr="003E211F">
        <w:rPr>
          <w:rFonts w:ascii="Times New Roman" w:hAnsi="Times New Roman" w:cs="Times New Roman"/>
          <w:color w:val="000000" w:themeColor="text1"/>
          <w:sz w:val="24"/>
          <w:szCs w:val="24"/>
        </w:rPr>
        <w:fldChar w:fldCharType="end"/>
      </w:r>
      <w:r w:rsidR="00A97396">
        <w:rPr>
          <w:rFonts w:ascii="Times New Roman" w:hAnsi="Times New Roman" w:cs="Times New Roman"/>
          <w:color w:val="000000" w:themeColor="text1"/>
          <w:sz w:val="24"/>
          <w:szCs w:val="24"/>
        </w:rPr>
        <w:t xml:space="preserve"> :</w:t>
      </w:r>
      <w:r w:rsidRPr="003E211F">
        <w:rPr>
          <w:rFonts w:ascii="Times New Roman" w:hAnsi="Times New Roman" w:cs="Times New Roman"/>
          <w:color w:val="000000" w:themeColor="text1"/>
          <w:sz w:val="24"/>
          <w:szCs w:val="24"/>
        </w:rPr>
        <w:t xml:space="preserve"> </w:t>
      </w:r>
      <w:r w:rsidR="00B55398" w:rsidRPr="003E211F">
        <w:rPr>
          <w:rFonts w:ascii="Times New Roman" w:hAnsi="Times New Roman" w:cs="Times New Roman"/>
          <w:color w:val="000000" w:themeColor="text1"/>
          <w:sz w:val="24"/>
          <w:szCs w:val="24"/>
        </w:rPr>
        <w:t>Coefficient Determination (R-squared)</w:t>
      </w:r>
      <w:bookmarkEnd w:id="126"/>
    </w:p>
    <w:tbl>
      <w:tblPr>
        <w:tblW w:w="6532"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55398" w:rsidRPr="00C62ACF" w:rsidTr="00B55398">
        <w:trPr>
          <w:trHeight w:hRule="exact" w:val="90"/>
        </w:trPr>
        <w:tc>
          <w:tcPr>
            <w:tcW w:w="201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5535" w:type="dxa"/>
            <w:gridSpan w:val="4"/>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fixed (dummy variables)</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90"/>
        </w:trPr>
        <w:tc>
          <w:tcPr>
            <w:tcW w:w="201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0.456950</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0.225866</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0.963826</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0.848022</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2.756466</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33.79962</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3.441902</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-72.71984</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3.028057</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1.977413</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1.887002</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0.028000</w:t>
            </w: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B55398" w:rsidRPr="00C62ACF" w:rsidTr="00B55398">
        <w:trPr>
          <w:trHeight w:hRule="exact" w:val="90"/>
        </w:trPr>
        <w:tc>
          <w:tcPr>
            <w:tcW w:w="2017" w:type="dxa"/>
            <w:tcBorders>
              <w:top w:val="nil"/>
              <w:left w:val="nil"/>
              <w:bottom w:val="double" w:sz="6" w:space="0"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B55398" w:rsidRPr="00B07556" w:rsidRDefault="00B07556" w:rsidP="00B07556">
      <w:pPr>
        <w:rPr>
          <w:rFonts w:ascii="Times New Roman" w:hAnsi="Times New Roman" w:cs="Times New Roman"/>
          <w:color w:val="000000" w:themeColor="text1"/>
          <w:sz w:val="24"/>
          <w:szCs w:val="24"/>
        </w:rPr>
      </w:pPr>
      <w:r w:rsidRPr="00B07556">
        <w:rPr>
          <w:rFonts w:ascii="Times New Roman" w:hAnsi="Times New Roman" w:cs="Times New Roman"/>
          <w:sz w:val="24"/>
          <w:szCs w:val="24"/>
        </w:rPr>
        <w:t>Source : Outputs Results Eviews 9</w:t>
      </w: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374401" w:rsidRDefault="00374401"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Caption"/>
        <w:rPr>
          <w:rFonts w:ascii="Times New Roman" w:hAnsi="Times New Roman" w:cs="Times New Roman"/>
          <w:b w:val="0"/>
          <w:bCs w:val="0"/>
          <w:color w:val="000000" w:themeColor="text1"/>
          <w:sz w:val="24"/>
          <w:szCs w:val="24"/>
        </w:rPr>
      </w:pPr>
    </w:p>
    <w:p w:rsidR="00B55398" w:rsidRPr="003E211F" w:rsidRDefault="003E211F" w:rsidP="003E211F">
      <w:pPr>
        <w:pStyle w:val="Caption"/>
        <w:rPr>
          <w:rFonts w:ascii="Times New Roman" w:eastAsiaTheme="minorEastAsia" w:hAnsi="Times New Roman" w:cs="Times New Roman"/>
          <w:color w:val="000000" w:themeColor="text1"/>
          <w:sz w:val="24"/>
          <w:szCs w:val="24"/>
        </w:rPr>
      </w:pPr>
      <w:bookmarkStart w:id="127" w:name="_Toc503816956"/>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12</w:t>
      </w:r>
      <w:r w:rsidRPr="003E211F">
        <w:rPr>
          <w:rFonts w:ascii="Times New Roman" w:hAnsi="Times New Roman" w:cs="Times New Roman"/>
          <w:color w:val="000000" w:themeColor="text1"/>
          <w:sz w:val="24"/>
          <w:szCs w:val="24"/>
        </w:rPr>
        <w:fldChar w:fldCharType="end"/>
      </w:r>
      <w:r w:rsidR="00A97396">
        <w:rPr>
          <w:rFonts w:ascii="Times New Roman" w:hAnsi="Times New Roman" w:cs="Times New Roman"/>
          <w:color w:val="000000" w:themeColor="text1"/>
          <w:sz w:val="24"/>
          <w:szCs w:val="24"/>
        </w:rPr>
        <w:t xml:space="preserve"> :</w:t>
      </w:r>
      <w:r w:rsidRPr="003E211F">
        <w:rPr>
          <w:rFonts w:ascii="Times New Roman" w:hAnsi="Times New Roman" w:cs="Times New Roman"/>
          <w:color w:val="000000" w:themeColor="text1"/>
          <w:sz w:val="24"/>
          <w:szCs w:val="24"/>
        </w:rPr>
        <w:t xml:space="preserve"> </w:t>
      </w:r>
      <w:r w:rsidR="00B55398" w:rsidRPr="003E211F">
        <w:rPr>
          <w:rFonts w:ascii="Times New Roman" w:eastAsiaTheme="minorEastAsia" w:hAnsi="Times New Roman" w:cs="Times New Roman"/>
          <w:color w:val="000000" w:themeColor="text1"/>
          <w:sz w:val="24"/>
          <w:szCs w:val="24"/>
        </w:rPr>
        <w:t>F-test Result</w:t>
      </w:r>
      <w:bookmarkEnd w:id="127"/>
    </w:p>
    <w:tbl>
      <w:tblPr>
        <w:tblW w:w="6532" w:type="dxa"/>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B55398" w:rsidRPr="00C62ACF" w:rsidTr="00B55398">
        <w:trPr>
          <w:trHeight w:hRule="exact" w:val="90"/>
        </w:trPr>
        <w:tc>
          <w:tcPr>
            <w:tcW w:w="2017" w:type="dxa"/>
            <w:tcBorders>
              <w:top w:val="nil"/>
              <w:left w:val="nil"/>
              <w:bottom w:val="double" w:sz="6" w:space="2" w:color="auto"/>
              <w:right w:val="nil"/>
            </w:tcBorders>
            <w:vAlign w:val="bottom"/>
          </w:tcPr>
          <w:p w:rsidR="00B55398" w:rsidRPr="00C62ACF" w:rsidRDefault="00B55398" w:rsidP="00B55398">
            <w:pP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5535" w:type="dxa"/>
            <w:gridSpan w:val="4"/>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 fixed (dummy variables)</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90"/>
        </w:trPr>
        <w:tc>
          <w:tcPr>
            <w:tcW w:w="201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R-squared</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0.456950</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Mean dependent var</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-0.434209</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Adjusted R-squared</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0.225866</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S.D. dependent var</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0.963826</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S.E. of regression</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0.848022</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Akaike info criterion</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2.756466</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Sum squared resid</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33.79962</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Schwarz criterion</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3.441902</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Log likelihood</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-72.71984</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Hannan-Quinn criter.</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3.028057</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F-statistic</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1.977413</w:t>
            </w:r>
          </w:p>
        </w:tc>
        <w:tc>
          <w:tcPr>
            <w:tcW w:w="2415" w:type="dxa"/>
            <w:gridSpan w:val="2"/>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rPr>
                <w:rFonts w:ascii="Times New Roman" w:hAnsi="Times New Roman" w:cs="Times New Roman"/>
                <w:color w:val="000000"/>
                <w:sz w:val="24"/>
                <w:szCs w:val="24"/>
              </w:rPr>
            </w:pPr>
            <w:r w:rsidRPr="00C62ACF">
              <w:rPr>
                <w:rFonts w:ascii="Times New Roman" w:hAnsi="Times New Roman" w:cs="Times New Roman"/>
                <w:color w:val="000000"/>
                <w:sz w:val="24"/>
                <w:szCs w:val="24"/>
              </w:rPr>
              <w:t>    Durbin-Watson stat</w:t>
            </w: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1.887002</w:t>
            </w:r>
          </w:p>
        </w:tc>
      </w:tr>
      <w:tr w:rsidR="00B55398" w:rsidRPr="00C62ACF" w:rsidTr="00B55398">
        <w:trPr>
          <w:trHeight w:val="22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Prob(F-statistic)</w:t>
            </w: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0.028000</w:t>
            </w: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center"/>
              <w:rPr>
                <w:rFonts w:ascii="Times New Roman" w:hAnsi="Times New Roman" w:cs="Times New Roman"/>
                <w:color w:val="000000"/>
                <w:sz w:val="24"/>
                <w:szCs w:val="24"/>
              </w:rPr>
            </w:pPr>
          </w:p>
        </w:tc>
      </w:tr>
      <w:tr w:rsidR="00B55398" w:rsidRPr="00C62ACF" w:rsidTr="00B55398">
        <w:trPr>
          <w:trHeight w:hRule="exact" w:val="90"/>
        </w:trPr>
        <w:tc>
          <w:tcPr>
            <w:tcW w:w="2017" w:type="dxa"/>
            <w:tcBorders>
              <w:top w:val="nil"/>
              <w:left w:val="nil"/>
              <w:bottom w:val="double" w:sz="6" w:space="0"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double" w:sz="6" w:space="0"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double" w:sz="6" w:space="0"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double" w:sz="6" w:space="0"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double" w:sz="6" w:space="0"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35"/>
        </w:trPr>
        <w:tc>
          <w:tcPr>
            <w:tcW w:w="201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0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08"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99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B55398" w:rsidRPr="00C62ACF" w:rsidRDefault="00B55398" w:rsidP="00B55398">
      <w:pPr>
        <w:tabs>
          <w:tab w:val="left" w:pos="709"/>
        </w:tabs>
        <w:spacing w:line="480" w:lineRule="auto"/>
        <w:jc w:val="both"/>
        <w:rPr>
          <w:rFonts w:ascii="Times New Roman" w:hAnsi="Times New Roman" w:cs="Times New Roman"/>
          <w:sz w:val="24"/>
          <w:szCs w:val="24"/>
        </w:rPr>
      </w:pPr>
      <w:r w:rsidRPr="00C62ACF">
        <w:rPr>
          <w:rFonts w:ascii="Times New Roman" w:hAnsi="Times New Roman" w:cs="Times New Roman"/>
          <w:sz w:val="24"/>
          <w:szCs w:val="24"/>
        </w:rPr>
        <w:t>Source : Outputs Results Eview 9</w:t>
      </w: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ListParagraph"/>
        <w:ind w:left="360"/>
        <w:rPr>
          <w:rFonts w:ascii="Times New Roman" w:hAnsi="Times New Roman" w:cs="Times New Roman"/>
          <w:color w:val="000000" w:themeColor="text1"/>
          <w:sz w:val="24"/>
          <w:szCs w:val="24"/>
        </w:rPr>
      </w:pPr>
    </w:p>
    <w:p w:rsidR="00B55398" w:rsidRDefault="00B55398" w:rsidP="00B55398">
      <w:pPr>
        <w:pStyle w:val="Caption"/>
        <w:rPr>
          <w:rFonts w:ascii="Times New Roman" w:hAnsi="Times New Roman" w:cs="Times New Roman"/>
          <w:b w:val="0"/>
          <w:bCs w:val="0"/>
          <w:color w:val="000000" w:themeColor="text1"/>
          <w:sz w:val="24"/>
          <w:szCs w:val="24"/>
        </w:rPr>
      </w:pPr>
    </w:p>
    <w:p w:rsidR="00B55398" w:rsidRPr="003E211F" w:rsidRDefault="003E211F" w:rsidP="003E211F">
      <w:pPr>
        <w:pStyle w:val="Caption"/>
        <w:rPr>
          <w:rFonts w:ascii="Times New Roman" w:hAnsi="Times New Roman" w:cs="Times New Roman"/>
          <w:color w:val="000000" w:themeColor="text1"/>
          <w:sz w:val="24"/>
          <w:szCs w:val="24"/>
        </w:rPr>
      </w:pPr>
      <w:bookmarkStart w:id="128" w:name="_Toc503816957"/>
      <w:r w:rsidRPr="003E211F">
        <w:rPr>
          <w:rFonts w:ascii="Times New Roman" w:hAnsi="Times New Roman" w:cs="Times New Roman"/>
          <w:color w:val="000000" w:themeColor="text1"/>
          <w:sz w:val="24"/>
          <w:szCs w:val="24"/>
        </w:rPr>
        <w:lastRenderedPageBreak/>
        <w:t xml:space="preserve">Appendix </w:t>
      </w:r>
      <w:r w:rsidRPr="003E211F">
        <w:rPr>
          <w:rFonts w:ascii="Times New Roman" w:hAnsi="Times New Roman" w:cs="Times New Roman"/>
          <w:color w:val="000000" w:themeColor="text1"/>
          <w:sz w:val="24"/>
          <w:szCs w:val="24"/>
        </w:rPr>
        <w:fldChar w:fldCharType="begin"/>
      </w:r>
      <w:r w:rsidRPr="003E211F">
        <w:rPr>
          <w:rFonts w:ascii="Times New Roman" w:hAnsi="Times New Roman" w:cs="Times New Roman"/>
          <w:color w:val="000000" w:themeColor="text1"/>
          <w:sz w:val="24"/>
          <w:szCs w:val="24"/>
        </w:rPr>
        <w:instrText xml:space="preserve"> SEQ Appendix \* ARABIC </w:instrText>
      </w:r>
      <w:r w:rsidRPr="003E211F">
        <w:rPr>
          <w:rFonts w:ascii="Times New Roman" w:hAnsi="Times New Roman" w:cs="Times New Roman"/>
          <w:color w:val="000000" w:themeColor="text1"/>
          <w:sz w:val="24"/>
          <w:szCs w:val="24"/>
        </w:rPr>
        <w:fldChar w:fldCharType="separate"/>
      </w:r>
      <w:r w:rsidR="00E43943">
        <w:rPr>
          <w:rFonts w:ascii="Times New Roman" w:hAnsi="Times New Roman" w:cs="Times New Roman"/>
          <w:noProof/>
          <w:color w:val="000000" w:themeColor="text1"/>
          <w:sz w:val="24"/>
          <w:szCs w:val="24"/>
        </w:rPr>
        <w:t>13</w:t>
      </w:r>
      <w:r w:rsidRPr="003E211F">
        <w:rPr>
          <w:rFonts w:ascii="Times New Roman" w:hAnsi="Times New Roman" w:cs="Times New Roman"/>
          <w:color w:val="000000" w:themeColor="text1"/>
          <w:sz w:val="24"/>
          <w:szCs w:val="24"/>
        </w:rPr>
        <w:fldChar w:fldCharType="end"/>
      </w:r>
      <w:r w:rsidRPr="003E211F">
        <w:rPr>
          <w:rFonts w:ascii="Times New Roman" w:hAnsi="Times New Roman" w:cs="Times New Roman"/>
          <w:color w:val="000000" w:themeColor="text1"/>
          <w:sz w:val="24"/>
          <w:szCs w:val="24"/>
        </w:rPr>
        <w:t xml:space="preserve"> </w:t>
      </w:r>
      <w:r w:rsidR="00A97396">
        <w:rPr>
          <w:rFonts w:ascii="Times New Roman" w:hAnsi="Times New Roman" w:cs="Times New Roman"/>
          <w:color w:val="000000" w:themeColor="text1"/>
          <w:sz w:val="24"/>
          <w:szCs w:val="24"/>
        </w:rPr>
        <w:t xml:space="preserve">: </w:t>
      </w:r>
      <w:r w:rsidR="00B55398" w:rsidRPr="003E211F">
        <w:rPr>
          <w:rFonts w:ascii="Times New Roman" w:hAnsi="Times New Roman" w:cs="Times New Roman"/>
          <w:color w:val="000000" w:themeColor="text1"/>
          <w:sz w:val="24"/>
          <w:szCs w:val="24"/>
        </w:rPr>
        <w:t>T-test Result</w:t>
      </w:r>
      <w:bookmarkEnd w:id="128"/>
    </w:p>
    <w:tbl>
      <w:tblPr>
        <w:tblW w:w="6727" w:type="dxa"/>
        <w:tblLayout w:type="fixed"/>
        <w:tblCellMar>
          <w:left w:w="0" w:type="dxa"/>
          <w:right w:w="0" w:type="dxa"/>
        </w:tblCellMar>
        <w:tblLook w:val="0000" w:firstRow="0" w:lastRow="0" w:firstColumn="0" w:lastColumn="0" w:noHBand="0" w:noVBand="0"/>
      </w:tblPr>
      <w:tblGrid>
        <w:gridCol w:w="2077"/>
        <w:gridCol w:w="1136"/>
        <w:gridCol w:w="1243"/>
        <w:gridCol w:w="1244"/>
        <w:gridCol w:w="1027"/>
      </w:tblGrid>
      <w:tr w:rsidR="00B55398" w:rsidRPr="00C62ACF" w:rsidTr="00B55398">
        <w:trPr>
          <w:trHeight w:val="286"/>
        </w:trPr>
        <w:tc>
          <w:tcPr>
            <w:tcW w:w="5700" w:type="dxa"/>
            <w:gridSpan w:val="4"/>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Dependent Variable: STOCK_RETURN</w:t>
            </w: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86"/>
        </w:trPr>
        <w:tc>
          <w:tcPr>
            <w:tcW w:w="4456" w:type="dxa"/>
            <w:gridSpan w:val="3"/>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Method: Panel Least Squares</w:t>
            </w: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86"/>
        </w:trPr>
        <w:tc>
          <w:tcPr>
            <w:tcW w:w="4456" w:type="dxa"/>
            <w:gridSpan w:val="3"/>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Date: 12/03/17   Time: 09:48</w:t>
            </w: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86"/>
        </w:trPr>
        <w:tc>
          <w:tcPr>
            <w:tcW w:w="4456" w:type="dxa"/>
            <w:gridSpan w:val="3"/>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Sample: 2013 2016</w:t>
            </w: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86"/>
        </w:trPr>
        <w:tc>
          <w:tcPr>
            <w:tcW w:w="4456" w:type="dxa"/>
            <w:gridSpan w:val="3"/>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Periods included: 4</w:t>
            </w: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86"/>
        </w:trPr>
        <w:tc>
          <w:tcPr>
            <w:tcW w:w="4456" w:type="dxa"/>
            <w:gridSpan w:val="3"/>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Cross-sections included: 17</w:t>
            </w: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86"/>
        </w:trPr>
        <w:tc>
          <w:tcPr>
            <w:tcW w:w="5700" w:type="dxa"/>
            <w:gridSpan w:val="4"/>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rPr>
                <w:rFonts w:ascii="Times New Roman" w:hAnsi="Times New Roman" w:cs="Times New Roman"/>
                <w:color w:val="000000"/>
                <w:sz w:val="24"/>
                <w:szCs w:val="24"/>
              </w:rPr>
            </w:pPr>
            <w:r w:rsidRPr="00C62ACF">
              <w:rPr>
                <w:rFonts w:ascii="Times New Roman" w:hAnsi="Times New Roman" w:cs="Times New Roman"/>
                <w:color w:val="000000"/>
                <w:sz w:val="24"/>
                <w:szCs w:val="24"/>
              </w:rPr>
              <w:t>Total panel (balanced) observations: 68</w:t>
            </w: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14"/>
        </w:trPr>
        <w:tc>
          <w:tcPr>
            <w:tcW w:w="207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71"/>
        </w:trPr>
        <w:tc>
          <w:tcPr>
            <w:tcW w:w="207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86"/>
        </w:trPr>
        <w:tc>
          <w:tcPr>
            <w:tcW w:w="207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Variable</w:t>
            </w:r>
          </w:p>
        </w:tc>
        <w:tc>
          <w:tcPr>
            <w:tcW w:w="1136"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Coefficient</w:t>
            </w:r>
          </w:p>
        </w:tc>
        <w:tc>
          <w:tcPr>
            <w:tcW w:w="124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Std. Error</w:t>
            </w: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t-Statistic</w:t>
            </w: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Prob.  </w:t>
            </w:r>
          </w:p>
        </w:tc>
      </w:tr>
      <w:tr w:rsidR="00B55398" w:rsidRPr="00C62ACF" w:rsidTr="00B55398">
        <w:trPr>
          <w:trHeight w:hRule="exact" w:val="114"/>
        </w:trPr>
        <w:tc>
          <w:tcPr>
            <w:tcW w:w="207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71"/>
        </w:trPr>
        <w:tc>
          <w:tcPr>
            <w:tcW w:w="207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val="286"/>
        </w:trPr>
        <w:tc>
          <w:tcPr>
            <w:tcW w:w="207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w:t>
            </w:r>
          </w:p>
        </w:tc>
        <w:tc>
          <w:tcPr>
            <w:tcW w:w="1136"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-0.837363</w:t>
            </w:r>
          </w:p>
        </w:tc>
        <w:tc>
          <w:tcPr>
            <w:tcW w:w="124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0.168662</w:t>
            </w: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-4.964733</w:t>
            </w: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0.0000</w:t>
            </w:r>
          </w:p>
        </w:tc>
      </w:tr>
      <w:tr w:rsidR="00B55398" w:rsidRPr="00C62ACF" w:rsidTr="00B55398">
        <w:trPr>
          <w:trHeight w:val="286"/>
        </w:trPr>
        <w:tc>
          <w:tcPr>
            <w:tcW w:w="207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CR</w:t>
            </w:r>
          </w:p>
        </w:tc>
        <w:tc>
          <w:tcPr>
            <w:tcW w:w="1136"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0.005778</w:t>
            </w:r>
          </w:p>
        </w:tc>
        <w:tc>
          <w:tcPr>
            <w:tcW w:w="124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0.001602</w:t>
            </w: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3.606896</w:t>
            </w: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0.0007</w:t>
            </w:r>
          </w:p>
        </w:tc>
      </w:tr>
      <w:tr w:rsidR="00B55398" w:rsidRPr="00C62ACF" w:rsidTr="00B55398">
        <w:trPr>
          <w:trHeight w:val="286"/>
        </w:trPr>
        <w:tc>
          <w:tcPr>
            <w:tcW w:w="207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DER</w:t>
            </w:r>
          </w:p>
        </w:tc>
        <w:tc>
          <w:tcPr>
            <w:tcW w:w="1136"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-0.031958</w:t>
            </w:r>
          </w:p>
        </w:tc>
        <w:tc>
          <w:tcPr>
            <w:tcW w:w="124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0.052597</w:t>
            </w: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-0.607601</w:t>
            </w: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0.5464</w:t>
            </w:r>
          </w:p>
        </w:tc>
      </w:tr>
      <w:tr w:rsidR="00B55398" w:rsidRPr="00C62ACF" w:rsidTr="00B55398">
        <w:trPr>
          <w:trHeight w:val="286"/>
        </w:trPr>
        <w:tc>
          <w:tcPr>
            <w:tcW w:w="207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EPS</w:t>
            </w:r>
          </w:p>
        </w:tc>
        <w:tc>
          <w:tcPr>
            <w:tcW w:w="1136"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-0.096477</w:t>
            </w:r>
          </w:p>
        </w:tc>
        <w:tc>
          <w:tcPr>
            <w:tcW w:w="124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0.410471</w:t>
            </w: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-0.235039</w:t>
            </w: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0.8152</w:t>
            </w:r>
          </w:p>
        </w:tc>
      </w:tr>
      <w:tr w:rsidR="00B55398" w:rsidRPr="00C62ACF" w:rsidTr="00B55398">
        <w:trPr>
          <w:trHeight w:val="286"/>
        </w:trPr>
        <w:tc>
          <w:tcPr>
            <w:tcW w:w="207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r w:rsidRPr="00C62ACF">
              <w:rPr>
                <w:rFonts w:ascii="Times New Roman" w:hAnsi="Times New Roman" w:cs="Times New Roman"/>
                <w:color w:val="000000"/>
                <w:sz w:val="24"/>
                <w:szCs w:val="24"/>
              </w:rPr>
              <w:t>ROA</w:t>
            </w:r>
          </w:p>
        </w:tc>
        <w:tc>
          <w:tcPr>
            <w:tcW w:w="1136"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0.005963</w:t>
            </w:r>
          </w:p>
        </w:tc>
        <w:tc>
          <w:tcPr>
            <w:tcW w:w="124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0.011815</w:t>
            </w: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0.504703</w:t>
            </w: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ind w:right="10"/>
              <w:jc w:val="right"/>
              <w:rPr>
                <w:rFonts w:ascii="Times New Roman" w:hAnsi="Times New Roman" w:cs="Times New Roman"/>
                <w:color w:val="000000"/>
                <w:sz w:val="24"/>
                <w:szCs w:val="24"/>
              </w:rPr>
            </w:pPr>
            <w:r w:rsidRPr="00C62ACF">
              <w:rPr>
                <w:rFonts w:ascii="Times New Roman" w:hAnsi="Times New Roman" w:cs="Times New Roman"/>
                <w:color w:val="000000"/>
                <w:sz w:val="24"/>
                <w:szCs w:val="24"/>
              </w:rPr>
              <w:t>0.6161</w:t>
            </w:r>
          </w:p>
        </w:tc>
      </w:tr>
      <w:tr w:rsidR="00B55398" w:rsidRPr="00C62ACF" w:rsidTr="00B55398">
        <w:trPr>
          <w:trHeight w:hRule="exact" w:val="114"/>
        </w:trPr>
        <w:tc>
          <w:tcPr>
            <w:tcW w:w="207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double" w:sz="6" w:space="2" w:color="auto"/>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r w:rsidR="00B55398" w:rsidRPr="00C62ACF" w:rsidTr="00B55398">
        <w:trPr>
          <w:trHeight w:hRule="exact" w:val="171"/>
        </w:trPr>
        <w:tc>
          <w:tcPr>
            <w:tcW w:w="207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136"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3"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244"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c>
          <w:tcPr>
            <w:tcW w:w="1027" w:type="dxa"/>
            <w:tcBorders>
              <w:top w:val="nil"/>
              <w:left w:val="nil"/>
              <w:bottom w:val="nil"/>
              <w:right w:val="nil"/>
            </w:tcBorders>
            <w:vAlign w:val="bottom"/>
          </w:tcPr>
          <w:p w:rsidR="00B55398" w:rsidRPr="00C62ACF" w:rsidRDefault="00B55398" w:rsidP="00B55398">
            <w:pPr>
              <w:autoSpaceDE w:val="0"/>
              <w:autoSpaceDN w:val="0"/>
              <w:adjustRightInd w:val="0"/>
              <w:spacing w:after="0" w:line="240" w:lineRule="auto"/>
              <w:jc w:val="center"/>
              <w:rPr>
                <w:rFonts w:ascii="Times New Roman" w:hAnsi="Times New Roman" w:cs="Times New Roman"/>
                <w:color w:val="000000"/>
                <w:sz w:val="24"/>
                <w:szCs w:val="24"/>
              </w:rPr>
            </w:pPr>
          </w:p>
        </w:tc>
      </w:tr>
    </w:tbl>
    <w:p w:rsidR="00B55398" w:rsidRPr="00B55398" w:rsidRDefault="00B55398" w:rsidP="00B55398">
      <w:pPr>
        <w:rPr>
          <w:rFonts w:ascii="Times New Roman" w:hAnsi="Times New Roman" w:cs="Times New Roman"/>
          <w:color w:val="000000" w:themeColor="text1"/>
          <w:sz w:val="24"/>
          <w:szCs w:val="24"/>
        </w:rPr>
      </w:pPr>
      <w:r w:rsidRPr="00B55398">
        <w:rPr>
          <w:rFonts w:ascii="Times New Roman" w:hAnsi="Times New Roman" w:cs="Times New Roman"/>
          <w:sz w:val="24"/>
          <w:szCs w:val="24"/>
        </w:rPr>
        <w:t>Source : Outputs Results Eviews 9</w:t>
      </w:r>
    </w:p>
    <w:sectPr w:rsidR="00B55398" w:rsidRPr="00B55398" w:rsidSect="00EB0AED">
      <w:footerReference w:type="default" r:id="rId42"/>
      <w:pgSz w:w="11906" w:h="16838"/>
      <w:pgMar w:top="2268" w:right="1701" w:bottom="1701" w:left="2268" w:header="709" w:footer="709" w:gutter="0"/>
      <w:pgNumType w:start="11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2A7B" w:rsidRDefault="00382A7B" w:rsidP="0059282B">
      <w:pPr>
        <w:spacing w:after="0" w:line="240" w:lineRule="auto"/>
      </w:pPr>
      <w:r>
        <w:separator/>
      </w:r>
    </w:p>
  </w:endnote>
  <w:endnote w:type="continuationSeparator" w:id="0">
    <w:p w:rsidR="00382A7B" w:rsidRDefault="00382A7B" w:rsidP="0059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43" w:rsidRDefault="00E43943">
    <w:pPr>
      <w:pStyle w:val="Footer"/>
      <w:jc w:val="right"/>
    </w:pPr>
  </w:p>
  <w:p w:rsidR="00E43943" w:rsidRDefault="00E43943" w:rsidP="008C240F">
    <w:pPr>
      <w:pStyle w:val="Footer"/>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23961"/>
      <w:docPartObj>
        <w:docPartGallery w:val="Page Numbers (Bottom of Page)"/>
        <w:docPartUnique/>
      </w:docPartObj>
    </w:sdtPr>
    <w:sdtEndPr>
      <w:rPr>
        <w:noProof/>
      </w:rPr>
    </w:sdtEndPr>
    <w:sdtContent>
      <w:p w:rsidR="00E43943" w:rsidRDefault="00E43943">
        <w:pPr>
          <w:pStyle w:val="Footer"/>
          <w:jc w:val="center"/>
        </w:pPr>
        <w:r>
          <w:fldChar w:fldCharType="begin"/>
        </w:r>
        <w:r>
          <w:instrText xml:space="preserve"> PAGE   \* MERGEFORMAT </w:instrText>
        </w:r>
        <w:r>
          <w:fldChar w:fldCharType="separate"/>
        </w:r>
        <w:r>
          <w:rPr>
            <w:noProof/>
          </w:rPr>
          <w:t>46</w:t>
        </w:r>
        <w:r>
          <w:rPr>
            <w:noProof/>
          </w:rPr>
          <w:fldChar w:fldCharType="end"/>
        </w:r>
      </w:p>
    </w:sdtContent>
  </w:sdt>
  <w:p w:rsidR="00E43943" w:rsidRDefault="00E43943">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43" w:rsidRDefault="00E43943">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9435786"/>
      <w:docPartObj>
        <w:docPartGallery w:val="Page Numbers (Bottom of Page)"/>
        <w:docPartUnique/>
      </w:docPartObj>
    </w:sdtPr>
    <w:sdtEndPr>
      <w:rPr>
        <w:noProof/>
      </w:rPr>
    </w:sdtEndPr>
    <w:sdtContent>
      <w:p w:rsidR="00564403" w:rsidRDefault="00564403">
        <w:pPr>
          <w:pStyle w:val="Footer"/>
          <w:jc w:val="center"/>
        </w:pPr>
        <w:r>
          <w:fldChar w:fldCharType="begin"/>
        </w:r>
        <w:r>
          <w:instrText xml:space="preserve"> PAGE   \* MERGEFORMAT </w:instrText>
        </w:r>
        <w:r>
          <w:fldChar w:fldCharType="separate"/>
        </w:r>
        <w:r w:rsidR="00C12142">
          <w:rPr>
            <w:noProof/>
          </w:rPr>
          <w:t>12</w:t>
        </w:r>
        <w:r>
          <w:rPr>
            <w:noProof/>
          </w:rPr>
          <w:fldChar w:fldCharType="end"/>
        </w:r>
      </w:p>
    </w:sdtContent>
  </w:sdt>
  <w:p w:rsidR="00E43943" w:rsidRDefault="00E43943">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2717365"/>
      <w:docPartObj>
        <w:docPartGallery w:val="Page Numbers (Bottom of Page)"/>
        <w:docPartUnique/>
      </w:docPartObj>
    </w:sdtPr>
    <w:sdtEndPr>
      <w:rPr>
        <w:noProof/>
      </w:rPr>
    </w:sdtEndPr>
    <w:sdtContent>
      <w:p w:rsidR="00E43943" w:rsidRDefault="00E43943">
        <w:pPr>
          <w:pStyle w:val="Footer"/>
          <w:jc w:val="center"/>
        </w:pPr>
        <w:r>
          <w:fldChar w:fldCharType="begin"/>
        </w:r>
        <w:r>
          <w:instrText xml:space="preserve"> PAGE   \* MERGEFORMAT </w:instrText>
        </w:r>
        <w:r>
          <w:fldChar w:fldCharType="separate"/>
        </w:r>
        <w:r w:rsidR="00C12142">
          <w:rPr>
            <w:noProof/>
          </w:rPr>
          <w:t>46</w:t>
        </w:r>
        <w:r>
          <w:rPr>
            <w:noProof/>
          </w:rPr>
          <w:fldChar w:fldCharType="end"/>
        </w:r>
      </w:p>
    </w:sdtContent>
  </w:sdt>
  <w:p w:rsidR="00E43943" w:rsidRDefault="00E43943">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4857756"/>
      <w:docPartObj>
        <w:docPartGallery w:val="Page Numbers (Bottom of Page)"/>
        <w:docPartUnique/>
      </w:docPartObj>
    </w:sdtPr>
    <w:sdtEndPr>
      <w:rPr>
        <w:noProof/>
      </w:rPr>
    </w:sdtEndPr>
    <w:sdtContent>
      <w:p w:rsidR="00E43943" w:rsidRDefault="00E43943">
        <w:pPr>
          <w:pStyle w:val="Footer"/>
          <w:jc w:val="center"/>
        </w:pPr>
        <w:r>
          <w:fldChar w:fldCharType="begin"/>
        </w:r>
        <w:r>
          <w:instrText xml:space="preserve"> PAGE   \* MERGEFORMAT </w:instrText>
        </w:r>
        <w:r>
          <w:fldChar w:fldCharType="separate"/>
        </w:r>
        <w:r w:rsidR="00C12142">
          <w:rPr>
            <w:noProof/>
          </w:rPr>
          <w:t>66</w:t>
        </w:r>
        <w:r>
          <w:rPr>
            <w:noProof/>
          </w:rPr>
          <w:fldChar w:fldCharType="end"/>
        </w:r>
      </w:p>
    </w:sdtContent>
  </w:sdt>
  <w:p w:rsidR="00E43943" w:rsidRDefault="00E43943">
    <w:pPr>
      <w:pStyle w:val="Foote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6927974"/>
      <w:docPartObj>
        <w:docPartGallery w:val="Page Numbers (Bottom of Page)"/>
        <w:docPartUnique/>
      </w:docPartObj>
    </w:sdtPr>
    <w:sdtEndPr>
      <w:rPr>
        <w:noProof/>
      </w:rPr>
    </w:sdtEndPr>
    <w:sdtContent>
      <w:p w:rsidR="00E43943" w:rsidRDefault="00E43943">
        <w:pPr>
          <w:pStyle w:val="Footer"/>
          <w:jc w:val="center"/>
        </w:pPr>
        <w:r>
          <w:fldChar w:fldCharType="begin"/>
        </w:r>
        <w:r>
          <w:instrText xml:space="preserve"> PAGE   \* MERGEFORMAT </w:instrText>
        </w:r>
        <w:r>
          <w:fldChar w:fldCharType="separate"/>
        </w:r>
        <w:r w:rsidR="00C12142">
          <w:rPr>
            <w:noProof/>
          </w:rPr>
          <w:t>116</w:t>
        </w:r>
        <w:r>
          <w:rPr>
            <w:noProof/>
          </w:rPr>
          <w:fldChar w:fldCharType="end"/>
        </w:r>
      </w:p>
    </w:sdtContent>
  </w:sdt>
  <w:p w:rsidR="00E43943" w:rsidRDefault="00E43943">
    <w:pPr>
      <w:pStyle w:val="Footer"/>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3750033"/>
      <w:docPartObj>
        <w:docPartGallery w:val="Page Numbers (Bottom of Page)"/>
        <w:docPartUnique/>
      </w:docPartObj>
    </w:sdtPr>
    <w:sdtEndPr>
      <w:rPr>
        <w:noProof/>
      </w:rPr>
    </w:sdtEndPr>
    <w:sdtContent>
      <w:p w:rsidR="00EB0AED" w:rsidRDefault="00EB0AED">
        <w:pPr>
          <w:pStyle w:val="Footer"/>
          <w:jc w:val="center"/>
        </w:pPr>
        <w:r>
          <w:fldChar w:fldCharType="begin"/>
        </w:r>
        <w:r>
          <w:instrText xml:space="preserve"> PAGE   \* MERGEFORMAT </w:instrText>
        </w:r>
        <w:r>
          <w:fldChar w:fldCharType="separate"/>
        </w:r>
        <w:r w:rsidR="00C12142">
          <w:rPr>
            <w:noProof/>
          </w:rPr>
          <w:t>131</w:t>
        </w:r>
        <w:r>
          <w:rPr>
            <w:noProof/>
          </w:rPr>
          <w:fldChar w:fldCharType="end"/>
        </w:r>
      </w:p>
    </w:sdtContent>
  </w:sdt>
  <w:p w:rsidR="00EB0AED" w:rsidRDefault="00EB0A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317051"/>
      <w:docPartObj>
        <w:docPartGallery w:val="Page Numbers (Bottom of Page)"/>
        <w:docPartUnique/>
      </w:docPartObj>
    </w:sdtPr>
    <w:sdtEndPr>
      <w:rPr>
        <w:noProof/>
      </w:rPr>
    </w:sdtEndPr>
    <w:sdtContent>
      <w:p w:rsidR="00E43943" w:rsidRDefault="00E43943">
        <w:pPr>
          <w:pStyle w:val="Footer"/>
          <w:jc w:val="center"/>
        </w:pPr>
        <w:r>
          <w:fldChar w:fldCharType="begin"/>
        </w:r>
        <w:r>
          <w:instrText xml:space="preserve"> PAGE   \* MERGEFORMAT </w:instrText>
        </w:r>
        <w:r>
          <w:fldChar w:fldCharType="separate"/>
        </w:r>
        <w:r w:rsidR="00C12142">
          <w:rPr>
            <w:noProof/>
          </w:rPr>
          <w:t>i</w:t>
        </w:r>
        <w:r>
          <w:rPr>
            <w:noProof/>
          </w:rPr>
          <w:fldChar w:fldCharType="end"/>
        </w:r>
      </w:p>
    </w:sdtContent>
  </w:sdt>
  <w:p w:rsidR="00E43943" w:rsidRDefault="00E43943" w:rsidP="00450F26">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6761610"/>
      <w:docPartObj>
        <w:docPartGallery w:val="Page Numbers (Bottom of Page)"/>
        <w:docPartUnique/>
      </w:docPartObj>
    </w:sdtPr>
    <w:sdtEndPr>
      <w:rPr>
        <w:noProof/>
      </w:rPr>
    </w:sdtEndPr>
    <w:sdtContent>
      <w:p w:rsidR="00E43943" w:rsidRDefault="00E43943">
        <w:pPr>
          <w:pStyle w:val="Footer"/>
          <w:jc w:val="center"/>
        </w:pPr>
        <w:r>
          <w:fldChar w:fldCharType="begin"/>
        </w:r>
        <w:r>
          <w:instrText xml:space="preserve"> PAGE   \* MERGEFORMAT </w:instrText>
        </w:r>
        <w:r>
          <w:fldChar w:fldCharType="separate"/>
        </w:r>
        <w:r w:rsidR="00C12142">
          <w:rPr>
            <w:noProof/>
          </w:rPr>
          <w:t>iii</w:t>
        </w:r>
        <w:r>
          <w:rPr>
            <w:noProof/>
          </w:rPr>
          <w:fldChar w:fldCharType="end"/>
        </w:r>
      </w:p>
    </w:sdtContent>
  </w:sdt>
  <w:p w:rsidR="00E43943" w:rsidRDefault="00E43943" w:rsidP="00450F26">
    <w:pPr>
      <w:pStyle w:val="Footer"/>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43" w:rsidRDefault="00E43943">
    <w:pPr>
      <w:pStyle w:val="Footer"/>
      <w:jc w:val="right"/>
    </w:pPr>
  </w:p>
  <w:p w:rsidR="00E43943" w:rsidRDefault="00E43943" w:rsidP="008C240F">
    <w:pPr>
      <w:pStyle w:val="Footer"/>
      <w:jc w:val="righ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4891814"/>
      <w:docPartObj>
        <w:docPartGallery w:val="Page Numbers (Bottom of Page)"/>
        <w:docPartUnique/>
      </w:docPartObj>
    </w:sdtPr>
    <w:sdtEndPr>
      <w:rPr>
        <w:noProof/>
      </w:rPr>
    </w:sdtEndPr>
    <w:sdtContent>
      <w:p w:rsidR="00E43943" w:rsidRDefault="00E43943">
        <w:pPr>
          <w:pStyle w:val="Footer"/>
          <w:jc w:val="center"/>
        </w:pPr>
        <w:r>
          <w:fldChar w:fldCharType="begin"/>
        </w:r>
        <w:r>
          <w:instrText xml:space="preserve"> PAGE   \* MERGEFORMAT </w:instrText>
        </w:r>
        <w:r>
          <w:fldChar w:fldCharType="separate"/>
        </w:r>
        <w:r w:rsidR="00C12142">
          <w:rPr>
            <w:noProof/>
          </w:rPr>
          <w:t>x</w:t>
        </w:r>
        <w:r>
          <w:rPr>
            <w:noProof/>
          </w:rPr>
          <w:fldChar w:fldCharType="end"/>
        </w:r>
      </w:p>
    </w:sdtContent>
  </w:sdt>
  <w:p w:rsidR="00E43943" w:rsidRDefault="00E43943" w:rsidP="00002EC2">
    <w:pPr>
      <w:pStyle w:val="Footer"/>
      <w:jc w:val="righ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0834994"/>
      <w:docPartObj>
        <w:docPartGallery w:val="Page Numbers (Bottom of Page)"/>
        <w:docPartUnique/>
      </w:docPartObj>
    </w:sdtPr>
    <w:sdtEndPr>
      <w:rPr>
        <w:noProof/>
      </w:rPr>
    </w:sdtEndPr>
    <w:sdtContent>
      <w:p w:rsidR="00E43943" w:rsidRDefault="00E43943">
        <w:pPr>
          <w:pStyle w:val="Footer"/>
          <w:jc w:val="center"/>
        </w:pPr>
        <w:r>
          <w:fldChar w:fldCharType="begin"/>
        </w:r>
        <w:r>
          <w:instrText xml:space="preserve"> PAGE   \* MERGEFORMAT </w:instrText>
        </w:r>
        <w:r>
          <w:fldChar w:fldCharType="separate"/>
        </w:r>
        <w:r w:rsidR="00C12142">
          <w:rPr>
            <w:noProof/>
          </w:rPr>
          <w:t>xi</w:t>
        </w:r>
        <w:r>
          <w:rPr>
            <w:noProof/>
          </w:rPr>
          <w:fldChar w:fldCharType="end"/>
        </w:r>
      </w:p>
    </w:sdtContent>
  </w:sdt>
  <w:p w:rsidR="00E43943" w:rsidRDefault="00E43943" w:rsidP="00002EC2">
    <w:pPr>
      <w:pStyle w:val="Footer"/>
      <w:jc w:val="right"/>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4094181"/>
      <w:docPartObj>
        <w:docPartGallery w:val="Page Numbers (Bottom of Page)"/>
        <w:docPartUnique/>
      </w:docPartObj>
    </w:sdtPr>
    <w:sdtEndPr>
      <w:rPr>
        <w:noProof/>
      </w:rPr>
    </w:sdtEndPr>
    <w:sdtContent>
      <w:p w:rsidR="00E43943" w:rsidRDefault="00E43943">
        <w:pPr>
          <w:pStyle w:val="Footer"/>
          <w:jc w:val="center"/>
        </w:pPr>
        <w:r>
          <w:fldChar w:fldCharType="begin"/>
        </w:r>
        <w:r>
          <w:instrText xml:space="preserve"> PAGE   \* MERGEFORMAT </w:instrText>
        </w:r>
        <w:r>
          <w:fldChar w:fldCharType="separate"/>
        </w:r>
        <w:r w:rsidR="00C12142">
          <w:rPr>
            <w:noProof/>
          </w:rPr>
          <w:t>xiii</w:t>
        </w:r>
        <w:r>
          <w:rPr>
            <w:noProof/>
          </w:rPr>
          <w:fldChar w:fldCharType="end"/>
        </w:r>
      </w:p>
    </w:sdtContent>
  </w:sdt>
  <w:p w:rsidR="00E43943" w:rsidRDefault="00E43943" w:rsidP="00545FA4">
    <w:pPr>
      <w:pStyle w:val="Footer"/>
      <w:jc w:val="right"/>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43" w:rsidRDefault="00E43943">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7797739"/>
      <w:docPartObj>
        <w:docPartGallery w:val="Page Numbers (Bottom of Page)"/>
        <w:docPartUnique/>
      </w:docPartObj>
    </w:sdtPr>
    <w:sdtEndPr>
      <w:rPr>
        <w:noProof/>
      </w:rPr>
    </w:sdtEndPr>
    <w:sdtContent>
      <w:p w:rsidR="00E43943" w:rsidRDefault="00E43943">
        <w:pPr>
          <w:pStyle w:val="Footer"/>
          <w:jc w:val="center"/>
        </w:pPr>
        <w:r>
          <w:fldChar w:fldCharType="begin"/>
        </w:r>
        <w:r>
          <w:instrText xml:space="preserve"> PAGE   \* MERGEFORMAT </w:instrText>
        </w:r>
        <w:r>
          <w:fldChar w:fldCharType="separate"/>
        </w:r>
        <w:r w:rsidR="00C12142">
          <w:rPr>
            <w:noProof/>
          </w:rPr>
          <w:t>1</w:t>
        </w:r>
        <w:r>
          <w:rPr>
            <w:noProof/>
          </w:rPr>
          <w:fldChar w:fldCharType="end"/>
        </w:r>
      </w:p>
    </w:sdtContent>
  </w:sdt>
  <w:p w:rsidR="00E43943" w:rsidRDefault="00E439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2A7B" w:rsidRDefault="00382A7B" w:rsidP="0059282B">
      <w:pPr>
        <w:spacing w:after="0" w:line="240" w:lineRule="auto"/>
      </w:pPr>
      <w:r>
        <w:separator/>
      </w:r>
    </w:p>
  </w:footnote>
  <w:footnote w:type="continuationSeparator" w:id="0">
    <w:p w:rsidR="00382A7B" w:rsidRDefault="00382A7B" w:rsidP="005928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43" w:rsidRDefault="00E43943" w:rsidP="00CD08F2">
    <w:pPr>
      <w:pStyle w:val="Header"/>
    </w:pPr>
  </w:p>
  <w:p w:rsidR="00E43943" w:rsidRDefault="00E4394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43" w:rsidRDefault="00E43943" w:rsidP="00CD08F2">
    <w:pPr>
      <w:pStyle w:val="Header"/>
    </w:pPr>
  </w:p>
  <w:p w:rsidR="00E43943" w:rsidRDefault="00E4394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494097"/>
      <w:docPartObj>
        <w:docPartGallery w:val="Page Numbers (Top of Page)"/>
        <w:docPartUnique/>
      </w:docPartObj>
    </w:sdtPr>
    <w:sdtEndPr>
      <w:rPr>
        <w:noProof/>
      </w:rPr>
    </w:sdtEndPr>
    <w:sdtContent>
      <w:p w:rsidR="00E43943" w:rsidRDefault="00E43943">
        <w:pPr>
          <w:pStyle w:val="Header"/>
          <w:jc w:val="right"/>
        </w:pPr>
        <w:r>
          <w:fldChar w:fldCharType="begin"/>
        </w:r>
        <w:r>
          <w:instrText xml:space="preserve"> PAGE   \* MERGEFORMAT </w:instrText>
        </w:r>
        <w:r>
          <w:fldChar w:fldCharType="separate"/>
        </w:r>
        <w:r w:rsidR="00C12142">
          <w:rPr>
            <w:noProof/>
          </w:rPr>
          <w:t>4</w:t>
        </w:r>
        <w:r>
          <w:rPr>
            <w:noProof/>
          </w:rPr>
          <w:fldChar w:fldCharType="end"/>
        </w:r>
      </w:p>
    </w:sdtContent>
  </w:sdt>
  <w:p w:rsidR="00E43943" w:rsidRDefault="00E4394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43" w:rsidRDefault="00E43943">
    <w:pPr>
      <w:pStyle w:val="Header"/>
      <w:jc w:val="right"/>
    </w:pPr>
  </w:p>
  <w:p w:rsidR="00E43943" w:rsidRDefault="00E4394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705970"/>
      <w:docPartObj>
        <w:docPartGallery w:val="Page Numbers (Top of Page)"/>
        <w:docPartUnique/>
      </w:docPartObj>
    </w:sdtPr>
    <w:sdtEndPr>
      <w:rPr>
        <w:noProof/>
      </w:rPr>
    </w:sdtEndPr>
    <w:sdtContent>
      <w:p w:rsidR="00E43943" w:rsidRDefault="00E43943">
        <w:pPr>
          <w:pStyle w:val="Header"/>
          <w:jc w:val="right"/>
        </w:pPr>
        <w:r>
          <w:fldChar w:fldCharType="begin"/>
        </w:r>
        <w:r>
          <w:instrText xml:space="preserve"> PAGE   \* MERGEFORMAT </w:instrText>
        </w:r>
        <w:r>
          <w:fldChar w:fldCharType="separate"/>
        </w:r>
        <w:r w:rsidR="00C12142">
          <w:rPr>
            <w:noProof/>
          </w:rPr>
          <w:t>108</w:t>
        </w:r>
        <w:r>
          <w:rPr>
            <w:noProof/>
          </w:rPr>
          <w:fldChar w:fldCharType="end"/>
        </w:r>
      </w:p>
    </w:sdtContent>
  </w:sdt>
  <w:p w:rsidR="00E43943" w:rsidRDefault="00E4394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3943" w:rsidRDefault="00E43943">
    <w:pPr>
      <w:pStyle w:val="Header"/>
      <w:jc w:val="right"/>
    </w:pPr>
  </w:p>
  <w:p w:rsidR="00E43943" w:rsidRDefault="00E4394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8224014"/>
      <w:docPartObj>
        <w:docPartGallery w:val="Page Numbers (Top of Page)"/>
        <w:docPartUnique/>
      </w:docPartObj>
    </w:sdtPr>
    <w:sdtEndPr>
      <w:rPr>
        <w:noProof/>
      </w:rPr>
    </w:sdtEndPr>
    <w:sdtContent>
      <w:p w:rsidR="00E43943" w:rsidRDefault="00E43943">
        <w:pPr>
          <w:pStyle w:val="Header"/>
          <w:jc w:val="right"/>
        </w:pPr>
        <w:r>
          <w:fldChar w:fldCharType="begin"/>
        </w:r>
        <w:r>
          <w:instrText xml:space="preserve"> PAGE   \* MERGEFORMAT </w:instrText>
        </w:r>
        <w:r>
          <w:fldChar w:fldCharType="separate"/>
        </w:r>
        <w:r w:rsidR="00C12142">
          <w:rPr>
            <w:noProof/>
          </w:rPr>
          <w:t>114</w:t>
        </w:r>
        <w:r>
          <w:rPr>
            <w:noProof/>
          </w:rPr>
          <w:fldChar w:fldCharType="end"/>
        </w:r>
      </w:p>
    </w:sdtContent>
  </w:sdt>
  <w:p w:rsidR="00E43943" w:rsidRDefault="00E4394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1675094"/>
      <w:docPartObj>
        <w:docPartGallery w:val="Page Numbers (Top of Page)"/>
        <w:docPartUnique/>
      </w:docPartObj>
    </w:sdtPr>
    <w:sdtEndPr>
      <w:rPr>
        <w:noProof/>
      </w:rPr>
    </w:sdtEndPr>
    <w:sdtContent>
      <w:p w:rsidR="00EB0AED" w:rsidRDefault="00382A7B">
        <w:pPr>
          <w:pStyle w:val="Header"/>
          <w:jc w:val="right"/>
        </w:pPr>
      </w:p>
    </w:sdtContent>
  </w:sdt>
  <w:p w:rsidR="00EB0AED" w:rsidRDefault="00EB0A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67CC"/>
    <w:multiLevelType w:val="hybridMultilevel"/>
    <w:tmpl w:val="966AFEE8"/>
    <w:lvl w:ilvl="0" w:tplc="93AA8FD4">
      <w:start w:val="1"/>
      <w:numFmt w:val="lowerLetter"/>
      <w:lvlText w:val="%1."/>
      <w:lvlJc w:val="left"/>
      <w:pPr>
        <w:ind w:left="1800" w:hanging="360"/>
      </w:pPr>
      <w:rPr>
        <w:rFonts w:ascii="Times New Roman" w:eastAsiaTheme="minorHAnsi" w:hAnsi="Times New Roman" w:cs="Times New Roman"/>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
    <w:nsid w:val="00BF41FF"/>
    <w:multiLevelType w:val="hybridMultilevel"/>
    <w:tmpl w:val="8FD0C0E2"/>
    <w:lvl w:ilvl="0" w:tplc="C8DE71D6">
      <w:start w:val="1"/>
      <w:numFmt w:val="lowerLetter"/>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nsid w:val="03C07BF3"/>
    <w:multiLevelType w:val="hybridMultilevel"/>
    <w:tmpl w:val="60785C54"/>
    <w:lvl w:ilvl="0" w:tplc="D7FEA974">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079B06FD"/>
    <w:multiLevelType w:val="hybridMultilevel"/>
    <w:tmpl w:val="A3A4627A"/>
    <w:lvl w:ilvl="0" w:tplc="E5B01F72">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0AA03DA4"/>
    <w:multiLevelType w:val="hybridMultilevel"/>
    <w:tmpl w:val="FCB0B3A4"/>
    <w:lvl w:ilvl="0" w:tplc="17FA1DEA">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5">
    <w:nsid w:val="0B4624A9"/>
    <w:multiLevelType w:val="hybridMultilevel"/>
    <w:tmpl w:val="B6FC6288"/>
    <w:lvl w:ilvl="0" w:tplc="466880E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nsid w:val="140E07F4"/>
    <w:multiLevelType w:val="hybridMultilevel"/>
    <w:tmpl w:val="A000A4E2"/>
    <w:lvl w:ilvl="0" w:tplc="F5461ADA">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7">
    <w:nsid w:val="189D0513"/>
    <w:multiLevelType w:val="hybridMultilevel"/>
    <w:tmpl w:val="3B3844B2"/>
    <w:lvl w:ilvl="0" w:tplc="441092C0">
      <w:start w:val="1"/>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8">
    <w:nsid w:val="1AE91940"/>
    <w:multiLevelType w:val="hybridMultilevel"/>
    <w:tmpl w:val="78943E1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nsid w:val="1C4B1E28"/>
    <w:multiLevelType w:val="hybridMultilevel"/>
    <w:tmpl w:val="404ADE34"/>
    <w:lvl w:ilvl="0" w:tplc="F64A0470">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213B1D49"/>
    <w:multiLevelType w:val="hybridMultilevel"/>
    <w:tmpl w:val="44B41F50"/>
    <w:lvl w:ilvl="0" w:tplc="CAE2BB6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nsid w:val="23E25626"/>
    <w:multiLevelType w:val="hybridMultilevel"/>
    <w:tmpl w:val="90162F00"/>
    <w:lvl w:ilvl="0" w:tplc="7440492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86F5A60"/>
    <w:multiLevelType w:val="hybridMultilevel"/>
    <w:tmpl w:val="B65C8366"/>
    <w:lvl w:ilvl="0" w:tplc="4CE8B53E">
      <w:start w:val="1"/>
      <w:numFmt w:val="decimal"/>
      <w:lvlText w:val="%1."/>
      <w:lvlJc w:val="left"/>
      <w:pPr>
        <w:ind w:left="360" w:hanging="360"/>
      </w:pPr>
      <w:rPr>
        <w:rFonts w:ascii="Times New Roman" w:eastAsiaTheme="minorHAnsi" w:hAnsi="Times New Roman" w:cs="Times New Roman"/>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nsid w:val="2E4E10FB"/>
    <w:multiLevelType w:val="hybridMultilevel"/>
    <w:tmpl w:val="DB004504"/>
    <w:lvl w:ilvl="0" w:tplc="FDE612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4">
    <w:nsid w:val="30FA2215"/>
    <w:multiLevelType w:val="hybridMultilevel"/>
    <w:tmpl w:val="717648EA"/>
    <w:lvl w:ilvl="0" w:tplc="25F6DC0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5">
    <w:nsid w:val="312B6F56"/>
    <w:multiLevelType w:val="hybridMultilevel"/>
    <w:tmpl w:val="078622A0"/>
    <w:lvl w:ilvl="0" w:tplc="BDF4F1AC">
      <w:start w:val="1"/>
      <w:numFmt w:val="decimal"/>
      <w:lvlText w:val="%1."/>
      <w:lvlJc w:val="left"/>
      <w:pPr>
        <w:ind w:left="3240" w:hanging="360"/>
      </w:pPr>
      <w:rPr>
        <w:rFonts w:hint="default"/>
      </w:rPr>
    </w:lvl>
    <w:lvl w:ilvl="1" w:tplc="04210019" w:tentative="1">
      <w:start w:val="1"/>
      <w:numFmt w:val="lowerLetter"/>
      <w:lvlText w:val="%2."/>
      <w:lvlJc w:val="left"/>
      <w:pPr>
        <w:ind w:left="3960" w:hanging="360"/>
      </w:pPr>
    </w:lvl>
    <w:lvl w:ilvl="2" w:tplc="0421001B" w:tentative="1">
      <w:start w:val="1"/>
      <w:numFmt w:val="lowerRoman"/>
      <w:lvlText w:val="%3."/>
      <w:lvlJc w:val="right"/>
      <w:pPr>
        <w:ind w:left="4680" w:hanging="180"/>
      </w:pPr>
    </w:lvl>
    <w:lvl w:ilvl="3" w:tplc="0421000F" w:tentative="1">
      <w:start w:val="1"/>
      <w:numFmt w:val="decimal"/>
      <w:lvlText w:val="%4."/>
      <w:lvlJc w:val="left"/>
      <w:pPr>
        <w:ind w:left="5400" w:hanging="360"/>
      </w:pPr>
    </w:lvl>
    <w:lvl w:ilvl="4" w:tplc="04210019" w:tentative="1">
      <w:start w:val="1"/>
      <w:numFmt w:val="lowerLetter"/>
      <w:lvlText w:val="%5."/>
      <w:lvlJc w:val="left"/>
      <w:pPr>
        <w:ind w:left="6120" w:hanging="360"/>
      </w:pPr>
    </w:lvl>
    <w:lvl w:ilvl="5" w:tplc="0421001B" w:tentative="1">
      <w:start w:val="1"/>
      <w:numFmt w:val="lowerRoman"/>
      <w:lvlText w:val="%6."/>
      <w:lvlJc w:val="right"/>
      <w:pPr>
        <w:ind w:left="6840" w:hanging="180"/>
      </w:pPr>
    </w:lvl>
    <w:lvl w:ilvl="6" w:tplc="0421000F" w:tentative="1">
      <w:start w:val="1"/>
      <w:numFmt w:val="decimal"/>
      <w:lvlText w:val="%7."/>
      <w:lvlJc w:val="left"/>
      <w:pPr>
        <w:ind w:left="7560" w:hanging="360"/>
      </w:pPr>
    </w:lvl>
    <w:lvl w:ilvl="7" w:tplc="04210019" w:tentative="1">
      <w:start w:val="1"/>
      <w:numFmt w:val="lowerLetter"/>
      <w:lvlText w:val="%8."/>
      <w:lvlJc w:val="left"/>
      <w:pPr>
        <w:ind w:left="8280" w:hanging="360"/>
      </w:pPr>
    </w:lvl>
    <w:lvl w:ilvl="8" w:tplc="0421001B" w:tentative="1">
      <w:start w:val="1"/>
      <w:numFmt w:val="lowerRoman"/>
      <w:lvlText w:val="%9."/>
      <w:lvlJc w:val="right"/>
      <w:pPr>
        <w:ind w:left="9000" w:hanging="180"/>
      </w:pPr>
    </w:lvl>
  </w:abstractNum>
  <w:abstractNum w:abstractNumId="16">
    <w:nsid w:val="337C4A73"/>
    <w:multiLevelType w:val="hybridMultilevel"/>
    <w:tmpl w:val="284C3064"/>
    <w:lvl w:ilvl="0" w:tplc="49CC75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7">
    <w:nsid w:val="343A49F2"/>
    <w:multiLevelType w:val="hybridMultilevel"/>
    <w:tmpl w:val="CBAAD2F0"/>
    <w:lvl w:ilvl="0" w:tplc="51442B2E">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8">
    <w:nsid w:val="36EF3617"/>
    <w:multiLevelType w:val="hybridMultilevel"/>
    <w:tmpl w:val="5420D7C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38C23166"/>
    <w:multiLevelType w:val="hybridMultilevel"/>
    <w:tmpl w:val="E160D61A"/>
    <w:lvl w:ilvl="0" w:tplc="6908EFAA">
      <w:start w:val="1"/>
      <w:numFmt w:val="decimal"/>
      <w:lvlText w:val="%1."/>
      <w:lvlJc w:val="left"/>
      <w:pPr>
        <w:ind w:left="1494" w:hanging="360"/>
      </w:pPr>
      <w:rPr>
        <w:rFonts w:hint="default"/>
      </w:rPr>
    </w:lvl>
    <w:lvl w:ilvl="1" w:tplc="04210019">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20">
    <w:nsid w:val="39BD503E"/>
    <w:multiLevelType w:val="hybridMultilevel"/>
    <w:tmpl w:val="34A06394"/>
    <w:lvl w:ilvl="0" w:tplc="AA74D13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3A8003DC"/>
    <w:multiLevelType w:val="hybridMultilevel"/>
    <w:tmpl w:val="94B8F114"/>
    <w:lvl w:ilvl="0" w:tplc="00AC2A98">
      <w:start w:val="1"/>
      <w:numFmt w:val="decimal"/>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2">
    <w:nsid w:val="3C3C14AA"/>
    <w:multiLevelType w:val="hybridMultilevel"/>
    <w:tmpl w:val="5420D7C2"/>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C6B050D"/>
    <w:multiLevelType w:val="hybridMultilevel"/>
    <w:tmpl w:val="F89870C6"/>
    <w:lvl w:ilvl="0" w:tplc="2D325DE8">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4">
    <w:nsid w:val="3D912FE5"/>
    <w:multiLevelType w:val="hybridMultilevel"/>
    <w:tmpl w:val="68E6B986"/>
    <w:lvl w:ilvl="0" w:tplc="1D5CBED4">
      <w:start w:val="1"/>
      <w:numFmt w:val="decimal"/>
      <w:lvlText w:val="%1."/>
      <w:lvlJc w:val="left"/>
      <w:pPr>
        <w:ind w:left="1353"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5">
    <w:nsid w:val="3EB0155B"/>
    <w:multiLevelType w:val="hybridMultilevel"/>
    <w:tmpl w:val="33AEECE0"/>
    <w:lvl w:ilvl="0" w:tplc="2F7E7538">
      <w:start w:val="1"/>
      <w:numFmt w:val="decimal"/>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6">
    <w:nsid w:val="40524233"/>
    <w:multiLevelType w:val="hybridMultilevel"/>
    <w:tmpl w:val="60A2B8C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40DE42E1"/>
    <w:multiLevelType w:val="hybridMultilevel"/>
    <w:tmpl w:val="78502336"/>
    <w:lvl w:ilvl="0" w:tplc="34142D84">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44077C5D"/>
    <w:multiLevelType w:val="hybridMultilevel"/>
    <w:tmpl w:val="1AD811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7195E57"/>
    <w:multiLevelType w:val="hybridMultilevel"/>
    <w:tmpl w:val="1AC2F85A"/>
    <w:lvl w:ilvl="0" w:tplc="ECF04AF8">
      <w:start w:val="1"/>
      <w:numFmt w:val="decimal"/>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0">
    <w:nsid w:val="4A252EBB"/>
    <w:multiLevelType w:val="hybridMultilevel"/>
    <w:tmpl w:val="DADA79D4"/>
    <w:lvl w:ilvl="0" w:tplc="04210019">
      <w:start w:val="1"/>
      <w:numFmt w:val="lowerLetter"/>
      <w:lvlText w:val="%1."/>
      <w:lvlJc w:val="left"/>
      <w:pPr>
        <w:ind w:left="1854" w:hanging="360"/>
      </w:pPr>
      <w:rPr>
        <w:rFonts w:hint="default"/>
      </w:rPr>
    </w:lvl>
    <w:lvl w:ilvl="1" w:tplc="04210019">
      <w:start w:val="1"/>
      <w:numFmt w:val="lowerLetter"/>
      <w:lvlText w:val="%2."/>
      <w:lvlJc w:val="left"/>
      <w:pPr>
        <w:ind w:left="2574" w:hanging="360"/>
      </w:pPr>
    </w:lvl>
    <w:lvl w:ilvl="2" w:tplc="3358FD22">
      <w:start w:val="1"/>
      <w:numFmt w:val="upperLetter"/>
      <w:lvlText w:val="%3."/>
      <w:lvlJc w:val="left"/>
      <w:pPr>
        <w:ind w:left="3474" w:hanging="360"/>
      </w:pPr>
      <w:rPr>
        <w:rFonts w:hint="default"/>
      </w:rPr>
    </w:lvl>
    <w:lvl w:ilvl="3" w:tplc="309AEFBE">
      <w:start w:val="1"/>
      <w:numFmt w:val="decimal"/>
      <w:lvlText w:val="%4."/>
      <w:lvlJc w:val="left"/>
      <w:pPr>
        <w:ind w:left="4014" w:hanging="360"/>
      </w:pPr>
      <w:rPr>
        <w:rFonts w:hint="default"/>
      </w:r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31">
    <w:nsid w:val="4B0A1371"/>
    <w:multiLevelType w:val="hybridMultilevel"/>
    <w:tmpl w:val="26DC4362"/>
    <w:lvl w:ilvl="0" w:tplc="F64A0470">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2">
    <w:nsid w:val="4C66194D"/>
    <w:multiLevelType w:val="hybridMultilevel"/>
    <w:tmpl w:val="7714B3C0"/>
    <w:lvl w:ilvl="0" w:tplc="5F908C22">
      <w:start w:val="1"/>
      <w:numFmt w:val="decimal"/>
      <w:lvlText w:val="%1."/>
      <w:lvlJc w:val="left"/>
      <w:pPr>
        <w:ind w:left="1440" w:hanging="360"/>
      </w:pPr>
      <w:rPr>
        <w:rFonts w:ascii="Times New Roman" w:eastAsiaTheme="minorHAnsi" w:hAnsi="Times New Roman" w:cs="Times New Roman"/>
      </w:rPr>
    </w:lvl>
    <w:lvl w:ilvl="1" w:tplc="04210019">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33">
    <w:nsid w:val="4D377801"/>
    <w:multiLevelType w:val="hybridMultilevel"/>
    <w:tmpl w:val="8AA44590"/>
    <w:lvl w:ilvl="0" w:tplc="FB1E6AE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nsid w:val="4D3A0006"/>
    <w:multiLevelType w:val="hybridMultilevel"/>
    <w:tmpl w:val="43BA898C"/>
    <w:lvl w:ilvl="0" w:tplc="D00032B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5">
    <w:nsid w:val="539F3C15"/>
    <w:multiLevelType w:val="hybridMultilevel"/>
    <w:tmpl w:val="C7FC8E3E"/>
    <w:lvl w:ilvl="0" w:tplc="E9CCE228">
      <w:start w:val="1"/>
      <w:numFmt w:val="decimal"/>
      <w:lvlText w:val="%1."/>
      <w:lvlJc w:val="left"/>
      <w:pPr>
        <w:ind w:left="928"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36">
    <w:nsid w:val="55EF0487"/>
    <w:multiLevelType w:val="hybridMultilevel"/>
    <w:tmpl w:val="543E5CF6"/>
    <w:lvl w:ilvl="0" w:tplc="404C182A">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7">
    <w:nsid w:val="58E21379"/>
    <w:multiLevelType w:val="hybridMultilevel"/>
    <w:tmpl w:val="1E6C6F64"/>
    <w:lvl w:ilvl="0" w:tplc="8380396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5A33253E"/>
    <w:multiLevelType w:val="hybridMultilevel"/>
    <w:tmpl w:val="CAEA130E"/>
    <w:lvl w:ilvl="0" w:tplc="13F88946">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39">
    <w:nsid w:val="5A547FF7"/>
    <w:multiLevelType w:val="hybridMultilevel"/>
    <w:tmpl w:val="016CCCF8"/>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0">
    <w:nsid w:val="5DD75A03"/>
    <w:multiLevelType w:val="hybridMultilevel"/>
    <w:tmpl w:val="C5DE81A0"/>
    <w:lvl w:ilvl="0" w:tplc="F64A0470">
      <w:start w:val="4"/>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1">
    <w:nsid w:val="605437E2"/>
    <w:multiLevelType w:val="hybridMultilevel"/>
    <w:tmpl w:val="4F1EB6A8"/>
    <w:lvl w:ilvl="0" w:tplc="12BE75CA">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2">
    <w:nsid w:val="681707A8"/>
    <w:multiLevelType w:val="hybridMultilevel"/>
    <w:tmpl w:val="5DEEF094"/>
    <w:lvl w:ilvl="0" w:tplc="E3D28F42">
      <w:start w:val="1"/>
      <w:numFmt w:val="decimal"/>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43">
    <w:nsid w:val="6B0A1F90"/>
    <w:multiLevelType w:val="hybridMultilevel"/>
    <w:tmpl w:val="0C183E1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4">
    <w:nsid w:val="6D692444"/>
    <w:multiLevelType w:val="hybridMultilevel"/>
    <w:tmpl w:val="109EEEA4"/>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45">
    <w:nsid w:val="73223057"/>
    <w:multiLevelType w:val="hybridMultilevel"/>
    <w:tmpl w:val="85ACB642"/>
    <w:lvl w:ilvl="0" w:tplc="AE3CA8F6">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6">
    <w:nsid w:val="7ACE1272"/>
    <w:multiLevelType w:val="hybridMultilevel"/>
    <w:tmpl w:val="7FC2DD42"/>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7">
    <w:nsid w:val="7B041377"/>
    <w:multiLevelType w:val="hybridMultilevel"/>
    <w:tmpl w:val="9500B10A"/>
    <w:lvl w:ilvl="0" w:tplc="E2AA2F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8">
    <w:nsid w:val="7B176F1D"/>
    <w:multiLevelType w:val="hybridMultilevel"/>
    <w:tmpl w:val="DE8055BA"/>
    <w:lvl w:ilvl="0" w:tplc="063A2AF8">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9">
    <w:nsid w:val="7CDB3AEE"/>
    <w:multiLevelType w:val="hybridMultilevel"/>
    <w:tmpl w:val="4E9419B6"/>
    <w:lvl w:ilvl="0" w:tplc="F5C4044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7E345AFB"/>
    <w:multiLevelType w:val="hybridMultilevel"/>
    <w:tmpl w:val="D7BA78C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1">
    <w:nsid w:val="7F3D2971"/>
    <w:multiLevelType w:val="hybridMultilevel"/>
    <w:tmpl w:val="050E60DC"/>
    <w:lvl w:ilvl="0" w:tplc="FA286408">
      <w:start w:val="1"/>
      <w:numFmt w:val="lowerLetter"/>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num w:numId="1">
    <w:abstractNumId w:val="45"/>
  </w:num>
  <w:num w:numId="2">
    <w:abstractNumId w:val="17"/>
  </w:num>
  <w:num w:numId="3">
    <w:abstractNumId w:val="25"/>
  </w:num>
  <w:num w:numId="4">
    <w:abstractNumId w:val="7"/>
  </w:num>
  <w:num w:numId="5">
    <w:abstractNumId w:val="20"/>
  </w:num>
  <w:num w:numId="6">
    <w:abstractNumId w:val="24"/>
  </w:num>
  <w:num w:numId="7">
    <w:abstractNumId w:val="0"/>
  </w:num>
  <w:num w:numId="8">
    <w:abstractNumId w:val="3"/>
  </w:num>
  <w:num w:numId="9">
    <w:abstractNumId w:val="35"/>
  </w:num>
  <w:num w:numId="10">
    <w:abstractNumId w:val="6"/>
  </w:num>
  <w:num w:numId="11">
    <w:abstractNumId w:val="38"/>
  </w:num>
  <w:num w:numId="12">
    <w:abstractNumId w:val="4"/>
  </w:num>
  <w:num w:numId="13">
    <w:abstractNumId w:val="51"/>
  </w:num>
  <w:num w:numId="14">
    <w:abstractNumId w:val="27"/>
  </w:num>
  <w:num w:numId="15">
    <w:abstractNumId w:val="11"/>
  </w:num>
  <w:num w:numId="16">
    <w:abstractNumId w:val="44"/>
  </w:num>
  <w:num w:numId="17">
    <w:abstractNumId w:val="48"/>
  </w:num>
  <w:num w:numId="18">
    <w:abstractNumId w:val="21"/>
  </w:num>
  <w:num w:numId="19">
    <w:abstractNumId w:val="42"/>
  </w:num>
  <w:num w:numId="20">
    <w:abstractNumId w:val="30"/>
  </w:num>
  <w:num w:numId="21">
    <w:abstractNumId w:val="29"/>
  </w:num>
  <w:num w:numId="22">
    <w:abstractNumId w:val="34"/>
  </w:num>
  <w:num w:numId="23">
    <w:abstractNumId w:val="13"/>
  </w:num>
  <w:num w:numId="24">
    <w:abstractNumId w:val="31"/>
  </w:num>
  <w:num w:numId="25">
    <w:abstractNumId w:val="40"/>
  </w:num>
  <w:num w:numId="26">
    <w:abstractNumId w:val="9"/>
  </w:num>
  <w:num w:numId="27">
    <w:abstractNumId w:val="43"/>
  </w:num>
  <w:num w:numId="28">
    <w:abstractNumId w:val="41"/>
  </w:num>
  <w:num w:numId="29">
    <w:abstractNumId w:val="23"/>
  </w:num>
  <w:num w:numId="30">
    <w:abstractNumId w:val="15"/>
  </w:num>
  <w:num w:numId="31">
    <w:abstractNumId w:val="32"/>
  </w:num>
  <w:num w:numId="32">
    <w:abstractNumId w:val="14"/>
  </w:num>
  <w:num w:numId="33">
    <w:abstractNumId w:val="33"/>
  </w:num>
  <w:num w:numId="34">
    <w:abstractNumId w:val="10"/>
  </w:num>
  <w:num w:numId="35">
    <w:abstractNumId w:val="1"/>
  </w:num>
  <w:num w:numId="36">
    <w:abstractNumId w:val="47"/>
  </w:num>
  <w:num w:numId="37">
    <w:abstractNumId w:val="36"/>
  </w:num>
  <w:num w:numId="38">
    <w:abstractNumId w:val="12"/>
  </w:num>
  <w:num w:numId="39">
    <w:abstractNumId w:val="2"/>
  </w:num>
  <w:num w:numId="40">
    <w:abstractNumId w:val="28"/>
  </w:num>
  <w:num w:numId="41">
    <w:abstractNumId w:val="19"/>
  </w:num>
  <w:num w:numId="42">
    <w:abstractNumId w:val="8"/>
  </w:num>
  <w:num w:numId="43">
    <w:abstractNumId w:val="37"/>
  </w:num>
  <w:num w:numId="44">
    <w:abstractNumId w:val="5"/>
  </w:num>
  <w:num w:numId="45">
    <w:abstractNumId w:val="16"/>
  </w:num>
  <w:num w:numId="46">
    <w:abstractNumId w:val="18"/>
  </w:num>
  <w:num w:numId="47">
    <w:abstractNumId w:val="26"/>
  </w:num>
  <w:num w:numId="48">
    <w:abstractNumId w:val="49"/>
  </w:num>
  <w:num w:numId="49">
    <w:abstractNumId w:val="50"/>
  </w:num>
  <w:num w:numId="50">
    <w:abstractNumId w:val="22"/>
  </w:num>
  <w:num w:numId="51">
    <w:abstractNumId w:val="39"/>
  </w:num>
  <w:num w:numId="52">
    <w:abstractNumId w:val="4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074"/>
    <w:rsid w:val="00002EC2"/>
    <w:rsid w:val="000037AD"/>
    <w:rsid w:val="000051FC"/>
    <w:rsid w:val="00006E30"/>
    <w:rsid w:val="00011B26"/>
    <w:rsid w:val="00021BE0"/>
    <w:rsid w:val="0003180B"/>
    <w:rsid w:val="00031BFA"/>
    <w:rsid w:val="000341B7"/>
    <w:rsid w:val="00046BF2"/>
    <w:rsid w:val="00051E8C"/>
    <w:rsid w:val="00053425"/>
    <w:rsid w:val="00071363"/>
    <w:rsid w:val="00083D7D"/>
    <w:rsid w:val="00084F63"/>
    <w:rsid w:val="00094148"/>
    <w:rsid w:val="000B2F0B"/>
    <w:rsid w:val="000B4D04"/>
    <w:rsid w:val="000C4845"/>
    <w:rsid w:val="000D153E"/>
    <w:rsid w:val="000F1E70"/>
    <w:rsid w:val="000F5D28"/>
    <w:rsid w:val="000F7025"/>
    <w:rsid w:val="0012744A"/>
    <w:rsid w:val="00133116"/>
    <w:rsid w:val="00144E78"/>
    <w:rsid w:val="00154877"/>
    <w:rsid w:val="00160A5C"/>
    <w:rsid w:val="00161353"/>
    <w:rsid w:val="00162065"/>
    <w:rsid w:val="00166837"/>
    <w:rsid w:val="001752BF"/>
    <w:rsid w:val="001773A9"/>
    <w:rsid w:val="00177663"/>
    <w:rsid w:val="001825F5"/>
    <w:rsid w:val="00186A95"/>
    <w:rsid w:val="00187A4F"/>
    <w:rsid w:val="001A18B2"/>
    <w:rsid w:val="001A4380"/>
    <w:rsid w:val="001A4474"/>
    <w:rsid w:val="001B3AC4"/>
    <w:rsid w:val="001B3C84"/>
    <w:rsid w:val="001C2ECB"/>
    <w:rsid w:val="001C7363"/>
    <w:rsid w:val="001D25A8"/>
    <w:rsid w:val="001E7133"/>
    <w:rsid w:val="0020632F"/>
    <w:rsid w:val="00207349"/>
    <w:rsid w:val="002402A4"/>
    <w:rsid w:val="002423EE"/>
    <w:rsid w:val="0025104E"/>
    <w:rsid w:val="002511F1"/>
    <w:rsid w:val="00253369"/>
    <w:rsid w:val="00254FF4"/>
    <w:rsid w:val="0025786B"/>
    <w:rsid w:val="00264D6F"/>
    <w:rsid w:val="0028056F"/>
    <w:rsid w:val="00290549"/>
    <w:rsid w:val="00293EEA"/>
    <w:rsid w:val="00295F77"/>
    <w:rsid w:val="002964C7"/>
    <w:rsid w:val="00297506"/>
    <w:rsid w:val="002A4076"/>
    <w:rsid w:val="002C07DA"/>
    <w:rsid w:val="002D677B"/>
    <w:rsid w:val="002E106C"/>
    <w:rsid w:val="002E67DC"/>
    <w:rsid w:val="002F3FF9"/>
    <w:rsid w:val="0030205A"/>
    <w:rsid w:val="00316B40"/>
    <w:rsid w:val="003345BB"/>
    <w:rsid w:val="003352BC"/>
    <w:rsid w:val="00343543"/>
    <w:rsid w:val="0035389A"/>
    <w:rsid w:val="003561A5"/>
    <w:rsid w:val="00370331"/>
    <w:rsid w:val="00374401"/>
    <w:rsid w:val="0037799D"/>
    <w:rsid w:val="00382A7B"/>
    <w:rsid w:val="00390718"/>
    <w:rsid w:val="0039533C"/>
    <w:rsid w:val="00395DDA"/>
    <w:rsid w:val="003B6007"/>
    <w:rsid w:val="003B7E99"/>
    <w:rsid w:val="003D2B28"/>
    <w:rsid w:val="003E164A"/>
    <w:rsid w:val="003E211F"/>
    <w:rsid w:val="003E60B3"/>
    <w:rsid w:val="003E676D"/>
    <w:rsid w:val="003F1C1A"/>
    <w:rsid w:val="00412F06"/>
    <w:rsid w:val="00417C37"/>
    <w:rsid w:val="004319BB"/>
    <w:rsid w:val="004343EC"/>
    <w:rsid w:val="00441343"/>
    <w:rsid w:val="00443C0B"/>
    <w:rsid w:val="00450F26"/>
    <w:rsid w:val="004570C8"/>
    <w:rsid w:val="00461D85"/>
    <w:rsid w:val="004716E5"/>
    <w:rsid w:val="004759B2"/>
    <w:rsid w:val="00486869"/>
    <w:rsid w:val="00495254"/>
    <w:rsid w:val="004A7EE0"/>
    <w:rsid w:val="004B1F6D"/>
    <w:rsid w:val="004C3D8E"/>
    <w:rsid w:val="004D182B"/>
    <w:rsid w:val="004D2781"/>
    <w:rsid w:val="004E4B15"/>
    <w:rsid w:val="004E5B1D"/>
    <w:rsid w:val="004F0FDF"/>
    <w:rsid w:val="004F29D7"/>
    <w:rsid w:val="005050DD"/>
    <w:rsid w:val="00516091"/>
    <w:rsid w:val="005254DD"/>
    <w:rsid w:val="00535887"/>
    <w:rsid w:val="0054164A"/>
    <w:rsid w:val="00542176"/>
    <w:rsid w:val="0054514F"/>
    <w:rsid w:val="00545FA4"/>
    <w:rsid w:val="0055035A"/>
    <w:rsid w:val="0055684B"/>
    <w:rsid w:val="00564403"/>
    <w:rsid w:val="00564E22"/>
    <w:rsid w:val="00564E92"/>
    <w:rsid w:val="005660E0"/>
    <w:rsid w:val="005829C1"/>
    <w:rsid w:val="005847DB"/>
    <w:rsid w:val="00585611"/>
    <w:rsid w:val="0059282B"/>
    <w:rsid w:val="005A00AD"/>
    <w:rsid w:val="005B0199"/>
    <w:rsid w:val="005B0D1E"/>
    <w:rsid w:val="005D0469"/>
    <w:rsid w:val="005E6B0C"/>
    <w:rsid w:val="005F1483"/>
    <w:rsid w:val="00611C6F"/>
    <w:rsid w:val="0061397C"/>
    <w:rsid w:val="00622DC6"/>
    <w:rsid w:val="0062665E"/>
    <w:rsid w:val="00640E4F"/>
    <w:rsid w:val="00641575"/>
    <w:rsid w:val="0065117C"/>
    <w:rsid w:val="00651C08"/>
    <w:rsid w:val="00653FA5"/>
    <w:rsid w:val="006662BA"/>
    <w:rsid w:val="0067340E"/>
    <w:rsid w:val="006778D1"/>
    <w:rsid w:val="00685CE9"/>
    <w:rsid w:val="00694434"/>
    <w:rsid w:val="006A1B2D"/>
    <w:rsid w:val="006B0AD6"/>
    <w:rsid w:val="006B1B5C"/>
    <w:rsid w:val="006B5D89"/>
    <w:rsid w:val="006C5CAA"/>
    <w:rsid w:val="006D03D2"/>
    <w:rsid w:val="006D2D7E"/>
    <w:rsid w:val="006E28FB"/>
    <w:rsid w:val="006E4FA7"/>
    <w:rsid w:val="006E7E47"/>
    <w:rsid w:val="00711C62"/>
    <w:rsid w:val="00716622"/>
    <w:rsid w:val="007240B2"/>
    <w:rsid w:val="0072554B"/>
    <w:rsid w:val="00730A42"/>
    <w:rsid w:val="00733663"/>
    <w:rsid w:val="00733FD1"/>
    <w:rsid w:val="00734BDA"/>
    <w:rsid w:val="00750AC9"/>
    <w:rsid w:val="00752D7D"/>
    <w:rsid w:val="00763324"/>
    <w:rsid w:val="0076540B"/>
    <w:rsid w:val="00794B10"/>
    <w:rsid w:val="007A24E4"/>
    <w:rsid w:val="007C16F9"/>
    <w:rsid w:val="007D0211"/>
    <w:rsid w:val="007D61E0"/>
    <w:rsid w:val="007D7D96"/>
    <w:rsid w:val="007E397B"/>
    <w:rsid w:val="007F0421"/>
    <w:rsid w:val="007F5782"/>
    <w:rsid w:val="008032F0"/>
    <w:rsid w:val="0080745C"/>
    <w:rsid w:val="00812784"/>
    <w:rsid w:val="008168EC"/>
    <w:rsid w:val="00817129"/>
    <w:rsid w:val="008221A9"/>
    <w:rsid w:val="0082267B"/>
    <w:rsid w:val="00831E16"/>
    <w:rsid w:val="008342E4"/>
    <w:rsid w:val="00835039"/>
    <w:rsid w:val="00845617"/>
    <w:rsid w:val="00847047"/>
    <w:rsid w:val="00865446"/>
    <w:rsid w:val="00866903"/>
    <w:rsid w:val="00866999"/>
    <w:rsid w:val="00872A81"/>
    <w:rsid w:val="008A4010"/>
    <w:rsid w:val="008B3ECF"/>
    <w:rsid w:val="008B5F87"/>
    <w:rsid w:val="008C240F"/>
    <w:rsid w:val="008C61CA"/>
    <w:rsid w:val="008C66C9"/>
    <w:rsid w:val="008D051C"/>
    <w:rsid w:val="008E277A"/>
    <w:rsid w:val="008E3162"/>
    <w:rsid w:val="008E4128"/>
    <w:rsid w:val="008F0FAF"/>
    <w:rsid w:val="008F2358"/>
    <w:rsid w:val="008F5FF7"/>
    <w:rsid w:val="00902B39"/>
    <w:rsid w:val="00910B64"/>
    <w:rsid w:val="0091474C"/>
    <w:rsid w:val="0091671A"/>
    <w:rsid w:val="009357F2"/>
    <w:rsid w:val="00935E9C"/>
    <w:rsid w:val="00936A84"/>
    <w:rsid w:val="00937540"/>
    <w:rsid w:val="00937C2D"/>
    <w:rsid w:val="0094341F"/>
    <w:rsid w:val="00952994"/>
    <w:rsid w:val="009623D6"/>
    <w:rsid w:val="00963E20"/>
    <w:rsid w:val="00976CAA"/>
    <w:rsid w:val="00981FC4"/>
    <w:rsid w:val="009B1C94"/>
    <w:rsid w:val="009B6356"/>
    <w:rsid w:val="009D2B88"/>
    <w:rsid w:val="009D65DB"/>
    <w:rsid w:val="009F46B2"/>
    <w:rsid w:val="00A072CA"/>
    <w:rsid w:val="00A138F4"/>
    <w:rsid w:val="00A21A2F"/>
    <w:rsid w:val="00A26D98"/>
    <w:rsid w:val="00A35436"/>
    <w:rsid w:val="00A62A7C"/>
    <w:rsid w:val="00A62AB6"/>
    <w:rsid w:val="00A74EB7"/>
    <w:rsid w:val="00A97396"/>
    <w:rsid w:val="00A97CC6"/>
    <w:rsid w:val="00AA758F"/>
    <w:rsid w:val="00AB04B5"/>
    <w:rsid w:val="00AE260B"/>
    <w:rsid w:val="00AE756C"/>
    <w:rsid w:val="00AF35CC"/>
    <w:rsid w:val="00AF3C08"/>
    <w:rsid w:val="00AF7607"/>
    <w:rsid w:val="00B0053E"/>
    <w:rsid w:val="00B05546"/>
    <w:rsid w:val="00B05896"/>
    <w:rsid w:val="00B07556"/>
    <w:rsid w:val="00B152CD"/>
    <w:rsid w:val="00B22086"/>
    <w:rsid w:val="00B25F94"/>
    <w:rsid w:val="00B40F9E"/>
    <w:rsid w:val="00B4541A"/>
    <w:rsid w:val="00B45E00"/>
    <w:rsid w:val="00B470D0"/>
    <w:rsid w:val="00B55398"/>
    <w:rsid w:val="00B55AF2"/>
    <w:rsid w:val="00B65154"/>
    <w:rsid w:val="00B76A4D"/>
    <w:rsid w:val="00B8225B"/>
    <w:rsid w:val="00B92D9A"/>
    <w:rsid w:val="00B97775"/>
    <w:rsid w:val="00BB3C4F"/>
    <w:rsid w:val="00BC4577"/>
    <w:rsid w:val="00BD063A"/>
    <w:rsid w:val="00BD3F4A"/>
    <w:rsid w:val="00BD5A98"/>
    <w:rsid w:val="00BE235F"/>
    <w:rsid w:val="00C0147D"/>
    <w:rsid w:val="00C04BDF"/>
    <w:rsid w:val="00C12142"/>
    <w:rsid w:val="00C15EAD"/>
    <w:rsid w:val="00C204E9"/>
    <w:rsid w:val="00C25345"/>
    <w:rsid w:val="00C26B22"/>
    <w:rsid w:val="00C26F38"/>
    <w:rsid w:val="00C307BB"/>
    <w:rsid w:val="00C3217B"/>
    <w:rsid w:val="00C37FBD"/>
    <w:rsid w:val="00C41925"/>
    <w:rsid w:val="00C44FF9"/>
    <w:rsid w:val="00C55618"/>
    <w:rsid w:val="00C56CFE"/>
    <w:rsid w:val="00C60842"/>
    <w:rsid w:val="00C61142"/>
    <w:rsid w:val="00C62ACF"/>
    <w:rsid w:val="00C62CF7"/>
    <w:rsid w:val="00C6342A"/>
    <w:rsid w:val="00C6642D"/>
    <w:rsid w:val="00C77C49"/>
    <w:rsid w:val="00C848BD"/>
    <w:rsid w:val="00C84B79"/>
    <w:rsid w:val="00C929C9"/>
    <w:rsid w:val="00C96CDB"/>
    <w:rsid w:val="00C96E50"/>
    <w:rsid w:val="00CA3D09"/>
    <w:rsid w:val="00CA7B7E"/>
    <w:rsid w:val="00CB3F7C"/>
    <w:rsid w:val="00CC6B10"/>
    <w:rsid w:val="00CD08F2"/>
    <w:rsid w:val="00CD731A"/>
    <w:rsid w:val="00CF58BC"/>
    <w:rsid w:val="00CF7F13"/>
    <w:rsid w:val="00D1042B"/>
    <w:rsid w:val="00D26933"/>
    <w:rsid w:val="00D332F7"/>
    <w:rsid w:val="00D41271"/>
    <w:rsid w:val="00D42870"/>
    <w:rsid w:val="00D429B2"/>
    <w:rsid w:val="00D44281"/>
    <w:rsid w:val="00D5311A"/>
    <w:rsid w:val="00D56074"/>
    <w:rsid w:val="00D5640F"/>
    <w:rsid w:val="00D61E3C"/>
    <w:rsid w:val="00D70173"/>
    <w:rsid w:val="00D70492"/>
    <w:rsid w:val="00D722D8"/>
    <w:rsid w:val="00D7494B"/>
    <w:rsid w:val="00D81593"/>
    <w:rsid w:val="00D8292E"/>
    <w:rsid w:val="00D83C16"/>
    <w:rsid w:val="00DA0BDA"/>
    <w:rsid w:val="00DB3090"/>
    <w:rsid w:val="00DC468F"/>
    <w:rsid w:val="00DC653E"/>
    <w:rsid w:val="00DD5FE1"/>
    <w:rsid w:val="00DE2A64"/>
    <w:rsid w:val="00DE38AF"/>
    <w:rsid w:val="00DF0391"/>
    <w:rsid w:val="00DF571E"/>
    <w:rsid w:val="00DF6C0D"/>
    <w:rsid w:val="00E315F5"/>
    <w:rsid w:val="00E378EB"/>
    <w:rsid w:val="00E43943"/>
    <w:rsid w:val="00E4519E"/>
    <w:rsid w:val="00E467BC"/>
    <w:rsid w:val="00E55BF4"/>
    <w:rsid w:val="00E57354"/>
    <w:rsid w:val="00E70A29"/>
    <w:rsid w:val="00E73B13"/>
    <w:rsid w:val="00E77ACD"/>
    <w:rsid w:val="00E85870"/>
    <w:rsid w:val="00E92101"/>
    <w:rsid w:val="00E93277"/>
    <w:rsid w:val="00E979C8"/>
    <w:rsid w:val="00EA78DA"/>
    <w:rsid w:val="00EB05BB"/>
    <w:rsid w:val="00EB0AED"/>
    <w:rsid w:val="00EB277B"/>
    <w:rsid w:val="00EB4AFB"/>
    <w:rsid w:val="00EB5411"/>
    <w:rsid w:val="00EC3B80"/>
    <w:rsid w:val="00ED1377"/>
    <w:rsid w:val="00ED68FB"/>
    <w:rsid w:val="00EE6C40"/>
    <w:rsid w:val="00F1297E"/>
    <w:rsid w:val="00F16413"/>
    <w:rsid w:val="00F2053E"/>
    <w:rsid w:val="00F20561"/>
    <w:rsid w:val="00F22896"/>
    <w:rsid w:val="00F30E35"/>
    <w:rsid w:val="00F337B0"/>
    <w:rsid w:val="00F5357F"/>
    <w:rsid w:val="00F57B12"/>
    <w:rsid w:val="00F71877"/>
    <w:rsid w:val="00F75116"/>
    <w:rsid w:val="00F87792"/>
    <w:rsid w:val="00FA7B6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74"/>
  </w:style>
  <w:style w:type="paragraph" w:styleId="Heading1">
    <w:name w:val="heading 1"/>
    <w:basedOn w:val="Normal"/>
    <w:next w:val="Normal"/>
    <w:link w:val="Heading1Char"/>
    <w:uiPriority w:val="9"/>
    <w:qFormat/>
    <w:rsid w:val="008342E4"/>
    <w:pPr>
      <w:keepNext/>
      <w:keepLines/>
      <w:spacing w:before="480" w:after="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5FA4"/>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074"/>
    <w:rPr>
      <w:color w:val="0000FF" w:themeColor="hyperlink"/>
      <w:u w:val="single"/>
    </w:rPr>
  </w:style>
  <w:style w:type="paragraph" w:styleId="ListParagraph">
    <w:name w:val="List Paragraph"/>
    <w:basedOn w:val="Normal"/>
    <w:link w:val="ListParagraphChar"/>
    <w:uiPriority w:val="34"/>
    <w:qFormat/>
    <w:rsid w:val="00D56074"/>
    <w:pPr>
      <w:ind w:left="720"/>
      <w:contextualSpacing/>
    </w:pPr>
  </w:style>
  <w:style w:type="character" w:customStyle="1" w:styleId="shorttext">
    <w:name w:val="short_text"/>
    <w:basedOn w:val="DefaultParagraphFont"/>
    <w:rsid w:val="00D56074"/>
  </w:style>
  <w:style w:type="table" w:styleId="TableGrid">
    <w:name w:val="Table Grid"/>
    <w:basedOn w:val="TableNormal"/>
    <w:uiPriority w:val="59"/>
    <w:rsid w:val="00D56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607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D56074"/>
  </w:style>
  <w:style w:type="paragraph" w:styleId="BalloonText">
    <w:name w:val="Balloon Text"/>
    <w:basedOn w:val="Normal"/>
    <w:link w:val="BalloonTextChar"/>
    <w:uiPriority w:val="99"/>
    <w:semiHidden/>
    <w:unhideWhenUsed/>
    <w:rsid w:val="00D5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074"/>
    <w:rPr>
      <w:rFonts w:ascii="Tahoma" w:hAnsi="Tahoma" w:cs="Tahoma"/>
      <w:sz w:val="16"/>
      <w:szCs w:val="16"/>
    </w:rPr>
  </w:style>
  <w:style w:type="character" w:customStyle="1" w:styleId="Heading1Char">
    <w:name w:val="Heading 1 Char"/>
    <w:basedOn w:val="DefaultParagraphFont"/>
    <w:link w:val="Heading1"/>
    <w:uiPriority w:val="9"/>
    <w:rsid w:val="008342E4"/>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4E4B15"/>
    <w:pPr>
      <w:outlineLvl w:val="9"/>
    </w:pPr>
    <w:rPr>
      <w:lang w:val="en-US" w:eastAsia="ja-JP"/>
    </w:rPr>
  </w:style>
  <w:style w:type="paragraph" w:styleId="TOC1">
    <w:name w:val="toc 1"/>
    <w:basedOn w:val="Normal"/>
    <w:next w:val="Normal"/>
    <w:autoRedefine/>
    <w:uiPriority w:val="39"/>
    <w:unhideWhenUsed/>
    <w:qFormat/>
    <w:rsid w:val="00A35436"/>
    <w:pPr>
      <w:tabs>
        <w:tab w:val="left" w:pos="440"/>
        <w:tab w:val="right" w:leader="dot" w:pos="7927"/>
      </w:tabs>
      <w:spacing w:after="100"/>
    </w:pPr>
  </w:style>
  <w:style w:type="paragraph" w:styleId="TOC2">
    <w:name w:val="toc 2"/>
    <w:basedOn w:val="Normal"/>
    <w:next w:val="Normal"/>
    <w:autoRedefine/>
    <w:uiPriority w:val="39"/>
    <w:unhideWhenUsed/>
    <w:qFormat/>
    <w:rsid w:val="004E4B15"/>
    <w:pPr>
      <w:spacing w:after="100"/>
      <w:ind w:left="220"/>
    </w:pPr>
  </w:style>
  <w:style w:type="paragraph" w:styleId="TOC3">
    <w:name w:val="toc 3"/>
    <w:basedOn w:val="Normal"/>
    <w:next w:val="Normal"/>
    <w:autoRedefine/>
    <w:uiPriority w:val="39"/>
    <w:unhideWhenUsed/>
    <w:qFormat/>
    <w:rsid w:val="004E4B15"/>
    <w:pPr>
      <w:spacing w:after="100"/>
      <w:ind w:left="440"/>
    </w:pPr>
  </w:style>
  <w:style w:type="paragraph" w:styleId="Header">
    <w:name w:val="header"/>
    <w:basedOn w:val="Normal"/>
    <w:link w:val="HeaderChar"/>
    <w:uiPriority w:val="99"/>
    <w:unhideWhenUsed/>
    <w:rsid w:val="00592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82B"/>
  </w:style>
  <w:style w:type="paragraph" w:styleId="Footer">
    <w:name w:val="footer"/>
    <w:basedOn w:val="Normal"/>
    <w:link w:val="FooterChar"/>
    <w:uiPriority w:val="99"/>
    <w:unhideWhenUsed/>
    <w:rsid w:val="00592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82B"/>
  </w:style>
  <w:style w:type="character" w:customStyle="1" w:styleId="Heading2Char">
    <w:name w:val="Heading 2 Char"/>
    <w:basedOn w:val="DefaultParagraphFont"/>
    <w:link w:val="Heading2"/>
    <w:uiPriority w:val="9"/>
    <w:rsid w:val="00545FA4"/>
    <w:rPr>
      <w:rFonts w:ascii="Times New Roman" w:eastAsiaTheme="majorEastAsia" w:hAnsi="Times New Roman" w:cstheme="majorBidi"/>
      <w:b/>
      <w:bCs/>
      <w:sz w:val="24"/>
      <w:szCs w:val="26"/>
    </w:rPr>
  </w:style>
  <w:style w:type="paragraph" w:styleId="Caption">
    <w:name w:val="caption"/>
    <w:basedOn w:val="Normal"/>
    <w:next w:val="Normal"/>
    <w:uiPriority w:val="35"/>
    <w:unhideWhenUsed/>
    <w:qFormat/>
    <w:rsid w:val="00963E20"/>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053425"/>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074"/>
  </w:style>
  <w:style w:type="paragraph" w:styleId="Heading1">
    <w:name w:val="heading 1"/>
    <w:basedOn w:val="Normal"/>
    <w:next w:val="Normal"/>
    <w:link w:val="Heading1Char"/>
    <w:uiPriority w:val="9"/>
    <w:qFormat/>
    <w:rsid w:val="008342E4"/>
    <w:pPr>
      <w:keepNext/>
      <w:keepLines/>
      <w:spacing w:before="480" w:after="0"/>
      <w:jc w:val="center"/>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
    <w:unhideWhenUsed/>
    <w:qFormat/>
    <w:rsid w:val="00545FA4"/>
    <w:pPr>
      <w:keepNext/>
      <w:keepLines/>
      <w:spacing w:before="200" w:after="0"/>
      <w:outlineLvl w:val="1"/>
    </w:pPr>
    <w:rPr>
      <w:rFonts w:ascii="Times New Roman" w:eastAsiaTheme="majorEastAsia" w:hAnsi="Times New Roman" w:cstheme="majorBidi"/>
      <w:b/>
      <w:bCs/>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6074"/>
    <w:rPr>
      <w:color w:val="0000FF" w:themeColor="hyperlink"/>
      <w:u w:val="single"/>
    </w:rPr>
  </w:style>
  <w:style w:type="paragraph" w:styleId="ListParagraph">
    <w:name w:val="List Paragraph"/>
    <w:basedOn w:val="Normal"/>
    <w:link w:val="ListParagraphChar"/>
    <w:uiPriority w:val="34"/>
    <w:qFormat/>
    <w:rsid w:val="00D56074"/>
    <w:pPr>
      <w:ind w:left="720"/>
      <w:contextualSpacing/>
    </w:pPr>
  </w:style>
  <w:style w:type="character" w:customStyle="1" w:styleId="shorttext">
    <w:name w:val="short_text"/>
    <w:basedOn w:val="DefaultParagraphFont"/>
    <w:rsid w:val="00D56074"/>
  </w:style>
  <w:style w:type="table" w:styleId="TableGrid">
    <w:name w:val="Table Grid"/>
    <w:basedOn w:val="TableNormal"/>
    <w:uiPriority w:val="59"/>
    <w:rsid w:val="00D560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D5607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D56074"/>
  </w:style>
  <w:style w:type="paragraph" w:styleId="BalloonText">
    <w:name w:val="Balloon Text"/>
    <w:basedOn w:val="Normal"/>
    <w:link w:val="BalloonTextChar"/>
    <w:uiPriority w:val="99"/>
    <w:semiHidden/>
    <w:unhideWhenUsed/>
    <w:rsid w:val="00D5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6074"/>
    <w:rPr>
      <w:rFonts w:ascii="Tahoma" w:hAnsi="Tahoma" w:cs="Tahoma"/>
      <w:sz w:val="16"/>
      <w:szCs w:val="16"/>
    </w:rPr>
  </w:style>
  <w:style w:type="character" w:customStyle="1" w:styleId="Heading1Char">
    <w:name w:val="Heading 1 Char"/>
    <w:basedOn w:val="DefaultParagraphFont"/>
    <w:link w:val="Heading1"/>
    <w:uiPriority w:val="9"/>
    <w:rsid w:val="008342E4"/>
    <w:rPr>
      <w:rFonts w:ascii="Times New Roman" w:eastAsiaTheme="majorEastAsia" w:hAnsi="Times New Roman" w:cstheme="majorBidi"/>
      <w:b/>
      <w:bCs/>
      <w:sz w:val="24"/>
      <w:szCs w:val="28"/>
    </w:rPr>
  </w:style>
  <w:style w:type="paragraph" w:styleId="TOCHeading">
    <w:name w:val="TOC Heading"/>
    <w:basedOn w:val="Heading1"/>
    <w:next w:val="Normal"/>
    <w:uiPriority w:val="39"/>
    <w:unhideWhenUsed/>
    <w:qFormat/>
    <w:rsid w:val="004E4B15"/>
    <w:pPr>
      <w:outlineLvl w:val="9"/>
    </w:pPr>
    <w:rPr>
      <w:lang w:val="en-US" w:eastAsia="ja-JP"/>
    </w:rPr>
  </w:style>
  <w:style w:type="paragraph" w:styleId="TOC1">
    <w:name w:val="toc 1"/>
    <w:basedOn w:val="Normal"/>
    <w:next w:val="Normal"/>
    <w:autoRedefine/>
    <w:uiPriority w:val="39"/>
    <w:unhideWhenUsed/>
    <w:qFormat/>
    <w:rsid w:val="00A35436"/>
    <w:pPr>
      <w:tabs>
        <w:tab w:val="left" w:pos="440"/>
        <w:tab w:val="right" w:leader="dot" w:pos="7927"/>
      </w:tabs>
      <w:spacing w:after="100"/>
    </w:pPr>
  </w:style>
  <w:style w:type="paragraph" w:styleId="TOC2">
    <w:name w:val="toc 2"/>
    <w:basedOn w:val="Normal"/>
    <w:next w:val="Normal"/>
    <w:autoRedefine/>
    <w:uiPriority w:val="39"/>
    <w:unhideWhenUsed/>
    <w:qFormat/>
    <w:rsid w:val="004E4B15"/>
    <w:pPr>
      <w:spacing w:after="100"/>
      <w:ind w:left="220"/>
    </w:pPr>
  </w:style>
  <w:style w:type="paragraph" w:styleId="TOC3">
    <w:name w:val="toc 3"/>
    <w:basedOn w:val="Normal"/>
    <w:next w:val="Normal"/>
    <w:autoRedefine/>
    <w:uiPriority w:val="39"/>
    <w:unhideWhenUsed/>
    <w:qFormat/>
    <w:rsid w:val="004E4B15"/>
    <w:pPr>
      <w:spacing w:after="100"/>
      <w:ind w:left="440"/>
    </w:pPr>
  </w:style>
  <w:style w:type="paragraph" w:styleId="Header">
    <w:name w:val="header"/>
    <w:basedOn w:val="Normal"/>
    <w:link w:val="HeaderChar"/>
    <w:uiPriority w:val="99"/>
    <w:unhideWhenUsed/>
    <w:rsid w:val="005928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282B"/>
  </w:style>
  <w:style w:type="paragraph" w:styleId="Footer">
    <w:name w:val="footer"/>
    <w:basedOn w:val="Normal"/>
    <w:link w:val="FooterChar"/>
    <w:uiPriority w:val="99"/>
    <w:unhideWhenUsed/>
    <w:rsid w:val="005928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282B"/>
  </w:style>
  <w:style w:type="character" w:customStyle="1" w:styleId="Heading2Char">
    <w:name w:val="Heading 2 Char"/>
    <w:basedOn w:val="DefaultParagraphFont"/>
    <w:link w:val="Heading2"/>
    <w:uiPriority w:val="9"/>
    <w:rsid w:val="00545FA4"/>
    <w:rPr>
      <w:rFonts w:ascii="Times New Roman" w:eastAsiaTheme="majorEastAsia" w:hAnsi="Times New Roman" w:cstheme="majorBidi"/>
      <w:b/>
      <w:bCs/>
      <w:sz w:val="24"/>
      <w:szCs w:val="26"/>
    </w:rPr>
  </w:style>
  <w:style w:type="paragraph" w:styleId="Caption">
    <w:name w:val="caption"/>
    <w:basedOn w:val="Normal"/>
    <w:next w:val="Normal"/>
    <w:uiPriority w:val="35"/>
    <w:unhideWhenUsed/>
    <w:qFormat/>
    <w:rsid w:val="00963E20"/>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053425"/>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7188">
      <w:bodyDiv w:val="1"/>
      <w:marLeft w:val="0"/>
      <w:marRight w:val="0"/>
      <w:marTop w:val="0"/>
      <w:marBottom w:val="0"/>
      <w:divBdr>
        <w:top w:val="none" w:sz="0" w:space="0" w:color="auto"/>
        <w:left w:val="none" w:sz="0" w:space="0" w:color="auto"/>
        <w:bottom w:val="none" w:sz="0" w:space="0" w:color="auto"/>
        <w:right w:val="none" w:sz="0" w:space="0" w:color="auto"/>
      </w:divBdr>
    </w:div>
    <w:div w:id="254292499">
      <w:bodyDiv w:val="1"/>
      <w:marLeft w:val="0"/>
      <w:marRight w:val="0"/>
      <w:marTop w:val="0"/>
      <w:marBottom w:val="0"/>
      <w:divBdr>
        <w:top w:val="none" w:sz="0" w:space="0" w:color="auto"/>
        <w:left w:val="none" w:sz="0" w:space="0" w:color="auto"/>
        <w:bottom w:val="none" w:sz="0" w:space="0" w:color="auto"/>
        <w:right w:val="none" w:sz="0" w:space="0" w:color="auto"/>
      </w:divBdr>
    </w:div>
    <w:div w:id="321350156">
      <w:bodyDiv w:val="1"/>
      <w:marLeft w:val="0"/>
      <w:marRight w:val="0"/>
      <w:marTop w:val="0"/>
      <w:marBottom w:val="0"/>
      <w:divBdr>
        <w:top w:val="none" w:sz="0" w:space="0" w:color="auto"/>
        <w:left w:val="none" w:sz="0" w:space="0" w:color="auto"/>
        <w:bottom w:val="none" w:sz="0" w:space="0" w:color="auto"/>
        <w:right w:val="none" w:sz="0" w:space="0" w:color="auto"/>
      </w:divBdr>
    </w:div>
    <w:div w:id="345403972">
      <w:bodyDiv w:val="1"/>
      <w:marLeft w:val="0"/>
      <w:marRight w:val="0"/>
      <w:marTop w:val="0"/>
      <w:marBottom w:val="0"/>
      <w:divBdr>
        <w:top w:val="none" w:sz="0" w:space="0" w:color="auto"/>
        <w:left w:val="none" w:sz="0" w:space="0" w:color="auto"/>
        <w:bottom w:val="none" w:sz="0" w:space="0" w:color="auto"/>
        <w:right w:val="none" w:sz="0" w:space="0" w:color="auto"/>
      </w:divBdr>
    </w:div>
    <w:div w:id="413665952">
      <w:bodyDiv w:val="1"/>
      <w:marLeft w:val="0"/>
      <w:marRight w:val="0"/>
      <w:marTop w:val="0"/>
      <w:marBottom w:val="0"/>
      <w:divBdr>
        <w:top w:val="none" w:sz="0" w:space="0" w:color="auto"/>
        <w:left w:val="none" w:sz="0" w:space="0" w:color="auto"/>
        <w:bottom w:val="none" w:sz="0" w:space="0" w:color="auto"/>
        <w:right w:val="none" w:sz="0" w:space="0" w:color="auto"/>
      </w:divBdr>
    </w:div>
    <w:div w:id="626280661">
      <w:bodyDiv w:val="1"/>
      <w:marLeft w:val="0"/>
      <w:marRight w:val="0"/>
      <w:marTop w:val="0"/>
      <w:marBottom w:val="0"/>
      <w:divBdr>
        <w:top w:val="none" w:sz="0" w:space="0" w:color="auto"/>
        <w:left w:val="none" w:sz="0" w:space="0" w:color="auto"/>
        <w:bottom w:val="none" w:sz="0" w:space="0" w:color="auto"/>
        <w:right w:val="none" w:sz="0" w:space="0" w:color="auto"/>
      </w:divBdr>
    </w:div>
    <w:div w:id="673385715">
      <w:bodyDiv w:val="1"/>
      <w:marLeft w:val="0"/>
      <w:marRight w:val="0"/>
      <w:marTop w:val="0"/>
      <w:marBottom w:val="0"/>
      <w:divBdr>
        <w:top w:val="none" w:sz="0" w:space="0" w:color="auto"/>
        <w:left w:val="none" w:sz="0" w:space="0" w:color="auto"/>
        <w:bottom w:val="none" w:sz="0" w:space="0" w:color="auto"/>
        <w:right w:val="none" w:sz="0" w:space="0" w:color="auto"/>
      </w:divBdr>
    </w:div>
    <w:div w:id="808981815">
      <w:bodyDiv w:val="1"/>
      <w:marLeft w:val="0"/>
      <w:marRight w:val="0"/>
      <w:marTop w:val="0"/>
      <w:marBottom w:val="0"/>
      <w:divBdr>
        <w:top w:val="none" w:sz="0" w:space="0" w:color="auto"/>
        <w:left w:val="none" w:sz="0" w:space="0" w:color="auto"/>
        <w:bottom w:val="none" w:sz="0" w:space="0" w:color="auto"/>
        <w:right w:val="none" w:sz="0" w:space="0" w:color="auto"/>
      </w:divBdr>
    </w:div>
    <w:div w:id="1130393572">
      <w:bodyDiv w:val="1"/>
      <w:marLeft w:val="0"/>
      <w:marRight w:val="0"/>
      <w:marTop w:val="0"/>
      <w:marBottom w:val="0"/>
      <w:divBdr>
        <w:top w:val="none" w:sz="0" w:space="0" w:color="auto"/>
        <w:left w:val="none" w:sz="0" w:space="0" w:color="auto"/>
        <w:bottom w:val="none" w:sz="0" w:space="0" w:color="auto"/>
        <w:right w:val="none" w:sz="0" w:space="0" w:color="auto"/>
      </w:divBdr>
    </w:div>
    <w:div w:id="1207331528">
      <w:bodyDiv w:val="1"/>
      <w:marLeft w:val="0"/>
      <w:marRight w:val="0"/>
      <w:marTop w:val="0"/>
      <w:marBottom w:val="0"/>
      <w:divBdr>
        <w:top w:val="none" w:sz="0" w:space="0" w:color="auto"/>
        <w:left w:val="none" w:sz="0" w:space="0" w:color="auto"/>
        <w:bottom w:val="none" w:sz="0" w:space="0" w:color="auto"/>
        <w:right w:val="none" w:sz="0" w:space="0" w:color="auto"/>
      </w:divBdr>
    </w:div>
    <w:div w:id="1540705975">
      <w:bodyDiv w:val="1"/>
      <w:marLeft w:val="0"/>
      <w:marRight w:val="0"/>
      <w:marTop w:val="0"/>
      <w:marBottom w:val="0"/>
      <w:divBdr>
        <w:top w:val="none" w:sz="0" w:space="0" w:color="auto"/>
        <w:left w:val="none" w:sz="0" w:space="0" w:color="auto"/>
        <w:bottom w:val="none" w:sz="0" w:space="0" w:color="auto"/>
        <w:right w:val="none" w:sz="0" w:space="0" w:color="auto"/>
      </w:divBdr>
    </w:div>
    <w:div w:id="1613591793">
      <w:bodyDiv w:val="1"/>
      <w:marLeft w:val="0"/>
      <w:marRight w:val="0"/>
      <w:marTop w:val="0"/>
      <w:marBottom w:val="0"/>
      <w:divBdr>
        <w:top w:val="none" w:sz="0" w:space="0" w:color="auto"/>
        <w:left w:val="none" w:sz="0" w:space="0" w:color="auto"/>
        <w:bottom w:val="none" w:sz="0" w:space="0" w:color="auto"/>
        <w:right w:val="none" w:sz="0" w:space="0" w:color="auto"/>
      </w:divBdr>
    </w:div>
    <w:div w:id="1763841270">
      <w:bodyDiv w:val="1"/>
      <w:marLeft w:val="0"/>
      <w:marRight w:val="0"/>
      <w:marTop w:val="0"/>
      <w:marBottom w:val="0"/>
      <w:divBdr>
        <w:top w:val="none" w:sz="0" w:space="0" w:color="auto"/>
        <w:left w:val="none" w:sz="0" w:space="0" w:color="auto"/>
        <w:bottom w:val="none" w:sz="0" w:space="0" w:color="auto"/>
        <w:right w:val="none" w:sz="0" w:space="0" w:color="auto"/>
      </w:divBdr>
    </w:div>
    <w:div w:id="1777022034">
      <w:bodyDiv w:val="1"/>
      <w:marLeft w:val="0"/>
      <w:marRight w:val="0"/>
      <w:marTop w:val="0"/>
      <w:marBottom w:val="0"/>
      <w:divBdr>
        <w:top w:val="none" w:sz="0" w:space="0" w:color="auto"/>
        <w:left w:val="none" w:sz="0" w:space="0" w:color="auto"/>
        <w:bottom w:val="none" w:sz="0" w:space="0" w:color="auto"/>
        <w:right w:val="none" w:sz="0" w:space="0" w:color="auto"/>
      </w:divBdr>
    </w:div>
    <w:div w:id="1788961909">
      <w:bodyDiv w:val="1"/>
      <w:marLeft w:val="0"/>
      <w:marRight w:val="0"/>
      <w:marTop w:val="0"/>
      <w:marBottom w:val="0"/>
      <w:divBdr>
        <w:top w:val="none" w:sz="0" w:space="0" w:color="auto"/>
        <w:left w:val="none" w:sz="0" w:space="0" w:color="auto"/>
        <w:bottom w:val="none" w:sz="0" w:space="0" w:color="auto"/>
        <w:right w:val="none" w:sz="0" w:space="0" w:color="auto"/>
      </w:divBdr>
    </w:div>
    <w:div w:id="1899129852">
      <w:bodyDiv w:val="1"/>
      <w:marLeft w:val="0"/>
      <w:marRight w:val="0"/>
      <w:marTop w:val="0"/>
      <w:marBottom w:val="0"/>
      <w:divBdr>
        <w:top w:val="none" w:sz="0" w:space="0" w:color="auto"/>
        <w:left w:val="none" w:sz="0" w:space="0" w:color="auto"/>
        <w:bottom w:val="none" w:sz="0" w:space="0" w:color="auto"/>
        <w:right w:val="none" w:sz="0" w:space="0" w:color="auto"/>
      </w:divBdr>
    </w:div>
    <w:div w:id="1933196606">
      <w:bodyDiv w:val="1"/>
      <w:marLeft w:val="0"/>
      <w:marRight w:val="0"/>
      <w:marTop w:val="0"/>
      <w:marBottom w:val="0"/>
      <w:divBdr>
        <w:top w:val="none" w:sz="0" w:space="0" w:color="auto"/>
        <w:left w:val="none" w:sz="0" w:space="0" w:color="auto"/>
        <w:bottom w:val="none" w:sz="0" w:space="0" w:color="auto"/>
        <w:right w:val="none" w:sz="0" w:space="0" w:color="auto"/>
      </w:divBdr>
    </w:div>
    <w:div w:id="1992100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header" Target="header5.xml"/><Relationship Id="rId39" Type="http://schemas.openxmlformats.org/officeDocument/2006/relationships/hyperlink" Target="http://Www.yahoofinance.com" TargetMode="External"/><Relationship Id="rId3" Type="http://schemas.openxmlformats.org/officeDocument/2006/relationships/styles" Target="styles.xml"/><Relationship Id="rId21" Type="http://schemas.openxmlformats.org/officeDocument/2006/relationships/chart" Target="charts/chart2.xml"/><Relationship Id="rId34" Type="http://schemas.openxmlformats.org/officeDocument/2006/relationships/footer" Target="footer15.xml"/><Relationship Id="rId42" Type="http://schemas.openxmlformats.org/officeDocument/2006/relationships/footer" Target="footer16.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hyperlink" Target="http://Www.idx.co.id"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hart" Target="charts/chart1.xml"/><Relationship Id="rId29" Type="http://schemas.openxmlformats.org/officeDocument/2006/relationships/header" Target="header6.xml"/><Relationship Id="rId41"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4.xml"/><Relationship Id="rId32" Type="http://schemas.openxmlformats.org/officeDocument/2006/relationships/footer" Target="footer13.xml"/><Relationship Id="rId37" Type="http://schemas.openxmlformats.org/officeDocument/2006/relationships/hyperlink" Target="http://Www.bps.go.id" TargetMode="External"/><Relationship Id="rId40" Type="http://schemas.openxmlformats.org/officeDocument/2006/relationships/header" Target="header7.xml"/><Relationship Id="rId5" Type="http://schemas.openxmlformats.org/officeDocument/2006/relationships/settings" Target="settings.xml"/><Relationship Id="rId15" Type="http://schemas.openxmlformats.org/officeDocument/2006/relationships/header" Target="header2.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yperlink" Target="http://www.google.com" TargetMode="External"/><Relationship Id="rId10" Type="http://schemas.openxmlformats.org/officeDocument/2006/relationships/header" Target="header1.xml"/><Relationship Id="rId19" Type="http://schemas.openxmlformats.org/officeDocument/2006/relationships/hyperlink" Target="http://www.yahoofinance.com" TargetMode="External"/><Relationship Id="rId31" Type="http://schemas.openxmlformats.org/officeDocument/2006/relationships/hyperlink" Target="http://www.idx.co.id"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4.xml"/><Relationship Id="rId22" Type="http://schemas.openxmlformats.org/officeDocument/2006/relationships/header" Target="header3.xml"/><Relationship Id="rId27" Type="http://schemas.openxmlformats.org/officeDocument/2006/relationships/footer" Target="footer10.xml"/><Relationship Id="rId30" Type="http://schemas.openxmlformats.org/officeDocument/2006/relationships/footer" Target="footer12.xml"/><Relationship Id="rId35" Type="http://schemas.openxmlformats.org/officeDocument/2006/relationships/hyperlink" Target="https://www.koran-sindo.com" TargetMode="External"/><Relationship Id="rId43"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barChart>
        <c:barDir val="col"/>
        <c:grouping val="clustered"/>
        <c:varyColors val="0"/>
        <c:ser>
          <c:idx val="0"/>
          <c:order val="0"/>
          <c:tx>
            <c:strRef>
              <c:f>Sheet1!$B$1</c:f>
              <c:strCache>
                <c:ptCount val="1"/>
                <c:pt idx="0">
                  <c:v>2013</c:v>
                </c:pt>
              </c:strCache>
            </c:strRef>
          </c:tx>
          <c:invertIfNegative val="0"/>
          <c:cat>
            <c:strRef>
              <c:f>Sheet1!$A$2:$A$5</c:f>
              <c:strCache>
                <c:ptCount val="4"/>
                <c:pt idx="0">
                  <c:v>Sub sector pertambangan batubara</c:v>
                </c:pt>
                <c:pt idx="1">
                  <c:v>Sub sector pertambangan Minyak &amp; Gas Bumi</c:v>
                </c:pt>
                <c:pt idx="2">
                  <c:v>Sub sector pertambangan Logam &amp; Mineral Lainnya</c:v>
                </c:pt>
                <c:pt idx="3">
                  <c:v>Sub sector pertambangan batu-batuan</c:v>
                </c:pt>
              </c:strCache>
            </c:strRef>
          </c:cat>
          <c:val>
            <c:numRef>
              <c:f>Sheet1!$B$2:$B$5</c:f>
              <c:numCache>
                <c:formatCode>General</c:formatCode>
                <c:ptCount val="4"/>
                <c:pt idx="0" formatCode="0.00">
                  <c:v>-0.62</c:v>
                </c:pt>
                <c:pt idx="1">
                  <c:v>0.26</c:v>
                </c:pt>
                <c:pt idx="2">
                  <c:v>-0.01</c:v>
                </c:pt>
                <c:pt idx="3">
                  <c:v>0.45</c:v>
                </c:pt>
              </c:numCache>
            </c:numRef>
          </c:val>
        </c:ser>
        <c:ser>
          <c:idx val="1"/>
          <c:order val="1"/>
          <c:tx>
            <c:strRef>
              <c:f>Sheet1!$C$1</c:f>
              <c:strCache>
                <c:ptCount val="1"/>
                <c:pt idx="0">
                  <c:v>2014</c:v>
                </c:pt>
              </c:strCache>
            </c:strRef>
          </c:tx>
          <c:invertIfNegative val="0"/>
          <c:cat>
            <c:strRef>
              <c:f>Sheet1!$A$2:$A$5</c:f>
              <c:strCache>
                <c:ptCount val="4"/>
                <c:pt idx="0">
                  <c:v>Sub sector pertambangan batubara</c:v>
                </c:pt>
                <c:pt idx="1">
                  <c:v>Sub sector pertambangan Minyak &amp; Gas Bumi</c:v>
                </c:pt>
                <c:pt idx="2">
                  <c:v>Sub sector pertambangan Logam &amp; Mineral Lainnya</c:v>
                </c:pt>
                <c:pt idx="3">
                  <c:v>Sub sector pertambangan batu-batuan</c:v>
                </c:pt>
              </c:strCache>
            </c:strRef>
          </c:cat>
          <c:val>
            <c:numRef>
              <c:f>Sheet1!$C$2:$C$5</c:f>
              <c:numCache>
                <c:formatCode>General</c:formatCode>
                <c:ptCount val="4"/>
                <c:pt idx="0" formatCode="0.00">
                  <c:v>-0.36</c:v>
                </c:pt>
                <c:pt idx="1">
                  <c:v>0.92</c:v>
                </c:pt>
                <c:pt idx="2">
                  <c:v>0.4</c:v>
                </c:pt>
                <c:pt idx="3">
                  <c:v>0.28000000000000003</c:v>
                </c:pt>
              </c:numCache>
            </c:numRef>
          </c:val>
        </c:ser>
        <c:ser>
          <c:idx val="2"/>
          <c:order val="2"/>
          <c:tx>
            <c:strRef>
              <c:f>Sheet1!$D$1</c:f>
              <c:strCache>
                <c:ptCount val="1"/>
                <c:pt idx="0">
                  <c:v>2015</c:v>
                </c:pt>
              </c:strCache>
            </c:strRef>
          </c:tx>
          <c:invertIfNegative val="0"/>
          <c:cat>
            <c:strRef>
              <c:f>Sheet1!$A$2:$A$5</c:f>
              <c:strCache>
                <c:ptCount val="4"/>
                <c:pt idx="0">
                  <c:v>Sub sector pertambangan batubara</c:v>
                </c:pt>
                <c:pt idx="1">
                  <c:v>Sub sector pertambangan Minyak &amp; Gas Bumi</c:v>
                </c:pt>
                <c:pt idx="2">
                  <c:v>Sub sector pertambangan Logam &amp; Mineral Lainnya</c:v>
                </c:pt>
                <c:pt idx="3">
                  <c:v>Sub sector pertambangan batu-batuan</c:v>
                </c:pt>
              </c:strCache>
            </c:strRef>
          </c:cat>
          <c:val>
            <c:numRef>
              <c:f>Sheet1!$D$2:$D$5</c:f>
              <c:numCache>
                <c:formatCode>General</c:formatCode>
                <c:ptCount val="4"/>
                <c:pt idx="0" formatCode="0.00">
                  <c:v>-0.66</c:v>
                </c:pt>
                <c:pt idx="1">
                  <c:v>-1.36</c:v>
                </c:pt>
                <c:pt idx="2">
                  <c:v>-1.43</c:v>
                </c:pt>
                <c:pt idx="3">
                  <c:v>-0.28000000000000003</c:v>
                </c:pt>
              </c:numCache>
            </c:numRef>
          </c:val>
        </c:ser>
        <c:ser>
          <c:idx val="3"/>
          <c:order val="3"/>
          <c:tx>
            <c:strRef>
              <c:f>Sheet1!$E$1</c:f>
              <c:strCache>
                <c:ptCount val="1"/>
                <c:pt idx="0">
                  <c:v>2016</c:v>
                </c:pt>
              </c:strCache>
            </c:strRef>
          </c:tx>
          <c:invertIfNegative val="0"/>
          <c:cat>
            <c:strRef>
              <c:f>Sheet1!$A$2:$A$5</c:f>
              <c:strCache>
                <c:ptCount val="4"/>
                <c:pt idx="0">
                  <c:v>Sub sector pertambangan batubara</c:v>
                </c:pt>
                <c:pt idx="1">
                  <c:v>Sub sector pertambangan Minyak &amp; Gas Bumi</c:v>
                </c:pt>
                <c:pt idx="2">
                  <c:v>Sub sector pertambangan Logam &amp; Mineral Lainnya</c:v>
                </c:pt>
                <c:pt idx="3">
                  <c:v>Sub sector pertambangan batu-batuan</c:v>
                </c:pt>
              </c:strCache>
            </c:strRef>
          </c:cat>
          <c:val>
            <c:numRef>
              <c:f>Sheet1!$E$2:$E$5</c:f>
              <c:numCache>
                <c:formatCode>General</c:formatCode>
                <c:ptCount val="4"/>
                <c:pt idx="0" formatCode="0.00">
                  <c:v>-0.16</c:v>
                </c:pt>
                <c:pt idx="1">
                  <c:v>0.21</c:v>
                </c:pt>
                <c:pt idx="2">
                  <c:v>0.87</c:v>
                </c:pt>
                <c:pt idx="3">
                  <c:v>1.05</c:v>
                </c:pt>
              </c:numCache>
            </c:numRef>
          </c:val>
        </c:ser>
        <c:dLbls>
          <c:showLegendKey val="0"/>
          <c:showVal val="0"/>
          <c:showCatName val="0"/>
          <c:showSerName val="0"/>
          <c:showPercent val="0"/>
          <c:showBubbleSize val="0"/>
        </c:dLbls>
        <c:gapWidth val="150"/>
        <c:axId val="234160896"/>
        <c:axId val="234162432"/>
      </c:barChart>
      <c:catAx>
        <c:axId val="234160896"/>
        <c:scaling>
          <c:orientation val="minMax"/>
        </c:scaling>
        <c:delete val="1"/>
        <c:axPos val="b"/>
        <c:majorTickMark val="out"/>
        <c:minorTickMark val="none"/>
        <c:tickLblPos val="nextTo"/>
        <c:crossAx val="234162432"/>
        <c:crosses val="autoZero"/>
        <c:auto val="1"/>
        <c:lblAlgn val="ctr"/>
        <c:lblOffset val="100"/>
        <c:noMultiLvlLbl val="0"/>
      </c:catAx>
      <c:valAx>
        <c:axId val="234162432"/>
        <c:scaling>
          <c:orientation val="minMax"/>
        </c:scaling>
        <c:delete val="0"/>
        <c:axPos val="l"/>
        <c:majorGridlines/>
        <c:numFmt formatCode="0.00" sourceLinked="1"/>
        <c:majorTickMark val="out"/>
        <c:minorTickMark val="none"/>
        <c:tickLblPos val="nextTo"/>
        <c:crossAx val="234160896"/>
        <c:crosses val="autoZero"/>
        <c:crossBetween val="between"/>
      </c:valAx>
    </c:plotArea>
    <c:legend>
      <c:legendPos val="r"/>
      <c:overlay val="0"/>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7"/>
    </mc:Choice>
    <mc:Fallback>
      <c:style val="7"/>
    </mc:Fallback>
  </mc:AlternateContent>
  <c:chart>
    <c:title>
      <c:overlay val="0"/>
      <c:txPr>
        <a:bodyPr/>
        <a:lstStyle/>
        <a:p>
          <a:pPr>
            <a:defRPr sz="1200">
              <a:latin typeface="Times New Roman" pitchFamily="18" charset="0"/>
              <a:cs typeface="Times New Roman" pitchFamily="18" charset="0"/>
            </a:defRPr>
          </a:pPr>
          <a:endParaRPr lang="id-ID"/>
        </a:p>
      </c:txPr>
    </c:title>
    <c:autoTitleDeleted val="0"/>
    <c:plotArea>
      <c:layout/>
      <c:barChart>
        <c:barDir val="col"/>
        <c:grouping val="clustered"/>
        <c:varyColors val="0"/>
        <c:ser>
          <c:idx val="0"/>
          <c:order val="0"/>
          <c:tx>
            <c:strRef>
              <c:f>Sheet1!$B$1</c:f>
              <c:strCache>
                <c:ptCount val="1"/>
                <c:pt idx="0">
                  <c:v>Average Stock Return </c:v>
                </c:pt>
              </c:strCache>
            </c:strRef>
          </c:tx>
          <c:invertIfNegative val="0"/>
          <c:cat>
            <c:numRef>
              <c:f>Sheet1!$A$2:$A$5</c:f>
              <c:numCache>
                <c:formatCode>General</c:formatCode>
                <c:ptCount val="4"/>
                <c:pt idx="0">
                  <c:v>2013</c:v>
                </c:pt>
                <c:pt idx="1">
                  <c:v>2014</c:v>
                </c:pt>
                <c:pt idx="2">
                  <c:v>2015</c:v>
                </c:pt>
                <c:pt idx="3">
                  <c:v>2016</c:v>
                </c:pt>
              </c:numCache>
            </c:numRef>
          </c:cat>
          <c:val>
            <c:numRef>
              <c:f>Sheet1!$B$2:$B$5</c:f>
              <c:numCache>
                <c:formatCode>General</c:formatCode>
                <c:ptCount val="4"/>
                <c:pt idx="0">
                  <c:v>-0.62</c:v>
                </c:pt>
                <c:pt idx="1">
                  <c:v>-0.36</c:v>
                </c:pt>
                <c:pt idx="2">
                  <c:v>-0.66</c:v>
                </c:pt>
                <c:pt idx="3">
                  <c:v>-0.16</c:v>
                </c:pt>
              </c:numCache>
            </c:numRef>
          </c:val>
        </c:ser>
        <c:dLbls>
          <c:showLegendKey val="0"/>
          <c:showVal val="0"/>
          <c:showCatName val="0"/>
          <c:showSerName val="0"/>
          <c:showPercent val="0"/>
          <c:showBubbleSize val="0"/>
        </c:dLbls>
        <c:gapWidth val="150"/>
        <c:axId val="234188160"/>
        <c:axId val="199554176"/>
      </c:barChart>
      <c:catAx>
        <c:axId val="234188160"/>
        <c:scaling>
          <c:orientation val="minMax"/>
        </c:scaling>
        <c:delete val="0"/>
        <c:axPos val="b"/>
        <c:numFmt formatCode="General" sourceLinked="1"/>
        <c:majorTickMark val="out"/>
        <c:minorTickMark val="none"/>
        <c:tickLblPos val="nextTo"/>
        <c:crossAx val="199554176"/>
        <c:crosses val="autoZero"/>
        <c:auto val="1"/>
        <c:lblAlgn val="ctr"/>
        <c:lblOffset val="100"/>
        <c:noMultiLvlLbl val="0"/>
      </c:catAx>
      <c:valAx>
        <c:axId val="199554176"/>
        <c:scaling>
          <c:orientation val="minMax"/>
        </c:scaling>
        <c:delete val="0"/>
        <c:axPos val="l"/>
        <c:majorGridlines/>
        <c:numFmt formatCode="General" sourceLinked="1"/>
        <c:majorTickMark val="out"/>
        <c:minorTickMark val="none"/>
        <c:tickLblPos val="nextTo"/>
        <c:crossAx val="234188160"/>
        <c:crosses val="autoZero"/>
        <c:crossBetween val="between"/>
      </c:valAx>
    </c:plotArea>
    <c:legend>
      <c:legendPos val="r"/>
      <c:overlay val="0"/>
      <c:txPr>
        <a:bodyPr/>
        <a:lstStyle/>
        <a:p>
          <a:pPr>
            <a:defRPr sz="1000">
              <a:latin typeface="Times New Roman" pitchFamily="18" charset="0"/>
              <a:cs typeface="Times New Roman" pitchFamily="18" charset="0"/>
            </a:defRPr>
          </a:pPr>
          <a:endParaRPr lang="id-ID"/>
        </a:p>
      </c:txPr>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756993-F250-445D-9F73-18422B212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2694</TotalTime>
  <Pages>145</Pages>
  <Words>25093</Words>
  <Characters>143034</Characters>
  <Application>Microsoft Office Word</Application>
  <DocSecurity>0</DocSecurity>
  <Lines>1191</Lines>
  <Paragraphs>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ASUS-PC</dc:creator>
  <cp:lastModifiedBy>ASUS-PC</cp:lastModifiedBy>
  <cp:revision>413</cp:revision>
  <cp:lastPrinted>2018-03-22T02:25:00Z</cp:lastPrinted>
  <dcterms:created xsi:type="dcterms:W3CDTF">2018-01-07T10:43:00Z</dcterms:created>
  <dcterms:modified xsi:type="dcterms:W3CDTF">2018-03-24T08:12:00Z</dcterms:modified>
</cp:coreProperties>
</file>