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596" w14:textId="068059E4" w:rsidR="00566888" w:rsidRPr="002B4971" w:rsidRDefault="00A96B87" w:rsidP="00CD659D">
      <w:pPr>
        <w:widowControl w:val="0"/>
        <w:autoSpaceDE w:val="0"/>
        <w:autoSpaceDN w:val="0"/>
        <w:adjustRightInd w:val="0"/>
        <w:spacing w:after="240" w:line="240" w:lineRule="auto"/>
        <w:jc w:val="center"/>
        <w:rPr>
          <w:rFonts w:ascii="Arial" w:hAnsi="Arial" w:cs="Arial"/>
          <w:b/>
          <w:bCs/>
          <w:spacing w:val="2"/>
          <w:sz w:val="28"/>
          <w:szCs w:val="28"/>
          <w:lang w:val="id-ID"/>
        </w:rPr>
      </w:pPr>
      <w:r w:rsidRPr="002B4971">
        <w:rPr>
          <w:rFonts w:ascii="Arial" w:hAnsi="Arial" w:cs="Arial"/>
          <w:b/>
          <w:bCs/>
          <w:noProof/>
          <w:spacing w:val="2"/>
          <w:sz w:val="28"/>
          <w:szCs w:val="28"/>
        </w:rPr>
        <mc:AlternateContent>
          <mc:Choice Requires="wps">
            <w:drawing>
              <wp:anchor distT="0" distB="0" distL="114300" distR="114300" simplePos="0" relativeHeight="251655680" behindDoc="0" locked="0" layoutInCell="1" allowOverlap="1" wp14:anchorId="7C8B419D" wp14:editId="7B0E4C6C">
                <wp:simplePos x="0" y="0"/>
                <wp:positionH relativeFrom="margin">
                  <wp:posOffset>-30480</wp:posOffset>
                </wp:positionH>
                <wp:positionV relativeFrom="paragraph">
                  <wp:posOffset>-327660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8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b/>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8E23CA">
        <w:rPr>
          <w:rFonts w:ascii="Times New Roman" w:hAnsi="Times New Roman"/>
          <w:b/>
          <w:bCs/>
          <w:noProof/>
          <w:spacing w:val="2"/>
          <w:sz w:val="28"/>
          <w:szCs w:val="28"/>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1B5BFD"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" strokeweight="1pt">
                <w10:wrap anchorx="margin"/>
              </v:shape>
            </w:pict>
          </mc:Fallback>
        </mc:AlternateContent>
      </w:r>
    </w:p>
    <w:p w14:paraId="01DFEE7D" w14:textId="4452E92F" w:rsidR="00566888" w:rsidRPr="008E23CA" w:rsidRDefault="005A4BF9"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59264" behindDoc="0" locked="0" layoutInCell="1" allowOverlap="1" wp14:anchorId="7B5062F9" wp14:editId="56E5573C">
                <wp:simplePos x="0" y="0"/>
                <wp:positionH relativeFrom="column">
                  <wp:posOffset>5715</wp:posOffset>
                </wp:positionH>
                <wp:positionV relativeFrom="paragraph">
                  <wp:posOffset>115570</wp:posOffset>
                </wp:positionV>
                <wp:extent cx="5762625" cy="0"/>
                <wp:effectExtent l="0" t="0" r="2857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7716A" id="AutoShape 8" o:spid="_x0000_s1026" type="#_x0000_t32" style="position:absolute;margin-left:.45pt;margin-top:9.1pt;width:453.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" strokeweight="1pt"/>
            </w:pict>
          </mc:Fallback>
        </mc:AlternateContent>
      </w:r>
    </w:p>
    <w:p w14:paraId="1AF7E4E3" w14:textId="77777777" w:rsidR="000A4A8A" w:rsidRDefault="000A4A8A" w:rsidP="00806D34">
      <w:pPr>
        <w:widowControl w:val="0"/>
        <w:autoSpaceDE w:val="0"/>
        <w:autoSpaceDN w:val="0"/>
        <w:adjustRightInd w:val="0"/>
        <w:spacing w:after="0" w:line="240" w:lineRule="auto"/>
        <w:jc w:val="center"/>
        <w:rPr>
          <w:rFonts w:ascii="Times New Roman" w:hAnsi="Times New Roman"/>
          <w:bCs/>
          <w:spacing w:val="2"/>
          <w:sz w:val="32"/>
          <w:szCs w:val="34"/>
          <w:lang w:val="id-ID"/>
        </w:rPr>
      </w:pPr>
      <w:r w:rsidRPr="000A4A8A">
        <w:rPr>
          <w:rFonts w:ascii="Times New Roman" w:hAnsi="Times New Roman"/>
          <w:bCs/>
          <w:spacing w:val="2"/>
          <w:sz w:val="32"/>
          <w:szCs w:val="34"/>
          <w:lang w:val="id-ID"/>
        </w:rPr>
        <w:t>Analysis of Service Quality on Sustainable MSME Customer Satisfaction with the Customer Satisfaction Index (CSI) and Importance Performance Analysis (IPA) Methods</w:t>
      </w:r>
    </w:p>
    <w:p w14:paraId="3D233CDC" w14:textId="77777777" w:rsidR="00E41E95" w:rsidRDefault="00E41E95" w:rsidP="00E41E95">
      <w:pPr>
        <w:widowControl w:val="0"/>
        <w:autoSpaceDE w:val="0"/>
        <w:autoSpaceDN w:val="0"/>
        <w:adjustRightInd w:val="0"/>
        <w:spacing w:after="0" w:line="240" w:lineRule="auto"/>
        <w:rPr>
          <w:rFonts w:ascii="Times New Roman" w:hAnsi="Times New Roman"/>
          <w:bCs/>
          <w:spacing w:val="2"/>
          <w:sz w:val="28"/>
          <w:szCs w:val="28"/>
        </w:rPr>
      </w:pPr>
    </w:p>
    <w:p w14:paraId="0BE2985F" w14:textId="453778B9" w:rsidR="00E41E95" w:rsidRDefault="00790E9F" w:rsidP="00E41E95">
      <w:pPr>
        <w:widowControl w:val="0"/>
        <w:autoSpaceDE w:val="0"/>
        <w:autoSpaceDN w:val="0"/>
        <w:adjustRightInd w:val="0"/>
        <w:spacing w:after="0" w:line="240" w:lineRule="auto"/>
        <w:rPr>
          <w:rFonts w:ascii="Times New Roman" w:hAnsi="Times New Roman"/>
          <w:bCs/>
          <w:spacing w:val="2"/>
          <w:szCs w:val="28"/>
          <w:lang w:val="id-ID"/>
        </w:rPr>
      </w:pPr>
      <w:proofErr w:type="spellStart"/>
      <w:r>
        <w:rPr>
          <w:rFonts w:ascii="Times New Roman" w:hAnsi="Times New Roman"/>
          <w:bCs/>
          <w:spacing w:val="2"/>
          <w:szCs w:val="28"/>
        </w:rPr>
        <w:t>Fransisca</w:t>
      </w:r>
      <w:proofErr w:type="spellEnd"/>
      <w:r>
        <w:rPr>
          <w:rFonts w:ascii="Times New Roman" w:hAnsi="Times New Roman"/>
          <w:bCs/>
          <w:spacing w:val="2"/>
          <w:szCs w:val="28"/>
        </w:rPr>
        <w:t xml:space="preserve"> Debora</w:t>
      </w:r>
      <w:r w:rsidR="00E41E95">
        <w:rPr>
          <w:rFonts w:ascii="Times New Roman" w:hAnsi="Times New Roman"/>
          <w:bCs/>
          <w:spacing w:val="2"/>
          <w:szCs w:val="28"/>
          <w:vertAlign w:val="superscript"/>
          <w:lang w:val="id-ID"/>
        </w:rPr>
        <w:t>1*</w:t>
      </w:r>
      <w:r w:rsidR="00E41E95">
        <w:rPr>
          <w:rFonts w:ascii="Times New Roman" w:hAnsi="Times New Roman"/>
          <w:bCs/>
          <w:spacing w:val="2"/>
          <w:szCs w:val="28"/>
          <w:lang w:val="id-ID"/>
        </w:rPr>
        <w:t xml:space="preserve">, </w:t>
      </w:r>
      <w:r>
        <w:rPr>
          <w:rFonts w:ascii="Times New Roman" w:hAnsi="Times New Roman"/>
          <w:bCs/>
          <w:spacing w:val="2"/>
          <w:szCs w:val="28"/>
        </w:rPr>
        <w:t xml:space="preserve">Nadia </w:t>
      </w:r>
      <w:proofErr w:type="spellStart"/>
      <w:r>
        <w:rPr>
          <w:rFonts w:ascii="Times New Roman" w:hAnsi="Times New Roman"/>
          <w:bCs/>
          <w:spacing w:val="2"/>
          <w:szCs w:val="28"/>
        </w:rPr>
        <w:t>Fasa</w:t>
      </w:r>
      <w:proofErr w:type="spellEnd"/>
      <w:r w:rsidR="00E41E95">
        <w:rPr>
          <w:rFonts w:ascii="Times New Roman" w:hAnsi="Times New Roman"/>
          <w:bCs/>
          <w:spacing w:val="2"/>
          <w:szCs w:val="28"/>
          <w:lang w:val="id-ID"/>
        </w:rPr>
        <w:t xml:space="preserve"> </w:t>
      </w:r>
      <w:r w:rsidR="00E41E95">
        <w:rPr>
          <w:rFonts w:ascii="Times New Roman" w:hAnsi="Times New Roman"/>
          <w:bCs/>
          <w:spacing w:val="2"/>
          <w:szCs w:val="28"/>
          <w:vertAlign w:val="superscript"/>
          <w:lang w:val="id-ID"/>
        </w:rPr>
        <w:t>2</w:t>
      </w:r>
      <w:r w:rsidR="00E41E95">
        <w:rPr>
          <w:rFonts w:ascii="Times New Roman" w:hAnsi="Times New Roman"/>
          <w:bCs/>
          <w:spacing w:val="2"/>
          <w:szCs w:val="28"/>
          <w:lang w:val="id-ID"/>
        </w:rPr>
        <w:t xml:space="preserve">, </w:t>
      </w:r>
      <w:r>
        <w:rPr>
          <w:rFonts w:ascii="Times New Roman" w:hAnsi="Times New Roman"/>
          <w:bCs/>
          <w:spacing w:val="2"/>
          <w:szCs w:val="28"/>
        </w:rPr>
        <w:t>Hamdani Aris</w:t>
      </w:r>
      <w:r w:rsidR="00E41E95">
        <w:rPr>
          <w:rFonts w:ascii="Times New Roman" w:hAnsi="Times New Roman"/>
          <w:bCs/>
          <w:spacing w:val="2"/>
          <w:szCs w:val="28"/>
          <w:vertAlign w:val="superscript"/>
          <w:lang w:val="id-ID"/>
        </w:rPr>
        <w:t>3</w:t>
      </w:r>
      <w:r>
        <w:rPr>
          <w:rFonts w:ascii="Times New Roman" w:hAnsi="Times New Roman"/>
          <w:bCs/>
          <w:spacing w:val="2"/>
          <w:szCs w:val="28"/>
        </w:rPr>
        <w:t xml:space="preserve">, </w:t>
      </w:r>
      <w:proofErr w:type="spellStart"/>
      <w:r>
        <w:rPr>
          <w:rFonts w:ascii="Times New Roman" w:hAnsi="Times New Roman"/>
          <w:bCs/>
          <w:spacing w:val="2"/>
          <w:szCs w:val="28"/>
        </w:rPr>
        <w:t>Astrie</w:t>
      </w:r>
      <w:proofErr w:type="spellEnd"/>
      <w:r>
        <w:rPr>
          <w:rFonts w:ascii="Times New Roman" w:hAnsi="Times New Roman"/>
          <w:bCs/>
          <w:spacing w:val="2"/>
          <w:szCs w:val="28"/>
        </w:rPr>
        <w:t xml:space="preserve"> Apriliani</w:t>
      </w:r>
      <w:r>
        <w:rPr>
          <w:rFonts w:ascii="Times New Roman" w:hAnsi="Times New Roman"/>
          <w:bCs/>
          <w:spacing w:val="2"/>
          <w:szCs w:val="28"/>
          <w:vertAlign w:val="superscript"/>
        </w:rPr>
        <w:t>4</w:t>
      </w:r>
      <w:r>
        <w:rPr>
          <w:rFonts w:ascii="Times New Roman" w:hAnsi="Times New Roman"/>
          <w:bCs/>
          <w:spacing w:val="2"/>
          <w:szCs w:val="28"/>
          <w:lang w:val="id-ID"/>
        </w:rPr>
        <w:t xml:space="preserve"> </w:t>
      </w:r>
    </w:p>
    <w:p w14:paraId="0EFC1CD4" w14:textId="0D68F5E5" w:rsidR="00E41E95" w:rsidRDefault="00E41E95" w:rsidP="00E41E95">
      <w:pPr>
        <w:widowControl w:val="0"/>
        <w:autoSpaceDE w:val="0"/>
        <w:autoSpaceDN w:val="0"/>
        <w:adjustRightInd w:val="0"/>
        <w:spacing w:after="0" w:line="240" w:lineRule="auto"/>
        <w:rPr>
          <w:rFonts w:ascii="Times New Roman" w:hAnsi="Times New Roman"/>
          <w:bCs/>
          <w:spacing w:val="2"/>
          <w:sz w:val="16"/>
          <w:szCs w:val="28"/>
          <w:lang w:val="id-ID"/>
        </w:rPr>
      </w:pPr>
      <w:r>
        <w:rPr>
          <w:rFonts w:ascii="Times New Roman" w:hAnsi="Times New Roman"/>
          <w:bCs/>
          <w:spacing w:val="2"/>
          <w:sz w:val="16"/>
          <w:szCs w:val="28"/>
          <w:vertAlign w:val="superscript"/>
          <w:lang w:val="id-ID"/>
        </w:rPr>
        <w:t>1</w:t>
      </w:r>
      <w:r w:rsidR="00790E9F">
        <w:rPr>
          <w:rFonts w:ascii="Times New Roman" w:hAnsi="Times New Roman"/>
          <w:bCs/>
          <w:spacing w:val="2"/>
          <w:sz w:val="16"/>
          <w:szCs w:val="28"/>
          <w:vertAlign w:val="superscript"/>
        </w:rPr>
        <w:t>,2</w:t>
      </w:r>
      <w:r w:rsidR="00790E9F">
        <w:rPr>
          <w:rFonts w:ascii="Times New Roman" w:hAnsi="Times New Roman"/>
          <w:bCs/>
          <w:spacing w:val="2"/>
          <w:sz w:val="16"/>
          <w:szCs w:val="28"/>
        </w:rPr>
        <w:t xml:space="preserve">Teknik </w:t>
      </w:r>
      <w:proofErr w:type="spellStart"/>
      <w:r w:rsidR="00790E9F">
        <w:rPr>
          <w:rFonts w:ascii="Times New Roman" w:hAnsi="Times New Roman"/>
          <w:bCs/>
          <w:spacing w:val="2"/>
          <w:sz w:val="16"/>
          <w:szCs w:val="28"/>
        </w:rPr>
        <w:t>Industri</w:t>
      </w:r>
      <w:proofErr w:type="spellEnd"/>
      <w:r w:rsidR="00790E9F">
        <w:rPr>
          <w:rFonts w:ascii="Times New Roman" w:hAnsi="Times New Roman"/>
          <w:bCs/>
          <w:spacing w:val="2"/>
          <w:sz w:val="16"/>
          <w:szCs w:val="28"/>
        </w:rPr>
        <w:t xml:space="preserve">, Universitas </w:t>
      </w:r>
      <w:proofErr w:type="spellStart"/>
      <w:r w:rsidR="00790E9F">
        <w:rPr>
          <w:rFonts w:ascii="Times New Roman" w:hAnsi="Times New Roman"/>
          <w:bCs/>
          <w:spacing w:val="2"/>
          <w:sz w:val="16"/>
          <w:szCs w:val="28"/>
        </w:rPr>
        <w:t>Singaperbangsa</w:t>
      </w:r>
      <w:proofErr w:type="spellEnd"/>
      <w:r w:rsidR="00790E9F">
        <w:rPr>
          <w:rFonts w:ascii="Times New Roman" w:hAnsi="Times New Roman"/>
          <w:bCs/>
          <w:spacing w:val="2"/>
          <w:sz w:val="16"/>
          <w:szCs w:val="28"/>
        </w:rPr>
        <w:t xml:space="preserve"> Karawang, Karawang, Indonesia</w:t>
      </w:r>
    </w:p>
    <w:p w14:paraId="7437ED67" w14:textId="45D902DC" w:rsidR="00790E9F" w:rsidRDefault="00790E9F" w:rsidP="00790E9F">
      <w:pPr>
        <w:widowControl w:val="0"/>
        <w:autoSpaceDE w:val="0"/>
        <w:autoSpaceDN w:val="0"/>
        <w:adjustRightInd w:val="0"/>
        <w:spacing w:after="0" w:line="240" w:lineRule="auto"/>
        <w:rPr>
          <w:rFonts w:ascii="Times New Roman" w:hAnsi="Times New Roman"/>
          <w:bCs/>
          <w:spacing w:val="2"/>
          <w:sz w:val="16"/>
          <w:szCs w:val="28"/>
          <w:lang w:val="id-ID"/>
        </w:rPr>
      </w:pPr>
      <w:r>
        <w:rPr>
          <w:rFonts w:ascii="Times New Roman" w:hAnsi="Times New Roman"/>
          <w:bCs/>
          <w:spacing w:val="2"/>
          <w:sz w:val="16"/>
          <w:szCs w:val="28"/>
          <w:vertAlign w:val="superscript"/>
        </w:rPr>
        <w:t>3,4</w:t>
      </w:r>
      <w:r>
        <w:rPr>
          <w:rFonts w:ascii="Times New Roman" w:hAnsi="Times New Roman"/>
          <w:bCs/>
          <w:spacing w:val="2"/>
          <w:sz w:val="16"/>
          <w:szCs w:val="28"/>
        </w:rPr>
        <w:t xml:space="preserve">Teknik </w:t>
      </w:r>
      <w:proofErr w:type="spellStart"/>
      <w:r>
        <w:rPr>
          <w:rFonts w:ascii="Times New Roman" w:hAnsi="Times New Roman"/>
          <w:bCs/>
          <w:spacing w:val="2"/>
          <w:sz w:val="16"/>
          <w:szCs w:val="28"/>
        </w:rPr>
        <w:t>Industri</w:t>
      </w:r>
      <w:proofErr w:type="spellEnd"/>
      <w:r>
        <w:rPr>
          <w:rFonts w:ascii="Times New Roman" w:hAnsi="Times New Roman"/>
          <w:bCs/>
          <w:spacing w:val="2"/>
          <w:sz w:val="16"/>
          <w:szCs w:val="28"/>
        </w:rPr>
        <w:t xml:space="preserve">, </w:t>
      </w:r>
      <w:proofErr w:type="spellStart"/>
      <w:r>
        <w:rPr>
          <w:rFonts w:ascii="Times New Roman" w:hAnsi="Times New Roman"/>
          <w:bCs/>
          <w:spacing w:val="2"/>
          <w:sz w:val="16"/>
          <w:szCs w:val="28"/>
        </w:rPr>
        <w:t>Politeknik</w:t>
      </w:r>
      <w:proofErr w:type="spellEnd"/>
      <w:r>
        <w:rPr>
          <w:rFonts w:ascii="Times New Roman" w:hAnsi="Times New Roman"/>
          <w:bCs/>
          <w:spacing w:val="2"/>
          <w:sz w:val="16"/>
          <w:szCs w:val="28"/>
        </w:rPr>
        <w:t xml:space="preserve"> META </w:t>
      </w:r>
      <w:proofErr w:type="spellStart"/>
      <w:r>
        <w:rPr>
          <w:rFonts w:ascii="Times New Roman" w:hAnsi="Times New Roman"/>
          <w:bCs/>
          <w:spacing w:val="2"/>
          <w:sz w:val="16"/>
          <w:szCs w:val="28"/>
        </w:rPr>
        <w:t>Industri</w:t>
      </w:r>
      <w:proofErr w:type="spellEnd"/>
      <w:r>
        <w:rPr>
          <w:rFonts w:ascii="Times New Roman" w:hAnsi="Times New Roman"/>
          <w:bCs/>
          <w:spacing w:val="2"/>
          <w:sz w:val="16"/>
          <w:szCs w:val="28"/>
        </w:rPr>
        <w:t xml:space="preserve"> </w:t>
      </w:r>
      <w:proofErr w:type="spellStart"/>
      <w:r>
        <w:rPr>
          <w:rFonts w:ascii="Times New Roman" w:hAnsi="Times New Roman"/>
          <w:bCs/>
          <w:spacing w:val="2"/>
          <w:sz w:val="16"/>
          <w:szCs w:val="28"/>
        </w:rPr>
        <w:t>Cikarang</w:t>
      </w:r>
      <w:proofErr w:type="spellEnd"/>
      <w:r>
        <w:rPr>
          <w:rFonts w:ascii="Times New Roman" w:hAnsi="Times New Roman"/>
          <w:bCs/>
          <w:spacing w:val="2"/>
          <w:sz w:val="16"/>
          <w:szCs w:val="28"/>
        </w:rPr>
        <w:t xml:space="preserve">, </w:t>
      </w:r>
      <w:proofErr w:type="spellStart"/>
      <w:r>
        <w:rPr>
          <w:rFonts w:ascii="Times New Roman" w:hAnsi="Times New Roman"/>
          <w:bCs/>
          <w:spacing w:val="2"/>
          <w:sz w:val="16"/>
          <w:szCs w:val="28"/>
        </w:rPr>
        <w:t>Cikarang</w:t>
      </w:r>
      <w:proofErr w:type="spellEnd"/>
      <w:r>
        <w:rPr>
          <w:rFonts w:ascii="Times New Roman" w:hAnsi="Times New Roman"/>
          <w:bCs/>
          <w:spacing w:val="2"/>
          <w:sz w:val="16"/>
          <w:szCs w:val="28"/>
        </w:rPr>
        <w:t>, Indonesia</w:t>
      </w:r>
    </w:p>
    <w:p w14:paraId="6527DD63" w14:textId="77777777" w:rsidR="00211049" w:rsidRPr="008E23CA" w:rsidRDefault="005A4BF9" w:rsidP="00211049">
      <w:pPr>
        <w:widowControl w:val="0"/>
        <w:autoSpaceDE w:val="0"/>
        <w:autoSpaceDN w:val="0"/>
        <w:adjustRightInd w:val="0"/>
        <w:spacing w:after="0" w:line="240" w:lineRule="auto"/>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60288" behindDoc="0" locked="0" layoutInCell="1" allowOverlap="1" wp14:anchorId="3E7633B0" wp14:editId="57A9C5CC">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DAD25"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RIuAEAAFYDAAAOAAAAZHJzL2Uyb0RvYy54bWysU8GOEzEMvSPxD1HudNqi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246433">
            <w:pPr>
              <w:spacing w:before="60" w:after="60"/>
              <w:rPr>
                <w:rFonts w:ascii="Times New Roman" w:eastAsia="Calibri" w:hAnsi="Times New Roman"/>
                <w:b/>
                <w:smallCaps/>
                <w:sz w:val="20"/>
                <w:szCs w:val="20"/>
              </w:rPr>
            </w:pPr>
            <w:r w:rsidRPr="008E23CA">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246433">
            <w:pPr>
              <w:spacing w:after="120"/>
              <w:rPr>
                <w:rFonts w:ascii="Times New Roman" w:eastAsia="Calibri" w:hAnsi="Times New Roman"/>
                <w:b/>
                <w:bCs/>
                <w:spacing w:val="100"/>
                <w:sz w:val="20"/>
                <w:szCs w:val="20"/>
              </w:rPr>
            </w:pPr>
            <w:r w:rsidRPr="008E23CA">
              <w:rPr>
                <w:rFonts w:ascii="Times New Roman" w:eastAsia="Calibri" w:hAnsi="Times New Roman"/>
                <w:b/>
                <w:bCs/>
                <w:spacing w:val="100"/>
                <w:sz w:val="20"/>
                <w:szCs w:val="20"/>
              </w:rPr>
              <w:t>ABSTRACT</w:t>
            </w:r>
          </w:p>
        </w:tc>
      </w:tr>
      <w:tr w:rsidR="00AC7772"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lang w:val="id-ID"/>
              </w:rPr>
              <w:t>Article history:</w:t>
            </w:r>
          </w:p>
          <w:p w14:paraId="63C2AD52" w14:textId="77777777" w:rsidR="00E41E95" w:rsidRDefault="00E41E95" w:rsidP="00E41E95">
            <w:pPr>
              <w:spacing w:after="0"/>
              <w:jc w:val="both"/>
              <w:rPr>
                <w:rFonts w:ascii="Courier New" w:eastAsia="Arial Unicode MS" w:hAnsi="Courier New" w:cs="Courier New"/>
                <w:sz w:val="16"/>
                <w:szCs w:val="24"/>
                <w:lang w:val="id-ID"/>
              </w:rPr>
            </w:pPr>
          </w:p>
          <w:p w14:paraId="3E801D13" w14:textId="77777777" w:rsidR="00E41E95" w:rsidRDefault="00E41E95" w:rsidP="00E41E95">
            <w:pPr>
              <w:spacing w:after="0"/>
              <w:jc w:val="both"/>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p>
          <w:p w14:paraId="53E82629"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rPr>
              <w:t xml:space="preserve">Revised: </w:t>
            </w:r>
          </w:p>
          <w:p w14:paraId="0C0CDEF2" w14:textId="77777777" w:rsidR="00E41E95" w:rsidRDefault="00E41E95" w:rsidP="00E41E95">
            <w:pPr>
              <w:spacing w:after="0"/>
              <w:jc w:val="both"/>
              <w:rPr>
                <w:rFonts w:ascii="Courier New" w:eastAsia="Calibri" w:hAnsi="Courier New" w:cs="Courier New"/>
                <w:sz w:val="16"/>
                <w:szCs w:val="24"/>
              </w:rPr>
            </w:pPr>
            <w:r>
              <w:rPr>
                <w:rFonts w:ascii="Courier New" w:eastAsia="Arial Unicode MS" w:hAnsi="Courier New" w:cs="Courier New"/>
                <w:sz w:val="16"/>
                <w:szCs w:val="24"/>
                <w:lang w:val="id-ID"/>
              </w:rPr>
              <w:t>Accepted</w:t>
            </w:r>
            <w:r>
              <w:rPr>
                <w:rFonts w:ascii="Courier New" w:eastAsia="Arial Unicode MS" w:hAnsi="Courier New" w:cs="Courier New"/>
                <w:sz w:val="16"/>
                <w:szCs w:val="24"/>
              </w:rPr>
              <w:t>:</w:t>
            </w:r>
            <w:r>
              <w:rPr>
                <w:rFonts w:ascii="Courier New" w:eastAsia="Calibri" w:hAnsi="Courier New" w:cs="Courier New"/>
                <w:sz w:val="16"/>
                <w:szCs w:val="24"/>
              </w:rPr>
              <w:t xml:space="preserve"> </w:t>
            </w:r>
          </w:p>
          <w:p w14:paraId="64D19A8A" w14:textId="77777777" w:rsidR="00E41E95" w:rsidRDefault="00E41E95" w:rsidP="00E41E95">
            <w:pPr>
              <w:spacing w:after="0"/>
              <w:jc w:val="both"/>
              <w:rPr>
                <w:rFonts w:ascii="Courier New" w:eastAsia="Calibri" w:hAnsi="Courier New" w:cs="Courier New"/>
                <w:sz w:val="16"/>
                <w:szCs w:val="24"/>
              </w:rPr>
            </w:pPr>
          </w:p>
          <w:p w14:paraId="5368A328" w14:textId="58229BEA" w:rsidR="00F9655B" w:rsidRPr="008E23CA" w:rsidRDefault="00E41E95" w:rsidP="00E41E95">
            <w:pPr>
              <w:spacing w:after="0"/>
              <w:jc w:val="both"/>
              <w:rPr>
                <w:rFonts w:ascii="Times New Roman" w:eastAsia="Calibri" w:hAnsi="Times New Roman"/>
                <w:sz w:val="16"/>
                <w:szCs w:val="24"/>
                <w:lang w:val="id-ID"/>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select one (Research paper, Review paper, View point, Technical paper, Conceptual paper)</w:t>
            </w:r>
          </w:p>
        </w:tc>
        <w:tc>
          <w:tcPr>
            <w:tcW w:w="351" w:type="dxa"/>
            <w:vMerge/>
            <w:tcBorders>
              <w:left w:val="nil"/>
              <w:right w:val="nil"/>
            </w:tcBorders>
            <w:shd w:val="clear" w:color="auto" w:fill="FFFFFF"/>
          </w:tcPr>
          <w:p w14:paraId="7048264C" w14:textId="77777777" w:rsidR="00AC7772" w:rsidRPr="008E23CA" w:rsidRDefault="00AC7772" w:rsidP="00246433">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1AF2199D" w14:textId="3F923CBE" w:rsidR="00AC7772" w:rsidRPr="00790E9F" w:rsidRDefault="00790E9F" w:rsidP="00280F90">
            <w:pPr>
              <w:spacing w:before="120" w:after="120" w:line="240" w:lineRule="auto"/>
              <w:jc w:val="both"/>
              <w:rPr>
                <w:rFonts w:ascii="Times New Roman" w:eastAsia="Calibri" w:hAnsi="Times New Roman"/>
              </w:rPr>
            </w:pPr>
            <w:r w:rsidRPr="00790E9F">
              <w:rPr>
                <w:rFonts w:ascii="Times New Roman" w:eastAsia="Calibri" w:hAnsi="Times New Roman"/>
              </w:rPr>
              <w:t xml:space="preserve">UMKM Lestari </w:t>
            </w:r>
            <w:proofErr w:type="spellStart"/>
            <w:r w:rsidRPr="00790E9F">
              <w:rPr>
                <w:rFonts w:ascii="Times New Roman" w:eastAsia="Calibri" w:hAnsi="Times New Roman"/>
              </w:rPr>
              <w:t>Seserahan</w:t>
            </w:r>
            <w:proofErr w:type="spellEnd"/>
            <w:r w:rsidRPr="00790E9F">
              <w:rPr>
                <w:rFonts w:ascii="Times New Roman" w:eastAsia="Calibri" w:hAnsi="Times New Roman"/>
              </w:rPr>
              <w:t xml:space="preserve"> is a business unit engaged in offering services, utilizing business digitalization to promote its business to achieve customer satisfaction. Customer satisfaction can of course be influenced by a variety of factors such as the number of manufacturers offering in the same field, the price and quality offered, as well as the location of available business locations. Based on this, MSME business actors want to know the factors that can influence customer satisfaction so that there are no wrong steps in determining what strategy will be used to make improvements and maintain the level of customer satisfaction using the Customer Satisfaction Index (CSI) method and Importance Performance Analysis. (IPAs). The purpose of the CSI method is to determine the level of customer satisfaction, while the IPA method aims to identify attributes based on their respective importance and is illustrated using a Cartesian diagram. The results of calculations using the CSI method yield results of 92.20% and are included in the "Very Satisfied" category. Followed by the IPA method which is described in the Cartesian diagram that there are no attributes included in Quadrant I (Top Priority). In Quadrant II (Maintain Achievement), namely attributes 1, 2, 3, 9, 10, 11, 12, 13, 14, 15, 17, and 19. In Quadrant III (Low Priority), namely attributes 4, 5, </w:t>
            </w:r>
            <w:proofErr w:type="gramStart"/>
            <w:r w:rsidRPr="00790E9F">
              <w:rPr>
                <w:rFonts w:ascii="Times New Roman" w:eastAsia="Calibri" w:hAnsi="Times New Roman"/>
              </w:rPr>
              <w:t>6 ,</w:t>
            </w:r>
            <w:proofErr w:type="gramEnd"/>
            <w:r w:rsidRPr="00790E9F">
              <w:rPr>
                <w:rFonts w:ascii="Times New Roman" w:eastAsia="Calibri" w:hAnsi="Times New Roman"/>
              </w:rPr>
              <w:t xml:space="preserve"> 7, 16, and 18. In Quadrant IV (Excessive) there is only 1 attribute that is included in the plotting of this quadrant, namely attribute 8.</w:t>
            </w:r>
          </w:p>
        </w:tc>
      </w:tr>
      <w:tr w:rsidR="00246433"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Default="00E41E95" w:rsidP="00E41E95">
            <w:pPr>
              <w:spacing w:before="120" w:after="0"/>
              <w:jc w:val="both"/>
              <w:rPr>
                <w:rFonts w:ascii="Times New Roman" w:eastAsia="Calibri" w:hAnsi="Times New Roman"/>
                <w:i/>
                <w:sz w:val="16"/>
                <w:szCs w:val="24"/>
              </w:rPr>
            </w:pPr>
            <w:r>
              <w:rPr>
                <w:rFonts w:ascii="Times New Roman" w:eastAsia="Calibri" w:hAnsi="Times New Roman"/>
                <w:sz w:val="16"/>
                <w:szCs w:val="24"/>
                <w:lang w:val="id-ID"/>
              </w:rPr>
              <w:t>Keywords:</w:t>
            </w:r>
          </w:p>
          <w:p w14:paraId="562405D4" w14:textId="77777777" w:rsidR="00790E9F" w:rsidRDefault="00790E9F" w:rsidP="00E41E95">
            <w:pPr>
              <w:spacing w:after="0"/>
              <w:jc w:val="both"/>
              <w:rPr>
                <w:rFonts w:ascii="Times New Roman" w:eastAsia="Calibri" w:hAnsi="Times New Roman"/>
                <w:sz w:val="16"/>
                <w:szCs w:val="24"/>
                <w:lang w:val="id-ID"/>
              </w:rPr>
            </w:pPr>
            <w:r w:rsidRPr="00790E9F">
              <w:rPr>
                <w:rFonts w:ascii="Times New Roman" w:eastAsia="Calibri" w:hAnsi="Times New Roman"/>
                <w:sz w:val="16"/>
                <w:szCs w:val="24"/>
                <w:lang w:val="id-ID"/>
              </w:rPr>
              <w:t xml:space="preserve">Customer Satisfaction, </w:t>
            </w:r>
          </w:p>
          <w:p w14:paraId="11203298" w14:textId="77777777" w:rsidR="00790E9F" w:rsidRDefault="00790E9F" w:rsidP="00E41E95">
            <w:pPr>
              <w:spacing w:after="0"/>
              <w:jc w:val="both"/>
              <w:rPr>
                <w:rFonts w:ascii="Times New Roman" w:eastAsia="Calibri" w:hAnsi="Times New Roman"/>
                <w:sz w:val="16"/>
                <w:szCs w:val="24"/>
                <w:lang w:val="id-ID"/>
              </w:rPr>
            </w:pPr>
            <w:r w:rsidRPr="00790E9F">
              <w:rPr>
                <w:rFonts w:ascii="Times New Roman" w:eastAsia="Calibri" w:hAnsi="Times New Roman"/>
                <w:sz w:val="16"/>
                <w:szCs w:val="24"/>
                <w:lang w:val="id-ID"/>
              </w:rPr>
              <w:t xml:space="preserve">Customer Satisfaction Index (CSI), </w:t>
            </w:r>
          </w:p>
          <w:p w14:paraId="50664575" w14:textId="3F007F4B" w:rsidR="00D51252" w:rsidRPr="00D1160F" w:rsidRDefault="00790E9F" w:rsidP="00E41E95">
            <w:pPr>
              <w:spacing w:after="0"/>
              <w:jc w:val="both"/>
              <w:rPr>
                <w:rFonts w:ascii="Times New Roman" w:eastAsia="Calibri" w:hAnsi="Times New Roman"/>
                <w:sz w:val="16"/>
                <w:szCs w:val="24"/>
              </w:rPr>
            </w:pPr>
            <w:r w:rsidRPr="00790E9F">
              <w:rPr>
                <w:rFonts w:ascii="Times New Roman" w:eastAsia="Calibri" w:hAnsi="Times New Roman"/>
                <w:sz w:val="16"/>
                <w:szCs w:val="24"/>
                <w:lang w:val="id-ID"/>
              </w:rPr>
              <w:t>Importance Performance Analysis (IPA)</w:t>
            </w:r>
          </w:p>
        </w:tc>
        <w:tc>
          <w:tcPr>
            <w:tcW w:w="351" w:type="dxa"/>
            <w:vMerge/>
            <w:tcBorders>
              <w:left w:val="nil"/>
              <w:right w:val="nil"/>
            </w:tcBorders>
            <w:shd w:val="clear" w:color="auto" w:fill="FFFFFF"/>
          </w:tcPr>
          <w:p w14:paraId="7E83675A" w14:textId="77777777" w:rsidR="001D0B2A" w:rsidRPr="008E23CA" w:rsidRDefault="001D0B2A" w:rsidP="00246433">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1220DD56" w14:textId="77777777" w:rsidR="001D0B2A" w:rsidRPr="008E23CA" w:rsidRDefault="001D0B2A" w:rsidP="00246433">
            <w:pPr>
              <w:spacing w:before="120" w:after="120"/>
              <w:rPr>
                <w:rFonts w:ascii="Times New Roman" w:eastAsia="Calibri" w:hAnsi="Times New Roman"/>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77777777" w:rsidR="00E41E95" w:rsidRDefault="00E41E95" w:rsidP="00E41E95">
            <w:pPr>
              <w:spacing w:before="120" w:after="0" w:line="360" w:lineRule="auto"/>
              <w:jc w:val="both"/>
              <w:rPr>
                <w:rFonts w:ascii="Times New Roman" w:eastAsia="Calibri" w:hAnsi="Times New Roman"/>
                <w:sz w:val="16"/>
                <w:szCs w:val="24"/>
                <w:lang w:val="id-ID"/>
              </w:rPr>
            </w:pPr>
            <w:r>
              <w:rPr>
                <w:rFonts w:ascii="Times New Roman" w:eastAsia="Calibri" w:hAnsi="Times New Roman"/>
                <w:b/>
                <w:sz w:val="16"/>
                <w:szCs w:val="24"/>
                <w:lang w:val="id-ID"/>
              </w:rPr>
              <w:t>*</w:t>
            </w:r>
            <w:r>
              <w:rPr>
                <w:rFonts w:ascii="Times New Roman" w:eastAsia="Calibri" w:hAnsi="Times New Roman"/>
                <w:sz w:val="16"/>
                <w:szCs w:val="24"/>
                <w:lang w:val="id-ID"/>
              </w:rPr>
              <w:t>Corresponding Author</w:t>
            </w:r>
          </w:p>
          <w:p w14:paraId="60567E48" w14:textId="41388E4B" w:rsidR="00E41E95" w:rsidRDefault="00790E9F" w:rsidP="00E41E95">
            <w:pPr>
              <w:spacing w:after="0"/>
              <w:rPr>
                <w:rFonts w:ascii="Times New Roman" w:eastAsia="Calibri" w:hAnsi="Times New Roman"/>
                <w:sz w:val="16"/>
                <w:szCs w:val="24"/>
              </w:rPr>
            </w:pPr>
            <w:proofErr w:type="spellStart"/>
            <w:r>
              <w:rPr>
                <w:rFonts w:ascii="Times New Roman" w:eastAsia="Calibri" w:hAnsi="Times New Roman"/>
                <w:sz w:val="16"/>
                <w:szCs w:val="24"/>
              </w:rPr>
              <w:t>Fransisca</w:t>
            </w:r>
            <w:proofErr w:type="spellEnd"/>
            <w:r>
              <w:rPr>
                <w:rFonts w:ascii="Times New Roman" w:eastAsia="Calibri" w:hAnsi="Times New Roman"/>
                <w:sz w:val="16"/>
                <w:szCs w:val="24"/>
              </w:rPr>
              <w:t xml:space="preserve"> Debora</w:t>
            </w:r>
          </w:p>
          <w:p w14:paraId="0A412CDA" w14:textId="28C2EE8B" w:rsidR="00673114" w:rsidRPr="008E23CA" w:rsidRDefault="00E41E95" w:rsidP="00E41E95">
            <w:pPr>
              <w:spacing w:after="0"/>
              <w:jc w:val="both"/>
              <w:rPr>
                <w:rFonts w:ascii="Times New Roman" w:eastAsia="Calibri" w:hAnsi="Times New Roman"/>
                <w:sz w:val="16"/>
                <w:szCs w:val="24"/>
                <w:lang w:val="id-ID"/>
              </w:rPr>
            </w:pPr>
            <w:r>
              <w:rPr>
                <w:rFonts w:ascii="Times New Roman" w:eastAsia="Calibri" w:hAnsi="Times New Roman"/>
                <w:sz w:val="16"/>
                <w:szCs w:val="24"/>
              </w:rPr>
              <w:t xml:space="preserve">E-mail: </w:t>
            </w:r>
            <w:r w:rsidR="00790E9F">
              <w:rPr>
                <w:rFonts w:ascii="Times New Roman" w:eastAsia="Calibri" w:hAnsi="Times New Roman"/>
                <w:sz w:val="16"/>
                <w:szCs w:val="24"/>
              </w:rPr>
              <w:t>fransisca.debora@ft.unsika.ac.id</w:t>
            </w:r>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36513DBE" w14:textId="103D650B" w:rsidR="00673114" w:rsidRPr="008E23CA" w:rsidRDefault="00673114" w:rsidP="00673114">
            <w:pPr>
              <w:spacing w:after="0" w:line="240" w:lineRule="auto"/>
              <w:jc w:val="right"/>
              <w:rPr>
                <w:rFonts w:ascii="Times New Roman" w:eastAsia="MS Mincho" w:hAnsi="Times New Roman"/>
                <w:sz w:val="16"/>
                <w:szCs w:val="16"/>
                <w:lang w:val="id-ID"/>
              </w:rPr>
            </w:pPr>
            <w:r w:rsidRPr="008E23CA">
              <w:rPr>
                <w:rFonts w:ascii="Times New Roman" w:eastAsia="MS Mincho" w:hAnsi="Times New Roman"/>
                <w:sz w:val="16"/>
                <w:szCs w:val="16"/>
                <w:lang w:val="id-ID"/>
              </w:rPr>
              <w:t xml:space="preserve">This is an open access article under the </w:t>
            </w:r>
            <w:hyperlink r:id="rId12" w:history="1">
              <w:r w:rsidR="00A96B87" w:rsidRPr="00733521">
                <w:rPr>
                  <w:rStyle w:val="Hyperlink"/>
                  <w:rFonts w:ascii="Times New Roman" w:eastAsia="MS Mincho" w:hAnsi="Times New Roman"/>
                  <w:b/>
                  <w:color w:val="auto"/>
                  <w:sz w:val="16"/>
                  <w:szCs w:val="16"/>
                  <w:u w:val="none"/>
                  <w:lang w:val="id-ID"/>
                </w:rPr>
                <w:t>CC–BY</w:t>
              </w:r>
              <w:r w:rsidRPr="00733521">
                <w:rPr>
                  <w:rStyle w:val="Hyperlink"/>
                  <w:rFonts w:ascii="Times New Roman" w:eastAsia="MS Mincho" w:hAnsi="Times New Roman"/>
                  <w:b/>
                  <w:color w:val="auto"/>
                  <w:sz w:val="16"/>
                  <w:szCs w:val="16"/>
                  <w:u w:val="none"/>
                  <w:lang w:val="id-ID"/>
                </w:rPr>
                <w:t>-</w:t>
              </w:r>
              <w:r w:rsidR="00733521" w:rsidRPr="00733521">
                <w:rPr>
                  <w:rStyle w:val="Hyperlink"/>
                  <w:rFonts w:ascii="Times New Roman" w:eastAsia="MS Mincho" w:hAnsi="Times New Roman"/>
                  <w:b/>
                  <w:color w:val="auto"/>
                  <w:sz w:val="16"/>
                  <w:szCs w:val="16"/>
                  <w:u w:val="none"/>
                </w:rPr>
                <w:t>NC</w:t>
              </w:r>
            </w:hyperlink>
            <w:r w:rsidR="00733521">
              <w:rPr>
                <w:rStyle w:val="Hyperlink"/>
                <w:rFonts w:ascii="Times New Roman" w:eastAsia="MS Mincho" w:hAnsi="Times New Roman"/>
                <w:sz w:val="16"/>
                <w:szCs w:val="16"/>
                <w:u w:val="none"/>
              </w:rPr>
              <w:t xml:space="preserve"> </w:t>
            </w:r>
            <w:r w:rsidRPr="008E23CA">
              <w:rPr>
                <w:rFonts w:ascii="Times New Roman" w:eastAsia="MS Mincho" w:hAnsi="Times New Roman"/>
                <w:sz w:val="16"/>
                <w:szCs w:val="16"/>
                <w:lang w:val="id-ID"/>
              </w:rPr>
              <w:t xml:space="preserve"> license.</w:t>
            </w:r>
          </w:p>
          <w:p w14:paraId="65BA6F6C" w14:textId="77777777" w:rsidR="00673114" w:rsidRPr="008E23CA" w:rsidRDefault="00673114" w:rsidP="00673114">
            <w:pPr>
              <w:spacing w:after="0" w:line="240" w:lineRule="auto"/>
              <w:jc w:val="right"/>
              <w:rPr>
                <w:rFonts w:ascii="Times New Roman" w:eastAsia="MS Mincho" w:hAnsi="Times New Roman"/>
                <w:sz w:val="16"/>
                <w:szCs w:val="16"/>
                <w:lang w:val="id-ID"/>
              </w:rPr>
            </w:pPr>
          </w:p>
          <w:p w14:paraId="3C517FE4" w14:textId="59152F09" w:rsidR="00673114" w:rsidRPr="008E23CA" w:rsidRDefault="00733521" w:rsidP="00673114">
            <w:pPr>
              <w:spacing w:after="0" w:line="240" w:lineRule="auto"/>
              <w:jc w:val="right"/>
              <w:rPr>
                <w:rFonts w:ascii="Times New Roman" w:eastAsia="MS Mincho" w:hAnsi="Times New Roman"/>
                <w:i/>
                <w:sz w:val="16"/>
                <w:szCs w:val="16"/>
                <w:lang w:val="id-ID"/>
              </w:rPr>
            </w:pPr>
            <w:r w:rsidRPr="009310B0">
              <w:rPr>
                <w:rFonts w:ascii="Times New Roman" w:eastAsia="MS Mincho" w:hAnsi="Times New Roman"/>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p w14:paraId="1DA418C2" w14:textId="77777777" w:rsidR="00673114" w:rsidRPr="008E23CA" w:rsidRDefault="00673114" w:rsidP="00673114">
            <w:pPr>
              <w:spacing w:after="0" w:line="240" w:lineRule="auto"/>
              <w:jc w:val="right"/>
              <w:rPr>
                <w:rFonts w:ascii="Times New Roman" w:eastAsia="MS Mincho" w:hAnsi="Times New Roman"/>
                <w:i/>
                <w:sz w:val="16"/>
                <w:szCs w:val="16"/>
                <w:lang w:val="id-ID"/>
              </w:rPr>
            </w:pPr>
          </w:p>
        </w:tc>
      </w:tr>
      <w:tr w:rsidR="00673114" w:rsidRPr="008E23CA" w14:paraId="75323FEE" w14:textId="77777777" w:rsidTr="00352630">
        <w:trPr>
          <w:trHeight w:val="278"/>
        </w:trPr>
        <w:tc>
          <w:tcPr>
            <w:tcW w:w="3507" w:type="dxa"/>
            <w:tcBorders>
              <w:left w:val="nil"/>
              <w:bottom w:val="nil"/>
              <w:right w:val="nil"/>
            </w:tcBorders>
            <w:shd w:val="clear" w:color="auto" w:fill="FFFFFF"/>
          </w:tcPr>
          <w:p w14:paraId="03D9A0E6" w14:textId="051BC6C5" w:rsidR="0053793B" w:rsidRPr="008E23CA" w:rsidRDefault="0053793B" w:rsidP="00246433">
            <w:pPr>
              <w:spacing w:before="120" w:after="0" w:line="36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4EFE4197" w14:textId="77777777" w:rsidR="00673114" w:rsidRPr="008E23CA" w:rsidRDefault="00673114" w:rsidP="00246433">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0B2713E0" w14:textId="6937B5F6" w:rsidR="00673114" w:rsidRPr="008E23CA" w:rsidRDefault="00673114" w:rsidP="00FD754C">
            <w:pPr>
              <w:spacing w:after="0"/>
              <w:jc w:val="right"/>
              <w:rPr>
                <w:rFonts w:ascii="Times New Roman" w:eastAsia="Calibri" w:hAnsi="Times New Roman"/>
                <w:sz w:val="16"/>
                <w:szCs w:val="24"/>
              </w:rPr>
            </w:pPr>
          </w:p>
        </w:tc>
      </w:tr>
    </w:tbl>
    <w:p w14:paraId="53867A72" w14:textId="6270167D" w:rsidR="00645FE1" w:rsidRDefault="00645FE1" w:rsidP="007623F5">
      <w:pPr>
        <w:widowControl w:val="0"/>
        <w:autoSpaceDE w:val="0"/>
        <w:autoSpaceDN w:val="0"/>
        <w:adjustRightInd w:val="0"/>
        <w:spacing w:after="0" w:line="240" w:lineRule="auto"/>
        <w:rPr>
          <w:rFonts w:ascii="Times New Roman" w:hAnsi="Times New Roman"/>
          <w:b/>
          <w:bCs/>
          <w:spacing w:val="2"/>
          <w:szCs w:val="28"/>
        </w:rPr>
      </w:pPr>
    </w:p>
    <w:p w14:paraId="011BA097" w14:textId="6E59E3DB" w:rsidR="00E41E95" w:rsidRDefault="00E41E95" w:rsidP="007623F5">
      <w:pPr>
        <w:widowControl w:val="0"/>
        <w:autoSpaceDE w:val="0"/>
        <w:autoSpaceDN w:val="0"/>
        <w:adjustRightInd w:val="0"/>
        <w:spacing w:after="0" w:line="240" w:lineRule="auto"/>
        <w:rPr>
          <w:rFonts w:ascii="Times New Roman" w:hAnsi="Times New Roman"/>
          <w:b/>
          <w:bCs/>
          <w:spacing w:val="2"/>
          <w:szCs w:val="28"/>
        </w:rPr>
      </w:pPr>
    </w:p>
    <w:p w14:paraId="43ED0915" w14:textId="77777777" w:rsidR="00E41E95" w:rsidRDefault="00E41E95" w:rsidP="007623F5">
      <w:pPr>
        <w:widowControl w:val="0"/>
        <w:autoSpaceDE w:val="0"/>
        <w:autoSpaceDN w:val="0"/>
        <w:adjustRightInd w:val="0"/>
        <w:spacing w:after="0" w:line="240" w:lineRule="auto"/>
        <w:rPr>
          <w:rFonts w:ascii="Times New Roman" w:hAnsi="Times New Roman"/>
          <w:b/>
          <w:bCs/>
          <w:spacing w:val="2"/>
          <w:szCs w:val="28"/>
        </w:rPr>
      </w:pPr>
    </w:p>
    <w:p w14:paraId="09873D60" w14:textId="1B41BC99" w:rsidR="00790E9F" w:rsidRDefault="00790E9F" w:rsidP="007623F5">
      <w:pPr>
        <w:widowControl w:val="0"/>
        <w:autoSpaceDE w:val="0"/>
        <w:autoSpaceDN w:val="0"/>
        <w:adjustRightInd w:val="0"/>
        <w:spacing w:after="0" w:line="240" w:lineRule="auto"/>
        <w:rPr>
          <w:rFonts w:ascii="Times New Roman" w:hAnsi="Times New Roman"/>
          <w:b/>
          <w:bCs/>
          <w:spacing w:val="2"/>
          <w:szCs w:val="28"/>
        </w:rPr>
        <w:sectPr w:rsidR="00790E9F" w:rsidSect="00B171E1">
          <w:headerReference w:type="even" r:id="rId14"/>
          <w:headerReference w:type="default" r:id="rId15"/>
          <w:footerReference w:type="even" r:id="rId16"/>
          <w:footerReference w:type="default" r:id="rId17"/>
          <w:type w:val="nextColumn"/>
          <w:pgSz w:w="11907" w:h="16840" w:code="9"/>
          <w:pgMar w:top="1701" w:right="1134" w:bottom="1701" w:left="1701" w:header="680" w:footer="680" w:gutter="0"/>
          <w:cols w:space="720"/>
          <w:docGrid w:linePitch="360"/>
        </w:sectPr>
      </w:pPr>
    </w:p>
    <w:p w14:paraId="23021CF1" w14:textId="7B16C045" w:rsidR="00FE7E6A"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Sect="00645FE1">
          <w:type w:val="continuous"/>
          <w:pgSz w:w="11907" w:h="16840" w:code="9"/>
          <w:pgMar w:top="1701" w:right="1134" w:bottom="1701" w:left="1701" w:header="680" w:footer="680" w:gutter="0"/>
          <w:cols w:num="2" w:space="720"/>
          <w:docGrid w:linePitch="360"/>
        </w:sectPr>
      </w:pPr>
    </w:p>
    <w:p w14:paraId="1988CA48" w14:textId="436C19B9" w:rsidR="001158D6" w:rsidRDefault="001158D6" w:rsidP="00E41E95">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sidRPr="001158D6">
        <w:rPr>
          <w:rFonts w:ascii="Times New Roman" w:hAnsi="Times New Roman"/>
          <w:b/>
          <w:bCs/>
          <w:spacing w:val="2"/>
          <w:szCs w:val="28"/>
        </w:rPr>
        <w:lastRenderedPageBreak/>
        <w:t xml:space="preserve">INTRODUCTION </w:t>
      </w:r>
    </w:p>
    <w:p w14:paraId="0AEE4A32" w14:textId="77777777" w:rsidR="00CB209E" w:rsidRPr="00CB209E" w:rsidRDefault="00CB209E" w:rsidP="00CB209E">
      <w:pPr>
        <w:widowControl w:val="0"/>
        <w:autoSpaceDE w:val="0"/>
        <w:autoSpaceDN w:val="0"/>
        <w:adjustRightInd w:val="0"/>
        <w:spacing w:after="0" w:line="240" w:lineRule="auto"/>
        <w:jc w:val="both"/>
        <w:rPr>
          <w:rFonts w:ascii="Times New Roman" w:hAnsi="Times New Roman"/>
          <w:bCs/>
          <w:szCs w:val="20"/>
        </w:rPr>
      </w:pPr>
      <w:r w:rsidRPr="00CB209E">
        <w:rPr>
          <w:rFonts w:ascii="Times New Roman" w:hAnsi="Times New Roman"/>
          <w:bCs/>
          <w:szCs w:val="20"/>
        </w:rPr>
        <w:t>Business digitalization has begun to penetrate Micro, Small and Medium Enterprises (MSMEs). Businesses using social media as a means of promotion tightens competition between competitors. Business actors try their best to be able to maintain their business, one of which is by getting customer satisfaction (</w:t>
      </w:r>
      <w:proofErr w:type="spellStart"/>
      <w:r w:rsidRPr="00CB209E">
        <w:rPr>
          <w:rFonts w:ascii="Times New Roman" w:hAnsi="Times New Roman"/>
          <w:bCs/>
          <w:szCs w:val="20"/>
        </w:rPr>
        <w:t>Kusumadiningrum</w:t>
      </w:r>
      <w:proofErr w:type="spellEnd"/>
      <w:r w:rsidRPr="00CB209E">
        <w:rPr>
          <w:rFonts w:ascii="Times New Roman" w:hAnsi="Times New Roman"/>
          <w:bCs/>
          <w:szCs w:val="20"/>
        </w:rPr>
        <w:t>, 2020).</w:t>
      </w:r>
    </w:p>
    <w:p w14:paraId="27874BE5" w14:textId="77777777" w:rsidR="00F16268" w:rsidRDefault="00F16268" w:rsidP="00CB209E">
      <w:pPr>
        <w:widowControl w:val="0"/>
        <w:autoSpaceDE w:val="0"/>
        <w:autoSpaceDN w:val="0"/>
        <w:adjustRightInd w:val="0"/>
        <w:spacing w:after="0" w:line="240" w:lineRule="auto"/>
        <w:jc w:val="both"/>
        <w:rPr>
          <w:rFonts w:ascii="Times New Roman" w:hAnsi="Times New Roman"/>
          <w:bCs/>
          <w:szCs w:val="20"/>
        </w:rPr>
      </w:pPr>
    </w:p>
    <w:p w14:paraId="72A10FF7" w14:textId="3CAF2E12" w:rsidR="00CB209E" w:rsidRPr="00CB209E" w:rsidRDefault="00CB209E" w:rsidP="00CB209E">
      <w:pPr>
        <w:widowControl w:val="0"/>
        <w:autoSpaceDE w:val="0"/>
        <w:autoSpaceDN w:val="0"/>
        <w:adjustRightInd w:val="0"/>
        <w:spacing w:after="0" w:line="240" w:lineRule="auto"/>
        <w:jc w:val="both"/>
        <w:rPr>
          <w:rFonts w:ascii="Times New Roman" w:hAnsi="Times New Roman"/>
          <w:bCs/>
          <w:szCs w:val="20"/>
        </w:rPr>
      </w:pPr>
      <w:r w:rsidRPr="00CB209E">
        <w:rPr>
          <w:rFonts w:ascii="Times New Roman" w:hAnsi="Times New Roman"/>
          <w:bCs/>
          <w:szCs w:val="20"/>
        </w:rPr>
        <w:t xml:space="preserve">UMKM Lestari </w:t>
      </w:r>
      <w:proofErr w:type="spellStart"/>
      <w:r w:rsidRPr="00CB209E">
        <w:rPr>
          <w:rFonts w:ascii="Times New Roman" w:hAnsi="Times New Roman"/>
          <w:bCs/>
          <w:szCs w:val="20"/>
        </w:rPr>
        <w:t>Seserahan</w:t>
      </w:r>
      <w:proofErr w:type="spellEnd"/>
      <w:r w:rsidRPr="00CB209E">
        <w:rPr>
          <w:rFonts w:ascii="Times New Roman" w:hAnsi="Times New Roman"/>
          <w:bCs/>
          <w:szCs w:val="20"/>
        </w:rPr>
        <w:t xml:space="preserve">, which is engaged in the service sector, utilizes business digitization to promote its business, and of course, it is very closely related to customer satisfaction. Lestari </w:t>
      </w:r>
      <w:proofErr w:type="spellStart"/>
      <w:r w:rsidRPr="00CB209E">
        <w:rPr>
          <w:rFonts w:ascii="Times New Roman" w:hAnsi="Times New Roman"/>
          <w:bCs/>
          <w:szCs w:val="20"/>
        </w:rPr>
        <w:t>Seserahan</w:t>
      </w:r>
      <w:proofErr w:type="spellEnd"/>
      <w:r w:rsidRPr="00CB209E">
        <w:rPr>
          <w:rFonts w:ascii="Times New Roman" w:hAnsi="Times New Roman"/>
          <w:bCs/>
          <w:szCs w:val="20"/>
        </w:rPr>
        <w:t xml:space="preserve"> is one of the MSME businesses experiencing intense competition, and many businesses have sprung up in the same field. Customers consider price, service quality, and business location when choosing delivery services. Thus, UMKM Lestari </w:t>
      </w:r>
      <w:proofErr w:type="spellStart"/>
      <w:r w:rsidRPr="00CB209E">
        <w:rPr>
          <w:rFonts w:ascii="Times New Roman" w:hAnsi="Times New Roman"/>
          <w:bCs/>
          <w:szCs w:val="20"/>
        </w:rPr>
        <w:t>Seserahan</w:t>
      </w:r>
      <w:proofErr w:type="spellEnd"/>
      <w:r w:rsidRPr="00CB209E">
        <w:rPr>
          <w:rFonts w:ascii="Times New Roman" w:hAnsi="Times New Roman"/>
          <w:bCs/>
          <w:szCs w:val="20"/>
        </w:rPr>
        <w:t xml:space="preserve"> seeks to make improvements to its services to increase customer satisfaction, which is to be able to influence the company's profit level (</w:t>
      </w:r>
      <w:proofErr w:type="spellStart"/>
      <w:r w:rsidRPr="00CB209E">
        <w:rPr>
          <w:rFonts w:ascii="Times New Roman" w:hAnsi="Times New Roman"/>
          <w:bCs/>
          <w:szCs w:val="20"/>
        </w:rPr>
        <w:t>Sihotang</w:t>
      </w:r>
      <w:proofErr w:type="spellEnd"/>
      <w:r w:rsidRPr="00CB209E">
        <w:rPr>
          <w:rFonts w:ascii="Times New Roman" w:hAnsi="Times New Roman"/>
          <w:bCs/>
          <w:szCs w:val="20"/>
        </w:rPr>
        <w:t>, 2022) (</w:t>
      </w:r>
      <w:proofErr w:type="spellStart"/>
      <w:r w:rsidRPr="00CB209E">
        <w:rPr>
          <w:rFonts w:ascii="Times New Roman" w:hAnsi="Times New Roman"/>
          <w:bCs/>
          <w:szCs w:val="20"/>
        </w:rPr>
        <w:t>Choriah</w:t>
      </w:r>
      <w:proofErr w:type="spellEnd"/>
      <w:r w:rsidRPr="00CB209E">
        <w:rPr>
          <w:rFonts w:ascii="Times New Roman" w:hAnsi="Times New Roman"/>
          <w:bCs/>
          <w:szCs w:val="20"/>
        </w:rPr>
        <w:t>, 2021).</w:t>
      </w:r>
    </w:p>
    <w:p w14:paraId="5B56D026" w14:textId="77777777" w:rsidR="00F16268" w:rsidRDefault="00F16268" w:rsidP="00CB209E">
      <w:pPr>
        <w:widowControl w:val="0"/>
        <w:autoSpaceDE w:val="0"/>
        <w:autoSpaceDN w:val="0"/>
        <w:adjustRightInd w:val="0"/>
        <w:spacing w:after="0" w:line="240" w:lineRule="auto"/>
        <w:jc w:val="both"/>
        <w:rPr>
          <w:rFonts w:ascii="Times New Roman" w:hAnsi="Times New Roman"/>
          <w:bCs/>
          <w:szCs w:val="20"/>
        </w:rPr>
      </w:pPr>
    </w:p>
    <w:p w14:paraId="293E43BD" w14:textId="0C77647D" w:rsidR="00CB209E" w:rsidRDefault="00CB209E" w:rsidP="00CB209E">
      <w:pPr>
        <w:widowControl w:val="0"/>
        <w:autoSpaceDE w:val="0"/>
        <w:autoSpaceDN w:val="0"/>
        <w:adjustRightInd w:val="0"/>
        <w:spacing w:after="0" w:line="240" w:lineRule="auto"/>
        <w:jc w:val="both"/>
        <w:rPr>
          <w:rFonts w:ascii="Times New Roman" w:hAnsi="Times New Roman"/>
          <w:bCs/>
          <w:szCs w:val="20"/>
        </w:rPr>
      </w:pPr>
      <w:r w:rsidRPr="00CB209E">
        <w:rPr>
          <w:rFonts w:ascii="Times New Roman" w:hAnsi="Times New Roman"/>
          <w:bCs/>
          <w:szCs w:val="20"/>
        </w:rPr>
        <w:t>Several studies have been conducted to measure customer satisfaction by implementing the Customer Satisfaction Index (CSI) method, Importance Performance Analysis (IPA) (</w:t>
      </w:r>
      <w:proofErr w:type="spellStart"/>
      <w:r w:rsidRPr="00CB209E">
        <w:rPr>
          <w:rFonts w:ascii="Times New Roman" w:hAnsi="Times New Roman"/>
          <w:bCs/>
          <w:szCs w:val="20"/>
        </w:rPr>
        <w:t>Umam</w:t>
      </w:r>
      <w:proofErr w:type="spellEnd"/>
      <w:r w:rsidRPr="00CB209E">
        <w:rPr>
          <w:rFonts w:ascii="Times New Roman" w:hAnsi="Times New Roman"/>
          <w:bCs/>
          <w:szCs w:val="20"/>
        </w:rPr>
        <w:t>, 2018) (</w:t>
      </w:r>
      <w:proofErr w:type="spellStart"/>
      <w:r w:rsidRPr="00CB209E">
        <w:rPr>
          <w:rFonts w:ascii="Times New Roman" w:hAnsi="Times New Roman"/>
          <w:bCs/>
          <w:szCs w:val="20"/>
        </w:rPr>
        <w:t>Purba</w:t>
      </w:r>
      <w:proofErr w:type="spellEnd"/>
      <w:r w:rsidRPr="00CB209E">
        <w:rPr>
          <w:rFonts w:ascii="Times New Roman" w:hAnsi="Times New Roman"/>
          <w:bCs/>
          <w:szCs w:val="20"/>
        </w:rPr>
        <w:t xml:space="preserve"> et al., 2021). The CSI method measures the level of customer satisfaction, while the IPA method determines the importance of each variable (</w:t>
      </w:r>
      <w:proofErr w:type="spellStart"/>
      <w:r w:rsidRPr="00CB209E">
        <w:rPr>
          <w:rFonts w:ascii="Times New Roman" w:hAnsi="Times New Roman"/>
          <w:bCs/>
          <w:szCs w:val="20"/>
        </w:rPr>
        <w:t>Devani</w:t>
      </w:r>
      <w:proofErr w:type="spellEnd"/>
      <w:r w:rsidRPr="00CB209E">
        <w:rPr>
          <w:rFonts w:ascii="Times New Roman" w:hAnsi="Times New Roman"/>
          <w:bCs/>
          <w:szCs w:val="20"/>
        </w:rPr>
        <w:t>, 2016).</w:t>
      </w:r>
    </w:p>
    <w:p w14:paraId="7D26878D" w14:textId="6449D672" w:rsidR="00E41E95" w:rsidRPr="00E41E95" w:rsidRDefault="00E41E95" w:rsidP="00E41E95">
      <w:pPr>
        <w:widowControl w:val="0"/>
        <w:autoSpaceDE w:val="0"/>
        <w:autoSpaceDN w:val="0"/>
        <w:adjustRightInd w:val="0"/>
        <w:spacing w:after="0" w:line="240" w:lineRule="auto"/>
        <w:jc w:val="both"/>
        <w:rPr>
          <w:rFonts w:ascii="Times New Roman" w:hAnsi="Times New Roman"/>
          <w:bCs/>
          <w:spacing w:val="2"/>
          <w:szCs w:val="28"/>
        </w:rPr>
      </w:pPr>
    </w:p>
    <w:p w14:paraId="2FFC971E" w14:textId="1CD1BB5C" w:rsidR="00E41E95" w:rsidRDefault="00E41E95" w:rsidP="00E41E95">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sidRPr="00E41E95">
        <w:rPr>
          <w:rFonts w:ascii="Times New Roman" w:hAnsi="Times New Roman"/>
          <w:b/>
          <w:bCs/>
          <w:spacing w:val="2"/>
          <w:szCs w:val="28"/>
        </w:rPr>
        <w:t xml:space="preserve">LITERATURE REVIEW </w:t>
      </w:r>
    </w:p>
    <w:p w14:paraId="4760712D" w14:textId="61447D95" w:rsidR="00761F76" w:rsidRPr="00761F76" w:rsidRDefault="00761F76" w:rsidP="00761F76">
      <w:pPr>
        <w:widowControl w:val="0"/>
        <w:autoSpaceDE w:val="0"/>
        <w:autoSpaceDN w:val="0"/>
        <w:adjustRightInd w:val="0"/>
        <w:spacing w:after="0" w:line="240" w:lineRule="auto"/>
        <w:jc w:val="both"/>
        <w:rPr>
          <w:rFonts w:ascii="Times New Roman" w:hAnsi="Times New Roman"/>
          <w:b/>
        </w:rPr>
      </w:pPr>
      <w:r w:rsidRPr="00761F76">
        <w:rPr>
          <w:rFonts w:ascii="Times New Roman" w:hAnsi="Times New Roman"/>
          <w:b/>
        </w:rPr>
        <w:t>A. SERVICE QUALITY</w:t>
      </w:r>
    </w:p>
    <w:p w14:paraId="59E2AF9A" w14:textId="77777777" w:rsidR="00761F76" w:rsidRPr="00761F76" w:rsidRDefault="00761F76" w:rsidP="00761F76">
      <w:pPr>
        <w:widowControl w:val="0"/>
        <w:autoSpaceDE w:val="0"/>
        <w:autoSpaceDN w:val="0"/>
        <w:adjustRightInd w:val="0"/>
        <w:spacing w:after="0" w:line="240" w:lineRule="auto"/>
        <w:jc w:val="both"/>
        <w:rPr>
          <w:rFonts w:ascii="Times New Roman" w:hAnsi="Times New Roman"/>
          <w:bCs/>
        </w:rPr>
      </w:pPr>
      <w:r w:rsidRPr="00761F76">
        <w:rPr>
          <w:rFonts w:ascii="Times New Roman" w:hAnsi="Times New Roman"/>
          <w:bCs/>
        </w:rPr>
        <w:t>Service quality has an essential role in achieving customer satisfaction. According to Kotler (2005), service quality is part of efforts to appropriately fulfil customer needs and desires with a guarantee of meeting customer expectations and satisfaction. In the development of service quality, 5 factors determine service quality (</w:t>
      </w:r>
      <w:proofErr w:type="spellStart"/>
      <w:r w:rsidRPr="00761F76">
        <w:rPr>
          <w:rFonts w:ascii="Times New Roman" w:hAnsi="Times New Roman"/>
          <w:bCs/>
        </w:rPr>
        <w:t>Tjiptono</w:t>
      </w:r>
      <w:proofErr w:type="spellEnd"/>
      <w:r w:rsidRPr="00761F76">
        <w:rPr>
          <w:rFonts w:ascii="Times New Roman" w:hAnsi="Times New Roman"/>
          <w:bCs/>
        </w:rPr>
        <w:t>, 2006):</w:t>
      </w:r>
    </w:p>
    <w:p w14:paraId="68778222" w14:textId="5F99C534" w:rsidR="00761F76" w:rsidRPr="00761F76" w:rsidRDefault="00761F76" w:rsidP="00761F76">
      <w:pPr>
        <w:pStyle w:val="ListParagraph"/>
        <w:widowControl w:val="0"/>
        <w:numPr>
          <w:ilvl w:val="0"/>
          <w:numId w:val="13"/>
        </w:numPr>
        <w:tabs>
          <w:tab w:val="left" w:pos="360"/>
        </w:tabs>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Reliability</w:t>
      </w:r>
    </w:p>
    <w:p w14:paraId="4BC82E5D" w14:textId="77777777" w:rsidR="00761F76" w:rsidRPr="00761F76" w:rsidRDefault="00761F76" w:rsidP="00761F76">
      <w:pPr>
        <w:pStyle w:val="ListParagraph"/>
        <w:widowControl w:val="0"/>
        <w:tabs>
          <w:tab w:val="left" w:pos="360"/>
        </w:tabs>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namely the ability to provide services according to promises in a timely and reliable manner</w:t>
      </w:r>
    </w:p>
    <w:p w14:paraId="59A781B9" w14:textId="56CBF957" w:rsidR="00761F76" w:rsidRPr="00761F76" w:rsidRDefault="00761F76" w:rsidP="00761F76">
      <w:pPr>
        <w:pStyle w:val="ListParagraph"/>
        <w:widowControl w:val="0"/>
        <w:numPr>
          <w:ilvl w:val="0"/>
          <w:numId w:val="13"/>
        </w:numPr>
        <w:tabs>
          <w:tab w:val="left" w:pos="360"/>
        </w:tabs>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Physical evidence (tangible)</w:t>
      </w:r>
    </w:p>
    <w:p w14:paraId="0A286B2E" w14:textId="04CAF17B" w:rsidR="00761F76" w:rsidRDefault="00761F76" w:rsidP="00761F76">
      <w:pPr>
        <w:pStyle w:val="ListParagraph"/>
        <w:widowControl w:val="0"/>
        <w:tabs>
          <w:tab w:val="left" w:pos="360"/>
        </w:tabs>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namely evidence in realizing an actual appearance (facilities and infrastructure) as proof to customers.</w:t>
      </w:r>
    </w:p>
    <w:p w14:paraId="789E9CCC" w14:textId="77777777" w:rsidR="00F85926" w:rsidRPr="00761F76" w:rsidRDefault="00F85926" w:rsidP="00761F76">
      <w:pPr>
        <w:pStyle w:val="ListParagraph"/>
        <w:widowControl w:val="0"/>
        <w:tabs>
          <w:tab w:val="left" w:pos="360"/>
        </w:tabs>
        <w:autoSpaceDE w:val="0"/>
        <w:autoSpaceDN w:val="0"/>
        <w:adjustRightInd w:val="0"/>
        <w:spacing w:after="0" w:line="240" w:lineRule="auto"/>
        <w:ind w:left="360"/>
        <w:jc w:val="both"/>
        <w:rPr>
          <w:rFonts w:ascii="Times New Roman" w:hAnsi="Times New Roman"/>
          <w:bCs/>
        </w:rPr>
      </w:pPr>
    </w:p>
    <w:p w14:paraId="4BA47670" w14:textId="18763ED0" w:rsidR="00761F76" w:rsidRPr="00761F76" w:rsidRDefault="00761F76" w:rsidP="00761F76">
      <w:pPr>
        <w:pStyle w:val="ListParagraph"/>
        <w:widowControl w:val="0"/>
        <w:numPr>
          <w:ilvl w:val="0"/>
          <w:numId w:val="13"/>
        </w:numPr>
        <w:tabs>
          <w:tab w:val="left" w:pos="360"/>
        </w:tabs>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Responsiveness</w:t>
      </w:r>
    </w:p>
    <w:p w14:paraId="34046EA8" w14:textId="77777777" w:rsidR="00761F76" w:rsidRPr="00761F76" w:rsidRDefault="00761F76" w:rsidP="00761F76">
      <w:pPr>
        <w:pStyle w:val="ListParagraph"/>
        <w:widowControl w:val="0"/>
        <w:tabs>
          <w:tab w:val="left" w:pos="360"/>
        </w:tabs>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namely a willingness to help and provide fast and appropriate services to the community by conveying clear information.</w:t>
      </w:r>
    </w:p>
    <w:p w14:paraId="2915ED96" w14:textId="61AE6E25" w:rsidR="00761F76" w:rsidRPr="00761F76" w:rsidRDefault="00761F76" w:rsidP="00761F76">
      <w:pPr>
        <w:pStyle w:val="ListParagraph"/>
        <w:widowControl w:val="0"/>
        <w:numPr>
          <w:ilvl w:val="0"/>
          <w:numId w:val="13"/>
        </w:numPr>
        <w:tabs>
          <w:tab w:val="left" w:pos="360"/>
        </w:tabs>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Guarantee (assurance)</w:t>
      </w:r>
    </w:p>
    <w:p w14:paraId="49486311" w14:textId="77777777" w:rsidR="00761F76" w:rsidRPr="00761F76" w:rsidRDefault="00761F76" w:rsidP="00761F76">
      <w:pPr>
        <w:pStyle w:val="ListParagraph"/>
        <w:widowControl w:val="0"/>
        <w:tabs>
          <w:tab w:val="left" w:pos="360"/>
        </w:tabs>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namely the employees' knowledge and courtesy and ability to generate public trust and confidence in the institution.</w:t>
      </w:r>
    </w:p>
    <w:p w14:paraId="790D5944" w14:textId="31EBCB90" w:rsidR="00761F76" w:rsidRPr="00761F76" w:rsidRDefault="00761F76" w:rsidP="00761F76">
      <w:pPr>
        <w:pStyle w:val="ListParagraph"/>
        <w:widowControl w:val="0"/>
        <w:numPr>
          <w:ilvl w:val="0"/>
          <w:numId w:val="13"/>
        </w:numPr>
        <w:tabs>
          <w:tab w:val="left" w:pos="360"/>
        </w:tabs>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Empathy</w:t>
      </w:r>
    </w:p>
    <w:p w14:paraId="597F828A" w14:textId="77777777" w:rsidR="00761F76" w:rsidRPr="00761F76" w:rsidRDefault="00761F76" w:rsidP="00761F76">
      <w:pPr>
        <w:pStyle w:val="ListParagraph"/>
        <w:widowControl w:val="0"/>
        <w:tabs>
          <w:tab w:val="left" w:pos="360"/>
        </w:tabs>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namely, giving sincere and individual or personal attention to the community by trying to understand the community's wishes.</w:t>
      </w:r>
    </w:p>
    <w:p w14:paraId="57C8F062" w14:textId="77777777" w:rsidR="00761F76" w:rsidRDefault="00761F76" w:rsidP="00761F76">
      <w:pPr>
        <w:widowControl w:val="0"/>
        <w:autoSpaceDE w:val="0"/>
        <w:autoSpaceDN w:val="0"/>
        <w:adjustRightInd w:val="0"/>
        <w:spacing w:after="0" w:line="240" w:lineRule="auto"/>
        <w:jc w:val="both"/>
        <w:rPr>
          <w:rFonts w:ascii="Times New Roman" w:hAnsi="Times New Roman"/>
          <w:bCs/>
        </w:rPr>
      </w:pPr>
    </w:p>
    <w:p w14:paraId="1DBCC811" w14:textId="77777777" w:rsidR="00761F76" w:rsidRPr="00761F76" w:rsidRDefault="00761F76" w:rsidP="00761F76">
      <w:pPr>
        <w:widowControl w:val="0"/>
        <w:autoSpaceDE w:val="0"/>
        <w:autoSpaceDN w:val="0"/>
        <w:adjustRightInd w:val="0"/>
        <w:spacing w:after="0" w:line="240" w:lineRule="auto"/>
        <w:jc w:val="both"/>
        <w:rPr>
          <w:rFonts w:ascii="Times New Roman" w:hAnsi="Times New Roman"/>
          <w:b/>
        </w:rPr>
      </w:pPr>
      <w:r w:rsidRPr="00761F76">
        <w:rPr>
          <w:rFonts w:ascii="Times New Roman" w:hAnsi="Times New Roman"/>
          <w:b/>
        </w:rPr>
        <w:t>B. Customer Satisfaction</w:t>
      </w:r>
    </w:p>
    <w:p w14:paraId="6E53FDA3" w14:textId="77777777" w:rsidR="00761F76" w:rsidRPr="00761F76" w:rsidRDefault="00761F76" w:rsidP="00761F76">
      <w:pPr>
        <w:widowControl w:val="0"/>
        <w:autoSpaceDE w:val="0"/>
        <w:autoSpaceDN w:val="0"/>
        <w:adjustRightInd w:val="0"/>
        <w:spacing w:after="0" w:line="240" w:lineRule="auto"/>
        <w:jc w:val="both"/>
        <w:rPr>
          <w:rFonts w:ascii="Times New Roman" w:hAnsi="Times New Roman"/>
          <w:bCs/>
        </w:rPr>
      </w:pPr>
      <w:r w:rsidRPr="00761F76">
        <w:rPr>
          <w:rFonts w:ascii="Times New Roman" w:hAnsi="Times New Roman"/>
          <w:bCs/>
        </w:rPr>
        <w:t>Customer satisfaction is a target in running a business because if customer satisfaction can be fulfilled, the customer strategy is successful. One of the advantages of customer satisfaction is fulfilled is that customers may make transactions again. According to Kotler in Halim et al. (2021), customer satisfaction is a person's feeling of pleasure or disappointment that arises from comparing the performance prepared by the product (results) to their expectations. If performance matches expectations, the customer will be satisfied, and if performance does not match expectations, the customer will be dissatisfied or happy.</w:t>
      </w:r>
    </w:p>
    <w:p w14:paraId="27365662" w14:textId="77777777" w:rsidR="00761F76" w:rsidRPr="00761F76" w:rsidRDefault="00761F76" w:rsidP="00761F76">
      <w:pPr>
        <w:widowControl w:val="0"/>
        <w:autoSpaceDE w:val="0"/>
        <w:autoSpaceDN w:val="0"/>
        <w:adjustRightInd w:val="0"/>
        <w:spacing w:after="0" w:line="240" w:lineRule="auto"/>
        <w:jc w:val="both"/>
        <w:rPr>
          <w:rFonts w:ascii="Times New Roman" w:hAnsi="Times New Roman"/>
          <w:bCs/>
        </w:rPr>
      </w:pPr>
    </w:p>
    <w:p w14:paraId="6A9CA8B8" w14:textId="77777777" w:rsidR="00761F76" w:rsidRPr="00761F76" w:rsidRDefault="00761F76" w:rsidP="00761F76">
      <w:pPr>
        <w:widowControl w:val="0"/>
        <w:autoSpaceDE w:val="0"/>
        <w:autoSpaceDN w:val="0"/>
        <w:adjustRightInd w:val="0"/>
        <w:spacing w:after="0" w:line="240" w:lineRule="auto"/>
        <w:jc w:val="both"/>
        <w:rPr>
          <w:rFonts w:ascii="Times New Roman" w:hAnsi="Times New Roman"/>
          <w:bCs/>
        </w:rPr>
      </w:pPr>
      <w:r w:rsidRPr="00761F76">
        <w:rPr>
          <w:rFonts w:ascii="Times New Roman" w:hAnsi="Times New Roman"/>
          <w:bCs/>
        </w:rPr>
        <w:t>Several kinds of methods in measuring customer satisfaction, according to (Kotler, 2005), are as follows:</w:t>
      </w:r>
    </w:p>
    <w:p w14:paraId="170180C0" w14:textId="44D86844" w:rsidR="00761F76" w:rsidRPr="00761F76" w:rsidRDefault="00761F76" w:rsidP="00761F76">
      <w:pPr>
        <w:pStyle w:val="ListParagraph"/>
        <w:widowControl w:val="0"/>
        <w:numPr>
          <w:ilvl w:val="0"/>
          <w:numId w:val="15"/>
        </w:numPr>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Complaint and suggestion system</w:t>
      </w:r>
    </w:p>
    <w:p w14:paraId="2FB4FA6D" w14:textId="77777777" w:rsidR="00761F76" w:rsidRPr="00761F76" w:rsidRDefault="00761F76" w:rsidP="00761F76">
      <w:pPr>
        <w:pStyle w:val="ListParagraph"/>
        <w:widowControl w:val="0"/>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The role of a system for submitting complaints and facilities is part of customer-oriented or customer-oriented activities to provide opportunities for customers to submit their suggestions, opinions and complaints. This can be information for business units/organizations to respond quickly to customer expectations.</w:t>
      </w:r>
    </w:p>
    <w:p w14:paraId="4CF7F5AC" w14:textId="034B2E45" w:rsidR="00761F76" w:rsidRPr="00761F76" w:rsidRDefault="00761F76" w:rsidP="00761F76">
      <w:pPr>
        <w:pStyle w:val="ListParagraph"/>
        <w:widowControl w:val="0"/>
        <w:numPr>
          <w:ilvl w:val="0"/>
          <w:numId w:val="15"/>
        </w:numPr>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Ghost shopping</w:t>
      </w:r>
    </w:p>
    <w:p w14:paraId="5F98ABA9" w14:textId="2318B3BF" w:rsidR="00761F76" w:rsidRDefault="00761F76" w:rsidP="00761F76">
      <w:pPr>
        <w:pStyle w:val="ListParagraph"/>
        <w:widowControl w:val="0"/>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One way to determine customer response is to employ people who act as customers on competing products. This can affect the "ghost shopper", who can provide information about the strengths and weaknesses of competitors' products based on their experience in purchasing or using these products.</w:t>
      </w:r>
    </w:p>
    <w:p w14:paraId="7EFE6CF9" w14:textId="2DCE8EC1" w:rsidR="00761F76" w:rsidRPr="00761F76" w:rsidRDefault="00761F76" w:rsidP="00761F76">
      <w:pPr>
        <w:pStyle w:val="ListParagraph"/>
        <w:widowControl w:val="0"/>
        <w:numPr>
          <w:ilvl w:val="0"/>
          <w:numId w:val="15"/>
        </w:numPr>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lastRenderedPageBreak/>
        <w:t>Lost customer analysis</w:t>
      </w:r>
    </w:p>
    <w:p w14:paraId="01A792F5" w14:textId="77777777" w:rsidR="00761F76" w:rsidRPr="00761F76" w:rsidRDefault="00761F76" w:rsidP="00761F76">
      <w:pPr>
        <w:pStyle w:val="ListParagraph"/>
        <w:widowControl w:val="0"/>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The company tries to get back in touch with customers who last bought their products long ago, so they can find out and understand the background and reasons why customers stop buying products.</w:t>
      </w:r>
    </w:p>
    <w:p w14:paraId="14BD7648" w14:textId="044AC2CA" w:rsidR="00761F76" w:rsidRPr="00761F76" w:rsidRDefault="00761F76" w:rsidP="00761F76">
      <w:pPr>
        <w:pStyle w:val="ListParagraph"/>
        <w:widowControl w:val="0"/>
        <w:numPr>
          <w:ilvl w:val="0"/>
          <w:numId w:val="15"/>
        </w:numPr>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Customer satisfaction survey</w:t>
      </w:r>
    </w:p>
    <w:p w14:paraId="64AD4494" w14:textId="436F6141" w:rsidR="00761F76" w:rsidRPr="00761F76" w:rsidRDefault="00761F76" w:rsidP="00761F76">
      <w:pPr>
        <w:pStyle w:val="ListParagraph"/>
        <w:widowControl w:val="0"/>
        <w:autoSpaceDE w:val="0"/>
        <w:autoSpaceDN w:val="0"/>
        <w:adjustRightInd w:val="0"/>
        <w:spacing w:after="0" w:line="240" w:lineRule="auto"/>
        <w:ind w:left="360"/>
        <w:jc w:val="both"/>
        <w:rPr>
          <w:rFonts w:ascii="Times New Roman" w:hAnsi="Times New Roman"/>
          <w:bCs/>
        </w:rPr>
      </w:pPr>
      <w:r w:rsidRPr="00761F76">
        <w:rPr>
          <w:rFonts w:ascii="Times New Roman" w:hAnsi="Times New Roman"/>
          <w:bCs/>
        </w:rPr>
        <w:t>Surveys can be carried out most commonly using interview techniques. This makes the company get responses and feedback from customers and positively influences customers because the company pays attention to customers. There are several methods for processing survey results, including:</w:t>
      </w:r>
    </w:p>
    <w:p w14:paraId="4D5B7313" w14:textId="04533A79" w:rsidR="00761F76" w:rsidRPr="00761F76" w:rsidRDefault="00761F76" w:rsidP="00761F76">
      <w:pPr>
        <w:pStyle w:val="ListParagraph"/>
        <w:widowControl w:val="0"/>
        <w:numPr>
          <w:ilvl w:val="1"/>
          <w:numId w:val="18"/>
        </w:numPr>
        <w:autoSpaceDE w:val="0"/>
        <w:autoSpaceDN w:val="0"/>
        <w:adjustRightInd w:val="0"/>
        <w:spacing w:after="0" w:line="240" w:lineRule="auto"/>
        <w:ind w:left="720"/>
        <w:jc w:val="both"/>
        <w:rPr>
          <w:rFonts w:ascii="Times New Roman" w:hAnsi="Times New Roman"/>
          <w:bCs/>
        </w:rPr>
      </w:pPr>
      <w:r w:rsidRPr="00761F76">
        <w:rPr>
          <w:rFonts w:ascii="Times New Roman" w:hAnsi="Times New Roman"/>
          <w:bCs/>
        </w:rPr>
        <w:t>Customer Satisfaction Index (CSI)</w:t>
      </w:r>
    </w:p>
    <w:p w14:paraId="485A879A" w14:textId="77777777" w:rsidR="00761F76" w:rsidRPr="00761F76" w:rsidRDefault="00761F76" w:rsidP="00761F76">
      <w:pPr>
        <w:pStyle w:val="ListParagraph"/>
        <w:widowControl w:val="0"/>
        <w:autoSpaceDE w:val="0"/>
        <w:autoSpaceDN w:val="0"/>
        <w:adjustRightInd w:val="0"/>
        <w:spacing w:after="0" w:line="240" w:lineRule="auto"/>
        <w:jc w:val="both"/>
        <w:rPr>
          <w:rFonts w:ascii="Times New Roman" w:hAnsi="Times New Roman"/>
          <w:bCs/>
        </w:rPr>
      </w:pPr>
      <w:r w:rsidRPr="00761F76">
        <w:rPr>
          <w:rFonts w:ascii="Times New Roman" w:hAnsi="Times New Roman"/>
          <w:bCs/>
        </w:rPr>
        <w:t>According to (</w:t>
      </w:r>
      <w:proofErr w:type="spellStart"/>
      <w:r w:rsidRPr="00761F76">
        <w:rPr>
          <w:rFonts w:ascii="Times New Roman" w:hAnsi="Times New Roman"/>
          <w:bCs/>
        </w:rPr>
        <w:t>Massnick</w:t>
      </w:r>
      <w:proofErr w:type="spellEnd"/>
      <w:r w:rsidRPr="00761F76">
        <w:rPr>
          <w:rFonts w:ascii="Times New Roman" w:hAnsi="Times New Roman"/>
          <w:bCs/>
        </w:rPr>
        <w:t>, 1997) (</w:t>
      </w:r>
      <w:proofErr w:type="spellStart"/>
      <w:r w:rsidRPr="00761F76">
        <w:rPr>
          <w:rFonts w:ascii="Times New Roman" w:hAnsi="Times New Roman"/>
          <w:bCs/>
        </w:rPr>
        <w:t>Hidayat</w:t>
      </w:r>
      <w:proofErr w:type="spellEnd"/>
      <w:r w:rsidRPr="00761F76">
        <w:rPr>
          <w:rFonts w:ascii="Times New Roman" w:hAnsi="Times New Roman"/>
          <w:bCs/>
        </w:rPr>
        <w:t>, 2020), CSI, or the consumer satisfaction index, measures customer satisfaction based on specific attributes adapted to company conditions. There are five steps in the CSI calculation, namely:</w:t>
      </w:r>
    </w:p>
    <w:p w14:paraId="2C63EED4" w14:textId="6A18C2C0" w:rsidR="00761F76" w:rsidRDefault="00761F76" w:rsidP="00854EC8">
      <w:pPr>
        <w:pStyle w:val="ListParagraph"/>
        <w:widowControl w:val="0"/>
        <w:numPr>
          <w:ilvl w:val="0"/>
          <w:numId w:val="19"/>
        </w:numPr>
        <w:autoSpaceDE w:val="0"/>
        <w:autoSpaceDN w:val="0"/>
        <w:adjustRightInd w:val="0"/>
        <w:spacing w:after="0" w:line="240" w:lineRule="auto"/>
        <w:jc w:val="both"/>
        <w:rPr>
          <w:rFonts w:ascii="Times New Roman" w:hAnsi="Times New Roman"/>
          <w:bCs/>
        </w:rPr>
      </w:pPr>
      <w:r w:rsidRPr="00761F76">
        <w:rPr>
          <w:rFonts w:ascii="Times New Roman" w:hAnsi="Times New Roman"/>
          <w:bCs/>
        </w:rPr>
        <w:t>Determine the value of MIS (Mean Importance Score) and MSS (Mean Satisfaction Score).</w:t>
      </w:r>
    </w:p>
    <w:p w14:paraId="5E1D2FDB" w14:textId="23FEF22E" w:rsidR="00761F76" w:rsidRDefault="00761F76" w:rsidP="00854EC8">
      <w:pPr>
        <w:pStyle w:val="ListParagraph"/>
        <w:widowControl w:val="0"/>
        <w:autoSpaceDE w:val="0"/>
        <w:autoSpaceDN w:val="0"/>
        <w:adjustRightInd w:val="0"/>
        <w:spacing w:after="0" w:line="240" w:lineRule="auto"/>
        <w:jc w:val="both"/>
        <w:rPr>
          <w:rFonts w:ascii="Times New Roman" w:hAnsi="Times New Roman"/>
          <w:bCs/>
        </w:rPr>
      </w:pPr>
      <w:r w:rsidRPr="00854EC8">
        <w:rPr>
          <w:rFonts w:ascii="Times New Roman" w:hAnsi="Times New Roman"/>
          <w:bCs/>
        </w:rPr>
        <w:t>MIS and MSS are obtained from each respondent's average level of importance and performance.</w:t>
      </w:r>
    </w:p>
    <w:p w14:paraId="5E22F801" w14:textId="517BF60C" w:rsidR="00854EC8" w:rsidRPr="00854EC8" w:rsidRDefault="00854EC8" w:rsidP="00854EC8">
      <w:pPr>
        <w:pStyle w:val="ListParagraph"/>
        <w:widowControl w:val="0"/>
        <w:autoSpaceDE w:val="0"/>
        <w:autoSpaceDN w:val="0"/>
        <w:adjustRightInd w:val="0"/>
        <w:spacing w:after="0" w:line="240" w:lineRule="auto"/>
        <w:ind w:left="450" w:firstLine="270"/>
        <w:jc w:val="both"/>
        <w:rPr>
          <w:rFonts w:ascii="Times New Roman" w:hAnsi="Times New Roman"/>
          <w:bCs/>
        </w:rPr>
      </w:pPr>
      <w:r>
        <w:rPr>
          <w:noProof/>
        </w:rPr>
        <w:drawing>
          <wp:inline distT="0" distB="0" distL="0" distR="0" wp14:anchorId="6C0777F3" wp14:editId="7FFABEF0">
            <wp:extent cx="2232660" cy="4629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2660" cy="462915"/>
                    </a:xfrm>
                    <a:prstGeom prst="rect">
                      <a:avLst/>
                    </a:prstGeom>
                    <a:noFill/>
                    <a:ln>
                      <a:noFill/>
                    </a:ln>
                  </pic:spPr>
                </pic:pic>
              </a:graphicData>
            </a:graphic>
          </wp:inline>
        </w:drawing>
      </w:r>
    </w:p>
    <w:p w14:paraId="2484B9E3" w14:textId="77777777" w:rsidR="00854EC8" w:rsidRPr="00854EC8" w:rsidRDefault="00854EC8" w:rsidP="00854EC8">
      <w:pPr>
        <w:widowControl w:val="0"/>
        <w:autoSpaceDE w:val="0"/>
        <w:autoSpaceDN w:val="0"/>
        <w:adjustRightInd w:val="0"/>
        <w:spacing w:after="0" w:line="240" w:lineRule="auto"/>
        <w:ind w:left="810" w:hanging="90"/>
        <w:jc w:val="both"/>
        <w:rPr>
          <w:rFonts w:ascii="Times New Roman" w:hAnsi="Times New Roman"/>
          <w:bCs/>
        </w:rPr>
      </w:pPr>
      <w:r w:rsidRPr="00854EC8">
        <w:rPr>
          <w:rFonts w:ascii="Times New Roman" w:hAnsi="Times New Roman"/>
          <w:bCs/>
        </w:rPr>
        <w:t>Where:</w:t>
      </w:r>
    </w:p>
    <w:p w14:paraId="12DBEF31" w14:textId="6425009C" w:rsidR="00854EC8" w:rsidRPr="00854EC8" w:rsidRDefault="00854EC8" w:rsidP="00854EC8">
      <w:pPr>
        <w:widowControl w:val="0"/>
        <w:autoSpaceDE w:val="0"/>
        <w:autoSpaceDN w:val="0"/>
        <w:adjustRightInd w:val="0"/>
        <w:spacing w:after="0" w:line="240" w:lineRule="auto"/>
        <w:ind w:left="810" w:hanging="90"/>
        <w:jc w:val="both"/>
        <w:rPr>
          <w:rFonts w:ascii="Times New Roman" w:hAnsi="Times New Roman"/>
          <w:bCs/>
        </w:rPr>
      </w:pPr>
      <w:r w:rsidRPr="00854EC8">
        <w:rPr>
          <w:rFonts w:ascii="Times New Roman" w:hAnsi="Times New Roman"/>
          <w:bCs/>
        </w:rPr>
        <w:t xml:space="preserve">n </w:t>
      </w:r>
      <w:r>
        <w:rPr>
          <w:rFonts w:ascii="Times New Roman" w:hAnsi="Times New Roman"/>
          <w:bCs/>
        </w:rPr>
        <w:t xml:space="preserve">  </w:t>
      </w:r>
      <w:r w:rsidRPr="00854EC8">
        <w:rPr>
          <w:rFonts w:ascii="Times New Roman" w:hAnsi="Times New Roman"/>
          <w:bCs/>
        </w:rPr>
        <w:t xml:space="preserve">= number of </w:t>
      </w:r>
      <w:r>
        <w:rPr>
          <w:rFonts w:ascii="Times New Roman" w:hAnsi="Times New Roman"/>
          <w:bCs/>
        </w:rPr>
        <w:t>r</w:t>
      </w:r>
      <w:r w:rsidRPr="00854EC8">
        <w:rPr>
          <w:rFonts w:ascii="Times New Roman" w:hAnsi="Times New Roman"/>
          <w:bCs/>
        </w:rPr>
        <w:t>espondents</w:t>
      </w:r>
    </w:p>
    <w:p w14:paraId="1A73E758" w14:textId="608F319D" w:rsidR="00854EC8" w:rsidRPr="00854EC8" w:rsidRDefault="00854EC8" w:rsidP="00854EC8">
      <w:pPr>
        <w:widowControl w:val="0"/>
        <w:autoSpaceDE w:val="0"/>
        <w:autoSpaceDN w:val="0"/>
        <w:adjustRightInd w:val="0"/>
        <w:spacing w:after="0" w:line="240" w:lineRule="auto"/>
        <w:ind w:left="810" w:hanging="90"/>
        <w:jc w:val="both"/>
        <w:rPr>
          <w:rFonts w:ascii="Times New Roman" w:hAnsi="Times New Roman"/>
          <w:bCs/>
        </w:rPr>
      </w:pPr>
      <w:r w:rsidRPr="00854EC8">
        <w:rPr>
          <w:rFonts w:ascii="Times New Roman" w:hAnsi="Times New Roman"/>
          <w:bCs/>
        </w:rPr>
        <w:t>Yi = importance value of the attribute</w:t>
      </w:r>
    </w:p>
    <w:p w14:paraId="6B7EEBD0" w14:textId="07C09A12" w:rsidR="00854EC8" w:rsidRPr="00854EC8" w:rsidRDefault="00854EC8" w:rsidP="00854EC8">
      <w:pPr>
        <w:widowControl w:val="0"/>
        <w:autoSpaceDE w:val="0"/>
        <w:autoSpaceDN w:val="0"/>
        <w:adjustRightInd w:val="0"/>
        <w:spacing w:after="0" w:line="240" w:lineRule="auto"/>
        <w:ind w:left="810" w:hanging="90"/>
        <w:jc w:val="both"/>
        <w:rPr>
          <w:rFonts w:ascii="Times New Roman" w:hAnsi="Times New Roman"/>
          <w:bCs/>
        </w:rPr>
      </w:pPr>
      <w:r w:rsidRPr="00854EC8">
        <w:rPr>
          <w:rFonts w:ascii="Times New Roman" w:hAnsi="Times New Roman"/>
          <w:bCs/>
        </w:rPr>
        <w:t>Xi = performance value of the</w:t>
      </w:r>
      <w:r>
        <w:rPr>
          <w:rFonts w:ascii="Times New Roman" w:hAnsi="Times New Roman"/>
          <w:bCs/>
        </w:rPr>
        <w:t xml:space="preserve"> </w:t>
      </w:r>
      <w:r w:rsidRPr="00854EC8">
        <w:rPr>
          <w:rFonts w:ascii="Times New Roman" w:hAnsi="Times New Roman"/>
          <w:bCs/>
        </w:rPr>
        <w:t>attribute</w:t>
      </w:r>
    </w:p>
    <w:p w14:paraId="7F298A63" w14:textId="77777777" w:rsidR="00854EC8" w:rsidRPr="00854EC8" w:rsidRDefault="00854EC8" w:rsidP="00854EC8">
      <w:pPr>
        <w:widowControl w:val="0"/>
        <w:autoSpaceDE w:val="0"/>
        <w:autoSpaceDN w:val="0"/>
        <w:adjustRightInd w:val="0"/>
        <w:spacing w:after="0" w:line="240" w:lineRule="auto"/>
        <w:ind w:left="810" w:hanging="450"/>
        <w:jc w:val="both"/>
        <w:rPr>
          <w:rFonts w:ascii="Times New Roman" w:hAnsi="Times New Roman"/>
          <w:bCs/>
        </w:rPr>
      </w:pPr>
    </w:p>
    <w:p w14:paraId="77AEF3AB" w14:textId="47D82D69" w:rsidR="00854EC8" w:rsidRPr="00854EC8" w:rsidRDefault="00854EC8" w:rsidP="00854EC8">
      <w:pPr>
        <w:pStyle w:val="ListParagraph"/>
        <w:widowControl w:val="0"/>
        <w:numPr>
          <w:ilvl w:val="0"/>
          <w:numId w:val="19"/>
        </w:numPr>
        <w:autoSpaceDE w:val="0"/>
        <w:autoSpaceDN w:val="0"/>
        <w:adjustRightInd w:val="0"/>
        <w:spacing w:after="0" w:line="240" w:lineRule="auto"/>
        <w:jc w:val="both"/>
        <w:rPr>
          <w:rFonts w:ascii="Times New Roman" w:hAnsi="Times New Roman"/>
          <w:bCs/>
        </w:rPr>
      </w:pPr>
      <w:r w:rsidRPr="00854EC8">
        <w:rPr>
          <w:rFonts w:ascii="Times New Roman" w:hAnsi="Times New Roman"/>
          <w:bCs/>
        </w:rPr>
        <w:t xml:space="preserve"> Calculate the Weight Factors (WF)</w:t>
      </w:r>
    </w:p>
    <w:p w14:paraId="4801EF11" w14:textId="6A39DB13" w:rsidR="00761F76" w:rsidRDefault="00854EC8" w:rsidP="00854EC8">
      <w:pPr>
        <w:widowControl w:val="0"/>
        <w:autoSpaceDE w:val="0"/>
        <w:autoSpaceDN w:val="0"/>
        <w:adjustRightInd w:val="0"/>
        <w:spacing w:after="0" w:line="240" w:lineRule="auto"/>
        <w:ind w:left="810"/>
        <w:jc w:val="both"/>
        <w:rPr>
          <w:rFonts w:ascii="Times New Roman" w:hAnsi="Times New Roman"/>
          <w:bCs/>
        </w:rPr>
      </w:pPr>
      <w:r w:rsidRPr="00854EC8">
        <w:rPr>
          <w:rFonts w:ascii="Times New Roman" w:hAnsi="Times New Roman"/>
          <w:bCs/>
        </w:rPr>
        <w:t>WF weights are used to obtain a presentation of the MIS value per attribute.</w:t>
      </w:r>
    </w:p>
    <w:p w14:paraId="489644D0" w14:textId="7B66EE78" w:rsidR="00854EC8" w:rsidRDefault="00854EC8" w:rsidP="00854EC8">
      <w:pPr>
        <w:widowControl w:val="0"/>
        <w:autoSpaceDE w:val="0"/>
        <w:autoSpaceDN w:val="0"/>
        <w:adjustRightInd w:val="0"/>
        <w:spacing w:after="0" w:line="240" w:lineRule="auto"/>
        <w:ind w:left="810"/>
        <w:jc w:val="both"/>
        <w:rPr>
          <w:rFonts w:ascii="Times New Roman" w:hAnsi="Times New Roman"/>
          <w:bCs/>
        </w:rPr>
      </w:pPr>
      <w:r>
        <w:rPr>
          <w:noProof/>
        </w:rPr>
        <w:drawing>
          <wp:inline distT="0" distB="0" distL="0" distR="0" wp14:anchorId="0523189B" wp14:editId="20F53E62">
            <wp:extent cx="2161309" cy="5600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2246" cy="562879"/>
                    </a:xfrm>
                    <a:prstGeom prst="rect">
                      <a:avLst/>
                    </a:prstGeom>
                    <a:noFill/>
                    <a:ln>
                      <a:noFill/>
                    </a:ln>
                  </pic:spPr>
                </pic:pic>
              </a:graphicData>
            </a:graphic>
          </wp:inline>
        </w:drawing>
      </w:r>
    </w:p>
    <w:p w14:paraId="6CA5E6E0" w14:textId="77777777" w:rsidR="00854EC8" w:rsidRPr="00854EC8" w:rsidRDefault="00854EC8" w:rsidP="00854EC8">
      <w:pPr>
        <w:widowControl w:val="0"/>
        <w:autoSpaceDE w:val="0"/>
        <w:autoSpaceDN w:val="0"/>
        <w:adjustRightInd w:val="0"/>
        <w:spacing w:after="0" w:line="240" w:lineRule="auto"/>
        <w:ind w:left="810"/>
        <w:jc w:val="both"/>
        <w:rPr>
          <w:rFonts w:ascii="Times New Roman" w:hAnsi="Times New Roman"/>
          <w:bCs/>
        </w:rPr>
      </w:pPr>
      <w:r w:rsidRPr="00854EC8">
        <w:rPr>
          <w:rFonts w:ascii="Times New Roman" w:hAnsi="Times New Roman"/>
          <w:bCs/>
        </w:rPr>
        <w:t>where:</w:t>
      </w:r>
    </w:p>
    <w:p w14:paraId="33971CA8" w14:textId="77777777" w:rsidR="00854EC8" w:rsidRPr="00854EC8" w:rsidRDefault="00854EC8" w:rsidP="00854EC8">
      <w:pPr>
        <w:widowControl w:val="0"/>
        <w:autoSpaceDE w:val="0"/>
        <w:autoSpaceDN w:val="0"/>
        <w:adjustRightInd w:val="0"/>
        <w:spacing w:after="0" w:line="240" w:lineRule="auto"/>
        <w:ind w:left="810"/>
        <w:jc w:val="both"/>
        <w:rPr>
          <w:rFonts w:ascii="Times New Roman" w:hAnsi="Times New Roman"/>
          <w:bCs/>
        </w:rPr>
      </w:pPr>
      <w:r w:rsidRPr="00854EC8">
        <w:rPr>
          <w:rFonts w:ascii="Times New Roman" w:hAnsi="Times New Roman"/>
          <w:bCs/>
        </w:rPr>
        <w:t>P = number of importance attributes</w:t>
      </w:r>
    </w:p>
    <w:p w14:paraId="4733277B" w14:textId="39B0E420" w:rsidR="00854EC8" w:rsidRDefault="00854EC8" w:rsidP="00854EC8">
      <w:pPr>
        <w:widowControl w:val="0"/>
        <w:autoSpaceDE w:val="0"/>
        <w:autoSpaceDN w:val="0"/>
        <w:adjustRightInd w:val="0"/>
        <w:spacing w:after="0" w:line="240" w:lineRule="auto"/>
        <w:ind w:left="810"/>
        <w:jc w:val="both"/>
        <w:rPr>
          <w:rFonts w:ascii="Times New Roman" w:hAnsi="Times New Roman"/>
          <w:bCs/>
        </w:rPr>
      </w:pPr>
      <w:proofErr w:type="spellStart"/>
      <w:r w:rsidRPr="00854EC8">
        <w:rPr>
          <w:rFonts w:ascii="Times New Roman" w:hAnsi="Times New Roman"/>
          <w:bCs/>
        </w:rPr>
        <w:t>i</w:t>
      </w:r>
      <w:proofErr w:type="spellEnd"/>
      <w:r w:rsidRPr="00854EC8">
        <w:rPr>
          <w:rFonts w:ascii="Times New Roman" w:hAnsi="Times New Roman"/>
          <w:bCs/>
        </w:rPr>
        <w:t xml:space="preserve"> = the attribute</w:t>
      </w:r>
    </w:p>
    <w:p w14:paraId="28EC09E1" w14:textId="77777777" w:rsidR="00854EC8" w:rsidRDefault="00854EC8" w:rsidP="00854EC8">
      <w:pPr>
        <w:pStyle w:val="ListParagraph"/>
        <w:widowControl w:val="0"/>
        <w:numPr>
          <w:ilvl w:val="0"/>
          <w:numId w:val="19"/>
        </w:numPr>
        <w:autoSpaceDE w:val="0"/>
        <w:autoSpaceDN w:val="0"/>
        <w:adjustRightInd w:val="0"/>
        <w:spacing w:after="0" w:line="240" w:lineRule="auto"/>
        <w:jc w:val="both"/>
        <w:rPr>
          <w:rFonts w:ascii="Times New Roman" w:hAnsi="Times New Roman"/>
          <w:bCs/>
        </w:rPr>
      </w:pPr>
      <w:r w:rsidRPr="00854EC8">
        <w:rPr>
          <w:rFonts w:ascii="Times New Roman" w:hAnsi="Times New Roman"/>
          <w:bCs/>
        </w:rPr>
        <w:t>Calculate the weight of WS (Weight Score)</w:t>
      </w:r>
    </w:p>
    <w:p w14:paraId="36D76CA0" w14:textId="0243B58A" w:rsid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r w:rsidRPr="00854EC8">
        <w:rPr>
          <w:rFonts w:ascii="Times New Roman" w:hAnsi="Times New Roman"/>
          <w:bCs/>
        </w:rPr>
        <w:t>The WS weight is the multiplication of WF and MSS</w:t>
      </w:r>
    </w:p>
    <w:p w14:paraId="7A981678" w14:textId="76CE807C" w:rsid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r>
        <w:rPr>
          <w:noProof/>
        </w:rPr>
        <w:drawing>
          <wp:inline distT="0" distB="0" distL="0" distR="0" wp14:anchorId="264A9494" wp14:editId="5BD7E864">
            <wp:extent cx="2149434" cy="40497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2920" cy="405632"/>
                    </a:xfrm>
                    <a:prstGeom prst="rect">
                      <a:avLst/>
                    </a:prstGeom>
                    <a:noFill/>
                    <a:ln>
                      <a:noFill/>
                    </a:ln>
                  </pic:spPr>
                </pic:pic>
              </a:graphicData>
            </a:graphic>
          </wp:inline>
        </w:drawing>
      </w:r>
    </w:p>
    <w:p w14:paraId="7C29C1EA" w14:textId="77777777" w:rsidR="00854EC8" w:rsidRP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proofErr w:type="gramStart"/>
      <w:r w:rsidRPr="00854EC8">
        <w:rPr>
          <w:rFonts w:ascii="Times New Roman" w:hAnsi="Times New Roman"/>
          <w:bCs/>
        </w:rPr>
        <w:t>Where :</w:t>
      </w:r>
      <w:proofErr w:type="gramEnd"/>
    </w:p>
    <w:p w14:paraId="69011867" w14:textId="77777777" w:rsidR="00854EC8" w:rsidRP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proofErr w:type="spellStart"/>
      <w:r w:rsidRPr="00854EC8">
        <w:rPr>
          <w:rFonts w:ascii="Times New Roman" w:hAnsi="Times New Roman"/>
          <w:bCs/>
        </w:rPr>
        <w:t>i</w:t>
      </w:r>
      <w:proofErr w:type="spellEnd"/>
      <w:r w:rsidRPr="00854EC8">
        <w:rPr>
          <w:rFonts w:ascii="Times New Roman" w:hAnsi="Times New Roman"/>
          <w:bCs/>
        </w:rPr>
        <w:t xml:space="preserve"> = the </w:t>
      </w:r>
      <w:proofErr w:type="spellStart"/>
      <w:r w:rsidRPr="00854EC8">
        <w:rPr>
          <w:rFonts w:ascii="Times New Roman" w:hAnsi="Times New Roman"/>
          <w:bCs/>
        </w:rPr>
        <w:t>i-th</w:t>
      </w:r>
      <w:proofErr w:type="spellEnd"/>
      <w:r w:rsidRPr="00854EC8">
        <w:rPr>
          <w:rFonts w:ascii="Times New Roman" w:hAnsi="Times New Roman"/>
          <w:bCs/>
        </w:rPr>
        <w:t xml:space="preserve"> attribute</w:t>
      </w:r>
    </w:p>
    <w:p w14:paraId="551F5517" w14:textId="45E0F3D5" w:rsidR="00854EC8" w:rsidRPr="00854EC8" w:rsidRDefault="00854EC8" w:rsidP="00854EC8">
      <w:pPr>
        <w:pStyle w:val="ListParagraph"/>
        <w:widowControl w:val="0"/>
        <w:numPr>
          <w:ilvl w:val="0"/>
          <w:numId w:val="19"/>
        </w:numPr>
        <w:autoSpaceDE w:val="0"/>
        <w:autoSpaceDN w:val="0"/>
        <w:adjustRightInd w:val="0"/>
        <w:spacing w:after="0" w:line="240" w:lineRule="auto"/>
        <w:jc w:val="both"/>
        <w:rPr>
          <w:rFonts w:ascii="Times New Roman" w:hAnsi="Times New Roman"/>
          <w:bCs/>
        </w:rPr>
      </w:pPr>
      <w:r w:rsidRPr="00854EC8">
        <w:rPr>
          <w:rFonts w:ascii="Times New Roman" w:hAnsi="Times New Roman"/>
          <w:bCs/>
        </w:rPr>
        <w:t>Determine WT (Weighted Total)</w:t>
      </w:r>
    </w:p>
    <w:p w14:paraId="6B2417A5" w14:textId="61F6FAE8" w:rsid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r w:rsidRPr="00854EC8">
        <w:rPr>
          <w:rFonts w:ascii="Times New Roman" w:hAnsi="Times New Roman"/>
          <w:bCs/>
        </w:rPr>
        <w:t>Summing WS of all attributes:</w:t>
      </w:r>
    </w:p>
    <w:p w14:paraId="5B048FE3" w14:textId="04FB3C71" w:rsid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r>
        <w:rPr>
          <w:noProof/>
        </w:rPr>
        <w:drawing>
          <wp:inline distT="0" distB="0" distL="0" distR="0" wp14:anchorId="475F535B" wp14:editId="159D0392">
            <wp:extent cx="2180978" cy="4818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8291" cy="483481"/>
                    </a:xfrm>
                    <a:prstGeom prst="rect">
                      <a:avLst/>
                    </a:prstGeom>
                    <a:noFill/>
                    <a:ln>
                      <a:noFill/>
                    </a:ln>
                  </pic:spPr>
                </pic:pic>
              </a:graphicData>
            </a:graphic>
          </wp:inline>
        </w:drawing>
      </w:r>
    </w:p>
    <w:p w14:paraId="354A750C" w14:textId="73199CE4" w:rsidR="00854EC8" w:rsidRDefault="00854EC8" w:rsidP="00854EC8">
      <w:pPr>
        <w:pStyle w:val="ListParagraph"/>
        <w:widowControl w:val="0"/>
        <w:numPr>
          <w:ilvl w:val="0"/>
          <w:numId w:val="19"/>
        </w:numPr>
        <w:autoSpaceDE w:val="0"/>
        <w:autoSpaceDN w:val="0"/>
        <w:adjustRightInd w:val="0"/>
        <w:spacing w:after="0" w:line="240" w:lineRule="auto"/>
        <w:jc w:val="both"/>
        <w:rPr>
          <w:rFonts w:ascii="Times New Roman" w:hAnsi="Times New Roman"/>
          <w:bCs/>
        </w:rPr>
      </w:pPr>
      <w:r w:rsidRPr="00854EC8">
        <w:rPr>
          <w:rFonts w:ascii="Times New Roman" w:hAnsi="Times New Roman"/>
          <w:bCs/>
        </w:rPr>
        <w:t>Determine the CSI (Customer Satisfaction Index) value.</w:t>
      </w:r>
    </w:p>
    <w:p w14:paraId="38A4BF81" w14:textId="6C610B88" w:rsid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r>
        <w:rPr>
          <w:noProof/>
        </w:rPr>
        <w:drawing>
          <wp:inline distT="0" distB="0" distL="0" distR="0" wp14:anchorId="675E7863" wp14:editId="6172C77F">
            <wp:extent cx="2256155" cy="5816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6155" cy="581660"/>
                    </a:xfrm>
                    <a:prstGeom prst="rect">
                      <a:avLst/>
                    </a:prstGeom>
                    <a:noFill/>
                    <a:ln>
                      <a:noFill/>
                    </a:ln>
                  </pic:spPr>
                </pic:pic>
              </a:graphicData>
            </a:graphic>
          </wp:inline>
        </w:drawing>
      </w:r>
    </w:p>
    <w:p w14:paraId="79F9A839" w14:textId="77777777" w:rsidR="00854EC8" w:rsidRP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r w:rsidRPr="00854EC8">
        <w:rPr>
          <w:rFonts w:ascii="Times New Roman" w:hAnsi="Times New Roman"/>
          <w:bCs/>
        </w:rPr>
        <w:t>where:</w:t>
      </w:r>
    </w:p>
    <w:p w14:paraId="79B7924F" w14:textId="77777777" w:rsidR="00854EC8" w:rsidRP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r w:rsidRPr="00854EC8">
        <w:rPr>
          <w:rFonts w:ascii="Times New Roman" w:hAnsi="Times New Roman"/>
          <w:bCs/>
        </w:rPr>
        <w:t>P = Number of important attributes</w:t>
      </w:r>
    </w:p>
    <w:p w14:paraId="1274C76E" w14:textId="77777777" w:rsidR="00854EC8" w:rsidRP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r w:rsidRPr="00854EC8">
        <w:rPr>
          <w:rFonts w:ascii="Times New Roman" w:hAnsi="Times New Roman"/>
          <w:bCs/>
        </w:rPr>
        <w:t>5 = Number of scales</w:t>
      </w:r>
    </w:p>
    <w:p w14:paraId="25137BA3" w14:textId="77777777" w:rsidR="00854EC8" w:rsidRP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p>
    <w:p w14:paraId="6204440F" w14:textId="417AFD10" w:rsid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r w:rsidRPr="00854EC8">
        <w:rPr>
          <w:rFonts w:ascii="Times New Roman" w:hAnsi="Times New Roman"/>
          <w:bCs/>
        </w:rPr>
        <w:t>After getting the results from the calculations above, adjust the results or values with the criteria from CSI as in Table 1 (</w:t>
      </w:r>
      <w:proofErr w:type="spellStart"/>
      <w:r w:rsidRPr="00854EC8">
        <w:rPr>
          <w:rFonts w:ascii="Times New Roman" w:hAnsi="Times New Roman"/>
          <w:bCs/>
        </w:rPr>
        <w:t>Asfary</w:t>
      </w:r>
      <w:proofErr w:type="spellEnd"/>
      <w:r w:rsidRPr="00854EC8">
        <w:rPr>
          <w:rFonts w:ascii="Times New Roman" w:hAnsi="Times New Roman"/>
          <w:bCs/>
        </w:rPr>
        <w:t>, 2018)</w:t>
      </w:r>
    </w:p>
    <w:p w14:paraId="264B231C" w14:textId="2B8EA9E9" w:rsidR="00854EC8" w:rsidRDefault="00854EC8" w:rsidP="00854EC8">
      <w:pPr>
        <w:pStyle w:val="ListParagraph"/>
        <w:widowControl w:val="0"/>
        <w:autoSpaceDE w:val="0"/>
        <w:autoSpaceDN w:val="0"/>
        <w:adjustRightInd w:val="0"/>
        <w:spacing w:after="0" w:line="240" w:lineRule="auto"/>
        <w:jc w:val="both"/>
        <w:rPr>
          <w:rFonts w:ascii="Times New Roman" w:hAnsi="Times New Roman"/>
          <w:bCs/>
        </w:rPr>
      </w:pPr>
    </w:p>
    <w:p w14:paraId="1B192717" w14:textId="5FE3A702" w:rsidR="00854EC8" w:rsidRPr="00BC1B26" w:rsidRDefault="00854EC8" w:rsidP="00854EC8">
      <w:pPr>
        <w:pStyle w:val="ListParagraph"/>
        <w:widowControl w:val="0"/>
        <w:autoSpaceDE w:val="0"/>
        <w:autoSpaceDN w:val="0"/>
        <w:adjustRightInd w:val="0"/>
        <w:spacing w:after="0" w:line="240" w:lineRule="auto"/>
        <w:jc w:val="center"/>
        <w:rPr>
          <w:rFonts w:ascii="Times New Roman" w:hAnsi="Times New Roman"/>
          <w:bCs/>
          <w:sz w:val="20"/>
          <w:szCs w:val="20"/>
        </w:rPr>
      </w:pPr>
      <w:r w:rsidRPr="00BA2601">
        <w:rPr>
          <w:rFonts w:ascii="Times New Roman" w:hAnsi="Times New Roman"/>
          <w:b/>
          <w:sz w:val="20"/>
          <w:szCs w:val="20"/>
        </w:rPr>
        <w:t>Table 1.</w:t>
      </w:r>
      <w:r w:rsidRPr="00BC1B26">
        <w:rPr>
          <w:rFonts w:ascii="Times New Roman" w:hAnsi="Times New Roman"/>
          <w:bCs/>
          <w:sz w:val="20"/>
          <w:szCs w:val="20"/>
        </w:rPr>
        <w:t xml:space="preserve"> CSI Value Criteria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1228"/>
        <w:gridCol w:w="1616"/>
      </w:tblGrid>
      <w:tr w:rsidR="00854EC8" w:rsidRPr="00BC1B26" w14:paraId="58663010" w14:textId="77777777" w:rsidTr="00854EC8">
        <w:trPr>
          <w:trHeight w:val="256"/>
        </w:trPr>
        <w:tc>
          <w:tcPr>
            <w:tcW w:w="509" w:type="dxa"/>
            <w:tcBorders>
              <w:top w:val="single" w:sz="4" w:space="0" w:color="auto"/>
              <w:bottom w:val="single" w:sz="4" w:space="0" w:color="auto"/>
            </w:tcBorders>
          </w:tcPr>
          <w:p w14:paraId="1DC1819F" w14:textId="2B6E6BF5"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No</w:t>
            </w:r>
          </w:p>
        </w:tc>
        <w:tc>
          <w:tcPr>
            <w:tcW w:w="1298" w:type="dxa"/>
            <w:tcBorders>
              <w:top w:val="single" w:sz="4" w:space="0" w:color="auto"/>
              <w:bottom w:val="single" w:sz="4" w:space="0" w:color="auto"/>
            </w:tcBorders>
          </w:tcPr>
          <w:p w14:paraId="2396838F" w14:textId="434BCBA2"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CSI Value</w:t>
            </w:r>
          </w:p>
        </w:tc>
        <w:tc>
          <w:tcPr>
            <w:tcW w:w="1708" w:type="dxa"/>
            <w:tcBorders>
              <w:top w:val="single" w:sz="4" w:space="0" w:color="auto"/>
              <w:bottom w:val="single" w:sz="4" w:space="0" w:color="auto"/>
            </w:tcBorders>
          </w:tcPr>
          <w:p w14:paraId="6041D3C6" w14:textId="50AA40C7"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CSI Criteria</w:t>
            </w:r>
          </w:p>
        </w:tc>
      </w:tr>
      <w:tr w:rsidR="00854EC8" w:rsidRPr="00BC1B26" w14:paraId="7E8722C3" w14:textId="77777777" w:rsidTr="00854EC8">
        <w:trPr>
          <w:trHeight w:val="256"/>
        </w:trPr>
        <w:tc>
          <w:tcPr>
            <w:tcW w:w="509" w:type="dxa"/>
            <w:tcBorders>
              <w:top w:val="single" w:sz="4" w:space="0" w:color="auto"/>
            </w:tcBorders>
          </w:tcPr>
          <w:p w14:paraId="634ECD8C" w14:textId="7B795BBE"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1</w:t>
            </w:r>
          </w:p>
        </w:tc>
        <w:tc>
          <w:tcPr>
            <w:tcW w:w="1298" w:type="dxa"/>
            <w:tcBorders>
              <w:top w:val="single" w:sz="4" w:space="0" w:color="auto"/>
            </w:tcBorders>
          </w:tcPr>
          <w:p w14:paraId="613057BD" w14:textId="41D14D9B"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0.81 – 1.00</w:t>
            </w:r>
          </w:p>
        </w:tc>
        <w:tc>
          <w:tcPr>
            <w:tcW w:w="1708" w:type="dxa"/>
            <w:tcBorders>
              <w:top w:val="single" w:sz="4" w:space="0" w:color="auto"/>
            </w:tcBorders>
          </w:tcPr>
          <w:p w14:paraId="16A2CC5F" w14:textId="71252090"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sz w:val="20"/>
                <w:szCs w:val="20"/>
              </w:rPr>
              <w:t>Very satisfied</w:t>
            </w:r>
          </w:p>
        </w:tc>
      </w:tr>
      <w:tr w:rsidR="00854EC8" w:rsidRPr="00BC1B26" w14:paraId="34147735" w14:textId="77777777" w:rsidTr="00854EC8">
        <w:trPr>
          <w:trHeight w:val="256"/>
        </w:trPr>
        <w:tc>
          <w:tcPr>
            <w:tcW w:w="509" w:type="dxa"/>
          </w:tcPr>
          <w:p w14:paraId="214D9345" w14:textId="79C18560"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2</w:t>
            </w:r>
          </w:p>
        </w:tc>
        <w:tc>
          <w:tcPr>
            <w:tcW w:w="1298" w:type="dxa"/>
          </w:tcPr>
          <w:p w14:paraId="38177E6E" w14:textId="718130CE"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0.66 – 0.80</w:t>
            </w:r>
          </w:p>
        </w:tc>
        <w:tc>
          <w:tcPr>
            <w:tcW w:w="1708" w:type="dxa"/>
          </w:tcPr>
          <w:p w14:paraId="785A1CEC" w14:textId="385F2AB3"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sz w:val="20"/>
                <w:szCs w:val="20"/>
              </w:rPr>
              <w:t>Satisfied</w:t>
            </w:r>
          </w:p>
        </w:tc>
      </w:tr>
      <w:tr w:rsidR="00854EC8" w:rsidRPr="00BC1B26" w14:paraId="28D27997" w14:textId="77777777" w:rsidTr="00854EC8">
        <w:trPr>
          <w:trHeight w:val="256"/>
        </w:trPr>
        <w:tc>
          <w:tcPr>
            <w:tcW w:w="509" w:type="dxa"/>
          </w:tcPr>
          <w:p w14:paraId="102DEE45" w14:textId="1026AFBC"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3</w:t>
            </w:r>
          </w:p>
        </w:tc>
        <w:tc>
          <w:tcPr>
            <w:tcW w:w="1298" w:type="dxa"/>
          </w:tcPr>
          <w:p w14:paraId="4D1A8184" w14:textId="45EB4930"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0.51 – 0.65</w:t>
            </w:r>
          </w:p>
        </w:tc>
        <w:tc>
          <w:tcPr>
            <w:tcW w:w="1708" w:type="dxa"/>
          </w:tcPr>
          <w:p w14:paraId="0CE7847D" w14:textId="35F5EE91"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sz w:val="20"/>
                <w:szCs w:val="20"/>
              </w:rPr>
              <w:t>Quite satisfied</w:t>
            </w:r>
          </w:p>
        </w:tc>
      </w:tr>
      <w:tr w:rsidR="00854EC8" w:rsidRPr="00BC1B26" w14:paraId="081F47E8" w14:textId="77777777" w:rsidTr="00854EC8">
        <w:trPr>
          <w:trHeight w:val="256"/>
        </w:trPr>
        <w:tc>
          <w:tcPr>
            <w:tcW w:w="509" w:type="dxa"/>
          </w:tcPr>
          <w:p w14:paraId="2D8F68F4" w14:textId="37307C84"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4</w:t>
            </w:r>
          </w:p>
        </w:tc>
        <w:tc>
          <w:tcPr>
            <w:tcW w:w="1298" w:type="dxa"/>
          </w:tcPr>
          <w:p w14:paraId="71BA1CF9" w14:textId="07935E18"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0.35 – 0.50</w:t>
            </w:r>
          </w:p>
        </w:tc>
        <w:tc>
          <w:tcPr>
            <w:tcW w:w="1708" w:type="dxa"/>
          </w:tcPr>
          <w:p w14:paraId="0BF66F7A" w14:textId="36CE0CD7"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sz w:val="20"/>
                <w:szCs w:val="20"/>
              </w:rPr>
              <w:t>Less satisfied</w:t>
            </w:r>
          </w:p>
        </w:tc>
      </w:tr>
      <w:tr w:rsidR="00854EC8" w:rsidRPr="00BC1B26" w14:paraId="584A514C" w14:textId="77777777" w:rsidTr="00854EC8">
        <w:trPr>
          <w:trHeight w:val="95"/>
        </w:trPr>
        <w:tc>
          <w:tcPr>
            <w:tcW w:w="509" w:type="dxa"/>
            <w:tcBorders>
              <w:bottom w:val="single" w:sz="4" w:space="0" w:color="auto"/>
            </w:tcBorders>
          </w:tcPr>
          <w:p w14:paraId="331645AE" w14:textId="5A2596CA"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5</w:t>
            </w:r>
          </w:p>
        </w:tc>
        <w:tc>
          <w:tcPr>
            <w:tcW w:w="1298" w:type="dxa"/>
            <w:tcBorders>
              <w:bottom w:val="single" w:sz="4" w:space="0" w:color="auto"/>
            </w:tcBorders>
          </w:tcPr>
          <w:p w14:paraId="787BF91A" w14:textId="67903566"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bCs/>
                <w:sz w:val="20"/>
                <w:szCs w:val="20"/>
              </w:rPr>
              <w:t>0.00 – 0.34</w:t>
            </w:r>
          </w:p>
        </w:tc>
        <w:tc>
          <w:tcPr>
            <w:tcW w:w="1708" w:type="dxa"/>
            <w:tcBorders>
              <w:bottom w:val="single" w:sz="4" w:space="0" w:color="auto"/>
            </w:tcBorders>
          </w:tcPr>
          <w:p w14:paraId="471052EE" w14:textId="19CF579E" w:rsidR="00854EC8" w:rsidRPr="00BC1B26" w:rsidRDefault="00854EC8" w:rsidP="00854EC8">
            <w:pPr>
              <w:pStyle w:val="ListParagraph"/>
              <w:widowControl w:val="0"/>
              <w:autoSpaceDE w:val="0"/>
              <w:autoSpaceDN w:val="0"/>
              <w:adjustRightInd w:val="0"/>
              <w:spacing w:after="0" w:line="240" w:lineRule="auto"/>
              <w:ind w:left="0"/>
              <w:jc w:val="center"/>
              <w:rPr>
                <w:rFonts w:ascii="Times New Roman" w:hAnsi="Times New Roman"/>
                <w:bCs/>
                <w:sz w:val="20"/>
                <w:szCs w:val="20"/>
              </w:rPr>
            </w:pPr>
            <w:r w:rsidRPr="00BC1B26">
              <w:rPr>
                <w:rFonts w:ascii="Times New Roman" w:hAnsi="Times New Roman"/>
                <w:sz w:val="20"/>
                <w:szCs w:val="20"/>
              </w:rPr>
              <w:t>Not satisfied</w:t>
            </w:r>
          </w:p>
        </w:tc>
      </w:tr>
    </w:tbl>
    <w:p w14:paraId="3B8AE280" w14:textId="77777777" w:rsidR="00854EC8" w:rsidRPr="00854EC8" w:rsidRDefault="00854EC8" w:rsidP="00854EC8">
      <w:pPr>
        <w:pStyle w:val="ListParagraph"/>
        <w:widowControl w:val="0"/>
        <w:autoSpaceDE w:val="0"/>
        <w:autoSpaceDN w:val="0"/>
        <w:adjustRightInd w:val="0"/>
        <w:spacing w:after="0" w:line="240" w:lineRule="auto"/>
        <w:jc w:val="center"/>
        <w:rPr>
          <w:rFonts w:ascii="Times New Roman" w:hAnsi="Times New Roman"/>
          <w:bCs/>
        </w:rPr>
      </w:pPr>
    </w:p>
    <w:p w14:paraId="52F6055C" w14:textId="77777777" w:rsidR="006D6C6D" w:rsidRDefault="006D6C6D" w:rsidP="006D6C6D">
      <w:pPr>
        <w:pStyle w:val="ListParagraph"/>
        <w:widowControl w:val="0"/>
        <w:numPr>
          <w:ilvl w:val="1"/>
          <w:numId w:val="18"/>
        </w:numPr>
        <w:autoSpaceDE w:val="0"/>
        <w:autoSpaceDN w:val="0"/>
        <w:adjustRightInd w:val="0"/>
        <w:spacing w:after="0" w:line="240" w:lineRule="auto"/>
        <w:ind w:left="360"/>
        <w:jc w:val="both"/>
        <w:rPr>
          <w:rFonts w:ascii="Times New Roman" w:hAnsi="Times New Roman"/>
          <w:bCs/>
        </w:rPr>
      </w:pPr>
      <w:r w:rsidRPr="006D6C6D">
        <w:rPr>
          <w:rFonts w:ascii="Times New Roman" w:hAnsi="Times New Roman"/>
          <w:bCs/>
        </w:rPr>
        <w:t>IPA (Importance Performance Analysis) Method</w:t>
      </w:r>
    </w:p>
    <w:p w14:paraId="0E917E72" w14:textId="77777777" w:rsidR="006D6C6D" w:rsidRDefault="006D6C6D" w:rsidP="006D6C6D">
      <w:pPr>
        <w:pStyle w:val="ListParagraph"/>
        <w:widowControl w:val="0"/>
        <w:autoSpaceDE w:val="0"/>
        <w:autoSpaceDN w:val="0"/>
        <w:adjustRightInd w:val="0"/>
        <w:spacing w:after="0" w:line="240" w:lineRule="auto"/>
        <w:ind w:left="360"/>
        <w:jc w:val="both"/>
        <w:rPr>
          <w:rFonts w:ascii="Times New Roman" w:hAnsi="Times New Roman"/>
          <w:bCs/>
        </w:rPr>
      </w:pPr>
      <w:r w:rsidRPr="006D6C6D">
        <w:rPr>
          <w:rFonts w:ascii="Times New Roman" w:hAnsi="Times New Roman"/>
          <w:bCs/>
        </w:rPr>
        <w:t>The IPA method is a concept derived from the concept of Service Quality (SERVQUAL). This method is used to find out what the customer wants to be able to know the most important attributes (</w:t>
      </w:r>
      <w:proofErr w:type="spellStart"/>
      <w:r w:rsidRPr="006D6C6D">
        <w:rPr>
          <w:rFonts w:ascii="Times New Roman" w:hAnsi="Times New Roman"/>
          <w:bCs/>
        </w:rPr>
        <w:t>Supranto</w:t>
      </w:r>
      <w:proofErr w:type="spellEnd"/>
      <w:r w:rsidRPr="006D6C6D">
        <w:rPr>
          <w:rFonts w:ascii="Times New Roman" w:hAnsi="Times New Roman"/>
          <w:bCs/>
        </w:rPr>
        <w:t xml:space="preserve">, 2001) in </w:t>
      </w:r>
      <w:proofErr w:type="spellStart"/>
      <w:r w:rsidRPr="006D6C6D">
        <w:rPr>
          <w:rFonts w:ascii="Times New Roman" w:hAnsi="Times New Roman"/>
          <w:bCs/>
        </w:rPr>
        <w:t>Asfary</w:t>
      </w:r>
      <w:proofErr w:type="spellEnd"/>
      <w:r w:rsidRPr="006D6C6D">
        <w:rPr>
          <w:rFonts w:ascii="Times New Roman" w:hAnsi="Times New Roman"/>
          <w:bCs/>
        </w:rPr>
        <w:t xml:space="preserve"> (2018) (</w:t>
      </w:r>
      <w:proofErr w:type="spellStart"/>
      <w:r w:rsidRPr="006D6C6D">
        <w:rPr>
          <w:rFonts w:ascii="Times New Roman" w:hAnsi="Times New Roman"/>
          <w:bCs/>
        </w:rPr>
        <w:t>Alghifari</w:t>
      </w:r>
      <w:proofErr w:type="spellEnd"/>
      <w:r w:rsidRPr="006D6C6D">
        <w:rPr>
          <w:rFonts w:ascii="Times New Roman" w:hAnsi="Times New Roman"/>
          <w:bCs/>
        </w:rPr>
        <w:t>, 2019).</w:t>
      </w:r>
    </w:p>
    <w:p w14:paraId="653A9DC0" w14:textId="6B1B3A1E" w:rsidR="006D6C6D" w:rsidRPr="006D6C6D" w:rsidRDefault="006D6C6D" w:rsidP="006D6C6D">
      <w:pPr>
        <w:pStyle w:val="ListParagraph"/>
        <w:widowControl w:val="0"/>
        <w:autoSpaceDE w:val="0"/>
        <w:autoSpaceDN w:val="0"/>
        <w:adjustRightInd w:val="0"/>
        <w:spacing w:after="0" w:line="240" w:lineRule="auto"/>
        <w:ind w:left="360"/>
        <w:jc w:val="both"/>
        <w:rPr>
          <w:rFonts w:ascii="Times New Roman" w:hAnsi="Times New Roman"/>
          <w:bCs/>
        </w:rPr>
      </w:pPr>
      <w:r w:rsidRPr="006D6C6D">
        <w:rPr>
          <w:rFonts w:ascii="Times New Roman" w:hAnsi="Times New Roman"/>
          <w:bCs/>
        </w:rPr>
        <w:t>The stages in calculating IPA (</w:t>
      </w:r>
      <w:proofErr w:type="spellStart"/>
      <w:r w:rsidRPr="006D6C6D">
        <w:rPr>
          <w:rFonts w:ascii="Times New Roman" w:hAnsi="Times New Roman"/>
          <w:bCs/>
        </w:rPr>
        <w:t>Hirzan</w:t>
      </w:r>
      <w:proofErr w:type="spellEnd"/>
      <w:r w:rsidRPr="006D6C6D">
        <w:rPr>
          <w:rFonts w:ascii="Times New Roman" w:hAnsi="Times New Roman"/>
          <w:bCs/>
        </w:rPr>
        <w:t>, 2019) are as follows:</w:t>
      </w:r>
    </w:p>
    <w:p w14:paraId="14C2C2D1" w14:textId="4746444A" w:rsidR="006D6C6D" w:rsidRPr="006D6C6D" w:rsidRDefault="006D6C6D" w:rsidP="006D6C6D">
      <w:pPr>
        <w:pStyle w:val="ListParagraph"/>
        <w:widowControl w:val="0"/>
        <w:numPr>
          <w:ilvl w:val="1"/>
          <w:numId w:val="20"/>
        </w:numPr>
        <w:autoSpaceDE w:val="0"/>
        <w:autoSpaceDN w:val="0"/>
        <w:adjustRightInd w:val="0"/>
        <w:spacing w:after="0" w:line="240" w:lineRule="auto"/>
        <w:jc w:val="both"/>
        <w:rPr>
          <w:rFonts w:ascii="Times New Roman" w:hAnsi="Times New Roman"/>
          <w:bCs/>
        </w:rPr>
      </w:pPr>
      <w:r w:rsidRPr="006D6C6D">
        <w:rPr>
          <w:rFonts w:ascii="Times New Roman" w:hAnsi="Times New Roman"/>
          <w:bCs/>
        </w:rPr>
        <w:t>Calculates the performance scores and importance for each item of attributes</w:t>
      </w:r>
    </w:p>
    <w:p w14:paraId="0EB88D44" w14:textId="461AD811" w:rsidR="006D6C6D" w:rsidRPr="006D6C6D" w:rsidRDefault="006D6C6D" w:rsidP="006D6C6D">
      <w:pPr>
        <w:pStyle w:val="ListParagraph"/>
        <w:widowControl w:val="0"/>
        <w:numPr>
          <w:ilvl w:val="1"/>
          <w:numId w:val="20"/>
        </w:numPr>
        <w:autoSpaceDE w:val="0"/>
        <w:autoSpaceDN w:val="0"/>
        <w:adjustRightInd w:val="0"/>
        <w:spacing w:after="0" w:line="240" w:lineRule="auto"/>
        <w:jc w:val="both"/>
        <w:rPr>
          <w:rFonts w:ascii="Times New Roman" w:hAnsi="Times New Roman"/>
          <w:bCs/>
        </w:rPr>
      </w:pPr>
      <w:r w:rsidRPr="006D6C6D">
        <w:rPr>
          <w:rFonts w:ascii="Times New Roman" w:hAnsi="Times New Roman"/>
          <w:bCs/>
        </w:rPr>
        <w:t>Calculating the average value of the level of importance and level of customer performance for each item of attributes and gaps</w:t>
      </w:r>
    </w:p>
    <w:p w14:paraId="7F3FF173" w14:textId="599EB1D9" w:rsidR="00761F76" w:rsidRPr="006D6C6D" w:rsidRDefault="006D6C6D" w:rsidP="006D6C6D">
      <w:pPr>
        <w:pStyle w:val="ListParagraph"/>
        <w:widowControl w:val="0"/>
        <w:numPr>
          <w:ilvl w:val="1"/>
          <w:numId w:val="20"/>
        </w:numPr>
        <w:autoSpaceDE w:val="0"/>
        <w:autoSpaceDN w:val="0"/>
        <w:adjustRightInd w:val="0"/>
        <w:spacing w:after="0" w:line="240" w:lineRule="auto"/>
        <w:jc w:val="both"/>
        <w:rPr>
          <w:rFonts w:ascii="Times New Roman" w:hAnsi="Times New Roman"/>
          <w:bCs/>
        </w:rPr>
      </w:pPr>
      <w:r w:rsidRPr="006D6C6D">
        <w:rPr>
          <w:rFonts w:ascii="Times New Roman" w:hAnsi="Times New Roman"/>
          <w:bCs/>
        </w:rPr>
        <w:t>Create a Cartesian diagram</w:t>
      </w:r>
    </w:p>
    <w:p w14:paraId="7B5B261F" w14:textId="72D2660D" w:rsidR="006D6C6D" w:rsidRDefault="006D6C6D" w:rsidP="006D6C6D">
      <w:pPr>
        <w:widowControl w:val="0"/>
        <w:autoSpaceDE w:val="0"/>
        <w:autoSpaceDN w:val="0"/>
        <w:adjustRightInd w:val="0"/>
        <w:spacing w:after="0" w:line="240" w:lineRule="auto"/>
        <w:jc w:val="both"/>
        <w:rPr>
          <w:rFonts w:ascii="Times New Roman" w:hAnsi="Times New Roman"/>
          <w:bCs/>
        </w:rPr>
      </w:pPr>
    </w:p>
    <w:p w14:paraId="0CA1E50E" w14:textId="77777777" w:rsidR="006D6C6D" w:rsidRDefault="006D6C6D" w:rsidP="006D6C6D">
      <w:pPr>
        <w:widowControl w:val="0"/>
        <w:autoSpaceDE w:val="0"/>
        <w:autoSpaceDN w:val="0"/>
        <w:adjustRightInd w:val="0"/>
        <w:spacing w:after="0" w:line="240" w:lineRule="auto"/>
        <w:jc w:val="both"/>
        <w:rPr>
          <w:rFonts w:ascii="Times New Roman" w:hAnsi="Times New Roman"/>
          <w:bCs/>
        </w:rPr>
      </w:pPr>
    </w:p>
    <w:p w14:paraId="6601F495" w14:textId="3CC78F5A" w:rsidR="00E41E95" w:rsidRPr="00435149" w:rsidRDefault="00E41E95" w:rsidP="00435149">
      <w:pPr>
        <w:pStyle w:val="ListParagraph"/>
        <w:widowControl w:val="0"/>
        <w:numPr>
          <w:ilvl w:val="0"/>
          <w:numId w:val="12"/>
        </w:numPr>
        <w:autoSpaceDE w:val="0"/>
        <w:autoSpaceDN w:val="0"/>
        <w:adjustRightInd w:val="0"/>
        <w:spacing w:after="0" w:line="240" w:lineRule="auto"/>
        <w:ind w:left="360"/>
        <w:jc w:val="both"/>
        <w:rPr>
          <w:rFonts w:ascii="Times New Roman" w:hAnsi="Times New Roman"/>
          <w:b/>
          <w:bCs/>
          <w:spacing w:val="2"/>
          <w:szCs w:val="28"/>
        </w:rPr>
      </w:pPr>
      <w:r w:rsidRPr="00435149">
        <w:rPr>
          <w:rFonts w:ascii="Times New Roman" w:hAnsi="Times New Roman"/>
          <w:b/>
          <w:bCs/>
          <w:spacing w:val="2"/>
          <w:szCs w:val="28"/>
        </w:rPr>
        <w:lastRenderedPageBreak/>
        <w:t xml:space="preserve">RESEARCH METHOD </w:t>
      </w:r>
    </w:p>
    <w:p w14:paraId="35799B84" w14:textId="77777777" w:rsidR="00435149" w:rsidRPr="00435149" w:rsidRDefault="00435149" w:rsidP="00435149">
      <w:pPr>
        <w:widowControl w:val="0"/>
        <w:autoSpaceDE w:val="0"/>
        <w:autoSpaceDN w:val="0"/>
        <w:adjustRightInd w:val="0"/>
        <w:spacing w:after="0" w:line="240" w:lineRule="auto"/>
        <w:jc w:val="both"/>
        <w:rPr>
          <w:rFonts w:ascii="Times New Roman" w:hAnsi="Times New Roman"/>
          <w:bCs/>
        </w:rPr>
      </w:pPr>
      <w:r w:rsidRPr="00435149">
        <w:rPr>
          <w:rFonts w:ascii="Times New Roman" w:hAnsi="Times New Roman"/>
          <w:bCs/>
        </w:rPr>
        <w:t xml:space="preserve">This study uses the CSI and IPA methods with the initial stages of collecting data using a questionnaire with several questions or statements concerning the Quality of Service at "Lestari </w:t>
      </w:r>
      <w:proofErr w:type="spellStart"/>
      <w:r w:rsidRPr="00435149">
        <w:rPr>
          <w:rFonts w:ascii="Times New Roman" w:hAnsi="Times New Roman"/>
          <w:bCs/>
        </w:rPr>
        <w:t>Seserahan</w:t>
      </w:r>
      <w:proofErr w:type="spellEnd"/>
      <w:r w:rsidRPr="00435149">
        <w:rPr>
          <w:rFonts w:ascii="Times New Roman" w:hAnsi="Times New Roman"/>
          <w:bCs/>
        </w:rPr>
        <w:t xml:space="preserve">" SMEs. Only customers who have used the services of Lestari </w:t>
      </w:r>
      <w:proofErr w:type="spellStart"/>
      <w:r w:rsidRPr="00435149">
        <w:rPr>
          <w:rFonts w:ascii="Times New Roman" w:hAnsi="Times New Roman"/>
          <w:bCs/>
        </w:rPr>
        <w:t>Seserahan</w:t>
      </w:r>
      <w:proofErr w:type="spellEnd"/>
      <w:r w:rsidRPr="00435149">
        <w:rPr>
          <w:rFonts w:ascii="Times New Roman" w:hAnsi="Times New Roman"/>
          <w:bCs/>
        </w:rPr>
        <w:t xml:space="preserve"> will be the respondents. The attributes used in this study refer to 5 factors/dimensions that can determine service quality, namely reliability, tangibles, responsiveness, assurance, and empathy. The assessment on the questionnaire uses a Likert scale of 1 (one) to 5 (five) to measure the response from customers. Making a questionnaire is done by utilizing Google's features, namely Google Form. Using the Google Form feature, distribution is also carried out using social media or electronic messages. Based on the results of the questionnaire, further processing is carried out, including:</w:t>
      </w:r>
    </w:p>
    <w:p w14:paraId="154FD406" w14:textId="77777777" w:rsidR="00435149" w:rsidRPr="00435149" w:rsidRDefault="00435149" w:rsidP="00435149">
      <w:pPr>
        <w:widowControl w:val="0"/>
        <w:autoSpaceDE w:val="0"/>
        <w:autoSpaceDN w:val="0"/>
        <w:adjustRightInd w:val="0"/>
        <w:spacing w:after="0" w:line="240" w:lineRule="auto"/>
        <w:jc w:val="both"/>
        <w:rPr>
          <w:rFonts w:ascii="Times New Roman" w:hAnsi="Times New Roman"/>
          <w:bCs/>
        </w:rPr>
      </w:pPr>
    </w:p>
    <w:p w14:paraId="32859F15" w14:textId="05519754" w:rsidR="00435149" w:rsidRPr="00435149" w:rsidRDefault="00435149" w:rsidP="00435149">
      <w:pPr>
        <w:widowControl w:val="0"/>
        <w:autoSpaceDE w:val="0"/>
        <w:autoSpaceDN w:val="0"/>
        <w:adjustRightInd w:val="0"/>
        <w:spacing w:after="0" w:line="240" w:lineRule="auto"/>
        <w:jc w:val="both"/>
        <w:rPr>
          <w:rFonts w:ascii="Times New Roman" w:hAnsi="Times New Roman"/>
          <w:b/>
        </w:rPr>
      </w:pPr>
      <w:r w:rsidRPr="00435149">
        <w:rPr>
          <w:rFonts w:ascii="Times New Roman" w:hAnsi="Times New Roman"/>
          <w:b/>
        </w:rPr>
        <w:t>A. DATA ADEQUACY TEST</w:t>
      </w:r>
    </w:p>
    <w:p w14:paraId="461683BC" w14:textId="77777777" w:rsidR="00435149" w:rsidRDefault="00435149" w:rsidP="00435149">
      <w:pPr>
        <w:widowControl w:val="0"/>
        <w:autoSpaceDE w:val="0"/>
        <w:autoSpaceDN w:val="0"/>
        <w:adjustRightInd w:val="0"/>
        <w:spacing w:after="0" w:line="240" w:lineRule="auto"/>
        <w:jc w:val="both"/>
        <w:rPr>
          <w:rFonts w:ascii="Times New Roman" w:hAnsi="Times New Roman"/>
          <w:bCs/>
        </w:rPr>
      </w:pPr>
      <w:r w:rsidRPr="00435149">
        <w:rPr>
          <w:rFonts w:ascii="Times New Roman" w:hAnsi="Times New Roman"/>
          <w:bCs/>
        </w:rPr>
        <w:t>This step was carried out to determine the adequacy of the data obtained from the questionnaire distribution process. Data adequacy test can be done with the formula:</w:t>
      </w:r>
    </w:p>
    <w:p w14:paraId="729D40C1" w14:textId="093039AA" w:rsidR="00435149" w:rsidRDefault="000A4A8A" w:rsidP="00435149">
      <w:pPr>
        <w:widowControl w:val="0"/>
        <w:autoSpaceDE w:val="0"/>
        <w:autoSpaceDN w:val="0"/>
        <w:adjustRightInd w:val="0"/>
        <w:spacing w:after="0" w:line="240" w:lineRule="auto"/>
        <w:jc w:val="center"/>
        <w:rPr>
          <w:rFonts w:ascii="Cambria" w:hAnsi="Cambria"/>
        </w:rPr>
      </w:pPr>
      <w:r>
        <w:rPr>
          <w:rFonts w:ascii="Cambria" w:hAnsi="Cambria"/>
        </w:rPr>
        <w:pict w14:anchorId="4AC06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15pt;height:42.1pt" equationxml="&lt;">
            <v:imagedata r:id="rId23" o:title="" chromakey="white"/>
          </v:shape>
        </w:pict>
      </w:r>
    </w:p>
    <w:p w14:paraId="71DCC814"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Where:</w:t>
      </w:r>
    </w:p>
    <w:p w14:paraId="3DF497BC"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k = confidence level</w:t>
      </w:r>
    </w:p>
    <w:p w14:paraId="6B6DD37F"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s = degrees of accuracy</w:t>
      </w:r>
    </w:p>
    <w:p w14:paraId="6F57A4EC"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N = the amount of actual observation data</w:t>
      </w:r>
    </w:p>
    <w:p w14:paraId="105EE042"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N' = amount of data theoretically</w:t>
      </w:r>
    </w:p>
    <w:p w14:paraId="22CDF475"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p>
    <w:p w14:paraId="5227F3FC"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Data will be considered sufficient if it meets the requirements of N' &lt; N; in other words, the amount of data theoretically is smaller than the amount of actual observational data according to (</w:t>
      </w:r>
      <w:proofErr w:type="spellStart"/>
      <w:r w:rsidRPr="00435149">
        <w:rPr>
          <w:rFonts w:ascii="Times New Roman" w:hAnsi="Times New Roman"/>
          <w:bCs/>
        </w:rPr>
        <w:t>Wignjosoebroto</w:t>
      </w:r>
      <w:proofErr w:type="spellEnd"/>
      <w:r w:rsidRPr="00435149">
        <w:rPr>
          <w:rFonts w:ascii="Times New Roman" w:hAnsi="Times New Roman"/>
          <w:bCs/>
        </w:rPr>
        <w:t>, 1995) (</w:t>
      </w:r>
      <w:proofErr w:type="spellStart"/>
      <w:r w:rsidRPr="00435149">
        <w:rPr>
          <w:rFonts w:ascii="Times New Roman" w:hAnsi="Times New Roman"/>
          <w:bCs/>
        </w:rPr>
        <w:t>Darmawan</w:t>
      </w:r>
      <w:proofErr w:type="spellEnd"/>
      <w:r w:rsidRPr="00435149">
        <w:rPr>
          <w:rFonts w:ascii="Times New Roman" w:hAnsi="Times New Roman"/>
          <w:bCs/>
        </w:rPr>
        <w:t>, 2009).</w:t>
      </w:r>
    </w:p>
    <w:p w14:paraId="61C7EF53"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p>
    <w:p w14:paraId="4E3528C1" w14:textId="2E3EDEFB" w:rsidR="00435149" w:rsidRPr="00435149" w:rsidRDefault="00435149" w:rsidP="00435149">
      <w:pPr>
        <w:widowControl w:val="0"/>
        <w:autoSpaceDE w:val="0"/>
        <w:autoSpaceDN w:val="0"/>
        <w:adjustRightInd w:val="0"/>
        <w:spacing w:after="0" w:line="240" w:lineRule="auto"/>
        <w:rPr>
          <w:rFonts w:ascii="Times New Roman" w:hAnsi="Times New Roman"/>
          <w:b/>
        </w:rPr>
      </w:pPr>
      <w:r w:rsidRPr="00435149">
        <w:rPr>
          <w:rFonts w:ascii="Times New Roman" w:hAnsi="Times New Roman"/>
          <w:b/>
        </w:rPr>
        <w:t>B. DATA UNIFORMITY TEST</w:t>
      </w:r>
    </w:p>
    <w:p w14:paraId="1A20D400" w14:textId="3CFD1D06" w:rsidR="00435149" w:rsidRDefault="00435149" w:rsidP="00435149">
      <w:pPr>
        <w:widowControl w:val="0"/>
        <w:autoSpaceDE w:val="0"/>
        <w:autoSpaceDN w:val="0"/>
        <w:adjustRightInd w:val="0"/>
        <w:spacing w:after="0" w:line="240" w:lineRule="auto"/>
        <w:jc w:val="both"/>
        <w:rPr>
          <w:rFonts w:ascii="Times New Roman" w:hAnsi="Times New Roman"/>
          <w:bCs/>
        </w:rPr>
      </w:pPr>
      <w:r w:rsidRPr="00435149">
        <w:rPr>
          <w:rFonts w:ascii="Times New Roman" w:hAnsi="Times New Roman"/>
          <w:bCs/>
        </w:rPr>
        <w:t>This stage is carried out to determine the uniformity of the data obtained by comparing the data with the lower control and upper control limits. If the data is outside the upper control limit or lower control limit, then the data can be removed and entered into the following process. The data uniformity test is carried out with the formula (Lestari, 2018):</w:t>
      </w:r>
    </w:p>
    <w:p w14:paraId="554F40DA" w14:textId="546DC5E6" w:rsidR="00435149" w:rsidRDefault="00435149" w:rsidP="00435149">
      <w:pPr>
        <w:widowControl w:val="0"/>
        <w:autoSpaceDE w:val="0"/>
        <w:autoSpaceDN w:val="0"/>
        <w:adjustRightInd w:val="0"/>
        <w:spacing w:after="0" w:line="240" w:lineRule="auto"/>
        <w:rPr>
          <w:rFonts w:ascii="Times New Roman" w:hAnsi="Times New Roman"/>
          <w:bCs/>
        </w:rPr>
      </w:pPr>
      <w:r>
        <w:rPr>
          <w:noProof/>
        </w:rPr>
        <w:drawing>
          <wp:inline distT="0" distB="0" distL="0" distR="0" wp14:anchorId="0BAE337F" wp14:editId="27511F48">
            <wp:extent cx="1080770" cy="116395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0770" cy="1163955"/>
                    </a:xfrm>
                    <a:prstGeom prst="rect">
                      <a:avLst/>
                    </a:prstGeom>
                    <a:noFill/>
                    <a:ln>
                      <a:noFill/>
                    </a:ln>
                  </pic:spPr>
                </pic:pic>
              </a:graphicData>
            </a:graphic>
          </wp:inline>
        </w:drawing>
      </w:r>
    </w:p>
    <w:p w14:paraId="43F4E0DD"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Where:</w:t>
      </w:r>
    </w:p>
    <w:p w14:paraId="246349AA"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BKA = Upper Control Limit</w:t>
      </w:r>
    </w:p>
    <w:p w14:paraId="100DCE43"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BKB = Lower Control Limit</w:t>
      </w:r>
    </w:p>
    <w:p w14:paraId="7CAE8919"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Cambria Math" w:hAnsi="Cambria Math" w:cs="Cambria Math"/>
          <w:bCs/>
        </w:rPr>
        <w:t>𝑥</w:t>
      </w:r>
      <w:r w:rsidRPr="00435149">
        <w:rPr>
          <w:rFonts w:ascii="Times New Roman" w:hAnsi="Times New Roman"/>
          <w:bCs/>
        </w:rPr>
        <w:t xml:space="preserve"> = Average value</w:t>
      </w:r>
    </w:p>
    <w:p w14:paraId="4ECE7D17"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σ = Standard deviation</w:t>
      </w:r>
    </w:p>
    <w:p w14:paraId="62A1C2AE"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r w:rsidRPr="00435149">
        <w:rPr>
          <w:rFonts w:ascii="Times New Roman" w:hAnsi="Times New Roman"/>
          <w:bCs/>
        </w:rPr>
        <w:t>k = confidence level</w:t>
      </w:r>
    </w:p>
    <w:p w14:paraId="72B6798E"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p>
    <w:p w14:paraId="5D622F73" w14:textId="742CD0B3" w:rsidR="00435149" w:rsidRPr="00435149" w:rsidRDefault="00435149" w:rsidP="00435149">
      <w:pPr>
        <w:widowControl w:val="0"/>
        <w:autoSpaceDE w:val="0"/>
        <w:autoSpaceDN w:val="0"/>
        <w:adjustRightInd w:val="0"/>
        <w:spacing w:after="0" w:line="240" w:lineRule="auto"/>
        <w:rPr>
          <w:rFonts w:ascii="Times New Roman" w:hAnsi="Times New Roman"/>
          <w:b/>
        </w:rPr>
      </w:pPr>
      <w:r w:rsidRPr="00435149">
        <w:rPr>
          <w:rFonts w:ascii="Times New Roman" w:hAnsi="Times New Roman"/>
          <w:b/>
        </w:rPr>
        <w:t>C. VALIDITY TEST</w:t>
      </w:r>
    </w:p>
    <w:p w14:paraId="1AC33A27" w14:textId="77777777" w:rsidR="00435149" w:rsidRPr="00435149" w:rsidRDefault="00435149" w:rsidP="00435149">
      <w:pPr>
        <w:widowControl w:val="0"/>
        <w:autoSpaceDE w:val="0"/>
        <w:autoSpaceDN w:val="0"/>
        <w:adjustRightInd w:val="0"/>
        <w:spacing w:after="0" w:line="240" w:lineRule="auto"/>
        <w:jc w:val="both"/>
        <w:rPr>
          <w:rFonts w:ascii="Times New Roman" w:hAnsi="Times New Roman"/>
          <w:bCs/>
        </w:rPr>
      </w:pPr>
      <w:r w:rsidRPr="00435149">
        <w:rPr>
          <w:rFonts w:ascii="Times New Roman" w:hAnsi="Times New Roman"/>
          <w:bCs/>
        </w:rPr>
        <w:t xml:space="preserve">The next step is to test the validity of the data by comparing the </w:t>
      </w:r>
      <w:proofErr w:type="spellStart"/>
      <w:r w:rsidRPr="00435149">
        <w:rPr>
          <w:rFonts w:ascii="Times New Roman" w:hAnsi="Times New Roman"/>
          <w:bCs/>
        </w:rPr>
        <w:t>Rcount</w:t>
      </w:r>
      <w:proofErr w:type="spellEnd"/>
      <w:r w:rsidRPr="00435149">
        <w:rPr>
          <w:rFonts w:ascii="Times New Roman" w:hAnsi="Times New Roman"/>
          <w:bCs/>
        </w:rPr>
        <w:t xml:space="preserve"> and </w:t>
      </w:r>
      <w:proofErr w:type="spellStart"/>
      <w:r w:rsidRPr="00435149">
        <w:rPr>
          <w:rFonts w:ascii="Times New Roman" w:hAnsi="Times New Roman"/>
          <w:bCs/>
        </w:rPr>
        <w:t>Rtable</w:t>
      </w:r>
      <w:proofErr w:type="spellEnd"/>
      <w:r w:rsidRPr="00435149">
        <w:rPr>
          <w:rFonts w:ascii="Times New Roman" w:hAnsi="Times New Roman"/>
          <w:bCs/>
        </w:rPr>
        <w:t xml:space="preserve"> values. If r count &gt; r table, the question items or indicators are declared valid. If r count &lt;r table, the question items or indicators are declared invalid (</w:t>
      </w:r>
      <w:proofErr w:type="spellStart"/>
      <w:r w:rsidRPr="00435149">
        <w:rPr>
          <w:rFonts w:ascii="Times New Roman" w:hAnsi="Times New Roman"/>
          <w:bCs/>
        </w:rPr>
        <w:t>Herlina</w:t>
      </w:r>
      <w:proofErr w:type="spellEnd"/>
      <w:r w:rsidRPr="00435149">
        <w:rPr>
          <w:rFonts w:ascii="Times New Roman" w:hAnsi="Times New Roman"/>
          <w:bCs/>
        </w:rPr>
        <w:t>, 2019).</w:t>
      </w:r>
    </w:p>
    <w:p w14:paraId="4E9AA8CF"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p>
    <w:p w14:paraId="1E4AE159" w14:textId="411CDDA9" w:rsidR="00435149" w:rsidRPr="00435149" w:rsidRDefault="00435149" w:rsidP="00435149">
      <w:pPr>
        <w:widowControl w:val="0"/>
        <w:autoSpaceDE w:val="0"/>
        <w:autoSpaceDN w:val="0"/>
        <w:adjustRightInd w:val="0"/>
        <w:spacing w:after="0" w:line="240" w:lineRule="auto"/>
        <w:rPr>
          <w:rFonts w:ascii="Times New Roman" w:hAnsi="Times New Roman"/>
          <w:b/>
        </w:rPr>
      </w:pPr>
      <w:r w:rsidRPr="00435149">
        <w:rPr>
          <w:rFonts w:ascii="Times New Roman" w:hAnsi="Times New Roman"/>
          <w:b/>
        </w:rPr>
        <w:t>D. RELIABILITY TEST</w:t>
      </w:r>
    </w:p>
    <w:p w14:paraId="39B3C622" w14:textId="77777777" w:rsidR="00435149" w:rsidRPr="00435149" w:rsidRDefault="00435149" w:rsidP="00435149">
      <w:pPr>
        <w:widowControl w:val="0"/>
        <w:autoSpaceDE w:val="0"/>
        <w:autoSpaceDN w:val="0"/>
        <w:adjustRightInd w:val="0"/>
        <w:spacing w:after="0" w:line="240" w:lineRule="auto"/>
        <w:jc w:val="both"/>
        <w:rPr>
          <w:rFonts w:ascii="Times New Roman" w:hAnsi="Times New Roman"/>
          <w:bCs/>
        </w:rPr>
      </w:pPr>
      <w:r w:rsidRPr="00435149">
        <w:rPr>
          <w:rFonts w:ascii="Times New Roman" w:hAnsi="Times New Roman"/>
          <w:bCs/>
        </w:rPr>
        <w:t>In the next stage, a reliability test was carried out to find out whether the data was reliable or not, taking into account the value of Cronbach's Alpha (</w:t>
      </w:r>
      <w:proofErr w:type="spellStart"/>
      <w:r w:rsidRPr="00435149">
        <w:rPr>
          <w:rFonts w:ascii="Times New Roman" w:hAnsi="Times New Roman"/>
          <w:bCs/>
        </w:rPr>
        <w:t>Herlina</w:t>
      </w:r>
      <w:proofErr w:type="spellEnd"/>
      <w:r w:rsidRPr="00435149">
        <w:rPr>
          <w:rFonts w:ascii="Times New Roman" w:hAnsi="Times New Roman"/>
          <w:bCs/>
        </w:rPr>
        <w:t>, 2019):</w:t>
      </w:r>
    </w:p>
    <w:p w14:paraId="40C4E609" w14:textId="06D312CB" w:rsidR="00435149" w:rsidRPr="00435149" w:rsidRDefault="00435149" w:rsidP="00435149">
      <w:pPr>
        <w:pStyle w:val="ListParagraph"/>
        <w:widowControl w:val="0"/>
        <w:numPr>
          <w:ilvl w:val="2"/>
          <w:numId w:val="22"/>
        </w:numPr>
        <w:autoSpaceDE w:val="0"/>
        <w:autoSpaceDN w:val="0"/>
        <w:adjustRightInd w:val="0"/>
        <w:spacing w:after="0" w:line="240" w:lineRule="auto"/>
        <w:ind w:left="360"/>
        <w:jc w:val="both"/>
        <w:rPr>
          <w:rFonts w:ascii="Times New Roman" w:hAnsi="Times New Roman"/>
          <w:bCs/>
        </w:rPr>
      </w:pPr>
      <w:r w:rsidRPr="00435149">
        <w:rPr>
          <w:rFonts w:ascii="Times New Roman" w:hAnsi="Times New Roman"/>
          <w:bCs/>
        </w:rPr>
        <w:t>Cronbach's alpha &lt; 0.6 = Poor reliability</w:t>
      </w:r>
    </w:p>
    <w:p w14:paraId="5CB9BF62" w14:textId="48503C51" w:rsidR="00435149" w:rsidRPr="00435149" w:rsidRDefault="00435149" w:rsidP="00435149">
      <w:pPr>
        <w:pStyle w:val="ListParagraph"/>
        <w:widowControl w:val="0"/>
        <w:numPr>
          <w:ilvl w:val="2"/>
          <w:numId w:val="22"/>
        </w:numPr>
        <w:autoSpaceDE w:val="0"/>
        <w:autoSpaceDN w:val="0"/>
        <w:adjustRightInd w:val="0"/>
        <w:spacing w:after="0" w:line="240" w:lineRule="auto"/>
        <w:ind w:left="360"/>
        <w:jc w:val="both"/>
        <w:rPr>
          <w:rFonts w:ascii="Times New Roman" w:hAnsi="Times New Roman"/>
          <w:bCs/>
        </w:rPr>
      </w:pPr>
      <w:r w:rsidRPr="00435149">
        <w:rPr>
          <w:rFonts w:ascii="Times New Roman" w:hAnsi="Times New Roman"/>
          <w:bCs/>
        </w:rPr>
        <w:t>Cronbach's alpha 0.6 - 0.79 = Reliability accepted</w:t>
      </w:r>
    </w:p>
    <w:p w14:paraId="5CF003D1" w14:textId="65348DE2" w:rsidR="00435149" w:rsidRPr="00435149" w:rsidRDefault="00435149" w:rsidP="00435149">
      <w:pPr>
        <w:pStyle w:val="ListParagraph"/>
        <w:widowControl w:val="0"/>
        <w:numPr>
          <w:ilvl w:val="2"/>
          <w:numId w:val="22"/>
        </w:numPr>
        <w:autoSpaceDE w:val="0"/>
        <w:autoSpaceDN w:val="0"/>
        <w:adjustRightInd w:val="0"/>
        <w:spacing w:after="0" w:line="240" w:lineRule="auto"/>
        <w:ind w:left="360"/>
        <w:jc w:val="both"/>
        <w:rPr>
          <w:rFonts w:ascii="Times New Roman" w:hAnsi="Times New Roman"/>
          <w:bCs/>
        </w:rPr>
      </w:pPr>
      <w:r w:rsidRPr="00435149">
        <w:rPr>
          <w:rFonts w:ascii="Times New Roman" w:hAnsi="Times New Roman"/>
          <w:bCs/>
        </w:rPr>
        <w:t>Cronbach's alpha &gt; 0.8 = Good reliability</w:t>
      </w:r>
    </w:p>
    <w:p w14:paraId="7ECF545F" w14:textId="77777777" w:rsidR="00435149" w:rsidRPr="00435149" w:rsidRDefault="00435149" w:rsidP="00435149">
      <w:pPr>
        <w:widowControl w:val="0"/>
        <w:autoSpaceDE w:val="0"/>
        <w:autoSpaceDN w:val="0"/>
        <w:adjustRightInd w:val="0"/>
        <w:spacing w:after="0" w:line="240" w:lineRule="auto"/>
        <w:rPr>
          <w:rFonts w:ascii="Times New Roman" w:hAnsi="Times New Roman"/>
          <w:b/>
        </w:rPr>
      </w:pPr>
    </w:p>
    <w:p w14:paraId="72E4AC7B" w14:textId="6F4B6F2D" w:rsidR="00435149" w:rsidRPr="00435149" w:rsidRDefault="00435149" w:rsidP="00435149">
      <w:pPr>
        <w:widowControl w:val="0"/>
        <w:autoSpaceDE w:val="0"/>
        <w:autoSpaceDN w:val="0"/>
        <w:adjustRightInd w:val="0"/>
        <w:spacing w:after="0" w:line="240" w:lineRule="auto"/>
        <w:rPr>
          <w:rFonts w:ascii="Times New Roman" w:hAnsi="Times New Roman"/>
          <w:b/>
        </w:rPr>
      </w:pPr>
      <w:r w:rsidRPr="00435149">
        <w:rPr>
          <w:rFonts w:ascii="Times New Roman" w:hAnsi="Times New Roman"/>
          <w:b/>
        </w:rPr>
        <w:t>E. CUSTOMER SATISFACTION INDEX (CSI)</w:t>
      </w:r>
    </w:p>
    <w:p w14:paraId="49B9E125" w14:textId="77777777" w:rsidR="00435149" w:rsidRPr="00435149" w:rsidRDefault="00435149" w:rsidP="00435149">
      <w:pPr>
        <w:widowControl w:val="0"/>
        <w:autoSpaceDE w:val="0"/>
        <w:autoSpaceDN w:val="0"/>
        <w:adjustRightInd w:val="0"/>
        <w:spacing w:after="0" w:line="240" w:lineRule="auto"/>
        <w:jc w:val="both"/>
        <w:rPr>
          <w:rFonts w:ascii="Times New Roman" w:hAnsi="Times New Roman"/>
          <w:bCs/>
        </w:rPr>
      </w:pPr>
      <w:r w:rsidRPr="00435149">
        <w:rPr>
          <w:rFonts w:ascii="Times New Roman" w:hAnsi="Times New Roman"/>
          <w:bCs/>
        </w:rPr>
        <w:t xml:space="preserve">The next stage is to process the data using the formula from the CSI method. This method determines customer satisfaction with MSME services "Lestari </w:t>
      </w:r>
      <w:proofErr w:type="spellStart"/>
      <w:r w:rsidRPr="00435149">
        <w:rPr>
          <w:rFonts w:ascii="Times New Roman" w:hAnsi="Times New Roman"/>
          <w:bCs/>
        </w:rPr>
        <w:t>Seserahan</w:t>
      </w:r>
      <w:proofErr w:type="spellEnd"/>
      <w:r w:rsidRPr="00435149">
        <w:rPr>
          <w:rFonts w:ascii="Times New Roman" w:hAnsi="Times New Roman"/>
          <w:bCs/>
        </w:rPr>
        <w:t>".</w:t>
      </w:r>
    </w:p>
    <w:p w14:paraId="7AFF2905" w14:textId="77777777" w:rsidR="00435149" w:rsidRPr="00435149" w:rsidRDefault="00435149" w:rsidP="00435149">
      <w:pPr>
        <w:widowControl w:val="0"/>
        <w:autoSpaceDE w:val="0"/>
        <w:autoSpaceDN w:val="0"/>
        <w:adjustRightInd w:val="0"/>
        <w:spacing w:after="0" w:line="240" w:lineRule="auto"/>
        <w:rPr>
          <w:rFonts w:ascii="Times New Roman" w:hAnsi="Times New Roman"/>
          <w:bCs/>
        </w:rPr>
      </w:pPr>
    </w:p>
    <w:p w14:paraId="29D5AA31" w14:textId="32F5FAB1" w:rsidR="00435149" w:rsidRPr="00435149" w:rsidRDefault="00435149" w:rsidP="00435149">
      <w:pPr>
        <w:widowControl w:val="0"/>
        <w:autoSpaceDE w:val="0"/>
        <w:autoSpaceDN w:val="0"/>
        <w:adjustRightInd w:val="0"/>
        <w:spacing w:after="0" w:line="240" w:lineRule="auto"/>
        <w:rPr>
          <w:rFonts w:ascii="Times New Roman" w:hAnsi="Times New Roman"/>
          <w:b/>
        </w:rPr>
      </w:pPr>
      <w:r w:rsidRPr="00435149">
        <w:rPr>
          <w:rFonts w:ascii="Times New Roman" w:hAnsi="Times New Roman"/>
          <w:b/>
        </w:rPr>
        <w:t>F. IMPORTANCE PERFORMANCE ANALYSIS (IPA)</w:t>
      </w:r>
    </w:p>
    <w:p w14:paraId="77EF06B1" w14:textId="77777777" w:rsidR="00435149" w:rsidRDefault="00435149" w:rsidP="00435149">
      <w:pPr>
        <w:widowControl w:val="0"/>
        <w:autoSpaceDE w:val="0"/>
        <w:autoSpaceDN w:val="0"/>
        <w:adjustRightInd w:val="0"/>
        <w:spacing w:after="0" w:line="240" w:lineRule="auto"/>
        <w:jc w:val="both"/>
        <w:rPr>
          <w:rFonts w:ascii="Times New Roman" w:hAnsi="Times New Roman"/>
          <w:b/>
          <w:bCs/>
          <w:spacing w:val="2"/>
          <w:szCs w:val="28"/>
        </w:rPr>
      </w:pPr>
      <w:r w:rsidRPr="00435149">
        <w:rPr>
          <w:rFonts w:ascii="Times New Roman" w:hAnsi="Times New Roman"/>
          <w:bCs/>
        </w:rPr>
        <w:t>The next step is to process the data using the IPA method to find out the location of the attribute quadrants to find out the most critical attributes that become a business improvement strategy.</w:t>
      </w:r>
    </w:p>
    <w:p w14:paraId="72AD4848" w14:textId="77777777" w:rsidR="00435149" w:rsidRDefault="00435149" w:rsidP="00435149">
      <w:pPr>
        <w:widowControl w:val="0"/>
        <w:autoSpaceDE w:val="0"/>
        <w:autoSpaceDN w:val="0"/>
        <w:adjustRightInd w:val="0"/>
        <w:spacing w:after="0" w:line="240" w:lineRule="auto"/>
        <w:jc w:val="both"/>
        <w:rPr>
          <w:rFonts w:ascii="Times New Roman" w:hAnsi="Times New Roman"/>
          <w:b/>
          <w:bCs/>
          <w:spacing w:val="2"/>
          <w:szCs w:val="28"/>
        </w:rPr>
      </w:pPr>
    </w:p>
    <w:p w14:paraId="1A44C2BD" w14:textId="56F78DD0" w:rsidR="00E41E95" w:rsidRPr="00435149" w:rsidRDefault="00435149" w:rsidP="00435149">
      <w:pPr>
        <w:pStyle w:val="ListParagraph"/>
        <w:widowControl w:val="0"/>
        <w:numPr>
          <w:ilvl w:val="0"/>
          <w:numId w:val="12"/>
        </w:numPr>
        <w:tabs>
          <w:tab w:val="left" w:pos="270"/>
        </w:tabs>
        <w:autoSpaceDE w:val="0"/>
        <w:autoSpaceDN w:val="0"/>
        <w:adjustRightInd w:val="0"/>
        <w:spacing w:after="0" w:line="240" w:lineRule="auto"/>
        <w:ind w:hanging="720"/>
        <w:jc w:val="both"/>
        <w:rPr>
          <w:rFonts w:ascii="Times New Roman" w:hAnsi="Times New Roman"/>
          <w:b/>
          <w:bCs/>
          <w:spacing w:val="2"/>
          <w:szCs w:val="28"/>
        </w:rPr>
      </w:pPr>
      <w:r w:rsidRPr="00435149">
        <w:rPr>
          <w:rFonts w:ascii="Times New Roman" w:hAnsi="Times New Roman"/>
          <w:b/>
          <w:bCs/>
          <w:spacing w:val="2"/>
          <w:szCs w:val="28"/>
        </w:rPr>
        <w:t xml:space="preserve"> </w:t>
      </w:r>
      <w:r>
        <w:rPr>
          <w:rFonts w:ascii="Times New Roman" w:hAnsi="Times New Roman"/>
          <w:b/>
          <w:bCs/>
          <w:spacing w:val="2"/>
          <w:szCs w:val="28"/>
        </w:rPr>
        <w:t>R</w:t>
      </w:r>
      <w:r w:rsidR="00E41E95" w:rsidRPr="00435149">
        <w:rPr>
          <w:rFonts w:ascii="Times New Roman" w:hAnsi="Times New Roman"/>
          <w:b/>
          <w:bCs/>
          <w:spacing w:val="2"/>
          <w:szCs w:val="28"/>
        </w:rPr>
        <w:t xml:space="preserve">ESULT AND DISCUSSION </w:t>
      </w:r>
    </w:p>
    <w:p w14:paraId="3E209B7B" w14:textId="5CE788AC" w:rsidR="00BC1B26" w:rsidRPr="00BC1B26" w:rsidRDefault="00BC1B26" w:rsidP="00BC1B26">
      <w:pPr>
        <w:widowControl w:val="0"/>
        <w:autoSpaceDE w:val="0"/>
        <w:autoSpaceDN w:val="0"/>
        <w:adjustRightInd w:val="0"/>
        <w:spacing w:after="0" w:line="240" w:lineRule="auto"/>
        <w:jc w:val="both"/>
        <w:rPr>
          <w:rFonts w:ascii="Times New Roman" w:hAnsi="Times New Roman"/>
          <w:b/>
          <w:lang w:val="id-ID"/>
        </w:rPr>
      </w:pPr>
      <w:r w:rsidRPr="00BC1B26">
        <w:rPr>
          <w:rFonts w:ascii="Times New Roman" w:hAnsi="Times New Roman"/>
          <w:b/>
          <w:lang w:val="id-ID"/>
        </w:rPr>
        <w:t xml:space="preserve">A. </w:t>
      </w:r>
      <w:r>
        <w:rPr>
          <w:rFonts w:ascii="Times New Roman" w:hAnsi="Times New Roman"/>
          <w:b/>
        </w:rPr>
        <w:t xml:space="preserve"> </w:t>
      </w:r>
      <w:r w:rsidRPr="00BC1B26">
        <w:rPr>
          <w:rFonts w:ascii="Times New Roman" w:hAnsi="Times New Roman"/>
          <w:b/>
          <w:lang w:val="id-ID"/>
        </w:rPr>
        <w:t>RESULTS OF DATA ANALYSIS</w:t>
      </w:r>
    </w:p>
    <w:p w14:paraId="03F9817F" w14:textId="77777777" w:rsidR="00BC1B26" w:rsidRPr="00BC1B26" w:rsidRDefault="00BC1B26" w:rsidP="00BC1B26">
      <w:pPr>
        <w:widowControl w:val="0"/>
        <w:autoSpaceDE w:val="0"/>
        <w:autoSpaceDN w:val="0"/>
        <w:adjustRightInd w:val="0"/>
        <w:spacing w:after="0" w:line="240" w:lineRule="auto"/>
        <w:jc w:val="both"/>
        <w:rPr>
          <w:rFonts w:ascii="Times New Roman" w:hAnsi="Times New Roman"/>
          <w:bCs/>
          <w:lang w:val="id-ID"/>
        </w:rPr>
      </w:pPr>
      <w:r w:rsidRPr="00BC1B26">
        <w:rPr>
          <w:rFonts w:ascii="Times New Roman" w:hAnsi="Times New Roman"/>
          <w:bCs/>
          <w:lang w:val="id-ID"/>
        </w:rPr>
        <w:t xml:space="preserve">Research questionnaires were distributed to Lestari Seserahan customers and found 43 respondents with gender and occupation </w:t>
      </w:r>
      <w:r w:rsidRPr="00BC1B26">
        <w:rPr>
          <w:rFonts w:ascii="Times New Roman" w:hAnsi="Times New Roman"/>
          <w:bCs/>
          <w:lang w:val="id-ID"/>
        </w:rPr>
        <w:lastRenderedPageBreak/>
        <w:t>identities. In gender identity, there were 9 respondents with male characteristics or 21% and 34 with female characteristics (79%). As for the characteristics of the respondents based on occupation, there were 24 private employee respondents (56%), 10 housewives (23%), 5 workers (12%) and 4 others (9%).</w:t>
      </w:r>
    </w:p>
    <w:p w14:paraId="4A3BC59B" w14:textId="0B4D7EA8" w:rsidR="00BC1B26" w:rsidRDefault="00BC1B26" w:rsidP="00BC1B26">
      <w:pPr>
        <w:widowControl w:val="0"/>
        <w:autoSpaceDE w:val="0"/>
        <w:autoSpaceDN w:val="0"/>
        <w:adjustRightInd w:val="0"/>
        <w:spacing w:after="0" w:line="240" w:lineRule="auto"/>
        <w:jc w:val="both"/>
        <w:rPr>
          <w:rFonts w:ascii="Times New Roman" w:hAnsi="Times New Roman"/>
          <w:bCs/>
          <w:lang w:val="id-ID"/>
        </w:rPr>
      </w:pPr>
      <w:r w:rsidRPr="00BC1B26">
        <w:rPr>
          <w:rFonts w:ascii="Times New Roman" w:hAnsi="Times New Roman"/>
          <w:bCs/>
          <w:lang w:val="id-ID"/>
        </w:rPr>
        <w:t>The research variables that are owned consist of 5 dimensions with 19 statements shown in Table 2. (Rusmawati, 2021):</w:t>
      </w:r>
    </w:p>
    <w:p w14:paraId="3700A4B6" w14:textId="77777777" w:rsidR="00BC1B26" w:rsidRPr="00BC1B26" w:rsidRDefault="00BC1B26" w:rsidP="00BC1B26">
      <w:pPr>
        <w:widowControl w:val="0"/>
        <w:autoSpaceDE w:val="0"/>
        <w:autoSpaceDN w:val="0"/>
        <w:adjustRightInd w:val="0"/>
        <w:spacing w:after="0" w:line="240" w:lineRule="auto"/>
        <w:jc w:val="both"/>
        <w:rPr>
          <w:rFonts w:ascii="Times New Roman" w:hAnsi="Times New Roman"/>
          <w:bCs/>
          <w:sz w:val="20"/>
          <w:szCs w:val="20"/>
          <w:lang w:val="id-ID"/>
        </w:rPr>
      </w:pPr>
    </w:p>
    <w:p w14:paraId="3456CD91" w14:textId="6498AA01" w:rsidR="00BC1B26" w:rsidRPr="00BC1B26" w:rsidRDefault="00BC1B26" w:rsidP="00BC1B26">
      <w:pPr>
        <w:widowControl w:val="0"/>
        <w:autoSpaceDE w:val="0"/>
        <w:autoSpaceDN w:val="0"/>
        <w:adjustRightInd w:val="0"/>
        <w:spacing w:after="0" w:line="240" w:lineRule="auto"/>
        <w:jc w:val="center"/>
        <w:rPr>
          <w:rFonts w:ascii="Times New Roman" w:hAnsi="Times New Roman"/>
          <w:bCs/>
          <w:sz w:val="20"/>
          <w:szCs w:val="20"/>
          <w:lang w:val="id-ID"/>
        </w:rPr>
      </w:pPr>
      <w:r w:rsidRPr="00BA2601">
        <w:rPr>
          <w:rFonts w:ascii="Times New Roman" w:hAnsi="Times New Roman"/>
          <w:b/>
          <w:sz w:val="20"/>
          <w:szCs w:val="20"/>
          <w:lang w:val="id-ID"/>
        </w:rPr>
        <w:t>Table 2.</w:t>
      </w:r>
      <w:r w:rsidRPr="00BC1B26">
        <w:rPr>
          <w:rFonts w:ascii="Times New Roman" w:hAnsi="Times New Roman"/>
          <w:bCs/>
          <w:sz w:val="20"/>
          <w:szCs w:val="20"/>
          <w:lang w:val="id-ID"/>
        </w:rPr>
        <w:t xml:space="preserve"> Research Variables</w:t>
      </w:r>
    </w:p>
    <w:tbl>
      <w:tblPr>
        <w:tblStyle w:val="TableGrid"/>
        <w:tblW w:w="42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2747"/>
      </w:tblGrid>
      <w:tr w:rsidR="00BC1B26" w:rsidRPr="00BC1B26" w14:paraId="2DDBCF5D" w14:textId="77777777" w:rsidTr="00AC27DD">
        <w:trPr>
          <w:trHeight w:val="332"/>
          <w:tblHeader/>
        </w:trPr>
        <w:tc>
          <w:tcPr>
            <w:tcW w:w="1483" w:type="dxa"/>
            <w:tcBorders>
              <w:top w:val="single" w:sz="4" w:space="0" w:color="auto"/>
              <w:bottom w:val="single" w:sz="4" w:space="0" w:color="auto"/>
            </w:tcBorders>
            <w:vAlign w:val="center"/>
          </w:tcPr>
          <w:p w14:paraId="18CFA40A" w14:textId="40E2E27C" w:rsidR="00BC1B26" w:rsidRPr="00BC1B26" w:rsidRDefault="00BC1B26" w:rsidP="00183083">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Dimensions</w:t>
            </w:r>
          </w:p>
        </w:tc>
        <w:tc>
          <w:tcPr>
            <w:tcW w:w="2747" w:type="dxa"/>
            <w:tcBorders>
              <w:top w:val="single" w:sz="4" w:space="0" w:color="auto"/>
              <w:bottom w:val="single" w:sz="4" w:space="0" w:color="auto"/>
            </w:tcBorders>
            <w:vAlign w:val="center"/>
          </w:tcPr>
          <w:p w14:paraId="70D4C6CE" w14:textId="4286BE16" w:rsidR="00BC1B26" w:rsidRPr="00BC1B26" w:rsidRDefault="00BC1B26" w:rsidP="00183083">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Statements</w:t>
            </w:r>
          </w:p>
        </w:tc>
      </w:tr>
      <w:tr w:rsidR="00BC1B26" w:rsidRPr="00BC1B26" w14:paraId="594CBA63" w14:textId="77777777" w:rsidTr="00BA2601">
        <w:tc>
          <w:tcPr>
            <w:tcW w:w="1483" w:type="dxa"/>
            <w:tcBorders>
              <w:top w:val="single" w:sz="4" w:space="0" w:color="auto"/>
            </w:tcBorders>
          </w:tcPr>
          <w:p w14:paraId="290098B1" w14:textId="41F852A0" w:rsidR="00BC1B26" w:rsidRPr="00BC1B26" w:rsidRDefault="00183083" w:rsidP="00BC1B26">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R</w:t>
            </w:r>
            <w:r w:rsidR="00BC1B26" w:rsidRPr="00BC1B26">
              <w:rPr>
                <w:rFonts w:ascii="Times New Roman" w:hAnsi="Times New Roman"/>
                <w:bCs/>
                <w:sz w:val="20"/>
                <w:szCs w:val="20"/>
              </w:rPr>
              <w:t>eliability</w:t>
            </w:r>
          </w:p>
        </w:tc>
        <w:tc>
          <w:tcPr>
            <w:tcW w:w="2747" w:type="dxa"/>
            <w:tcBorders>
              <w:top w:val="single" w:sz="4" w:space="0" w:color="auto"/>
            </w:tcBorders>
          </w:tcPr>
          <w:p w14:paraId="16EE9166" w14:textId="61D03B50"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Friendliness of business actors in serving customers</w:t>
            </w:r>
          </w:p>
        </w:tc>
      </w:tr>
      <w:tr w:rsidR="00BC1B26" w:rsidRPr="00BC1B26" w14:paraId="16B269CB" w14:textId="77777777" w:rsidTr="00BA2601">
        <w:tc>
          <w:tcPr>
            <w:tcW w:w="1483" w:type="dxa"/>
          </w:tcPr>
          <w:p w14:paraId="7A494907"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6883787E" w14:textId="48E3DD15"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Skills and competence of business actors in receiving customers</w:t>
            </w:r>
          </w:p>
        </w:tc>
      </w:tr>
      <w:tr w:rsidR="00BC1B26" w:rsidRPr="00BC1B26" w14:paraId="3DCE05A9" w14:textId="77777777" w:rsidTr="00BA2601">
        <w:tc>
          <w:tcPr>
            <w:tcW w:w="1483" w:type="dxa"/>
          </w:tcPr>
          <w:p w14:paraId="2F9F41B0"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0BA7C21A" w14:textId="674CCC32"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Business actors provide various services according to what is marketed on social media</w:t>
            </w:r>
          </w:p>
        </w:tc>
      </w:tr>
      <w:tr w:rsidR="00BC1B26" w:rsidRPr="00BC1B26" w14:paraId="24BF66EC" w14:textId="77777777" w:rsidTr="00BA2601">
        <w:tc>
          <w:tcPr>
            <w:tcW w:w="1483" w:type="dxa"/>
          </w:tcPr>
          <w:p w14:paraId="6ABC8651" w14:textId="0056F511"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Tangible</w:t>
            </w:r>
          </w:p>
        </w:tc>
        <w:tc>
          <w:tcPr>
            <w:tcW w:w="2747" w:type="dxa"/>
          </w:tcPr>
          <w:p w14:paraId="5D79CD22" w14:textId="6B6C7715"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Business locations in flats are easy to access by customers</w:t>
            </w:r>
          </w:p>
        </w:tc>
      </w:tr>
      <w:tr w:rsidR="00BC1B26" w:rsidRPr="00BC1B26" w14:paraId="22D347B5" w14:textId="77777777" w:rsidTr="00BA2601">
        <w:tc>
          <w:tcPr>
            <w:tcW w:w="1483" w:type="dxa"/>
          </w:tcPr>
          <w:p w14:paraId="030DC001"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418B94AB" w14:textId="56224A07"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The business location in the flat is very strategic</w:t>
            </w:r>
          </w:p>
        </w:tc>
      </w:tr>
      <w:tr w:rsidR="00BC1B26" w:rsidRPr="00BC1B26" w14:paraId="067139DF" w14:textId="77777777" w:rsidTr="00BA2601">
        <w:tc>
          <w:tcPr>
            <w:tcW w:w="1483" w:type="dxa"/>
          </w:tcPr>
          <w:p w14:paraId="11A95834"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28A96AC1" w14:textId="0632301E"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The parking area is quite large</w:t>
            </w:r>
          </w:p>
        </w:tc>
      </w:tr>
      <w:tr w:rsidR="00BC1B26" w:rsidRPr="00BC1B26" w14:paraId="35D19F7C" w14:textId="77777777" w:rsidTr="00BA2601">
        <w:tc>
          <w:tcPr>
            <w:tcW w:w="1483" w:type="dxa"/>
          </w:tcPr>
          <w:p w14:paraId="48AB5D3F"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71250F87" w14:textId="52573A99"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The location of the business in the flat is clean and comfortable</w:t>
            </w:r>
          </w:p>
        </w:tc>
      </w:tr>
      <w:tr w:rsidR="00BC1B26" w:rsidRPr="00BC1B26" w14:paraId="70D2BB7F" w14:textId="77777777" w:rsidTr="00BA2601">
        <w:tc>
          <w:tcPr>
            <w:tcW w:w="1483" w:type="dxa"/>
          </w:tcPr>
          <w:p w14:paraId="1826F6AB"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29D1CDD9" w14:textId="5427CB94"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The appearance of business actors is clean and neat</w:t>
            </w:r>
          </w:p>
        </w:tc>
      </w:tr>
      <w:tr w:rsidR="00BC1B26" w:rsidRPr="00BC1B26" w14:paraId="1A3E4AD3" w14:textId="77777777" w:rsidTr="00BA2601">
        <w:tc>
          <w:tcPr>
            <w:tcW w:w="1483" w:type="dxa"/>
          </w:tcPr>
          <w:p w14:paraId="3D7DC576" w14:textId="3CB90D68"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Responsiveness</w:t>
            </w:r>
          </w:p>
        </w:tc>
        <w:tc>
          <w:tcPr>
            <w:tcW w:w="2747" w:type="dxa"/>
          </w:tcPr>
          <w:p w14:paraId="1D0D1729" w14:textId="13E22DEE"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Business actors respond quickly to the chat feature</w:t>
            </w:r>
          </w:p>
        </w:tc>
      </w:tr>
      <w:tr w:rsidR="00BC1B26" w:rsidRPr="00BC1B26" w14:paraId="654515AB" w14:textId="77777777" w:rsidTr="00BA2601">
        <w:tc>
          <w:tcPr>
            <w:tcW w:w="1483" w:type="dxa"/>
          </w:tcPr>
          <w:p w14:paraId="452183EC"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31CECAC1" w14:textId="28AB2A4D"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Business actors respond well to complaints and suggestions</w:t>
            </w:r>
          </w:p>
        </w:tc>
      </w:tr>
      <w:tr w:rsidR="00BC1B26" w:rsidRPr="00BC1B26" w14:paraId="02195CBA" w14:textId="77777777" w:rsidTr="00BA2601">
        <w:tc>
          <w:tcPr>
            <w:tcW w:w="1483" w:type="dxa"/>
          </w:tcPr>
          <w:p w14:paraId="111D31E5"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280FD2DE" w14:textId="08BE5776"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Entrepreneurs carry out work according to the specified time limit</w:t>
            </w:r>
          </w:p>
        </w:tc>
      </w:tr>
      <w:tr w:rsidR="00BC1B26" w:rsidRPr="00BC1B26" w14:paraId="2D2AD678" w14:textId="77777777" w:rsidTr="00BA2601">
        <w:tc>
          <w:tcPr>
            <w:tcW w:w="1483" w:type="dxa"/>
          </w:tcPr>
          <w:p w14:paraId="0CF4A636" w14:textId="7FC28C32"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Assurance</w:t>
            </w:r>
          </w:p>
        </w:tc>
        <w:tc>
          <w:tcPr>
            <w:tcW w:w="2747" w:type="dxa"/>
          </w:tcPr>
          <w:p w14:paraId="20991E44" w14:textId="1AB38BEE"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Business actors respond politely to the chat feature</w:t>
            </w:r>
          </w:p>
        </w:tc>
      </w:tr>
      <w:tr w:rsidR="00BC1B26" w:rsidRPr="00BC1B26" w14:paraId="1539C640" w14:textId="77777777" w:rsidTr="00BA2601">
        <w:tc>
          <w:tcPr>
            <w:tcW w:w="1483" w:type="dxa"/>
          </w:tcPr>
          <w:p w14:paraId="0EC47FC1"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2365D8C5" w14:textId="121D9118"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Trust and security of customer goods</w:t>
            </w:r>
          </w:p>
        </w:tc>
      </w:tr>
      <w:tr w:rsidR="00BC1B26" w:rsidRPr="00BC1B26" w14:paraId="0B4EE6B7" w14:textId="77777777" w:rsidTr="00BA2601">
        <w:tc>
          <w:tcPr>
            <w:tcW w:w="1483" w:type="dxa"/>
          </w:tcPr>
          <w:p w14:paraId="680BF232"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2D575B1B" w14:textId="06575504"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Business actors are skilled in handling customers</w:t>
            </w:r>
          </w:p>
        </w:tc>
      </w:tr>
      <w:tr w:rsidR="00BC1B26" w:rsidRPr="00BC1B26" w14:paraId="13EC27FB" w14:textId="77777777" w:rsidTr="00BA2601">
        <w:tc>
          <w:tcPr>
            <w:tcW w:w="1483" w:type="dxa"/>
          </w:tcPr>
          <w:p w14:paraId="45396D34" w14:textId="5E0D88A1"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Empathy</w:t>
            </w:r>
          </w:p>
        </w:tc>
        <w:tc>
          <w:tcPr>
            <w:tcW w:w="2747" w:type="dxa"/>
          </w:tcPr>
          <w:p w14:paraId="471F3975" w14:textId="23B8CEDB"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Business actors can understand customer desires</w:t>
            </w:r>
          </w:p>
        </w:tc>
      </w:tr>
      <w:tr w:rsidR="00BC1B26" w:rsidRPr="00BC1B26" w14:paraId="2E9036B4" w14:textId="77777777" w:rsidTr="00BA2601">
        <w:tc>
          <w:tcPr>
            <w:tcW w:w="1483" w:type="dxa"/>
          </w:tcPr>
          <w:p w14:paraId="65BBFD55"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77F28975" w14:textId="4A5A02C7"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Business actors pay attention to customers</w:t>
            </w:r>
          </w:p>
        </w:tc>
      </w:tr>
      <w:tr w:rsidR="00BC1B26" w:rsidRPr="00BC1B26" w14:paraId="41F56913" w14:textId="77777777" w:rsidTr="00BA2601">
        <w:tc>
          <w:tcPr>
            <w:tcW w:w="1483" w:type="dxa"/>
          </w:tcPr>
          <w:p w14:paraId="0F5EFA0A"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49AB0BED" w14:textId="3920D850"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 xml:space="preserve">Seriousness of business actors in providing </w:t>
            </w:r>
            <w:r w:rsidRPr="00BC1B26">
              <w:rPr>
                <w:rFonts w:ascii="Times New Roman" w:hAnsi="Times New Roman"/>
                <w:sz w:val="20"/>
                <w:szCs w:val="20"/>
              </w:rPr>
              <w:t>services</w:t>
            </w:r>
          </w:p>
        </w:tc>
      </w:tr>
      <w:tr w:rsidR="00BC1B26" w:rsidRPr="00BC1B26" w14:paraId="77DFFFEC" w14:textId="77777777" w:rsidTr="00BA2601">
        <w:tc>
          <w:tcPr>
            <w:tcW w:w="1483" w:type="dxa"/>
          </w:tcPr>
          <w:p w14:paraId="40AE4D36"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Pr>
          <w:p w14:paraId="79D4E848" w14:textId="4DB33ACB"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Business actors always face customers with a smile</w:t>
            </w:r>
          </w:p>
        </w:tc>
      </w:tr>
      <w:tr w:rsidR="00BC1B26" w:rsidRPr="00BC1B26" w14:paraId="337960D7" w14:textId="77777777" w:rsidTr="00BA2601">
        <w:tc>
          <w:tcPr>
            <w:tcW w:w="1483" w:type="dxa"/>
            <w:tcBorders>
              <w:bottom w:val="single" w:sz="4" w:space="0" w:color="auto"/>
            </w:tcBorders>
          </w:tcPr>
          <w:p w14:paraId="70ADAF46" w14:textId="77777777" w:rsidR="00BC1B26" w:rsidRPr="00BC1B26" w:rsidRDefault="00BC1B26" w:rsidP="00BC1B26">
            <w:pPr>
              <w:widowControl w:val="0"/>
              <w:autoSpaceDE w:val="0"/>
              <w:autoSpaceDN w:val="0"/>
              <w:adjustRightInd w:val="0"/>
              <w:spacing w:after="0" w:line="240" w:lineRule="auto"/>
              <w:rPr>
                <w:rFonts w:ascii="Times New Roman" w:hAnsi="Times New Roman"/>
                <w:bCs/>
                <w:sz w:val="20"/>
                <w:szCs w:val="20"/>
              </w:rPr>
            </w:pPr>
          </w:p>
        </w:tc>
        <w:tc>
          <w:tcPr>
            <w:tcW w:w="2747" w:type="dxa"/>
            <w:tcBorders>
              <w:bottom w:val="single" w:sz="4" w:space="0" w:color="auto"/>
            </w:tcBorders>
          </w:tcPr>
          <w:p w14:paraId="522A1520" w14:textId="13646CA1" w:rsidR="00BC1B26" w:rsidRPr="00BC1B26" w:rsidRDefault="00BC1B26" w:rsidP="00BA2601">
            <w:pPr>
              <w:pStyle w:val="ListParagraph"/>
              <w:widowControl w:val="0"/>
              <w:numPr>
                <w:ilvl w:val="0"/>
                <w:numId w:val="23"/>
              </w:numPr>
              <w:autoSpaceDE w:val="0"/>
              <w:autoSpaceDN w:val="0"/>
              <w:adjustRightInd w:val="0"/>
              <w:spacing w:after="0" w:line="240" w:lineRule="auto"/>
              <w:ind w:left="374" w:hanging="374"/>
              <w:jc w:val="both"/>
              <w:rPr>
                <w:rFonts w:ascii="Times New Roman" w:hAnsi="Times New Roman"/>
                <w:bCs/>
                <w:sz w:val="20"/>
                <w:szCs w:val="20"/>
              </w:rPr>
            </w:pPr>
            <w:r w:rsidRPr="00BC1B26">
              <w:rPr>
                <w:rFonts w:ascii="Times New Roman" w:hAnsi="Times New Roman"/>
                <w:sz w:val="20"/>
                <w:szCs w:val="20"/>
              </w:rPr>
              <w:t>Business actors in serving customers do not look at social status</w:t>
            </w:r>
          </w:p>
        </w:tc>
      </w:tr>
    </w:tbl>
    <w:p w14:paraId="4FBEE4D2" w14:textId="77777777" w:rsidR="00BC1B26" w:rsidRDefault="00BC1B26" w:rsidP="00BC1B26">
      <w:pPr>
        <w:widowControl w:val="0"/>
        <w:autoSpaceDE w:val="0"/>
        <w:autoSpaceDN w:val="0"/>
        <w:adjustRightInd w:val="0"/>
        <w:spacing w:after="0" w:line="240" w:lineRule="auto"/>
        <w:rPr>
          <w:rFonts w:ascii="Times New Roman" w:hAnsi="Times New Roman"/>
          <w:bCs/>
          <w:lang w:val="id-ID"/>
        </w:rPr>
      </w:pPr>
    </w:p>
    <w:p w14:paraId="6EA95591" w14:textId="496043A8" w:rsidR="00BC1B26" w:rsidRDefault="00BA2601" w:rsidP="00232C38">
      <w:pPr>
        <w:widowControl w:val="0"/>
        <w:autoSpaceDE w:val="0"/>
        <w:autoSpaceDN w:val="0"/>
        <w:adjustRightInd w:val="0"/>
        <w:spacing w:after="0" w:line="240" w:lineRule="auto"/>
        <w:jc w:val="both"/>
        <w:rPr>
          <w:rFonts w:ascii="Times New Roman" w:hAnsi="Times New Roman"/>
          <w:bCs/>
          <w:lang w:val="id-ID"/>
        </w:rPr>
      </w:pPr>
      <w:r w:rsidRPr="00BA2601">
        <w:rPr>
          <w:rFonts w:ascii="Times New Roman" w:hAnsi="Times New Roman"/>
          <w:bCs/>
          <w:lang w:val="id-ID"/>
        </w:rPr>
        <w:t>The first step is to test the adequacy of the data. The following is a calculation of the data adequacy test of interest level and performance level.</w:t>
      </w:r>
    </w:p>
    <w:p w14:paraId="0E1B7694" w14:textId="77777777" w:rsidR="00BA2601" w:rsidRDefault="000A4A8A" w:rsidP="00BA2601">
      <w:pPr>
        <w:spacing w:after="0" w:line="240" w:lineRule="auto"/>
        <w:ind w:firstLine="426"/>
        <w:jc w:val="both"/>
        <w:rPr>
          <w:rFonts w:ascii="Times New Roman" w:eastAsia="MS Mincho" w:hAnsi="Times New Roman"/>
          <w:lang w:val="sv-SE"/>
        </w:rPr>
      </w:pPr>
      <w:r>
        <w:rPr>
          <w:rFonts w:ascii="Cambria" w:hAnsi="Cambria"/>
        </w:rPr>
        <w:pict w14:anchorId="54D5ACA9">
          <v:shape id="_x0000_i1026" type="#_x0000_t75" style="width:125.15pt;height:42.1pt" equationxml="&lt;">
            <v:imagedata r:id="rId23" o:title="" chromakey="white"/>
          </v:shape>
        </w:pict>
      </w:r>
    </w:p>
    <w:p w14:paraId="4EA0BD4B" w14:textId="77777777" w:rsidR="00BA2601" w:rsidRDefault="000A4A8A" w:rsidP="00BA2601">
      <w:pPr>
        <w:spacing w:after="0" w:line="240" w:lineRule="auto"/>
        <w:ind w:left="426"/>
        <w:jc w:val="both"/>
        <w:rPr>
          <w:rFonts w:ascii="Times New Roman" w:eastAsia="MS Mincho" w:hAnsi="Times New Roman"/>
          <w:lang w:val="sv-SE"/>
        </w:rPr>
      </w:pPr>
      <w:r>
        <w:rPr>
          <w:rFonts w:ascii="Cambria" w:hAnsi="Cambria"/>
        </w:rPr>
        <w:pict w14:anchorId="244DC230">
          <v:shape id="_x0000_i1027" type="#_x0000_t75" style="width:177.25pt;height:43.2pt" equationxml="&lt;">
            <v:imagedata r:id="rId25" o:title="" chromakey="white"/>
          </v:shape>
        </w:pict>
      </w:r>
      <w:r>
        <w:rPr>
          <w:rFonts w:ascii="Cambria" w:hAnsi="Cambria"/>
        </w:rPr>
        <w:pict w14:anchorId="561F6967">
          <v:shape id="_x0000_i1028" type="#_x0000_t75" style="width:44.3pt;height:11.1pt" equationxml="&lt;">
            <v:imagedata r:id="rId26" o:title="" chromakey="white"/>
          </v:shape>
        </w:pict>
      </w:r>
    </w:p>
    <w:p w14:paraId="1D487266" w14:textId="77777777" w:rsidR="00BA2601" w:rsidRDefault="00BA2601" w:rsidP="00BA2601">
      <w:pPr>
        <w:widowControl w:val="0"/>
        <w:autoSpaceDE w:val="0"/>
        <w:autoSpaceDN w:val="0"/>
        <w:adjustRightInd w:val="0"/>
        <w:spacing w:after="0" w:line="240" w:lineRule="auto"/>
        <w:jc w:val="both"/>
        <w:rPr>
          <w:rFonts w:ascii="Times New Roman" w:hAnsi="Times New Roman"/>
          <w:bCs/>
          <w:lang w:val="id-ID"/>
        </w:rPr>
      </w:pPr>
    </w:p>
    <w:p w14:paraId="50257E2F" w14:textId="52FF0AA6" w:rsidR="00BA2601" w:rsidRPr="00BA2601" w:rsidRDefault="00BA2601" w:rsidP="00BA2601">
      <w:pPr>
        <w:widowControl w:val="0"/>
        <w:autoSpaceDE w:val="0"/>
        <w:autoSpaceDN w:val="0"/>
        <w:adjustRightInd w:val="0"/>
        <w:spacing w:after="0" w:line="240" w:lineRule="auto"/>
        <w:jc w:val="both"/>
        <w:rPr>
          <w:rFonts w:ascii="Times New Roman" w:hAnsi="Times New Roman"/>
          <w:bCs/>
          <w:lang w:val="id-ID"/>
        </w:rPr>
      </w:pPr>
      <w:r w:rsidRPr="00BA2601">
        <w:rPr>
          <w:rFonts w:ascii="Times New Roman" w:hAnsi="Times New Roman"/>
          <w:bCs/>
          <w:lang w:val="id-ID"/>
        </w:rPr>
        <w:t>Based on these results, because N' &lt; N, the results with 43 data are sufficient, so there is no need to distribute the questionnaire again.</w:t>
      </w:r>
    </w:p>
    <w:p w14:paraId="624D8548" w14:textId="77777777" w:rsidR="00BA2601" w:rsidRDefault="00BA2601" w:rsidP="00BA2601">
      <w:pPr>
        <w:widowControl w:val="0"/>
        <w:autoSpaceDE w:val="0"/>
        <w:autoSpaceDN w:val="0"/>
        <w:adjustRightInd w:val="0"/>
        <w:spacing w:after="0" w:line="240" w:lineRule="auto"/>
        <w:jc w:val="both"/>
        <w:rPr>
          <w:rFonts w:ascii="Times New Roman" w:hAnsi="Times New Roman"/>
          <w:bCs/>
          <w:lang w:val="id-ID"/>
        </w:rPr>
      </w:pPr>
    </w:p>
    <w:p w14:paraId="382B5E02" w14:textId="016A33B0" w:rsidR="00BC1B26" w:rsidRDefault="00BA2601" w:rsidP="00BA2601">
      <w:pPr>
        <w:widowControl w:val="0"/>
        <w:autoSpaceDE w:val="0"/>
        <w:autoSpaceDN w:val="0"/>
        <w:adjustRightInd w:val="0"/>
        <w:spacing w:after="0" w:line="240" w:lineRule="auto"/>
        <w:jc w:val="both"/>
        <w:rPr>
          <w:rFonts w:ascii="Times New Roman" w:hAnsi="Times New Roman"/>
          <w:bCs/>
          <w:lang w:val="id-ID"/>
        </w:rPr>
      </w:pPr>
      <w:r w:rsidRPr="00BA2601">
        <w:rPr>
          <w:rFonts w:ascii="Times New Roman" w:hAnsi="Times New Roman"/>
          <w:bCs/>
          <w:lang w:val="id-ID"/>
        </w:rPr>
        <w:t>Furthermore, a data uniformity test was carried out to determine whether the data was uniform. The following are the results of the uniformity test of importance and performance level data, which are shown in Figure 1 and Figure 2.</w:t>
      </w:r>
    </w:p>
    <w:p w14:paraId="1FCA18CD" w14:textId="77777777" w:rsidR="00BC1B26" w:rsidRDefault="00BC1B26" w:rsidP="00BC1B26">
      <w:pPr>
        <w:widowControl w:val="0"/>
        <w:autoSpaceDE w:val="0"/>
        <w:autoSpaceDN w:val="0"/>
        <w:adjustRightInd w:val="0"/>
        <w:spacing w:after="0" w:line="240" w:lineRule="auto"/>
        <w:jc w:val="both"/>
        <w:rPr>
          <w:rFonts w:ascii="Times New Roman" w:hAnsi="Times New Roman"/>
          <w:bCs/>
          <w:lang w:val="id-ID"/>
        </w:rPr>
      </w:pPr>
    </w:p>
    <w:p w14:paraId="00239196" w14:textId="48DE6F04" w:rsidR="00BC1B26" w:rsidRDefault="00BA2601" w:rsidP="00BC1B26">
      <w:pPr>
        <w:widowControl w:val="0"/>
        <w:autoSpaceDE w:val="0"/>
        <w:autoSpaceDN w:val="0"/>
        <w:adjustRightInd w:val="0"/>
        <w:spacing w:after="0" w:line="240" w:lineRule="auto"/>
        <w:jc w:val="both"/>
        <w:rPr>
          <w:rFonts w:ascii="Times New Roman" w:hAnsi="Times New Roman"/>
          <w:bCs/>
          <w:lang w:val="id-ID"/>
        </w:rPr>
      </w:pPr>
      <w:r>
        <w:rPr>
          <w:noProof/>
        </w:rPr>
        <w:drawing>
          <wp:inline distT="0" distB="0" distL="0" distR="0" wp14:anchorId="583D75C5" wp14:editId="647DCAEA">
            <wp:extent cx="2647315" cy="1679974"/>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t="12222"/>
                    <a:stretch/>
                  </pic:blipFill>
                  <pic:spPr bwMode="auto">
                    <a:xfrm>
                      <a:off x="0" y="0"/>
                      <a:ext cx="2647315" cy="1679974"/>
                    </a:xfrm>
                    <a:prstGeom prst="rect">
                      <a:avLst/>
                    </a:prstGeom>
                    <a:noFill/>
                    <a:ln>
                      <a:noFill/>
                    </a:ln>
                    <a:extLst>
                      <a:ext uri="{53640926-AAD7-44D8-BBD7-CCE9431645EC}">
                        <a14:shadowObscured xmlns:a14="http://schemas.microsoft.com/office/drawing/2010/main"/>
                      </a:ext>
                    </a:extLst>
                  </pic:spPr>
                </pic:pic>
              </a:graphicData>
            </a:graphic>
          </wp:inline>
        </w:drawing>
      </w:r>
    </w:p>
    <w:p w14:paraId="2357B6AA" w14:textId="77777777" w:rsidR="00BA2601" w:rsidRPr="00BA2601" w:rsidRDefault="00BA2601" w:rsidP="00BA2601">
      <w:pPr>
        <w:widowControl w:val="0"/>
        <w:autoSpaceDE w:val="0"/>
        <w:autoSpaceDN w:val="0"/>
        <w:adjustRightInd w:val="0"/>
        <w:spacing w:after="0" w:line="240" w:lineRule="auto"/>
        <w:jc w:val="center"/>
        <w:rPr>
          <w:rFonts w:ascii="Times New Roman" w:hAnsi="Times New Roman"/>
          <w:bCs/>
          <w:sz w:val="20"/>
          <w:szCs w:val="20"/>
          <w:lang w:val="id-ID"/>
        </w:rPr>
      </w:pPr>
      <w:r w:rsidRPr="00BA2601">
        <w:rPr>
          <w:rFonts w:ascii="Times New Roman" w:hAnsi="Times New Roman"/>
          <w:b/>
          <w:sz w:val="20"/>
          <w:szCs w:val="20"/>
          <w:lang w:val="id-ID"/>
        </w:rPr>
        <w:t>Figure 1</w:t>
      </w:r>
      <w:r w:rsidRPr="00BA2601">
        <w:rPr>
          <w:rFonts w:ascii="Times New Roman" w:hAnsi="Times New Roman"/>
          <w:bCs/>
          <w:sz w:val="20"/>
          <w:szCs w:val="20"/>
          <w:lang w:val="id-ID"/>
        </w:rPr>
        <w:t>. Graph of Interest Level Data Uniformity Test</w:t>
      </w:r>
    </w:p>
    <w:p w14:paraId="1855B789" w14:textId="2B6EB666" w:rsidR="00BA2601" w:rsidRDefault="00BA2601" w:rsidP="00BC1B26">
      <w:pPr>
        <w:widowControl w:val="0"/>
        <w:autoSpaceDE w:val="0"/>
        <w:autoSpaceDN w:val="0"/>
        <w:adjustRightInd w:val="0"/>
        <w:spacing w:after="0" w:line="240" w:lineRule="auto"/>
        <w:jc w:val="both"/>
        <w:rPr>
          <w:rFonts w:ascii="Times New Roman" w:hAnsi="Times New Roman"/>
          <w:bCs/>
          <w:lang w:val="id-ID"/>
        </w:rPr>
      </w:pPr>
    </w:p>
    <w:p w14:paraId="5158204D" w14:textId="7413072B" w:rsidR="00BA2601" w:rsidRDefault="00BA2601" w:rsidP="00BC1B26">
      <w:pPr>
        <w:widowControl w:val="0"/>
        <w:autoSpaceDE w:val="0"/>
        <w:autoSpaceDN w:val="0"/>
        <w:adjustRightInd w:val="0"/>
        <w:spacing w:after="0" w:line="240" w:lineRule="auto"/>
        <w:jc w:val="both"/>
        <w:rPr>
          <w:rFonts w:ascii="Times New Roman" w:hAnsi="Times New Roman"/>
          <w:bCs/>
          <w:lang w:val="id-ID"/>
        </w:rPr>
      </w:pPr>
      <w:r>
        <w:rPr>
          <w:noProof/>
        </w:rPr>
        <w:lastRenderedPageBreak/>
        <w:drawing>
          <wp:inline distT="0" distB="0" distL="0" distR="0" wp14:anchorId="3FD36180" wp14:editId="176E0DC5">
            <wp:extent cx="2651760" cy="19094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51760" cy="1909445"/>
                    </a:xfrm>
                    <a:prstGeom prst="rect">
                      <a:avLst/>
                    </a:prstGeom>
                    <a:noFill/>
                    <a:ln>
                      <a:noFill/>
                    </a:ln>
                  </pic:spPr>
                </pic:pic>
              </a:graphicData>
            </a:graphic>
          </wp:inline>
        </w:drawing>
      </w:r>
    </w:p>
    <w:p w14:paraId="1906FD33" w14:textId="7F5EA3E3" w:rsidR="00BA2601" w:rsidRPr="00BA2601" w:rsidRDefault="00BA2601" w:rsidP="00BA2601">
      <w:pPr>
        <w:widowControl w:val="0"/>
        <w:autoSpaceDE w:val="0"/>
        <w:autoSpaceDN w:val="0"/>
        <w:adjustRightInd w:val="0"/>
        <w:spacing w:after="0" w:line="240" w:lineRule="auto"/>
        <w:jc w:val="center"/>
        <w:rPr>
          <w:rFonts w:ascii="Times New Roman" w:hAnsi="Times New Roman"/>
          <w:bCs/>
          <w:sz w:val="20"/>
          <w:szCs w:val="20"/>
          <w:lang w:val="id-ID"/>
        </w:rPr>
      </w:pPr>
      <w:r w:rsidRPr="00BA2601">
        <w:rPr>
          <w:rFonts w:ascii="Times New Roman" w:hAnsi="Times New Roman"/>
          <w:b/>
          <w:sz w:val="20"/>
          <w:szCs w:val="20"/>
          <w:lang w:val="id-ID"/>
        </w:rPr>
        <w:t>Figure 2.</w:t>
      </w:r>
      <w:r w:rsidRPr="00BA2601">
        <w:rPr>
          <w:rFonts w:ascii="Times New Roman" w:hAnsi="Times New Roman"/>
          <w:bCs/>
          <w:sz w:val="20"/>
          <w:szCs w:val="20"/>
          <w:lang w:val="id-ID"/>
        </w:rPr>
        <w:t xml:space="preserve"> Graph of Performance Level Data Uniformity Test</w:t>
      </w:r>
    </w:p>
    <w:p w14:paraId="67E338F3" w14:textId="77777777" w:rsidR="00D97807" w:rsidRDefault="00D97807" w:rsidP="00BA2601">
      <w:pPr>
        <w:widowControl w:val="0"/>
        <w:autoSpaceDE w:val="0"/>
        <w:autoSpaceDN w:val="0"/>
        <w:adjustRightInd w:val="0"/>
        <w:spacing w:after="0" w:line="240" w:lineRule="auto"/>
        <w:jc w:val="both"/>
        <w:rPr>
          <w:rFonts w:ascii="Times New Roman" w:hAnsi="Times New Roman"/>
          <w:bCs/>
          <w:lang w:val="id-ID"/>
        </w:rPr>
      </w:pPr>
    </w:p>
    <w:p w14:paraId="60E99EAA" w14:textId="36800241" w:rsidR="00BA2601" w:rsidRPr="00BA2601" w:rsidRDefault="00BA2601" w:rsidP="00BA2601">
      <w:pPr>
        <w:widowControl w:val="0"/>
        <w:autoSpaceDE w:val="0"/>
        <w:autoSpaceDN w:val="0"/>
        <w:adjustRightInd w:val="0"/>
        <w:spacing w:after="0" w:line="240" w:lineRule="auto"/>
        <w:jc w:val="both"/>
        <w:rPr>
          <w:rFonts w:ascii="Times New Roman" w:hAnsi="Times New Roman"/>
          <w:bCs/>
          <w:lang w:val="id-ID"/>
        </w:rPr>
      </w:pPr>
      <w:r w:rsidRPr="00BA2601">
        <w:rPr>
          <w:rFonts w:ascii="Times New Roman" w:hAnsi="Times New Roman"/>
          <w:bCs/>
          <w:lang w:val="id-ID"/>
        </w:rPr>
        <w:t>The graphic image above states the data uniformity test for the statement variable's level of interest and performance level. The results obtained showed that the variables were uniform.</w:t>
      </w:r>
    </w:p>
    <w:p w14:paraId="2C282298" w14:textId="77777777" w:rsidR="00BA2601" w:rsidRDefault="00BA2601" w:rsidP="00BA2601">
      <w:pPr>
        <w:widowControl w:val="0"/>
        <w:autoSpaceDE w:val="0"/>
        <w:autoSpaceDN w:val="0"/>
        <w:adjustRightInd w:val="0"/>
        <w:spacing w:after="0" w:line="240" w:lineRule="auto"/>
        <w:jc w:val="both"/>
        <w:rPr>
          <w:rFonts w:ascii="Times New Roman" w:hAnsi="Times New Roman"/>
          <w:bCs/>
          <w:lang w:val="id-ID"/>
        </w:rPr>
      </w:pPr>
    </w:p>
    <w:p w14:paraId="7D78C309" w14:textId="4A2297D8" w:rsidR="00BA2601" w:rsidRPr="00BA2601" w:rsidRDefault="00BA2601" w:rsidP="00BA2601">
      <w:pPr>
        <w:widowControl w:val="0"/>
        <w:autoSpaceDE w:val="0"/>
        <w:autoSpaceDN w:val="0"/>
        <w:adjustRightInd w:val="0"/>
        <w:spacing w:after="0" w:line="240" w:lineRule="auto"/>
        <w:jc w:val="both"/>
        <w:rPr>
          <w:rFonts w:ascii="Times New Roman" w:hAnsi="Times New Roman"/>
          <w:bCs/>
          <w:lang w:val="id-ID"/>
        </w:rPr>
      </w:pPr>
      <w:r w:rsidRPr="00BA2601">
        <w:rPr>
          <w:rFonts w:ascii="Times New Roman" w:hAnsi="Times New Roman"/>
          <w:bCs/>
          <w:lang w:val="id-ID"/>
        </w:rPr>
        <w:t>Furthermore, the validity test was carried out in this research. The validity test was carried out using SPSS on data from 43 respondents. The results are for the level of interest and satisfaction with a significance level of 0.05 or 5%, and the data is said to be valid, as shown in Tables 2 and 3.</w:t>
      </w:r>
    </w:p>
    <w:p w14:paraId="1CDF23F6" w14:textId="77777777" w:rsidR="00BA2601" w:rsidRPr="00BA2601" w:rsidRDefault="00BA2601" w:rsidP="00BA2601">
      <w:pPr>
        <w:widowControl w:val="0"/>
        <w:autoSpaceDE w:val="0"/>
        <w:autoSpaceDN w:val="0"/>
        <w:adjustRightInd w:val="0"/>
        <w:spacing w:after="0" w:line="240" w:lineRule="auto"/>
        <w:jc w:val="both"/>
        <w:rPr>
          <w:rFonts w:ascii="Times New Roman" w:hAnsi="Times New Roman"/>
          <w:bCs/>
          <w:lang w:val="id-ID"/>
        </w:rPr>
      </w:pPr>
    </w:p>
    <w:p w14:paraId="3BCE2BEC" w14:textId="1AC3F4FE" w:rsidR="00BA2601" w:rsidRPr="00183083" w:rsidRDefault="00BA2601" w:rsidP="00550168">
      <w:pPr>
        <w:widowControl w:val="0"/>
        <w:autoSpaceDE w:val="0"/>
        <w:autoSpaceDN w:val="0"/>
        <w:adjustRightInd w:val="0"/>
        <w:spacing w:after="0" w:line="240" w:lineRule="auto"/>
        <w:jc w:val="center"/>
        <w:rPr>
          <w:rFonts w:ascii="Times New Roman" w:hAnsi="Times New Roman"/>
          <w:bCs/>
          <w:sz w:val="20"/>
          <w:szCs w:val="20"/>
          <w:lang w:val="id-ID"/>
        </w:rPr>
      </w:pPr>
      <w:r w:rsidRPr="00183083">
        <w:rPr>
          <w:rFonts w:ascii="Times New Roman" w:hAnsi="Times New Roman"/>
          <w:bCs/>
          <w:sz w:val="20"/>
          <w:szCs w:val="20"/>
          <w:lang w:val="id-ID"/>
        </w:rPr>
        <w:t>Table 2. Interest Level Data Validity Test</w:t>
      </w:r>
    </w:p>
    <w:tbl>
      <w:tblPr>
        <w:tblStyle w:val="TableGrid"/>
        <w:tblW w:w="41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106"/>
        <w:gridCol w:w="526"/>
        <w:gridCol w:w="657"/>
        <w:gridCol w:w="626"/>
        <w:gridCol w:w="826"/>
      </w:tblGrid>
      <w:tr w:rsidR="00550168" w:rsidRPr="00550168" w14:paraId="45ADB14D" w14:textId="77777777" w:rsidTr="007F001D">
        <w:trPr>
          <w:tblHeader/>
        </w:trPr>
        <w:tc>
          <w:tcPr>
            <w:tcW w:w="452" w:type="dxa"/>
            <w:tcBorders>
              <w:top w:val="single" w:sz="4" w:space="0" w:color="auto"/>
              <w:bottom w:val="single" w:sz="4" w:space="0" w:color="auto"/>
            </w:tcBorders>
            <w:vAlign w:val="center"/>
          </w:tcPr>
          <w:p w14:paraId="18229B7A" w14:textId="1495CE70" w:rsidR="00183083" w:rsidRPr="00550168" w:rsidRDefault="00183083" w:rsidP="00183083">
            <w:pPr>
              <w:widowControl w:val="0"/>
              <w:autoSpaceDE w:val="0"/>
              <w:autoSpaceDN w:val="0"/>
              <w:adjustRightInd w:val="0"/>
              <w:spacing w:after="0" w:line="240" w:lineRule="auto"/>
              <w:jc w:val="center"/>
              <w:rPr>
                <w:rFonts w:ascii="Times New Roman" w:hAnsi="Times New Roman"/>
                <w:bCs/>
                <w:sz w:val="18"/>
                <w:szCs w:val="18"/>
              </w:rPr>
            </w:pPr>
            <w:r w:rsidRPr="00550168">
              <w:rPr>
                <w:rFonts w:ascii="Times New Roman" w:hAnsi="Times New Roman"/>
                <w:bCs/>
                <w:sz w:val="18"/>
                <w:szCs w:val="18"/>
              </w:rPr>
              <w:t>No</w:t>
            </w:r>
          </w:p>
        </w:tc>
        <w:tc>
          <w:tcPr>
            <w:tcW w:w="1659" w:type="dxa"/>
            <w:gridSpan w:val="2"/>
            <w:tcBorders>
              <w:top w:val="single" w:sz="4" w:space="0" w:color="auto"/>
              <w:bottom w:val="single" w:sz="4" w:space="0" w:color="auto"/>
            </w:tcBorders>
            <w:vAlign w:val="center"/>
          </w:tcPr>
          <w:p w14:paraId="3534CFAB" w14:textId="191D3267" w:rsidR="00183083" w:rsidRPr="00550168" w:rsidRDefault="00183083" w:rsidP="00183083">
            <w:pPr>
              <w:widowControl w:val="0"/>
              <w:autoSpaceDE w:val="0"/>
              <w:autoSpaceDN w:val="0"/>
              <w:adjustRightInd w:val="0"/>
              <w:spacing w:after="0" w:line="240" w:lineRule="auto"/>
              <w:jc w:val="center"/>
              <w:rPr>
                <w:rFonts w:ascii="Times New Roman" w:hAnsi="Times New Roman"/>
                <w:bCs/>
                <w:sz w:val="18"/>
                <w:szCs w:val="18"/>
              </w:rPr>
            </w:pPr>
            <w:r w:rsidRPr="00550168">
              <w:rPr>
                <w:rFonts w:ascii="Times New Roman" w:hAnsi="Times New Roman"/>
                <w:bCs/>
                <w:sz w:val="18"/>
                <w:szCs w:val="18"/>
              </w:rPr>
              <w:t>Dimensions</w:t>
            </w:r>
          </w:p>
        </w:tc>
        <w:tc>
          <w:tcPr>
            <w:tcW w:w="689" w:type="dxa"/>
            <w:tcBorders>
              <w:top w:val="single" w:sz="4" w:space="0" w:color="auto"/>
              <w:bottom w:val="single" w:sz="4" w:space="0" w:color="auto"/>
            </w:tcBorders>
            <w:vAlign w:val="center"/>
          </w:tcPr>
          <w:p w14:paraId="460F9E5A" w14:textId="53DB5E28" w:rsidR="00183083" w:rsidRPr="00550168" w:rsidRDefault="00183083" w:rsidP="00183083">
            <w:pPr>
              <w:widowControl w:val="0"/>
              <w:autoSpaceDE w:val="0"/>
              <w:autoSpaceDN w:val="0"/>
              <w:adjustRightInd w:val="0"/>
              <w:spacing w:after="0" w:line="240" w:lineRule="auto"/>
              <w:jc w:val="center"/>
              <w:rPr>
                <w:rFonts w:ascii="Times New Roman" w:hAnsi="Times New Roman"/>
                <w:bCs/>
                <w:sz w:val="18"/>
                <w:szCs w:val="18"/>
              </w:rPr>
            </w:pPr>
            <w:r w:rsidRPr="00550168">
              <w:rPr>
                <w:rFonts w:ascii="Times New Roman" w:hAnsi="Times New Roman"/>
                <w:bCs/>
                <w:sz w:val="18"/>
                <w:szCs w:val="18"/>
              </w:rPr>
              <w:t>R Count</w:t>
            </w:r>
          </w:p>
        </w:tc>
        <w:tc>
          <w:tcPr>
            <w:tcW w:w="657" w:type="dxa"/>
            <w:tcBorders>
              <w:top w:val="single" w:sz="4" w:space="0" w:color="auto"/>
              <w:bottom w:val="single" w:sz="4" w:space="0" w:color="auto"/>
            </w:tcBorders>
            <w:vAlign w:val="center"/>
          </w:tcPr>
          <w:p w14:paraId="603ABB42" w14:textId="21B811DB" w:rsidR="00183083" w:rsidRPr="00550168" w:rsidRDefault="00183083" w:rsidP="00183083">
            <w:pPr>
              <w:widowControl w:val="0"/>
              <w:autoSpaceDE w:val="0"/>
              <w:autoSpaceDN w:val="0"/>
              <w:adjustRightInd w:val="0"/>
              <w:spacing w:after="0" w:line="240" w:lineRule="auto"/>
              <w:jc w:val="center"/>
              <w:rPr>
                <w:rFonts w:ascii="Times New Roman" w:hAnsi="Times New Roman"/>
                <w:bCs/>
                <w:sz w:val="18"/>
                <w:szCs w:val="18"/>
              </w:rPr>
            </w:pPr>
            <w:r w:rsidRPr="00550168">
              <w:rPr>
                <w:rFonts w:ascii="Times New Roman" w:hAnsi="Times New Roman"/>
                <w:bCs/>
                <w:sz w:val="18"/>
                <w:szCs w:val="18"/>
              </w:rPr>
              <w:t>R Table</w:t>
            </w:r>
          </w:p>
        </w:tc>
        <w:tc>
          <w:tcPr>
            <w:tcW w:w="683" w:type="dxa"/>
            <w:tcBorders>
              <w:top w:val="single" w:sz="4" w:space="0" w:color="auto"/>
              <w:bottom w:val="single" w:sz="4" w:space="0" w:color="auto"/>
            </w:tcBorders>
            <w:vAlign w:val="center"/>
          </w:tcPr>
          <w:p w14:paraId="18042BB8" w14:textId="77777777" w:rsidR="00550168" w:rsidRDefault="00183083" w:rsidP="00550168">
            <w:pPr>
              <w:widowControl w:val="0"/>
              <w:autoSpaceDE w:val="0"/>
              <w:autoSpaceDN w:val="0"/>
              <w:adjustRightInd w:val="0"/>
              <w:spacing w:after="0" w:line="240" w:lineRule="auto"/>
              <w:jc w:val="center"/>
              <w:rPr>
                <w:rFonts w:ascii="Times New Roman" w:hAnsi="Times New Roman"/>
                <w:bCs/>
                <w:sz w:val="18"/>
                <w:szCs w:val="18"/>
              </w:rPr>
            </w:pPr>
            <w:proofErr w:type="spellStart"/>
            <w:r w:rsidRPr="00550168">
              <w:rPr>
                <w:rFonts w:ascii="Times New Roman" w:hAnsi="Times New Roman"/>
                <w:bCs/>
                <w:sz w:val="18"/>
                <w:szCs w:val="18"/>
              </w:rPr>
              <w:t>Classifi</w:t>
            </w:r>
            <w:proofErr w:type="spellEnd"/>
            <w:r w:rsidR="00550168">
              <w:rPr>
                <w:rFonts w:ascii="Times New Roman" w:hAnsi="Times New Roman"/>
                <w:bCs/>
                <w:sz w:val="18"/>
                <w:szCs w:val="18"/>
              </w:rPr>
              <w:t>-</w:t>
            </w:r>
          </w:p>
          <w:p w14:paraId="482EC7A4" w14:textId="0467AA7D" w:rsidR="00183083" w:rsidRPr="00550168" w:rsidRDefault="00183083" w:rsidP="00550168">
            <w:pPr>
              <w:widowControl w:val="0"/>
              <w:autoSpaceDE w:val="0"/>
              <w:autoSpaceDN w:val="0"/>
              <w:adjustRightInd w:val="0"/>
              <w:spacing w:after="0" w:line="240" w:lineRule="auto"/>
              <w:jc w:val="center"/>
              <w:rPr>
                <w:rFonts w:ascii="Times New Roman" w:hAnsi="Times New Roman"/>
                <w:bCs/>
                <w:sz w:val="18"/>
                <w:szCs w:val="18"/>
                <w:lang w:val="id-ID"/>
              </w:rPr>
            </w:pPr>
            <w:r w:rsidRPr="00550168">
              <w:rPr>
                <w:rFonts w:ascii="Times New Roman" w:hAnsi="Times New Roman"/>
                <w:bCs/>
                <w:sz w:val="18"/>
                <w:szCs w:val="18"/>
              </w:rPr>
              <w:t>cation</w:t>
            </w:r>
          </w:p>
        </w:tc>
      </w:tr>
      <w:tr w:rsidR="00550168" w:rsidRPr="00550168" w14:paraId="2AC8277D" w14:textId="77777777" w:rsidTr="007F001D">
        <w:tc>
          <w:tcPr>
            <w:tcW w:w="452" w:type="dxa"/>
            <w:tcBorders>
              <w:top w:val="single" w:sz="4" w:space="0" w:color="auto"/>
            </w:tcBorders>
          </w:tcPr>
          <w:p w14:paraId="33779ED4" w14:textId="3F0E729A"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w:t>
            </w:r>
          </w:p>
        </w:tc>
        <w:tc>
          <w:tcPr>
            <w:tcW w:w="1106" w:type="dxa"/>
            <w:vMerge w:val="restart"/>
            <w:tcBorders>
              <w:top w:val="single" w:sz="4" w:space="0" w:color="auto"/>
            </w:tcBorders>
          </w:tcPr>
          <w:p w14:paraId="0F150C47" w14:textId="56F751C6"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Reliability</w:t>
            </w:r>
          </w:p>
        </w:tc>
        <w:tc>
          <w:tcPr>
            <w:tcW w:w="553" w:type="dxa"/>
            <w:tcBorders>
              <w:top w:val="single" w:sz="4" w:space="0" w:color="auto"/>
            </w:tcBorders>
          </w:tcPr>
          <w:p w14:paraId="3584AA6E" w14:textId="3A3365FB"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w:t>
            </w:r>
          </w:p>
        </w:tc>
        <w:tc>
          <w:tcPr>
            <w:tcW w:w="689" w:type="dxa"/>
            <w:tcBorders>
              <w:top w:val="single" w:sz="4" w:space="0" w:color="auto"/>
            </w:tcBorders>
          </w:tcPr>
          <w:p w14:paraId="3D8AFF00" w14:textId="6B98AA9C"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0.434</w:t>
            </w:r>
          </w:p>
        </w:tc>
        <w:tc>
          <w:tcPr>
            <w:tcW w:w="657" w:type="dxa"/>
            <w:tcBorders>
              <w:top w:val="single" w:sz="4" w:space="0" w:color="auto"/>
            </w:tcBorders>
          </w:tcPr>
          <w:p w14:paraId="18656FF4" w14:textId="7ADF65DF"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0.308</w:t>
            </w:r>
          </w:p>
        </w:tc>
        <w:tc>
          <w:tcPr>
            <w:tcW w:w="683" w:type="dxa"/>
            <w:tcBorders>
              <w:top w:val="single" w:sz="4" w:space="0" w:color="auto"/>
            </w:tcBorders>
          </w:tcPr>
          <w:p w14:paraId="0684AC06" w14:textId="05731132" w:rsidR="00550168"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rPr>
            </w:pPr>
            <w:r>
              <w:rPr>
                <w:rFonts w:ascii="Times New Roman" w:hAnsi="Times New Roman"/>
                <w:bCs/>
                <w:sz w:val="18"/>
                <w:szCs w:val="18"/>
              </w:rPr>
              <w:t>Valid</w:t>
            </w:r>
          </w:p>
        </w:tc>
      </w:tr>
      <w:tr w:rsidR="00550168" w:rsidRPr="00550168" w14:paraId="1F9B9B64" w14:textId="77777777" w:rsidTr="007F001D">
        <w:tc>
          <w:tcPr>
            <w:tcW w:w="452" w:type="dxa"/>
          </w:tcPr>
          <w:p w14:paraId="5B9FC0EC" w14:textId="284F4341"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2</w:t>
            </w:r>
          </w:p>
        </w:tc>
        <w:tc>
          <w:tcPr>
            <w:tcW w:w="1106" w:type="dxa"/>
            <w:vMerge/>
          </w:tcPr>
          <w:p w14:paraId="1AB907C3" w14:textId="77777777"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476B7824" w14:textId="78BBE290"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A2</w:t>
            </w:r>
          </w:p>
        </w:tc>
        <w:tc>
          <w:tcPr>
            <w:tcW w:w="689" w:type="dxa"/>
          </w:tcPr>
          <w:p w14:paraId="00ECCEAE" w14:textId="23C3E15E"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0.789</w:t>
            </w:r>
          </w:p>
        </w:tc>
        <w:tc>
          <w:tcPr>
            <w:tcW w:w="657" w:type="dxa"/>
          </w:tcPr>
          <w:p w14:paraId="17C19546" w14:textId="5EFBEAB8"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78884A69" w14:textId="7486B75C" w:rsidR="00550168"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4DB0D352" w14:textId="77777777" w:rsidTr="007F001D">
        <w:tc>
          <w:tcPr>
            <w:tcW w:w="452" w:type="dxa"/>
          </w:tcPr>
          <w:p w14:paraId="2FA50327" w14:textId="03D3EF21"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3</w:t>
            </w:r>
          </w:p>
        </w:tc>
        <w:tc>
          <w:tcPr>
            <w:tcW w:w="1106" w:type="dxa"/>
            <w:vMerge/>
          </w:tcPr>
          <w:p w14:paraId="6876AF01" w14:textId="77777777"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2C24B047" w14:textId="0041ED87"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A3</w:t>
            </w:r>
          </w:p>
        </w:tc>
        <w:tc>
          <w:tcPr>
            <w:tcW w:w="689" w:type="dxa"/>
          </w:tcPr>
          <w:p w14:paraId="168B5163" w14:textId="6758C7FC"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0.524</w:t>
            </w:r>
          </w:p>
        </w:tc>
        <w:tc>
          <w:tcPr>
            <w:tcW w:w="657" w:type="dxa"/>
          </w:tcPr>
          <w:p w14:paraId="79BE0247" w14:textId="01688850"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096A4A4B" w14:textId="6F35491E" w:rsidR="00550168"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0EBF3EBB" w14:textId="77777777" w:rsidTr="007F001D">
        <w:tc>
          <w:tcPr>
            <w:tcW w:w="452" w:type="dxa"/>
          </w:tcPr>
          <w:p w14:paraId="13A7D3D9" w14:textId="748988A5"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4</w:t>
            </w:r>
          </w:p>
        </w:tc>
        <w:tc>
          <w:tcPr>
            <w:tcW w:w="1106" w:type="dxa"/>
            <w:vMerge w:val="restart"/>
          </w:tcPr>
          <w:p w14:paraId="2876E441" w14:textId="7433EA43"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Tangible</w:t>
            </w:r>
          </w:p>
        </w:tc>
        <w:tc>
          <w:tcPr>
            <w:tcW w:w="553" w:type="dxa"/>
          </w:tcPr>
          <w:p w14:paraId="741F62D5" w14:textId="0D102085"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A4</w:t>
            </w:r>
          </w:p>
        </w:tc>
        <w:tc>
          <w:tcPr>
            <w:tcW w:w="689" w:type="dxa"/>
          </w:tcPr>
          <w:p w14:paraId="731F81AF" w14:textId="26187C8A"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0.684</w:t>
            </w:r>
          </w:p>
        </w:tc>
        <w:tc>
          <w:tcPr>
            <w:tcW w:w="657" w:type="dxa"/>
          </w:tcPr>
          <w:p w14:paraId="1ABEFD9A" w14:textId="22421505"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2C13CD7F" w14:textId="6A42F81C" w:rsidR="00550168"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762CF5AF" w14:textId="77777777" w:rsidTr="007F001D">
        <w:tc>
          <w:tcPr>
            <w:tcW w:w="452" w:type="dxa"/>
          </w:tcPr>
          <w:p w14:paraId="59D64B3F" w14:textId="5B4C22F7"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5</w:t>
            </w:r>
          </w:p>
        </w:tc>
        <w:tc>
          <w:tcPr>
            <w:tcW w:w="1106" w:type="dxa"/>
            <w:vMerge/>
          </w:tcPr>
          <w:p w14:paraId="0D119C63" w14:textId="77777777"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77A93609" w14:textId="554670A9"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A5</w:t>
            </w:r>
          </w:p>
        </w:tc>
        <w:tc>
          <w:tcPr>
            <w:tcW w:w="689" w:type="dxa"/>
          </w:tcPr>
          <w:p w14:paraId="318B00B0" w14:textId="38875BB9"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0.691</w:t>
            </w:r>
          </w:p>
        </w:tc>
        <w:tc>
          <w:tcPr>
            <w:tcW w:w="657" w:type="dxa"/>
          </w:tcPr>
          <w:p w14:paraId="3CA63EDF" w14:textId="5C2D1DE2"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50C6D02C" w14:textId="26353FE3" w:rsidR="00550168"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23C6032C" w14:textId="77777777" w:rsidTr="007F001D">
        <w:tc>
          <w:tcPr>
            <w:tcW w:w="452" w:type="dxa"/>
          </w:tcPr>
          <w:p w14:paraId="35DA2247" w14:textId="12E655D8"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6</w:t>
            </w:r>
          </w:p>
        </w:tc>
        <w:tc>
          <w:tcPr>
            <w:tcW w:w="1106" w:type="dxa"/>
            <w:vMerge/>
          </w:tcPr>
          <w:p w14:paraId="0C61C042" w14:textId="77777777"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1D195BE0" w14:textId="2A4C39B1"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A6</w:t>
            </w:r>
          </w:p>
        </w:tc>
        <w:tc>
          <w:tcPr>
            <w:tcW w:w="689" w:type="dxa"/>
          </w:tcPr>
          <w:p w14:paraId="70E6672E" w14:textId="22BE1105"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0.639</w:t>
            </w:r>
          </w:p>
        </w:tc>
        <w:tc>
          <w:tcPr>
            <w:tcW w:w="657" w:type="dxa"/>
          </w:tcPr>
          <w:p w14:paraId="52114280" w14:textId="49E04DDE"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7B310CD3" w14:textId="63E0A8A7" w:rsidR="00550168"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714E7FE1" w14:textId="77777777" w:rsidTr="007F001D">
        <w:tc>
          <w:tcPr>
            <w:tcW w:w="452" w:type="dxa"/>
          </w:tcPr>
          <w:p w14:paraId="7E748706" w14:textId="2977F977"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7</w:t>
            </w:r>
          </w:p>
        </w:tc>
        <w:tc>
          <w:tcPr>
            <w:tcW w:w="1106" w:type="dxa"/>
            <w:vMerge/>
          </w:tcPr>
          <w:p w14:paraId="576CDB6D" w14:textId="77777777"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062AD452" w14:textId="11A7094A"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A7</w:t>
            </w:r>
          </w:p>
        </w:tc>
        <w:tc>
          <w:tcPr>
            <w:tcW w:w="689" w:type="dxa"/>
          </w:tcPr>
          <w:p w14:paraId="341FFA99" w14:textId="607DCC86"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0.851</w:t>
            </w:r>
          </w:p>
        </w:tc>
        <w:tc>
          <w:tcPr>
            <w:tcW w:w="657" w:type="dxa"/>
          </w:tcPr>
          <w:p w14:paraId="49DD8AE2" w14:textId="3D1808E0"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5325EEFF" w14:textId="3CB2E98E" w:rsidR="00550168"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0747CAC0" w14:textId="77777777" w:rsidTr="007F001D">
        <w:tc>
          <w:tcPr>
            <w:tcW w:w="452" w:type="dxa"/>
          </w:tcPr>
          <w:p w14:paraId="5D882234" w14:textId="6A4ED789"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8</w:t>
            </w:r>
          </w:p>
        </w:tc>
        <w:tc>
          <w:tcPr>
            <w:tcW w:w="1106" w:type="dxa"/>
            <w:vMerge/>
          </w:tcPr>
          <w:p w14:paraId="4A94FCA2" w14:textId="77777777"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50ACA13A" w14:textId="5E66B207"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A8</w:t>
            </w:r>
          </w:p>
        </w:tc>
        <w:tc>
          <w:tcPr>
            <w:tcW w:w="689" w:type="dxa"/>
          </w:tcPr>
          <w:p w14:paraId="09B207C3" w14:textId="7FC7B1E2"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0.888</w:t>
            </w:r>
          </w:p>
        </w:tc>
        <w:tc>
          <w:tcPr>
            <w:tcW w:w="657" w:type="dxa"/>
          </w:tcPr>
          <w:p w14:paraId="0DE08794" w14:textId="5E19614D" w:rsidR="00550168"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79BDF408" w14:textId="36B6D317" w:rsidR="00550168"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3A517B52" w14:textId="77777777" w:rsidTr="007F001D">
        <w:tc>
          <w:tcPr>
            <w:tcW w:w="452" w:type="dxa"/>
          </w:tcPr>
          <w:p w14:paraId="3D4582B3" w14:textId="0D137AFC"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9</w:t>
            </w:r>
          </w:p>
        </w:tc>
        <w:tc>
          <w:tcPr>
            <w:tcW w:w="1106" w:type="dxa"/>
            <w:vMerge w:val="restart"/>
          </w:tcPr>
          <w:p w14:paraId="2EB3EA3D" w14:textId="1AE8AE29"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Responsive</w:t>
            </w:r>
            <w:r w:rsidR="00550168" w:rsidRPr="00550168">
              <w:rPr>
                <w:rFonts w:ascii="Times New Roman" w:hAnsi="Times New Roman"/>
                <w:bCs/>
                <w:sz w:val="18"/>
                <w:szCs w:val="18"/>
              </w:rPr>
              <w:t>-</w:t>
            </w:r>
            <w:r w:rsidRPr="00550168">
              <w:rPr>
                <w:rFonts w:ascii="Times New Roman" w:hAnsi="Times New Roman"/>
                <w:bCs/>
                <w:sz w:val="18"/>
                <w:szCs w:val="18"/>
              </w:rPr>
              <w:t>ness</w:t>
            </w:r>
          </w:p>
        </w:tc>
        <w:tc>
          <w:tcPr>
            <w:tcW w:w="553" w:type="dxa"/>
          </w:tcPr>
          <w:p w14:paraId="472DFE80" w14:textId="402F108E"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A9</w:t>
            </w:r>
          </w:p>
        </w:tc>
        <w:tc>
          <w:tcPr>
            <w:tcW w:w="689" w:type="dxa"/>
          </w:tcPr>
          <w:p w14:paraId="4A895442" w14:textId="04846600"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0.490</w:t>
            </w:r>
          </w:p>
        </w:tc>
        <w:tc>
          <w:tcPr>
            <w:tcW w:w="657" w:type="dxa"/>
          </w:tcPr>
          <w:p w14:paraId="11724710" w14:textId="0EB69E58"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681CF78B" w14:textId="1ECCDF6A"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1D3CFD16" w14:textId="77777777" w:rsidTr="007F001D">
        <w:tc>
          <w:tcPr>
            <w:tcW w:w="452" w:type="dxa"/>
          </w:tcPr>
          <w:p w14:paraId="11D17915" w14:textId="5FA7951F"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10</w:t>
            </w:r>
          </w:p>
        </w:tc>
        <w:tc>
          <w:tcPr>
            <w:tcW w:w="1106" w:type="dxa"/>
            <w:vMerge/>
          </w:tcPr>
          <w:p w14:paraId="2C1EE2DC" w14:textId="77777777"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37F1EFA8" w14:textId="545E7510"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A10</w:t>
            </w:r>
          </w:p>
        </w:tc>
        <w:tc>
          <w:tcPr>
            <w:tcW w:w="689" w:type="dxa"/>
          </w:tcPr>
          <w:p w14:paraId="5783E2C9" w14:textId="5216034F"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0.632</w:t>
            </w:r>
          </w:p>
        </w:tc>
        <w:tc>
          <w:tcPr>
            <w:tcW w:w="657" w:type="dxa"/>
          </w:tcPr>
          <w:p w14:paraId="79A0224A" w14:textId="0EE54181"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0F5078F5" w14:textId="34A3B8FB"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04D7A74F" w14:textId="77777777" w:rsidTr="007F001D">
        <w:tc>
          <w:tcPr>
            <w:tcW w:w="452" w:type="dxa"/>
          </w:tcPr>
          <w:p w14:paraId="56131DEC" w14:textId="25A05A65"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11</w:t>
            </w:r>
          </w:p>
        </w:tc>
        <w:tc>
          <w:tcPr>
            <w:tcW w:w="1106" w:type="dxa"/>
            <w:vMerge/>
          </w:tcPr>
          <w:p w14:paraId="366FCA8A" w14:textId="77777777"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79B9E7DF" w14:textId="547028FD"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A11</w:t>
            </w:r>
          </w:p>
        </w:tc>
        <w:tc>
          <w:tcPr>
            <w:tcW w:w="689" w:type="dxa"/>
          </w:tcPr>
          <w:p w14:paraId="6C014ABF" w14:textId="7F22E4BE"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0.526</w:t>
            </w:r>
          </w:p>
        </w:tc>
        <w:tc>
          <w:tcPr>
            <w:tcW w:w="657" w:type="dxa"/>
          </w:tcPr>
          <w:p w14:paraId="089D8198" w14:textId="0C0EB9CC"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1D814F9B" w14:textId="07FC3600"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132674C4" w14:textId="77777777" w:rsidTr="007F001D">
        <w:tc>
          <w:tcPr>
            <w:tcW w:w="452" w:type="dxa"/>
          </w:tcPr>
          <w:p w14:paraId="3EA1DCDB" w14:textId="2EBECC92"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12</w:t>
            </w:r>
          </w:p>
        </w:tc>
        <w:tc>
          <w:tcPr>
            <w:tcW w:w="1106" w:type="dxa"/>
            <w:vMerge w:val="restart"/>
          </w:tcPr>
          <w:p w14:paraId="62A29D8A" w14:textId="62961A16"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Assurance</w:t>
            </w:r>
          </w:p>
        </w:tc>
        <w:tc>
          <w:tcPr>
            <w:tcW w:w="553" w:type="dxa"/>
          </w:tcPr>
          <w:p w14:paraId="1382AB20" w14:textId="4828E97A"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A12</w:t>
            </w:r>
          </w:p>
        </w:tc>
        <w:tc>
          <w:tcPr>
            <w:tcW w:w="689" w:type="dxa"/>
          </w:tcPr>
          <w:p w14:paraId="16EBA4FF" w14:textId="1F389EEE"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0.537</w:t>
            </w:r>
          </w:p>
        </w:tc>
        <w:tc>
          <w:tcPr>
            <w:tcW w:w="657" w:type="dxa"/>
          </w:tcPr>
          <w:p w14:paraId="69259138" w14:textId="2BFA88F9"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6140EF3A" w14:textId="71B0560B"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3C848958" w14:textId="77777777" w:rsidTr="007F001D">
        <w:tc>
          <w:tcPr>
            <w:tcW w:w="452" w:type="dxa"/>
          </w:tcPr>
          <w:p w14:paraId="763DCE10" w14:textId="622E6EC8"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13</w:t>
            </w:r>
          </w:p>
        </w:tc>
        <w:tc>
          <w:tcPr>
            <w:tcW w:w="1106" w:type="dxa"/>
            <w:vMerge/>
          </w:tcPr>
          <w:p w14:paraId="3C17344C" w14:textId="77777777"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613E2472" w14:textId="41369C20"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A13</w:t>
            </w:r>
          </w:p>
        </w:tc>
        <w:tc>
          <w:tcPr>
            <w:tcW w:w="689" w:type="dxa"/>
          </w:tcPr>
          <w:p w14:paraId="28090547" w14:textId="109D8B62"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0.485</w:t>
            </w:r>
          </w:p>
        </w:tc>
        <w:tc>
          <w:tcPr>
            <w:tcW w:w="657" w:type="dxa"/>
          </w:tcPr>
          <w:p w14:paraId="7D1C42CA" w14:textId="45658555"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403B42F5" w14:textId="14E1DF1B"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596C2ABC" w14:textId="77777777" w:rsidTr="007F001D">
        <w:tc>
          <w:tcPr>
            <w:tcW w:w="452" w:type="dxa"/>
          </w:tcPr>
          <w:p w14:paraId="5E6EB6A9" w14:textId="45285A70"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14</w:t>
            </w:r>
          </w:p>
        </w:tc>
        <w:tc>
          <w:tcPr>
            <w:tcW w:w="1106" w:type="dxa"/>
            <w:vMerge/>
          </w:tcPr>
          <w:p w14:paraId="5862624F" w14:textId="77777777"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516266A3" w14:textId="62422094"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A14</w:t>
            </w:r>
          </w:p>
        </w:tc>
        <w:tc>
          <w:tcPr>
            <w:tcW w:w="689" w:type="dxa"/>
          </w:tcPr>
          <w:p w14:paraId="4708514F" w14:textId="508F3DCB"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0.514</w:t>
            </w:r>
          </w:p>
        </w:tc>
        <w:tc>
          <w:tcPr>
            <w:tcW w:w="657" w:type="dxa"/>
          </w:tcPr>
          <w:p w14:paraId="2524123A" w14:textId="62B8F5A7"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73DBFC54" w14:textId="3838D312"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2AA65E7D" w14:textId="77777777" w:rsidTr="007F001D">
        <w:tc>
          <w:tcPr>
            <w:tcW w:w="452" w:type="dxa"/>
          </w:tcPr>
          <w:p w14:paraId="3B88E5C9" w14:textId="174B39A4"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15</w:t>
            </w:r>
          </w:p>
        </w:tc>
        <w:tc>
          <w:tcPr>
            <w:tcW w:w="1106" w:type="dxa"/>
            <w:vMerge w:val="restart"/>
          </w:tcPr>
          <w:p w14:paraId="0DE417BB" w14:textId="6032696B"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lang w:val="id-ID"/>
              </w:rPr>
            </w:pPr>
            <w:r w:rsidRPr="00550168">
              <w:rPr>
                <w:rFonts w:ascii="Times New Roman" w:hAnsi="Times New Roman"/>
                <w:bCs/>
                <w:sz w:val="18"/>
                <w:szCs w:val="18"/>
                <w:lang w:val="id-ID"/>
              </w:rPr>
              <w:t>Empathy</w:t>
            </w:r>
          </w:p>
        </w:tc>
        <w:tc>
          <w:tcPr>
            <w:tcW w:w="553" w:type="dxa"/>
          </w:tcPr>
          <w:p w14:paraId="026F0DE5" w14:textId="14684EA8"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A15</w:t>
            </w:r>
          </w:p>
        </w:tc>
        <w:tc>
          <w:tcPr>
            <w:tcW w:w="689" w:type="dxa"/>
          </w:tcPr>
          <w:p w14:paraId="7974BD11" w14:textId="27D65BAA"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0.651</w:t>
            </w:r>
          </w:p>
        </w:tc>
        <w:tc>
          <w:tcPr>
            <w:tcW w:w="657" w:type="dxa"/>
          </w:tcPr>
          <w:p w14:paraId="0E861BD5" w14:textId="6CB4F775"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49E67F16" w14:textId="77061F38"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2E6E6DDD" w14:textId="77777777" w:rsidTr="007F001D">
        <w:tc>
          <w:tcPr>
            <w:tcW w:w="452" w:type="dxa"/>
          </w:tcPr>
          <w:p w14:paraId="6E4018A7" w14:textId="5C95BC3F"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16</w:t>
            </w:r>
          </w:p>
        </w:tc>
        <w:tc>
          <w:tcPr>
            <w:tcW w:w="1106" w:type="dxa"/>
            <w:vMerge/>
          </w:tcPr>
          <w:p w14:paraId="2BFEB608" w14:textId="77777777"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659A1204" w14:textId="76F4B834"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A16</w:t>
            </w:r>
          </w:p>
        </w:tc>
        <w:tc>
          <w:tcPr>
            <w:tcW w:w="689" w:type="dxa"/>
          </w:tcPr>
          <w:p w14:paraId="62B21DBC" w14:textId="196B996F"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0.681</w:t>
            </w:r>
          </w:p>
        </w:tc>
        <w:tc>
          <w:tcPr>
            <w:tcW w:w="657" w:type="dxa"/>
          </w:tcPr>
          <w:p w14:paraId="662B9FEB" w14:textId="75864401"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32A2E66B" w14:textId="40E8A4B3"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7C8FDA04" w14:textId="77777777" w:rsidTr="007F001D">
        <w:tc>
          <w:tcPr>
            <w:tcW w:w="452" w:type="dxa"/>
          </w:tcPr>
          <w:p w14:paraId="08BD3506" w14:textId="42695171"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17</w:t>
            </w:r>
          </w:p>
        </w:tc>
        <w:tc>
          <w:tcPr>
            <w:tcW w:w="1106" w:type="dxa"/>
            <w:vMerge/>
          </w:tcPr>
          <w:p w14:paraId="5DA7D4A9" w14:textId="77777777"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0A963B0E" w14:textId="752E0101"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A17</w:t>
            </w:r>
          </w:p>
        </w:tc>
        <w:tc>
          <w:tcPr>
            <w:tcW w:w="689" w:type="dxa"/>
          </w:tcPr>
          <w:p w14:paraId="40642B87" w14:textId="44C1F5B2"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0.770</w:t>
            </w:r>
          </w:p>
        </w:tc>
        <w:tc>
          <w:tcPr>
            <w:tcW w:w="657" w:type="dxa"/>
          </w:tcPr>
          <w:p w14:paraId="5DE6B0A9" w14:textId="3AEBC7FC"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76141C55" w14:textId="38033C85"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7F001D" w:rsidRPr="00550168" w14:paraId="37D7BBDD" w14:textId="77777777" w:rsidTr="007F001D">
        <w:tc>
          <w:tcPr>
            <w:tcW w:w="452" w:type="dxa"/>
          </w:tcPr>
          <w:p w14:paraId="316CC4CD" w14:textId="342009A8"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18</w:t>
            </w:r>
          </w:p>
        </w:tc>
        <w:tc>
          <w:tcPr>
            <w:tcW w:w="1106" w:type="dxa"/>
            <w:vMerge/>
          </w:tcPr>
          <w:p w14:paraId="34C6BF45" w14:textId="77777777"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Pr>
          <w:p w14:paraId="47A488E4" w14:textId="05BCD24E"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A18</w:t>
            </w:r>
          </w:p>
        </w:tc>
        <w:tc>
          <w:tcPr>
            <w:tcW w:w="689" w:type="dxa"/>
          </w:tcPr>
          <w:p w14:paraId="0E246FF8" w14:textId="7A014332"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0.688</w:t>
            </w:r>
          </w:p>
        </w:tc>
        <w:tc>
          <w:tcPr>
            <w:tcW w:w="657" w:type="dxa"/>
          </w:tcPr>
          <w:p w14:paraId="26E8281B" w14:textId="0263DE80"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Pr>
          <w:p w14:paraId="33575153" w14:textId="6F359DD2"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7F001D" w:rsidRPr="00550168" w14:paraId="519C1A76" w14:textId="77777777" w:rsidTr="007F001D">
        <w:tc>
          <w:tcPr>
            <w:tcW w:w="452" w:type="dxa"/>
            <w:tcBorders>
              <w:bottom w:val="single" w:sz="4" w:space="0" w:color="auto"/>
            </w:tcBorders>
          </w:tcPr>
          <w:p w14:paraId="4EF2A7D2" w14:textId="379BF322"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19</w:t>
            </w:r>
          </w:p>
        </w:tc>
        <w:tc>
          <w:tcPr>
            <w:tcW w:w="1106" w:type="dxa"/>
            <w:vMerge/>
            <w:tcBorders>
              <w:bottom w:val="single" w:sz="4" w:space="0" w:color="auto"/>
            </w:tcBorders>
          </w:tcPr>
          <w:p w14:paraId="4E1CF064" w14:textId="77777777" w:rsidR="00183083" w:rsidRPr="00550168" w:rsidRDefault="00183083" w:rsidP="00BA2601">
            <w:pPr>
              <w:widowControl w:val="0"/>
              <w:autoSpaceDE w:val="0"/>
              <w:autoSpaceDN w:val="0"/>
              <w:adjustRightInd w:val="0"/>
              <w:spacing w:after="0" w:line="240" w:lineRule="auto"/>
              <w:jc w:val="both"/>
              <w:rPr>
                <w:rFonts w:ascii="Times New Roman" w:hAnsi="Times New Roman"/>
                <w:bCs/>
                <w:sz w:val="18"/>
                <w:szCs w:val="18"/>
                <w:lang w:val="id-ID"/>
              </w:rPr>
            </w:pPr>
          </w:p>
        </w:tc>
        <w:tc>
          <w:tcPr>
            <w:tcW w:w="553" w:type="dxa"/>
            <w:tcBorders>
              <w:bottom w:val="single" w:sz="4" w:space="0" w:color="auto"/>
            </w:tcBorders>
          </w:tcPr>
          <w:p w14:paraId="473F02A5" w14:textId="11B8C8ED"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A19</w:t>
            </w:r>
          </w:p>
        </w:tc>
        <w:tc>
          <w:tcPr>
            <w:tcW w:w="689" w:type="dxa"/>
            <w:tcBorders>
              <w:bottom w:val="single" w:sz="4" w:space="0" w:color="auto"/>
            </w:tcBorders>
          </w:tcPr>
          <w:p w14:paraId="5755575F" w14:textId="2B1292B0"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0.475</w:t>
            </w:r>
          </w:p>
        </w:tc>
        <w:tc>
          <w:tcPr>
            <w:tcW w:w="657" w:type="dxa"/>
            <w:tcBorders>
              <w:bottom w:val="single" w:sz="4" w:space="0" w:color="auto"/>
            </w:tcBorders>
          </w:tcPr>
          <w:p w14:paraId="0005B2C7" w14:textId="4C5B80B5" w:rsidR="00183083" w:rsidRPr="00550168" w:rsidRDefault="00550168" w:rsidP="00BA2601">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683" w:type="dxa"/>
            <w:tcBorders>
              <w:bottom w:val="single" w:sz="4" w:space="0" w:color="auto"/>
            </w:tcBorders>
          </w:tcPr>
          <w:p w14:paraId="75A838E8" w14:textId="76F46384" w:rsidR="00183083" w:rsidRPr="00550168" w:rsidRDefault="00550168" w:rsidP="00550168">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bl>
    <w:p w14:paraId="6A9A6A98" w14:textId="69DAF35E" w:rsidR="00BA2601" w:rsidRPr="00183083" w:rsidRDefault="00BA2601" w:rsidP="00BA2601">
      <w:pPr>
        <w:widowControl w:val="0"/>
        <w:autoSpaceDE w:val="0"/>
        <w:autoSpaceDN w:val="0"/>
        <w:adjustRightInd w:val="0"/>
        <w:spacing w:after="0" w:line="240" w:lineRule="auto"/>
        <w:jc w:val="both"/>
        <w:rPr>
          <w:rFonts w:ascii="Times New Roman" w:hAnsi="Times New Roman"/>
          <w:bCs/>
          <w:sz w:val="20"/>
          <w:szCs w:val="20"/>
        </w:rPr>
      </w:pPr>
    </w:p>
    <w:p w14:paraId="67AEE09D" w14:textId="64A516D5" w:rsidR="00550168" w:rsidRPr="00183083" w:rsidRDefault="00550168" w:rsidP="00550168">
      <w:pPr>
        <w:widowControl w:val="0"/>
        <w:autoSpaceDE w:val="0"/>
        <w:autoSpaceDN w:val="0"/>
        <w:adjustRightInd w:val="0"/>
        <w:spacing w:after="0" w:line="240" w:lineRule="auto"/>
        <w:jc w:val="center"/>
        <w:rPr>
          <w:rFonts w:ascii="Times New Roman" w:hAnsi="Times New Roman"/>
          <w:bCs/>
          <w:sz w:val="20"/>
          <w:szCs w:val="20"/>
          <w:lang w:val="id-ID"/>
        </w:rPr>
      </w:pPr>
      <w:r w:rsidRPr="00550168">
        <w:rPr>
          <w:rFonts w:ascii="Times New Roman" w:hAnsi="Times New Roman"/>
          <w:bCs/>
          <w:sz w:val="20"/>
          <w:szCs w:val="20"/>
          <w:lang w:val="id-ID"/>
        </w:rPr>
        <w:t>Table 3. Performance Level Data Validity Test</w:t>
      </w:r>
    </w:p>
    <w:tbl>
      <w:tblPr>
        <w:tblStyle w:val="TableGrid"/>
        <w:tblW w:w="40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075"/>
        <w:gridCol w:w="507"/>
        <w:gridCol w:w="642"/>
        <w:gridCol w:w="612"/>
        <w:gridCol w:w="805"/>
      </w:tblGrid>
      <w:tr w:rsidR="00D97807" w:rsidRPr="00550168" w14:paraId="47675547" w14:textId="77777777" w:rsidTr="007F001D">
        <w:trPr>
          <w:tblHeader/>
        </w:trPr>
        <w:tc>
          <w:tcPr>
            <w:tcW w:w="436" w:type="dxa"/>
            <w:tcBorders>
              <w:top w:val="single" w:sz="4" w:space="0" w:color="auto"/>
              <w:bottom w:val="single" w:sz="4" w:space="0" w:color="auto"/>
            </w:tcBorders>
            <w:vAlign w:val="center"/>
          </w:tcPr>
          <w:p w14:paraId="3AEBC8F8"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rPr>
            </w:pPr>
            <w:r w:rsidRPr="00550168">
              <w:rPr>
                <w:rFonts w:ascii="Times New Roman" w:hAnsi="Times New Roman"/>
                <w:bCs/>
                <w:sz w:val="18"/>
                <w:szCs w:val="18"/>
              </w:rPr>
              <w:t>No</w:t>
            </w:r>
          </w:p>
        </w:tc>
        <w:tc>
          <w:tcPr>
            <w:tcW w:w="1623" w:type="dxa"/>
            <w:gridSpan w:val="2"/>
            <w:tcBorders>
              <w:top w:val="single" w:sz="4" w:space="0" w:color="auto"/>
              <w:bottom w:val="single" w:sz="4" w:space="0" w:color="auto"/>
            </w:tcBorders>
            <w:vAlign w:val="center"/>
          </w:tcPr>
          <w:p w14:paraId="02899515"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rPr>
            </w:pPr>
            <w:r w:rsidRPr="00550168">
              <w:rPr>
                <w:rFonts w:ascii="Times New Roman" w:hAnsi="Times New Roman"/>
                <w:bCs/>
                <w:sz w:val="18"/>
                <w:szCs w:val="18"/>
              </w:rPr>
              <w:t>Dimensions</w:t>
            </w:r>
          </w:p>
        </w:tc>
        <w:tc>
          <w:tcPr>
            <w:tcW w:w="657" w:type="dxa"/>
            <w:tcBorders>
              <w:top w:val="single" w:sz="4" w:space="0" w:color="auto"/>
              <w:bottom w:val="single" w:sz="4" w:space="0" w:color="auto"/>
            </w:tcBorders>
            <w:vAlign w:val="center"/>
          </w:tcPr>
          <w:p w14:paraId="732908F0"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rPr>
            </w:pPr>
            <w:r w:rsidRPr="00550168">
              <w:rPr>
                <w:rFonts w:ascii="Times New Roman" w:hAnsi="Times New Roman"/>
                <w:bCs/>
                <w:sz w:val="18"/>
                <w:szCs w:val="18"/>
              </w:rPr>
              <w:t>R Count</w:t>
            </w:r>
          </w:p>
        </w:tc>
        <w:tc>
          <w:tcPr>
            <w:tcW w:w="626" w:type="dxa"/>
            <w:tcBorders>
              <w:top w:val="single" w:sz="4" w:space="0" w:color="auto"/>
              <w:bottom w:val="single" w:sz="4" w:space="0" w:color="auto"/>
            </w:tcBorders>
            <w:vAlign w:val="center"/>
          </w:tcPr>
          <w:p w14:paraId="0848D5E1"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rPr>
            </w:pPr>
            <w:r w:rsidRPr="00550168">
              <w:rPr>
                <w:rFonts w:ascii="Times New Roman" w:hAnsi="Times New Roman"/>
                <w:bCs/>
                <w:sz w:val="18"/>
                <w:szCs w:val="18"/>
              </w:rPr>
              <w:t>R Table</w:t>
            </w:r>
          </w:p>
        </w:tc>
        <w:tc>
          <w:tcPr>
            <w:tcW w:w="708" w:type="dxa"/>
            <w:tcBorders>
              <w:top w:val="single" w:sz="4" w:space="0" w:color="auto"/>
              <w:bottom w:val="single" w:sz="4" w:space="0" w:color="auto"/>
            </w:tcBorders>
            <w:vAlign w:val="center"/>
          </w:tcPr>
          <w:p w14:paraId="6D41D880" w14:textId="77777777" w:rsidR="00550168" w:rsidRDefault="00550168" w:rsidP="00F860D0">
            <w:pPr>
              <w:widowControl w:val="0"/>
              <w:autoSpaceDE w:val="0"/>
              <w:autoSpaceDN w:val="0"/>
              <w:adjustRightInd w:val="0"/>
              <w:spacing w:after="0" w:line="240" w:lineRule="auto"/>
              <w:jc w:val="center"/>
              <w:rPr>
                <w:rFonts w:ascii="Times New Roman" w:hAnsi="Times New Roman"/>
                <w:bCs/>
                <w:sz w:val="18"/>
                <w:szCs w:val="18"/>
              </w:rPr>
            </w:pPr>
            <w:proofErr w:type="spellStart"/>
            <w:r w:rsidRPr="00550168">
              <w:rPr>
                <w:rFonts w:ascii="Times New Roman" w:hAnsi="Times New Roman"/>
                <w:bCs/>
                <w:sz w:val="18"/>
                <w:szCs w:val="18"/>
              </w:rPr>
              <w:t>Classifi</w:t>
            </w:r>
            <w:proofErr w:type="spellEnd"/>
            <w:r>
              <w:rPr>
                <w:rFonts w:ascii="Times New Roman" w:hAnsi="Times New Roman"/>
                <w:bCs/>
                <w:sz w:val="18"/>
                <w:szCs w:val="18"/>
              </w:rPr>
              <w:t>-</w:t>
            </w:r>
          </w:p>
          <w:p w14:paraId="121B9672"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sidRPr="00550168">
              <w:rPr>
                <w:rFonts w:ascii="Times New Roman" w:hAnsi="Times New Roman"/>
                <w:bCs/>
                <w:sz w:val="18"/>
                <w:szCs w:val="18"/>
              </w:rPr>
              <w:t>cation</w:t>
            </w:r>
          </w:p>
        </w:tc>
      </w:tr>
      <w:tr w:rsidR="00D97807" w:rsidRPr="00550168" w14:paraId="597D83A4" w14:textId="77777777" w:rsidTr="007F001D">
        <w:tc>
          <w:tcPr>
            <w:tcW w:w="436" w:type="dxa"/>
            <w:tcBorders>
              <w:top w:val="single" w:sz="4" w:space="0" w:color="auto"/>
            </w:tcBorders>
          </w:tcPr>
          <w:p w14:paraId="623F51AB"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w:t>
            </w:r>
          </w:p>
        </w:tc>
        <w:tc>
          <w:tcPr>
            <w:tcW w:w="1106" w:type="dxa"/>
            <w:vMerge w:val="restart"/>
            <w:tcBorders>
              <w:top w:val="single" w:sz="4" w:space="0" w:color="auto"/>
            </w:tcBorders>
          </w:tcPr>
          <w:p w14:paraId="322CF4E6"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Reliability</w:t>
            </w:r>
          </w:p>
        </w:tc>
        <w:tc>
          <w:tcPr>
            <w:tcW w:w="517" w:type="dxa"/>
            <w:tcBorders>
              <w:top w:val="single" w:sz="4" w:space="0" w:color="auto"/>
            </w:tcBorders>
          </w:tcPr>
          <w:p w14:paraId="01BBE4FD" w14:textId="7491FD8D"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w:t>
            </w:r>
          </w:p>
        </w:tc>
        <w:tc>
          <w:tcPr>
            <w:tcW w:w="657" w:type="dxa"/>
            <w:tcBorders>
              <w:top w:val="single" w:sz="4" w:space="0" w:color="auto"/>
            </w:tcBorders>
          </w:tcPr>
          <w:p w14:paraId="204C71B0" w14:textId="604FD3ED"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0.612</w:t>
            </w:r>
          </w:p>
        </w:tc>
        <w:tc>
          <w:tcPr>
            <w:tcW w:w="626" w:type="dxa"/>
            <w:tcBorders>
              <w:top w:val="single" w:sz="4" w:space="0" w:color="auto"/>
            </w:tcBorders>
          </w:tcPr>
          <w:p w14:paraId="2FB2341F"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0.308</w:t>
            </w:r>
          </w:p>
        </w:tc>
        <w:tc>
          <w:tcPr>
            <w:tcW w:w="708" w:type="dxa"/>
            <w:tcBorders>
              <w:top w:val="single" w:sz="4" w:space="0" w:color="auto"/>
            </w:tcBorders>
          </w:tcPr>
          <w:p w14:paraId="6286692B"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rPr>
            </w:pPr>
            <w:r>
              <w:rPr>
                <w:rFonts w:ascii="Times New Roman" w:hAnsi="Times New Roman"/>
                <w:bCs/>
                <w:sz w:val="18"/>
                <w:szCs w:val="18"/>
              </w:rPr>
              <w:t>Valid</w:t>
            </w:r>
          </w:p>
        </w:tc>
      </w:tr>
      <w:tr w:rsidR="00D97807" w:rsidRPr="00550168" w14:paraId="179BBD67" w14:textId="77777777" w:rsidTr="007F001D">
        <w:tc>
          <w:tcPr>
            <w:tcW w:w="436" w:type="dxa"/>
          </w:tcPr>
          <w:p w14:paraId="3F300F6F"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2</w:t>
            </w:r>
          </w:p>
        </w:tc>
        <w:tc>
          <w:tcPr>
            <w:tcW w:w="1106" w:type="dxa"/>
            <w:vMerge/>
          </w:tcPr>
          <w:p w14:paraId="31CCDB89"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1B0ED1D1" w14:textId="1650C61D"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2</w:t>
            </w:r>
          </w:p>
        </w:tc>
        <w:tc>
          <w:tcPr>
            <w:tcW w:w="657" w:type="dxa"/>
          </w:tcPr>
          <w:p w14:paraId="2293F780" w14:textId="06E434A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0.725</w:t>
            </w:r>
          </w:p>
        </w:tc>
        <w:tc>
          <w:tcPr>
            <w:tcW w:w="626" w:type="dxa"/>
          </w:tcPr>
          <w:p w14:paraId="218AA24C"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5E810B4F"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D97807" w:rsidRPr="00550168" w14:paraId="7238005E" w14:textId="77777777" w:rsidTr="007F001D">
        <w:tc>
          <w:tcPr>
            <w:tcW w:w="436" w:type="dxa"/>
          </w:tcPr>
          <w:p w14:paraId="4CBDDAE1"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3</w:t>
            </w:r>
          </w:p>
        </w:tc>
        <w:tc>
          <w:tcPr>
            <w:tcW w:w="1106" w:type="dxa"/>
            <w:vMerge/>
          </w:tcPr>
          <w:p w14:paraId="2A82C800"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763F6ECE" w14:textId="594CBA83"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3</w:t>
            </w:r>
          </w:p>
        </w:tc>
        <w:tc>
          <w:tcPr>
            <w:tcW w:w="657" w:type="dxa"/>
          </w:tcPr>
          <w:p w14:paraId="7A8AC79F" w14:textId="3459E6F3"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0.690</w:t>
            </w:r>
          </w:p>
        </w:tc>
        <w:tc>
          <w:tcPr>
            <w:tcW w:w="626" w:type="dxa"/>
          </w:tcPr>
          <w:p w14:paraId="39192974"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15582960"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D97807" w:rsidRPr="00550168" w14:paraId="0399168C" w14:textId="77777777" w:rsidTr="007F001D">
        <w:tc>
          <w:tcPr>
            <w:tcW w:w="436" w:type="dxa"/>
          </w:tcPr>
          <w:p w14:paraId="697314B3"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4</w:t>
            </w:r>
          </w:p>
        </w:tc>
        <w:tc>
          <w:tcPr>
            <w:tcW w:w="1106" w:type="dxa"/>
            <w:vMerge w:val="restart"/>
          </w:tcPr>
          <w:p w14:paraId="7EEE0F49"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Tangible</w:t>
            </w:r>
          </w:p>
        </w:tc>
        <w:tc>
          <w:tcPr>
            <w:tcW w:w="517" w:type="dxa"/>
          </w:tcPr>
          <w:p w14:paraId="0DCD51D1" w14:textId="51545FC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4</w:t>
            </w:r>
          </w:p>
        </w:tc>
        <w:tc>
          <w:tcPr>
            <w:tcW w:w="657" w:type="dxa"/>
          </w:tcPr>
          <w:p w14:paraId="18C880CA" w14:textId="1EC38873"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0.698</w:t>
            </w:r>
          </w:p>
        </w:tc>
        <w:tc>
          <w:tcPr>
            <w:tcW w:w="626" w:type="dxa"/>
          </w:tcPr>
          <w:p w14:paraId="5F019242"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5A54D5C0"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D97807" w:rsidRPr="00550168" w14:paraId="401CBD43" w14:textId="77777777" w:rsidTr="007F001D">
        <w:tc>
          <w:tcPr>
            <w:tcW w:w="436" w:type="dxa"/>
          </w:tcPr>
          <w:p w14:paraId="2302ACA3"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5</w:t>
            </w:r>
          </w:p>
        </w:tc>
        <w:tc>
          <w:tcPr>
            <w:tcW w:w="1106" w:type="dxa"/>
            <w:vMerge/>
          </w:tcPr>
          <w:p w14:paraId="38A5B066"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476D01F6" w14:textId="59ED5615"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5</w:t>
            </w:r>
          </w:p>
        </w:tc>
        <w:tc>
          <w:tcPr>
            <w:tcW w:w="657" w:type="dxa"/>
          </w:tcPr>
          <w:p w14:paraId="3BF10A17" w14:textId="51687CEB"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0.633</w:t>
            </w:r>
          </w:p>
        </w:tc>
        <w:tc>
          <w:tcPr>
            <w:tcW w:w="626" w:type="dxa"/>
          </w:tcPr>
          <w:p w14:paraId="291CF863"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5771B43F"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D97807" w:rsidRPr="00550168" w14:paraId="7F16F3BE" w14:textId="77777777" w:rsidTr="007F001D">
        <w:tc>
          <w:tcPr>
            <w:tcW w:w="436" w:type="dxa"/>
          </w:tcPr>
          <w:p w14:paraId="29958E28"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6</w:t>
            </w:r>
          </w:p>
        </w:tc>
        <w:tc>
          <w:tcPr>
            <w:tcW w:w="1106" w:type="dxa"/>
            <w:vMerge/>
          </w:tcPr>
          <w:p w14:paraId="697B4DB3"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3A60BC92" w14:textId="51874942"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6</w:t>
            </w:r>
          </w:p>
        </w:tc>
        <w:tc>
          <w:tcPr>
            <w:tcW w:w="657" w:type="dxa"/>
          </w:tcPr>
          <w:p w14:paraId="2C2F0023" w14:textId="28558930"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0.615</w:t>
            </w:r>
          </w:p>
        </w:tc>
        <w:tc>
          <w:tcPr>
            <w:tcW w:w="626" w:type="dxa"/>
          </w:tcPr>
          <w:p w14:paraId="2225030D"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00F2D661"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D97807" w:rsidRPr="00550168" w14:paraId="19E9E825" w14:textId="77777777" w:rsidTr="007F001D">
        <w:tc>
          <w:tcPr>
            <w:tcW w:w="436" w:type="dxa"/>
          </w:tcPr>
          <w:p w14:paraId="2E91BC2F"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7</w:t>
            </w:r>
          </w:p>
        </w:tc>
        <w:tc>
          <w:tcPr>
            <w:tcW w:w="1106" w:type="dxa"/>
            <w:vMerge/>
          </w:tcPr>
          <w:p w14:paraId="27ED1557"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4D588245" w14:textId="311540F9"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7</w:t>
            </w:r>
          </w:p>
        </w:tc>
        <w:tc>
          <w:tcPr>
            <w:tcW w:w="657" w:type="dxa"/>
          </w:tcPr>
          <w:p w14:paraId="578A7ED6" w14:textId="1BCC0E8A"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0.806</w:t>
            </w:r>
          </w:p>
        </w:tc>
        <w:tc>
          <w:tcPr>
            <w:tcW w:w="626" w:type="dxa"/>
          </w:tcPr>
          <w:p w14:paraId="7730B58D"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22B1CBF3"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D97807" w:rsidRPr="00550168" w14:paraId="01C550C4" w14:textId="77777777" w:rsidTr="007F001D">
        <w:tc>
          <w:tcPr>
            <w:tcW w:w="436" w:type="dxa"/>
          </w:tcPr>
          <w:p w14:paraId="3D7B9621"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8</w:t>
            </w:r>
          </w:p>
        </w:tc>
        <w:tc>
          <w:tcPr>
            <w:tcW w:w="1106" w:type="dxa"/>
            <w:vMerge/>
          </w:tcPr>
          <w:p w14:paraId="493B3CCA"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0097F232" w14:textId="657D39CF"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8</w:t>
            </w:r>
          </w:p>
        </w:tc>
        <w:tc>
          <w:tcPr>
            <w:tcW w:w="657" w:type="dxa"/>
          </w:tcPr>
          <w:p w14:paraId="60330F5A" w14:textId="6C2CBDD8"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0.815</w:t>
            </w:r>
          </w:p>
        </w:tc>
        <w:tc>
          <w:tcPr>
            <w:tcW w:w="626" w:type="dxa"/>
          </w:tcPr>
          <w:p w14:paraId="21E0C976"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479D8A09"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D97807" w:rsidRPr="00550168" w14:paraId="10F47CA7" w14:textId="77777777" w:rsidTr="007F001D">
        <w:tc>
          <w:tcPr>
            <w:tcW w:w="436" w:type="dxa"/>
          </w:tcPr>
          <w:p w14:paraId="09B82C59"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9</w:t>
            </w:r>
          </w:p>
        </w:tc>
        <w:tc>
          <w:tcPr>
            <w:tcW w:w="1106" w:type="dxa"/>
            <w:vMerge w:val="restart"/>
          </w:tcPr>
          <w:p w14:paraId="798A0E33"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Responsive-ness</w:t>
            </w:r>
          </w:p>
        </w:tc>
        <w:tc>
          <w:tcPr>
            <w:tcW w:w="517" w:type="dxa"/>
          </w:tcPr>
          <w:p w14:paraId="404FB061" w14:textId="2A5908F3"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9</w:t>
            </w:r>
          </w:p>
        </w:tc>
        <w:tc>
          <w:tcPr>
            <w:tcW w:w="657" w:type="dxa"/>
          </w:tcPr>
          <w:p w14:paraId="4C2E5F84" w14:textId="542F0752"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0.592</w:t>
            </w:r>
          </w:p>
        </w:tc>
        <w:tc>
          <w:tcPr>
            <w:tcW w:w="626" w:type="dxa"/>
          </w:tcPr>
          <w:p w14:paraId="2A132279"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3B1E356D"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D97807" w:rsidRPr="00550168" w14:paraId="1FAB1110" w14:textId="77777777" w:rsidTr="007F001D">
        <w:tc>
          <w:tcPr>
            <w:tcW w:w="436" w:type="dxa"/>
          </w:tcPr>
          <w:p w14:paraId="0E5ED548"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10</w:t>
            </w:r>
          </w:p>
        </w:tc>
        <w:tc>
          <w:tcPr>
            <w:tcW w:w="1106" w:type="dxa"/>
            <w:vMerge/>
          </w:tcPr>
          <w:p w14:paraId="6728F0FD"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28B1FED7" w14:textId="39F06558"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10</w:t>
            </w:r>
          </w:p>
        </w:tc>
        <w:tc>
          <w:tcPr>
            <w:tcW w:w="657" w:type="dxa"/>
          </w:tcPr>
          <w:p w14:paraId="4F8A4B48" w14:textId="2B478FB3"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0.747</w:t>
            </w:r>
          </w:p>
        </w:tc>
        <w:tc>
          <w:tcPr>
            <w:tcW w:w="626" w:type="dxa"/>
          </w:tcPr>
          <w:p w14:paraId="0776E672"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77735C5B"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D97807" w:rsidRPr="00550168" w14:paraId="76AD81E8" w14:textId="77777777" w:rsidTr="007F001D">
        <w:tc>
          <w:tcPr>
            <w:tcW w:w="436" w:type="dxa"/>
          </w:tcPr>
          <w:p w14:paraId="00BA4BFD"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11</w:t>
            </w:r>
          </w:p>
        </w:tc>
        <w:tc>
          <w:tcPr>
            <w:tcW w:w="1106" w:type="dxa"/>
            <w:vMerge/>
          </w:tcPr>
          <w:p w14:paraId="0601CCBB"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0E17CEAC" w14:textId="251EFF2C"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11</w:t>
            </w:r>
          </w:p>
        </w:tc>
        <w:tc>
          <w:tcPr>
            <w:tcW w:w="657" w:type="dxa"/>
          </w:tcPr>
          <w:p w14:paraId="426045F4" w14:textId="4F7C4D47"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0.568</w:t>
            </w:r>
          </w:p>
        </w:tc>
        <w:tc>
          <w:tcPr>
            <w:tcW w:w="626" w:type="dxa"/>
          </w:tcPr>
          <w:p w14:paraId="02687552"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7C698202"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76B3B8ED" w14:textId="77777777" w:rsidTr="007F001D">
        <w:tc>
          <w:tcPr>
            <w:tcW w:w="436" w:type="dxa"/>
          </w:tcPr>
          <w:p w14:paraId="795DA9DF"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12</w:t>
            </w:r>
          </w:p>
        </w:tc>
        <w:tc>
          <w:tcPr>
            <w:tcW w:w="1106" w:type="dxa"/>
            <w:vMerge w:val="restart"/>
          </w:tcPr>
          <w:p w14:paraId="194AD550"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Assurance</w:t>
            </w:r>
          </w:p>
        </w:tc>
        <w:tc>
          <w:tcPr>
            <w:tcW w:w="517" w:type="dxa"/>
          </w:tcPr>
          <w:p w14:paraId="66E616EE" w14:textId="1C3718DA"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12</w:t>
            </w:r>
          </w:p>
        </w:tc>
        <w:tc>
          <w:tcPr>
            <w:tcW w:w="657" w:type="dxa"/>
          </w:tcPr>
          <w:p w14:paraId="240AA37F" w14:textId="13DF1F05"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0.690</w:t>
            </w:r>
          </w:p>
        </w:tc>
        <w:tc>
          <w:tcPr>
            <w:tcW w:w="626" w:type="dxa"/>
          </w:tcPr>
          <w:p w14:paraId="472EFC5A"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7093F1E4"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20AFDC34" w14:textId="77777777" w:rsidTr="007F001D">
        <w:tc>
          <w:tcPr>
            <w:tcW w:w="436" w:type="dxa"/>
          </w:tcPr>
          <w:p w14:paraId="67CA5B19"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13</w:t>
            </w:r>
          </w:p>
        </w:tc>
        <w:tc>
          <w:tcPr>
            <w:tcW w:w="1106" w:type="dxa"/>
            <w:vMerge/>
          </w:tcPr>
          <w:p w14:paraId="5915C9CA"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33EB1FF4" w14:textId="76DC849F"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13</w:t>
            </w:r>
          </w:p>
        </w:tc>
        <w:tc>
          <w:tcPr>
            <w:tcW w:w="657" w:type="dxa"/>
          </w:tcPr>
          <w:p w14:paraId="5E3597C0" w14:textId="477F7C0B"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0.622</w:t>
            </w:r>
          </w:p>
        </w:tc>
        <w:tc>
          <w:tcPr>
            <w:tcW w:w="626" w:type="dxa"/>
          </w:tcPr>
          <w:p w14:paraId="490B7EDC"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590E9D28"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7A305F80" w14:textId="77777777" w:rsidTr="007F001D">
        <w:tc>
          <w:tcPr>
            <w:tcW w:w="436" w:type="dxa"/>
          </w:tcPr>
          <w:p w14:paraId="159F741C"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14</w:t>
            </w:r>
          </w:p>
        </w:tc>
        <w:tc>
          <w:tcPr>
            <w:tcW w:w="1106" w:type="dxa"/>
            <w:vMerge/>
          </w:tcPr>
          <w:p w14:paraId="21361903"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336A3C77" w14:textId="0A990A9F"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14</w:t>
            </w:r>
          </w:p>
        </w:tc>
        <w:tc>
          <w:tcPr>
            <w:tcW w:w="657" w:type="dxa"/>
          </w:tcPr>
          <w:p w14:paraId="0D9E79CD" w14:textId="3348560E"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0.670</w:t>
            </w:r>
          </w:p>
        </w:tc>
        <w:tc>
          <w:tcPr>
            <w:tcW w:w="626" w:type="dxa"/>
          </w:tcPr>
          <w:p w14:paraId="13B3556A"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61E06FDD"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488977ED" w14:textId="77777777" w:rsidTr="007F001D">
        <w:tc>
          <w:tcPr>
            <w:tcW w:w="436" w:type="dxa"/>
          </w:tcPr>
          <w:p w14:paraId="2CCCB91F"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15</w:t>
            </w:r>
          </w:p>
        </w:tc>
        <w:tc>
          <w:tcPr>
            <w:tcW w:w="1106" w:type="dxa"/>
            <w:vMerge w:val="restart"/>
          </w:tcPr>
          <w:p w14:paraId="44E6AB69"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sidRPr="00550168">
              <w:rPr>
                <w:rFonts w:ascii="Times New Roman" w:hAnsi="Times New Roman"/>
                <w:bCs/>
                <w:sz w:val="18"/>
                <w:szCs w:val="18"/>
                <w:lang w:val="id-ID"/>
              </w:rPr>
              <w:t>Empathy</w:t>
            </w:r>
          </w:p>
        </w:tc>
        <w:tc>
          <w:tcPr>
            <w:tcW w:w="517" w:type="dxa"/>
          </w:tcPr>
          <w:p w14:paraId="604AAA1E" w14:textId="2AAA5B68"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15</w:t>
            </w:r>
          </w:p>
        </w:tc>
        <w:tc>
          <w:tcPr>
            <w:tcW w:w="657" w:type="dxa"/>
          </w:tcPr>
          <w:p w14:paraId="2B6D2BF9" w14:textId="62A0B796"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0.627</w:t>
            </w:r>
          </w:p>
        </w:tc>
        <w:tc>
          <w:tcPr>
            <w:tcW w:w="626" w:type="dxa"/>
          </w:tcPr>
          <w:p w14:paraId="163CB897"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3282371F"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701EA0C4" w14:textId="77777777" w:rsidTr="007F001D">
        <w:tc>
          <w:tcPr>
            <w:tcW w:w="436" w:type="dxa"/>
          </w:tcPr>
          <w:p w14:paraId="5CCAACDE"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16</w:t>
            </w:r>
          </w:p>
        </w:tc>
        <w:tc>
          <w:tcPr>
            <w:tcW w:w="1106" w:type="dxa"/>
            <w:vMerge/>
          </w:tcPr>
          <w:p w14:paraId="66569E75"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2409D83B" w14:textId="5639D310"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16</w:t>
            </w:r>
          </w:p>
        </w:tc>
        <w:tc>
          <w:tcPr>
            <w:tcW w:w="657" w:type="dxa"/>
          </w:tcPr>
          <w:p w14:paraId="28B90E3A" w14:textId="2F947043"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0.700</w:t>
            </w:r>
          </w:p>
        </w:tc>
        <w:tc>
          <w:tcPr>
            <w:tcW w:w="626" w:type="dxa"/>
          </w:tcPr>
          <w:p w14:paraId="5E6382C9"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2A9D504F"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27B6AD25" w14:textId="77777777" w:rsidTr="007F001D">
        <w:tc>
          <w:tcPr>
            <w:tcW w:w="436" w:type="dxa"/>
          </w:tcPr>
          <w:p w14:paraId="620A76A3"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17</w:t>
            </w:r>
          </w:p>
        </w:tc>
        <w:tc>
          <w:tcPr>
            <w:tcW w:w="1106" w:type="dxa"/>
            <w:vMerge/>
          </w:tcPr>
          <w:p w14:paraId="467639BC"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4091B810" w14:textId="061770BF"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17</w:t>
            </w:r>
          </w:p>
        </w:tc>
        <w:tc>
          <w:tcPr>
            <w:tcW w:w="657" w:type="dxa"/>
          </w:tcPr>
          <w:p w14:paraId="314F24B1" w14:textId="5A2D064A"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0.866</w:t>
            </w:r>
          </w:p>
        </w:tc>
        <w:tc>
          <w:tcPr>
            <w:tcW w:w="626" w:type="dxa"/>
          </w:tcPr>
          <w:p w14:paraId="443F5CD6"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4DD962F8"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3A960267" w14:textId="77777777" w:rsidTr="007F001D">
        <w:tc>
          <w:tcPr>
            <w:tcW w:w="436" w:type="dxa"/>
          </w:tcPr>
          <w:p w14:paraId="261D313F"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18</w:t>
            </w:r>
          </w:p>
        </w:tc>
        <w:tc>
          <w:tcPr>
            <w:tcW w:w="1106" w:type="dxa"/>
            <w:vMerge/>
          </w:tcPr>
          <w:p w14:paraId="48F6F855"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Pr>
          <w:p w14:paraId="45A1A26E" w14:textId="41BB86B9"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18</w:t>
            </w:r>
          </w:p>
        </w:tc>
        <w:tc>
          <w:tcPr>
            <w:tcW w:w="657" w:type="dxa"/>
          </w:tcPr>
          <w:p w14:paraId="64E12FB9" w14:textId="113A0BE4"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0.736</w:t>
            </w:r>
          </w:p>
        </w:tc>
        <w:tc>
          <w:tcPr>
            <w:tcW w:w="626" w:type="dxa"/>
          </w:tcPr>
          <w:p w14:paraId="2DF0BD46"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Pr>
          <w:p w14:paraId="079A03F2"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r w:rsidR="00550168" w:rsidRPr="00550168" w14:paraId="42E423EA" w14:textId="77777777" w:rsidTr="007F001D">
        <w:tc>
          <w:tcPr>
            <w:tcW w:w="436" w:type="dxa"/>
            <w:tcBorders>
              <w:bottom w:val="single" w:sz="4" w:space="0" w:color="auto"/>
            </w:tcBorders>
          </w:tcPr>
          <w:p w14:paraId="27E6F8B2"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sidRPr="00550168">
              <w:rPr>
                <w:rFonts w:ascii="Times New Roman" w:hAnsi="Times New Roman"/>
                <w:bCs/>
                <w:sz w:val="18"/>
                <w:szCs w:val="18"/>
              </w:rPr>
              <w:t>19</w:t>
            </w:r>
          </w:p>
        </w:tc>
        <w:tc>
          <w:tcPr>
            <w:tcW w:w="1106" w:type="dxa"/>
            <w:vMerge/>
            <w:tcBorders>
              <w:bottom w:val="single" w:sz="4" w:space="0" w:color="auto"/>
            </w:tcBorders>
          </w:tcPr>
          <w:p w14:paraId="62DF7EE2"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p>
        </w:tc>
        <w:tc>
          <w:tcPr>
            <w:tcW w:w="517" w:type="dxa"/>
            <w:tcBorders>
              <w:bottom w:val="single" w:sz="4" w:space="0" w:color="auto"/>
            </w:tcBorders>
          </w:tcPr>
          <w:p w14:paraId="3313831D" w14:textId="0885C6FD"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B</w:t>
            </w:r>
            <w:r w:rsidRPr="00550168">
              <w:rPr>
                <w:rFonts w:ascii="Times New Roman" w:hAnsi="Times New Roman"/>
                <w:bCs/>
                <w:sz w:val="18"/>
                <w:szCs w:val="18"/>
              </w:rPr>
              <w:t>19</w:t>
            </w:r>
          </w:p>
        </w:tc>
        <w:tc>
          <w:tcPr>
            <w:tcW w:w="657" w:type="dxa"/>
            <w:tcBorders>
              <w:bottom w:val="single" w:sz="4" w:space="0" w:color="auto"/>
            </w:tcBorders>
          </w:tcPr>
          <w:p w14:paraId="0E99AF4D" w14:textId="1057FD1A" w:rsidR="00550168" w:rsidRPr="00550168" w:rsidRDefault="00FB5ED8" w:rsidP="00F860D0">
            <w:pPr>
              <w:widowControl w:val="0"/>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0.673</w:t>
            </w:r>
          </w:p>
        </w:tc>
        <w:tc>
          <w:tcPr>
            <w:tcW w:w="626" w:type="dxa"/>
            <w:tcBorders>
              <w:bottom w:val="single" w:sz="4" w:space="0" w:color="auto"/>
            </w:tcBorders>
          </w:tcPr>
          <w:p w14:paraId="38E6E68E" w14:textId="77777777" w:rsidR="00550168" w:rsidRPr="00550168" w:rsidRDefault="00550168" w:rsidP="00F860D0">
            <w:pPr>
              <w:widowControl w:val="0"/>
              <w:autoSpaceDE w:val="0"/>
              <w:autoSpaceDN w:val="0"/>
              <w:adjustRightInd w:val="0"/>
              <w:spacing w:after="0" w:line="240" w:lineRule="auto"/>
              <w:jc w:val="both"/>
              <w:rPr>
                <w:rFonts w:ascii="Times New Roman" w:hAnsi="Times New Roman"/>
                <w:bCs/>
                <w:sz w:val="18"/>
                <w:szCs w:val="18"/>
                <w:lang w:val="id-ID"/>
              </w:rPr>
            </w:pPr>
            <w:r>
              <w:rPr>
                <w:rFonts w:ascii="Times New Roman" w:hAnsi="Times New Roman"/>
                <w:bCs/>
                <w:sz w:val="18"/>
                <w:szCs w:val="18"/>
              </w:rPr>
              <w:t>0.308</w:t>
            </w:r>
          </w:p>
        </w:tc>
        <w:tc>
          <w:tcPr>
            <w:tcW w:w="708" w:type="dxa"/>
            <w:tcBorders>
              <w:bottom w:val="single" w:sz="4" w:space="0" w:color="auto"/>
            </w:tcBorders>
          </w:tcPr>
          <w:p w14:paraId="0D27974D" w14:textId="77777777" w:rsidR="00550168" w:rsidRPr="00550168" w:rsidRDefault="00550168" w:rsidP="00F860D0">
            <w:pPr>
              <w:widowControl w:val="0"/>
              <w:autoSpaceDE w:val="0"/>
              <w:autoSpaceDN w:val="0"/>
              <w:adjustRightInd w:val="0"/>
              <w:spacing w:after="0" w:line="240" w:lineRule="auto"/>
              <w:jc w:val="center"/>
              <w:rPr>
                <w:rFonts w:ascii="Times New Roman" w:hAnsi="Times New Roman"/>
                <w:bCs/>
                <w:sz w:val="18"/>
                <w:szCs w:val="18"/>
                <w:lang w:val="id-ID"/>
              </w:rPr>
            </w:pPr>
            <w:r>
              <w:rPr>
                <w:rFonts w:ascii="Times New Roman" w:hAnsi="Times New Roman"/>
                <w:bCs/>
                <w:sz w:val="18"/>
                <w:szCs w:val="18"/>
              </w:rPr>
              <w:t>Valid</w:t>
            </w:r>
          </w:p>
        </w:tc>
      </w:tr>
    </w:tbl>
    <w:p w14:paraId="454291AA" w14:textId="77777777" w:rsidR="00550168" w:rsidRPr="00183083" w:rsidRDefault="00550168" w:rsidP="00550168">
      <w:pPr>
        <w:widowControl w:val="0"/>
        <w:autoSpaceDE w:val="0"/>
        <w:autoSpaceDN w:val="0"/>
        <w:adjustRightInd w:val="0"/>
        <w:spacing w:after="0" w:line="240" w:lineRule="auto"/>
        <w:jc w:val="both"/>
        <w:rPr>
          <w:rFonts w:ascii="Times New Roman" w:hAnsi="Times New Roman"/>
          <w:bCs/>
          <w:sz w:val="20"/>
          <w:szCs w:val="20"/>
        </w:rPr>
      </w:pPr>
    </w:p>
    <w:p w14:paraId="5E60C202" w14:textId="77777777" w:rsidR="00D97807" w:rsidRPr="00D97807" w:rsidRDefault="00D97807" w:rsidP="00D97807">
      <w:pPr>
        <w:widowControl w:val="0"/>
        <w:autoSpaceDE w:val="0"/>
        <w:autoSpaceDN w:val="0"/>
        <w:adjustRightInd w:val="0"/>
        <w:spacing w:after="0" w:line="240" w:lineRule="auto"/>
        <w:jc w:val="both"/>
        <w:rPr>
          <w:rFonts w:ascii="Times New Roman" w:hAnsi="Times New Roman"/>
          <w:bCs/>
          <w:lang w:val="id-ID"/>
        </w:rPr>
      </w:pPr>
      <w:r w:rsidRPr="00D97807">
        <w:rPr>
          <w:rFonts w:ascii="Times New Roman" w:hAnsi="Times New Roman"/>
          <w:bCs/>
          <w:lang w:val="id-ID"/>
        </w:rPr>
        <w:t>The following process is the reliability test using SPSS, as shown in Tables 4 and 5.</w:t>
      </w:r>
    </w:p>
    <w:p w14:paraId="40FFBD6A" w14:textId="77777777" w:rsidR="00D97807" w:rsidRPr="00D97807" w:rsidRDefault="00D97807" w:rsidP="00D97807">
      <w:pPr>
        <w:widowControl w:val="0"/>
        <w:autoSpaceDE w:val="0"/>
        <w:autoSpaceDN w:val="0"/>
        <w:adjustRightInd w:val="0"/>
        <w:spacing w:after="0" w:line="240" w:lineRule="auto"/>
        <w:jc w:val="both"/>
        <w:rPr>
          <w:rFonts w:ascii="Times New Roman" w:hAnsi="Times New Roman"/>
          <w:bCs/>
          <w:lang w:val="id-ID"/>
        </w:rPr>
      </w:pPr>
    </w:p>
    <w:p w14:paraId="3D5A641A" w14:textId="2E125A8F" w:rsidR="00BA2601" w:rsidRDefault="00D97807" w:rsidP="00D97807">
      <w:pPr>
        <w:widowControl w:val="0"/>
        <w:autoSpaceDE w:val="0"/>
        <w:autoSpaceDN w:val="0"/>
        <w:adjustRightInd w:val="0"/>
        <w:spacing w:after="0" w:line="240" w:lineRule="auto"/>
        <w:jc w:val="center"/>
        <w:rPr>
          <w:rFonts w:ascii="Times New Roman" w:hAnsi="Times New Roman"/>
          <w:bCs/>
          <w:lang w:val="id-ID"/>
        </w:rPr>
      </w:pPr>
      <w:r w:rsidRPr="00D97807">
        <w:rPr>
          <w:rFonts w:ascii="Times New Roman" w:hAnsi="Times New Roman"/>
          <w:bCs/>
          <w:lang w:val="id-ID"/>
        </w:rPr>
        <w:t>Table 4. Case Processing Summary</w:t>
      </w:r>
    </w:p>
    <w:p w14:paraId="701D0BA5" w14:textId="22D2EC71" w:rsidR="00BA2601" w:rsidRDefault="00D97807" w:rsidP="00BA2601">
      <w:pPr>
        <w:widowControl w:val="0"/>
        <w:autoSpaceDE w:val="0"/>
        <w:autoSpaceDN w:val="0"/>
        <w:adjustRightInd w:val="0"/>
        <w:spacing w:after="0" w:line="240" w:lineRule="auto"/>
        <w:jc w:val="both"/>
        <w:rPr>
          <w:rFonts w:ascii="Times New Roman" w:hAnsi="Times New Roman"/>
          <w:bCs/>
          <w:lang w:val="id-ID"/>
        </w:rPr>
      </w:pPr>
      <w:r>
        <w:rPr>
          <w:noProof/>
        </w:rPr>
        <w:drawing>
          <wp:inline distT="0" distB="0" distL="0" distR="0" wp14:anchorId="7D3B40C6" wp14:editId="210047E5">
            <wp:extent cx="2647315" cy="116967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47315" cy="1169670"/>
                    </a:xfrm>
                    <a:prstGeom prst="rect">
                      <a:avLst/>
                    </a:prstGeom>
                    <a:noFill/>
                    <a:ln>
                      <a:noFill/>
                    </a:ln>
                  </pic:spPr>
                </pic:pic>
              </a:graphicData>
            </a:graphic>
          </wp:inline>
        </w:drawing>
      </w:r>
    </w:p>
    <w:p w14:paraId="74339E90" w14:textId="77777777" w:rsidR="00D97807" w:rsidRDefault="00D97807" w:rsidP="00BA2601">
      <w:pPr>
        <w:widowControl w:val="0"/>
        <w:autoSpaceDE w:val="0"/>
        <w:autoSpaceDN w:val="0"/>
        <w:adjustRightInd w:val="0"/>
        <w:spacing w:after="0" w:line="240" w:lineRule="auto"/>
        <w:jc w:val="both"/>
        <w:rPr>
          <w:rFonts w:ascii="Times New Roman" w:hAnsi="Times New Roman"/>
          <w:bCs/>
          <w:lang w:val="id-ID"/>
        </w:rPr>
      </w:pPr>
    </w:p>
    <w:p w14:paraId="3E7AB053" w14:textId="40EC2E5F" w:rsidR="00BA2601" w:rsidRDefault="00D97807" w:rsidP="00D97807">
      <w:pPr>
        <w:widowControl w:val="0"/>
        <w:autoSpaceDE w:val="0"/>
        <w:autoSpaceDN w:val="0"/>
        <w:adjustRightInd w:val="0"/>
        <w:spacing w:after="0" w:line="240" w:lineRule="auto"/>
        <w:jc w:val="center"/>
        <w:rPr>
          <w:rFonts w:ascii="Times New Roman" w:hAnsi="Times New Roman"/>
          <w:bCs/>
          <w:lang w:val="id-ID"/>
        </w:rPr>
      </w:pPr>
      <w:r w:rsidRPr="00D97807">
        <w:rPr>
          <w:rFonts w:ascii="Times New Roman" w:hAnsi="Times New Roman"/>
          <w:bCs/>
          <w:lang w:val="id-ID"/>
        </w:rPr>
        <w:t>Tabl</w:t>
      </w:r>
      <w:r>
        <w:rPr>
          <w:rFonts w:ascii="Times New Roman" w:hAnsi="Times New Roman"/>
          <w:bCs/>
        </w:rPr>
        <w:t>e</w:t>
      </w:r>
      <w:r w:rsidRPr="00D97807">
        <w:rPr>
          <w:rFonts w:ascii="Times New Roman" w:hAnsi="Times New Roman"/>
          <w:bCs/>
          <w:lang w:val="id-ID"/>
        </w:rPr>
        <w:t xml:space="preserve"> 5. Reliability Statistics</w:t>
      </w:r>
    </w:p>
    <w:p w14:paraId="3FBBB8F2" w14:textId="1DD1A194" w:rsidR="00D97807" w:rsidRDefault="00D97807" w:rsidP="00D97807">
      <w:pPr>
        <w:widowControl w:val="0"/>
        <w:autoSpaceDE w:val="0"/>
        <w:autoSpaceDN w:val="0"/>
        <w:adjustRightInd w:val="0"/>
        <w:spacing w:after="0" w:line="240" w:lineRule="auto"/>
        <w:jc w:val="center"/>
        <w:rPr>
          <w:rFonts w:ascii="Times New Roman" w:hAnsi="Times New Roman"/>
          <w:bCs/>
          <w:lang w:val="id-ID"/>
        </w:rPr>
      </w:pPr>
      <w:r>
        <w:rPr>
          <w:noProof/>
        </w:rPr>
        <w:drawing>
          <wp:inline distT="0" distB="0" distL="0" distR="0" wp14:anchorId="112CAD5E" wp14:editId="5C680696">
            <wp:extent cx="2651760" cy="7461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51760" cy="746125"/>
                    </a:xfrm>
                    <a:prstGeom prst="rect">
                      <a:avLst/>
                    </a:prstGeom>
                    <a:noFill/>
                    <a:ln>
                      <a:noFill/>
                    </a:ln>
                  </pic:spPr>
                </pic:pic>
              </a:graphicData>
            </a:graphic>
          </wp:inline>
        </w:drawing>
      </w:r>
    </w:p>
    <w:p w14:paraId="6074D3D0" w14:textId="7CEEBA09" w:rsidR="00D97807" w:rsidRDefault="00D97807" w:rsidP="00D97807">
      <w:pPr>
        <w:widowControl w:val="0"/>
        <w:autoSpaceDE w:val="0"/>
        <w:autoSpaceDN w:val="0"/>
        <w:adjustRightInd w:val="0"/>
        <w:spacing w:after="0" w:line="240" w:lineRule="auto"/>
        <w:rPr>
          <w:rFonts w:ascii="Times New Roman" w:hAnsi="Times New Roman"/>
          <w:bCs/>
          <w:lang w:val="id-ID"/>
        </w:rPr>
      </w:pPr>
    </w:p>
    <w:p w14:paraId="24F101EE" w14:textId="77777777" w:rsidR="00F85926" w:rsidRDefault="00F85926" w:rsidP="00D97807">
      <w:pPr>
        <w:widowControl w:val="0"/>
        <w:autoSpaceDE w:val="0"/>
        <w:autoSpaceDN w:val="0"/>
        <w:adjustRightInd w:val="0"/>
        <w:spacing w:after="0" w:line="240" w:lineRule="auto"/>
        <w:jc w:val="both"/>
        <w:rPr>
          <w:rFonts w:ascii="Times New Roman" w:hAnsi="Times New Roman"/>
          <w:bCs/>
          <w:lang w:val="id-ID"/>
        </w:rPr>
      </w:pPr>
    </w:p>
    <w:p w14:paraId="168345A1" w14:textId="77F24940" w:rsidR="00D97807" w:rsidRPr="00D97807" w:rsidRDefault="00D97807" w:rsidP="00D97807">
      <w:pPr>
        <w:widowControl w:val="0"/>
        <w:autoSpaceDE w:val="0"/>
        <w:autoSpaceDN w:val="0"/>
        <w:adjustRightInd w:val="0"/>
        <w:spacing w:after="0" w:line="240" w:lineRule="auto"/>
        <w:jc w:val="both"/>
        <w:rPr>
          <w:rFonts w:ascii="Times New Roman" w:hAnsi="Times New Roman"/>
          <w:bCs/>
          <w:lang w:val="id-ID"/>
        </w:rPr>
      </w:pPr>
      <w:r w:rsidRPr="00D97807">
        <w:rPr>
          <w:rFonts w:ascii="Times New Roman" w:hAnsi="Times New Roman"/>
          <w:bCs/>
          <w:lang w:val="id-ID"/>
        </w:rPr>
        <w:lastRenderedPageBreak/>
        <w:t>Based on Table 4, information was obtained that the sample or respondent (N) totalled 43 respondents with a valid number of 100%, meaning that the respondent answered all questions without missing anything. In Table 5, Cronbach's Alpha value is 0.910, so it is concluded that the data is reliable or included in the excellent reliability category.</w:t>
      </w:r>
    </w:p>
    <w:p w14:paraId="4512FAB1" w14:textId="77777777" w:rsidR="00D97807" w:rsidRPr="00D97807" w:rsidRDefault="00D97807" w:rsidP="00D97807">
      <w:pPr>
        <w:widowControl w:val="0"/>
        <w:autoSpaceDE w:val="0"/>
        <w:autoSpaceDN w:val="0"/>
        <w:adjustRightInd w:val="0"/>
        <w:spacing w:after="0" w:line="240" w:lineRule="auto"/>
        <w:jc w:val="both"/>
        <w:rPr>
          <w:rFonts w:ascii="Times New Roman" w:hAnsi="Times New Roman"/>
          <w:bCs/>
          <w:lang w:val="id-ID"/>
        </w:rPr>
      </w:pPr>
    </w:p>
    <w:p w14:paraId="042843E7" w14:textId="77777777" w:rsidR="00D97807" w:rsidRPr="00D97807" w:rsidRDefault="00D97807" w:rsidP="00D97807">
      <w:pPr>
        <w:widowControl w:val="0"/>
        <w:autoSpaceDE w:val="0"/>
        <w:autoSpaceDN w:val="0"/>
        <w:adjustRightInd w:val="0"/>
        <w:spacing w:after="0" w:line="240" w:lineRule="auto"/>
        <w:jc w:val="both"/>
        <w:rPr>
          <w:rFonts w:ascii="Times New Roman" w:hAnsi="Times New Roman"/>
          <w:bCs/>
          <w:lang w:val="id-ID"/>
        </w:rPr>
      </w:pPr>
      <w:r w:rsidRPr="00D97807">
        <w:rPr>
          <w:rFonts w:ascii="Times New Roman" w:hAnsi="Times New Roman"/>
          <w:bCs/>
          <w:lang w:val="id-ID"/>
        </w:rPr>
        <w:t>The results of the data reliability test at the performance level are shown in Table 6 and Table 7.</w:t>
      </w:r>
    </w:p>
    <w:p w14:paraId="0CF6CA12" w14:textId="2C7C193F" w:rsidR="00D97807" w:rsidRDefault="00D97807" w:rsidP="00D97807">
      <w:pPr>
        <w:widowControl w:val="0"/>
        <w:autoSpaceDE w:val="0"/>
        <w:autoSpaceDN w:val="0"/>
        <w:adjustRightInd w:val="0"/>
        <w:spacing w:after="0" w:line="240" w:lineRule="auto"/>
        <w:jc w:val="both"/>
        <w:rPr>
          <w:rFonts w:ascii="Times New Roman" w:hAnsi="Times New Roman"/>
          <w:bCs/>
          <w:lang w:val="id-ID"/>
        </w:rPr>
      </w:pPr>
    </w:p>
    <w:p w14:paraId="2FE15EC1" w14:textId="73FCD5EC" w:rsidR="00F16268" w:rsidRDefault="00F16268" w:rsidP="00D97807">
      <w:pPr>
        <w:widowControl w:val="0"/>
        <w:autoSpaceDE w:val="0"/>
        <w:autoSpaceDN w:val="0"/>
        <w:adjustRightInd w:val="0"/>
        <w:spacing w:after="0" w:line="240" w:lineRule="auto"/>
        <w:jc w:val="both"/>
        <w:rPr>
          <w:rFonts w:ascii="Times New Roman" w:hAnsi="Times New Roman"/>
          <w:bCs/>
          <w:lang w:val="id-ID"/>
        </w:rPr>
      </w:pPr>
    </w:p>
    <w:p w14:paraId="45A7A756" w14:textId="4BCB5799" w:rsidR="00F16268" w:rsidRDefault="00F16268" w:rsidP="00D97807">
      <w:pPr>
        <w:widowControl w:val="0"/>
        <w:autoSpaceDE w:val="0"/>
        <w:autoSpaceDN w:val="0"/>
        <w:adjustRightInd w:val="0"/>
        <w:spacing w:after="0" w:line="240" w:lineRule="auto"/>
        <w:jc w:val="both"/>
        <w:rPr>
          <w:rFonts w:ascii="Times New Roman" w:hAnsi="Times New Roman"/>
          <w:bCs/>
          <w:lang w:val="id-ID"/>
        </w:rPr>
      </w:pPr>
    </w:p>
    <w:p w14:paraId="52EC5BC0" w14:textId="5088C66A" w:rsidR="00F16268" w:rsidRDefault="00F16268" w:rsidP="00D97807">
      <w:pPr>
        <w:widowControl w:val="0"/>
        <w:autoSpaceDE w:val="0"/>
        <w:autoSpaceDN w:val="0"/>
        <w:adjustRightInd w:val="0"/>
        <w:spacing w:after="0" w:line="240" w:lineRule="auto"/>
        <w:jc w:val="both"/>
        <w:rPr>
          <w:rFonts w:ascii="Times New Roman" w:hAnsi="Times New Roman"/>
          <w:bCs/>
          <w:lang w:val="id-ID"/>
        </w:rPr>
      </w:pPr>
    </w:p>
    <w:p w14:paraId="2A30BF67" w14:textId="2B2BA5AA" w:rsidR="00F16268" w:rsidRDefault="00F16268" w:rsidP="00D97807">
      <w:pPr>
        <w:widowControl w:val="0"/>
        <w:autoSpaceDE w:val="0"/>
        <w:autoSpaceDN w:val="0"/>
        <w:adjustRightInd w:val="0"/>
        <w:spacing w:after="0" w:line="240" w:lineRule="auto"/>
        <w:jc w:val="both"/>
        <w:rPr>
          <w:rFonts w:ascii="Times New Roman" w:hAnsi="Times New Roman"/>
          <w:bCs/>
          <w:lang w:val="id-ID"/>
        </w:rPr>
      </w:pPr>
    </w:p>
    <w:p w14:paraId="447F3D07" w14:textId="77777777" w:rsidR="00F16268" w:rsidRDefault="00F16268" w:rsidP="00D97807">
      <w:pPr>
        <w:widowControl w:val="0"/>
        <w:autoSpaceDE w:val="0"/>
        <w:autoSpaceDN w:val="0"/>
        <w:adjustRightInd w:val="0"/>
        <w:spacing w:after="0" w:line="240" w:lineRule="auto"/>
        <w:jc w:val="both"/>
        <w:rPr>
          <w:rFonts w:ascii="Times New Roman" w:hAnsi="Times New Roman"/>
          <w:bCs/>
          <w:lang w:val="id-ID"/>
        </w:rPr>
      </w:pPr>
    </w:p>
    <w:p w14:paraId="6D63E58D" w14:textId="6374965B" w:rsidR="00D97807" w:rsidRDefault="00D97807" w:rsidP="00D97807">
      <w:pPr>
        <w:widowControl w:val="0"/>
        <w:autoSpaceDE w:val="0"/>
        <w:autoSpaceDN w:val="0"/>
        <w:adjustRightInd w:val="0"/>
        <w:spacing w:after="0" w:line="240" w:lineRule="auto"/>
        <w:jc w:val="center"/>
        <w:rPr>
          <w:rFonts w:ascii="Times New Roman" w:hAnsi="Times New Roman"/>
          <w:bCs/>
          <w:lang w:val="id-ID"/>
        </w:rPr>
      </w:pPr>
      <w:r w:rsidRPr="00D97807">
        <w:rPr>
          <w:rFonts w:ascii="Times New Roman" w:hAnsi="Times New Roman"/>
          <w:bCs/>
          <w:lang w:val="id-ID"/>
        </w:rPr>
        <w:t>Table 6. Case Processing Summary</w:t>
      </w:r>
    </w:p>
    <w:p w14:paraId="0AB91C9E" w14:textId="68ED5684" w:rsidR="00D97807" w:rsidRDefault="00D97807" w:rsidP="00D97807">
      <w:pPr>
        <w:widowControl w:val="0"/>
        <w:autoSpaceDE w:val="0"/>
        <w:autoSpaceDN w:val="0"/>
        <w:adjustRightInd w:val="0"/>
        <w:spacing w:after="0" w:line="240" w:lineRule="auto"/>
        <w:jc w:val="center"/>
        <w:rPr>
          <w:rFonts w:ascii="Times New Roman" w:hAnsi="Times New Roman"/>
          <w:bCs/>
          <w:lang w:val="id-ID"/>
        </w:rPr>
      </w:pPr>
      <w:r>
        <w:rPr>
          <w:noProof/>
        </w:rPr>
        <w:drawing>
          <wp:inline distT="0" distB="0" distL="0" distR="0" wp14:anchorId="40F3709C" wp14:editId="670D957B">
            <wp:extent cx="2488019" cy="1072162"/>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93223" cy="1074405"/>
                    </a:xfrm>
                    <a:prstGeom prst="rect">
                      <a:avLst/>
                    </a:prstGeom>
                    <a:noFill/>
                    <a:ln>
                      <a:noFill/>
                    </a:ln>
                  </pic:spPr>
                </pic:pic>
              </a:graphicData>
            </a:graphic>
          </wp:inline>
        </w:drawing>
      </w:r>
    </w:p>
    <w:p w14:paraId="4358AB2D" w14:textId="77777777" w:rsidR="00AC27DD" w:rsidRDefault="00AC27DD" w:rsidP="00D97807">
      <w:pPr>
        <w:widowControl w:val="0"/>
        <w:autoSpaceDE w:val="0"/>
        <w:autoSpaceDN w:val="0"/>
        <w:adjustRightInd w:val="0"/>
        <w:spacing w:after="0" w:line="240" w:lineRule="auto"/>
        <w:jc w:val="center"/>
        <w:rPr>
          <w:rFonts w:ascii="Times New Roman" w:hAnsi="Times New Roman"/>
          <w:bCs/>
          <w:lang w:val="id-ID"/>
        </w:rPr>
      </w:pPr>
    </w:p>
    <w:p w14:paraId="699B4C2D" w14:textId="278F666A" w:rsidR="00D97807" w:rsidRDefault="00D97807" w:rsidP="00D97807">
      <w:pPr>
        <w:widowControl w:val="0"/>
        <w:autoSpaceDE w:val="0"/>
        <w:autoSpaceDN w:val="0"/>
        <w:adjustRightInd w:val="0"/>
        <w:spacing w:after="0" w:line="240" w:lineRule="auto"/>
        <w:jc w:val="center"/>
        <w:rPr>
          <w:rFonts w:ascii="Times New Roman" w:hAnsi="Times New Roman"/>
          <w:bCs/>
          <w:lang w:val="id-ID"/>
        </w:rPr>
      </w:pPr>
      <w:r w:rsidRPr="00D97807">
        <w:rPr>
          <w:rFonts w:ascii="Times New Roman" w:hAnsi="Times New Roman"/>
          <w:bCs/>
          <w:lang w:val="id-ID"/>
        </w:rPr>
        <w:t>Tabl</w:t>
      </w:r>
      <w:r>
        <w:rPr>
          <w:rFonts w:ascii="Times New Roman" w:hAnsi="Times New Roman"/>
          <w:bCs/>
        </w:rPr>
        <w:t>e</w:t>
      </w:r>
      <w:r w:rsidRPr="00D97807">
        <w:rPr>
          <w:rFonts w:ascii="Times New Roman" w:hAnsi="Times New Roman"/>
          <w:bCs/>
          <w:lang w:val="id-ID"/>
        </w:rPr>
        <w:t xml:space="preserve"> 7. Reliability Statistics</w:t>
      </w:r>
    </w:p>
    <w:p w14:paraId="24FE4826" w14:textId="15104208" w:rsidR="00BA2601" w:rsidRDefault="00D97807" w:rsidP="00BA2601">
      <w:pPr>
        <w:widowControl w:val="0"/>
        <w:autoSpaceDE w:val="0"/>
        <w:autoSpaceDN w:val="0"/>
        <w:adjustRightInd w:val="0"/>
        <w:spacing w:after="0" w:line="240" w:lineRule="auto"/>
        <w:jc w:val="both"/>
        <w:rPr>
          <w:rFonts w:ascii="Times New Roman" w:hAnsi="Times New Roman"/>
          <w:bCs/>
          <w:lang w:val="id-ID"/>
        </w:rPr>
      </w:pPr>
      <w:r>
        <w:rPr>
          <w:noProof/>
        </w:rPr>
        <w:drawing>
          <wp:inline distT="0" distB="0" distL="0" distR="0" wp14:anchorId="2FDCB3B0" wp14:editId="201FF6F0">
            <wp:extent cx="2626360" cy="775970"/>
            <wp:effectExtent l="0" t="0" r="254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26360" cy="775970"/>
                    </a:xfrm>
                    <a:prstGeom prst="rect">
                      <a:avLst/>
                    </a:prstGeom>
                    <a:noFill/>
                    <a:ln>
                      <a:noFill/>
                    </a:ln>
                  </pic:spPr>
                </pic:pic>
              </a:graphicData>
            </a:graphic>
          </wp:inline>
        </w:drawing>
      </w:r>
    </w:p>
    <w:p w14:paraId="2BC1DE96" w14:textId="4784E461" w:rsidR="00D97807" w:rsidRDefault="00D97807" w:rsidP="00BA2601">
      <w:pPr>
        <w:widowControl w:val="0"/>
        <w:autoSpaceDE w:val="0"/>
        <w:autoSpaceDN w:val="0"/>
        <w:adjustRightInd w:val="0"/>
        <w:spacing w:after="0" w:line="240" w:lineRule="auto"/>
        <w:jc w:val="both"/>
        <w:rPr>
          <w:rFonts w:ascii="Times New Roman" w:hAnsi="Times New Roman"/>
          <w:bCs/>
          <w:lang w:val="id-ID"/>
        </w:rPr>
      </w:pPr>
    </w:p>
    <w:p w14:paraId="0CDE4D64" w14:textId="660DF4C4" w:rsidR="00D97807" w:rsidRDefault="00D97807" w:rsidP="00D97807">
      <w:pPr>
        <w:widowControl w:val="0"/>
        <w:autoSpaceDE w:val="0"/>
        <w:autoSpaceDN w:val="0"/>
        <w:adjustRightInd w:val="0"/>
        <w:spacing w:after="0" w:line="240" w:lineRule="auto"/>
        <w:jc w:val="both"/>
        <w:rPr>
          <w:rFonts w:ascii="Times New Roman" w:hAnsi="Times New Roman"/>
          <w:bCs/>
          <w:lang w:val="id-ID"/>
        </w:rPr>
      </w:pPr>
      <w:r w:rsidRPr="00D97807">
        <w:rPr>
          <w:rFonts w:ascii="Times New Roman" w:hAnsi="Times New Roman"/>
          <w:bCs/>
          <w:lang w:val="id-ID"/>
        </w:rPr>
        <w:t>The data reliability test at the performance level obtained the results in Table 6, showing that the sample or respondent (N) totalled 43 respondents with a valid number of 100%. Meanwhile, Table 7 shows that Cronbach's Alpha value is 0.924, so it is concluded that the data is reliable or included in the excellent reliability category.</w:t>
      </w:r>
    </w:p>
    <w:p w14:paraId="4073DDA4" w14:textId="380ABFA2" w:rsidR="00A27491" w:rsidRDefault="00A27491" w:rsidP="00D97807">
      <w:pPr>
        <w:widowControl w:val="0"/>
        <w:autoSpaceDE w:val="0"/>
        <w:autoSpaceDN w:val="0"/>
        <w:adjustRightInd w:val="0"/>
        <w:spacing w:after="0" w:line="240" w:lineRule="auto"/>
        <w:jc w:val="both"/>
        <w:rPr>
          <w:rFonts w:ascii="Times New Roman" w:hAnsi="Times New Roman"/>
          <w:bCs/>
          <w:lang w:val="id-ID"/>
        </w:rPr>
      </w:pPr>
    </w:p>
    <w:p w14:paraId="7364005E" w14:textId="60318BDE" w:rsidR="00A27491" w:rsidRPr="00A27491" w:rsidRDefault="00A27491" w:rsidP="00A27491">
      <w:pPr>
        <w:widowControl w:val="0"/>
        <w:autoSpaceDE w:val="0"/>
        <w:autoSpaceDN w:val="0"/>
        <w:adjustRightInd w:val="0"/>
        <w:spacing w:after="0" w:line="240" w:lineRule="auto"/>
        <w:jc w:val="both"/>
        <w:rPr>
          <w:rFonts w:ascii="Times New Roman" w:hAnsi="Times New Roman"/>
          <w:b/>
          <w:lang w:val="id-ID"/>
        </w:rPr>
      </w:pPr>
      <w:r w:rsidRPr="00A27491">
        <w:rPr>
          <w:rFonts w:ascii="Times New Roman" w:hAnsi="Times New Roman"/>
          <w:b/>
          <w:lang w:val="id-ID"/>
        </w:rPr>
        <w:t>B.</w:t>
      </w:r>
      <w:r>
        <w:rPr>
          <w:rFonts w:ascii="Times New Roman" w:hAnsi="Times New Roman"/>
          <w:b/>
        </w:rPr>
        <w:t xml:space="preserve"> </w:t>
      </w:r>
      <w:r w:rsidRPr="00A27491">
        <w:rPr>
          <w:rFonts w:ascii="Times New Roman" w:hAnsi="Times New Roman"/>
          <w:b/>
          <w:lang w:val="id-ID"/>
        </w:rPr>
        <w:t>ANALYSIS OF CUSTOMER SATISFACTION INDEX (CSI)</w:t>
      </w:r>
    </w:p>
    <w:p w14:paraId="5E6F1155" w14:textId="77777777" w:rsidR="00A27491" w:rsidRPr="00A27491" w:rsidRDefault="00A27491" w:rsidP="00A27491">
      <w:pPr>
        <w:widowControl w:val="0"/>
        <w:autoSpaceDE w:val="0"/>
        <w:autoSpaceDN w:val="0"/>
        <w:adjustRightInd w:val="0"/>
        <w:spacing w:after="0" w:line="240" w:lineRule="auto"/>
        <w:jc w:val="both"/>
        <w:rPr>
          <w:rFonts w:ascii="Times New Roman" w:hAnsi="Times New Roman"/>
          <w:bCs/>
          <w:lang w:val="id-ID"/>
        </w:rPr>
      </w:pPr>
      <w:r w:rsidRPr="00A27491">
        <w:rPr>
          <w:rFonts w:ascii="Times New Roman" w:hAnsi="Times New Roman"/>
          <w:bCs/>
          <w:lang w:val="id-ID"/>
        </w:rPr>
        <w:t>After the data testing is complete, the next step is a data processing to find out how satisfied customers are with the service at the UMKM Lestari Seserahan business using the CSI method. Following are the results of CSI calculations, which are shown in Table 8.</w:t>
      </w:r>
    </w:p>
    <w:p w14:paraId="65F8CC1C" w14:textId="77777777" w:rsidR="00A27491" w:rsidRPr="00A27491" w:rsidRDefault="00A27491" w:rsidP="00A27491">
      <w:pPr>
        <w:widowControl w:val="0"/>
        <w:autoSpaceDE w:val="0"/>
        <w:autoSpaceDN w:val="0"/>
        <w:adjustRightInd w:val="0"/>
        <w:spacing w:after="0" w:line="240" w:lineRule="auto"/>
        <w:jc w:val="both"/>
        <w:rPr>
          <w:rFonts w:ascii="Times New Roman" w:hAnsi="Times New Roman"/>
          <w:bCs/>
          <w:lang w:val="id-ID"/>
        </w:rPr>
      </w:pPr>
    </w:p>
    <w:p w14:paraId="35ADAC8D" w14:textId="62C16574" w:rsidR="00232C38" w:rsidRDefault="00232C38" w:rsidP="00D97807">
      <w:pPr>
        <w:widowControl w:val="0"/>
        <w:autoSpaceDE w:val="0"/>
        <w:autoSpaceDN w:val="0"/>
        <w:adjustRightInd w:val="0"/>
        <w:spacing w:after="0" w:line="240" w:lineRule="auto"/>
        <w:jc w:val="both"/>
        <w:rPr>
          <w:rFonts w:ascii="Times New Roman" w:hAnsi="Times New Roman"/>
          <w:bCs/>
          <w:lang w:val="id-ID"/>
        </w:rPr>
      </w:pPr>
    </w:p>
    <w:p w14:paraId="12E27DF7" w14:textId="77777777" w:rsidR="00232C38" w:rsidRDefault="00232C38" w:rsidP="00232C38">
      <w:pPr>
        <w:widowControl w:val="0"/>
        <w:autoSpaceDE w:val="0"/>
        <w:autoSpaceDN w:val="0"/>
        <w:adjustRightInd w:val="0"/>
        <w:spacing w:after="0" w:line="240" w:lineRule="auto"/>
        <w:jc w:val="center"/>
        <w:rPr>
          <w:rFonts w:ascii="Times New Roman" w:hAnsi="Times New Roman"/>
          <w:b/>
          <w:sz w:val="20"/>
          <w:szCs w:val="20"/>
          <w:lang w:val="id-ID"/>
        </w:rPr>
        <w:sectPr w:rsidR="00232C38" w:rsidSect="00435149">
          <w:type w:val="continuous"/>
          <w:pgSz w:w="11907" w:h="16840" w:code="9"/>
          <w:pgMar w:top="1701" w:right="1134" w:bottom="1701" w:left="1701" w:header="680" w:footer="680" w:gutter="0"/>
          <w:cols w:num="2" w:space="720"/>
          <w:docGrid w:linePitch="360"/>
        </w:sectPr>
      </w:pPr>
    </w:p>
    <w:p w14:paraId="0EFBE4E8" w14:textId="77777777" w:rsidR="00A27491" w:rsidRDefault="00A27491" w:rsidP="00232C38">
      <w:pPr>
        <w:widowControl w:val="0"/>
        <w:autoSpaceDE w:val="0"/>
        <w:autoSpaceDN w:val="0"/>
        <w:adjustRightInd w:val="0"/>
        <w:spacing w:after="0" w:line="240" w:lineRule="auto"/>
        <w:jc w:val="center"/>
        <w:rPr>
          <w:rFonts w:ascii="Times New Roman" w:hAnsi="Times New Roman"/>
          <w:b/>
          <w:sz w:val="20"/>
          <w:szCs w:val="20"/>
          <w:lang w:val="id-ID"/>
        </w:rPr>
      </w:pPr>
    </w:p>
    <w:p w14:paraId="1EEEA422" w14:textId="6BBB6418" w:rsidR="00232C38" w:rsidRPr="00BC1B26" w:rsidRDefault="00232C38" w:rsidP="00232C38">
      <w:pPr>
        <w:widowControl w:val="0"/>
        <w:autoSpaceDE w:val="0"/>
        <w:autoSpaceDN w:val="0"/>
        <w:adjustRightInd w:val="0"/>
        <w:spacing w:after="0" w:line="240" w:lineRule="auto"/>
        <w:jc w:val="center"/>
        <w:rPr>
          <w:rFonts w:ascii="Times New Roman" w:hAnsi="Times New Roman"/>
          <w:bCs/>
          <w:sz w:val="20"/>
          <w:szCs w:val="20"/>
          <w:lang w:val="id-ID"/>
        </w:rPr>
      </w:pPr>
      <w:r w:rsidRPr="00232C38">
        <w:rPr>
          <w:rFonts w:ascii="Times New Roman" w:hAnsi="Times New Roman"/>
          <w:b/>
          <w:sz w:val="20"/>
          <w:szCs w:val="20"/>
          <w:lang w:val="id-ID"/>
        </w:rPr>
        <w:t xml:space="preserve">Table 8. </w:t>
      </w:r>
      <w:r w:rsidRPr="00232C38">
        <w:rPr>
          <w:rFonts w:ascii="Times New Roman" w:hAnsi="Times New Roman"/>
          <w:bCs/>
          <w:sz w:val="20"/>
          <w:szCs w:val="20"/>
          <w:lang w:val="id-ID"/>
        </w:rPr>
        <w:t>CSI Calculation Results</w:t>
      </w:r>
    </w:p>
    <w:tbl>
      <w:tblPr>
        <w:tblStyle w:val="TableGrid"/>
        <w:tblW w:w="92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4277"/>
        <w:gridCol w:w="864"/>
        <w:gridCol w:w="864"/>
        <w:gridCol w:w="864"/>
        <w:gridCol w:w="864"/>
      </w:tblGrid>
      <w:tr w:rsidR="00232C38" w:rsidRPr="00BC1B26" w14:paraId="64E783CD" w14:textId="7A770512" w:rsidTr="00AC27DD">
        <w:trPr>
          <w:trHeight w:val="332"/>
          <w:tblHeader/>
        </w:trPr>
        <w:tc>
          <w:tcPr>
            <w:tcW w:w="1483" w:type="dxa"/>
            <w:tcBorders>
              <w:top w:val="single" w:sz="4" w:space="0" w:color="auto"/>
              <w:bottom w:val="single" w:sz="4" w:space="0" w:color="auto"/>
            </w:tcBorders>
            <w:vAlign w:val="center"/>
          </w:tcPr>
          <w:p w14:paraId="441B6F43"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Dimensions</w:t>
            </w:r>
          </w:p>
        </w:tc>
        <w:tc>
          <w:tcPr>
            <w:tcW w:w="4277" w:type="dxa"/>
            <w:tcBorders>
              <w:top w:val="single" w:sz="4" w:space="0" w:color="auto"/>
              <w:bottom w:val="single" w:sz="4" w:space="0" w:color="auto"/>
            </w:tcBorders>
            <w:vAlign w:val="center"/>
          </w:tcPr>
          <w:p w14:paraId="6B883F0B"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Statements</w:t>
            </w:r>
          </w:p>
        </w:tc>
        <w:tc>
          <w:tcPr>
            <w:tcW w:w="864" w:type="dxa"/>
            <w:tcBorders>
              <w:top w:val="single" w:sz="4" w:space="0" w:color="auto"/>
              <w:bottom w:val="single" w:sz="4" w:space="0" w:color="auto"/>
            </w:tcBorders>
            <w:vAlign w:val="center"/>
          </w:tcPr>
          <w:p w14:paraId="5A2A2418" w14:textId="410609B0" w:rsidR="00232C38" w:rsidRPr="00BC1B26" w:rsidRDefault="00AC27DD" w:rsidP="00AC27DD">
            <w:pPr>
              <w:widowControl w:val="0"/>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MIS</w:t>
            </w:r>
          </w:p>
        </w:tc>
        <w:tc>
          <w:tcPr>
            <w:tcW w:w="864" w:type="dxa"/>
            <w:tcBorders>
              <w:top w:val="single" w:sz="4" w:space="0" w:color="auto"/>
              <w:bottom w:val="single" w:sz="4" w:space="0" w:color="auto"/>
            </w:tcBorders>
            <w:vAlign w:val="center"/>
          </w:tcPr>
          <w:p w14:paraId="142D8818" w14:textId="6B98DCEC" w:rsidR="00232C38" w:rsidRPr="00BC1B26" w:rsidRDefault="00AC27DD" w:rsidP="00AC27DD">
            <w:pPr>
              <w:widowControl w:val="0"/>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MSS</w:t>
            </w:r>
          </w:p>
        </w:tc>
        <w:tc>
          <w:tcPr>
            <w:tcW w:w="864" w:type="dxa"/>
            <w:tcBorders>
              <w:top w:val="single" w:sz="4" w:space="0" w:color="auto"/>
              <w:bottom w:val="single" w:sz="4" w:space="0" w:color="auto"/>
            </w:tcBorders>
            <w:vAlign w:val="center"/>
          </w:tcPr>
          <w:p w14:paraId="613C4F6A" w14:textId="231B43C7" w:rsidR="00232C38" w:rsidRPr="00BC1B26" w:rsidRDefault="00AC27DD" w:rsidP="00AC27DD">
            <w:pPr>
              <w:widowControl w:val="0"/>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WF</w:t>
            </w:r>
          </w:p>
        </w:tc>
        <w:tc>
          <w:tcPr>
            <w:tcW w:w="864" w:type="dxa"/>
            <w:tcBorders>
              <w:top w:val="single" w:sz="4" w:space="0" w:color="auto"/>
              <w:bottom w:val="single" w:sz="4" w:space="0" w:color="auto"/>
            </w:tcBorders>
            <w:vAlign w:val="center"/>
          </w:tcPr>
          <w:p w14:paraId="430A7907" w14:textId="7708656F" w:rsidR="00232C38" w:rsidRPr="00BC1B26" w:rsidRDefault="00AC27DD" w:rsidP="00AC27DD">
            <w:pPr>
              <w:widowControl w:val="0"/>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WS</w:t>
            </w:r>
          </w:p>
        </w:tc>
      </w:tr>
      <w:tr w:rsidR="00232C38" w:rsidRPr="00BC1B26" w14:paraId="2BBB9CE4" w14:textId="03D1D431" w:rsidTr="00AC27DD">
        <w:tc>
          <w:tcPr>
            <w:tcW w:w="1483" w:type="dxa"/>
            <w:tcBorders>
              <w:top w:val="single" w:sz="4" w:space="0" w:color="auto"/>
            </w:tcBorders>
          </w:tcPr>
          <w:p w14:paraId="20B84496"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R</w:t>
            </w:r>
            <w:r w:rsidRPr="00BC1B26">
              <w:rPr>
                <w:rFonts w:ascii="Times New Roman" w:hAnsi="Times New Roman"/>
                <w:bCs/>
                <w:sz w:val="20"/>
                <w:szCs w:val="20"/>
              </w:rPr>
              <w:t>eliability</w:t>
            </w:r>
          </w:p>
        </w:tc>
        <w:tc>
          <w:tcPr>
            <w:tcW w:w="4277" w:type="dxa"/>
            <w:tcBorders>
              <w:top w:val="single" w:sz="4" w:space="0" w:color="auto"/>
            </w:tcBorders>
          </w:tcPr>
          <w:p w14:paraId="582C04A9"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Friendliness of business actors in serving customers</w:t>
            </w:r>
          </w:p>
        </w:tc>
        <w:tc>
          <w:tcPr>
            <w:tcW w:w="864" w:type="dxa"/>
            <w:tcBorders>
              <w:top w:val="single" w:sz="4" w:space="0" w:color="auto"/>
            </w:tcBorders>
            <w:vAlign w:val="center"/>
          </w:tcPr>
          <w:p w14:paraId="284CA41C" w14:textId="7F37A75F"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4.91</w:t>
            </w:r>
          </w:p>
        </w:tc>
        <w:tc>
          <w:tcPr>
            <w:tcW w:w="864" w:type="dxa"/>
            <w:tcBorders>
              <w:top w:val="single" w:sz="4" w:space="0" w:color="auto"/>
            </w:tcBorders>
            <w:vAlign w:val="center"/>
          </w:tcPr>
          <w:p w14:paraId="4B9A4F5E" w14:textId="30A02781"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4.84</w:t>
            </w:r>
          </w:p>
        </w:tc>
        <w:tc>
          <w:tcPr>
            <w:tcW w:w="864" w:type="dxa"/>
            <w:tcBorders>
              <w:top w:val="single" w:sz="4" w:space="0" w:color="auto"/>
            </w:tcBorders>
            <w:vAlign w:val="center"/>
          </w:tcPr>
          <w:p w14:paraId="08D1B2FD" w14:textId="07D82692"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5.49</w:t>
            </w:r>
          </w:p>
        </w:tc>
        <w:tc>
          <w:tcPr>
            <w:tcW w:w="864" w:type="dxa"/>
            <w:tcBorders>
              <w:top w:val="single" w:sz="4" w:space="0" w:color="auto"/>
            </w:tcBorders>
            <w:vAlign w:val="center"/>
          </w:tcPr>
          <w:p w14:paraId="23C61CB1" w14:textId="4B2729F9"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26.54</w:t>
            </w:r>
          </w:p>
        </w:tc>
      </w:tr>
      <w:tr w:rsidR="00232C38" w:rsidRPr="00BC1B26" w14:paraId="3BF81603" w14:textId="02477152" w:rsidTr="00AC27DD">
        <w:tc>
          <w:tcPr>
            <w:tcW w:w="1483" w:type="dxa"/>
          </w:tcPr>
          <w:p w14:paraId="577E93F8"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2DFF7353"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Skills and competence of business actors in receiving customers</w:t>
            </w:r>
          </w:p>
        </w:tc>
        <w:tc>
          <w:tcPr>
            <w:tcW w:w="864" w:type="dxa"/>
            <w:vAlign w:val="center"/>
          </w:tcPr>
          <w:p w14:paraId="0A70257C" w14:textId="653ADB2E"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4.79</w:t>
            </w:r>
          </w:p>
        </w:tc>
        <w:tc>
          <w:tcPr>
            <w:tcW w:w="864" w:type="dxa"/>
            <w:vAlign w:val="center"/>
          </w:tcPr>
          <w:p w14:paraId="2B3029C2" w14:textId="34097EEF"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4.77</w:t>
            </w:r>
          </w:p>
        </w:tc>
        <w:tc>
          <w:tcPr>
            <w:tcW w:w="864" w:type="dxa"/>
            <w:vAlign w:val="center"/>
          </w:tcPr>
          <w:p w14:paraId="0CBE5CEA" w14:textId="7C485EB2"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5.36</w:t>
            </w:r>
          </w:p>
        </w:tc>
        <w:tc>
          <w:tcPr>
            <w:tcW w:w="864" w:type="dxa"/>
            <w:vAlign w:val="center"/>
          </w:tcPr>
          <w:p w14:paraId="09D3010D" w14:textId="3CD7D96A"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25.54</w:t>
            </w:r>
          </w:p>
        </w:tc>
      </w:tr>
      <w:tr w:rsidR="00232C38" w:rsidRPr="00BC1B26" w14:paraId="159EFE26" w14:textId="7EDC1448" w:rsidTr="00AC27DD">
        <w:tc>
          <w:tcPr>
            <w:tcW w:w="1483" w:type="dxa"/>
          </w:tcPr>
          <w:p w14:paraId="37714948"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101520FB"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Business actors provide various services according to what is marketed on social media</w:t>
            </w:r>
          </w:p>
        </w:tc>
        <w:tc>
          <w:tcPr>
            <w:tcW w:w="864" w:type="dxa"/>
            <w:vAlign w:val="center"/>
          </w:tcPr>
          <w:p w14:paraId="3380705C" w14:textId="5997A269"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4.86</w:t>
            </w:r>
          </w:p>
        </w:tc>
        <w:tc>
          <w:tcPr>
            <w:tcW w:w="864" w:type="dxa"/>
            <w:vAlign w:val="center"/>
          </w:tcPr>
          <w:p w14:paraId="3F00F2A7" w14:textId="20217C30"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4.81</w:t>
            </w:r>
          </w:p>
        </w:tc>
        <w:tc>
          <w:tcPr>
            <w:tcW w:w="864" w:type="dxa"/>
            <w:vAlign w:val="center"/>
          </w:tcPr>
          <w:p w14:paraId="41A35A57" w14:textId="39503EA0"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5.44</w:t>
            </w:r>
          </w:p>
        </w:tc>
        <w:tc>
          <w:tcPr>
            <w:tcW w:w="864" w:type="dxa"/>
            <w:vAlign w:val="center"/>
          </w:tcPr>
          <w:p w14:paraId="5C0306B5" w14:textId="5FCE114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26.17</w:t>
            </w:r>
          </w:p>
        </w:tc>
      </w:tr>
      <w:tr w:rsidR="00232C38" w:rsidRPr="00BC1B26" w14:paraId="073F5B67" w14:textId="7B252258" w:rsidTr="00AC27DD">
        <w:tc>
          <w:tcPr>
            <w:tcW w:w="1483" w:type="dxa"/>
          </w:tcPr>
          <w:p w14:paraId="0F88BDCA"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Tangible</w:t>
            </w:r>
          </w:p>
        </w:tc>
        <w:tc>
          <w:tcPr>
            <w:tcW w:w="4277" w:type="dxa"/>
          </w:tcPr>
          <w:p w14:paraId="0BE5BAE3"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Business locations in flats are easy to access by customers</w:t>
            </w:r>
          </w:p>
        </w:tc>
        <w:tc>
          <w:tcPr>
            <w:tcW w:w="864" w:type="dxa"/>
            <w:vAlign w:val="center"/>
          </w:tcPr>
          <w:p w14:paraId="39AC2C74" w14:textId="277D608A"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4.4</w:t>
            </w:r>
          </w:p>
        </w:tc>
        <w:tc>
          <w:tcPr>
            <w:tcW w:w="864" w:type="dxa"/>
            <w:vAlign w:val="center"/>
          </w:tcPr>
          <w:p w14:paraId="4E0F3FF8" w14:textId="63D9F31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3.93</w:t>
            </w:r>
          </w:p>
        </w:tc>
        <w:tc>
          <w:tcPr>
            <w:tcW w:w="864" w:type="dxa"/>
            <w:vAlign w:val="center"/>
          </w:tcPr>
          <w:p w14:paraId="13EB0817" w14:textId="1C236649"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4.92</w:t>
            </w:r>
          </w:p>
        </w:tc>
        <w:tc>
          <w:tcPr>
            <w:tcW w:w="864" w:type="dxa"/>
            <w:vAlign w:val="center"/>
          </w:tcPr>
          <w:p w14:paraId="5AA38CF1" w14:textId="6C3ACC6F"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19.32</w:t>
            </w:r>
          </w:p>
        </w:tc>
      </w:tr>
      <w:tr w:rsidR="00232C38" w:rsidRPr="00BC1B26" w14:paraId="2A45F48E" w14:textId="4F62E6DF" w:rsidTr="00AC27DD">
        <w:tc>
          <w:tcPr>
            <w:tcW w:w="1483" w:type="dxa"/>
          </w:tcPr>
          <w:p w14:paraId="24A23617"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7E01E89E"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The business location in the flat is very strategic</w:t>
            </w:r>
          </w:p>
        </w:tc>
        <w:tc>
          <w:tcPr>
            <w:tcW w:w="864" w:type="dxa"/>
            <w:vAlign w:val="center"/>
          </w:tcPr>
          <w:p w14:paraId="29A0551C" w14:textId="24E7883A"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4.02</w:t>
            </w:r>
          </w:p>
        </w:tc>
        <w:tc>
          <w:tcPr>
            <w:tcW w:w="864" w:type="dxa"/>
            <w:vAlign w:val="center"/>
          </w:tcPr>
          <w:p w14:paraId="7640655F" w14:textId="747B94AD"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3.70</w:t>
            </w:r>
          </w:p>
        </w:tc>
        <w:tc>
          <w:tcPr>
            <w:tcW w:w="864" w:type="dxa"/>
            <w:vAlign w:val="center"/>
          </w:tcPr>
          <w:p w14:paraId="75E836D3" w14:textId="1216F4E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w:t>
            </w:r>
          </w:p>
        </w:tc>
        <w:tc>
          <w:tcPr>
            <w:tcW w:w="864" w:type="dxa"/>
            <w:vAlign w:val="center"/>
          </w:tcPr>
          <w:p w14:paraId="203FD361" w14:textId="31FC1028"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16.64</w:t>
            </w:r>
          </w:p>
        </w:tc>
      </w:tr>
      <w:tr w:rsidR="00232C38" w:rsidRPr="00BC1B26" w14:paraId="37735EA9" w14:textId="4B9CE5F6" w:rsidTr="00AC27DD">
        <w:tc>
          <w:tcPr>
            <w:tcW w:w="1483" w:type="dxa"/>
          </w:tcPr>
          <w:p w14:paraId="58C3A880"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65242A30"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The parking area is quite large</w:t>
            </w:r>
          </w:p>
        </w:tc>
        <w:tc>
          <w:tcPr>
            <w:tcW w:w="864" w:type="dxa"/>
            <w:vAlign w:val="center"/>
          </w:tcPr>
          <w:p w14:paraId="6CD629DC" w14:textId="4988901C"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4.42</w:t>
            </w:r>
          </w:p>
        </w:tc>
        <w:tc>
          <w:tcPr>
            <w:tcW w:w="864" w:type="dxa"/>
            <w:vAlign w:val="center"/>
          </w:tcPr>
          <w:p w14:paraId="3BA567C8" w14:textId="6A91B514"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4.35</w:t>
            </w:r>
          </w:p>
        </w:tc>
        <w:tc>
          <w:tcPr>
            <w:tcW w:w="864" w:type="dxa"/>
            <w:vAlign w:val="center"/>
          </w:tcPr>
          <w:p w14:paraId="64EB079E" w14:textId="297E2B96"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4.94</w:t>
            </w:r>
          </w:p>
        </w:tc>
        <w:tc>
          <w:tcPr>
            <w:tcW w:w="864" w:type="dxa"/>
            <w:vAlign w:val="center"/>
          </w:tcPr>
          <w:p w14:paraId="5D2EF145" w14:textId="4E13FBC6"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21.49</w:t>
            </w:r>
          </w:p>
        </w:tc>
      </w:tr>
      <w:tr w:rsidR="00232C38" w:rsidRPr="00BC1B26" w14:paraId="027AE508" w14:textId="6CEADB46" w:rsidTr="00AC27DD">
        <w:tc>
          <w:tcPr>
            <w:tcW w:w="1483" w:type="dxa"/>
          </w:tcPr>
          <w:p w14:paraId="60035076"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7A329B40"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The location of the business in the flat is clean and comfortable</w:t>
            </w:r>
          </w:p>
        </w:tc>
        <w:tc>
          <w:tcPr>
            <w:tcW w:w="864" w:type="dxa"/>
            <w:vAlign w:val="center"/>
          </w:tcPr>
          <w:p w14:paraId="72CF5F83" w14:textId="44D70C1C"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4.44</w:t>
            </w:r>
          </w:p>
        </w:tc>
        <w:tc>
          <w:tcPr>
            <w:tcW w:w="864" w:type="dxa"/>
            <w:vAlign w:val="center"/>
          </w:tcPr>
          <w:p w14:paraId="1F4D281D" w14:textId="2DF506A6"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4.35</w:t>
            </w:r>
          </w:p>
        </w:tc>
        <w:tc>
          <w:tcPr>
            <w:tcW w:w="864" w:type="dxa"/>
            <w:vAlign w:val="center"/>
          </w:tcPr>
          <w:p w14:paraId="5F3207A5" w14:textId="63E4D659"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4.97</w:t>
            </w:r>
          </w:p>
        </w:tc>
        <w:tc>
          <w:tcPr>
            <w:tcW w:w="864" w:type="dxa"/>
            <w:vAlign w:val="center"/>
          </w:tcPr>
          <w:p w14:paraId="08EB0C43" w14:textId="522918DF"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21.60</w:t>
            </w:r>
          </w:p>
        </w:tc>
      </w:tr>
      <w:tr w:rsidR="00232C38" w:rsidRPr="00BC1B26" w14:paraId="09907F05" w14:textId="3C421552" w:rsidTr="00AC27DD">
        <w:tc>
          <w:tcPr>
            <w:tcW w:w="1483" w:type="dxa"/>
          </w:tcPr>
          <w:p w14:paraId="3FB12445"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09C94609"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The appearance of business actors is clean and neat</w:t>
            </w:r>
          </w:p>
        </w:tc>
        <w:tc>
          <w:tcPr>
            <w:tcW w:w="864" w:type="dxa"/>
            <w:vAlign w:val="center"/>
          </w:tcPr>
          <w:p w14:paraId="6C8455A1" w14:textId="13D4F3C0"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4.65</w:t>
            </w:r>
          </w:p>
        </w:tc>
        <w:tc>
          <w:tcPr>
            <w:tcW w:w="864" w:type="dxa"/>
            <w:vAlign w:val="center"/>
          </w:tcPr>
          <w:p w14:paraId="5C64CEC4" w14:textId="28A5EC1C"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4.60</w:t>
            </w:r>
          </w:p>
        </w:tc>
        <w:tc>
          <w:tcPr>
            <w:tcW w:w="864" w:type="dxa"/>
            <w:vAlign w:val="center"/>
          </w:tcPr>
          <w:p w14:paraId="7742D4B5" w14:textId="370ECC71"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5.20</w:t>
            </w:r>
          </w:p>
        </w:tc>
        <w:tc>
          <w:tcPr>
            <w:tcW w:w="864" w:type="dxa"/>
            <w:vAlign w:val="center"/>
          </w:tcPr>
          <w:p w14:paraId="4E38C05B" w14:textId="7E86D0A7"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23.95</w:t>
            </w:r>
          </w:p>
        </w:tc>
      </w:tr>
      <w:tr w:rsidR="00232C38" w:rsidRPr="00BC1B26" w14:paraId="414FB4E3" w14:textId="72384D87" w:rsidTr="00AC27DD">
        <w:tc>
          <w:tcPr>
            <w:tcW w:w="1483" w:type="dxa"/>
          </w:tcPr>
          <w:p w14:paraId="07659BB1"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Responsiveness</w:t>
            </w:r>
          </w:p>
        </w:tc>
        <w:tc>
          <w:tcPr>
            <w:tcW w:w="4277" w:type="dxa"/>
          </w:tcPr>
          <w:p w14:paraId="6012839B"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Business actors respond quickly to the chat feature</w:t>
            </w:r>
          </w:p>
        </w:tc>
        <w:tc>
          <w:tcPr>
            <w:tcW w:w="864" w:type="dxa"/>
            <w:vAlign w:val="center"/>
          </w:tcPr>
          <w:p w14:paraId="49C9EF1E" w14:textId="4F44E9CD"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4.86</w:t>
            </w:r>
          </w:p>
        </w:tc>
        <w:tc>
          <w:tcPr>
            <w:tcW w:w="864" w:type="dxa"/>
            <w:vAlign w:val="center"/>
          </w:tcPr>
          <w:p w14:paraId="69615049" w14:textId="1BE1950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4.72</w:t>
            </w:r>
          </w:p>
        </w:tc>
        <w:tc>
          <w:tcPr>
            <w:tcW w:w="864" w:type="dxa"/>
            <w:vAlign w:val="center"/>
          </w:tcPr>
          <w:p w14:paraId="104A8323" w14:textId="5E3A403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5.44</w:t>
            </w:r>
          </w:p>
        </w:tc>
        <w:tc>
          <w:tcPr>
            <w:tcW w:w="864" w:type="dxa"/>
            <w:vAlign w:val="center"/>
          </w:tcPr>
          <w:p w14:paraId="75033883" w14:textId="62A71D8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25.66</w:t>
            </w:r>
          </w:p>
        </w:tc>
      </w:tr>
      <w:tr w:rsidR="00232C38" w:rsidRPr="00BC1B26" w14:paraId="5F83FDB3" w14:textId="179BFF31" w:rsidTr="00AC27DD">
        <w:tc>
          <w:tcPr>
            <w:tcW w:w="1483" w:type="dxa"/>
          </w:tcPr>
          <w:p w14:paraId="29DB51AA"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5DD8C17F"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Business actors respond well to complaints and suggestions</w:t>
            </w:r>
          </w:p>
        </w:tc>
        <w:tc>
          <w:tcPr>
            <w:tcW w:w="864" w:type="dxa"/>
            <w:vAlign w:val="center"/>
          </w:tcPr>
          <w:p w14:paraId="59326715" w14:textId="46145475"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4.86</w:t>
            </w:r>
          </w:p>
        </w:tc>
        <w:tc>
          <w:tcPr>
            <w:tcW w:w="864" w:type="dxa"/>
            <w:vAlign w:val="center"/>
          </w:tcPr>
          <w:p w14:paraId="40A0082E" w14:textId="09B40856"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4.77</w:t>
            </w:r>
          </w:p>
        </w:tc>
        <w:tc>
          <w:tcPr>
            <w:tcW w:w="864" w:type="dxa"/>
            <w:vAlign w:val="center"/>
          </w:tcPr>
          <w:p w14:paraId="22E2A3D0" w14:textId="3D082F8E"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5.44</w:t>
            </w:r>
          </w:p>
        </w:tc>
        <w:tc>
          <w:tcPr>
            <w:tcW w:w="864" w:type="dxa"/>
            <w:vAlign w:val="center"/>
          </w:tcPr>
          <w:p w14:paraId="5699A92E" w14:textId="00E8EA62"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25.91</w:t>
            </w:r>
          </w:p>
        </w:tc>
      </w:tr>
      <w:tr w:rsidR="00232C38" w:rsidRPr="00BC1B26" w14:paraId="7AF13308" w14:textId="5FFC3442" w:rsidTr="00AC27DD">
        <w:tc>
          <w:tcPr>
            <w:tcW w:w="1483" w:type="dxa"/>
          </w:tcPr>
          <w:p w14:paraId="65A8B0B0"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138F4906"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Entrepreneurs carry out work according to the specified time limit</w:t>
            </w:r>
          </w:p>
        </w:tc>
        <w:tc>
          <w:tcPr>
            <w:tcW w:w="864" w:type="dxa"/>
            <w:vAlign w:val="center"/>
          </w:tcPr>
          <w:p w14:paraId="67FEA869" w14:textId="0B3BE93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4.84</w:t>
            </w:r>
          </w:p>
        </w:tc>
        <w:tc>
          <w:tcPr>
            <w:tcW w:w="864" w:type="dxa"/>
            <w:vAlign w:val="center"/>
          </w:tcPr>
          <w:p w14:paraId="3A86471A" w14:textId="0CCB40D4"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4.84</w:t>
            </w:r>
          </w:p>
        </w:tc>
        <w:tc>
          <w:tcPr>
            <w:tcW w:w="864" w:type="dxa"/>
            <w:vAlign w:val="center"/>
          </w:tcPr>
          <w:p w14:paraId="547A801A" w14:textId="0CE27ECE"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5.41</w:t>
            </w:r>
          </w:p>
        </w:tc>
        <w:tc>
          <w:tcPr>
            <w:tcW w:w="864" w:type="dxa"/>
            <w:vAlign w:val="center"/>
          </w:tcPr>
          <w:p w14:paraId="696DAD0D" w14:textId="2FB939DF"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26.17</w:t>
            </w:r>
          </w:p>
        </w:tc>
      </w:tr>
      <w:tr w:rsidR="00232C38" w:rsidRPr="00BC1B26" w14:paraId="42690BC6" w14:textId="2F94CD33" w:rsidTr="00AC27DD">
        <w:tc>
          <w:tcPr>
            <w:tcW w:w="1483" w:type="dxa"/>
          </w:tcPr>
          <w:p w14:paraId="123FC188"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Assurance</w:t>
            </w:r>
          </w:p>
        </w:tc>
        <w:tc>
          <w:tcPr>
            <w:tcW w:w="4277" w:type="dxa"/>
          </w:tcPr>
          <w:p w14:paraId="32F02931"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Business actors respond politely to the chat feature</w:t>
            </w:r>
          </w:p>
        </w:tc>
        <w:tc>
          <w:tcPr>
            <w:tcW w:w="864" w:type="dxa"/>
            <w:vAlign w:val="center"/>
          </w:tcPr>
          <w:p w14:paraId="35618A90" w14:textId="2DB746FF"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4.91</w:t>
            </w:r>
          </w:p>
        </w:tc>
        <w:tc>
          <w:tcPr>
            <w:tcW w:w="864" w:type="dxa"/>
            <w:vAlign w:val="center"/>
          </w:tcPr>
          <w:p w14:paraId="7C349A9E" w14:textId="64C1F46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4.81</w:t>
            </w:r>
          </w:p>
        </w:tc>
        <w:tc>
          <w:tcPr>
            <w:tcW w:w="864" w:type="dxa"/>
            <w:vAlign w:val="center"/>
          </w:tcPr>
          <w:p w14:paraId="2FF3B3AD" w14:textId="26521A6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5.49</w:t>
            </w:r>
          </w:p>
        </w:tc>
        <w:tc>
          <w:tcPr>
            <w:tcW w:w="864" w:type="dxa"/>
            <w:vAlign w:val="center"/>
          </w:tcPr>
          <w:p w14:paraId="7A90F291" w14:textId="1C24F1C5"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26.42</w:t>
            </w:r>
          </w:p>
        </w:tc>
      </w:tr>
      <w:tr w:rsidR="00232C38" w:rsidRPr="00BC1B26" w14:paraId="36DD5F67" w14:textId="25B6AB19" w:rsidTr="00AC27DD">
        <w:tc>
          <w:tcPr>
            <w:tcW w:w="1483" w:type="dxa"/>
          </w:tcPr>
          <w:p w14:paraId="52F59600"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32886D7F" w14:textId="0BB2F1AC"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Trust and security of customer goods</w:t>
            </w:r>
          </w:p>
        </w:tc>
        <w:tc>
          <w:tcPr>
            <w:tcW w:w="864" w:type="dxa"/>
            <w:vAlign w:val="center"/>
          </w:tcPr>
          <w:p w14:paraId="736BD057" w14:textId="65FC498A"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4.91</w:t>
            </w:r>
          </w:p>
        </w:tc>
        <w:tc>
          <w:tcPr>
            <w:tcW w:w="864" w:type="dxa"/>
            <w:vAlign w:val="center"/>
          </w:tcPr>
          <w:p w14:paraId="2A5D261B" w14:textId="19F3F1E8"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4.70</w:t>
            </w:r>
          </w:p>
        </w:tc>
        <w:tc>
          <w:tcPr>
            <w:tcW w:w="864" w:type="dxa"/>
            <w:vAlign w:val="center"/>
          </w:tcPr>
          <w:p w14:paraId="5842290E" w14:textId="074210BD"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5.49</w:t>
            </w:r>
          </w:p>
        </w:tc>
        <w:tc>
          <w:tcPr>
            <w:tcW w:w="864" w:type="dxa"/>
            <w:vAlign w:val="center"/>
          </w:tcPr>
          <w:p w14:paraId="6BCEB2D3" w14:textId="1137BCE8"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25.78</w:t>
            </w:r>
          </w:p>
        </w:tc>
      </w:tr>
      <w:tr w:rsidR="00AC27DD" w:rsidRPr="00BC1B26" w14:paraId="46EEA7DD" w14:textId="73AF3333" w:rsidTr="00AC27DD">
        <w:tc>
          <w:tcPr>
            <w:tcW w:w="1483" w:type="dxa"/>
          </w:tcPr>
          <w:p w14:paraId="65A1CA15" w14:textId="77777777" w:rsidR="00AC27DD" w:rsidRPr="00BC1B26" w:rsidRDefault="00AC27DD" w:rsidP="00AC27DD">
            <w:pPr>
              <w:widowControl w:val="0"/>
              <w:autoSpaceDE w:val="0"/>
              <w:autoSpaceDN w:val="0"/>
              <w:adjustRightInd w:val="0"/>
              <w:spacing w:after="0" w:line="240" w:lineRule="auto"/>
              <w:rPr>
                <w:rFonts w:ascii="Times New Roman" w:hAnsi="Times New Roman"/>
                <w:bCs/>
                <w:sz w:val="20"/>
                <w:szCs w:val="20"/>
              </w:rPr>
            </w:pPr>
          </w:p>
        </w:tc>
        <w:tc>
          <w:tcPr>
            <w:tcW w:w="4277" w:type="dxa"/>
          </w:tcPr>
          <w:p w14:paraId="0AD27567" w14:textId="77777777" w:rsidR="00AC27DD" w:rsidRPr="00BC1B26" w:rsidRDefault="00AC27DD" w:rsidP="00AC27DD">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Business actors are skilled in handling customers</w:t>
            </w:r>
          </w:p>
        </w:tc>
        <w:tc>
          <w:tcPr>
            <w:tcW w:w="864" w:type="dxa"/>
            <w:vAlign w:val="center"/>
          </w:tcPr>
          <w:p w14:paraId="37560128" w14:textId="5DAF749F" w:rsidR="00AC27DD"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4.88</w:t>
            </w:r>
          </w:p>
        </w:tc>
        <w:tc>
          <w:tcPr>
            <w:tcW w:w="864" w:type="dxa"/>
            <w:vAlign w:val="center"/>
          </w:tcPr>
          <w:p w14:paraId="5497578E" w14:textId="0E6DBCE5" w:rsidR="00AC27DD"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4.79</w:t>
            </w:r>
          </w:p>
        </w:tc>
        <w:tc>
          <w:tcPr>
            <w:tcW w:w="864" w:type="dxa"/>
            <w:vAlign w:val="center"/>
          </w:tcPr>
          <w:p w14:paraId="66C68278" w14:textId="117145AD" w:rsidR="00AC27DD"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5.46</w:t>
            </w:r>
          </w:p>
        </w:tc>
        <w:tc>
          <w:tcPr>
            <w:tcW w:w="864" w:type="dxa"/>
            <w:vAlign w:val="center"/>
          </w:tcPr>
          <w:p w14:paraId="234C10C2" w14:textId="01F800DC" w:rsidR="00AC27DD"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26.17</w:t>
            </w:r>
          </w:p>
        </w:tc>
      </w:tr>
      <w:tr w:rsidR="00232C38" w:rsidRPr="00BC1B26" w14:paraId="296CF1D2" w14:textId="382BA53D" w:rsidTr="00AC27DD">
        <w:tc>
          <w:tcPr>
            <w:tcW w:w="1483" w:type="dxa"/>
          </w:tcPr>
          <w:p w14:paraId="4CAAB302"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Empathy</w:t>
            </w:r>
          </w:p>
        </w:tc>
        <w:tc>
          <w:tcPr>
            <w:tcW w:w="4277" w:type="dxa"/>
          </w:tcPr>
          <w:p w14:paraId="4BA238E1"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Business actors can understand customer desires</w:t>
            </w:r>
          </w:p>
        </w:tc>
        <w:tc>
          <w:tcPr>
            <w:tcW w:w="864" w:type="dxa"/>
            <w:vAlign w:val="center"/>
          </w:tcPr>
          <w:p w14:paraId="6C0DFD47" w14:textId="134DB1D4"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4.74</w:t>
            </w:r>
          </w:p>
        </w:tc>
        <w:tc>
          <w:tcPr>
            <w:tcW w:w="864" w:type="dxa"/>
            <w:vAlign w:val="center"/>
          </w:tcPr>
          <w:p w14:paraId="155AE013" w14:textId="2E3766D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4.63</w:t>
            </w:r>
          </w:p>
        </w:tc>
        <w:tc>
          <w:tcPr>
            <w:tcW w:w="864" w:type="dxa"/>
            <w:vAlign w:val="center"/>
          </w:tcPr>
          <w:p w14:paraId="49D2C3D2" w14:textId="7324321B"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5.31</w:t>
            </w:r>
          </w:p>
        </w:tc>
        <w:tc>
          <w:tcPr>
            <w:tcW w:w="864" w:type="dxa"/>
            <w:vAlign w:val="center"/>
          </w:tcPr>
          <w:p w14:paraId="7D6EE8ED" w14:textId="5CF113BF"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24.55</w:t>
            </w:r>
          </w:p>
        </w:tc>
      </w:tr>
      <w:tr w:rsidR="00232C38" w:rsidRPr="00BC1B26" w14:paraId="1B8FE1CC" w14:textId="22EACF26" w:rsidTr="00AC27DD">
        <w:tc>
          <w:tcPr>
            <w:tcW w:w="1483" w:type="dxa"/>
          </w:tcPr>
          <w:p w14:paraId="5385D636"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5077B60D"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Business actors pay attention to customers</w:t>
            </w:r>
          </w:p>
        </w:tc>
        <w:tc>
          <w:tcPr>
            <w:tcW w:w="864" w:type="dxa"/>
            <w:vAlign w:val="center"/>
          </w:tcPr>
          <w:p w14:paraId="6105384C" w14:textId="7B39D51A"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4.6</w:t>
            </w:r>
          </w:p>
        </w:tc>
        <w:tc>
          <w:tcPr>
            <w:tcW w:w="864" w:type="dxa"/>
            <w:vAlign w:val="center"/>
          </w:tcPr>
          <w:p w14:paraId="3DD80DA8" w14:textId="0C808368"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4.56</w:t>
            </w:r>
          </w:p>
        </w:tc>
        <w:tc>
          <w:tcPr>
            <w:tcW w:w="864" w:type="dxa"/>
            <w:vAlign w:val="center"/>
          </w:tcPr>
          <w:p w14:paraId="1A7677EC" w14:textId="1EEACEAD"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5.15</w:t>
            </w:r>
          </w:p>
        </w:tc>
        <w:tc>
          <w:tcPr>
            <w:tcW w:w="864" w:type="dxa"/>
            <w:vAlign w:val="center"/>
          </w:tcPr>
          <w:p w14:paraId="2519B2CF" w14:textId="4F472591"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23.47</w:t>
            </w:r>
          </w:p>
        </w:tc>
      </w:tr>
      <w:tr w:rsidR="00232C38" w:rsidRPr="00BC1B26" w14:paraId="620CA8B0" w14:textId="65ED660B" w:rsidTr="00AC27DD">
        <w:tc>
          <w:tcPr>
            <w:tcW w:w="1483" w:type="dxa"/>
          </w:tcPr>
          <w:p w14:paraId="79D6171D"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2541A2BB"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Seriousness of business actors in providing services</w:t>
            </w:r>
          </w:p>
        </w:tc>
        <w:tc>
          <w:tcPr>
            <w:tcW w:w="864" w:type="dxa"/>
            <w:vAlign w:val="center"/>
          </w:tcPr>
          <w:p w14:paraId="5F873F1D" w14:textId="57AC147D"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4.74</w:t>
            </w:r>
          </w:p>
        </w:tc>
        <w:tc>
          <w:tcPr>
            <w:tcW w:w="864" w:type="dxa"/>
            <w:vAlign w:val="center"/>
          </w:tcPr>
          <w:p w14:paraId="5E82922D" w14:textId="78B31353"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4.74</w:t>
            </w:r>
          </w:p>
        </w:tc>
        <w:tc>
          <w:tcPr>
            <w:tcW w:w="864" w:type="dxa"/>
            <w:vAlign w:val="center"/>
          </w:tcPr>
          <w:p w14:paraId="27C0D952" w14:textId="0329536A"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5.31</w:t>
            </w:r>
          </w:p>
        </w:tc>
        <w:tc>
          <w:tcPr>
            <w:tcW w:w="864" w:type="dxa"/>
            <w:vAlign w:val="center"/>
          </w:tcPr>
          <w:p w14:paraId="5F70B2B3" w14:textId="6134E0AF"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25.17</w:t>
            </w:r>
          </w:p>
        </w:tc>
      </w:tr>
      <w:tr w:rsidR="00232C38" w:rsidRPr="00BC1B26" w14:paraId="27CA1E3D" w14:textId="01845CCA" w:rsidTr="00AC27DD">
        <w:tc>
          <w:tcPr>
            <w:tcW w:w="1483" w:type="dxa"/>
          </w:tcPr>
          <w:p w14:paraId="1AB05017"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Pr>
          <w:p w14:paraId="78FD4843"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Business actors always face customers with a smile</w:t>
            </w:r>
          </w:p>
        </w:tc>
        <w:tc>
          <w:tcPr>
            <w:tcW w:w="864" w:type="dxa"/>
            <w:vAlign w:val="center"/>
          </w:tcPr>
          <w:p w14:paraId="5D56A90F" w14:textId="3C58216F"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w:t>
            </w:r>
          </w:p>
        </w:tc>
        <w:tc>
          <w:tcPr>
            <w:tcW w:w="864" w:type="dxa"/>
            <w:vAlign w:val="center"/>
          </w:tcPr>
          <w:p w14:paraId="641365F5" w14:textId="041440E9"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4.58</w:t>
            </w:r>
          </w:p>
        </w:tc>
        <w:tc>
          <w:tcPr>
            <w:tcW w:w="864" w:type="dxa"/>
            <w:vAlign w:val="center"/>
          </w:tcPr>
          <w:p w14:paraId="29046D99" w14:textId="79F7558F"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5.25</w:t>
            </w:r>
          </w:p>
        </w:tc>
        <w:tc>
          <w:tcPr>
            <w:tcW w:w="864" w:type="dxa"/>
            <w:vAlign w:val="center"/>
          </w:tcPr>
          <w:p w14:paraId="4DE86A1A" w14:textId="3C1E7D78"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24.07</w:t>
            </w:r>
          </w:p>
        </w:tc>
      </w:tr>
      <w:tr w:rsidR="00232C38" w:rsidRPr="00BC1B26" w14:paraId="4364E95E" w14:textId="683B548A" w:rsidTr="00AC27DD">
        <w:tc>
          <w:tcPr>
            <w:tcW w:w="1483" w:type="dxa"/>
            <w:tcBorders>
              <w:bottom w:val="single" w:sz="4" w:space="0" w:color="auto"/>
            </w:tcBorders>
          </w:tcPr>
          <w:p w14:paraId="0FF6D338" w14:textId="77777777" w:rsidR="00232C38" w:rsidRPr="00BC1B26" w:rsidRDefault="00232C38" w:rsidP="00F860D0">
            <w:pPr>
              <w:widowControl w:val="0"/>
              <w:autoSpaceDE w:val="0"/>
              <w:autoSpaceDN w:val="0"/>
              <w:adjustRightInd w:val="0"/>
              <w:spacing w:after="0" w:line="240" w:lineRule="auto"/>
              <w:rPr>
                <w:rFonts w:ascii="Times New Roman" w:hAnsi="Times New Roman"/>
                <w:bCs/>
                <w:sz w:val="20"/>
                <w:szCs w:val="20"/>
              </w:rPr>
            </w:pPr>
          </w:p>
        </w:tc>
        <w:tc>
          <w:tcPr>
            <w:tcW w:w="4277" w:type="dxa"/>
            <w:tcBorders>
              <w:bottom w:val="single" w:sz="4" w:space="0" w:color="auto"/>
            </w:tcBorders>
          </w:tcPr>
          <w:p w14:paraId="0B11C2A5" w14:textId="77777777" w:rsidR="00232C38" w:rsidRPr="00BC1B26" w:rsidRDefault="00232C38" w:rsidP="00232C38">
            <w:pPr>
              <w:pStyle w:val="ListParagraph"/>
              <w:widowControl w:val="0"/>
              <w:numPr>
                <w:ilvl w:val="0"/>
                <w:numId w:val="24"/>
              </w:numPr>
              <w:autoSpaceDE w:val="0"/>
              <w:autoSpaceDN w:val="0"/>
              <w:adjustRightInd w:val="0"/>
              <w:spacing w:after="0" w:line="240" w:lineRule="auto"/>
              <w:ind w:left="480"/>
              <w:jc w:val="both"/>
              <w:rPr>
                <w:rFonts w:ascii="Times New Roman" w:hAnsi="Times New Roman"/>
                <w:bCs/>
                <w:sz w:val="20"/>
                <w:szCs w:val="20"/>
              </w:rPr>
            </w:pPr>
            <w:r w:rsidRPr="00BC1B26">
              <w:rPr>
                <w:rFonts w:ascii="Times New Roman" w:hAnsi="Times New Roman"/>
                <w:sz w:val="20"/>
                <w:szCs w:val="20"/>
              </w:rPr>
              <w:t>Business actors in serving customers do not look at social status</w:t>
            </w:r>
          </w:p>
        </w:tc>
        <w:tc>
          <w:tcPr>
            <w:tcW w:w="864" w:type="dxa"/>
            <w:tcBorders>
              <w:bottom w:val="single" w:sz="4" w:space="0" w:color="auto"/>
            </w:tcBorders>
            <w:vAlign w:val="center"/>
          </w:tcPr>
          <w:p w14:paraId="084D6C3B" w14:textId="66354A8D"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4.88</w:t>
            </w:r>
          </w:p>
        </w:tc>
        <w:tc>
          <w:tcPr>
            <w:tcW w:w="864" w:type="dxa"/>
            <w:tcBorders>
              <w:bottom w:val="single" w:sz="4" w:space="0" w:color="auto"/>
            </w:tcBorders>
            <w:vAlign w:val="center"/>
          </w:tcPr>
          <w:p w14:paraId="1BB7FAD6" w14:textId="3062E3A4"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4.84</w:t>
            </w:r>
          </w:p>
        </w:tc>
        <w:tc>
          <w:tcPr>
            <w:tcW w:w="864" w:type="dxa"/>
            <w:tcBorders>
              <w:bottom w:val="single" w:sz="4" w:space="0" w:color="auto"/>
            </w:tcBorders>
            <w:vAlign w:val="center"/>
          </w:tcPr>
          <w:p w14:paraId="0F460731" w14:textId="20D94409"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5.46</w:t>
            </w:r>
          </w:p>
        </w:tc>
        <w:tc>
          <w:tcPr>
            <w:tcW w:w="864" w:type="dxa"/>
            <w:tcBorders>
              <w:bottom w:val="single" w:sz="4" w:space="0" w:color="auto"/>
            </w:tcBorders>
            <w:vAlign w:val="center"/>
          </w:tcPr>
          <w:p w14:paraId="4727296B" w14:textId="46AC7B68" w:rsidR="00232C38" w:rsidRPr="00232C38" w:rsidRDefault="00AC27DD" w:rsidP="00AC2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26.42</w:t>
            </w:r>
          </w:p>
        </w:tc>
      </w:tr>
      <w:tr w:rsidR="00AC27DD" w:rsidRPr="00BC1B26" w14:paraId="2AED5275" w14:textId="77777777" w:rsidTr="00F16268">
        <w:trPr>
          <w:trHeight w:val="288"/>
        </w:trPr>
        <w:tc>
          <w:tcPr>
            <w:tcW w:w="5760" w:type="dxa"/>
            <w:gridSpan w:val="2"/>
            <w:tcBorders>
              <w:top w:val="single" w:sz="4" w:space="0" w:color="auto"/>
              <w:bottom w:val="single" w:sz="4" w:space="0" w:color="auto"/>
            </w:tcBorders>
            <w:vAlign w:val="center"/>
          </w:tcPr>
          <w:p w14:paraId="43D70299" w14:textId="7732910A" w:rsidR="00AC27DD" w:rsidRPr="00BC1B26" w:rsidRDefault="00AC27DD" w:rsidP="00F16268">
            <w:pPr>
              <w:pStyle w:val="ListParagraph"/>
              <w:widowControl w:val="0"/>
              <w:autoSpaceDE w:val="0"/>
              <w:autoSpaceDN w:val="0"/>
              <w:adjustRightInd w:val="0"/>
              <w:spacing w:after="0" w:line="240" w:lineRule="auto"/>
              <w:ind w:left="480"/>
              <w:jc w:val="center"/>
              <w:rPr>
                <w:rFonts w:ascii="Times New Roman" w:hAnsi="Times New Roman"/>
                <w:sz w:val="20"/>
                <w:szCs w:val="20"/>
              </w:rPr>
            </w:pPr>
            <w:r>
              <w:rPr>
                <w:rFonts w:ascii="Times New Roman" w:hAnsi="Times New Roman"/>
                <w:sz w:val="20"/>
                <w:szCs w:val="20"/>
              </w:rPr>
              <w:t>TOTAL</w:t>
            </w:r>
          </w:p>
        </w:tc>
        <w:tc>
          <w:tcPr>
            <w:tcW w:w="864" w:type="dxa"/>
            <w:tcBorders>
              <w:top w:val="single" w:sz="4" w:space="0" w:color="auto"/>
              <w:bottom w:val="single" w:sz="4" w:space="0" w:color="auto"/>
            </w:tcBorders>
            <w:vAlign w:val="center"/>
          </w:tcPr>
          <w:p w14:paraId="2A8B6DA4" w14:textId="6F75AA8E" w:rsidR="00AC27DD" w:rsidRDefault="00AC27DD" w:rsidP="00F1626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89.42</w:t>
            </w:r>
          </w:p>
        </w:tc>
        <w:tc>
          <w:tcPr>
            <w:tcW w:w="864" w:type="dxa"/>
            <w:tcBorders>
              <w:top w:val="single" w:sz="4" w:space="0" w:color="auto"/>
              <w:bottom w:val="single" w:sz="4" w:space="0" w:color="auto"/>
            </w:tcBorders>
            <w:vAlign w:val="center"/>
          </w:tcPr>
          <w:p w14:paraId="41FA000C" w14:textId="6308EB77" w:rsidR="00AC27DD" w:rsidRDefault="00AC27DD" w:rsidP="00F1626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87.33</w:t>
            </w:r>
          </w:p>
        </w:tc>
        <w:tc>
          <w:tcPr>
            <w:tcW w:w="864" w:type="dxa"/>
            <w:tcBorders>
              <w:top w:val="single" w:sz="4" w:space="0" w:color="auto"/>
              <w:bottom w:val="single" w:sz="4" w:space="0" w:color="auto"/>
            </w:tcBorders>
            <w:vAlign w:val="center"/>
          </w:tcPr>
          <w:p w14:paraId="2EE0B389" w14:textId="51EF882C" w:rsidR="00AC27DD" w:rsidRDefault="00AC27DD" w:rsidP="00F1626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w:t>
            </w:r>
          </w:p>
        </w:tc>
        <w:tc>
          <w:tcPr>
            <w:tcW w:w="864" w:type="dxa"/>
            <w:tcBorders>
              <w:top w:val="single" w:sz="4" w:space="0" w:color="auto"/>
              <w:bottom w:val="single" w:sz="4" w:space="0" w:color="auto"/>
            </w:tcBorders>
            <w:vAlign w:val="center"/>
          </w:tcPr>
          <w:p w14:paraId="7D546D2D" w14:textId="77777777" w:rsidR="00AC27DD" w:rsidRDefault="00AC27DD" w:rsidP="00F16268">
            <w:pPr>
              <w:widowControl w:val="0"/>
              <w:autoSpaceDE w:val="0"/>
              <w:autoSpaceDN w:val="0"/>
              <w:adjustRightInd w:val="0"/>
              <w:spacing w:after="0" w:line="240" w:lineRule="auto"/>
              <w:jc w:val="center"/>
              <w:rPr>
                <w:rFonts w:ascii="Times New Roman" w:hAnsi="Times New Roman"/>
                <w:sz w:val="20"/>
                <w:szCs w:val="20"/>
              </w:rPr>
            </w:pPr>
          </w:p>
        </w:tc>
      </w:tr>
      <w:tr w:rsidR="00AC27DD" w:rsidRPr="00BC1B26" w14:paraId="495881E0" w14:textId="77777777" w:rsidTr="00F16268">
        <w:trPr>
          <w:trHeight w:val="288"/>
        </w:trPr>
        <w:tc>
          <w:tcPr>
            <w:tcW w:w="5760" w:type="dxa"/>
            <w:gridSpan w:val="2"/>
            <w:tcBorders>
              <w:top w:val="single" w:sz="4" w:space="0" w:color="auto"/>
              <w:bottom w:val="single" w:sz="4" w:space="0" w:color="auto"/>
            </w:tcBorders>
            <w:vAlign w:val="center"/>
          </w:tcPr>
          <w:p w14:paraId="331AAAD4" w14:textId="5E2102AD" w:rsidR="00AC27DD" w:rsidRDefault="00AC27DD" w:rsidP="00F16268">
            <w:pPr>
              <w:pStyle w:val="ListParagraph"/>
              <w:widowControl w:val="0"/>
              <w:autoSpaceDE w:val="0"/>
              <w:autoSpaceDN w:val="0"/>
              <w:adjustRightInd w:val="0"/>
              <w:spacing w:after="0" w:line="240" w:lineRule="auto"/>
              <w:ind w:left="480"/>
              <w:jc w:val="center"/>
              <w:rPr>
                <w:rFonts w:ascii="Times New Roman" w:hAnsi="Times New Roman"/>
                <w:sz w:val="20"/>
                <w:szCs w:val="20"/>
              </w:rPr>
            </w:pPr>
            <w:r>
              <w:rPr>
                <w:rFonts w:ascii="Times New Roman" w:hAnsi="Times New Roman"/>
                <w:sz w:val="20"/>
                <w:szCs w:val="20"/>
              </w:rPr>
              <w:t>WEIGHT TOTAL</w:t>
            </w:r>
          </w:p>
        </w:tc>
        <w:tc>
          <w:tcPr>
            <w:tcW w:w="864" w:type="dxa"/>
            <w:tcBorders>
              <w:top w:val="single" w:sz="4" w:space="0" w:color="auto"/>
              <w:bottom w:val="single" w:sz="4" w:space="0" w:color="auto"/>
            </w:tcBorders>
            <w:vAlign w:val="center"/>
          </w:tcPr>
          <w:p w14:paraId="2118549B" w14:textId="77777777" w:rsidR="00AC27DD" w:rsidRDefault="00AC27DD" w:rsidP="00F16268">
            <w:pPr>
              <w:widowControl w:val="0"/>
              <w:autoSpaceDE w:val="0"/>
              <w:autoSpaceDN w:val="0"/>
              <w:adjustRightInd w:val="0"/>
              <w:spacing w:after="0" w:line="240" w:lineRule="auto"/>
              <w:jc w:val="center"/>
              <w:rPr>
                <w:rFonts w:ascii="Times New Roman" w:hAnsi="Times New Roman"/>
                <w:sz w:val="20"/>
                <w:szCs w:val="20"/>
              </w:rPr>
            </w:pPr>
          </w:p>
        </w:tc>
        <w:tc>
          <w:tcPr>
            <w:tcW w:w="864" w:type="dxa"/>
            <w:tcBorders>
              <w:top w:val="single" w:sz="4" w:space="0" w:color="auto"/>
              <w:bottom w:val="single" w:sz="4" w:space="0" w:color="auto"/>
            </w:tcBorders>
            <w:vAlign w:val="center"/>
          </w:tcPr>
          <w:p w14:paraId="3D728860" w14:textId="77777777" w:rsidR="00AC27DD" w:rsidRDefault="00AC27DD" w:rsidP="00F16268">
            <w:pPr>
              <w:widowControl w:val="0"/>
              <w:autoSpaceDE w:val="0"/>
              <w:autoSpaceDN w:val="0"/>
              <w:adjustRightInd w:val="0"/>
              <w:spacing w:after="0" w:line="240" w:lineRule="auto"/>
              <w:jc w:val="center"/>
              <w:rPr>
                <w:rFonts w:ascii="Times New Roman" w:hAnsi="Times New Roman"/>
                <w:sz w:val="20"/>
                <w:szCs w:val="20"/>
              </w:rPr>
            </w:pPr>
          </w:p>
        </w:tc>
        <w:tc>
          <w:tcPr>
            <w:tcW w:w="864" w:type="dxa"/>
            <w:tcBorders>
              <w:top w:val="single" w:sz="4" w:space="0" w:color="auto"/>
              <w:bottom w:val="single" w:sz="4" w:space="0" w:color="auto"/>
            </w:tcBorders>
            <w:vAlign w:val="center"/>
          </w:tcPr>
          <w:p w14:paraId="6DE6A6B2" w14:textId="77777777" w:rsidR="00AC27DD" w:rsidRDefault="00AC27DD" w:rsidP="00F16268">
            <w:pPr>
              <w:widowControl w:val="0"/>
              <w:autoSpaceDE w:val="0"/>
              <w:autoSpaceDN w:val="0"/>
              <w:adjustRightInd w:val="0"/>
              <w:spacing w:after="0" w:line="240" w:lineRule="auto"/>
              <w:jc w:val="center"/>
              <w:rPr>
                <w:rFonts w:ascii="Times New Roman" w:hAnsi="Times New Roman"/>
                <w:sz w:val="20"/>
                <w:szCs w:val="20"/>
              </w:rPr>
            </w:pPr>
          </w:p>
        </w:tc>
        <w:tc>
          <w:tcPr>
            <w:tcW w:w="864" w:type="dxa"/>
            <w:tcBorders>
              <w:top w:val="single" w:sz="4" w:space="0" w:color="auto"/>
              <w:bottom w:val="single" w:sz="4" w:space="0" w:color="auto"/>
            </w:tcBorders>
            <w:vAlign w:val="center"/>
          </w:tcPr>
          <w:p w14:paraId="4495FEB0" w14:textId="7C408371" w:rsidR="00AC27DD" w:rsidRDefault="00AC27DD" w:rsidP="00F1626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461.04</w:t>
            </w:r>
          </w:p>
        </w:tc>
      </w:tr>
    </w:tbl>
    <w:p w14:paraId="1159822F" w14:textId="77777777" w:rsidR="00232C38" w:rsidRDefault="00232C38" w:rsidP="00232C38">
      <w:pPr>
        <w:widowControl w:val="0"/>
        <w:autoSpaceDE w:val="0"/>
        <w:autoSpaceDN w:val="0"/>
        <w:adjustRightInd w:val="0"/>
        <w:spacing w:after="0" w:line="240" w:lineRule="auto"/>
        <w:rPr>
          <w:rFonts w:ascii="Times New Roman" w:hAnsi="Times New Roman"/>
          <w:bCs/>
          <w:lang w:val="id-ID"/>
        </w:rPr>
      </w:pPr>
    </w:p>
    <w:p w14:paraId="70A1FF00" w14:textId="77777777" w:rsidR="00A27491" w:rsidRDefault="00A27491" w:rsidP="00A27491">
      <w:pPr>
        <w:widowControl w:val="0"/>
        <w:autoSpaceDE w:val="0"/>
        <w:autoSpaceDN w:val="0"/>
        <w:adjustRightInd w:val="0"/>
        <w:spacing w:after="0" w:line="240" w:lineRule="auto"/>
        <w:jc w:val="both"/>
        <w:rPr>
          <w:rFonts w:ascii="Times New Roman" w:hAnsi="Times New Roman"/>
          <w:bCs/>
          <w:lang w:val="id-ID"/>
        </w:rPr>
        <w:sectPr w:rsidR="00A27491" w:rsidSect="00232C38">
          <w:type w:val="continuous"/>
          <w:pgSz w:w="11907" w:h="16840" w:code="9"/>
          <w:pgMar w:top="1701" w:right="1134" w:bottom="1701" w:left="1701" w:header="680" w:footer="680" w:gutter="0"/>
          <w:cols w:space="720"/>
          <w:docGrid w:linePitch="360"/>
        </w:sectPr>
      </w:pPr>
    </w:p>
    <w:p w14:paraId="0888ADFC" w14:textId="77777777" w:rsidR="00A27491" w:rsidRPr="00A27491" w:rsidRDefault="00A27491" w:rsidP="00A27491">
      <w:pPr>
        <w:widowControl w:val="0"/>
        <w:autoSpaceDE w:val="0"/>
        <w:autoSpaceDN w:val="0"/>
        <w:adjustRightInd w:val="0"/>
        <w:spacing w:after="0" w:line="240" w:lineRule="auto"/>
        <w:jc w:val="both"/>
        <w:rPr>
          <w:rFonts w:ascii="Times New Roman" w:hAnsi="Times New Roman"/>
          <w:bCs/>
          <w:lang w:val="id-ID"/>
        </w:rPr>
      </w:pPr>
      <w:r w:rsidRPr="00A27491">
        <w:rPr>
          <w:rFonts w:ascii="Times New Roman" w:hAnsi="Times New Roman"/>
          <w:bCs/>
          <w:lang w:val="id-ID"/>
        </w:rPr>
        <w:t>Based on the calculation results above, the CSI value is 92.20% or 0.9220, meaning that the customer satisfaction index for Lestari Seserahan services is included in the CSI value criteria in the scale range 0.81 - 1.00 or included in the "Very Satisfied" value criteria .</w:t>
      </w:r>
    </w:p>
    <w:p w14:paraId="7E8746F4" w14:textId="77777777" w:rsidR="00A27491" w:rsidRPr="00A27491" w:rsidRDefault="00A27491" w:rsidP="00A27491">
      <w:pPr>
        <w:widowControl w:val="0"/>
        <w:autoSpaceDE w:val="0"/>
        <w:autoSpaceDN w:val="0"/>
        <w:adjustRightInd w:val="0"/>
        <w:spacing w:after="0" w:line="240" w:lineRule="auto"/>
        <w:jc w:val="both"/>
        <w:rPr>
          <w:rFonts w:ascii="Times New Roman" w:hAnsi="Times New Roman"/>
          <w:bCs/>
          <w:lang w:val="id-ID"/>
        </w:rPr>
      </w:pPr>
    </w:p>
    <w:p w14:paraId="26B9F780" w14:textId="02E8B43B" w:rsidR="00A27491" w:rsidRPr="00A27491" w:rsidRDefault="00A27491" w:rsidP="00A27491">
      <w:pPr>
        <w:widowControl w:val="0"/>
        <w:autoSpaceDE w:val="0"/>
        <w:autoSpaceDN w:val="0"/>
        <w:adjustRightInd w:val="0"/>
        <w:spacing w:after="0" w:line="240" w:lineRule="auto"/>
        <w:jc w:val="both"/>
        <w:rPr>
          <w:rFonts w:ascii="Times New Roman" w:hAnsi="Times New Roman"/>
          <w:b/>
          <w:lang w:val="id-ID"/>
        </w:rPr>
      </w:pPr>
      <w:r w:rsidRPr="00A27491">
        <w:rPr>
          <w:rFonts w:ascii="Times New Roman" w:hAnsi="Times New Roman"/>
          <w:b/>
          <w:lang w:val="id-ID"/>
        </w:rPr>
        <w:t>C.</w:t>
      </w:r>
      <w:r>
        <w:rPr>
          <w:rFonts w:ascii="Times New Roman" w:hAnsi="Times New Roman"/>
          <w:b/>
        </w:rPr>
        <w:t xml:space="preserve"> </w:t>
      </w:r>
      <w:r w:rsidRPr="00A27491">
        <w:rPr>
          <w:rFonts w:ascii="Times New Roman" w:hAnsi="Times New Roman"/>
          <w:b/>
          <w:lang w:val="id-ID"/>
        </w:rPr>
        <w:t>IMPORTANCE PERFORMANCE ANALYSIS (IPA)</w:t>
      </w:r>
    </w:p>
    <w:p w14:paraId="4CCA7848" w14:textId="5C02B064" w:rsidR="00232C38" w:rsidRDefault="00A27491" w:rsidP="00A27491">
      <w:pPr>
        <w:widowControl w:val="0"/>
        <w:autoSpaceDE w:val="0"/>
        <w:autoSpaceDN w:val="0"/>
        <w:adjustRightInd w:val="0"/>
        <w:spacing w:after="0" w:line="240" w:lineRule="auto"/>
        <w:jc w:val="both"/>
        <w:rPr>
          <w:rFonts w:ascii="Times New Roman" w:hAnsi="Times New Roman"/>
          <w:bCs/>
        </w:rPr>
      </w:pPr>
      <w:r w:rsidRPr="00A27491">
        <w:rPr>
          <w:rFonts w:ascii="Times New Roman" w:hAnsi="Times New Roman"/>
          <w:bCs/>
          <w:lang w:val="id-ID"/>
        </w:rPr>
        <w:t>Furthermore, data processing using the IPA method obtained the following results</w:t>
      </w:r>
      <w:r>
        <w:rPr>
          <w:rFonts w:ascii="Times New Roman" w:hAnsi="Times New Roman"/>
          <w:bCs/>
        </w:rPr>
        <w:t>:</w:t>
      </w:r>
    </w:p>
    <w:p w14:paraId="6E35CD35" w14:textId="77777777" w:rsidR="00A27491" w:rsidRDefault="00A27491" w:rsidP="00A27491">
      <w:pPr>
        <w:widowControl w:val="0"/>
        <w:autoSpaceDE w:val="0"/>
        <w:autoSpaceDN w:val="0"/>
        <w:adjustRightInd w:val="0"/>
        <w:spacing w:after="0" w:line="240" w:lineRule="auto"/>
        <w:jc w:val="both"/>
        <w:rPr>
          <w:rFonts w:ascii="Times New Roman" w:hAnsi="Times New Roman"/>
          <w:bCs/>
        </w:rPr>
      </w:pPr>
    </w:p>
    <w:p w14:paraId="0F06A56D" w14:textId="210E6523" w:rsidR="00A27491" w:rsidRDefault="00A27491" w:rsidP="00A27491">
      <w:pPr>
        <w:widowControl w:val="0"/>
        <w:autoSpaceDE w:val="0"/>
        <w:autoSpaceDN w:val="0"/>
        <w:adjustRightInd w:val="0"/>
        <w:spacing w:after="0" w:line="240" w:lineRule="auto"/>
        <w:jc w:val="both"/>
        <w:rPr>
          <w:rFonts w:ascii="Times New Roman" w:hAnsi="Times New Roman"/>
          <w:bCs/>
        </w:rPr>
      </w:pPr>
      <w:r>
        <w:rPr>
          <w:noProof/>
        </w:rPr>
        <w:drawing>
          <wp:inline distT="0" distB="0" distL="0" distR="0" wp14:anchorId="42E71448" wp14:editId="64C91164">
            <wp:extent cx="2647315" cy="213741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47315" cy="2137410"/>
                    </a:xfrm>
                    <a:prstGeom prst="rect">
                      <a:avLst/>
                    </a:prstGeom>
                    <a:noFill/>
                    <a:ln>
                      <a:noFill/>
                    </a:ln>
                  </pic:spPr>
                </pic:pic>
              </a:graphicData>
            </a:graphic>
          </wp:inline>
        </w:drawing>
      </w:r>
    </w:p>
    <w:p w14:paraId="404AC55C" w14:textId="13D45464" w:rsidR="00A27491" w:rsidRDefault="00A27491" w:rsidP="00A27491">
      <w:pPr>
        <w:widowControl w:val="0"/>
        <w:autoSpaceDE w:val="0"/>
        <w:autoSpaceDN w:val="0"/>
        <w:adjustRightInd w:val="0"/>
        <w:spacing w:after="0" w:line="240" w:lineRule="auto"/>
        <w:jc w:val="center"/>
        <w:rPr>
          <w:rFonts w:ascii="Times New Roman" w:hAnsi="Times New Roman"/>
          <w:bCs/>
        </w:rPr>
      </w:pPr>
      <w:r w:rsidRPr="00A27491">
        <w:rPr>
          <w:rFonts w:ascii="Times New Roman" w:hAnsi="Times New Roman"/>
          <w:b/>
        </w:rPr>
        <w:t>Figure 3.</w:t>
      </w:r>
      <w:r w:rsidRPr="00A27491">
        <w:rPr>
          <w:rFonts w:ascii="Times New Roman" w:hAnsi="Times New Roman"/>
          <w:bCs/>
        </w:rPr>
        <w:t xml:space="preserve"> Cartesian diagram</w:t>
      </w:r>
    </w:p>
    <w:p w14:paraId="53B647BC" w14:textId="194A8490" w:rsidR="00A27491" w:rsidRDefault="00A27491" w:rsidP="00A27491">
      <w:pPr>
        <w:widowControl w:val="0"/>
        <w:autoSpaceDE w:val="0"/>
        <w:autoSpaceDN w:val="0"/>
        <w:adjustRightInd w:val="0"/>
        <w:spacing w:after="0" w:line="240" w:lineRule="auto"/>
        <w:rPr>
          <w:rFonts w:ascii="Times New Roman" w:hAnsi="Times New Roman"/>
          <w:bCs/>
        </w:rPr>
      </w:pPr>
    </w:p>
    <w:p w14:paraId="4112FECF" w14:textId="77777777" w:rsidR="00A27491" w:rsidRPr="00A27491" w:rsidRDefault="00A27491" w:rsidP="00A27491">
      <w:pPr>
        <w:widowControl w:val="0"/>
        <w:autoSpaceDE w:val="0"/>
        <w:autoSpaceDN w:val="0"/>
        <w:adjustRightInd w:val="0"/>
        <w:spacing w:after="0" w:line="240" w:lineRule="auto"/>
        <w:jc w:val="both"/>
        <w:rPr>
          <w:rFonts w:ascii="Times New Roman" w:hAnsi="Times New Roman"/>
          <w:bCs/>
        </w:rPr>
      </w:pPr>
      <w:r w:rsidRPr="00A27491">
        <w:rPr>
          <w:rFonts w:ascii="Times New Roman" w:hAnsi="Times New Roman"/>
          <w:bCs/>
        </w:rPr>
        <w:t>The Cartesian diagram has an explanation for each quadrant, namely:</w:t>
      </w:r>
    </w:p>
    <w:p w14:paraId="10C62378" w14:textId="77777777" w:rsidR="00A27491" w:rsidRPr="00A27491" w:rsidRDefault="00A27491" w:rsidP="00A27491">
      <w:pPr>
        <w:widowControl w:val="0"/>
        <w:autoSpaceDE w:val="0"/>
        <w:autoSpaceDN w:val="0"/>
        <w:adjustRightInd w:val="0"/>
        <w:spacing w:after="0" w:line="240" w:lineRule="auto"/>
        <w:jc w:val="both"/>
        <w:rPr>
          <w:rFonts w:ascii="Times New Roman" w:hAnsi="Times New Roman"/>
          <w:bCs/>
        </w:rPr>
      </w:pPr>
    </w:p>
    <w:p w14:paraId="1C4B6506" w14:textId="6D316593" w:rsidR="00A27491" w:rsidRPr="00A27491" w:rsidRDefault="00A27491" w:rsidP="00A27491">
      <w:pPr>
        <w:pStyle w:val="ListParagraph"/>
        <w:widowControl w:val="0"/>
        <w:numPr>
          <w:ilvl w:val="0"/>
          <w:numId w:val="26"/>
        </w:numPr>
        <w:tabs>
          <w:tab w:val="left" w:pos="360"/>
        </w:tabs>
        <w:autoSpaceDE w:val="0"/>
        <w:autoSpaceDN w:val="0"/>
        <w:adjustRightInd w:val="0"/>
        <w:spacing w:after="0" w:line="240" w:lineRule="auto"/>
        <w:ind w:left="360"/>
        <w:jc w:val="both"/>
        <w:rPr>
          <w:rFonts w:ascii="Times New Roman" w:hAnsi="Times New Roman"/>
          <w:bCs/>
        </w:rPr>
      </w:pPr>
      <w:r w:rsidRPr="00A27491">
        <w:rPr>
          <w:rFonts w:ascii="Times New Roman" w:hAnsi="Times New Roman"/>
          <w:bCs/>
        </w:rPr>
        <w:t>Quadrant I: Top Priority (Concentrate Here)</w:t>
      </w:r>
    </w:p>
    <w:p w14:paraId="136F5406" w14:textId="77777777" w:rsidR="00A27491" w:rsidRPr="00A27491" w:rsidRDefault="00A27491" w:rsidP="00A27491">
      <w:pPr>
        <w:pStyle w:val="ListParagraph"/>
        <w:widowControl w:val="0"/>
        <w:tabs>
          <w:tab w:val="left" w:pos="360"/>
        </w:tabs>
        <w:autoSpaceDE w:val="0"/>
        <w:autoSpaceDN w:val="0"/>
        <w:adjustRightInd w:val="0"/>
        <w:spacing w:after="0" w:line="240" w:lineRule="auto"/>
        <w:ind w:left="360"/>
        <w:jc w:val="both"/>
        <w:rPr>
          <w:rFonts w:ascii="Times New Roman" w:hAnsi="Times New Roman"/>
          <w:bCs/>
        </w:rPr>
      </w:pPr>
      <w:r w:rsidRPr="00A27491">
        <w:rPr>
          <w:rFonts w:ascii="Times New Roman" w:hAnsi="Times New Roman"/>
          <w:bCs/>
        </w:rPr>
        <w:t>This quadrant must be repaired first by the business actor, but based on Figure 3, there are no attributes that are plotted in this quadrant, meaning that there are no attributes that need to be prioritized first.</w:t>
      </w:r>
    </w:p>
    <w:p w14:paraId="30F7308A" w14:textId="77777777" w:rsidR="00A27491" w:rsidRPr="00A27491" w:rsidRDefault="00A27491" w:rsidP="00A27491">
      <w:pPr>
        <w:widowControl w:val="0"/>
        <w:tabs>
          <w:tab w:val="left" w:pos="360"/>
        </w:tabs>
        <w:autoSpaceDE w:val="0"/>
        <w:autoSpaceDN w:val="0"/>
        <w:adjustRightInd w:val="0"/>
        <w:spacing w:after="0" w:line="240" w:lineRule="auto"/>
        <w:ind w:left="360" w:hanging="360"/>
        <w:jc w:val="both"/>
        <w:rPr>
          <w:rFonts w:ascii="Times New Roman" w:hAnsi="Times New Roman"/>
          <w:bCs/>
        </w:rPr>
      </w:pPr>
    </w:p>
    <w:p w14:paraId="160DE71E" w14:textId="49EAE1BD" w:rsidR="00A27491" w:rsidRPr="00A27491" w:rsidRDefault="00A27491" w:rsidP="00A27491">
      <w:pPr>
        <w:pStyle w:val="ListParagraph"/>
        <w:widowControl w:val="0"/>
        <w:numPr>
          <w:ilvl w:val="0"/>
          <w:numId w:val="26"/>
        </w:numPr>
        <w:tabs>
          <w:tab w:val="left" w:pos="360"/>
        </w:tabs>
        <w:autoSpaceDE w:val="0"/>
        <w:autoSpaceDN w:val="0"/>
        <w:adjustRightInd w:val="0"/>
        <w:spacing w:after="0" w:line="240" w:lineRule="auto"/>
        <w:ind w:left="360"/>
        <w:jc w:val="both"/>
        <w:rPr>
          <w:rFonts w:ascii="Times New Roman" w:hAnsi="Times New Roman"/>
          <w:bCs/>
        </w:rPr>
      </w:pPr>
      <w:r w:rsidRPr="00A27491">
        <w:rPr>
          <w:rFonts w:ascii="Times New Roman" w:hAnsi="Times New Roman"/>
          <w:bCs/>
        </w:rPr>
        <w:t xml:space="preserve">Quadrant II: Maintain Achievement (Keep Up </w:t>
      </w:r>
      <w:proofErr w:type="gramStart"/>
      <w:r w:rsidRPr="00A27491">
        <w:rPr>
          <w:rFonts w:ascii="Times New Roman" w:hAnsi="Times New Roman"/>
          <w:bCs/>
        </w:rPr>
        <w:t>The</w:t>
      </w:r>
      <w:proofErr w:type="gramEnd"/>
      <w:r w:rsidRPr="00A27491">
        <w:rPr>
          <w:rFonts w:ascii="Times New Roman" w:hAnsi="Times New Roman"/>
          <w:bCs/>
        </w:rPr>
        <w:t xml:space="preserve"> Good Work)</w:t>
      </w:r>
    </w:p>
    <w:p w14:paraId="2E681A3B" w14:textId="77777777" w:rsidR="00A27491" w:rsidRPr="00A27491" w:rsidRDefault="00A27491" w:rsidP="00A27491">
      <w:pPr>
        <w:pStyle w:val="ListParagraph"/>
        <w:widowControl w:val="0"/>
        <w:tabs>
          <w:tab w:val="left" w:pos="360"/>
        </w:tabs>
        <w:autoSpaceDE w:val="0"/>
        <w:autoSpaceDN w:val="0"/>
        <w:adjustRightInd w:val="0"/>
        <w:spacing w:after="0" w:line="240" w:lineRule="auto"/>
        <w:ind w:left="360"/>
        <w:jc w:val="both"/>
        <w:rPr>
          <w:rFonts w:ascii="Times New Roman" w:hAnsi="Times New Roman"/>
          <w:bCs/>
        </w:rPr>
      </w:pPr>
      <w:r w:rsidRPr="00A27491">
        <w:rPr>
          <w:rFonts w:ascii="Times New Roman" w:hAnsi="Times New Roman"/>
          <w:bCs/>
        </w:rPr>
        <w:t>In this quadrant, many attributes are in quadrant II plotting. Quadrant II is a quadrant with a positive value because the customer gives a high value or score at the level of importance and performance. So, as much as possible, business actors must maintain their good performance or even provide even better ones to customers. The attributes included in quadrant II plotting are 1, 2, 3, 9, 10, 11, 12, 13, 14, 15, 17, and 19, as shown in Table 8.</w:t>
      </w:r>
    </w:p>
    <w:p w14:paraId="6AC302FA" w14:textId="77777777" w:rsidR="00A27491" w:rsidRPr="00A27491" w:rsidRDefault="00A27491" w:rsidP="00A27491">
      <w:pPr>
        <w:widowControl w:val="0"/>
        <w:autoSpaceDE w:val="0"/>
        <w:autoSpaceDN w:val="0"/>
        <w:adjustRightInd w:val="0"/>
        <w:spacing w:after="0" w:line="240" w:lineRule="auto"/>
        <w:jc w:val="both"/>
        <w:rPr>
          <w:rFonts w:ascii="Times New Roman" w:hAnsi="Times New Roman"/>
          <w:bCs/>
        </w:rPr>
      </w:pPr>
    </w:p>
    <w:p w14:paraId="5ACC4407" w14:textId="56561DD7" w:rsidR="00A27491" w:rsidRDefault="00A27491" w:rsidP="00A27491">
      <w:pPr>
        <w:widowControl w:val="0"/>
        <w:autoSpaceDE w:val="0"/>
        <w:autoSpaceDN w:val="0"/>
        <w:adjustRightInd w:val="0"/>
        <w:spacing w:after="0" w:line="240" w:lineRule="auto"/>
        <w:jc w:val="center"/>
        <w:rPr>
          <w:rFonts w:ascii="Times New Roman" w:hAnsi="Times New Roman"/>
          <w:bCs/>
        </w:rPr>
      </w:pPr>
      <w:r w:rsidRPr="00A27491">
        <w:rPr>
          <w:rFonts w:ascii="Times New Roman" w:hAnsi="Times New Roman"/>
          <w:bCs/>
        </w:rPr>
        <w:t>Table 8. Quadrant II Attributes</w:t>
      </w:r>
    </w:p>
    <w:tbl>
      <w:tblPr>
        <w:tblStyle w:val="TableGrid"/>
        <w:tblW w:w="42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2747"/>
      </w:tblGrid>
      <w:tr w:rsidR="00A27491" w:rsidRPr="00BC1B26" w14:paraId="531E48B5" w14:textId="77777777" w:rsidTr="00F860D0">
        <w:trPr>
          <w:trHeight w:val="332"/>
          <w:tblHeader/>
        </w:trPr>
        <w:tc>
          <w:tcPr>
            <w:tcW w:w="1483" w:type="dxa"/>
            <w:tcBorders>
              <w:top w:val="single" w:sz="4" w:space="0" w:color="auto"/>
              <w:bottom w:val="single" w:sz="4" w:space="0" w:color="auto"/>
            </w:tcBorders>
            <w:vAlign w:val="center"/>
          </w:tcPr>
          <w:p w14:paraId="10F88BC7"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Dimensions</w:t>
            </w:r>
          </w:p>
        </w:tc>
        <w:tc>
          <w:tcPr>
            <w:tcW w:w="2747" w:type="dxa"/>
            <w:tcBorders>
              <w:top w:val="single" w:sz="4" w:space="0" w:color="auto"/>
              <w:bottom w:val="single" w:sz="4" w:space="0" w:color="auto"/>
            </w:tcBorders>
            <w:vAlign w:val="center"/>
          </w:tcPr>
          <w:p w14:paraId="2A1718C7"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Statements</w:t>
            </w:r>
          </w:p>
        </w:tc>
      </w:tr>
      <w:tr w:rsidR="00A27491" w:rsidRPr="00BC1B26" w14:paraId="1CEB160E" w14:textId="77777777" w:rsidTr="00F860D0">
        <w:tc>
          <w:tcPr>
            <w:tcW w:w="1483" w:type="dxa"/>
            <w:tcBorders>
              <w:top w:val="single" w:sz="4" w:space="0" w:color="auto"/>
            </w:tcBorders>
          </w:tcPr>
          <w:p w14:paraId="4BD82D5B"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R</w:t>
            </w:r>
            <w:r w:rsidRPr="00BC1B26">
              <w:rPr>
                <w:rFonts w:ascii="Times New Roman" w:hAnsi="Times New Roman"/>
                <w:bCs/>
                <w:sz w:val="20"/>
                <w:szCs w:val="20"/>
              </w:rPr>
              <w:t>eliability</w:t>
            </w:r>
          </w:p>
        </w:tc>
        <w:tc>
          <w:tcPr>
            <w:tcW w:w="2747" w:type="dxa"/>
            <w:tcBorders>
              <w:top w:val="single" w:sz="4" w:space="0" w:color="auto"/>
            </w:tcBorders>
          </w:tcPr>
          <w:p w14:paraId="3F50E196" w14:textId="77777777" w:rsidR="00A27491" w:rsidRPr="007F001D" w:rsidRDefault="00A27491" w:rsidP="00A27491">
            <w:pPr>
              <w:pStyle w:val="ListParagraph"/>
              <w:widowControl w:val="0"/>
              <w:numPr>
                <w:ilvl w:val="0"/>
                <w:numId w:val="27"/>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Friendliness of business actors in serving customers</w:t>
            </w:r>
          </w:p>
        </w:tc>
      </w:tr>
      <w:tr w:rsidR="00A27491" w:rsidRPr="00BC1B26" w14:paraId="2125B70A" w14:textId="77777777" w:rsidTr="00F860D0">
        <w:tc>
          <w:tcPr>
            <w:tcW w:w="1483" w:type="dxa"/>
          </w:tcPr>
          <w:p w14:paraId="01B9D368"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p>
        </w:tc>
        <w:tc>
          <w:tcPr>
            <w:tcW w:w="2747" w:type="dxa"/>
          </w:tcPr>
          <w:p w14:paraId="50EFF8B9" w14:textId="77777777" w:rsidR="00A27491" w:rsidRPr="007F001D" w:rsidRDefault="00A27491" w:rsidP="00A27491">
            <w:pPr>
              <w:pStyle w:val="ListParagraph"/>
              <w:widowControl w:val="0"/>
              <w:numPr>
                <w:ilvl w:val="0"/>
                <w:numId w:val="27"/>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Skills and competence of business actors in receiving customers</w:t>
            </w:r>
          </w:p>
        </w:tc>
      </w:tr>
      <w:tr w:rsidR="00A27491" w:rsidRPr="00BC1B26" w14:paraId="42920FB6" w14:textId="77777777" w:rsidTr="00F860D0">
        <w:tc>
          <w:tcPr>
            <w:tcW w:w="1483" w:type="dxa"/>
          </w:tcPr>
          <w:p w14:paraId="3EEBBF58"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p>
        </w:tc>
        <w:tc>
          <w:tcPr>
            <w:tcW w:w="2747" w:type="dxa"/>
          </w:tcPr>
          <w:p w14:paraId="75185C19" w14:textId="77777777" w:rsidR="00A27491" w:rsidRPr="007F001D" w:rsidRDefault="00A27491" w:rsidP="00A27491">
            <w:pPr>
              <w:pStyle w:val="ListParagraph"/>
              <w:widowControl w:val="0"/>
              <w:numPr>
                <w:ilvl w:val="0"/>
                <w:numId w:val="27"/>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Business actors provide various services according to what is marketed on social media</w:t>
            </w:r>
          </w:p>
        </w:tc>
      </w:tr>
      <w:tr w:rsidR="00A27491" w:rsidRPr="00BC1B26" w14:paraId="2CE8A3B9" w14:textId="77777777" w:rsidTr="00F860D0">
        <w:tc>
          <w:tcPr>
            <w:tcW w:w="1483" w:type="dxa"/>
          </w:tcPr>
          <w:p w14:paraId="789B0714"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Responsiveness</w:t>
            </w:r>
          </w:p>
        </w:tc>
        <w:tc>
          <w:tcPr>
            <w:tcW w:w="2747" w:type="dxa"/>
          </w:tcPr>
          <w:p w14:paraId="6E6B7EB4" w14:textId="100A8D56" w:rsidR="00A27491" w:rsidRPr="007F001D" w:rsidRDefault="00A27491" w:rsidP="007F001D">
            <w:pPr>
              <w:pStyle w:val="ListParagraph"/>
              <w:widowControl w:val="0"/>
              <w:numPr>
                <w:ilvl w:val="0"/>
                <w:numId w:val="28"/>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Business actors respond quickly to the chat feature</w:t>
            </w:r>
          </w:p>
        </w:tc>
      </w:tr>
      <w:tr w:rsidR="00A27491" w:rsidRPr="00BC1B26" w14:paraId="3A11982E" w14:textId="77777777" w:rsidTr="00F860D0">
        <w:tc>
          <w:tcPr>
            <w:tcW w:w="1483" w:type="dxa"/>
          </w:tcPr>
          <w:p w14:paraId="73DDAC12"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p>
        </w:tc>
        <w:tc>
          <w:tcPr>
            <w:tcW w:w="2747" w:type="dxa"/>
          </w:tcPr>
          <w:p w14:paraId="1A1F33C4" w14:textId="77777777" w:rsidR="00A27491" w:rsidRPr="007F001D" w:rsidRDefault="00A27491" w:rsidP="007F001D">
            <w:pPr>
              <w:pStyle w:val="ListParagraph"/>
              <w:widowControl w:val="0"/>
              <w:numPr>
                <w:ilvl w:val="0"/>
                <w:numId w:val="28"/>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Business actors respond well to complaints and suggestions</w:t>
            </w:r>
          </w:p>
        </w:tc>
      </w:tr>
      <w:tr w:rsidR="00A27491" w:rsidRPr="00BC1B26" w14:paraId="4908E7F1" w14:textId="77777777" w:rsidTr="00F860D0">
        <w:tc>
          <w:tcPr>
            <w:tcW w:w="1483" w:type="dxa"/>
          </w:tcPr>
          <w:p w14:paraId="5007FC78"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p>
        </w:tc>
        <w:tc>
          <w:tcPr>
            <w:tcW w:w="2747" w:type="dxa"/>
          </w:tcPr>
          <w:p w14:paraId="5D6D66AD" w14:textId="77777777" w:rsidR="00A27491" w:rsidRPr="007F001D" w:rsidRDefault="00A27491" w:rsidP="007F001D">
            <w:pPr>
              <w:pStyle w:val="ListParagraph"/>
              <w:widowControl w:val="0"/>
              <w:numPr>
                <w:ilvl w:val="0"/>
                <w:numId w:val="28"/>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Entrepreneurs carry out work according to the specified time limit</w:t>
            </w:r>
          </w:p>
        </w:tc>
      </w:tr>
      <w:tr w:rsidR="00A27491" w:rsidRPr="00BC1B26" w14:paraId="062F674D" w14:textId="77777777" w:rsidTr="00F860D0">
        <w:tc>
          <w:tcPr>
            <w:tcW w:w="1483" w:type="dxa"/>
          </w:tcPr>
          <w:p w14:paraId="75B6F45F"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Assurance</w:t>
            </w:r>
          </w:p>
        </w:tc>
        <w:tc>
          <w:tcPr>
            <w:tcW w:w="2747" w:type="dxa"/>
          </w:tcPr>
          <w:p w14:paraId="06C9C8F7" w14:textId="77777777" w:rsidR="00A27491" w:rsidRPr="007F001D" w:rsidRDefault="00A27491" w:rsidP="007F001D">
            <w:pPr>
              <w:pStyle w:val="ListParagraph"/>
              <w:widowControl w:val="0"/>
              <w:numPr>
                <w:ilvl w:val="0"/>
                <w:numId w:val="28"/>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Business actors respond politely to the chat feature</w:t>
            </w:r>
          </w:p>
        </w:tc>
      </w:tr>
      <w:tr w:rsidR="00A27491" w:rsidRPr="00BC1B26" w14:paraId="505C5589" w14:textId="77777777" w:rsidTr="00F860D0">
        <w:tc>
          <w:tcPr>
            <w:tcW w:w="1483" w:type="dxa"/>
          </w:tcPr>
          <w:p w14:paraId="639AB7F5"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p>
        </w:tc>
        <w:tc>
          <w:tcPr>
            <w:tcW w:w="2747" w:type="dxa"/>
          </w:tcPr>
          <w:p w14:paraId="41901AAE" w14:textId="07FF0275" w:rsidR="00A27491" w:rsidRPr="007F001D" w:rsidRDefault="00A27491" w:rsidP="007F001D">
            <w:pPr>
              <w:pStyle w:val="ListParagraph"/>
              <w:widowControl w:val="0"/>
              <w:numPr>
                <w:ilvl w:val="0"/>
                <w:numId w:val="28"/>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Trust and security of customer goods</w:t>
            </w:r>
          </w:p>
        </w:tc>
      </w:tr>
      <w:tr w:rsidR="00A27491" w:rsidRPr="00BC1B26" w14:paraId="6318751A" w14:textId="77777777" w:rsidTr="00F860D0">
        <w:tc>
          <w:tcPr>
            <w:tcW w:w="1483" w:type="dxa"/>
          </w:tcPr>
          <w:p w14:paraId="014A37D3"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p>
        </w:tc>
        <w:tc>
          <w:tcPr>
            <w:tcW w:w="2747" w:type="dxa"/>
          </w:tcPr>
          <w:p w14:paraId="174C3EF8" w14:textId="77777777" w:rsidR="00A27491" w:rsidRPr="007F001D" w:rsidRDefault="00A27491" w:rsidP="007F001D">
            <w:pPr>
              <w:pStyle w:val="ListParagraph"/>
              <w:widowControl w:val="0"/>
              <w:numPr>
                <w:ilvl w:val="0"/>
                <w:numId w:val="28"/>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Business actors are skilled in handling customers</w:t>
            </w:r>
          </w:p>
        </w:tc>
      </w:tr>
      <w:tr w:rsidR="00A27491" w:rsidRPr="00BC1B26" w14:paraId="5FBF9B2E" w14:textId="77777777" w:rsidTr="00F860D0">
        <w:tc>
          <w:tcPr>
            <w:tcW w:w="1483" w:type="dxa"/>
          </w:tcPr>
          <w:p w14:paraId="3C5156F3"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Empathy</w:t>
            </w:r>
          </w:p>
        </w:tc>
        <w:tc>
          <w:tcPr>
            <w:tcW w:w="2747" w:type="dxa"/>
          </w:tcPr>
          <w:p w14:paraId="17818B09" w14:textId="77777777" w:rsidR="00A27491" w:rsidRPr="007F001D" w:rsidRDefault="00A27491" w:rsidP="007F001D">
            <w:pPr>
              <w:pStyle w:val="ListParagraph"/>
              <w:widowControl w:val="0"/>
              <w:numPr>
                <w:ilvl w:val="0"/>
                <w:numId w:val="28"/>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 xml:space="preserve">Business actors can </w:t>
            </w:r>
            <w:r w:rsidRPr="007F001D">
              <w:rPr>
                <w:rFonts w:ascii="Times New Roman" w:hAnsi="Times New Roman"/>
                <w:sz w:val="20"/>
                <w:szCs w:val="20"/>
              </w:rPr>
              <w:lastRenderedPageBreak/>
              <w:t>understand customer desires</w:t>
            </w:r>
          </w:p>
        </w:tc>
      </w:tr>
      <w:tr w:rsidR="00A27491" w:rsidRPr="00BC1B26" w14:paraId="00007DB8" w14:textId="77777777" w:rsidTr="00F860D0">
        <w:tc>
          <w:tcPr>
            <w:tcW w:w="1483" w:type="dxa"/>
          </w:tcPr>
          <w:p w14:paraId="71BC8CA4"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p>
        </w:tc>
        <w:tc>
          <w:tcPr>
            <w:tcW w:w="2747" w:type="dxa"/>
          </w:tcPr>
          <w:p w14:paraId="696C6F8E" w14:textId="523E2CA2" w:rsidR="00A27491" w:rsidRPr="007F001D" w:rsidRDefault="00A27491" w:rsidP="007F001D">
            <w:pPr>
              <w:pStyle w:val="ListParagraph"/>
              <w:widowControl w:val="0"/>
              <w:numPr>
                <w:ilvl w:val="0"/>
                <w:numId w:val="29"/>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Seriousness of business actors in providing services</w:t>
            </w:r>
          </w:p>
        </w:tc>
      </w:tr>
      <w:tr w:rsidR="00A27491" w:rsidRPr="00BC1B26" w14:paraId="5FFEAF5A" w14:textId="77777777" w:rsidTr="00F860D0">
        <w:tc>
          <w:tcPr>
            <w:tcW w:w="1483" w:type="dxa"/>
            <w:tcBorders>
              <w:bottom w:val="single" w:sz="4" w:space="0" w:color="auto"/>
            </w:tcBorders>
          </w:tcPr>
          <w:p w14:paraId="03A470A6" w14:textId="77777777" w:rsidR="00A27491" w:rsidRPr="00BC1B26" w:rsidRDefault="00A27491" w:rsidP="00F860D0">
            <w:pPr>
              <w:widowControl w:val="0"/>
              <w:autoSpaceDE w:val="0"/>
              <w:autoSpaceDN w:val="0"/>
              <w:adjustRightInd w:val="0"/>
              <w:spacing w:after="0" w:line="240" w:lineRule="auto"/>
              <w:rPr>
                <w:rFonts w:ascii="Times New Roman" w:hAnsi="Times New Roman"/>
                <w:bCs/>
                <w:sz w:val="20"/>
                <w:szCs w:val="20"/>
              </w:rPr>
            </w:pPr>
          </w:p>
        </w:tc>
        <w:tc>
          <w:tcPr>
            <w:tcW w:w="2747" w:type="dxa"/>
            <w:tcBorders>
              <w:bottom w:val="single" w:sz="4" w:space="0" w:color="auto"/>
            </w:tcBorders>
          </w:tcPr>
          <w:p w14:paraId="56824E32" w14:textId="17EEF024" w:rsidR="00A27491" w:rsidRPr="007F001D" w:rsidRDefault="00A27491" w:rsidP="007F001D">
            <w:pPr>
              <w:pStyle w:val="ListParagraph"/>
              <w:widowControl w:val="0"/>
              <w:numPr>
                <w:ilvl w:val="0"/>
                <w:numId w:val="30"/>
              </w:numPr>
              <w:autoSpaceDE w:val="0"/>
              <w:autoSpaceDN w:val="0"/>
              <w:adjustRightInd w:val="0"/>
              <w:spacing w:after="0" w:line="240" w:lineRule="auto"/>
              <w:ind w:left="300"/>
              <w:jc w:val="both"/>
              <w:rPr>
                <w:rFonts w:ascii="Times New Roman" w:hAnsi="Times New Roman"/>
                <w:sz w:val="20"/>
                <w:szCs w:val="20"/>
              </w:rPr>
            </w:pPr>
            <w:r w:rsidRPr="007F001D">
              <w:rPr>
                <w:rFonts w:ascii="Times New Roman" w:hAnsi="Times New Roman"/>
                <w:sz w:val="20"/>
                <w:szCs w:val="20"/>
              </w:rPr>
              <w:t>Business actors in serving customers do not look at social status</w:t>
            </w:r>
          </w:p>
        </w:tc>
      </w:tr>
    </w:tbl>
    <w:p w14:paraId="55FE5688" w14:textId="77777777" w:rsidR="00A27491" w:rsidRPr="00A27491" w:rsidRDefault="00A27491" w:rsidP="00A27491">
      <w:pPr>
        <w:widowControl w:val="0"/>
        <w:autoSpaceDE w:val="0"/>
        <w:autoSpaceDN w:val="0"/>
        <w:adjustRightInd w:val="0"/>
        <w:spacing w:after="0" w:line="240" w:lineRule="auto"/>
        <w:rPr>
          <w:rFonts w:ascii="Times New Roman" w:hAnsi="Times New Roman"/>
          <w:bCs/>
        </w:rPr>
      </w:pPr>
    </w:p>
    <w:p w14:paraId="520DD3FB" w14:textId="77777777" w:rsidR="007F001D" w:rsidRDefault="007F001D" w:rsidP="007F001D">
      <w:pPr>
        <w:pStyle w:val="ListParagraph"/>
        <w:widowControl w:val="0"/>
        <w:numPr>
          <w:ilvl w:val="0"/>
          <w:numId w:val="26"/>
        </w:numPr>
        <w:autoSpaceDE w:val="0"/>
        <w:autoSpaceDN w:val="0"/>
        <w:adjustRightInd w:val="0"/>
        <w:spacing w:after="0" w:line="240" w:lineRule="auto"/>
        <w:ind w:left="360"/>
        <w:jc w:val="both"/>
        <w:rPr>
          <w:rFonts w:ascii="Times New Roman" w:hAnsi="Times New Roman"/>
          <w:bCs/>
          <w:lang w:val="id-ID"/>
        </w:rPr>
      </w:pPr>
      <w:r w:rsidRPr="007F001D">
        <w:rPr>
          <w:rFonts w:ascii="Times New Roman" w:hAnsi="Times New Roman"/>
          <w:bCs/>
          <w:lang w:val="id-ID"/>
        </w:rPr>
        <w:t>Quadrant III: Low Priority</w:t>
      </w:r>
    </w:p>
    <w:p w14:paraId="47F417EC" w14:textId="09EC8743" w:rsidR="007F001D" w:rsidRPr="007F001D" w:rsidRDefault="007F001D" w:rsidP="007F001D">
      <w:pPr>
        <w:pStyle w:val="ListParagraph"/>
        <w:widowControl w:val="0"/>
        <w:autoSpaceDE w:val="0"/>
        <w:autoSpaceDN w:val="0"/>
        <w:adjustRightInd w:val="0"/>
        <w:spacing w:after="0" w:line="240" w:lineRule="auto"/>
        <w:ind w:left="360"/>
        <w:jc w:val="both"/>
        <w:rPr>
          <w:rFonts w:ascii="Times New Roman" w:hAnsi="Times New Roman"/>
          <w:bCs/>
          <w:lang w:val="id-ID"/>
        </w:rPr>
      </w:pPr>
      <w:r w:rsidRPr="007F001D">
        <w:rPr>
          <w:rFonts w:ascii="Times New Roman" w:hAnsi="Times New Roman"/>
          <w:bCs/>
          <w:lang w:val="id-ID"/>
        </w:rPr>
        <w:t>In this quadrant, low Priority is an attribute that is not too important or not expected by customers. Businesses can prioritize or pay less attention to the attributes in quadrant III plotting. The attributes included in quadrant III are attributes 4, 5, 6, 7, 16, and 18, as shown in Table 9.</w:t>
      </w:r>
    </w:p>
    <w:p w14:paraId="7A469977" w14:textId="77777777" w:rsidR="007F001D" w:rsidRPr="007F001D" w:rsidRDefault="007F001D" w:rsidP="007F001D">
      <w:pPr>
        <w:widowControl w:val="0"/>
        <w:autoSpaceDE w:val="0"/>
        <w:autoSpaceDN w:val="0"/>
        <w:adjustRightInd w:val="0"/>
        <w:spacing w:after="0" w:line="240" w:lineRule="auto"/>
        <w:jc w:val="both"/>
        <w:rPr>
          <w:rFonts w:ascii="Times New Roman" w:hAnsi="Times New Roman"/>
          <w:bCs/>
          <w:lang w:val="id-ID"/>
        </w:rPr>
      </w:pPr>
    </w:p>
    <w:p w14:paraId="426BD8BB" w14:textId="4D6F3762" w:rsidR="00A27491" w:rsidRDefault="007F001D" w:rsidP="007F001D">
      <w:pPr>
        <w:widowControl w:val="0"/>
        <w:autoSpaceDE w:val="0"/>
        <w:autoSpaceDN w:val="0"/>
        <w:adjustRightInd w:val="0"/>
        <w:spacing w:after="0" w:line="240" w:lineRule="auto"/>
        <w:jc w:val="center"/>
        <w:rPr>
          <w:rFonts w:ascii="Times New Roman" w:hAnsi="Times New Roman"/>
          <w:bCs/>
          <w:lang w:val="id-ID"/>
        </w:rPr>
      </w:pPr>
      <w:r w:rsidRPr="007F001D">
        <w:rPr>
          <w:rFonts w:ascii="Times New Roman" w:hAnsi="Times New Roman"/>
          <w:bCs/>
          <w:lang w:val="id-ID"/>
        </w:rPr>
        <w:t>Table 9. Attributes of Quadrant III</w:t>
      </w:r>
    </w:p>
    <w:tbl>
      <w:tblPr>
        <w:tblStyle w:val="TableGrid"/>
        <w:tblW w:w="42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493"/>
        <w:gridCol w:w="2657"/>
        <w:gridCol w:w="90"/>
      </w:tblGrid>
      <w:tr w:rsidR="007F001D" w:rsidRPr="00BC1B26" w14:paraId="5DE47A18" w14:textId="77777777" w:rsidTr="00F860D0">
        <w:trPr>
          <w:trHeight w:val="332"/>
          <w:tblHeader/>
        </w:trPr>
        <w:tc>
          <w:tcPr>
            <w:tcW w:w="1483" w:type="dxa"/>
            <w:gridSpan w:val="2"/>
            <w:tcBorders>
              <w:top w:val="single" w:sz="4" w:space="0" w:color="auto"/>
              <w:bottom w:val="single" w:sz="4" w:space="0" w:color="auto"/>
            </w:tcBorders>
            <w:vAlign w:val="center"/>
          </w:tcPr>
          <w:p w14:paraId="6965DDA3" w14:textId="77777777" w:rsidR="007F001D" w:rsidRPr="00BC1B26" w:rsidRDefault="007F001D"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Dimensions</w:t>
            </w:r>
          </w:p>
        </w:tc>
        <w:tc>
          <w:tcPr>
            <w:tcW w:w="2747" w:type="dxa"/>
            <w:gridSpan w:val="2"/>
            <w:tcBorders>
              <w:top w:val="single" w:sz="4" w:space="0" w:color="auto"/>
              <w:bottom w:val="single" w:sz="4" w:space="0" w:color="auto"/>
            </w:tcBorders>
            <w:vAlign w:val="center"/>
          </w:tcPr>
          <w:p w14:paraId="03F4B586" w14:textId="77777777" w:rsidR="007F001D" w:rsidRPr="00BC1B26" w:rsidRDefault="007F001D"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Statements</w:t>
            </w:r>
          </w:p>
        </w:tc>
      </w:tr>
      <w:tr w:rsidR="007F001D" w:rsidRPr="00BC1B26" w14:paraId="74AA4439" w14:textId="77777777" w:rsidTr="00AD0EB3">
        <w:trPr>
          <w:gridAfter w:val="1"/>
          <w:wAfter w:w="90" w:type="dxa"/>
        </w:trPr>
        <w:tc>
          <w:tcPr>
            <w:tcW w:w="990" w:type="dxa"/>
          </w:tcPr>
          <w:p w14:paraId="14A07961" w14:textId="77777777" w:rsidR="007F001D" w:rsidRPr="00BC1B26" w:rsidRDefault="007F001D"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Tangible</w:t>
            </w:r>
          </w:p>
        </w:tc>
        <w:tc>
          <w:tcPr>
            <w:tcW w:w="3150" w:type="dxa"/>
            <w:gridSpan w:val="2"/>
          </w:tcPr>
          <w:p w14:paraId="6B5D4844" w14:textId="72151BC8" w:rsidR="007F001D" w:rsidRPr="00AD0EB3" w:rsidRDefault="007F001D" w:rsidP="00AD0EB3">
            <w:pPr>
              <w:pStyle w:val="ListParagraph"/>
              <w:widowControl w:val="0"/>
              <w:numPr>
                <w:ilvl w:val="0"/>
                <w:numId w:val="26"/>
              </w:numPr>
              <w:autoSpaceDE w:val="0"/>
              <w:autoSpaceDN w:val="0"/>
              <w:adjustRightInd w:val="0"/>
              <w:spacing w:after="0" w:line="240" w:lineRule="auto"/>
              <w:ind w:left="390"/>
              <w:jc w:val="both"/>
              <w:rPr>
                <w:rFonts w:ascii="Times New Roman" w:hAnsi="Times New Roman"/>
                <w:sz w:val="20"/>
                <w:szCs w:val="20"/>
              </w:rPr>
            </w:pPr>
            <w:r w:rsidRPr="00AD0EB3">
              <w:rPr>
                <w:rFonts w:ascii="Times New Roman" w:hAnsi="Times New Roman"/>
                <w:sz w:val="20"/>
                <w:szCs w:val="20"/>
              </w:rPr>
              <w:t>Business locations in flats are easy to access by customers</w:t>
            </w:r>
          </w:p>
        </w:tc>
      </w:tr>
      <w:tr w:rsidR="007F001D" w:rsidRPr="00BC1B26" w14:paraId="3A3109EE" w14:textId="77777777" w:rsidTr="00AD0EB3">
        <w:trPr>
          <w:gridAfter w:val="1"/>
          <w:wAfter w:w="90" w:type="dxa"/>
        </w:trPr>
        <w:tc>
          <w:tcPr>
            <w:tcW w:w="990" w:type="dxa"/>
          </w:tcPr>
          <w:p w14:paraId="430831B9" w14:textId="77777777" w:rsidR="007F001D" w:rsidRPr="00BC1B26" w:rsidRDefault="007F001D" w:rsidP="00F860D0">
            <w:pPr>
              <w:widowControl w:val="0"/>
              <w:autoSpaceDE w:val="0"/>
              <w:autoSpaceDN w:val="0"/>
              <w:adjustRightInd w:val="0"/>
              <w:spacing w:after="0" w:line="240" w:lineRule="auto"/>
              <w:rPr>
                <w:rFonts w:ascii="Times New Roman" w:hAnsi="Times New Roman"/>
                <w:bCs/>
                <w:sz w:val="20"/>
                <w:szCs w:val="20"/>
              </w:rPr>
            </w:pPr>
          </w:p>
        </w:tc>
        <w:tc>
          <w:tcPr>
            <w:tcW w:w="3150" w:type="dxa"/>
            <w:gridSpan w:val="2"/>
          </w:tcPr>
          <w:p w14:paraId="2C685927" w14:textId="77777777" w:rsidR="007F001D" w:rsidRPr="00AD0EB3" w:rsidRDefault="007F001D" w:rsidP="00AD0EB3">
            <w:pPr>
              <w:pStyle w:val="ListParagraph"/>
              <w:widowControl w:val="0"/>
              <w:numPr>
                <w:ilvl w:val="0"/>
                <w:numId w:val="26"/>
              </w:numPr>
              <w:autoSpaceDE w:val="0"/>
              <w:autoSpaceDN w:val="0"/>
              <w:adjustRightInd w:val="0"/>
              <w:spacing w:after="0" w:line="240" w:lineRule="auto"/>
              <w:ind w:left="390"/>
              <w:jc w:val="both"/>
              <w:rPr>
                <w:rFonts w:ascii="Times New Roman" w:hAnsi="Times New Roman"/>
                <w:sz w:val="20"/>
                <w:szCs w:val="20"/>
              </w:rPr>
            </w:pPr>
            <w:r w:rsidRPr="00AD0EB3">
              <w:rPr>
                <w:rFonts w:ascii="Times New Roman" w:hAnsi="Times New Roman"/>
                <w:sz w:val="20"/>
                <w:szCs w:val="20"/>
              </w:rPr>
              <w:t>The business location in the flat is very strategic</w:t>
            </w:r>
          </w:p>
        </w:tc>
      </w:tr>
      <w:tr w:rsidR="007F001D" w:rsidRPr="00BC1B26" w14:paraId="25E2268D" w14:textId="77777777" w:rsidTr="00AD0EB3">
        <w:trPr>
          <w:gridAfter w:val="1"/>
          <w:wAfter w:w="90" w:type="dxa"/>
        </w:trPr>
        <w:tc>
          <w:tcPr>
            <w:tcW w:w="990" w:type="dxa"/>
          </w:tcPr>
          <w:p w14:paraId="0656C45C" w14:textId="77777777" w:rsidR="007F001D" w:rsidRPr="00BC1B26" w:rsidRDefault="007F001D" w:rsidP="00F860D0">
            <w:pPr>
              <w:widowControl w:val="0"/>
              <w:autoSpaceDE w:val="0"/>
              <w:autoSpaceDN w:val="0"/>
              <w:adjustRightInd w:val="0"/>
              <w:spacing w:after="0" w:line="240" w:lineRule="auto"/>
              <w:rPr>
                <w:rFonts w:ascii="Times New Roman" w:hAnsi="Times New Roman"/>
                <w:bCs/>
                <w:sz w:val="20"/>
                <w:szCs w:val="20"/>
              </w:rPr>
            </w:pPr>
          </w:p>
        </w:tc>
        <w:tc>
          <w:tcPr>
            <w:tcW w:w="3150" w:type="dxa"/>
            <w:gridSpan w:val="2"/>
          </w:tcPr>
          <w:p w14:paraId="49B7A92E" w14:textId="77777777" w:rsidR="007F001D" w:rsidRPr="00AD0EB3" w:rsidRDefault="007F001D" w:rsidP="00AD0EB3">
            <w:pPr>
              <w:pStyle w:val="ListParagraph"/>
              <w:widowControl w:val="0"/>
              <w:numPr>
                <w:ilvl w:val="0"/>
                <w:numId w:val="26"/>
              </w:numPr>
              <w:autoSpaceDE w:val="0"/>
              <w:autoSpaceDN w:val="0"/>
              <w:adjustRightInd w:val="0"/>
              <w:spacing w:after="0" w:line="240" w:lineRule="auto"/>
              <w:ind w:left="390"/>
              <w:jc w:val="both"/>
              <w:rPr>
                <w:rFonts w:ascii="Times New Roman" w:hAnsi="Times New Roman"/>
                <w:sz w:val="20"/>
                <w:szCs w:val="20"/>
              </w:rPr>
            </w:pPr>
            <w:r w:rsidRPr="00AD0EB3">
              <w:rPr>
                <w:rFonts w:ascii="Times New Roman" w:hAnsi="Times New Roman"/>
                <w:sz w:val="20"/>
                <w:szCs w:val="20"/>
              </w:rPr>
              <w:t>The parking area is quite large</w:t>
            </w:r>
          </w:p>
        </w:tc>
      </w:tr>
      <w:tr w:rsidR="007F001D" w:rsidRPr="00BC1B26" w14:paraId="2C819D8B" w14:textId="77777777" w:rsidTr="00AD0EB3">
        <w:trPr>
          <w:gridAfter w:val="1"/>
          <w:wAfter w:w="90" w:type="dxa"/>
        </w:trPr>
        <w:tc>
          <w:tcPr>
            <w:tcW w:w="990" w:type="dxa"/>
          </w:tcPr>
          <w:p w14:paraId="6FEDA4B8" w14:textId="77777777" w:rsidR="007F001D" w:rsidRPr="00BC1B26" w:rsidRDefault="007F001D" w:rsidP="00F860D0">
            <w:pPr>
              <w:widowControl w:val="0"/>
              <w:autoSpaceDE w:val="0"/>
              <w:autoSpaceDN w:val="0"/>
              <w:adjustRightInd w:val="0"/>
              <w:spacing w:after="0" w:line="240" w:lineRule="auto"/>
              <w:rPr>
                <w:rFonts w:ascii="Times New Roman" w:hAnsi="Times New Roman"/>
                <w:bCs/>
                <w:sz w:val="20"/>
                <w:szCs w:val="20"/>
              </w:rPr>
            </w:pPr>
          </w:p>
        </w:tc>
        <w:tc>
          <w:tcPr>
            <w:tcW w:w="3150" w:type="dxa"/>
            <w:gridSpan w:val="2"/>
          </w:tcPr>
          <w:p w14:paraId="0AD51B36" w14:textId="77777777" w:rsidR="007F001D" w:rsidRPr="00AD0EB3" w:rsidRDefault="007F001D" w:rsidP="00AD0EB3">
            <w:pPr>
              <w:pStyle w:val="ListParagraph"/>
              <w:widowControl w:val="0"/>
              <w:numPr>
                <w:ilvl w:val="0"/>
                <w:numId w:val="26"/>
              </w:numPr>
              <w:autoSpaceDE w:val="0"/>
              <w:autoSpaceDN w:val="0"/>
              <w:adjustRightInd w:val="0"/>
              <w:spacing w:after="0" w:line="240" w:lineRule="auto"/>
              <w:ind w:left="390"/>
              <w:jc w:val="both"/>
              <w:rPr>
                <w:rFonts w:ascii="Times New Roman" w:hAnsi="Times New Roman"/>
                <w:sz w:val="20"/>
                <w:szCs w:val="20"/>
              </w:rPr>
            </w:pPr>
            <w:r w:rsidRPr="00AD0EB3">
              <w:rPr>
                <w:rFonts w:ascii="Times New Roman" w:hAnsi="Times New Roman"/>
                <w:sz w:val="20"/>
                <w:szCs w:val="20"/>
              </w:rPr>
              <w:t>The location of the business in the flat is clean and comfortable</w:t>
            </w:r>
          </w:p>
        </w:tc>
      </w:tr>
      <w:tr w:rsidR="007F001D" w:rsidRPr="00BC1B26" w14:paraId="7E499D79" w14:textId="77777777" w:rsidTr="00AD0EB3">
        <w:trPr>
          <w:gridAfter w:val="1"/>
          <w:wAfter w:w="90" w:type="dxa"/>
        </w:trPr>
        <w:tc>
          <w:tcPr>
            <w:tcW w:w="990" w:type="dxa"/>
          </w:tcPr>
          <w:p w14:paraId="777F485F" w14:textId="1DB6C6BD" w:rsidR="007F001D" w:rsidRPr="00BC1B26" w:rsidRDefault="00AD0EB3"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Empathy</w:t>
            </w:r>
          </w:p>
        </w:tc>
        <w:tc>
          <w:tcPr>
            <w:tcW w:w="3150" w:type="dxa"/>
            <w:gridSpan w:val="2"/>
          </w:tcPr>
          <w:p w14:paraId="69084B9C" w14:textId="45F7818E" w:rsidR="007F001D" w:rsidRPr="00AD0EB3" w:rsidRDefault="007F001D" w:rsidP="00AD0EB3">
            <w:pPr>
              <w:pStyle w:val="ListParagraph"/>
              <w:widowControl w:val="0"/>
              <w:numPr>
                <w:ilvl w:val="0"/>
                <w:numId w:val="28"/>
              </w:numPr>
              <w:autoSpaceDE w:val="0"/>
              <w:autoSpaceDN w:val="0"/>
              <w:adjustRightInd w:val="0"/>
              <w:spacing w:after="0" w:line="240" w:lineRule="auto"/>
              <w:ind w:left="390"/>
              <w:jc w:val="both"/>
              <w:rPr>
                <w:rFonts w:ascii="Times New Roman" w:hAnsi="Times New Roman"/>
                <w:sz w:val="20"/>
                <w:szCs w:val="20"/>
              </w:rPr>
            </w:pPr>
            <w:r w:rsidRPr="00AD0EB3">
              <w:rPr>
                <w:rFonts w:ascii="Times New Roman" w:hAnsi="Times New Roman"/>
                <w:sz w:val="20"/>
                <w:szCs w:val="20"/>
              </w:rPr>
              <w:t>Business actors pay attention to customers</w:t>
            </w:r>
          </w:p>
        </w:tc>
      </w:tr>
      <w:tr w:rsidR="007F001D" w:rsidRPr="00BC1B26" w14:paraId="0CF34EEB" w14:textId="77777777" w:rsidTr="00AD0EB3">
        <w:trPr>
          <w:gridAfter w:val="1"/>
          <w:wAfter w:w="90" w:type="dxa"/>
        </w:trPr>
        <w:tc>
          <w:tcPr>
            <w:tcW w:w="990" w:type="dxa"/>
            <w:tcBorders>
              <w:bottom w:val="single" w:sz="4" w:space="0" w:color="auto"/>
            </w:tcBorders>
          </w:tcPr>
          <w:p w14:paraId="4E34DC8C" w14:textId="77777777" w:rsidR="007F001D" w:rsidRPr="00BC1B26" w:rsidRDefault="007F001D" w:rsidP="00F860D0">
            <w:pPr>
              <w:widowControl w:val="0"/>
              <w:autoSpaceDE w:val="0"/>
              <w:autoSpaceDN w:val="0"/>
              <w:adjustRightInd w:val="0"/>
              <w:spacing w:after="0" w:line="240" w:lineRule="auto"/>
              <w:rPr>
                <w:rFonts w:ascii="Times New Roman" w:hAnsi="Times New Roman"/>
                <w:bCs/>
                <w:sz w:val="20"/>
                <w:szCs w:val="20"/>
              </w:rPr>
            </w:pPr>
          </w:p>
        </w:tc>
        <w:tc>
          <w:tcPr>
            <w:tcW w:w="3150" w:type="dxa"/>
            <w:gridSpan w:val="2"/>
            <w:tcBorders>
              <w:bottom w:val="single" w:sz="4" w:space="0" w:color="auto"/>
            </w:tcBorders>
          </w:tcPr>
          <w:p w14:paraId="5CFDBAC7" w14:textId="191D9374" w:rsidR="007F001D" w:rsidRPr="00AD0EB3" w:rsidRDefault="007F001D" w:rsidP="00AD0EB3">
            <w:pPr>
              <w:pStyle w:val="ListParagraph"/>
              <w:widowControl w:val="0"/>
              <w:numPr>
                <w:ilvl w:val="0"/>
                <w:numId w:val="29"/>
              </w:numPr>
              <w:autoSpaceDE w:val="0"/>
              <w:autoSpaceDN w:val="0"/>
              <w:adjustRightInd w:val="0"/>
              <w:spacing w:after="0" w:line="240" w:lineRule="auto"/>
              <w:ind w:left="390"/>
              <w:jc w:val="both"/>
              <w:rPr>
                <w:rFonts w:ascii="Times New Roman" w:hAnsi="Times New Roman"/>
                <w:sz w:val="20"/>
                <w:szCs w:val="20"/>
              </w:rPr>
            </w:pPr>
            <w:r w:rsidRPr="00AD0EB3">
              <w:rPr>
                <w:rFonts w:ascii="Times New Roman" w:hAnsi="Times New Roman"/>
                <w:sz w:val="20"/>
                <w:szCs w:val="20"/>
              </w:rPr>
              <w:t>Business actors always face customers with a smile</w:t>
            </w:r>
          </w:p>
        </w:tc>
      </w:tr>
    </w:tbl>
    <w:p w14:paraId="3EAC82DE" w14:textId="10D77F00" w:rsidR="007F001D" w:rsidRDefault="007F001D" w:rsidP="007F001D">
      <w:pPr>
        <w:widowControl w:val="0"/>
        <w:autoSpaceDE w:val="0"/>
        <w:autoSpaceDN w:val="0"/>
        <w:adjustRightInd w:val="0"/>
        <w:spacing w:after="0" w:line="240" w:lineRule="auto"/>
        <w:jc w:val="both"/>
        <w:rPr>
          <w:rFonts w:ascii="Times New Roman" w:hAnsi="Times New Roman"/>
          <w:bCs/>
          <w:lang w:val="id-ID"/>
        </w:rPr>
      </w:pPr>
    </w:p>
    <w:p w14:paraId="18B740D3" w14:textId="77777777" w:rsidR="00AD0EB3" w:rsidRDefault="00AD0EB3" w:rsidP="00AD0EB3">
      <w:pPr>
        <w:pStyle w:val="ListParagraph"/>
        <w:widowControl w:val="0"/>
        <w:numPr>
          <w:ilvl w:val="0"/>
          <w:numId w:val="27"/>
        </w:numPr>
        <w:autoSpaceDE w:val="0"/>
        <w:autoSpaceDN w:val="0"/>
        <w:adjustRightInd w:val="0"/>
        <w:spacing w:after="0" w:line="240" w:lineRule="auto"/>
        <w:ind w:left="270" w:hanging="270"/>
        <w:jc w:val="both"/>
        <w:rPr>
          <w:rFonts w:ascii="Times New Roman" w:hAnsi="Times New Roman"/>
          <w:bCs/>
          <w:lang w:val="id-ID"/>
        </w:rPr>
      </w:pPr>
      <w:r w:rsidRPr="00AD0EB3">
        <w:rPr>
          <w:rFonts w:ascii="Times New Roman" w:hAnsi="Times New Roman"/>
          <w:bCs/>
          <w:lang w:val="id-ID"/>
        </w:rPr>
        <w:t>Quadrant IV: Possibly Overkill</w:t>
      </w:r>
    </w:p>
    <w:p w14:paraId="6020B59D" w14:textId="422175F6" w:rsidR="00AD0EB3" w:rsidRPr="00AD0EB3" w:rsidRDefault="00AD0EB3" w:rsidP="00AD0EB3">
      <w:pPr>
        <w:pStyle w:val="ListParagraph"/>
        <w:widowControl w:val="0"/>
        <w:autoSpaceDE w:val="0"/>
        <w:autoSpaceDN w:val="0"/>
        <w:adjustRightInd w:val="0"/>
        <w:spacing w:after="0" w:line="240" w:lineRule="auto"/>
        <w:ind w:left="270"/>
        <w:jc w:val="both"/>
        <w:rPr>
          <w:rFonts w:ascii="Times New Roman" w:hAnsi="Times New Roman"/>
          <w:bCs/>
          <w:lang w:val="id-ID"/>
        </w:rPr>
      </w:pPr>
      <w:r w:rsidRPr="00AD0EB3">
        <w:rPr>
          <w:rFonts w:ascii="Times New Roman" w:hAnsi="Times New Roman"/>
          <w:bCs/>
          <w:lang w:val="id-ID"/>
        </w:rPr>
        <w:t>Quadrant IV is a quadrant that is not too important for customers, but business actors perform very well on this attribute, so this quadrant is called redundant. The attributes included in this quadrant are attribute 8, as shown in Table 10.</w:t>
      </w:r>
    </w:p>
    <w:p w14:paraId="61E430B5"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lang w:val="id-ID"/>
        </w:rPr>
      </w:pPr>
    </w:p>
    <w:p w14:paraId="362FE8AF" w14:textId="0F8B6C1A" w:rsidR="00AD0EB3" w:rsidRDefault="00AD0EB3" w:rsidP="00AD0EB3">
      <w:pPr>
        <w:widowControl w:val="0"/>
        <w:autoSpaceDE w:val="0"/>
        <w:autoSpaceDN w:val="0"/>
        <w:adjustRightInd w:val="0"/>
        <w:spacing w:after="0" w:line="240" w:lineRule="auto"/>
        <w:jc w:val="center"/>
        <w:rPr>
          <w:rFonts w:ascii="Times New Roman" w:hAnsi="Times New Roman"/>
          <w:bCs/>
          <w:lang w:val="id-ID"/>
        </w:rPr>
      </w:pPr>
      <w:r w:rsidRPr="00AD0EB3">
        <w:rPr>
          <w:rFonts w:ascii="Times New Roman" w:hAnsi="Times New Roman"/>
          <w:bCs/>
          <w:lang w:val="id-ID"/>
        </w:rPr>
        <w:t>Table 10. Quadrant IV Attributes</w:t>
      </w:r>
    </w:p>
    <w:tbl>
      <w:tblPr>
        <w:tblStyle w:val="TableGrid"/>
        <w:tblW w:w="42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2747"/>
      </w:tblGrid>
      <w:tr w:rsidR="00AD0EB3" w:rsidRPr="00BC1B26" w14:paraId="350A0C09" w14:textId="77777777" w:rsidTr="00AD0EB3">
        <w:trPr>
          <w:trHeight w:val="332"/>
          <w:tblHeader/>
        </w:trPr>
        <w:tc>
          <w:tcPr>
            <w:tcW w:w="1483" w:type="dxa"/>
            <w:tcBorders>
              <w:top w:val="single" w:sz="4" w:space="0" w:color="auto"/>
              <w:bottom w:val="single" w:sz="4" w:space="0" w:color="auto"/>
            </w:tcBorders>
            <w:vAlign w:val="center"/>
          </w:tcPr>
          <w:p w14:paraId="68665B29" w14:textId="77777777" w:rsidR="00AD0EB3" w:rsidRPr="00BC1B26" w:rsidRDefault="00AD0EB3"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Dimensions</w:t>
            </w:r>
          </w:p>
        </w:tc>
        <w:tc>
          <w:tcPr>
            <w:tcW w:w="2747" w:type="dxa"/>
            <w:tcBorders>
              <w:top w:val="single" w:sz="4" w:space="0" w:color="auto"/>
              <w:bottom w:val="single" w:sz="4" w:space="0" w:color="auto"/>
            </w:tcBorders>
            <w:vAlign w:val="center"/>
          </w:tcPr>
          <w:p w14:paraId="39C4269C" w14:textId="77777777" w:rsidR="00AD0EB3" w:rsidRPr="00BC1B26" w:rsidRDefault="00AD0EB3" w:rsidP="00F860D0">
            <w:pPr>
              <w:widowControl w:val="0"/>
              <w:autoSpaceDE w:val="0"/>
              <w:autoSpaceDN w:val="0"/>
              <w:adjustRightInd w:val="0"/>
              <w:spacing w:after="0" w:line="240" w:lineRule="auto"/>
              <w:rPr>
                <w:rFonts w:ascii="Times New Roman" w:hAnsi="Times New Roman"/>
                <w:bCs/>
                <w:sz w:val="20"/>
                <w:szCs w:val="20"/>
              </w:rPr>
            </w:pPr>
            <w:r w:rsidRPr="00BC1B26">
              <w:rPr>
                <w:rFonts w:ascii="Times New Roman" w:hAnsi="Times New Roman"/>
                <w:bCs/>
                <w:sz w:val="20"/>
                <w:szCs w:val="20"/>
              </w:rPr>
              <w:t>Statements</w:t>
            </w:r>
          </w:p>
        </w:tc>
      </w:tr>
      <w:tr w:rsidR="00AD0EB3" w:rsidRPr="00AD0EB3" w14:paraId="05B252FC" w14:textId="77777777" w:rsidTr="00AD0EB3">
        <w:tc>
          <w:tcPr>
            <w:tcW w:w="1483" w:type="dxa"/>
            <w:tcBorders>
              <w:top w:val="single" w:sz="4" w:space="0" w:color="auto"/>
              <w:bottom w:val="single" w:sz="4" w:space="0" w:color="auto"/>
            </w:tcBorders>
          </w:tcPr>
          <w:p w14:paraId="2778DF47" w14:textId="115FC64C" w:rsidR="00AD0EB3" w:rsidRPr="00AD0EB3" w:rsidRDefault="00AD0EB3" w:rsidP="00F860D0">
            <w:pPr>
              <w:widowControl w:val="0"/>
              <w:autoSpaceDE w:val="0"/>
              <w:autoSpaceDN w:val="0"/>
              <w:adjustRightInd w:val="0"/>
              <w:spacing w:after="0" w:line="240" w:lineRule="auto"/>
              <w:rPr>
                <w:rFonts w:ascii="Times New Roman" w:hAnsi="Times New Roman"/>
                <w:bCs/>
                <w:sz w:val="20"/>
                <w:szCs w:val="20"/>
              </w:rPr>
            </w:pPr>
            <w:r w:rsidRPr="00AD0EB3">
              <w:rPr>
                <w:rFonts w:ascii="Times New Roman" w:hAnsi="Times New Roman"/>
                <w:bCs/>
                <w:sz w:val="20"/>
                <w:szCs w:val="20"/>
              </w:rPr>
              <w:t>Tangible</w:t>
            </w:r>
          </w:p>
        </w:tc>
        <w:tc>
          <w:tcPr>
            <w:tcW w:w="2747" w:type="dxa"/>
            <w:tcBorders>
              <w:top w:val="single" w:sz="4" w:space="0" w:color="auto"/>
              <w:bottom w:val="single" w:sz="4" w:space="0" w:color="auto"/>
            </w:tcBorders>
          </w:tcPr>
          <w:p w14:paraId="631A5EC3" w14:textId="1B34E469" w:rsidR="00AD0EB3" w:rsidRPr="00AD0EB3" w:rsidRDefault="00AD0EB3" w:rsidP="00AD0EB3">
            <w:pPr>
              <w:pStyle w:val="ListParagraph"/>
              <w:widowControl w:val="0"/>
              <w:numPr>
                <w:ilvl w:val="0"/>
                <w:numId w:val="26"/>
              </w:numPr>
              <w:autoSpaceDE w:val="0"/>
              <w:autoSpaceDN w:val="0"/>
              <w:adjustRightInd w:val="0"/>
              <w:spacing w:after="0" w:line="240" w:lineRule="auto"/>
              <w:ind w:left="300" w:hanging="300"/>
              <w:jc w:val="both"/>
              <w:rPr>
                <w:rFonts w:ascii="Times New Roman" w:hAnsi="Times New Roman"/>
                <w:bCs/>
                <w:sz w:val="20"/>
                <w:szCs w:val="20"/>
              </w:rPr>
            </w:pPr>
            <w:r w:rsidRPr="00AD0EB3">
              <w:rPr>
                <w:rFonts w:ascii="Times New Roman" w:hAnsi="Times New Roman"/>
                <w:bCs/>
                <w:sz w:val="20"/>
                <w:szCs w:val="20"/>
              </w:rPr>
              <w:t>The appearance of business actors is clean and neat</w:t>
            </w:r>
          </w:p>
        </w:tc>
      </w:tr>
    </w:tbl>
    <w:p w14:paraId="72BEED1F" w14:textId="219BA9A3" w:rsidR="00AD0EB3" w:rsidRDefault="00AD0EB3" w:rsidP="00AD0EB3">
      <w:pPr>
        <w:widowControl w:val="0"/>
        <w:autoSpaceDE w:val="0"/>
        <w:autoSpaceDN w:val="0"/>
        <w:adjustRightInd w:val="0"/>
        <w:spacing w:after="0" w:line="240" w:lineRule="auto"/>
        <w:jc w:val="both"/>
        <w:rPr>
          <w:rFonts w:ascii="Times New Roman" w:hAnsi="Times New Roman"/>
          <w:bCs/>
          <w:lang w:val="id-ID"/>
        </w:rPr>
      </w:pPr>
    </w:p>
    <w:p w14:paraId="6BC790ED" w14:textId="77777777" w:rsidR="00AD0EB3" w:rsidRDefault="00AD0EB3" w:rsidP="00AD0EB3">
      <w:pPr>
        <w:widowControl w:val="0"/>
        <w:autoSpaceDE w:val="0"/>
        <w:autoSpaceDN w:val="0"/>
        <w:adjustRightInd w:val="0"/>
        <w:spacing w:after="0" w:line="240" w:lineRule="auto"/>
        <w:jc w:val="both"/>
        <w:rPr>
          <w:rFonts w:ascii="Times New Roman" w:hAnsi="Times New Roman"/>
          <w:bCs/>
          <w:lang w:val="id-ID"/>
        </w:rPr>
      </w:pPr>
    </w:p>
    <w:p w14:paraId="5513A5D0" w14:textId="7FEA1455" w:rsidR="00E41E95" w:rsidRPr="00A27491" w:rsidRDefault="00A27491" w:rsidP="00A27491">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Pr>
          <w:rFonts w:ascii="Times New Roman" w:hAnsi="Times New Roman"/>
          <w:b/>
          <w:bCs/>
          <w:spacing w:val="2"/>
          <w:szCs w:val="28"/>
        </w:rPr>
        <w:t>C</w:t>
      </w:r>
      <w:r w:rsidR="00E41E95" w:rsidRPr="00A27491">
        <w:rPr>
          <w:rFonts w:ascii="Times New Roman" w:hAnsi="Times New Roman"/>
          <w:b/>
          <w:bCs/>
          <w:spacing w:val="2"/>
          <w:szCs w:val="28"/>
        </w:rPr>
        <w:t xml:space="preserve">ONCLUSION </w:t>
      </w:r>
    </w:p>
    <w:p w14:paraId="7069A395"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lang w:val="id-ID"/>
        </w:rPr>
      </w:pPr>
      <w:r w:rsidRPr="00AD0EB3">
        <w:rPr>
          <w:rFonts w:ascii="Times New Roman" w:hAnsi="Times New Roman"/>
          <w:bCs/>
          <w:lang w:val="id-ID"/>
        </w:rPr>
        <w:t>Based on the results and discussion of the research that has been conducted at UMKM Lestari Seserahan, it can be concluded that:</w:t>
      </w:r>
    </w:p>
    <w:p w14:paraId="1FB58530" w14:textId="49611DDA" w:rsidR="00AD0EB3" w:rsidRPr="00AD0EB3" w:rsidRDefault="00AD0EB3" w:rsidP="00AD0EB3">
      <w:pPr>
        <w:pStyle w:val="ListParagraph"/>
        <w:widowControl w:val="0"/>
        <w:numPr>
          <w:ilvl w:val="2"/>
          <w:numId w:val="34"/>
        </w:numPr>
        <w:autoSpaceDE w:val="0"/>
        <w:autoSpaceDN w:val="0"/>
        <w:adjustRightInd w:val="0"/>
        <w:spacing w:after="0" w:line="240" w:lineRule="auto"/>
        <w:ind w:left="360"/>
        <w:jc w:val="both"/>
        <w:rPr>
          <w:rFonts w:ascii="Times New Roman" w:hAnsi="Times New Roman"/>
          <w:bCs/>
          <w:lang w:val="id-ID"/>
        </w:rPr>
      </w:pPr>
      <w:r w:rsidRPr="00AD0EB3">
        <w:rPr>
          <w:rFonts w:ascii="Times New Roman" w:hAnsi="Times New Roman"/>
          <w:bCs/>
          <w:lang w:val="id-ID"/>
        </w:rPr>
        <w:t xml:space="preserve">The level of customer satisfaction with the quality of service provided by "Lestari Seserahan" with the CSI method is 92.20%, </w:t>
      </w:r>
      <w:r w:rsidRPr="00AD0EB3">
        <w:rPr>
          <w:rFonts w:ascii="Times New Roman" w:hAnsi="Times New Roman"/>
          <w:bCs/>
          <w:lang w:val="id-ID"/>
        </w:rPr>
        <w:t>or it can be said that it is included in the "Very Satisfied" category</w:t>
      </w:r>
    </w:p>
    <w:p w14:paraId="11C3583C" w14:textId="3EB1B18C" w:rsidR="00AD0EB3" w:rsidRPr="00AD0EB3" w:rsidRDefault="00AD0EB3" w:rsidP="00AD0EB3">
      <w:pPr>
        <w:pStyle w:val="ListParagraph"/>
        <w:widowControl w:val="0"/>
        <w:numPr>
          <w:ilvl w:val="2"/>
          <w:numId w:val="34"/>
        </w:numPr>
        <w:autoSpaceDE w:val="0"/>
        <w:autoSpaceDN w:val="0"/>
        <w:adjustRightInd w:val="0"/>
        <w:spacing w:after="0" w:line="240" w:lineRule="auto"/>
        <w:ind w:left="360"/>
        <w:jc w:val="both"/>
        <w:rPr>
          <w:rFonts w:ascii="Times New Roman" w:hAnsi="Times New Roman"/>
          <w:bCs/>
          <w:lang w:val="id-ID"/>
        </w:rPr>
      </w:pPr>
      <w:r w:rsidRPr="00AD0EB3">
        <w:rPr>
          <w:rFonts w:ascii="Times New Roman" w:hAnsi="Times New Roman"/>
          <w:bCs/>
          <w:lang w:val="id-ID"/>
        </w:rPr>
        <w:t>The attributes that become Excellence based on the IPA Method are attributes 1, 2, 3, 9, 10, 11, 12, 13, 14, 15,17, and 19. Table 4.10 shows Attributes of Quadrant II (Maintain Achievement).</w:t>
      </w:r>
    </w:p>
    <w:p w14:paraId="0E1CA874" w14:textId="7A29F40D" w:rsidR="00AD0EB3" w:rsidRPr="00AD0EB3" w:rsidRDefault="00AD0EB3" w:rsidP="00AD0EB3">
      <w:pPr>
        <w:pStyle w:val="ListParagraph"/>
        <w:widowControl w:val="0"/>
        <w:numPr>
          <w:ilvl w:val="2"/>
          <w:numId w:val="34"/>
        </w:numPr>
        <w:autoSpaceDE w:val="0"/>
        <w:autoSpaceDN w:val="0"/>
        <w:adjustRightInd w:val="0"/>
        <w:spacing w:after="0" w:line="240" w:lineRule="auto"/>
        <w:ind w:left="360"/>
        <w:jc w:val="both"/>
        <w:rPr>
          <w:rFonts w:ascii="Times New Roman" w:hAnsi="Times New Roman"/>
          <w:bCs/>
          <w:lang w:val="id-ID"/>
        </w:rPr>
      </w:pPr>
      <w:r w:rsidRPr="00AD0EB3">
        <w:rPr>
          <w:rFonts w:ascii="Times New Roman" w:hAnsi="Times New Roman"/>
          <w:bCs/>
          <w:lang w:val="id-ID"/>
        </w:rPr>
        <w:t>There are no attributes that are a priority to be considered and improved by MSME businesses that are by the wishes of customers because there are no attributes that are included in Quadrant 1 (Top Priority).</w:t>
      </w:r>
    </w:p>
    <w:p w14:paraId="2ACA44DC" w14:textId="77777777" w:rsidR="00F16268" w:rsidRDefault="00AD0EB3" w:rsidP="00E41E95">
      <w:pPr>
        <w:pStyle w:val="ListParagraph"/>
        <w:widowControl w:val="0"/>
        <w:numPr>
          <w:ilvl w:val="2"/>
          <w:numId w:val="34"/>
        </w:numPr>
        <w:autoSpaceDE w:val="0"/>
        <w:autoSpaceDN w:val="0"/>
        <w:adjustRightInd w:val="0"/>
        <w:spacing w:after="0" w:line="240" w:lineRule="auto"/>
        <w:ind w:left="360"/>
        <w:jc w:val="both"/>
        <w:rPr>
          <w:rFonts w:ascii="Times New Roman" w:hAnsi="Times New Roman"/>
          <w:bCs/>
          <w:lang w:val="id-ID"/>
        </w:rPr>
      </w:pPr>
      <w:r w:rsidRPr="00AD0EB3">
        <w:rPr>
          <w:rFonts w:ascii="Times New Roman" w:hAnsi="Times New Roman"/>
          <w:bCs/>
          <w:lang w:val="id-ID"/>
        </w:rPr>
        <w:t xml:space="preserve">The location of the business in the flat area is not a problem for customers in the "Lestari Seserahan" MSME business. </w:t>
      </w:r>
    </w:p>
    <w:p w14:paraId="35E686C4" w14:textId="77777777" w:rsidR="00F16268" w:rsidRDefault="00F16268" w:rsidP="00F16268">
      <w:pPr>
        <w:widowControl w:val="0"/>
        <w:autoSpaceDE w:val="0"/>
        <w:autoSpaceDN w:val="0"/>
        <w:adjustRightInd w:val="0"/>
        <w:spacing w:after="0" w:line="240" w:lineRule="auto"/>
        <w:jc w:val="both"/>
        <w:rPr>
          <w:rFonts w:ascii="Times New Roman" w:hAnsi="Times New Roman"/>
          <w:b/>
          <w:bCs/>
          <w:spacing w:val="2"/>
          <w:szCs w:val="28"/>
        </w:rPr>
      </w:pPr>
    </w:p>
    <w:p w14:paraId="4E4D31F9" w14:textId="5F756668" w:rsidR="00E41E95" w:rsidRPr="00F16268" w:rsidRDefault="00E41E95" w:rsidP="00F16268">
      <w:pPr>
        <w:widowControl w:val="0"/>
        <w:autoSpaceDE w:val="0"/>
        <w:autoSpaceDN w:val="0"/>
        <w:adjustRightInd w:val="0"/>
        <w:spacing w:after="0" w:line="240" w:lineRule="auto"/>
        <w:jc w:val="both"/>
        <w:rPr>
          <w:rFonts w:ascii="Times New Roman" w:hAnsi="Times New Roman"/>
          <w:bCs/>
          <w:lang w:val="id-ID"/>
        </w:rPr>
      </w:pPr>
      <w:r w:rsidRPr="00F16268">
        <w:rPr>
          <w:rFonts w:ascii="Times New Roman" w:hAnsi="Times New Roman"/>
          <w:b/>
          <w:bCs/>
          <w:spacing w:val="2"/>
          <w:szCs w:val="28"/>
        </w:rPr>
        <w:t>REFERENCES</w:t>
      </w:r>
    </w:p>
    <w:p w14:paraId="2079CDF7"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Alghifari</w:t>
      </w:r>
      <w:proofErr w:type="spellEnd"/>
      <w:r w:rsidRPr="00AD0EB3">
        <w:rPr>
          <w:rFonts w:ascii="Times New Roman" w:hAnsi="Times New Roman"/>
          <w:bCs/>
        </w:rPr>
        <w:t xml:space="preserve">. (2019). </w:t>
      </w:r>
      <w:proofErr w:type="spellStart"/>
      <w:r w:rsidRPr="00AD0EB3">
        <w:rPr>
          <w:rFonts w:ascii="Times New Roman" w:hAnsi="Times New Roman"/>
          <w:bCs/>
        </w:rPr>
        <w:t>Mengukur</w:t>
      </w:r>
      <w:proofErr w:type="spellEnd"/>
      <w:r w:rsidRPr="00AD0EB3">
        <w:rPr>
          <w:rFonts w:ascii="Times New Roman" w:hAnsi="Times New Roman"/>
          <w:bCs/>
        </w:rPr>
        <w:t xml:space="preserve"> </w:t>
      </w:r>
      <w:proofErr w:type="spellStart"/>
      <w:r w:rsidRPr="00AD0EB3">
        <w:rPr>
          <w:rFonts w:ascii="Times New Roman" w:hAnsi="Times New Roman"/>
          <w:bCs/>
        </w:rPr>
        <w:t>Kualitas</w:t>
      </w:r>
      <w:proofErr w:type="spellEnd"/>
      <w:r w:rsidRPr="00AD0EB3">
        <w:rPr>
          <w:rFonts w:ascii="Times New Roman" w:hAnsi="Times New Roman"/>
          <w:bCs/>
        </w:rPr>
        <w:t xml:space="preserve"> </w:t>
      </w:r>
      <w:proofErr w:type="spellStart"/>
      <w:r w:rsidRPr="00AD0EB3">
        <w:rPr>
          <w:rFonts w:ascii="Times New Roman" w:hAnsi="Times New Roman"/>
          <w:bCs/>
        </w:rPr>
        <w:t>Layanan</w:t>
      </w:r>
      <w:proofErr w:type="spellEnd"/>
      <w:r w:rsidRPr="00AD0EB3">
        <w:rPr>
          <w:rFonts w:ascii="Times New Roman" w:hAnsi="Times New Roman"/>
          <w:bCs/>
        </w:rPr>
        <w:t xml:space="preserve"> </w:t>
      </w:r>
      <w:proofErr w:type="spellStart"/>
      <w:r w:rsidRPr="00AD0EB3">
        <w:rPr>
          <w:rFonts w:ascii="Times New Roman" w:hAnsi="Times New Roman"/>
          <w:bCs/>
        </w:rPr>
        <w:t>dengan</w:t>
      </w:r>
      <w:proofErr w:type="spellEnd"/>
      <w:r w:rsidRPr="00AD0EB3">
        <w:rPr>
          <w:rFonts w:ascii="Times New Roman" w:hAnsi="Times New Roman"/>
          <w:bCs/>
        </w:rPr>
        <w:t xml:space="preserve"> </w:t>
      </w:r>
      <w:proofErr w:type="spellStart"/>
      <w:r w:rsidRPr="00AD0EB3">
        <w:rPr>
          <w:rFonts w:ascii="Times New Roman" w:hAnsi="Times New Roman"/>
          <w:bCs/>
        </w:rPr>
        <w:t>Indeks</w:t>
      </w:r>
      <w:proofErr w:type="spellEnd"/>
      <w:r w:rsidRPr="00AD0EB3">
        <w:rPr>
          <w:rFonts w:ascii="Times New Roman" w:hAnsi="Times New Roman"/>
          <w:bCs/>
        </w:rPr>
        <w:t xml:space="preserve"> </w:t>
      </w:r>
      <w:proofErr w:type="spellStart"/>
      <w:r w:rsidRPr="00AD0EB3">
        <w:rPr>
          <w:rFonts w:ascii="Times New Roman" w:hAnsi="Times New Roman"/>
          <w:bCs/>
        </w:rPr>
        <w:t>Kepuasan</w:t>
      </w:r>
      <w:proofErr w:type="spellEnd"/>
      <w:r w:rsidRPr="00AD0EB3">
        <w:rPr>
          <w:rFonts w:ascii="Times New Roman" w:hAnsi="Times New Roman"/>
          <w:bCs/>
        </w:rPr>
        <w:t xml:space="preserve">, </w:t>
      </w:r>
      <w:proofErr w:type="spellStart"/>
      <w:r w:rsidRPr="00AD0EB3">
        <w:rPr>
          <w:rFonts w:ascii="Times New Roman" w:hAnsi="Times New Roman"/>
          <w:bCs/>
        </w:rPr>
        <w:t>Metode</w:t>
      </w:r>
      <w:proofErr w:type="spellEnd"/>
      <w:r w:rsidRPr="00AD0EB3">
        <w:rPr>
          <w:rFonts w:ascii="Times New Roman" w:hAnsi="Times New Roman"/>
          <w:bCs/>
        </w:rPr>
        <w:t xml:space="preserve"> Importance Performance Analysis (IPA) dan Model Kano. BPFE.</w:t>
      </w:r>
    </w:p>
    <w:p w14:paraId="7BDF3A78"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3DD30135"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Asfary</w:t>
      </w:r>
      <w:proofErr w:type="spellEnd"/>
      <w:r w:rsidRPr="00AD0EB3">
        <w:rPr>
          <w:rFonts w:ascii="Times New Roman" w:hAnsi="Times New Roman"/>
          <w:bCs/>
        </w:rPr>
        <w:t xml:space="preserve">, O. R. (2018). </w:t>
      </w:r>
      <w:proofErr w:type="spellStart"/>
      <w:r w:rsidRPr="00AD0EB3">
        <w:rPr>
          <w:rFonts w:ascii="Times New Roman" w:hAnsi="Times New Roman"/>
          <w:bCs/>
        </w:rPr>
        <w:t>Analisis</w:t>
      </w:r>
      <w:proofErr w:type="spellEnd"/>
      <w:r w:rsidRPr="00AD0EB3">
        <w:rPr>
          <w:rFonts w:ascii="Times New Roman" w:hAnsi="Times New Roman"/>
          <w:bCs/>
        </w:rPr>
        <w:t xml:space="preserve"> </w:t>
      </w:r>
      <w:proofErr w:type="spellStart"/>
      <w:r w:rsidRPr="00AD0EB3">
        <w:rPr>
          <w:rFonts w:ascii="Times New Roman" w:hAnsi="Times New Roman"/>
          <w:bCs/>
        </w:rPr>
        <w:t>Kepuasan</w:t>
      </w:r>
      <w:proofErr w:type="spellEnd"/>
      <w:r w:rsidRPr="00AD0EB3">
        <w:rPr>
          <w:rFonts w:ascii="Times New Roman" w:hAnsi="Times New Roman"/>
          <w:bCs/>
        </w:rPr>
        <w:t xml:space="preserve"> </w:t>
      </w:r>
      <w:proofErr w:type="spellStart"/>
      <w:r w:rsidRPr="00AD0EB3">
        <w:rPr>
          <w:rFonts w:ascii="Times New Roman" w:hAnsi="Times New Roman"/>
          <w:bCs/>
        </w:rPr>
        <w:t>Pelanggan</w:t>
      </w:r>
      <w:proofErr w:type="spellEnd"/>
      <w:r w:rsidRPr="00AD0EB3">
        <w:rPr>
          <w:rFonts w:ascii="Times New Roman" w:hAnsi="Times New Roman"/>
          <w:bCs/>
        </w:rPr>
        <w:t xml:space="preserve"> </w:t>
      </w:r>
      <w:proofErr w:type="spellStart"/>
      <w:r w:rsidRPr="00AD0EB3">
        <w:rPr>
          <w:rFonts w:ascii="Times New Roman" w:hAnsi="Times New Roman"/>
          <w:bCs/>
        </w:rPr>
        <w:t>menggunakan</w:t>
      </w:r>
      <w:proofErr w:type="spellEnd"/>
      <w:r w:rsidRPr="00AD0EB3">
        <w:rPr>
          <w:rFonts w:ascii="Times New Roman" w:hAnsi="Times New Roman"/>
          <w:bCs/>
        </w:rPr>
        <w:t xml:space="preserve"> </w:t>
      </w:r>
      <w:proofErr w:type="spellStart"/>
      <w:r w:rsidRPr="00AD0EB3">
        <w:rPr>
          <w:rFonts w:ascii="Times New Roman" w:hAnsi="Times New Roman"/>
          <w:bCs/>
        </w:rPr>
        <w:t>Pendekatan</w:t>
      </w:r>
      <w:proofErr w:type="spellEnd"/>
      <w:r w:rsidRPr="00AD0EB3">
        <w:rPr>
          <w:rFonts w:ascii="Times New Roman" w:hAnsi="Times New Roman"/>
          <w:bCs/>
        </w:rPr>
        <w:t xml:space="preserve"> Importance Performance Analysis dan Customer Satisfaction Index. Universitas Islam Indonesia.</w:t>
      </w:r>
    </w:p>
    <w:p w14:paraId="62E23295"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Choriah</w:t>
      </w:r>
      <w:proofErr w:type="spellEnd"/>
      <w:r w:rsidRPr="00AD0EB3">
        <w:rPr>
          <w:rFonts w:ascii="Times New Roman" w:hAnsi="Times New Roman"/>
          <w:bCs/>
        </w:rPr>
        <w:t xml:space="preserve">, &amp; </w:t>
      </w:r>
      <w:proofErr w:type="spellStart"/>
      <w:r w:rsidRPr="00AD0EB3">
        <w:rPr>
          <w:rFonts w:ascii="Times New Roman" w:hAnsi="Times New Roman"/>
          <w:bCs/>
        </w:rPr>
        <w:t>Nurmiati</w:t>
      </w:r>
      <w:proofErr w:type="spellEnd"/>
      <w:r w:rsidRPr="00AD0EB3">
        <w:rPr>
          <w:rFonts w:ascii="Times New Roman" w:hAnsi="Times New Roman"/>
          <w:bCs/>
        </w:rPr>
        <w:t xml:space="preserve">, E. (2021). </w:t>
      </w:r>
      <w:proofErr w:type="spellStart"/>
      <w:r w:rsidRPr="00AD0EB3">
        <w:rPr>
          <w:rFonts w:ascii="Times New Roman" w:hAnsi="Times New Roman"/>
          <w:bCs/>
        </w:rPr>
        <w:t>Analisis</w:t>
      </w:r>
      <w:proofErr w:type="spellEnd"/>
      <w:r w:rsidRPr="00AD0EB3">
        <w:rPr>
          <w:rFonts w:ascii="Times New Roman" w:hAnsi="Times New Roman"/>
          <w:bCs/>
        </w:rPr>
        <w:t xml:space="preserve"> </w:t>
      </w:r>
      <w:proofErr w:type="spellStart"/>
      <w:r w:rsidRPr="00AD0EB3">
        <w:rPr>
          <w:rFonts w:ascii="Times New Roman" w:hAnsi="Times New Roman"/>
          <w:bCs/>
        </w:rPr>
        <w:t>Kepuasan</w:t>
      </w:r>
      <w:proofErr w:type="spellEnd"/>
      <w:r w:rsidRPr="00AD0EB3">
        <w:rPr>
          <w:rFonts w:ascii="Times New Roman" w:hAnsi="Times New Roman"/>
          <w:bCs/>
        </w:rPr>
        <w:t xml:space="preserve"> </w:t>
      </w:r>
      <w:proofErr w:type="spellStart"/>
      <w:r w:rsidRPr="00AD0EB3">
        <w:rPr>
          <w:rFonts w:ascii="Times New Roman" w:hAnsi="Times New Roman"/>
          <w:bCs/>
        </w:rPr>
        <w:t>Pengguna</w:t>
      </w:r>
      <w:proofErr w:type="spellEnd"/>
      <w:r w:rsidRPr="00AD0EB3">
        <w:rPr>
          <w:rFonts w:ascii="Times New Roman" w:hAnsi="Times New Roman"/>
          <w:bCs/>
        </w:rPr>
        <w:t xml:space="preserve"> </w:t>
      </w:r>
      <w:proofErr w:type="spellStart"/>
      <w:r w:rsidRPr="00AD0EB3">
        <w:rPr>
          <w:rFonts w:ascii="Times New Roman" w:hAnsi="Times New Roman"/>
          <w:bCs/>
        </w:rPr>
        <w:t>Whatsapp</w:t>
      </w:r>
      <w:proofErr w:type="spellEnd"/>
      <w:r w:rsidRPr="00AD0EB3">
        <w:rPr>
          <w:rFonts w:ascii="Times New Roman" w:hAnsi="Times New Roman"/>
          <w:bCs/>
        </w:rPr>
        <w:t xml:space="preserve"> </w:t>
      </w:r>
      <w:proofErr w:type="spellStart"/>
      <w:r w:rsidRPr="00AD0EB3">
        <w:rPr>
          <w:rFonts w:ascii="Times New Roman" w:hAnsi="Times New Roman"/>
          <w:bCs/>
        </w:rPr>
        <w:t>Sebagai</w:t>
      </w:r>
      <w:proofErr w:type="spellEnd"/>
      <w:r w:rsidRPr="00AD0EB3">
        <w:rPr>
          <w:rFonts w:ascii="Times New Roman" w:hAnsi="Times New Roman"/>
          <w:bCs/>
        </w:rPr>
        <w:t xml:space="preserve"> Media Knowledge Sharing </w:t>
      </w:r>
      <w:proofErr w:type="spellStart"/>
      <w:r w:rsidRPr="00AD0EB3">
        <w:rPr>
          <w:rFonts w:ascii="Times New Roman" w:hAnsi="Times New Roman"/>
          <w:bCs/>
        </w:rPr>
        <w:t>Menggunakan</w:t>
      </w:r>
      <w:proofErr w:type="spellEnd"/>
      <w:r w:rsidRPr="00AD0EB3">
        <w:rPr>
          <w:rFonts w:ascii="Times New Roman" w:hAnsi="Times New Roman"/>
          <w:bCs/>
        </w:rPr>
        <w:t xml:space="preserve"> </w:t>
      </w:r>
      <w:proofErr w:type="spellStart"/>
      <w:r w:rsidRPr="00AD0EB3">
        <w:rPr>
          <w:rFonts w:ascii="Times New Roman" w:hAnsi="Times New Roman"/>
          <w:bCs/>
        </w:rPr>
        <w:t>Metode</w:t>
      </w:r>
      <w:proofErr w:type="spellEnd"/>
      <w:r w:rsidRPr="00AD0EB3">
        <w:rPr>
          <w:rFonts w:ascii="Times New Roman" w:hAnsi="Times New Roman"/>
          <w:bCs/>
        </w:rPr>
        <w:t xml:space="preserve"> Pieces. </w:t>
      </w:r>
      <w:proofErr w:type="spellStart"/>
      <w:r w:rsidRPr="00AD0EB3">
        <w:rPr>
          <w:rFonts w:ascii="Times New Roman" w:hAnsi="Times New Roman"/>
          <w:bCs/>
        </w:rPr>
        <w:t>Jurnal</w:t>
      </w:r>
      <w:proofErr w:type="spellEnd"/>
      <w:r w:rsidRPr="00AD0EB3">
        <w:rPr>
          <w:rFonts w:ascii="Times New Roman" w:hAnsi="Times New Roman"/>
          <w:bCs/>
        </w:rPr>
        <w:t xml:space="preserve"> </w:t>
      </w:r>
      <w:proofErr w:type="spellStart"/>
      <w:r w:rsidRPr="00AD0EB3">
        <w:rPr>
          <w:rFonts w:ascii="Times New Roman" w:hAnsi="Times New Roman"/>
          <w:bCs/>
        </w:rPr>
        <w:t>Teknologi</w:t>
      </w:r>
      <w:proofErr w:type="spellEnd"/>
      <w:r w:rsidRPr="00AD0EB3">
        <w:rPr>
          <w:rFonts w:ascii="Times New Roman" w:hAnsi="Times New Roman"/>
          <w:bCs/>
        </w:rPr>
        <w:t>, 14(1), 61–68. https://doi.org/10.24853/jurtek.14.1.61-68</w:t>
      </w:r>
    </w:p>
    <w:p w14:paraId="1ABB604A"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2169A86A"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Darmawan</w:t>
      </w:r>
      <w:proofErr w:type="spellEnd"/>
      <w:r w:rsidRPr="00AD0EB3">
        <w:rPr>
          <w:rFonts w:ascii="Times New Roman" w:hAnsi="Times New Roman"/>
          <w:bCs/>
        </w:rPr>
        <w:t xml:space="preserve">, S. B. (2009). </w:t>
      </w:r>
      <w:proofErr w:type="spellStart"/>
      <w:r w:rsidRPr="00AD0EB3">
        <w:rPr>
          <w:rFonts w:ascii="Times New Roman" w:hAnsi="Times New Roman"/>
          <w:bCs/>
        </w:rPr>
        <w:t>Perancangan</w:t>
      </w:r>
      <w:proofErr w:type="spellEnd"/>
      <w:r w:rsidRPr="00AD0EB3">
        <w:rPr>
          <w:rFonts w:ascii="Times New Roman" w:hAnsi="Times New Roman"/>
          <w:bCs/>
        </w:rPr>
        <w:t xml:space="preserve"> </w:t>
      </w:r>
      <w:proofErr w:type="spellStart"/>
      <w:r w:rsidRPr="00AD0EB3">
        <w:rPr>
          <w:rFonts w:ascii="Times New Roman" w:hAnsi="Times New Roman"/>
          <w:bCs/>
        </w:rPr>
        <w:t>Meja</w:t>
      </w:r>
      <w:proofErr w:type="spellEnd"/>
      <w:r w:rsidRPr="00AD0EB3">
        <w:rPr>
          <w:rFonts w:ascii="Times New Roman" w:hAnsi="Times New Roman"/>
          <w:bCs/>
        </w:rPr>
        <w:t xml:space="preserve"> dan </w:t>
      </w:r>
      <w:proofErr w:type="spellStart"/>
      <w:r w:rsidRPr="00AD0EB3">
        <w:rPr>
          <w:rFonts w:ascii="Times New Roman" w:hAnsi="Times New Roman"/>
          <w:bCs/>
        </w:rPr>
        <w:t>Kursi</w:t>
      </w:r>
      <w:proofErr w:type="spellEnd"/>
      <w:r w:rsidRPr="00AD0EB3">
        <w:rPr>
          <w:rFonts w:ascii="Times New Roman" w:hAnsi="Times New Roman"/>
          <w:bCs/>
        </w:rPr>
        <w:t xml:space="preserve"> Pada Alat </w:t>
      </w:r>
      <w:proofErr w:type="spellStart"/>
      <w:r w:rsidRPr="00AD0EB3">
        <w:rPr>
          <w:rFonts w:ascii="Times New Roman" w:hAnsi="Times New Roman"/>
          <w:bCs/>
        </w:rPr>
        <w:t>Pemotong</w:t>
      </w:r>
      <w:proofErr w:type="spellEnd"/>
      <w:r w:rsidRPr="00AD0EB3">
        <w:rPr>
          <w:rFonts w:ascii="Times New Roman" w:hAnsi="Times New Roman"/>
          <w:bCs/>
        </w:rPr>
        <w:t xml:space="preserve"> Bulu </w:t>
      </w:r>
      <w:proofErr w:type="spellStart"/>
      <w:r w:rsidRPr="00AD0EB3">
        <w:rPr>
          <w:rFonts w:ascii="Times New Roman" w:hAnsi="Times New Roman"/>
          <w:bCs/>
        </w:rPr>
        <w:t>Industri</w:t>
      </w:r>
      <w:proofErr w:type="spellEnd"/>
      <w:r w:rsidRPr="00AD0EB3">
        <w:rPr>
          <w:rFonts w:ascii="Times New Roman" w:hAnsi="Times New Roman"/>
          <w:bCs/>
        </w:rPr>
        <w:t xml:space="preserve"> Shuttle Cock Merk T3 </w:t>
      </w:r>
      <w:proofErr w:type="spellStart"/>
      <w:r w:rsidRPr="00AD0EB3">
        <w:rPr>
          <w:rFonts w:ascii="Times New Roman" w:hAnsi="Times New Roman"/>
          <w:bCs/>
        </w:rPr>
        <w:t>Berdasarkan</w:t>
      </w:r>
      <w:proofErr w:type="spellEnd"/>
      <w:r w:rsidRPr="00AD0EB3">
        <w:rPr>
          <w:rFonts w:ascii="Times New Roman" w:hAnsi="Times New Roman"/>
          <w:bCs/>
        </w:rPr>
        <w:t xml:space="preserve"> </w:t>
      </w:r>
      <w:proofErr w:type="spellStart"/>
      <w:r w:rsidRPr="00AD0EB3">
        <w:rPr>
          <w:rFonts w:ascii="Times New Roman" w:hAnsi="Times New Roman"/>
          <w:bCs/>
        </w:rPr>
        <w:t>Pendekatan</w:t>
      </w:r>
      <w:proofErr w:type="spellEnd"/>
      <w:r w:rsidRPr="00AD0EB3">
        <w:rPr>
          <w:rFonts w:ascii="Times New Roman" w:hAnsi="Times New Roman"/>
          <w:bCs/>
        </w:rPr>
        <w:t xml:space="preserve"> </w:t>
      </w:r>
      <w:proofErr w:type="spellStart"/>
      <w:r w:rsidRPr="00AD0EB3">
        <w:rPr>
          <w:rFonts w:ascii="Times New Roman" w:hAnsi="Times New Roman"/>
          <w:bCs/>
        </w:rPr>
        <w:t>Antropometri</w:t>
      </w:r>
      <w:proofErr w:type="spellEnd"/>
      <w:r w:rsidRPr="00AD0EB3">
        <w:rPr>
          <w:rFonts w:ascii="Times New Roman" w:hAnsi="Times New Roman"/>
          <w:bCs/>
        </w:rPr>
        <w:t xml:space="preserve"> di </w:t>
      </w:r>
      <w:proofErr w:type="spellStart"/>
      <w:r w:rsidRPr="00AD0EB3">
        <w:rPr>
          <w:rFonts w:ascii="Times New Roman" w:hAnsi="Times New Roman"/>
          <w:bCs/>
        </w:rPr>
        <w:t>Kelurahan</w:t>
      </w:r>
      <w:proofErr w:type="spellEnd"/>
      <w:r w:rsidRPr="00AD0EB3">
        <w:rPr>
          <w:rFonts w:ascii="Times New Roman" w:hAnsi="Times New Roman"/>
          <w:bCs/>
        </w:rPr>
        <w:t xml:space="preserve"> </w:t>
      </w:r>
      <w:proofErr w:type="spellStart"/>
      <w:r w:rsidRPr="00AD0EB3">
        <w:rPr>
          <w:rFonts w:ascii="Times New Roman" w:hAnsi="Times New Roman"/>
          <w:bCs/>
        </w:rPr>
        <w:t>Serengan</w:t>
      </w:r>
      <w:proofErr w:type="spellEnd"/>
      <w:r w:rsidRPr="00AD0EB3">
        <w:rPr>
          <w:rFonts w:ascii="Times New Roman" w:hAnsi="Times New Roman"/>
          <w:bCs/>
        </w:rPr>
        <w:t xml:space="preserve"> Surakarta. Universitas </w:t>
      </w:r>
      <w:proofErr w:type="spellStart"/>
      <w:r w:rsidRPr="00AD0EB3">
        <w:rPr>
          <w:rFonts w:ascii="Times New Roman" w:hAnsi="Times New Roman"/>
          <w:bCs/>
        </w:rPr>
        <w:t>Sebelas</w:t>
      </w:r>
      <w:proofErr w:type="spellEnd"/>
      <w:r w:rsidRPr="00AD0EB3">
        <w:rPr>
          <w:rFonts w:ascii="Times New Roman" w:hAnsi="Times New Roman"/>
          <w:bCs/>
        </w:rPr>
        <w:t xml:space="preserve"> </w:t>
      </w:r>
      <w:proofErr w:type="spellStart"/>
      <w:r w:rsidRPr="00AD0EB3">
        <w:rPr>
          <w:rFonts w:ascii="Times New Roman" w:hAnsi="Times New Roman"/>
          <w:bCs/>
        </w:rPr>
        <w:t>Maret</w:t>
      </w:r>
      <w:proofErr w:type="spellEnd"/>
      <w:r w:rsidRPr="00AD0EB3">
        <w:rPr>
          <w:rFonts w:ascii="Times New Roman" w:hAnsi="Times New Roman"/>
          <w:bCs/>
        </w:rPr>
        <w:t>.</w:t>
      </w:r>
    </w:p>
    <w:p w14:paraId="6D6EA074"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480E79F3"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Devani</w:t>
      </w:r>
      <w:proofErr w:type="spellEnd"/>
      <w:r w:rsidRPr="00AD0EB3">
        <w:rPr>
          <w:rFonts w:ascii="Times New Roman" w:hAnsi="Times New Roman"/>
          <w:bCs/>
        </w:rPr>
        <w:t xml:space="preserve">, V., &amp; </w:t>
      </w:r>
      <w:proofErr w:type="spellStart"/>
      <w:r w:rsidRPr="00AD0EB3">
        <w:rPr>
          <w:rFonts w:ascii="Times New Roman" w:hAnsi="Times New Roman"/>
          <w:bCs/>
        </w:rPr>
        <w:t>Rizko</w:t>
      </w:r>
      <w:proofErr w:type="spellEnd"/>
      <w:r w:rsidRPr="00AD0EB3">
        <w:rPr>
          <w:rFonts w:ascii="Times New Roman" w:hAnsi="Times New Roman"/>
          <w:bCs/>
        </w:rPr>
        <w:t xml:space="preserve">, R. A. (2016). </w:t>
      </w:r>
      <w:proofErr w:type="spellStart"/>
      <w:r w:rsidRPr="00AD0EB3">
        <w:rPr>
          <w:rFonts w:ascii="Times New Roman" w:hAnsi="Times New Roman"/>
          <w:bCs/>
        </w:rPr>
        <w:t>Analisis</w:t>
      </w:r>
      <w:proofErr w:type="spellEnd"/>
      <w:r w:rsidRPr="00AD0EB3">
        <w:rPr>
          <w:rFonts w:ascii="Times New Roman" w:hAnsi="Times New Roman"/>
          <w:bCs/>
        </w:rPr>
        <w:t xml:space="preserve"> </w:t>
      </w:r>
      <w:proofErr w:type="spellStart"/>
      <w:r w:rsidRPr="00AD0EB3">
        <w:rPr>
          <w:rFonts w:ascii="Times New Roman" w:hAnsi="Times New Roman"/>
          <w:bCs/>
        </w:rPr>
        <w:t>Kepuasan</w:t>
      </w:r>
      <w:proofErr w:type="spellEnd"/>
      <w:r w:rsidRPr="00AD0EB3">
        <w:rPr>
          <w:rFonts w:ascii="Times New Roman" w:hAnsi="Times New Roman"/>
          <w:bCs/>
        </w:rPr>
        <w:t xml:space="preserve"> </w:t>
      </w:r>
      <w:proofErr w:type="spellStart"/>
      <w:r w:rsidRPr="00AD0EB3">
        <w:rPr>
          <w:rFonts w:ascii="Times New Roman" w:hAnsi="Times New Roman"/>
          <w:bCs/>
        </w:rPr>
        <w:t>Pelanggan</w:t>
      </w:r>
      <w:proofErr w:type="spellEnd"/>
      <w:r w:rsidRPr="00AD0EB3">
        <w:rPr>
          <w:rFonts w:ascii="Times New Roman" w:hAnsi="Times New Roman"/>
          <w:bCs/>
        </w:rPr>
        <w:t xml:space="preserve"> </w:t>
      </w:r>
      <w:proofErr w:type="spellStart"/>
      <w:r w:rsidRPr="00AD0EB3">
        <w:rPr>
          <w:rFonts w:ascii="Times New Roman" w:hAnsi="Times New Roman"/>
          <w:bCs/>
        </w:rPr>
        <w:t>dengan</w:t>
      </w:r>
      <w:proofErr w:type="spellEnd"/>
      <w:r w:rsidRPr="00AD0EB3">
        <w:rPr>
          <w:rFonts w:ascii="Times New Roman" w:hAnsi="Times New Roman"/>
          <w:bCs/>
        </w:rPr>
        <w:t xml:space="preserve"> </w:t>
      </w:r>
      <w:proofErr w:type="spellStart"/>
      <w:r w:rsidRPr="00AD0EB3">
        <w:rPr>
          <w:rFonts w:ascii="Times New Roman" w:hAnsi="Times New Roman"/>
          <w:bCs/>
        </w:rPr>
        <w:t>Menggunakan</w:t>
      </w:r>
      <w:proofErr w:type="spellEnd"/>
      <w:r w:rsidRPr="00AD0EB3">
        <w:rPr>
          <w:rFonts w:ascii="Times New Roman" w:hAnsi="Times New Roman"/>
          <w:bCs/>
        </w:rPr>
        <w:t xml:space="preserve"> </w:t>
      </w:r>
      <w:proofErr w:type="spellStart"/>
      <w:r w:rsidRPr="00AD0EB3">
        <w:rPr>
          <w:rFonts w:ascii="Times New Roman" w:hAnsi="Times New Roman"/>
          <w:bCs/>
        </w:rPr>
        <w:t>Metode</w:t>
      </w:r>
      <w:proofErr w:type="spellEnd"/>
      <w:r w:rsidRPr="00AD0EB3">
        <w:rPr>
          <w:rFonts w:ascii="Times New Roman" w:hAnsi="Times New Roman"/>
          <w:bCs/>
        </w:rPr>
        <w:t xml:space="preserve"> Customer Satisfaction Index (CSI) Dan Potential Gain </w:t>
      </w:r>
      <w:proofErr w:type="gramStart"/>
      <w:r w:rsidRPr="00AD0EB3">
        <w:rPr>
          <w:rFonts w:ascii="Times New Roman" w:hAnsi="Times New Roman"/>
          <w:bCs/>
        </w:rPr>
        <w:t>In</w:t>
      </w:r>
      <w:proofErr w:type="gramEnd"/>
      <w:r w:rsidRPr="00AD0EB3">
        <w:rPr>
          <w:rFonts w:ascii="Times New Roman" w:hAnsi="Times New Roman"/>
          <w:bCs/>
        </w:rPr>
        <w:t xml:space="preserve"> Customer Value (PGCV). </w:t>
      </w:r>
      <w:proofErr w:type="spellStart"/>
      <w:r w:rsidRPr="00AD0EB3">
        <w:rPr>
          <w:rFonts w:ascii="Times New Roman" w:hAnsi="Times New Roman"/>
          <w:bCs/>
        </w:rPr>
        <w:t>Jurnal</w:t>
      </w:r>
      <w:proofErr w:type="spellEnd"/>
      <w:r w:rsidRPr="00AD0EB3">
        <w:rPr>
          <w:rFonts w:ascii="Times New Roman" w:hAnsi="Times New Roman"/>
          <w:bCs/>
        </w:rPr>
        <w:t xml:space="preserve"> </w:t>
      </w:r>
      <w:proofErr w:type="spellStart"/>
      <w:r w:rsidRPr="00AD0EB3">
        <w:rPr>
          <w:rFonts w:ascii="Times New Roman" w:hAnsi="Times New Roman"/>
          <w:bCs/>
        </w:rPr>
        <w:t>Rekayasa</w:t>
      </w:r>
      <w:proofErr w:type="spellEnd"/>
      <w:r w:rsidRPr="00AD0EB3">
        <w:rPr>
          <w:rFonts w:ascii="Times New Roman" w:hAnsi="Times New Roman"/>
          <w:bCs/>
        </w:rPr>
        <w:t xml:space="preserve"> Dan </w:t>
      </w:r>
      <w:proofErr w:type="spellStart"/>
      <w:r w:rsidRPr="00AD0EB3">
        <w:rPr>
          <w:rFonts w:ascii="Times New Roman" w:hAnsi="Times New Roman"/>
          <w:bCs/>
        </w:rPr>
        <w:t>Manajemen</w:t>
      </w:r>
      <w:proofErr w:type="spellEnd"/>
      <w:r w:rsidRPr="00AD0EB3">
        <w:rPr>
          <w:rFonts w:ascii="Times New Roman" w:hAnsi="Times New Roman"/>
          <w:bCs/>
        </w:rPr>
        <w:t xml:space="preserve"> </w:t>
      </w:r>
      <w:proofErr w:type="spellStart"/>
      <w:r w:rsidRPr="00AD0EB3">
        <w:rPr>
          <w:rFonts w:ascii="Times New Roman" w:hAnsi="Times New Roman"/>
          <w:bCs/>
        </w:rPr>
        <w:t>Sistem</w:t>
      </w:r>
      <w:proofErr w:type="spellEnd"/>
      <w:r w:rsidRPr="00AD0EB3">
        <w:rPr>
          <w:rFonts w:ascii="Times New Roman" w:hAnsi="Times New Roman"/>
          <w:bCs/>
        </w:rPr>
        <w:t xml:space="preserve"> </w:t>
      </w:r>
      <w:proofErr w:type="spellStart"/>
      <w:r w:rsidRPr="00AD0EB3">
        <w:rPr>
          <w:rFonts w:ascii="Times New Roman" w:hAnsi="Times New Roman"/>
          <w:bCs/>
        </w:rPr>
        <w:t>Informasi</w:t>
      </w:r>
      <w:proofErr w:type="spellEnd"/>
      <w:r w:rsidRPr="00AD0EB3">
        <w:rPr>
          <w:rFonts w:ascii="Times New Roman" w:hAnsi="Times New Roman"/>
          <w:bCs/>
        </w:rPr>
        <w:t>, 2(2), 24–29.</w:t>
      </w:r>
    </w:p>
    <w:p w14:paraId="6E694A33"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58506815"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r w:rsidRPr="00AD0EB3">
        <w:rPr>
          <w:rFonts w:ascii="Times New Roman" w:hAnsi="Times New Roman"/>
          <w:bCs/>
        </w:rPr>
        <w:t xml:space="preserve">Halim, F., </w:t>
      </w:r>
      <w:proofErr w:type="spellStart"/>
      <w:r w:rsidRPr="00AD0EB3">
        <w:rPr>
          <w:rFonts w:ascii="Times New Roman" w:hAnsi="Times New Roman"/>
          <w:bCs/>
        </w:rPr>
        <w:t>Kumiullah</w:t>
      </w:r>
      <w:proofErr w:type="spellEnd"/>
      <w:r w:rsidRPr="00AD0EB3">
        <w:rPr>
          <w:rFonts w:ascii="Times New Roman" w:hAnsi="Times New Roman"/>
          <w:bCs/>
        </w:rPr>
        <w:t xml:space="preserve">, Z., </w:t>
      </w:r>
      <w:proofErr w:type="spellStart"/>
      <w:r w:rsidRPr="00AD0EB3">
        <w:rPr>
          <w:rFonts w:ascii="Times New Roman" w:hAnsi="Times New Roman"/>
          <w:bCs/>
        </w:rPr>
        <w:t>Butarbutar</w:t>
      </w:r>
      <w:proofErr w:type="spellEnd"/>
      <w:r w:rsidRPr="00AD0EB3">
        <w:rPr>
          <w:rFonts w:ascii="Times New Roman" w:hAnsi="Times New Roman"/>
          <w:bCs/>
        </w:rPr>
        <w:t xml:space="preserve">, M., Efendi, </w:t>
      </w:r>
      <w:proofErr w:type="spellStart"/>
      <w:r w:rsidRPr="00AD0EB3">
        <w:rPr>
          <w:rFonts w:ascii="Times New Roman" w:hAnsi="Times New Roman"/>
          <w:bCs/>
        </w:rPr>
        <w:t>Sudarso</w:t>
      </w:r>
      <w:proofErr w:type="spellEnd"/>
      <w:r w:rsidRPr="00AD0EB3">
        <w:rPr>
          <w:rFonts w:ascii="Times New Roman" w:hAnsi="Times New Roman"/>
          <w:bCs/>
        </w:rPr>
        <w:t xml:space="preserve">, A., </w:t>
      </w:r>
      <w:proofErr w:type="spellStart"/>
      <w:r w:rsidRPr="00AD0EB3">
        <w:rPr>
          <w:rFonts w:ascii="Times New Roman" w:hAnsi="Times New Roman"/>
          <w:bCs/>
        </w:rPr>
        <w:t>Purba</w:t>
      </w:r>
      <w:proofErr w:type="spellEnd"/>
      <w:r w:rsidRPr="00AD0EB3">
        <w:rPr>
          <w:rFonts w:ascii="Times New Roman" w:hAnsi="Times New Roman"/>
          <w:bCs/>
        </w:rPr>
        <w:t xml:space="preserve">, B., Lie, D., </w:t>
      </w:r>
      <w:proofErr w:type="spellStart"/>
      <w:r w:rsidRPr="00AD0EB3">
        <w:rPr>
          <w:rFonts w:ascii="Times New Roman" w:hAnsi="Times New Roman"/>
          <w:bCs/>
        </w:rPr>
        <w:t>Sisca</w:t>
      </w:r>
      <w:proofErr w:type="spellEnd"/>
      <w:r w:rsidRPr="00AD0EB3">
        <w:rPr>
          <w:rFonts w:ascii="Times New Roman" w:hAnsi="Times New Roman"/>
          <w:bCs/>
        </w:rPr>
        <w:t xml:space="preserve">, </w:t>
      </w:r>
      <w:proofErr w:type="spellStart"/>
      <w:r w:rsidRPr="00AD0EB3">
        <w:rPr>
          <w:rFonts w:ascii="Times New Roman" w:hAnsi="Times New Roman"/>
          <w:bCs/>
        </w:rPr>
        <w:t>Simarmata</w:t>
      </w:r>
      <w:proofErr w:type="spellEnd"/>
      <w:r w:rsidRPr="00AD0EB3">
        <w:rPr>
          <w:rFonts w:ascii="Times New Roman" w:hAnsi="Times New Roman"/>
          <w:bCs/>
        </w:rPr>
        <w:t xml:space="preserve">, H. M. P., </w:t>
      </w:r>
      <w:proofErr w:type="spellStart"/>
      <w:r w:rsidRPr="00AD0EB3">
        <w:rPr>
          <w:rFonts w:ascii="Times New Roman" w:hAnsi="Times New Roman"/>
          <w:bCs/>
        </w:rPr>
        <w:t>Permadi</w:t>
      </w:r>
      <w:proofErr w:type="spellEnd"/>
      <w:r w:rsidRPr="00AD0EB3">
        <w:rPr>
          <w:rFonts w:ascii="Times New Roman" w:hAnsi="Times New Roman"/>
          <w:bCs/>
        </w:rPr>
        <w:t xml:space="preserve">, L. A., &amp; </w:t>
      </w:r>
      <w:proofErr w:type="spellStart"/>
      <w:r w:rsidRPr="00AD0EB3">
        <w:rPr>
          <w:rFonts w:ascii="Times New Roman" w:hAnsi="Times New Roman"/>
          <w:bCs/>
        </w:rPr>
        <w:t>Novela</w:t>
      </w:r>
      <w:proofErr w:type="spellEnd"/>
      <w:r w:rsidRPr="00AD0EB3">
        <w:rPr>
          <w:rFonts w:ascii="Times New Roman" w:hAnsi="Times New Roman"/>
          <w:bCs/>
        </w:rPr>
        <w:t xml:space="preserve">, V. (2021). </w:t>
      </w:r>
      <w:proofErr w:type="spellStart"/>
      <w:r w:rsidRPr="00AD0EB3">
        <w:rPr>
          <w:rFonts w:ascii="Times New Roman" w:hAnsi="Times New Roman"/>
          <w:bCs/>
        </w:rPr>
        <w:t>Manajemen</w:t>
      </w:r>
      <w:proofErr w:type="spellEnd"/>
      <w:r w:rsidRPr="00AD0EB3">
        <w:rPr>
          <w:rFonts w:ascii="Times New Roman" w:hAnsi="Times New Roman"/>
          <w:bCs/>
        </w:rPr>
        <w:t xml:space="preserve"> </w:t>
      </w:r>
      <w:proofErr w:type="spellStart"/>
      <w:r w:rsidRPr="00AD0EB3">
        <w:rPr>
          <w:rFonts w:ascii="Times New Roman" w:hAnsi="Times New Roman"/>
          <w:bCs/>
        </w:rPr>
        <w:t>Pemasaran</w:t>
      </w:r>
      <w:proofErr w:type="spellEnd"/>
      <w:r w:rsidRPr="00AD0EB3">
        <w:rPr>
          <w:rFonts w:ascii="Times New Roman" w:hAnsi="Times New Roman"/>
          <w:bCs/>
        </w:rPr>
        <w:t xml:space="preserve"> Jasa. Yayasan Kita </w:t>
      </w:r>
      <w:proofErr w:type="spellStart"/>
      <w:r w:rsidRPr="00AD0EB3">
        <w:rPr>
          <w:rFonts w:ascii="Times New Roman" w:hAnsi="Times New Roman"/>
          <w:bCs/>
        </w:rPr>
        <w:t>Menulis</w:t>
      </w:r>
      <w:proofErr w:type="spellEnd"/>
      <w:r w:rsidRPr="00AD0EB3">
        <w:rPr>
          <w:rFonts w:ascii="Times New Roman" w:hAnsi="Times New Roman"/>
          <w:bCs/>
        </w:rPr>
        <w:t>.</w:t>
      </w:r>
    </w:p>
    <w:p w14:paraId="1FB5DAA7"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1E91F729"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lastRenderedPageBreak/>
        <w:t>Hardi</w:t>
      </w:r>
      <w:proofErr w:type="spellEnd"/>
      <w:r w:rsidRPr="00AD0EB3">
        <w:rPr>
          <w:rFonts w:ascii="Times New Roman" w:hAnsi="Times New Roman"/>
          <w:bCs/>
        </w:rPr>
        <w:t xml:space="preserve"> </w:t>
      </w:r>
      <w:proofErr w:type="spellStart"/>
      <w:r w:rsidRPr="00AD0EB3">
        <w:rPr>
          <w:rFonts w:ascii="Times New Roman" w:hAnsi="Times New Roman"/>
          <w:bCs/>
        </w:rPr>
        <w:t>Purba</w:t>
      </w:r>
      <w:proofErr w:type="spellEnd"/>
      <w:r w:rsidRPr="00AD0EB3">
        <w:rPr>
          <w:rFonts w:ascii="Times New Roman" w:hAnsi="Times New Roman"/>
          <w:bCs/>
        </w:rPr>
        <w:t xml:space="preserve">, H., Debora, F., </w:t>
      </w:r>
      <w:proofErr w:type="spellStart"/>
      <w:r w:rsidRPr="00AD0EB3">
        <w:rPr>
          <w:rFonts w:ascii="Times New Roman" w:hAnsi="Times New Roman"/>
          <w:bCs/>
        </w:rPr>
        <w:t>Jaqin</w:t>
      </w:r>
      <w:proofErr w:type="spellEnd"/>
      <w:r w:rsidRPr="00AD0EB3">
        <w:rPr>
          <w:rFonts w:ascii="Times New Roman" w:hAnsi="Times New Roman"/>
          <w:bCs/>
        </w:rPr>
        <w:t xml:space="preserve">, C., &amp; </w:t>
      </w:r>
      <w:proofErr w:type="spellStart"/>
      <w:r w:rsidRPr="00AD0EB3">
        <w:rPr>
          <w:rFonts w:ascii="Times New Roman" w:hAnsi="Times New Roman"/>
          <w:bCs/>
        </w:rPr>
        <w:t>Adiyatna</w:t>
      </w:r>
      <w:proofErr w:type="spellEnd"/>
      <w:r w:rsidRPr="00AD0EB3">
        <w:rPr>
          <w:rFonts w:ascii="Times New Roman" w:hAnsi="Times New Roman"/>
          <w:bCs/>
        </w:rPr>
        <w:t xml:space="preserve">, H. (2021). Service Quality Analysis: An Empirical Study of Customer Satisfaction in a </w:t>
      </w:r>
      <w:proofErr w:type="spellStart"/>
      <w:r w:rsidRPr="00AD0EB3">
        <w:rPr>
          <w:rFonts w:ascii="Times New Roman" w:hAnsi="Times New Roman"/>
          <w:bCs/>
        </w:rPr>
        <w:t>Healtcare</w:t>
      </w:r>
      <w:proofErr w:type="spellEnd"/>
      <w:r w:rsidRPr="00AD0EB3">
        <w:rPr>
          <w:rFonts w:ascii="Times New Roman" w:hAnsi="Times New Roman"/>
          <w:bCs/>
        </w:rPr>
        <w:t xml:space="preserve">. </w:t>
      </w:r>
      <w:proofErr w:type="spellStart"/>
      <w:r w:rsidRPr="00AD0EB3">
        <w:rPr>
          <w:rFonts w:ascii="Times New Roman" w:hAnsi="Times New Roman"/>
          <w:bCs/>
        </w:rPr>
        <w:t>Jurnal</w:t>
      </w:r>
      <w:proofErr w:type="spellEnd"/>
      <w:r w:rsidRPr="00AD0EB3">
        <w:rPr>
          <w:rFonts w:ascii="Times New Roman" w:hAnsi="Times New Roman"/>
          <w:bCs/>
        </w:rPr>
        <w:t xml:space="preserve"> </w:t>
      </w:r>
      <w:proofErr w:type="spellStart"/>
      <w:r w:rsidRPr="00AD0EB3">
        <w:rPr>
          <w:rFonts w:ascii="Times New Roman" w:hAnsi="Times New Roman"/>
          <w:bCs/>
        </w:rPr>
        <w:t>Teknologi</w:t>
      </w:r>
      <w:proofErr w:type="spellEnd"/>
      <w:r w:rsidRPr="00AD0EB3">
        <w:rPr>
          <w:rFonts w:ascii="Times New Roman" w:hAnsi="Times New Roman"/>
          <w:bCs/>
        </w:rPr>
        <w:t xml:space="preserve"> Dan </w:t>
      </w:r>
      <w:proofErr w:type="spellStart"/>
      <w:r w:rsidRPr="00AD0EB3">
        <w:rPr>
          <w:rFonts w:ascii="Times New Roman" w:hAnsi="Times New Roman"/>
          <w:bCs/>
        </w:rPr>
        <w:t>Manajemen</w:t>
      </w:r>
      <w:proofErr w:type="spellEnd"/>
      <w:r w:rsidRPr="00AD0EB3">
        <w:rPr>
          <w:rFonts w:ascii="Times New Roman" w:hAnsi="Times New Roman"/>
          <w:bCs/>
        </w:rPr>
        <w:t>, 19(1), 33–40. https://doi.org/https://doi.org/10.52330/jtm.v19i1.22</w:t>
      </w:r>
    </w:p>
    <w:p w14:paraId="60C3A61A"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4CC814DA"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Herlina</w:t>
      </w:r>
      <w:proofErr w:type="spellEnd"/>
      <w:r w:rsidRPr="00AD0EB3">
        <w:rPr>
          <w:rFonts w:ascii="Times New Roman" w:hAnsi="Times New Roman"/>
          <w:bCs/>
        </w:rPr>
        <w:t xml:space="preserve">, V. (2019). Panduan </w:t>
      </w:r>
      <w:proofErr w:type="spellStart"/>
      <w:r w:rsidRPr="00AD0EB3">
        <w:rPr>
          <w:rFonts w:ascii="Times New Roman" w:hAnsi="Times New Roman"/>
          <w:bCs/>
        </w:rPr>
        <w:t>Praktis</w:t>
      </w:r>
      <w:proofErr w:type="spellEnd"/>
      <w:r w:rsidRPr="00AD0EB3">
        <w:rPr>
          <w:rFonts w:ascii="Times New Roman" w:hAnsi="Times New Roman"/>
          <w:bCs/>
        </w:rPr>
        <w:t xml:space="preserve"> </w:t>
      </w:r>
      <w:proofErr w:type="spellStart"/>
      <w:r w:rsidRPr="00AD0EB3">
        <w:rPr>
          <w:rFonts w:ascii="Times New Roman" w:hAnsi="Times New Roman"/>
          <w:bCs/>
        </w:rPr>
        <w:t>Mengolah</w:t>
      </w:r>
      <w:proofErr w:type="spellEnd"/>
      <w:r w:rsidRPr="00AD0EB3">
        <w:rPr>
          <w:rFonts w:ascii="Times New Roman" w:hAnsi="Times New Roman"/>
          <w:bCs/>
        </w:rPr>
        <w:t xml:space="preserve"> Data </w:t>
      </w:r>
      <w:proofErr w:type="spellStart"/>
      <w:r w:rsidRPr="00AD0EB3">
        <w:rPr>
          <w:rFonts w:ascii="Times New Roman" w:hAnsi="Times New Roman"/>
          <w:bCs/>
        </w:rPr>
        <w:t>Kuesioner</w:t>
      </w:r>
      <w:proofErr w:type="spellEnd"/>
      <w:r w:rsidRPr="00AD0EB3">
        <w:rPr>
          <w:rFonts w:ascii="Times New Roman" w:hAnsi="Times New Roman"/>
          <w:bCs/>
        </w:rPr>
        <w:t xml:space="preserve"> </w:t>
      </w:r>
      <w:proofErr w:type="spellStart"/>
      <w:r w:rsidRPr="00AD0EB3">
        <w:rPr>
          <w:rFonts w:ascii="Times New Roman" w:hAnsi="Times New Roman"/>
          <w:bCs/>
        </w:rPr>
        <w:t>Menggunakan</w:t>
      </w:r>
      <w:proofErr w:type="spellEnd"/>
      <w:r w:rsidRPr="00AD0EB3">
        <w:rPr>
          <w:rFonts w:ascii="Times New Roman" w:hAnsi="Times New Roman"/>
          <w:bCs/>
        </w:rPr>
        <w:t xml:space="preserve"> SPSS (P. A. M. </w:t>
      </w:r>
      <w:proofErr w:type="spellStart"/>
      <w:r w:rsidRPr="00AD0EB3">
        <w:rPr>
          <w:rFonts w:ascii="Times New Roman" w:hAnsi="Times New Roman"/>
          <w:bCs/>
        </w:rPr>
        <w:t>Komputindo</w:t>
      </w:r>
      <w:proofErr w:type="spellEnd"/>
      <w:r w:rsidRPr="00AD0EB3">
        <w:rPr>
          <w:rFonts w:ascii="Times New Roman" w:hAnsi="Times New Roman"/>
          <w:bCs/>
        </w:rPr>
        <w:t xml:space="preserve"> (ed.)).</w:t>
      </w:r>
    </w:p>
    <w:p w14:paraId="32D4CE21"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62BB4B17" w14:textId="77777777" w:rsidR="00F16268" w:rsidRDefault="00AD0EB3" w:rsidP="00AD0EB3">
      <w:pPr>
        <w:widowControl w:val="0"/>
        <w:autoSpaceDE w:val="0"/>
        <w:autoSpaceDN w:val="0"/>
        <w:adjustRightInd w:val="0"/>
        <w:spacing w:after="0" w:line="240" w:lineRule="auto"/>
        <w:jc w:val="both"/>
        <w:rPr>
          <w:rFonts w:ascii="Times New Roman" w:hAnsi="Times New Roman"/>
          <w:bCs/>
        </w:rPr>
        <w:sectPr w:rsidR="00F16268" w:rsidSect="00F16268">
          <w:type w:val="continuous"/>
          <w:pgSz w:w="11907" w:h="16840" w:code="9"/>
          <w:pgMar w:top="1701" w:right="1134" w:bottom="1701" w:left="1701" w:header="680" w:footer="680" w:gutter="0"/>
          <w:cols w:num="2" w:space="720"/>
          <w:docGrid w:linePitch="360"/>
        </w:sectPr>
      </w:pPr>
      <w:proofErr w:type="spellStart"/>
      <w:r w:rsidRPr="00AD0EB3">
        <w:rPr>
          <w:rFonts w:ascii="Times New Roman" w:hAnsi="Times New Roman"/>
          <w:bCs/>
        </w:rPr>
        <w:t>Hidayat</w:t>
      </w:r>
      <w:proofErr w:type="spellEnd"/>
      <w:r w:rsidRPr="00AD0EB3">
        <w:rPr>
          <w:rFonts w:ascii="Times New Roman" w:hAnsi="Times New Roman"/>
          <w:bCs/>
        </w:rPr>
        <w:t xml:space="preserve">, F. N. P. (2020). </w:t>
      </w:r>
      <w:proofErr w:type="spellStart"/>
      <w:r w:rsidRPr="00AD0EB3">
        <w:rPr>
          <w:rFonts w:ascii="Times New Roman" w:hAnsi="Times New Roman"/>
          <w:bCs/>
        </w:rPr>
        <w:t>Analisis</w:t>
      </w:r>
      <w:proofErr w:type="spellEnd"/>
      <w:r w:rsidRPr="00AD0EB3">
        <w:rPr>
          <w:rFonts w:ascii="Times New Roman" w:hAnsi="Times New Roman"/>
          <w:bCs/>
        </w:rPr>
        <w:t xml:space="preserve"> Tingkat </w:t>
      </w:r>
      <w:proofErr w:type="spellStart"/>
      <w:r w:rsidRPr="00AD0EB3">
        <w:rPr>
          <w:rFonts w:ascii="Times New Roman" w:hAnsi="Times New Roman"/>
          <w:bCs/>
        </w:rPr>
        <w:t>Kepuasan</w:t>
      </w:r>
      <w:proofErr w:type="spellEnd"/>
      <w:r w:rsidRPr="00AD0EB3">
        <w:rPr>
          <w:rFonts w:ascii="Times New Roman" w:hAnsi="Times New Roman"/>
          <w:bCs/>
        </w:rPr>
        <w:t xml:space="preserve"> </w:t>
      </w:r>
      <w:proofErr w:type="spellStart"/>
      <w:r w:rsidRPr="00AD0EB3">
        <w:rPr>
          <w:rFonts w:ascii="Times New Roman" w:hAnsi="Times New Roman"/>
          <w:bCs/>
        </w:rPr>
        <w:t>Nasabah</w:t>
      </w:r>
      <w:proofErr w:type="spellEnd"/>
      <w:r w:rsidRPr="00AD0EB3">
        <w:rPr>
          <w:rFonts w:ascii="Times New Roman" w:hAnsi="Times New Roman"/>
          <w:bCs/>
        </w:rPr>
        <w:t xml:space="preserve"> </w:t>
      </w:r>
      <w:proofErr w:type="spellStart"/>
      <w:r w:rsidRPr="00AD0EB3">
        <w:rPr>
          <w:rFonts w:ascii="Times New Roman" w:hAnsi="Times New Roman"/>
          <w:bCs/>
        </w:rPr>
        <w:t>Terhadap</w:t>
      </w:r>
      <w:proofErr w:type="spellEnd"/>
      <w:r w:rsidRPr="00AD0EB3">
        <w:rPr>
          <w:rFonts w:ascii="Times New Roman" w:hAnsi="Times New Roman"/>
          <w:bCs/>
        </w:rPr>
        <w:t xml:space="preserve"> </w:t>
      </w:r>
      <w:proofErr w:type="spellStart"/>
      <w:r w:rsidRPr="00AD0EB3">
        <w:rPr>
          <w:rFonts w:ascii="Times New Roman" w:hAnsi="Times New Roman"/>
          <w:bCs/>
        </w:rPr>
        <w:t>Kualitas</w:t>
      </w:r>
      <w:proofErr w:type="spellEnd"/>
      <w:r w:rsidRPr="00AD0EB3">
        <w:rPr>
          <w:rFonts w:ascii="Times New Roman" w:hAnsi="Times New Roman"/>
          <w:bCs/>
        </w:rPr>
        <w:t xml:space="preserve"> </w:t>
      </w:r>
      <w:proofErr w:type="spellStart"/>
      <w:r w:rsidRPr="00AD0EB3">
        <w:rPr>
          <w:rFonts w:ascii="Times New Roman" w:hAnsi="Times New Roman"/>
          <w:bCs/>
        </w:rPr>
        <w:t>Pelayanan</w:t>
      </w:r>
      <w:proofErr w:type="spellEnd"/>
      <w:r w:rsidRPr="00AD0EB3">
        <w:rPr>
          <w:rFonts w:ascii="Times New Roman" w:hAnsi="Times New Roman"/>
          <w:bCs/>
        </w:rPr>
        <w:t xml:space="preserve"> BRI </w:t>
      </w:r>
      <w:proofErr w:type="spellStart"/>
      <w:r w:rsidRPr="00AD0EB3">
        <w:rPr>
          <w:rFonts w:ascii="Times New Roman" w:hAnsi="Times New Roman"/>
          <w:bCs/>
        </w:rPr>
        <w:t>Syari’ah</w:t>
      </w:r>
      <w:proofErr w:type="spellEnd"/>
      <w:r w:rsidRPr="00AD0EB3">
        <w:rPr>
          <w:rFonts w:ascii="Times New Roman" w:hAnsi="Times New Roman"/>
          <w:bCs/>
        </w:rPr>
        <w:t xml:space="preserve"> </w:t>
      </w:r>
      <w:proofErr w:type="spellStart"/>
      <w:r w:rsidRPr="00AD0EB3">
        <w:rPr>
          <w:rFonts w:ascii="Times New Roman" w:hAnsi="Times New Roman"/>
          <w:bCs/>
        </w:rPr>
        <w:t>Dengan</w:t>
      </w:r>
      <w:proofErr w:type="spellEnd"/>
      <w:r w:rsidRPr="00AD0EB3">
        <w:rPr>
          <w:rFonts w:ascii="Times New Roman" w:hAnsi="Times New Roman"/>
          <w:bCs/>
        </w:rPr>
        <w:t xml:space="preserve"> </w:t>
      </w:r>
      <w:proofErr w:type="spellStart"/>
      <w:r w:rsidRPr="00AD0EB3">
        <w:rPr>
          <w:rFonts w:ascii="Times New Roman" w:hAnsi="Times New Roman"/>
          <w:bCs/>
        </w:rPr>
        <w:t>Metode</w:t>
      </w:r>
      <w:proofErr w:type="spellEnd"/>
      <w:r w:rsidRPr="00AD0EB3">
        <w:rPr>
          <w:rFonts w:ascii="Times New Roman" w:hAnsi="Times New Roman"/>
          <w:bCs/>
        </w:rPr>
        <w:t xml:space="preserve"> </w:t>
      </w:r>
    </w:p>
    <w:p w14:paraId="28F4A726"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r w:rsidRPr="00AD0EB3">
        <w:rPr>
          <w:rFonts w:ascii="Times New Roman" w:hAnsi="Times New Roman"/>
          <w:bCs/>
        </w:rPr>
        <w:t xml:space="preserve">Importance Performance Analysis (IPA) dan Customer Satisfaction Index (CSI). </w:t>
      </w:r>
      <w:proofErr w:type="spellStart"/>
      <w:r w:rsidRPr="00AD0EB3">
        <w:rPr>
          <w:rFonts w:ascii="Times New Roman" w:hAnsi="Times New Roman"/>
          <w:bCs/>
        </w:rPr>
        <w:t>Institut</w:t>
      </w:r>
      <w:proofErr w:type="spellEnd"/>
      <w:r w:rsidRPr="00AD0EB3">
        <w:rPr>
          <w:rFonts w:ascii="Times New Roman" w:hAnsi="Times New Roman"/>
          <w:bCs/>
        </w:rPr>
        <w:t xml:space="preserve"> Agama Islam Negeri (IAIN).</w:t>
      </w:r>
    </w:p>
    <w:p w14:paraId="4CBD2A81"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10147E91"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Hirzan</w:t>
      </w:r>
      <w:proofErr w:type="spellEnd"/>
      <w:r w:rsidRPr="00AD0EB3">
        <w:rPr>
          <w:rFonts w:ascii="Times New Roman" w:hAnsi="Times New Roman"/>
          <w:bCs/>
        </w:rPr>
        <w:t xml:space="preserve">, A. (2019). </w:t>
      </w:r>
      <w:proofErr w:type="spellStart"/>
      <w:r w:rsidRPr="00AD0EB3">
        <w:rPr>
          <w:rFonts w:ascii="Times New Roman" w:hAnsi="Times New Roman"/>
          <w:bCs/>
        </w:rPr>
        <w:t>Analisis</w:t>
      </w:r>
      <w:proofErr w:type="spellEnd"/>
      <w:r w:rsidRPr="00AD0EB3">
        <w:rPr>
          <w:rFonts w:ascii="Times New Roman" w:hAnsi="Times New Roman"/>
          <w:bCs/>
        </w:rPr>
        <w:t xml:space="preserve"> </w:t>
      </w:r>
      <w:proofErr w:type="spellStart"/>
      <w:r w:rsidRPr="00AD0EB3">
        <w:rPr>
          <w:rFonts w:ascii="Times New Roman" w:hAnsi="Times New Roman"/>
          <w:bCs/>
        </w:rPr>
        <w:t>Kepuasan</w:t>
      </w:r>
      <w:proofErr w:type="spellEnd"/>
      <w:r w:rsidRPr="00AD0EB3">
        <w:rPr>
          <w:rFonts w:ascii="Times New Roman" w:hAnsi="Times New Roman"/>
          <w:bCs/>
        </w:rPr>
        <w:t xml:space="preserve"> </w:t>
      </w:r>
      <w:proofErr w:type="spellStart"/>
      <w:r w:rsidRPr="00AD0EB3">
        <w:rPr>
          <w:rFonts w:ascii="Times New Roman" w:hAnsi="Times New Roman"/>
          <w:bCs/>
        </w:rPr>
        <w:t>Pelanggan</w:t>
      </w:r>
      <w:proofErr w:type="spellEnd"/>
      <w:r w:rsidRPr="00AD0EB3">
        <w:rPr>
          <w:rFonts w:ascii="Times New Roman" w:hAnsi="Times New Roman"/>
          <w:bCs/>
        </w:rPr>
        <w:t xml:space="preserve"> PT. </w:t>
      </w:r>
      <w:proofErr w:type="spellStart"/>
      <w:r w:rsidRPr="00AD0EB3">
        <w:rPr>
          <w:rFonts w:ascii="Times New Roman" w:hAnsi="Times New Roman"/>
          <w:bCs/>
        </w:rPr>
        <w:t>Samudera</w:t>
      </w:r>
      <w:proofErr w:type="spellEnd"/>
      <w:r w:rsidRPr="00AD0EB3">
        <w:rPr>
          <w:rFonts w:ascii="Times New Roman" w:hAnsi="Times New Roman"/>
          <w:bCs/>
        </w:rPr>
        <w:t xml:space="preserve"> Surabaya </w:t>
      </w:r>
      <w:proofErr w:type="spellStart"/>
      <w:r w:rsidRPr="00AD0EB3">
        <w:rPr>
          <w:rFonts w:ascii="Times New Roman" w:hAnsi="Times New Roman"/>
          <w:bCs/>
        </w:rPr>
        <w:t>Logistik</w:t>
      </w:r>
      <w:proofErr w:type="spellEnd"/>
      <w:r w:rsidRPr="00AD0EB3">
        <w:rPr>
          <w:rFonts w:ascii="Times New Roman" w:hAnsi="Times New Roman"/>
          <w:bCs/>
        </w:rPr>
        <w:t xml:space="preserve"> </w:t>
      </w:r>
      <w:proofErr w:type="spellStart"/>
      <w:r w:rsidRPr="00AD0EB3">
        <w:rPr>
          <w:rFonts w:ascii="Times New Roman" w:hAnsi="Times New Roman"/>
          <w:bCs/>
        </w:rPr>
        <w:t>Dengan</w:t>
      </w:r>
      <w:proofErr w:type="spellEnd"/>
      <w:r w:rsidRPr="00AD0EB3">
        <w:rPr>
          <w:rFonts w:ascii="Times New Roman" w:hAnsi="Times New Roman"/>
          <w:bCs/>
        </w:rPr>
        <w:t xml:space="preserve"> </w:t>
      </w:r>
      <w:proofErr w:type="spellStart"/>
      <w:r w:rsidRPr="00AD0EB3">
        <w:rPr>
          <w:rFonts w:ascii="Times New Roman" w:hAnsi="Times New Roman"/>
          <w:bCs/>
        </w:rPr>
        <w:t>Implementasi</w:t>
      </w:r>
      <w:proofErr w:type="spellEnd"/>
      <w:r w:rsidRPr="00AD0EB3">
        <w:rPr>
          <w:rFonts w:ascii="Times New Roman" w:hAnsi="Times New Roman"/>
          <w:bCs/>
        </w:rPr>
        <w:t xml:space="preserve"> Marketing Mix 4P </w:t>
      </w:r>
      <w:proofErr w:type="spellStart"/>
      <w:r w:rsidRPr="00AD0EB3">
        <w:rPr>
          <w:rFonts w:ascii="Times New Roman" w:hAnsi="Times New Roman"/>
          <w:bCs/>
        </w:rPr>
        <w:t>Menggunakan</w:t>
      </w:r>
      <w:proofErr w:type="spellEnd"/>
      <w:r w:rsidRPr="00AD0EB3">
        <w:rPr>
          <w:rFonts w:ascii="Times New Roman" w:hAnsi="Times New Roman"/>
          <w:bCs/>
        </w:rPr>
        <w:t xml:space="preserve"> </w:t>
      </w:r>
      <w:proofErr w:type="spellStart"/>
      <w:r w:rsidRPr="00AD0EB3">
        <w:rPr>
          <w:rFonts w:ascii="Times New Roman" w:hAnsi="Times New Roman"/>
          <w:bCs/>
        </w:rPr>
        <w:t>Metode</w:t>
      </w:r>
      <w:proofErr w:type="spellEnd"/>
      <w:r w:rsidRPr="00AD0EB3">
        <w:rPr>
          <w:rFonts w:ascii="Times New Roman" w:hAnsi="Times New Roman"/>
          <w:bCs/>
        </w:rPr>
        <w:t xml:space="preserve"> Importance Performance Analysis. </w:t>
      </w:r>
      <w:proofErr w:type="spellStart"/>
      <w:r w:rsidRPr="00AD0EB3">
        <w:rPr>
          <w:rFonts w:ascii="Times New Roman" w:hAnsi="Times New Roman"/>
          <w:bCs/>
        </w:rPr>
        <w:t>Politeknik</w:t>
      </w:r>
      <w:proofErr w:type="spellEnd"/>
      <w:r w:rsidRPr="00AD0EB3">
        <w:rPr>
          <w:rFonts w:ascii="Times New Roman" w:hAnsi="Times New Roman"/>
          <w:bCs/>
        </w:rPr>
        <w:t xml:space="preserve"> </w:t>
      </w:r>
      <w:proofErr w:type="spellStart"/>
      <w:r w:rsidRPr="00AD0EB3">
        <w:rPr>
          <w:rFonts w:ascii="Times New Roman" w:hAnsi="Times New Roman"/>
          <w:bCs/>
        </w:rPr>
        <w:t>Perkapalan</w:t>
      </w:r>
      <w:proofErr w:type="spellEnd"/>
      <w:r w:rsidRPr="00AD0EB3">
        <w:rPr>
          <w:rFonts w:ascii="Times New Roman" w:hAnsi="Times New Roman"/>
          <w:bCs/>
        </w:rPr>
        <w:t xml:space="preserve"> Negeri Surabaya.</w:t>
      </w:r>
    </w:p>
    <w:p w14:paraId="7D484322"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584473F9"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r w:rsidRPr="00AD0EB3">
        <w:rPr>
          <w:rFonts w:ascii="Times New Roman" w:hAnsi="Times New Roman"/>
          <w:bCs/>
        </w:rPr>
        <w:t xml:space="preserve">Kotler, P. (2005). </w:t>
      </w:r>
      <w:proofErr w:type="spellStart"/>
      <w:r w:rsidRPr="00AD0EB3">
        <w:rPr>
          <w:rFonts w:ascii="Times New Roman" w:hAnsi="Times New Roman"/>
          <w:bCs/>
        </w:rPr>
        <w:t>Manajemen</w:t>
      </w:r>
      <w:proofErr w:type="spellEnd"/>
      <w:r w:rsidRPr="00AD0EB3">
        <w:rPr>
          <w:rFonts w:ascii="Times New Roman" w:hAnsi="Times New Roman"/>
          <w:bCs/>
        </w:rPr>
        <w:t xml:space="preserve"> </w:t>
      </w:r>
      <w:proofErr w:type="spellStart"/>
      <w:r w:rsidRPr="00AD0EB3">
        <w:rPr>
          <w:rFonts w:ascii="Times New Roman" w:hAnsi="Times New Roman"/>
          <w:bCs/>
        </w:rPr>
        <w:t>Pemasaran</w:t>
      </w:r>
      <w:proofErr w:type="spellEnd"/>
      <w:r w:rsidRPr="00AD0EB3">
        <w:rPr>
          <w:rFonts w:ascii="Times New Roman" w:hAnsi="Times New Roman"/>
          <w:bCs/>
        </w:rPr>
        <w:t xml:space="preserve">. PT. </w:t>
      </w:r>
      <w:proofErr w:type="spellStart"/>
      <w:r w:rsidRPr="00AD0EB3">
        <w:rPr>
          <w:rFonts w:ascii="Times New Roman" w:hAnsi="Times New Roman"/>
          <w:bCs/>
        </w:rPr>
        <w:t>Prenhallindo</w:t>
      </w:r>
      <w:proofErr w:type="spellEnd"/>
      <w:r w:rsidRPr="00AD0EB3">
        <w:rPr>
          <w:rFonts w:ascii="Times New Roman" w:hAnsi="Times New Roman"/>
          <w:bCs/>
        </w:rPr>
        <w:t>.</w:t>
      </w:r>
    </w:p>
    <w:p w14:paraId="552204C7"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151E20A9"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Kusumadiningrum</w:t>
      </w:r>
      <w:proofErr w:type="spellEnd"/>
      <w:r w:rsidRPr="00AD0EB3">
        <w:rPr>
          <w:rFonts w:ascii="Times New Roman" w:hAnsi="Times New Roman"/>
          <w:bCs/>
        </w:rPr>
        <w:t xml:space="preserve">, R. (2020). </w:t>
      </w:r>
      <w:proofErr w:type="spellStart"/>
      <w:r w:rsidRPr="00AD0EB3">
        <w:rPr>
          <w:rFonts w:ascii="Times New Roman" w:hAnsi="Times New Roman"/>
          <w:bCs/>
        </w:rPr>
        <w:t>Analisis</w:t>
      </w:r>
      <w:proofErr w:type="spellEnd"/>
      <w:r w:rsidRPr="00AD0EB3">
        <w:rPr>
          <w:rFonts w:ascii="Times New Roman" w:hAnsi="Times New Roman"/>
          <w:bCs/>
        </w:rPr>
        <w:t xml:space="preserve"> </w:t>
      </w:r>
      <w:proofErr w:type="spellStart"/>
      <w:r w:rsidRPr="00AD0EB3">
        <w:rPr>
          <w:rFonts w:ascii="Times New Roman" w:hAnsi="Times New Roman"/>
          <w:bCs/>
        </w:rPr>
        <w:t>Kualitas</w:t>
      </w:r>
      <w:proofErr w:type="spellEnd"/>
      <w:r w:rsidRPr="00AD0EB3">
        <w:rPr>
          <w:rFonts w:ascii="Times New Roman" w:hAnsi="Times New Roman"/>
          <w:bCs/>
        </w:rPr>
        <w:t xml:space="preserve"> </w:t>
      </w:r>
      <w:proofErr w:type="spellStart"/>
      <w:r w:rsidRPr="00AD0EB3">
        <w:rPr>
          <w:rFonts w:ascii="Times New Roman" w:hAnsi="Times New Roman"/>
          <w:bCs/>
        </w:rPr>
        <w:t>Pelayanan</w:t>
      </w:r>
      <w:proofErr w:type="spellEnd"/>
      <w:r w:rsidRPr="00AD0EB3">
        <w:rPr>
          <w:rFonts w:ascii="Times New Roman" w:hAnsi="Times New Roman"/>
          <w:bCs/>
        </w:rPr>
        <w:t xml:space="preserve"> </w:t>
      </w:r>
      <w:proofErr w:type="spellStart"/>
      <w:r w:rsidRPr="00AD0EB3">
        <w:rPr>
          <w:rFonts w:ascii="Times New Roman" w:hAnsi="Times New Roman"/>
          <w:bCs/>
        </w:rPr>
        <w:t>untuk</w:t>
      </w:r>
      <w:proofErr w:type="spellEnd"/>
      <w:r w:rsidRPr="00AD0EB3">
        <w:rPr>
          <w:rFonts w:ascii="Times New Roman" w:hAnsi="Times New Roman"/>
          <w:bCs/>
        </w:rPr>
        <w:t xml:space="preserve"> </w:t>
      </w:r>
      <w:proofErr w:type="spellStart"/>
      <w:r w:rsidRPr="00AD0EB3">
        <w:rPr>
          <w:rFonts w:ascii="Times New Roman" w:hAnsi="Times New Roman"/>
          <w:bCs/>
        </w:rPr>
        <w:t>meningkatkan</w:t>
      </w:r>
      <w:proofErr w:type="spellEnd"/>
      <w:r w:rsidRPr="00AD0EB3">
        <w:rPr>
          <w:rFonts w:ascii="Times New Roman" w:hAnsi="Times New Roman"/>
          <w:bCs/>
        </w:rPr>
        <w:t xml:space="preserve"> </w:t>
      </w:r>
      <w:proofErr w:type="spellStart"/>
      <w:r w:rsidRPr="00AD0EB3">
        <w:rPr>
          <w:rFonts w:ascii="Times New Roman" w:hAnsi="Times New Roman"/>
          <w:bCs/>
        </w:rPr>
        <w:t>Kepuasan</w:t>
      </w:r>
      <w:proofErr w:type="spellEnd"/>
      <w:r w:rsidRPr="00AD0EB3">
        <w:rPr>
          <w:rFonts w:ascii="Times New Roman" w:hAnsi="Times New Roman"/>
          <w:bCs/>
        </w:rPr>
        <w:t xml:space="preserve"> </w:t>
      </w:r>
      <w:proofErr w:type="spellStart"/>
      <w:r w:rsidRPr="00AD0EB3">
        <w:rPr>
          <w:rFonts w:ascii="Times New Roman" w:hAnsi="Times New Roman"/>
          <w:bCs/>
        </w:rPr>
        <w:t>Pelangggan</w:t>
      </w:r>
      <w:proofErr w:type="spellEnd"/>
      <w:r w:rsidRPr="00AD0EB3">
        <w:rPr>
          <w:rFonts w:ascii="Times New Roman" w:hAnsi="Times New Roman"/>
          <w:bCs/>
        </w:rPr>
        <w:t xml:space="preserve"> pada </w:t>
      </w:r>
      <w:proofErr w:type="spellStart"/>
      <w:r w:rsidRPr="00AD0EB3">
        <w:rPr>
          <w:rFonts w:ascii="Times New Roman" w:hAnsi="Times New Roman"/>
          <w:bCs/>
        </w:rPr>
        <w:t>Kantin</w:t>
      </w:r>
      <w:proofErr w:type="spellEnd"/>
      <w:r w:rsidRPr="00AD0EB3">
        <w:rPr>
          <w:rFonts w:ascii="Times New Roman" w:hAnsi="Times New Roman"/>
          <w:bCs/>
        </w:rPr>
        <w:t xml:space="preserve"> ITN Malang </w:t>
      </w:r>
      <w:proofErr w:type="spellStart"/>
      <w:r w:rsidRPr="00AD0EB3">
        <w:rPr>
          <w:rFonts w:ascii="Times New Roman" w:hAnsi="Times New Roman"/>
          <w:bCs/>
        </w:rPr>
        <w:t>Kampus</w:t>
      </w:r>
      <w:proofErr w:type="spellEnd"/>
      <w:r w:rsidRPr="00AD0EB3">
        <w:rPr>
          <w:rFonts w:ascii="Times New Roman" w:hAnsi="Times New Roman"/>
          <w:bCs/>
        </w:rPr>
        <w:t xml:space="preserve"> 1 </w:t>
      </w:r>
      <w:proofErr w:type="spellStart"/>
      <w:r w:rsidRPr="00AD0EB3">
        <w:rPr>
          <w:rFonts w:ascii="Times New Roman" w:hAnsi="Times New Roman"/>
          <w:bCs/>
        </w:rPr>
        <w:t>menggunakan</w:t>
      </w:r>
      <w:proofErr w:type="spellEnd"/>
      <w:r w:rsidRPr="00AD0EB3">
        <w:rPr>
          <w:rFonts w:ascii="Times New Roman" w:hAnsi="Times New Roman"/>
          <w:bCs/>
        </w:rPr>
        <w:t xml:space="preserve"> </w:t>
      </w:r>
      <w:proofErr w:type="spellStart"/>
      <w:r w:rsidRPr="00AD0EB3">
        <w:rPr>
          <w:rFonts w:ascii="Times New Roman" w:hAnsi="Times New Roman"/>
          <w:bCs/>
        </w:rPr>
        <w:t>Metode</w:t>
      </w:r>
      <w:proofErr w:type="spellEnd"/>
      <w:r w:rsidRPr="00AD0EB3">
        <w:rPr>
          <w:rFonts w:ascii="Times New Roman" w:hAnsi="Times New Roman"/>
          <w:bCs/>
        </w:rPr>
        <w:t xml:space="preserve"> Service Quality. </w:t>
      </w:r>
      <w:proofErr w:type="spellStart"/>
      <w:r w:rsidRPr="00AD0EB3">
        <w:rPr>
          <w:rFonts w:ascii="Times New Roman" w:hAnsi="Times New Roman"/>
          <w:bCs/>
        </w:rPr>
        <w:t>Jurnal</w:t>
      </w:r>
      <w:proofErr w:type="spellEnd"/>
      <w:r w:rsidRPr="00AD0EB3">
        <w:rPr>
          <w:rFonts w:ascii="Times New Roman" w:hAnsi="Times New Roman"/>
          <w:bCs/>
        </w:rPr>
        <w:t xml:space="preserve"> </w:t>
      </w:r>
      <w:proofErr w:type="spellStart"/>
      <w:r w:rsidRPr="00AD0EB3">
        <w:rPr>
          <w:rFonts w:ascii="Times New Roman" w:hAnsi="Times New Roman"/>
          <w:bCs/>
        </w:rPr>
        <w:t>Valtech</w:t>
      </w:r>
      <w:proofErr w:type="spellEnd"/>
      <w:r w:rsidRPr="00AD0EB3">
        <w:rPr>
          <w:rFonts w:ascii="Times New Roman" w:hAnsi="Times New Roman"/>
          <w:bCs/>
        </w:rPr>
        <w:t xml:space="preserve"> (</w:t>
      </w:r>
      <w:proofErr w:type="spellStart"/>
      <w:r w:rsidRPr="00AD0EB3">
        <w:rPr>
          <w:rFonts w:ascii="Times New Roman" w:hAnsi="Times New Roman"/>
          <w:bCs/>
        </w:rPr>
        <w:t>Jurnal</w:t>
      </w:r>
      <w:proofErr w:type="spellEnd"/>
      <w:r w:rsidRPr="00AD0EB3">
        <w:rPr>
          <w:rFonts w:ascii="Times New Roman" w:hAnsi="Times New Roman"/>
          <w:bCs/>
        </w:rPr>
        <w:t xml:space="preserve"> </w:t>
      </w:r>
      <w:proofErr w:type="spellStart"/>
      <w:r w:rsidRPr="00AD0EB3">
        <w:rPr>
          <w:rFonts w:ascii="Times New Roman" w:hAnsi="Times New Roman"/>
          <w:bCs/>
        </w:rPr>
        <w:t>Mahasiswa</w:t>
      </w:r>
      <w:proofErr w:type="spellEnd"/>
      <w:r w:rsidRPr="00AD0EB3">
        <w:rPr>
          <w:rFonts w:ascii="Times New Roman" w:hAnsi="Times New Roman"/>
          <w:bCs/>
        </w:rPr>
        <w:t xml:space="preserve"> Teknik </w:t>
      </w:r>
      <w:proofErr w:type="spellStart"/>
      <w:r w:rsidRPr="00AD0EB3">
        <w:rPr>
          <w:rFonts w:ascii="Times New Roman" w:hAnsi="Times New Roman"/>
          <w:bCs/>
        </w:rPr>
        <w:t>Industri</w:t>
      </w:r>
      <w:proofErr w:type="spellEnd"/>
      <w:r w:rsidRPr="00AD0EB3">
        <w:rPr>
          <w:rFonts w:ascii="Times New Roman" w:hAnsi="Times New Roman"/>
          <w:bCs/>
        </w:rPr>
        <w:t>), 3(2), 177–182.</w:t>
      </w:r>
    </w:p>
    <w:p w14:paraId="3FD7A91E"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4F7FC6CE"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r w:rsidRPr="00AD0EB3">
        <w:rPr>
          <w:rFonts w:ascii="Times New Roman" w:hAnsi="Times New Roman"/>
          <w:bCs/>
        </w:rPr>
        <w:t xml:space="preserve">Lestari, S., &amp; </w:t>
      </w:r>
      <w:proofErr w:type="spellStart"/>
      <w:r w:rsidRPr="00AD0EB3">
        <w:rPr>
          <w:rFonts w:ascii="Times New Roman" w:hAnsi="Times New Roman"/>
          <w:bCs/>
        </w:rPr>
        <w:t>Pratama</w:t>
      </w:r>
      <w:proofErr w:type="spellEnd"/>
      <w:r w:rsidRPr="00AD0EB3">
        <w:rPr>
          <w:rFonts w:ascii="Times New Roman" w:hAnsi="Times New Roman"/>
          <w:bCs/>
        </w:rPr>
        <w:t xml:space="preserve">, S. A. (2018). </w:t>
      </w:r>
      <w:proofErr w:type="spellStart"/>
      <w:r w:rsidRPr="00AD0EB3">
        <w:rPr>
          <w:rFonts w:ascii="Times New Roman" w:hAnsi="Times New Roman"/>
          <w:bCs/>
        </w:rPr>
        <w:t>Analisis</w:t>
      </w:r>
      <w:proofErr w:type="spellEnd"/>
      <w:r w:rsidRPr="00AD0EB3">
        <w:rPr>
          <w:rFonts w:ascii="Times New Roman" w:hAnsi="Times New Roman"/>
          <w:bCs/>
        </w:rPr>
        <w:t xml:space="preserve"> Tingkat </w:t>
      </w:r>
      <w:proofErr w:type="spellStart"/>
      <w:r w:rsidRPr="00AD0EB3">
        <w:rPr>
          <w:rFonts w:ascii="Times New Roman" w:hAnsi="Times New Roman"/>
          <w:bCs/>
        </w:rPr>
        <w:t>Kepuasan</w:t>
      </w:r>
      <w:proofErr w:type="spellEnd"/>
      <w:r w:rsidRPr="00AD0EB3">
        <w:rPr>
          <w:rFonts w:ascii="Times New Roman" w:hAnsi="Times New Roman"/>
          <w:bCs/>
        </w:rPr>
        <w:t xml:space="preserve"> </w:t>
      </w:r>
      <w:proofErr w:type="spellStart"/>
      <w:r w:rsidRPr="00AD0EB3">
        <w:rPr>
          <w:rFonts w:ascii="Times New Roman" w:hAnsi="Times New Roman"/>
          <w:bCs/>
        </w:rPr>
        <w:t>Pelanggan</w:t>
      </w:r>
      <w:proofErr w:type="spellEnd"/>
      <w:r w:rsidRPr="00AD0EB3">
        <w:rPr>
          <w:rFonts w:ascii="Times New Roman" w:hAnsi="Times New Roman"/>
          <w:bCs/>
        </w:rPr>
        <w:t xml:space="preserve"> Di Pasar Sore </w:t>
      </w:r>
      <w:proofErr w:type="spellStart"/>
      <w:r w:rsidRPr="00AD0EB3">
        <w:rPr>
          <w:rFonts w:ascii="Times New Roman" w:hAnsi="Times New Roman"/>
          <w:bCs/>
        </w:rPr>
        <w:t>Purijaya</w:t>
      </w:r>
      <w:proofErr w:type="spellEnd"/>
      <w:r w:rsidRPr="00AD0EB3">
        <w:rPr>
          <w:rFonts w:ascii="Times New Roman" w:hAnsi="Times New Roman"/>
          <w:bCs/>
        </w:rPr>
        <w:t xml:space="preserve"> Tangerang </w:t>
      </w:r>
      <w:proofErr w:type="spellStart"/>
      <w:r w:rsidRPr="00AD0EB3">
        <w:rPr>
          <w:rFonts w:ascii="Times New Roman" w:hAnsi="Times New Roman"/>
          <w:bCs/>
        </w:rPr>
        <w:t>Dengan</w:t>
      </w:r>
      <w:proofErr w:type="spellEnd"/>
      <w:r w:rsidRPr="00AD0EB3">
        <w:rPr>
          <w:rFonts w:ascii="Times New Roman" w:hAnsi="Times New Roman"/>
          <w:bCs/>
        </w:rPr>
        <w:t xml:space="preserve"> </w:t>
      </w:r>
      <w:proofErr w:type="spellStart"/>
      <w:r w:rsidRPr="00AD0EB3">
        <w:rPr>
          <w:rFonts w:ascii="Times New Roman" w:hAnsi="Times New Roman"/>
          <w:bCs/>
        </w:rPr>
        <w:t>Metode</w:t>
      </w:r>
      <w:proofErr w:type="spellEnd"/>
      <w:r w:rsidRPr="00AD0EB3">
        <w:rPr>
          <w:rFonts w:ascii="Times New Roman" w:hAnsi="Times New Roman"/>
          <w:bCs/>
        </w:rPr>
        <w:t xml:space="preserve"> Swot. </w:t>
      </w:r>
      <w:proofErr w:type="spellStart"/>
      <w:r w:rsidRPr="00AD0EB3">
        <w:rPr>
          <w:rFonts w:ascii="Times New Roman" w:hAnsi="Times New Roman"/>
          <w:bCs/>
        </w:rPr>
        <w:t>Jurnal</w:t>
      </w:r>
      <w:proofErr w:type="spellEnd"/>
      <w:r w:rsidRPr="00AD0EB3">
        <w:rPr>
          <w:rFonts w:ascii="Times New Roman" w:hAnsi="Times New Roman"/>
          <w:bCs/>
        </w:rPr>
        <w:t xml:space="preserve"> Teknik: Universitas Muhammadiyah Tangerang, 7(2), 95–101.</w:t>
      </w:r>
    </w:p>
    <w:p w14:paraId="73FA9DAE"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70801C09"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Rusmawati</w:t>
      </w:r>
      <w:proofErr w:type="spellEnd"/>
      <w:r w:rsidRPr="00AD0EB3">
        <w:rPr>
          <w:rFonts w:ascii="Times New Roman" w:hAnsi="Times New Roman"/>
          <w:bCs/>
        </w:rPr>
        <w:t xml:space="preserve"> DJ, Y., Nur </w:t>
      </w:r>
      <w:proofErr w:type="spellStart"/>
      <w:r w:rsidRPr="00AD0EB3">
        <w:rPr>
          <w:rFonts w:ascii="Times New Roman" w:hAnsi="Times New Roman"/>
          <w:bCs/>
        </w:rPr>
        <w:t>Azizah</w:t>
      </w:r>
      <w:proofErr w:type="spellEnd"/>
      <w:r w:rsidRPr="00AD0EB3">
        <w:rPr>
          <w:rFonts w:ascii="Times New Roman" w:hAnsi="Times New Roman"/>
          <w:bCs/>
        </w:rPr>
        <w:t xml:space="preserve">, L., &amp; </w:t>
      </w:r>
      <w:proofErr w:type="spellStart"/>
      <w:r w:rsidRPr="00AD0EB3">
        <w:rPr>
          <w:rFonts w:ascii="Times New Roman" w:hAnsi="Times New Roman"/>
          <w:bCs/>
        </w:rPr>
        <w:t>NajiahEvi</w:t>
      </w:r>
      <w:proofErr w:type="spellEnd"/>
      <w:r w:rsidRPr="00AD0EB3">
        <w:rPr>
          <w:rFonts w:ascii="Times New Roman" w:hAnsi="Times New Roman"/>
          <w:bCs/>
        </w:rPr>
        <w:t>, F. (2021). Total Quality Management. CV Media Sains Indonesia.</w:t>
      </w:r>
    </w:p>
    <w:p w14:paraId="7DC080F9"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5D20CC76"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Sihotang</w:t>
      </w:r>
      <w:proofErr w:type="spellEnd"/>
      <w:r w:rsidRPr="00AD0EB3">
        <w:rPr>
          <w:rFonts w:ascii="Times New Roman" w:hAnsi="Times New Roman"/>
          <w:bCs/>
        </w:rPr>
        <w:t xml:space="preserve">, F. P., &amp; </w:t>
      </w:r>
      <w:proofErr w:type="spellStart"/>
      <w:r w:rsidRPr="00AD0EB3">
        <w:rPr>
          <w:rFonts w:ascii="Times New Roman" w:hAnsi="Times New Roman"/>
          <w:bCs/>
        </w:rPr>
        <w:t>Oktarina</w:t>
      </w:r>
      <w:proofErr w:type="spellEnd"/>
      <w:r w:rsidRPr="00AD0EB3">
        <w:rPr>
          <w:rFonts w:ascii="Times New Roman" w:hAnsi="Times New Roman"/>
          <w:bCs/>
        </w:rPr>
        <w:t xml:space="preserve">, R. (2022). </w:t>
      </w:r>
      <w:proofErr w:type="spellStart"/>
      <w:r w:rsidRPr="00AD0EB3">
        <w:rPr>
          <w:rFonts w:ascii="Times New Roman" w:hAnsi="Times New Roman"/>
          <w:bCs/>
        </w:rPr>
        <w:t>Penggunaan</w:t>
      </w:r>
      <w:proofErr w:type="spellEnd"/>
      <w:r w:rsidRPr="00AD0EB3">
        <w:rPr>
          <w:rFonts w:ascii="Times New Roman" w:hAnsi="Times New Roman"/>
          <w:bCs/>
        </w:rPr>
        <w:t xml:space="preserve"> </w:t>
      </w:r>
      <w:proofErr w:type="spellStart"/>
      <w:r w:rsidRPr="00AD0EB3">
        <w:rPr>
          <w:rFonts w:ascii="Times New Roman" w:hAnsi="Times New Roman"/>
          <w:bCs/>
        </w:rPr>
        <w:t>Metode</w:t>
      </w:r>
      <w:proofErr w:type="spellEnd"/>
      <w:r w:rsidRPr="00AD0EB3">
        <w:rPr>
          <w:rFonts w:ascii="Times New Roman" w:hAnsi="Times New Roman"/>
          <w:bCs/>
        </w:rPr>
        <w:t xml:space="preserve"> Importance Performance Analysis (IPA) dan Customer Satisfaction Index (CSI) </w:t>
      </w:r>
      <w:proofErr w:type="spellStart"/>
      <w:r w:rsidRPr="00AD0EB3">
        <w:rPr>
          <w:rFonts w:ascii="Times New Roman" w:hAnsi="Times New Roman"/>
          <w:bCs/>
        </w:rPr>
        <w:t>Dalam</w:t>
      </w:r>
      <w:proofErr w:type="spellEnd"/>
      <w:r w:rsidRPr="00AD0EB3">
        <w:rPr>
          <w:rFonts w:ascii="Times New Roman" w:hAnsi="Times New Roman"/>
          <w:bCs/>
        </w:rPr>
        <w:t xml:space="preserve"> </w:t>
      </w:r>
      <w:proofErr w:type="spellStart"/>
      <w:r w:rsidRPr="00AD0EB3">
        <w:rPr>
          <w:rFonts w:ascii="Times New Roman" w:hAnsi="Times New Roman"/>
          <w:bCs/>
        </w:rPr>
        <w:t>Menganalisis</w:t>
      </w:r>
      <w:proofErr w:type="spellEnd"/>
      <w:r w:rsidRPr="00AD0EB3">
        <w:rPr>
          <w:rFonts w:ascii="Times New Roman" w:hAnsi="Times New Roman"/>
          <w:bCs/>
        </w:rPr>
        <w:t xml:space="preserve"> </w:t>
      </w:r>
      <w:proofErr w:type="spellStart"/>
      <w:r w:rsidRPr="00AD0EB3">
        <w:rPr>
          <w:rFonts w:ascii="Times New Roman" w:hAnsi="Times New Roman"/>
          <w:bCs/>
        </w:rPr>
        <w:t>Pengaruh</w:t>
      </w:r>
      <w:proofErr w:type="spellEnd"/>
      <w:r w:rsidRPr="00AD0EB3">
        <w:rPr>
          <w:rFonts w:ascii="Times New Roman" w:hAnsi="Times New Roman"/>
          <w:bCs/>
        </w:rPr>
        <w:t xml:space="preserve"> </w:t>
      </w:r>
      <w:proofErr w:type="spellStart"/>
      <w:r w:rsidRPr="00AD0EB3">
        <w:rPr>
          <w:rFonts w:ascii="Times New Roman" w:hAnsi="Times New Roman"/>
          <w:bCs/>
        </w:rPr>
        <w:t>Sistem</w:t>
      </w:r>
      <w:proofErr w:type="spellEnd"/>
      <w:r w:rsidRPr="00AD0EB3">
        <w:rPr>
          <w:rFonts w:ascii="Times New Roman" w:hAnsi="Times New Roman"/>
          <w:bCs/>
        </w:rPr>
        <w:t xml:space="preserve"> E-Service </w:t>
      </w:r>
      <w:proofErr w:type="spellStart"/>
      <w:r w:rsidRPr="00AD0EB3">
        <w:rPr>
          <w:rFonts w:ascii="Times New Roman" w:hAnsi="Times New Roman"/>
          <w:bCs/>
        </w:rPr>
        <w:t>Terhadap</w:t>
      </w:r>
      <w:proofErr w:type="spellEnd"/>
      <w:r w:rsidRPr="00AD0EB3">
        <w:rPr>
          <w:rFonts w:ascii="Times New Roman" w:hAnsi="Times New Roman"/>
          <w:bCs/>
        </w:rPr>
        <w:t xml:space="preserve"> Tingkat </w:t>
      </w:r>
      <w:proofErr w:type="spellStart"/>
      <w:r w:rsidRPr="00AD0EB3">
        <w:rPr>
          <w:rFonts w:ascii="Times New Roman" w:hAnsi="Times New Roman"/>
          <w:bCs/>
        </w:rPr>
        <w:t>Kepuasan</w:t>
      </w:r>
      <w:proofErr w:type="spellEnd"/>
      <w:r w:rsidRPr="00AD0EB3">
        <w:rPr>
          <w:rFonts w:ascii="Times New Roman" w:hAnsi="Times New Roman"/>
          <w:bCs/>
        </w:rPr>
        <w:t xml:space="preserve"> </w:t>
      </w:r>
      <w:proofErr w:type="spellStart"/>
      <w:r w:rsidRPr="00AD0EB3">
        <w:rPr>
          <w:rFonts w:ascii="Times New Roman" w:hAnsi="Times New Roman"/>
          <w:bCs/>
        </w:rPr>
        <w:t>Pelanggan</w:t>
      </w:r>
      <w:proofErr w:type="spellEnd"/>
      <w:r w:rsidRPr="00AD0EB3">
        <w:rPr>
          <w:rFonts w:ascii="Times New Roman" w:hAnsi="Times New Roman"/>
          <w:bCs/>
        </w:rPr>
        <w:t xml:space="preserve">. </w:t>
      </w:r>
      <w:proofErr w:type="spellStart"/>
      <w:r w:rsidRPr="00AD0EB3">
        <w:rPr>
          <w:rFonts w:ascii="Times New Roman" w:hAnsi="Times New Roman"/>
          <w:bCs/>
        </w:rPr>
        <w:t>Jurnal</w:t>
      </w:r>
      <w:proofErr w:type="spellEnd"/>
      <w:r w:rsidRPr="00AD0EB3">
        <w:rPr>
          <w:rFonts w:ascii="Times New Roman" w:hAnsi="Times New Roman"/>
          <w:bCs/>
        </w:rPr>
        <w:t xml:space="preserve"> </w:t>
      </w:r>
      <w:proofErr w:type="spellStart"/>
      <w:r w:rsidRPr="00AD0EB3">
        <w:rPr>
          <w:rFonts w:ascii="Times New Roman" w:hAnsi="Times New Roman"/>
          <w:bCs/>
        </w:rPr>
        <w:t>Teknologi</w:t>
      </w:r>
      <w:proofErr w:type="spellEnd"/>
      <w:r w:rsidRPr="00AD0EB3">
        <w:rPr>
          <w:rFonts w:ascii="Times New Roman" w:hAnsi="Times New Roman"/>
          <w:bCs/>
        </w:rPr>
        <w:t xml:space="preserve"> </w:t>
      </w:r>
      <w:proofErr w:type="spellStart"/>
      <w:r w:rsidRPr="00AD0EB3">
        <w:rPr>
          <w:rFonts w:ascii="Times New Roman" w:hAnsi="Times New Roman"/>
          <w:bCs/>
        </w:rPr>
        <w:t>Sistem</w:t>
      </w:r>
      <w:proofErr w:type="spellEnd"/>
      <w:r w:rsidRPr="00AD0EB3">
        <w:rPr>
          <w:rFonts w:ascii="Times New Roman" w:hAnsi="Times New Roman"/>
          <w:bCs/>
        </w:rPr>
        <w:t xml:space="preserve"> </w:t>
      </w:r>
      <w:proofErr w:type="spellStart"/>
      <w:r w:rsidRPr="00AD0EB3">
        <w:rPr>
          <w:rFonts w:ascii="Times New Roman" w:hAnsi="Times New Roman"/>
          <w:bCs/>
        </w:rPr>
        <w:t>Informasi</w:t>
      </w:r>
      <w:proofErr w:type="spellEnd"/>
      <w:r w:rsidRPr="00AD0EB3">
        <w:rPr>
          <w:rFonts w:ascii="Times New Roman" w:hAnsi="Times New Roman"/>
          <w:bCs/>
        </w:rPr>
        <w:t>, 3(1), 1–12.</w:t>
      </w:r>
    </w:p>
    <w:p w14:paraId="4E50BC62"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0A57DC90"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Tjiptono</w:t>
      </w:r>
      <w:proofErr w:type="spellEnd"/>
      <w:r w:rsidRPr="00AD0EB3">
        <w:rPr>
          <w:rFonts w:ascii="Times New Roman" w:hAnsi="Times New Roman"/>
          <w:bCs/>
        </w:rPr>
        <w:t xml:space="preserve">, F. (2006). </w:t>
      </w:r>
      <w:proofErr w:type="spellStart"/>
      <w:r w:rsidRPr="00AD0EB3">
        <w:rPr>
          <w:rFonts w:ascii="Times New Roman" w:hAnsi="Times New Roman"/>
          <w:bCs/>
        </w:rPr>
        <w:t>Manajemen</w:t>
      </w:r>
      <w:proofErr w:type="spellEnd"/>
      <w:r w:rsidRPr="00AD0EB3">
        <w:rPr>
          <w:rFonts w:ascii="Times New Roman" w:hAnsi="Times New Roman"/>
          <w:bCs/>
        </w:rPr>
        <w:t xml:space="preserve"> Jasa. Andi Offset.</w:t>
      </w:r>
    </w:p>
    <w:p w14:paraId="67B5356F"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
    <w:p w14:paraId="2DCFDB36" w14:textId="77777777" w:rsidR="00AD0EB3" w:rsidRPr="00AD0EB3" w:rsidRDefault="00AD0EB3" w:rsidP="00AD0EB3">
      <w:pPr>
        <w:widowControl w:val="0"/>
        <w:autoSpaceDE w:val="0"/>
        <w:autoSpaceDN w:val="0"/>
        <w:adjustRightInd w:val="0"/>
        <w:spacing w:after="0" w:line="240" w:lineRule="auto"/>
        <w:jc w:val="both"/>
        <w:rPr>
          <w:rFonts w:ascii="Times New Roman" w:hAnsi="Times New Roman"/>
          <w:bCs/>
        </w:rPr>
      </w:pPr>
      <w:proofErr w:type="spellStart"/>
      <w:r w:rsidRPr="00AD0EB3">
        <w:rPr>
          <w:rFonts w:ascii="Times New Roman" w:hAnsi="Times New Roman"/>
          <w:bCs/>
        </w:rPr>
        <w:t>Umam</w:t>
      </w:r>
      <w:proofErr w:type="spellEnd"/>
      <w:r w:rsidRPr="00AD0EB3">
        <w:rPr>
          <w:rFonts w:ascii="Times New Roman" w:hAnsi="Times New Roman"/>
          <w:bCs/>
        </w:rPr>
        <w:t xml:space="preserve">, R. K., &amp; </w:t>
      </w:r>
      <w:proofErr w:type="spellStart"/>
      <w:r w:rsidRPr="00AD0EB3">
        <w:rPr>
          <w:rFonts w:ascii="Times New Roman" w:hAnsi="Times New Roman"/>
          <w:bCs/>
        </w:rPr>
        <w:t>Hariastuti</w:t>
      </w:r>
      <w:proofErr w:type="spellEnd"/>
      <w:r w:rsidRPr="00AD0EB3">
        <w:rPr>
          <w:rFonts w:ascii="Times New Roman" w:hAnsi="Times New Roman"/>
          <w:bCs/>
        </w:rPr>
        <w:t xml:space="preserve">, N. P. (2018). Analisa </w:t>
      </w:r>
      <w:proofErr w:type="spellStart"/>
      <w:r w:rsidRPr="00AD0EB3">
        <w:rPr>
          <w:rFonts w:ascii="Times New Roman" w:hAnsi="Times New Roman"/>
          <w:bCs/>
        </w:rPr>
        <w:t>Kepuasan</w:t>
      </w:r>
      <w:proofErr w:type="spellEnd"/>
      <w:r w:rsidRPr="00AD0EB3">
        <w:rPr>
          <w:rFonts w:ascii="Times New Roman" w:hAnsi="Times New Roman"/>
          <w:bCs/>
        </w:rPr>
        <w:t xml:space="preserve"> </w:t>
      </w:r>
      <w:proofErr w:type="spellStart"/>
      <w:r w:rsidRPr="00AD0EB3">
        <w:rPr>
          <w:rFonts w:ascii="Times New Roman" w:hAnsi="Times New Roman"/>
          <w:bCs/>
        </w:rPr>
        <w:t>Pelanggan</w:t>
      </w:r>
      <w:proofErr w:type="spellEnd"/>
      <w:r w:rsidRPr="00AD0EB3">
        <w:rPr>
          <w:rFonts w:ascii="Times New Roman" w:hAnsi="Times New Roman"/>
          <w:bCs/>
        </w:rPr>
        <w:t xml:space="preserve"> </w:t>
      </w:r>
      <w:proofErr w:type="spellStart"/>
      <w:r w:rsidRPr="00AD0EB3">
        <w:rPr>
          <w:rFonts w:ascii="Times New Roman" w:hAnsi="Times New Roman"/>
          <w:bCs/>
        </w:rPr>
        <w:t>dengan</w:t>
      </w:r>
      <w:proofErr w:type="spellEnd"/>
      <w:r w:rsidRPr="00AD0EB3">
        <w:rPr>
          <w:rFonts w:ascii="Times New Roman" w:hAnsi="Times New Roman"/>
          <w:bCs/>
        </w:rPr>
        <w:t xml:space="preserve"> </w:t>
      </w:r>
      <w:proofErr w:type="spellStart"/>
      <w:r w:rsidRPr="00AD0EB3">
        <w:rPr>
          <w:rFonts w:ascii="Times New Roman" w:hAnsi="Times New Roman"/>
          <w:bCs/>
        </w:rPr>
        <w:t>menggunakan</w:t>
      </w:r>
      <w:proofErr w:type="spellEnd"/>
      <w:r w:rsidRPr="00AD0EB3">
        <w:rPr>
          <w:rFonts w:ascii="Times New Roman" w:hAnsi="Times New Roman"/>
          <w:bCs/>
        </w:rPr>
        <w:t xml:space="preserve"> </w:t>
      </w:r>
      <w:proofErr w:type="spellStart"/>
      <w:r w:rsidRPr="00AD0EB3">
        <w:rPr>
          <w:rFonts w:ascii="Times New Roman" w:hAnsi="Times New Roman"/>
          <w:bCs/>
        </w:rPr>
        <w:t>Metode</w:t>
      </w:r>
      <w:proofErr w:type="spellEnd"/>
      <w:r w:rsidRPr="00AD0EB3">
        <w:rPr>
          <w:rFonts w:ascii="Times New Roman" w:hAnsi="Times New Roman"/>
          <w:bCs/>
        </w:rPr>
        <w:t xml:space="preserve"> Customer Satisfaction Index (CSI) dan Importance Performance Analysis (IPA). Seminar Nasional Sains Dan </w:t>
      </w:r>
      <w:proofErr w:type="spellStart"/>
      <w:r w:rsidRPr="00AD0EB3">
        <w:rPr>
          <w:rFonts w:ascii="Times New Roman" w:hAnsi="Times New Roman"/>
          <w:bCs/>
        </w:rPr>
        <w:t>Teknologi</w:t>
      </w:r>
      <w:proofErr w:type="spellEnd"/>
      <w:r w:rsidRPr="00AD0EB3">
        <w:rPr>
          <w:rFonts w:ascii="Times New Roman" w:hAnsi="Times New Roman"/>
          <w:bCs/>
        </w:rPr>
        <w:t xml:space="preserve"> </w:t>
      </w:r>
      <w:proofErr w:type="spellStart"/>
      <w:r w:rsidRPr="00AD0EB3">
        <w:rPr>
          <w:rFonts w:ascii="Times New Roman" w:hAnsi="Times New Roman"/>
          <w:bCs/>
        </w:rPr>
        <w:t>Terapan</w:t>
      </w:r>
      <w:proofErr w:type="spellEnd"/>
      <w:r w:rsidRPr="00AD0EB3">
        <w:rPr>
          <w:rFonts w:ascii="Times New Roman" w:hAnsi="Times New Roman"/>
          <w:bCs/>
        </w:rPr>
        <w:t xml:space="preserve"> VI, 339–344.</w:t>
      </w:r>
    </w:p>
    <w:p w14:paraId="241C692F" w14:textId="2690EA50" w:rsidR="00FB7284" w:rsidRPr="00FB7284" w:rsidRDefault="00FB7284" w:rsidP="001158D6">
      <w:pPr>
        <w:widowControl w:val="0"/>
        <w:autoSpaceDE w:val="0"/>
        <w:autoSpaceDN w:val="0"/>
        <w:adjustRightInd w:val="0"/>
        <w:spacing w:after="0" w:line="240" w:lineRule="auto"/>
        <w:jc w:val="both"/>
        <w:rPr>
          <w:rFonts w:ascii="Times New Roman" w:hAnsi="Times New Roman"/>
          <w:bCs/>
        </w:rPr>
        <w:sectPr w:rsidR="00FB7284" w:rsidRPr="00FB7284" w:rsidSect="00F16268">
          <w:type w:val="continuous"/>
          <w:pgSz w:w="11907" w:h="16840" w:code="9"/>
          <w:pgMar w:top="1701" w:right="1134" w:bottom="1701" w:left="1701" w:header="680" w:footer="680" w:gutter="0"/>
          <w:cols w:num="2" w:space="720"/>
          <w:docGrid w:linePitch="360"/>
        </w:sectPr>
      </w:pPr>
    </w:p>
    <w:p w14:paraId="50BF1868" w14:textId="07593876" w:rsidR="005B46A1" w:rsidRPr="00FB7284" w:rsidRDefault="005B46A1" w:rsidP="00F16268">
      <w:pPr>
        <w:widowControl w:val="0"/>
        <w:autoSpaceDE w:val="0"/>
        <w:autoSpaceDN w:val="0"/>
        <w:adjustRightInd w:val="0"/>
        <w:spacing w:after="0" w:line="240" w:lineRule="auto"/>
        <w:jc w:val="both"/>
        <w:rPr>
          <w:rFonts w:ascii="Times New Roman" w:hAnsi="Times New Roman"/>
          <w:bCs/>
        </w:rPr>
      </w:pPr>
    </w:p>
    <w:sectPr w:rsidR="005B46A1" w:rsidRPr="00FB7284" w:rsidSect="00AB301B">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2F14" w14:textId="77777777" w:rsidR="006300AF" w:rsidRDefault="006300AF" w:rsidP="004B3C3F">
      <w:pPr>
        <w:spacing w:after="0" w:line="240" w:lineRule="auto"/>
      </w:pPr>
      <w:r>
        <w:separator/>
      </w:r>
    </w:p>
  </w:endnote>
  <w:endnote w:type="continuationSeparator" w:id="0">
    <w:p w14:paraId="05062D9A" w14:textId="77777777" w:rsidR="006300AF" w:rsidRDefault="006300AF"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FAA8"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2</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4AFC40"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594D" w14:textId="77777777" w:rsidR="006300AF" w:rsidRDefault="006300AF" w:rsidP="004B3C3F">
      <w:pPr>
        <w:spacing w:after="0" w:line="240" w:lineRule="auto"/>
      </w:pPr>
      <w:r>
        <w:separator/>
      </w:r>
    </w:p>
  </w:footnote>
  <w:footnote w:type="continuationSeparator" w:id="0">
    <w:p w14:paraId="14EA900A" w14:textId="77777777" w:rsidR="006300AF" w:rsidRDefault="006300AF"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D59B" w14:textId="2DF5A977"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Pr>
        <w:rFonts w:ascii="Times New Roman" w:hAnsi="Times New Roman"/>
        <w:sz w:val="20"/>
      </w:rPr>
      <w:t>Month</w:t>
    </w:r>
    <w:r w:rsidRPr="005C4B27">
      <w:rPr>
        <w:rFonts w:ascii="Times New Roman" w:hAnsi="Times New Roman"/>
        <w:sz w:val="20"/>
      </w:rPr>
      <w:t xml:space="preserve"> 20</w:t>
    </w:r>
    <w:r>
      <w:rPr>
        <w:rFonts w:ascii="Times New Roman" w:hAnsi="Times New Roman"/>
        <w:sz w:val="20"/>
      </w:rPr>
      <w:t>xx</w:t>
    </w:r>
    <w:r w:rsidRPr="005C4B27">
      <w:rPr>
        <w:rFonts w:ascii="Times New Roman" w:hAnsi="Times New Roman"/>
        <w:sz w:val="20"/>
      </w:rPr>
      <w:t xml:space="preserve">, </w:t>
    </w:r>
    <w:r>
      <w:rPr>
        <w:rFonts w:ascii="Times New Roman" w:hAnsi="Times New Roman"/>
        <w:sz w:val="20"/>
      </w:rPr>
      <w:t>x-xx</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1DE26"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7BB4" w14:textId="1C628B67"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02D8E"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18454C">
      <w:rPr>
        <w:rFonts w:ascii="Times New Roman" w:hAnsi="Times New Roman"/>
        <w:sz w:val="20"/>
      </w:rPr>
      <w:t>x</w:t>
    </w:r>
    <w:r w:rsidR="005C4B27" w:rsidRPr="005C4B27">
      <w:rPr>
        <w:rFonts w:ascii="Times New Roman" w:hAnsi="Times New Roman"/>
        <w:sz w:val="20"/>
      </w:rPr>
      <w:t xml:space="preserve"> No </w:t>
    </w:r>
    <w:r w:rsidR="0018454C">
      <w:rPr>
        <w:rFonts w:ascii="Times New Roman" w:hAnsi="Times New Roman"/>
        <w:sz w:val="20"/>
      </w:rPr>
      <w:t>x</w:t>
    </w:r>
    <w:r w:rsidR="005C4B27" w:rsidRPr="005C4B27">
      <w:rPr>
        <w:rFonts w:ascii="Times New Roman" w:hAnsi="Times New Roman"/>
        <w:sz w:val="20"/>
      </w:rPr>
      <w:t xml:space="preserve"> </w:t>
    </w:r>
    <w:r w:rsidR="0018454C">
      <w:rPr>
        <w:rFonts w:ascii="Times New Roman" w:hAnsi="Times New Roman"/>
        <w:sz w:val="20"/>
      </w:rPr>
      <w:t>Month</w:t>
    </w:r>
    <w:r w:rsidR="005C4B27" w:rsidRPr="005C4B27">
      <w:rPr>
        <w:rFonts w:ascii="Times New Roman" w:hAnsi="Times New Roman"/>
        <w:sz w:val="20"/>
      </w:rPr>
      <w:t xml:space="preserve"> 20</w:t>
    </w:r>
    <w:r w:rsidR="0018454C">
      <w:rPr>
        <w:rFonts w:ascii="Times New Roman" w:hAnsi="Times New Roman"/>
        <w:sz w:val="20"/>
      </w:rPr>
      <w:t>xx</w:t>
    </w:r>
    <w:r w:rsidR="005C4B27" w:rsidRPr="005C4B27">
      <w:rPr>
        <w:rFonts w:ascii="Times New Roman" w:hAnsi="Times New Roman"/>
        <w:sz w:val="20"/>
      </w:rPr>
      <w:t xml:space="preserve">, </w:t>
    </w:r>
    <w:r w:rsidR="0018454C">
      <w:rPr>
        <w:rFonts w:ascii="Times New Roman" w:hAnsi="Times New Roman"/>
        <w:sz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6F15"/>
    <w:multiLevelType w:val="hybridMultilevel"/>
    <w:tmpl w:val="85EE62F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C09FD"/>
    <w:multiLevelType w:val="hybridMultilevel"/>
    <w:tmpl w:val="579C6C96"/>
    <w:lvl w:ilvl="0" w:tplc="04090017">
      <w:start w:val="1"/>
      <w:numFmt w:val="lowerLetter"/>
      <w:lvlText w:val="%1)"/>
      <w:lvlJc w:val="left"/>
      <w:pPr>
        <w:ind w:left="720" w:hanging="360"/>
      </w:pPr>
    </w:lvl>
    <w:lvl w:ilvl="1" w:tplc="0409000F">
      <w:start w:val="1"/>
      <w:numFmt w:val="decimal"/>
      <w:lvlText w:val="%2."/>
      <w:lvlJc w:val="left"/>
      <w:pPr>
        <w:ind w:left="720" w:hanging="360"/>
      </w:pPr>
    </w:lvl>
    <w:lvl w:ilvl="2" w:tplc="322AEEDE">
      <w:start w:val="3"/>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E7245"/>
    <w:multiLevelType w:val="hybridMultilevel"/>
    <w:tmpl w:val="920A27E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F1C76"/>
    <w:multiLevelType w:val="hybridMultilevel"/>
    <w:tmpl w:val="1B2602CE"/>
    <w:lvl w:ilvl="0" w:tplc="8292A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317E9"/>
    <w:multiLevelType w:val="hybridMultilevel"/>
    <w:tmpl w:val="EF366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26181"/>
    <w:multiLevelType w:val="hybridMultilevel"/>
    <w:tmpl w:val="AF20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F11EF"/>
    <w:multiLevelType w:val="hybridMultilevel"/>
    <w:tmpl w:val="4680ED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E6367"/>
    <w:multiLevelType w:val="hybridMultilevel"/>
    <w:tmpl w:val="0DB41DDA"/>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D470D"/>
    <w:multiLevelType w:val="hybridMultilevel"/>
    <w:tmpl w:val="05E43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F0691"/>
    <w:multiLevelType w:val="hybridMultilevel"/>
    <w:tmpl w:val="1AE8A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51FF2"/>
    <w:multiLevelType w:val="hybridMultilevel"/>
    <w:tmpl w:val="AE9051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E01BBB"/>
    <w:multiLevelType w:val="hybridMultilevel"/>
    <w:tmpl w:val="AA8AE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C2377"/>
    <w:multiLevelType w:val="hybridMultilevel"/>
    <w:tmpl w:val="7542D810"/>
    <w:lvl w:ilvl="0" w:tplc="63F8A1E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23953"/>
    <w:multiLevelType w:val="hybridMultilevel"/>
    <w:tmpl w:val="EBB64B2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8779C"/>
    <w:multiLevelType w:val="hybridMultilevel"/>
    <w:tmpl w:val="0ABC1D8A"/>
    <w:lvl w:ilvl="0" w:tplc="04090019">
      <w:start w:val="1"/>
      <w:numFmt w:val="lowerLetter"/>
      <w:lvlText w:val="%1."/>
      <w:lvlJc w:val="left"/>
      <w:pPr>
        <w:ind w:left="1080" w:hanging="360"/>
      </w:pPr>
    </w:lvl>
    <w:lvl w:ilvl="1" w:tplc="77AA2E0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46538"/>
    <w:multiLevelType w:val="hybridMultilevel"/>
    <w:tmpl w:val="50FC2FAA"/>
    <w:lvl w:ilvl="0" w:tplc="04090011">
      <w:start w:val="1"/>
      <w:numFmt w:val="decimal"/>
      <w:lvlText w:val="%1)"/>
      <w:lvlJc w:val="left"/>
      <w:pPr>
        <w:ind w:left="720" w:hanging="360"/>
      </w:pPr>
    </w:lvl>
    <w:lvl w:ilvl="1" w:tplc="0D028158">
      <w:start w:val="1"/>
      <w:numFmt w:val="lowerLetter"/>
      <w:lvlText w:val="%2."/>
      <w:lvlJc w:val="left"/>
      <w:pPr>
        <w:ind w:left="1440" w:hanging="360"/>
      </w:pPr>
      <w:rPr>
        <w:rFonts w:hint="default"/>
      </w:rPr>
    </w:lvl>
    <w:lvl w:ilvl="2" w:tplc="17AEF1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856BD"/>
    <w:multiLevelType w:val="hybridMultilevel"/>
    <w:tmpl w:val="DF2A0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4B2643"/>
    <w:multiLevelType w:val="hybridMultilevel"/>
    <w:tmpl w:val="04104A1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F5256"/>
    <w:multiLevelType w:val="hybridMultilevel"/>
    <w:tmpl w:val="0C02E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9D14F63"/>
    <w:multiLevelType w:val="hybridMultilevel"/>
    <w:tmpl w:val="6CA21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8A79C3"/>
    <w:multiLevelType w:val="hybridMultilevel"/>
    <w:tmpl w:val="566A9AD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C348F8"/>
    <w:multiLevelType w:val="hybridMultilevel"/>
    <w:tmpl w:val="113E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A0D98"/>
    <w:multiLevelType w:val="hybridMultilevel"/>
    <w:tmpl w:val="5282D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246079">
    <w:abstractNumId w:val="23"/>
  </w:num>
  <w:num w:numId="2" w16cid:durableId="1722171472">
    <w:abstractNumId w:val="10"/>
  </w:num>
  <w:num w:numId="3" w16cid:durableId="1948806984">
    <w:abstractNumId w:val="28"/>
  </w:num>
  <w:num w:numId="4" w16cid:durableId="2069378670">
    <w:abstractNumId w:val="18"/>
  </w:num>
  <w:num w:numId="5" w16cid:durableId="1061322117">
    <w:abstractNumId w:val="3"/>
  </w:num>
  <w:num w:numId="6" w16cid:durableId="1817867457">
    <w:abstractNumId w:val="20"/>
  </w:num>
  <w:num w:numId="7" w16cid:durableId="1595894660">
    <w:abstractNumId w:val="8"/>
  </w:num>
  <w:num w:numId="8" w16cid:durableId="629749385">
    <w:abstractNumId w:val="33"/>
  </w:num>
  <w:num w:numId="9" w16cid:durableId="1412463086">
    <w:abstractNumId w:val="27"/>
  </w:num>
  <w:num w:numId="10" w16cid:durableId="336543340">
    <w:abstractNumId w:val="21"/>
  </w:num>
  <w:num w:numId="11" w16cid:durableId="1201013267">
    <w:abstractNumId w:val="17"/>
  </w:num>
  <w:num w:numId="12" w16cid:durableId="1108937493">
    <w:abstractNumId w:val="12"/>
  </w:num>
  <w:num w:numId="13" w16cid:durableId="155074007">
    <w:abstractNumId w:val="6"/>
  </w:num>
  <w:num w:numId="14" w16cid:durableId="725953372">
    <w:abstractNumId w:val="29"/>
  </w:num>
  <w:num w:numId="15" w16cid:durableId="1704554348">
    <w:abstractNumId w:val="22"/>
  </w:num>
  <w:num w:numId="16" w16cid:durableId="284778040">
    <w:abstractNumId w:val="14"/>
  </w:num>
  <w:num w:numId="17" w16cid:durableId="1303928339">
    <w:abstractNumId w:val="19"/>
  </w:num>
  <w:num w:numId="18" w16cid:durableId="472718935">
    <w:abstractNumId w:val="9"/>
  </w:num>
  <w:num w:numId="19" w16cid:durableId="1157040078">
    <w:abstractNumId w:val="4"/>
  </w:num>
  <w:num w:numId="20" w16cid:durableId="2014336285">
    <w:abstractNumId w:val="1"/>
  </w:num>
  <w:num w:numId="21" w16cid:durableId="392505642">
    <w:abstractNumId w:val="31"/>
  </w:num>
  <w:num w:numId="22" w16cid:durableId="1211841402">
    <w:abstractNumId w:val="24"/>
  </w:num>
  <w:num w:numId="23" w16cid:durableId="217860297">
    <w:abstractNumId w:val="5"/>
  </w:num>
  <w:num w:numId="24" w16cid:durableId="1619875885">
    <w:abstractNumId w:val="16"/>
  </w:num>
  <w:num w:numId="25" w16cid:durableId="681392152">
    <w:abstractNumId w:val="11"/>
  </w:num>
  <w:num w:numId="26" w16cid:durableId="1152212973">
    <w:abstractNumId w:val="26"/>
  </w:num>
  <w:num w:numId="27" w16cid:durableId="1148784901">
    <w:abstractNumId w:val="7"/>
  </w:num>
  <w:num w:numId="28" w16cid:durableId="1888957163">
    <w:abstractNumId w:val="30"/>
  </w:num>
  <w:num w:numId="29" w16cid:durableId="319576980">
    <w:abstractNumId w:val="25"/>
  </w:num>
  <w:num w:numId="30" w16cid:durableId="1845198323">
    <w:abstractNumId w:val="15"/>
  </w:num>
  <w:num w:numId="31" w16cid:durableId="1118912610">
    <w:abstractNumId w:val="0"/>
  </w:num>
  <w:num w:numId="32" w16cid:durableId="277181522">
    <w:abstractNumId w:val="2"/>
  </w:num>
  <w:num w:numId="33" w16cid:durableId="1492210549">
    <w:abstractNumId w:val="32"/>
  </w:num>
  <w:num w:numId="34" w16cid:durableId="1180896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1531E"/>
    <w:rsid w:val="0001710B"/>
    <w:rsid w:val="000216E3"/>
    <w:rsid w:val="00022ECC"/>
    <w:rsid w:val="000237AA"/>
    <w:rsid w:val="00023A58"/>
    <w:rsid w:val="00025975"/>
    <w:rsid w:val="00027202"/>
    <w:rsid w:val="00031BFF"/>
    <w:rsid w:val="00032953"/>
    <w:rsid w:val="0003573C"/>
    <w:rsid w:val="00037A57"/>
    <w:rsid w:val="00040F96"/>
    <w:rsid w:val="00042049"/>
    <w:rsid w:val="00045487"/>
    <w:rsid w:val="00045597"/>
    <w:rsid w:val="00046631"/>
    <w:rsid w:val="000474BF"/>
    <w:rsid w:val="000529DD"/>
    <w:rsid w:val="0005443A"/>
    <w:rsid w:val="00056D87"/>
    <w:rsid w:val="00057AA0"/>
    <w:rsid w:val="00061DDD"/>
    <w:rsid w:val="00072A0B"/>
    <w:rsid w:val="00072FD8"/>
    <w:rsid w:val="00073D5E"/>
    <w:rsid w:val="00076FC3"/>
    <w:rsid w:val="00080421"/>
    <w:rsid w:val="000835E6"/>
    <w:rsid w:val="00084800"/>
    <w:rsid w:val="000855C8"/>
    <w:rsid w:val="0009340F"/>
    <w:rsid w:val="00094BF1"/>
    <w:rsid w:val="000978F7"/>
    <w:rsid w:val="000A49DD"/>
    <w:rsid w:val="000A4A8A"/>
    <w:rsid w:val="000A4ADF"/>
    <w:rsid w:val="000B4847"/>
    <w:rsid w:val="000C0586"/>
    <w:rsid w:val="000C2236"/>
    <w:rsid w:val="000C3FFE"/>
    <w:rsid w:val="000C459D"/>
    <w:rsid w:val="000C5CFD"/>
    <w:rsid w:val="000C6D1F"/>
    <w:rsid w:val="000D57DE"/>
    <w:rsid w:val="000D684F"/>
    <w:rsid w:val="000E0891"/>
    <w:rsid w:val="000E43D5"/>
    <w:rsid w:val="000E5E07"/>
    <w:rsid w:val="000F145E"/>
    <w:rsid w:val="000F2682"/>
    <w:rsid w:val="000F7B93"/>
    <w:rsid w:val="00103564"/>
    <w:rsid w:val="00105D71"/>
    <w:rsid w:val="00105E56"/>
    <w:rsid w:val="00106046"/>
    <w:rsid w:val="00110AB8"/>
    <w:rsid w:val="001132A5"/>
    <w:rsid w:val="001158D6"/>
    <w:rsid w:val="0012144A"/>
    <w:rsid w:val="00121E97"/>
    <w:rsid w:val="0012420A"/>
    <w:rsid w:val="00126FAA"/>
    <w:rsid w:val="00132DB4"/>
    <w:rsid w:val="00133820"/>
    <w:rsid w:val="001339FE"/>
    <w:rsid w:val="00134807"/>
    <w:rsid w:val="00142331"/>
    <w:rsid w:val="00142492"/>
    <w:rsid w:val="0015041A"/>
    <w:rsid w:val="0015398A"/>
    <w:rsid w:val="00153B0E"/>
    <w:rsid w:val="0015434A"/>
    <w:rsid w:val="00156403"/>
    <w:rsid w:val="0016058C"/>
    <w:rsid w:val="00160E21"/>
    <w:rsid w:val="0016109B"/>
    <w:rsid w:val="00161DF9"/>
    <w:rsid w:val="00163A4B"/>
    <w:rsid w:val="001665D2"/>
    <w:rsid w:val="00166E8E"/>
    <w:rsid w:val="00172811"/>
    <w:rsid w:val="0017519A"/>
    <w:rsid w:val="00180B99"/>
    <w:rsid w:val="00183083"/>
    <w:rsid w:val="001833FB"/>
    <w:rsid w:val="00183653"/>
    <w:rsid w:val="0018454C"/>
    <w:rsid w:val="00185232"/>
    <w:rsid w:val="00190C8E"/>
    <w:rsid w:val="00193F0C"/>
    <w:rsid w:val="00195F1F"/>
    <w:rsid w:val="001A18AE"/>
    <w:rsid w:val="001A71E3"/>
    <w:rsid w:val="001B0208"/>
    <w:rsid w:val="001B093F"/>
    <w:rsid w:val="001B6829"/>
    <w:rsid w:val="001C1E2F"/>
    <w:rsid w:val="001C25C4"/>
    <w:rsid w:val="001C48CC"/>
    <w:rsid w:val="001C5AED"/>
    <w:rsid w:val="001D0B2A"/>
    <w:rsid w:val="001D3C1E"/>
    <w:rsid w:val="001E0619"/>
    <w:rsid w:val="001E441B"/>
    <w:rsid w:val="001E44FE"/>
    <w:rsid w:val="001E466D"/>
    <w:rsid w:val="001E4E77"/>
    <w:rsid w:val="001E6B77"/>
    <w:rsid w:val="001E7921"/>
    <w:rsid w:val="001F4089"/>
    <w:rsid w:val="001F556A"/>
    <w:rsid w:val="00202529"/>
    <w:rsid w:val="00202D43"/>
    <w:rsid w:val="002041C1"/>
    <w:rsid w:val="00206C19"/>
    <w:rsid w:val="00211049"/>
    <w:rsid w:val="0021107D"/>
    <w:rsid w:val="002149C9"/>
    <w:rsid w:val="00214B29"/>
    <w:rsid w:val="00215536"/>
    <w:rsid w:val="00220478"/>
    <w:rsid w:val="002211F2"/>
    <w:rsid w:val="0022228D"/>
    <w:rsid w:val="00222783"/>
    <w:rsid w:val="00222973"/>
    <w:rsid w:val="0022422C"/>
    <w:rsid w:val="0022535A"/>
    <w:rsid w:val="00227D9B"/>
    <w:rsid w:val="002319B6"/>
    <w:rsid w:val="00232652"/>
    <w:rsid w:val="00232C38"/>
    <w:rsid w:val="00233F9E"/>
    <w:rsid w:val="002349AE"/>
    <w:rsid w:val="00236E14"/>
    <w:rsid w:val="00237377"/>
    <w:rsid w:val="00244A6C"/>
    <w:rsid w:val="00246433"/>
    <w:rsid w:val="00250348"/>
    <w:rsid w:val="00250653"/>
    <w:rsid w:val="002548BC"/>
    <w:rsid w:val="00256E5A"/>
    <w:rsid w:val="00256E9E"/>
    <w:rsid w:val="00257EDD"/>
    <w:rsid w:val="002618EA"/>
    <w:rsid w:val="00262217"/>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A1ED2"/>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73B0"/>
    <w:rsid w:val="002D2FCA"/>
    <w:rsid w:val="002D6FE5"/>
    <w:rsid w:val="002E0930"/>
    <w:rsid w:val="002E36EC"/>
    <w:rsid w:val="002F0828"/>
    <w:rsid w:val="002F1518"/>
    <w:rsid w:val="002F1D1D"/>
    <w:rsid w:val="002F2DF7"/>
    <w:rsid w:val="002F4582"/>
    <w:rsid w:val="002F54AF"/>
    <w:rsid w:val="002F5C24"/>
    <w:rsid w:val="002F7CA7"/>
    <w:rsid w:val="003009FC"/>
    <w:rsid w:val="00304368"/>
    <w:rsid w:val="00304BE1"/>
    <w:rsid w:val="00307C89"/>
    <w:rsid w:val="00311C8D"/>
    <w:rsid w:val="00312749"/>
    <w:rsid w:val="00315E8F"/>
    <w:rsid w:val="003227BD"/>
    <w:rsid w:val="00327FC9"/>
    <w:rsid w:val="00331DDB"/>
    <w:rsid w:val="00333657"/>
    <w:rsid w:val="003347A2"/>
    <w:rsid w:val="00335632"/>
    <w:rsid w:val="00336F2D"/>
    <w:rsid w:val="00336FC3"/>
    <w:rsid w:val="003376E3"/>
    <w:rsid w:val="00343B81"/>
    <w:rsid w:val="0034522E"/>
    <w:rsid w:val="00351357"/>
    <w:rsid w:val="00352630"/>
    <w:rsid w:val="00354BC9"/>
    <w:rsid w:val="00356105"/>
    <w:rsid w:val="00356B79"/>
    <w:rsid w:val="00366109"/>
    <w:rsid w:val="00366DB4"/>
    <w:rsid w:val="0037210A"/>
    <w:rsid w:val="00374756"/>
    <w:rsid w:val="0037606D"/>
    <w:rsid w:val="00377E23"/>
    <w:rsid w:val="0038011E"/>
    <w:rsid w:val="0038549A"/>
    <w:rsid w:val="00386BC2"/>
    <w:rsid w:val="003A0DBF"/>
    <w:rsid w:val="003A0E0C"/>
    <w:rsid w:val="003A2349"/>
    <w:rsid w:val="003A6E47"/>
    <w:rsid w:val="003A6E81"/>
    <w:rsid w:val="003B0FCD"/>
    <w:rsid w:val="003B3943"/>
    <w:rsid w:val="003B76C3"/>
    <w:rsid w:val="003B7B4E"/>
    <w:rsid w:val="003C0C24"/>
    <w:rsid w:val="003C17FE"/>
    <w:rsid w:val="003C2D9A"/>
    <w:rsid w:val="003D3A6B"/>
    <w:rsid w:val="003D79E9"/>
    <w:rsid w:val="003E14BF"/>
    <w:rsid w:val="003E4D27"/>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32B3C"/>
    <w:rsid w:val="00433143"/>
    <w:rsid w:val="00435149"/>
    <w:rsid w:val="004356BE"/>
    <w:rsid w:val="00435DA4"/>
    <w:rsid w:val="00437069"/>
    <w:rsid w:val="00441193"/>
    <w:rsid w:val="004412F6"/>
    <w:rsid w:val="004413CB"/>
    <w:rsid w:val="00443409"/>
    <w:rsid w:val="00451C91"/>
    <w:rsid w:val="0045341C"/>
    <w:rsid w:val="00463F20"/>
    <w:rsid w:val="00464D18"/>
    <w:rsid w:val="00465514"/>
    <w:rsid w:val="00470F91"/>
    <w:rsid w:val="004717A0"/>
    <w:rsid w:val="00473638"/>
    <w:rsid w:val="00476BF2"/>
    <w:rsid w:val="00482597"/>
    <w:rsid w:val="004857E8"/>
    <w:rsid w:val="0049295C"/>
    <w:rsid w:val="0049492C"/>
    <w:rsid w:val="00494E9B"/>
    <w:rsid w:val="00496423"/>
    <w:rsid w:val="00497BCF"/>
    <w:rsid w:val="004A051C"/>
    <w:rsid w:val="004A4D27"/>
    <w:rsid w:val="004B3C3F"/>
    <w:rsid w:val="004B5E4A"/>
    <w:rsid w:val="004B6F05"/>
    <w:rsid w:val="004C2077"/>
    <w:rsid w:val="004C484E"/>
    <w:rsid w:val="004C668B"/>
    <w:rsid w:val="004C72DE"/>
    <w:rsid w:val="004D38B8"/>
    <w:rsid w:val="004D38C3"/>
    <w:rsid w:val="004D3A08"/>
    <w:rsid w:val="004D4435"/>
    <w:rsid w:val="004E106D"/>
    <w:rsid w:val="004E1CF3"/>
    <w:rsid w:val="004E1DFB"/>
    <w:rsid w:val="004E25C3"/>
    <w:rsid w:val="004E5A84"/>
    <w:rsid w:val="004F08CA"/>
    <w:rsid w:val="004F29D4"/>
    <w:rsid w:val="004F3AC2"/>
    <w:rsid w:val="004F3ADD"/>
    <w:rsid w:val="004F7285"/>
    <w:rsid w:val="004F765A"/>
    <w:rsid w:val="005053C2"/>
    <w:rsid w:val="00505705"/>
    <w:rsid w:val="00505929"/>
    <w:rsid w:val="00506142"/>
    <w:rsid w:val="0051196A"/>
    <w:rsid w:val="0051620F"/>
    <w:rsid w:val="005226E4"/>
    <w:rsid w:val="00524653"/>
    <w:rsid w:val="00524BC4"/>
    <w:rsid w:val="0053042A"/>
    <w:rsid w:val="005315A2"/>
    <w:rsid w:val="0053793B"/>
    <w:rsid w:val="00541AA5"/>
    <w:rsid w:val="00544F2F"/>
    <w:rsid w:val="00550168"/>
    <w:rsid w:val="00554B33"/>
    <w:rsid w:val="0055644E"/>
    <w:rsid w:val="0056226C"/>
    <w:rsid w:val="00566888"/>
    <w:rsid w:val="00573ADA"/>
    <w:rsid w:val="005748BB"/>
    <w:rsid w:val="00575780"/>
    <w:rsid w:val="00576507"/>
    <w:rsid w:val="00582714"/>
    <w:rsid w:val="005840CC"/>
    <w:rsid w:val="00585990"/>
    <w:rsid w:val="00590B44"/>
    <w:rsid w:val="005916AE"/>
    <w:rsid w:val="00591BFB"/>
    <w:rsid w:val="005A2A49"/>
    <w:rsid w:val="005A3263"/>
    <w:rsid w:val="005A340C"/>
    <w:rsid w:val="005A37F6"/>
    <w:rsid w:val="005A3991"/>
    <w:rsid w:val="005A4BF9"/>
    <w:rsid w:val="005A532B"/>
    <w:rsid w:val="005B0DE3"/>
    <w:rsid w:val="005B15AD"/>
    <w:rsid w:val="005B46A1"/>
    <w:rsid w:val="005B5423"/>
    <w:rsid w:val="005B6460"/>
    <w:rsid w:val="005B7666"/>
    <w:rsid w:val="005C4B27"/>
    <w:rsid w:val="005C4EF1"/>
    <w:rsid w:val="005C742A"/>
    <w:rsid w:val="005D1FD6"/>
    <w:rsid w:val="005D3479"/>
    <w:rsid w:val="005D50D4"/>
    <w:rsid w:val="005D54D8"/>
    <w:rsid w:val="005D6A23"/>
    <w:rsid w:val="005D6E53"/>
    <w:rsid w:val="005E2F5D"/>
    <w:rsid w:val="005E667F"/>
    <w:rsid w:val="005E6843"/>
    <w:rsid w:val="005F3676"/>
    <w:rsid w:val="00606939"/>
    <w:rsid w:val="006069FB"/>
    <w:rsid w:val="0061482E"/>
    <w:rsid w:val="006202A9"/>
    <w:rsid w:val="006300AF"/>
    <w:rsid w:val="006316D4"/>
    <w:rsid w:val="00641C3E"/>
    <w:rsid w:val="00642052"/>
    <w:rsid w:val="0064429A"/>
    <w:rsid w:val="006458A1"/>
    <w:rsid w:val="00645B49"/>
    <w:rsid w:val="00645FE1"/>
    <w:rsid w:val="0066286D"/>
    <w:rsid w:val="00662C66"/>
    <w:rsid w:val="006652AB"/>
    <w:rsid w:val="0066607C"/>
    <w:rsid w:val="0066753C"/>
    <w:rsid w:val="006707A6"/>
    <w:rsid w:val="00671169"/>
    <w:rsid w:val="00673114"/>
    <w:rsid w:val="0067322A"/>
    <w:rsid w:val="00676AFC"/>
    <w:rsid w:val="00676CAF"/>
    <w:rsid w:val="00676EEF"/>
    <w:rsid w:val="00683470"/>
    <w:rsid w:val="00686C6F"/>
    <w:rsid w:val="00693F1B"/>
    <w:rsid w:val="00695549"/>
    <w:rsid w:val="00695C9A"/>
    <w:rsid w:val="00695CCF"/>
    <w:rsid w:val="006A36BD"/>
    <w:rsid w:val="006A4D8A"/>
    <w:rsid w:val="006A5D0F"/>
    <w:rsid w:val="006B46CF"/>
    <w:rsid w:val="006B70CF"/>
    <w:rsid w:val="006B739E"/>
    <w:rsid w:val="006C193B"/>
    <w:rsid w:val="006C2A97"/>
    <w:rsid w:val="006C2CF5"/>
    <w:rsid w:val="006C468C"/>
    <w:rsid w:val="006C5AA1"/>
    <w:rsid w:val="006C5F43"/>
    <w:rsid w:val="006C7BCC"/>
    <w:rsid w:val="006D3866"/>
    <w:rsid w:val="006D5AB4"/>
    <w:rsid w:val="006D6C6D"/>
    <w:rsid w:val="006E2BB9"/>
    <w:rsid w:val="006E590F"/>
    <w:rsid w:val="006E6C75"/>
    <w:rsid w:val="006F09CA"/>
    <w:rsid w:val="006F0B0D"/>
    <w:rsid w:val="00700D06"/>
    <w:rsid w:val="00701E4C"/>
    <w:rsid w:val="00703305"/>
    <w:rsid w:val="007033C7"/>
    <w:rsid w:val="007052C7"/>
    <w:rsid w:val="007129BE"/>
    <w:rsid w:val="00713B7E"/>
    <w:rsid w:val="00715274"/>
    <w:rsid w:val="00716D73"/>
    <w:rsid w:val="00721D3B"/>
    <w:rsid w:val="0072283A"/>
    <w:rsid w:val="00724D19"/>
    <w:rsid w:val="00724F42"/>
    <w:rsid w:val="007301E6"/>
    <w:rsid w:val="00730DA4"/>
    <w:rsid w:val="00733521"/>
    <w:rsid w:val="00744B11"/>
    <w:rsid w:val="00745904"/>
    <w:rsid w:val="00745B01"/>
    <w:rsid w:val="00747762"/>
    <w:rsid w:val="00750639"/>
    <w:rsid w:val="007534D3"/>
    <w:rsid w:val="00753C6B"/>
    <w:rsid w:val="00756850"/>
    <w:rsid w:val="00761F48"/>
    <w:rsid w:val="00761F76"/>
    <w:rsid w:val="0076208A"/>
    <w:rsid w:val="007623F5"/>
    <w:rsid w:val="007634AC"/>
    <w:rsid w:val="00763FF1"/>
    <w:rsid w:val="00764D4D"/>
    <w:rsid w:val="00770E7B"/>
    <w:rsid w:val="0077678B"/>
    <w:rsid w:val="007815BB"/>
    <w:rsid w:val="00784324"/>
    <w:rsid w:val="00784385"/>
    <w:rsid w:val="00787A92"/>
    <w:rsid w:val="00790E9F"/>
    <w:rsid w:val="007914D6"/>
    <w:rsid w:val="0079213E"/>
    <w:rsid w:val="00794D81"/>
    <w:rsid w:val="007A2A3D"/>
    <w:rsid w:val="007A79C9"/>
    <w:rsid w:val="007B0AE5"/>
    <w:rsid w:val="007B1FE7"/>
    <w:rsid w:val="007B2499"/>
    <w:rsid w:val="007B4BB1"/>
    <w:rsid w:val="007B6A66"/>
    <w:rsid w:val="007C17E3"/>
    <w:rsid w:val="007C2465"/>
    <w:rsid w:val="007C421D"/>
    <w:rsid w:val="007C52C2"/>
    <w:rsid w:val="007C7516"/>
    <w:rsid w:val="007D22DC"/>
    <w:rsid w:val="007E125F"/>
    <w:rsid w:val="007E140C"/>
    <w:rsid w:val="007E3E93"/>
    <w:rsid w:val="007F001D"/>
    <w:rsid w:val="007F3B65"/>
    <w:rsid w:val="007F55E9"/>
    <w:rsid w:val="007F5A37"/>
    <w:rsid w:val="007F77E8"/>
    <w:rsid w:val="00800161"/>
    <w:rsid w:val="0080192C"/>
    <w:rsid w:val="008045CB"/>
    <w:rsid w:val="008054DD"/>
    <w:rsid w:val="008056D2"/>
    <w:rsid w:val="008063E5"/>
    <w:rsid w:val="00806D34"/>
    <w:rsid w:val="008120EA"/>
    <w:rsid w:val="00813287"/>
    <w:rsid w:val="00815021"/>
    <w:rsid w:val="0081745C"/>
    <w:rsid w:val="00824556"/>
    <w:rsid w:val="00824D76"/>
    <w:rsid w:val="00830581"/>
    <w:rsid w:val="0083064A"/>
    <w:rsid w:val="0083664D"/>
    <w:rsid w:val="00836970"/>
    <w:rsid w:val="0084005B"/>
    <w:rsid w:val="00841D3C"/>
    <w:rsid w:val="00845C04"/>
    <w:rsid w:val="0085059D"/>
    <w:rsid w:val="00854EC8"/>
    <w:rsid w:val="00861F09"/>
    <w:rsid w:val="00865B88"/>
    <w:rsid w:val="00867764"/>
    <w:rsid w:val="0087089A"/>
    <w:rsid w:val="00873C6C"/>
    <w:rsid w:val="0087711E"/>
    <w:rsid w:val="00877402"/>
    <w:rsid w:val="00880729"/>
    <w:rsid w:val="00881974"/>
    <w:rsid w:val="008971DC"/>
    <w:rsid w:val="008A1A80"/>
    <w:rsid w:val="008A5552"/>
    <w:rsid w:val="008B2F52"/>
    <w:rsid w:val="008B3217"/>
    <w:rsid w:val="008B34BA"/>
    <w:rsid w:val="008B71BF"/>
    <w:rsid w:val="008B7508"/>
    <w:rsid w:val="008C47A8"/>
    <w:rsid w:val="008C5455"/>
    <w:rsid w:val="008D1455"/>
    <w:rsid w:val="008D1D24"/>
    <w:rsid w:val="008D4E73"/>
    <w:rsid w:val="008D6F46"/>
    <w:rsid w:val="008E23CA"/>
    <w:rsid w:val="008E23D9"/>
    <w:rsid w:val="008E4040"/>
    <w:rsid w:val="008E524D"/>
    <w:rsid w:val="008E6B81"/>
    <w:rsid w:val="008F3226"/>
    <w:rsid w:val="008F5AAD"/>
    <w:rsid w:val="008F692C"/>
    <w:rsid w:val="008F6EA2"/>
    <w:rsid w:val="008F7885"/>
    <w:rsid w:val="009009C0"/>
    <w:rsid w:val="00903478"/>
    <w:rsid w:val="00903908"/>
    <w:rsid w:val="009063B7"/>
    <w:rsid w:val="009075F6"/>
    <w:rsid w:val="009104FA"/>
    <w:rsid w:val="00910635"/>
    <w:rsid w:val="009116AE"/>
    <w:rsid w:val="0091240A"/>
    <w:rsid w:val="009206CC"/>
    <w:rsid w:val="00922AD0"/>
    <w:rsid w:val="009315F8"/>
    <w:rsid w:val="009344F6"/>
    <w:rsid w:val="009375A3"/>
    <w:rsid w:val="00943662"/>
    <w:rsid w:val="00944808"/>
    <w:rsid w:val="00944977"/>
    <w:rsid w:val="00946190"/>
    <w:rsid w:val="009502A9"/>
    <w:rsid w:val="00950CDC"/>
    <w:rsid w:val="0095263E"/>
    <w:rsid w:val="0095462F"/>
    <w:rsid w:val="00956F7E"/>
    <w:rsid w:val="009570FF"/>
    <w:rsid w:val="00957607"/>
    <w:rsid w:val="009641D4"/>
    <w:rsid w:val="009726FA"/>
    <w:rsid w:val="00983670"/>
    <w:rsid w:val="00983AD6"/>
    <w:rsid w:val="0099189B"/>
    <w:rsid w:val="009A3DAB"/>
    <w:rsid w:val="009A4DE6"/>
    <w:rsid w:val="009A5701"/>
    <w:rsid w:val="009B4798"/>
    <w:rsid w:val="009C3144"/>
    <w:rsid w:val="009C7FF8"/>
    <w:rsid w:val="009D098E"/>
    <w:rsid w:val="009D271D"/>
    <w:rsid w:val="009D28FE"/>
    <w:rsid w:val="009D40A0"/>
    <w:rsid w:val="009D45CF"/>
    <w:rsid w:val="009E0ADC"/>
    <w:rsid w:val="009E0B0E"/>
    <w:rsid w:val="00A03122"/>
    <w:rsid w:val="00A050EA"/>
    <w:rsid w:val="00A06929"/>
    <w:rsid w:val="00A108D8"/>
    <w:rsid w:val="00A10EDF"/>
    <w:rsid w:val="00A11902"/>
    <w:rsid w:val="00A140D7"/>
    <w:rsid w:val="00A14EDE"/>
    <w:rsid w:val="00A15684"/>
    <w:rsid w:val="00A1793C"/>
    <w:rsid w:val="00A2567D"/>
    <w:rsid w:val="00A27491"/>
    <w:rsid w:val="00A3063B"/>
    <w:rsid w:val="00A308A2"/>
    <w:rsid w:val="00A314B9"/>
    <w:rsid w:val="00A3594A"/>
    <w:rsid w:val="00A3670E"/>
    <w:rsid w:val="00A403AE"/>
    <w:rsid w:val="00A47449"/>
    <w:rsid w:val="00A517F5"/>
    <w:rsid w:val="00A52014"/>
    <w:rsid w:val="00A63280"/>
    <w:rsid w:val="00A63A60"/>
    <w:rsid w:val="00A667BD"/>
    <w:rsid w:val="00A67EA9"/>
    <w:rsid w:val="00A741BF"/>
    <w:rsid w:val="00A74E87"/>
    <w:rsid w:val="00A8567C"/>
    <w:rsid w:val="00A85B49"/>
    <w:rsid w:val="00A90386"/>
    <w:rsid w:val="00A91704"/>
    <w:rsid w:val="00A9170A"/>
    <w:rsid w:val="00A93955"/>
    <w:rsid w:val="00A94F2A"/>
    <w:rsid w:val="00A96B87"/>
    <w:rsid w:val="00AA0A6F"/>
    <w:rsid w:val="00AA3959"/>
    <w:rsid w:val="00AA3CB4"/>
    <w:rsid w:val="00AA3EFF"/>
    <w:rsid w:val="00AA619B"/>
    <w:rsid w:val="00AA6AD2"/>
    <w:rsid w:val="00AB301B"/>
    <w:rsid w:val="00AB4882"/>
    <w:rsid w:val="00AC27DD"/>
    <w:rsid w:val="00AC3636"/>
    <w:rsid w:val="00AC7772"/>
    <w:rsid w:val="00AD0EB3"/>
    <w:rsid w:val="00AD6DA2"/>
    <w:rsid w:val="00AD7C09"/>
    <w:rsid w:val="00AE1F2D"/>
    <w:rsid w:val="00AE1FD6"/>
    <w:rsid w:val="00AE63D4"/>
    <w:rsid w:val="00AF0510"/>
    <w:rsid w:val="00AF0BB7"/>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694A"/>
    <w:rsid w:val="00B34BF9"/>
    <w:rsid w:val="00B36D1A"/>
    <w:rsid w:val="00B4230B"/>
    <w:rsid w:val="00B427D5"/>
    <w:rsid w:val="00B45EB1"/>
    <w:rsid w:val="00B51B7E"/>
    <w:rsid w:val="00B51C0A"/>
    <w:rsid w:val="00B531B1"/>
    <w:rsid w:val="00B545C4"/>
    <w:rsid w:val="00B54A9C"/>
    <w:rsid w:val="00B563E2"/>
    <w:rsid w:val="00B579B8"/>
    <w:rsid w:val="00B60204"/>
    <w:rsid w:val="00B6323B"/>
    <w:rsid w:val="00B63342"/>
    <w:rsid w:val="00B64D3A"/>
    <w:rsid w:val="00B71B60"/>
    <w:rsid w:val="00B71CE8"/>
    <w:rsid w:val="00B753B5"/>
    <w:rsid w:val="00B762CA"/>
    <w:rsid w:val="00BA1C2B"/>
    <w:rsid w:val="00BA2601"/>
    <w:rsid w:val="00BA322F"/>
    <w:rsid w:val="00BB4556"/>
    <w:rsid w:val="00BB6648"/>
    <w:rsid w:val="00BC1B26"/>
    <w:rsid w:val="00BC23DF"/>
    <w:rsid w:val="00BC399C"/>
    <w:rsid w:val="00BC48D0"/>
    <w:rsid w:val="00BE0214"/>
    <w:rsid w:val="00BE1604"/>
    <w:rsid w:val="00BE2949"/>
    <w:rsid w:val="00BE2A2B"/>
    <w:rsid w:val="00BE31E5"/>
    <w:rsid w:val="00BE54D5"/>
    <w:rsid w:val="00BE7A23"/>
    <w:rsid w:val="00BF1A16"/>
    <w:rsid w:val="00BF2E31"/>
    <w:rsid w:val="00BF7DA3"/>
    <w:rsid w:val="00C04CA6"/>
    <w:rsid w:val="00C05660"/>
    <w:rsid w:val="00C06275"/>
    <w:rsid w:val="00C07638"/>
    <w:rsid w:val="00C1028D"/>
    <w:rsid w:val="00C13CE8"/>
    <w:rsid w:val="00C16F3B"/>
    <w:rsid w:val="00C17DA8"/>
    <w:rsid w:val="00C23290"/>
    <w:rsid w:val="00C24FEE"/>
    <w:rsid w:val="00C26967"/>
    <w:rsid w:val="00C27189"/>
    <w:rsid w:val="00C27ACA"/>
    <w:rsid w:val="00C34BCB"/>
    <w:rsid w:val="00C3520B"/>
    <w:rsid w:val="00C36519"/>
    <w:rsid w:val="00C4546D"/>
    <w:rsid w:val="00C46618"/>
    <w:rsid w:val="00C46CC6"/>
    <w:rsid w:val="00C54FE5"/>
    <w:rsid w:val="00C56A90"/>
    <w:rsid w:val="00C57AF9"/>
    <w:rsid w:val="00C61BD8"/>
    <w:rsid w:val="00C62B9A"/>
    <w:rsid w:val="00C63A3C"/>
    <w:rsid w:val="00C660DC"/>
    <w:rsid w:val="00C67245"/>
    <w:rsid w:val="00C67C5B"/>
    <w:rsid w:val="00C73495"/>
    <w:rsid w:val="00C74F74"/>
    <w:rsid w:val="00C7685A"/>
    <w:rsid w:val="00C821FB"/>
    <w:rsid w:val="00C83662"/>
    <w:rsid w:val="00C846F9"/>
    <w:rsid w:val="00C862E8"/>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09E"/>
    <w:rsid w:val="00CB24B2"/>
    <w:rsid w:val="00CB6A42"/>
    <w:rsid w:val="00CB71AC"/>
    <w:rsid w:val="00CB7FBD"/>
    <w:rsid w:val="00CC4282"/>
    <w:rsid w:val="00CC5ECD"/>
    <w:rsid w:val="00CC67E9"/>
    <w:rsid w:val="00CD4A13"/>
    <w:rsid w:val="00CD5705"/>
    <w:rsid w:val="00CD659D"/>
    <w:rsid w:val="00CE0C43"/>
    <w:rsid w:val="00CE2E0A"/>
    <w:rsid w:val="00CE7BA0"/>
    <w:rsid w:val="00CE7DC2"/>
    <w:rsid w:val="00CF2901"/>
    <w:rsid w:val="00D043BA"/>
    <w:rsid w:val="00D07533"/>
    <w:rsid w:val="00D07D58"/>
    <w:rsid w:val="00D1160F"/>
    <w:rsid w:val="00D118E3"/>
    <w:rsid w:val="00D127F6"/>
    <w:rsid w:val="00D14F94"/>
    <w:rsid w:val="00D16D84"/>
    <w:rsid w:val="00D22183"/>
    <w:rsid w:val="00D2495A"/>
    <w:rsid w:val="00D35171"/>
    <w:rsid w:val="00D361C8"/>
    <w:rsid w:val="00D36796"/>
    <w:rsid w:val="00D376DD"/>
    <w:rsid w:val="00D407DE"/>
    <w:rsid w:val="00D45225"/>
    <w:rsid w:val="00D46E10"/>
    <w:rsid w:val="00D47000"/>
    <w:rsid w:val="00D51252"/>
    <w:rsid w:val="00D53240"/>
    <w:rsid w:val="00D60D14"/>
    <w:rsid w:val="00D7056A"/>
    <w:rsid w:val="00D7264D"/>
    <w:rsid w:val="00D77F7F"/>
    <w:rsid w:val="00D8075D"/>
    <w:rsid w:val="00D8485D"/>
    <w:rsid w:val="00D93A6C"/>
    <w:rsid w:val="00D95AFC"/>
    <w:rsid w:val="00D96BD8"/>
    <w:rsid w:val="00D97807"/>
    <w:rsid w:val="00DA65E1"/>
    <w:rsid w:val="00DB2BC3"/>
    <w:rsid w:val="00DB2C6F"/>
    <w:rsid w:val="00DC0AC1"/>
    <w:rsid w:val="00DC3466"/>
    <w:rsid w:val="00DC35D6"/>
    <w:rsid w:val="00DC3A75"/>
    <w:rsid w:val="00DC43D9"/>
    <w:rsid w:val="00DC501E"/>
    <w:rsid w:val="00DC6376"/>
    <w:rsid w:val="00DD46B5"/>
    <w:rsid w:val="00DE077F"/>
    <w:rsid w:val="00DE78D7"/>
    <w:rsid w:val="00DF0C67"/>
    <w:rsid w:val="00DF0EB1"/>
    <w:rsid w:val="00DF2D49"/>
    <w:rsid w:val="00DF7A62"/>
    <w:rsid w:val="00DF7BB7"/>
    <w:rsid w:val="00E01DB4"/>
    <w:rsid w:val="00E03E4C"/>
    <w:rsid w:val="00E12FCC"/>
    <w:rsid w:val="00E132C9"/>
    <w:rsid w:val="00E147BE"/>
    <w:rsid w:val="00E17846"/>
    <w:rsid w:val="00E20265"/>
    <w:rsid w:val="00E20409"/>
    <w:rsid w:val="00E2319C"/>
    <w:rsid w:val="00E24C02"/>
    <w:rsid w:val="00E26BC6"/>
    <w:rsid w:val="00E26E92"/>
    <w:rsid w:val="00E27205"/>
    <w:rsid w:val="00E335EE"/>
    <w:rsid w:val="00E34F3B"/>
    <w:rsid w:val="00E41E95"/>
    <w:rsid w:val="00E42287"/>
    <w:rsid w:val="00E5366F"/>
    <w:rsid w:val="00E600C8"/>
    <w:rsid w:val="00E666D5"/>
    <w:rsid w:val="00E67B0A"/>
    <w:rsid w:val="00E75626"/>
    <w:rsid w:val="00E77105"/>
    <w:rsid w:val="00E77706"/>
    <w:rsid w:val="00E7797E"/>
    <w:rsid w:val="00E877F9"/>
    <w:rsid w:val="00E908B9"/>
    <w:rsid w:val="00E93440"/>
    <w:rsid w:val="00E947E0"/>
    <w:rsid w:val="00E95452"/>
    <w:rsid w:val="00E95EDF"/>
    <w:rsid w:val="00EA2AE4"/>
    <w:rsid w:val="00EA4267"/>
    <w:rsid w:val="00EA73D1"/>
    <w:rsid w:val="00EB05A9"/>
    <w:rsid w:val="00EB119E"/>
    <w:rsid w:val="00EB2628"/>
    <w:rsid w:val="00EB3C5E"/>
    <w:rsid w:val="00EB3CAE"/>
    <w:rsid w:val="00EB3CD4"/>
    <w:rsid w:val="00EB4591"/>
    <w:rsid w:val="00EC1383"/>
    <w:rsid w:val="00EC7CFB"/>
    <w:rsid w:val="00ED193C"/>
    <w:rsid w:val="00ED203D"/>
    <w:rsid w:val="00ED4817"/>
    <w:rsid w:val="00ED4DCF"/>
    <w:rsid w:val="00ED5186"/>
    <w:rsid w:val="00EE162F"/>
    <w:rsid w:val="00EE2465"/>
    <w:rsid w:val="00EE2CE9"/>
    <w:rsid w:val="00EE420C"/>
    <w:rsid w:val="00EE6055"/>
    <w:rsid w:val="00EF11C6"/>
    <w:rsid w:val="00EF5F30"/>
    <w:rsid w:val="00F0577A"/>
    <w:rsid w:val="00F14500"/>
    <w:rsid w:val="00F16268"/>
    <w:rsid w:val="00F22651"/>
    <w:rsid w:val="00F2698A"/>
    <w:rsid w:val="00F32C74"/>
    <w:rsid w:val="00F339B8"/>
    <w:rsid w:val="00F40D7D"/>
    <w:rsid w:val="00F40E03"/>
    <w:rsid w:val="00F41885"/>
    <w:rsid w:val="00F43A97"/>
    <w:rsid w:val="00F43D96"/>
    <w:rsid w:val="00F447B4"/>
    <w:rsid w:val="00F450F9"/>
    <w:rsid w:val="00F45751"/>
    <w:rsid w:val="00F50AE5"/>
    <w:rsid w:val="00F54286"/>
    <w:rsid w:val="00F54C15"/>
    <w:rsid w:val="00F55CCD"/>
    <w:rsid w:val="00F60AA6"/>
    <w:rsid w:val="00F60E61"/>
    <w:rsid w:val="00F61C50"/>
    <w:rsid w:val="00F6397A"/>
    <w:rsid w:val="00F64711"/>
    <w:rsid w:val="00F64A4F"/>
    <w:rsid w:val="00F66A96"/>
    <w:rsid w:val="00F67598"/>
    <w:rsid w:val="00F72BE5"/>
    <w:rsid w:val="00F72CED"/>
    <w:rsid w:val="00F83A4A"/>
    <w:rsid w:val="00F85926"/>
    <w:rsid w:val="00F90085"/>
    <w:rsid w:val="00F9655B"/>
    <w:rsid w:val="00F979D0"/>
    <w:rsid w:val="00FA1A1E"/>
    <w:rsid w:val="00FA3ABC"/>
    <w:rsid w:val="00FA4D9D"/>
    <w:rsid w:val="00FA63D7"/>
    <w:rsid w:val="00FB2AAB"/>
    <w:rsid w:val="00FB36A4"/>
    <w:rsid w:val="00FB59B4"/>
    <w:rsid w:val="00FB5EBC"/>
    <w:rsid w:val="00FB5ED8"/>
    <w:rsid w:val="00FB7284"/>
    <w:rsid w:val="00FC164A"/>
    <w:rsid w:val="00FC1FE8"/>
    <w:rsid w:val="00FC3D40"/>
    <w:rsid w:val="00FC7E7F"/>
    <w:rsid w:val="00FD02E9"/>
    <w:rsid w:val="00FD6C4B"/>
    <w:rsid w:val="00FD6F9B"/>
    <w:rsid w:val="00FD7224"/>
    <w:rsid w:val="00FD754C"/>
    <w:rsid w:val="00FE071C"/>
    <w:rsid w:val="00FE1349"/>
    <w:rsid w:val="00FE7E6A"/>
    <w:rsid w:val="00FF16B9"/>
    <w:rsid w:val="00FF20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50D8"/>
  <w15:docId w15:val="{DB89044C-68C6-45BB-9BF0-AE06CA88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127048740">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hyperlink" Target="http://publikasi.mercubuana.ac.id/index.php/ijie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3879</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25940</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Reviewer</cp:lastModifiedBy>
  <cp:revision>2</cp:revision>
  <cp:lastPrinted>2021-02-27T09:36:00Z</cp:lastPrinted>
  <dcterms:created xsi:type="dcterms:W3CDTF">2023-02-02T08:55:00Z</dcterms:created>
  <dcterms:modified xsi:type="dcterms:W3CDTF">2023-02-02T08:55:00Z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6508d0fa-5aa6-3571-95c0-21203f24694b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