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7A8B" w14:textId="77777777" w:rsidR="00566888" w:rsidRPr="002B4971" w:rsidRDefault="009A2E75"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Pr>
          <w:noProof/>
        </w:rPr>
        <mc:AlternateContent>
          <mc:Choice Requires="wps">
            <w:drawing>
              <wp:anchor distT="0" distB="0" distL="114300" distR="114300" simplePos="0" relativeHeight="251652607" behindDoc="0" locked="0" layoutInCell="1" allowOverlap="1" wp14:anchorId="76178970" wp14:editId="44779EC8">
                <wp:simplePos x="0" y="0"/>
                <wp:positionH relativeFrom="margin">
                  <wp:posOffset>-30480</wp:posOffset>
                </wp:positionH>
                <wp:positionV relativeFrom="paragraph">
                  <wp:posOffset>-327660</wp:posOffset>
                </wp:positionV>
                <wp:extent cx="5772150" cy="82867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63042548" w14:textId="77777777"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31172A80" w14:textId="77777777"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0C64731" w14:textId="77777777"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31A602B6"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78970" id="Rectangle 6" o:spid="_x0000_s1026" style="position:absolute;left:0;text-align:left;margin-left:-2.4pt;margin-top:-25.8pt;width:454.5pt;height:65.25pt;z-index:2516526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" fillcolor="#fde9d9 [665]" strokecolor="white">
                <v:path arrowok="t"/>
                <v:textbox>
                  <w:txbxContent>
                    <w:p w14:paraId="63042548" w14:textId="77777777"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31172A80" w14:textId="77777777"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0C64731" w14:textId="77777777"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31A602B6"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55168" behindDoc="0" locked="0" layoutInCell="1" allowOverlap="1" wp14:anchorId="2CA71FBD" wp14:editId="22795068">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54144" behindDoc="0" locked="0" layoutInCell="1" allowOverlap="1" wp14:anchorId="230E76A2" wp14:editId="7CE9D7F3">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2336" behindDoc="0" locked="0" layoutInCell="1" allowOverlap="1" wp14:anchorId="320E80D6" wp14:editId="71715972">
                <wp:simplePos x="0" y="0"/>
                <wp:positionH relativeFrom="margin">
                  <wp:align>left</wp:align>
                </wp:positionH>
                <wp:positionV relativeFrom="paragraph">
                  <wp:posOffset>-337186</wp:posOffset>
                </wp:positionV>
                <wp:extent cx="5762625" cy="0"/>
                <wp:effectExtent l="0" t="0" r="0" b="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262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D1A9A51" id="_x0000_t32" coordsize="21600,21600" o:spt="32" o:oned="t" path="m,l21600,21600e" filled="f">
                <v:path arrowok="t" fillok="f" o:connecttype="none"/>
                <o:lock v:ext="edit" shapetype="t"/>
              </v:shapetype>
              <v:shape id="Connecteur droit avec flèche 5" o:spid="_x0000_s1026" type="#_x0000_t32" style="position:absolute;margin-left:0;margin-top:-26.55pt;width:453.75pt;height:0;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" strokeweight="1pt">
                <o:lock v:ext="edit" shapetype="f"/>
                <w10:wrap anchorx="margin"/>
              </v:shape>
            </w:pict>
          </mc:Fallback>
        </mc:AlternateContent>
      </w:r>
    </w:p>
    <w:p w14:paraId="0CD9D122" w14:textId="77777777" w:rsidR="00566888" w:rsidRPr="008E23CA" w:rsidRDefault="009A2E75"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Pr>
          <w:noProof/>
        </w:rPr>
        <mc:AlternateContent>
          <mc:Choice Requires="wps">
            <w:drawing>
              <wp:anchor distT="4294967295" distB="4294967295" distL="114300" distR="114300" simplePos="0" relativeHeight="251660288" behindDoc="0" locked="0" layoutInCell="1" allowOverlap="1" wp14:anchorId="24816419" wp14:editId="12E9EC53">
                <wp:simplePos x="0" y="0"/>
                <wp:positionH relativeFrom="column">
                  <wp:posOffset>5715</wp:posOffset>
                </wp:positionH>
                <wp:positionV relativeFrom="paragraph">
                  <wp:posOffset>115569</wp:posOffset>
                </wp:positionV>
                <wp:extent cx="5762625" cy="0"/>
                <wp:effectExtent l="0" t="0" r="0" b="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6262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1D41BDB" id="Connecteur droit avec flèche 3" o:spid="_x0000_s1026" type="#_x0000_t32" style="position:absolute;margin-left:.45pt;margin-top:9.1pt;width:453.75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" strokeweight="1pt">
                <o:lock v:ext="edit" shapetype="f"/>
              </v:shape>
            </w:pict>
          </mc:Fallback>
        </mc:AlternateContent>
      </w:r>
    </w:p>
    <w:p w14:paraId="1B38C664" w14:textId="77777777" w:rsidR="00E41E95" w:rsidRPr="00F3184F" w:rsidRDefault="00F3184F" w:rsidP="00E41E95">
      <w:pPr>
        <w:widowControl w:val="0"/>
        <w:autoSpaceDE w:val="0"/>
        <w:autoSpaceDN w:val="0"/>
        <w:adjustRightInd w:val="0"/>
        <w:spacing w:after="0" w:line="240" w:lineRule="auto"/>
        <w:rPr>
          <w:rFonts w:ascii="Times New Roman" w:hAnsi="Times New Roman"/>
          <w:spacing w:val="2"/>
          <w:sz w:val="32"/>
          <w:szCs w:val="32"/>
        </w:rPr>
      </w:pPr>
      <w:r w:rsidRPr="00F3184F">
        <w:rPr>
          <w:rFonts w:ascii="Times New Roman" w:hAnsi="Times New Roman"/>
          <w:color w:val="000000"/>
          <w:sz w:val="32"/>
          <w:szCs w:val="32"/>
          <w:lang w:eastAsia="fr-FR"/>
        </w:rPr>
        <w:t>The Development of Bioindustry Technology in Realizing</w:t>
      </w:r>
      <w:r w:rsidR="00933CB4">
        <w:rPr>
          <w:rFonts w:ascii="Times New Roman" w:hAnsi="Times New Roman"/>
          <w:color w:val="000000"/>
          <w:sz w:val="32"/>
          <w:szCs w:val="32"/>
          <w:lang w:eastAsia="fr-FR"/>
        </w:rPr>
        <w:t xml:space="preserve"> </w:t>
      </w:r>
      <w:r w:rsidR="00933CB4" w:rsidRPr="00F3184F">
        <w:rPr>
          <w:rFonts w:ascii="Times New Roman" w:hAnsi="Times New Roman"/>
          <w:color w:val="000000"/>
          <w:sz w:val="32"/>
          <w:szCs w:val="32"/>
          <w:lang w:eastAsia="fr-FR"/>
        </w:rPr>
        <w:t>IoT</w:t>
      </w:r>
      <w:r w:rsidR="00933CB4">
        <w:rPr>
          <w:rFonts w:ascii="Times New Roman" w:hAnsi="Times New Roman"/>
          <w:color w:val="000000"/>
          <w:sz w:val="32"/>
          <w:szCs w:val="32"/>
          <w:lang w:eastAsia="fr-FR"/>
        </w:rPr>
        <w:t>-</w:t>
      </w:r>
      <w:r w:rsidR="00933CB4" w:rsidRPr="00F3184F">
        <w:rPr>
          <w:rFonts w:ascii="Times New Roman" w:hAnsi="Times New Roman"/>
          <w:color w:val="000000"/>
          <w:sz w:val="32"/>
          <w:szCs w:val="32"/>
          <w:lang w:eastAsia="fr-FR"/>
        </w:rPr>
        <w:t>Based</w:t>
      </w:r>
      <w:r w:rsidRPr="00F3184F">
        <w:rPr>
          <w:rFonts w:ascii="Times New Roman" w:hAnsi="Times New Roman"/>
          <w:color w:val="000000"/>
          <w:sz w:val="32"/>
          <w:szCs w:val="32"/>
          <w:lang w:eastAsia="fr-FR"/>
        </w:rPr>
        <w:t xml:space="preserve"> Sustainable Agricultural Industry Waste Management in West Java</w:t>
      </w:r>
    </w:p>
    <w:p w14:paraId="6C1FB747" w14:textId="77777777" w:rsidR="00E41E95"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17C70D8A" w14:textId="77777777" w:rsidR="00E41E95" w:rsidRDefault="00F3184F" w:rsidP="00E41E95">
      <w:pPr>
        <w:widowControl w:val="0"/>
        <w:autoSpaceDE w:val="0"/>
        <w:autoSpaceDN w:val="0"/>
        <w:adjustRightInd w:val="0"/>
        <w:spacing w:after="0" w:line="240" w:lineRule="auto"/>
        <w:rPr>
          <w:rFonts w:ascii="Times New Roman" w:hAnsi="Times New Roman"/>
          <w:bCs/>
          <w:spacing w:val="2"/>
          <w:szCs w:val="28"/>
          <w:lang w:val="id-ID"/>
        </w:rPr>
      </w:pPr>
      <w:r w:rsidRPr="00F3184F">
        <w:rPr>
          <w:rFonts w:asciiTheme="majorBidi" w:hAnsiTheme="majorBidi" w:cstheme="majorBidi"/>
        </w:rPr>
        <w:t>Grace Evelyn</w:t>
      </w:r>
      <w:r w:rsidRPr="00F3184F">
        <w:rPr>
          <w:rFonts w:asciiTheme="majorBidi" w:hAnsiTheme="majorBidi" w:cstheme="majorBidi"/>
          <w:vertAlign w:val="superscript"/>
        </w:rPr>
        <w:t>1</w:t>
      </w:r>
      <w:r>
        <w:rPr>
          <w:rFonts w:asciiTheme="majorBidi" w:hAnsiTheme="majorBidi" w:cstheme="majorBidi"/>
          <w:vertAlign w:val="superscript"/>
        </w:rPr>
        <w:t>*</w:t>
      </w:r>
      <w:r w:rsidRPr="00F3184F">
        <w:rPr>
          <w:rFonts w:asciiTheme="majorBidi" w:hAnsiTheme="majorBidi" w:cstheme="majorBidi"/>
        </w:rPr>
        <w:t>, Aditya Vieri Saputra</w:t>
      </w:r>
      <w:r w:rsidRPr="00F3184F">
        <w:rPr>
          <w:rFonts w:asciiTheme="majorBidi" w:hAnsiTheme="majorBidi" w:cstheme="majorBidi"/>
          <w:vertAlign w:val="superscript"/>
        </w:rPr>
        <w:t>2</w:t>
      </w:r>
      <w:r w:rsidRPr="00F3184F">
        <w:rPr>
          <w:rFonts w:asciiTheme="majorBidi" w:hAnsiTheme="majorBidi" w:cstheme="majorBidi"/>
        </w:rPr>
        <w:t>, Dinda Damarisa Anggadewi</w:t>
      </w:r>
      <w:r w:rsidRPr="00F3184F">
        <w:rPr>
          <w:rFonts w:asciiTheme="majorBidi" w:hAnsiTheme="majorBidi" w:cstheme="majorBidi"/>
          <w:vertAlign w:val="superscript"/>
        </w:rPr>
        <w:t>3</w:t>
      </w:r>
      <w:r w:rsidRPr="00F3184F">
        <w:rPr>
          <w:rFonts w:asciiTheme="majorBidi" w:hAnsiTheme="majorBidi" w:cstheme="majorBidi"/>
        </w:rPr>
        <w:t>, Uly Amrina</w:t>
      </w:r>
      <w:r w:rsidRPr="00F3184F">
        <w:rPr>
          <w:rFonts w:asciiTheme="majorBidi" w:hAnsiTheme="majorBidi" w:cstheme="majorBidi"/>
          <w:vertAlign w:val="superscript"/>
        </w:rPr>
        <w:t>4</w:t>
      </w:r>
    </w:p>
    <w:p w14:paraId="4A5F2C97" w14:textId="77777777" w:rsidR="00E41E95" w:rsidRPr="00023218" w:rsidRDefault="00023218" w:rsidP="00023218">
      <w:pPr>
        <w:spacing w:after="0" w:line="240" w:lineRule="auto"/>
        <w:jc w:val="both"/>
        <w:rPr>
          <w:rFonts w:asciiTheme="majorBidi" w:hAnsiTheme="majorBidi" w:cstheme="majorBidi"/>
          <w:sz w:val="16"/>
          <w:szCs w:val="16"/>
        </w:rPr>
      </w:pPr>
      <w:r w:rsidRPr="00023218">
        <w:rPr>
          <w:rFonts w:asciiTheme="majorBidi" w:hAnsiTheme="majorBidi" w:cstheme="majorBidi"/>
          <w:sz w:val="16"/>
          <w:szCs w:val="16"/>
        </w:rPr>
        <w:t>Industrial Engineering Department,</w:t>
      </w:r>
      <w:r>
        <w:rPr>
          <w:rFonts w:asciiTheme="majorBidi" w:hAnsiTheme="majorBidi" w:cstheme="majorBidi"/>
          <w:sz w:val="16"/>
          <w:szCs w:val="16"/>
        </w:rPr>
        <w:t xml:space="preserve"> </w:t>
      </w:r>
      <w:r w:rsidRPr="00023218">
        <w:rPr>
          <w:rFonts w:asciiTheme="majorBidi" w:hAnsiTheme="majorBidi" w:cstheme="majorBidi"/>
          <w:sz w:val="16"/>
          <w:szCs w:val="16"/>
        </w:rPr>
        <w:t>Universitas Mercu Buana Jakarta</w:t>
      </w:r>
      <w:r>
        <w:rPr>
          <w:rFonts w:asciiTheme="majorBidi" w:hAnsiTheme="majorBidi" w:cstheme="majorBidi"/>
          <w:sz w:val="16"/>
          <w:szCs w:val="16"/>
        </w:rPr>
        <w:t xml:space="preserve">, </w:t>
      </w:r>
      <w:r w:rsidRPr="00023218">
        <w:rPr>
          <w:rFonts w:asciiTheme="majorBidi" w:hAnsiTheme="majorBidi" w:cstheme="majorBidi"/>
          <w:sz w:val="16"/>
          <w:szCs w:val="16"/>
        </w:rPr>
        <w:t>Jl. Meruya Selatan No. 1 Kembangan, Jakarta Barat 11650</w:t>
      </w:r>
    </w:p>
    <w:p w14:paraId="403E854E" w14:textId="77777777" w:rsidR="00211049" w:rsidRPr="008E23CA" w:rsidRDefault="009A2E75" w:rsidP="00211049">
      <w:pPr>
        <w:widowControl w:val="0"/>
        <w:autoSpaceDE w:val="0"/>
        <w:autoSpaceDN w:val="0"/>
        <w:adjustRightInd w:val="0"/>
        <w:spacing w:after="0" w:line="240" w:lineRule="auto"/>
        <w:rPr>
          <w:rFonts w:ascii="Times New Roman" w:hAnsi="Times New Roman"/>
          <w:b/>
          <w:bCs/>
          <w:spacing w:val="2"/>
          <w:sz w:val="28"/>
          <w:szCs w:val="28"/>
          <w:lang w:val="id-ID"/>
        </w:rPr>
      </w:pPr>
      <w:r>
        <w:rPr>
          <w:noProof/>
        </w:rPr>
        <mc:AlternateContent>
          <mc:Choice Requires="wps">
            <w:drawing>
              <wp:anchor distT="4294967295" distB="4294967295" distL="114300" distR="114300" simplePos="0" relativeHeight="251661312" behindDoc="0" locked="0" layoutInCell="1" allowOverlap="1" wp14:anchorId="331BEC71" wp14:editId="514A7F0B">
                <wp:simplePos x="0" y="0"/>
                <wp:positionH relativeFrom="column">
                  <wp:posOffset>-53340</wp:posOffset>
                </wp:positionH>
                <wp:positionV relativeFrom="paragraph">
                  <wp:posOffset>108584</wp:posOffset>
                </wp:positionV>
                <wp:extent cx="5878830" cy="0"/>
                <wp:effectExtent l="0" t="0" r="0" b="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788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CB5913A" id="Connecteur droit avec flèche 2" o:spid="_x0000_s1026" type="#_x0000_t32" style="position:absolute;margin-left:-4.2pt;margin-top:8.55pt;width:462.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">
                <o:lock v:ext="edit" shapetype="f"/>
              </v:shape>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20D8E10D" w14:textId="77777777" w:rsidTr="00352630">
        <w:trPr>
          <w:trHeight w:val="348"/>
        </w:trPr>
        <w:tc>
          <w:tcPr>
            <w:tcW w:w="3507" w:type="dxa"/>
            <w:tcBorders>
              <w:top w:val="nil"/>
              <w:left w:val="nil"/>
              <w:bottom w:val="single" w:sz="4" w:space="0" w:color="auto"/>
              <w:right w:val="nil"/>
            </w:tcBorders>
            <w:shd w:val="clear" w:color="auto" w:fill="FFFFFF"/>
          </w:tcPr>
          <w:p w14:paraId="398CE31E"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6CF1D14F"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3F7B49F"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AC7772" w:rsidRPr="008E23CA" w14:paraId="03308F3F" w14:textId="77777777" w:rsidTr="00352630">
        <w:trPr>
          <w:trHeight w:val="1456"/>
        </w:trPr>
        <w:tc>
          <w:tcPr>
            <w:tcW w:w="3507" w:type="dxa"/>
            <w:tcBorders>
              <w:left w:val="nil"/>
              <w:bottom w:val="single" w:sz="4" w:space="0" w:color="auto"/>
              <w:right w:val="nil"/>
            </w:tcBorders>
            <w:shd w:val="clear" w:color="auto" w:fill="FFFFFF"/>
          </w:tcPr>
          <w:p w14:paraId="3B3E666C"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lang w:val="id-ID"/>
              </w:rPr>
              <w:t>Article history:</w:t>
            </w:r>
          </w:p>
          <w:p w14:paraId="63EC07A3" w14:textId="77777777" w:rsidR="00E41E95" w:rsidRDefault="00E41E95" w:rsidP="00E41E95">
            <w:pPr>
              <w:spacing w:after="0"/>
              <w:jc w:val="both"/>
              <w:rPr>
                <w:rFonts w:ascii="Courier New" w:eastAsia="Arial Unicode MS" w:hAnsi="Courier New" w:cs="Courier New"/>
                <w:sz w:val="16"/>
                <w:szCs w:val="24"/>
                <w:lang w:val="id-ID"/>
              </w:rPr>
            </w:pPr>
          </w:p>
          <w:p w14:paraId="70EDE036" w14:textId="77777777" w:rsidR="00E41E95" w:rsidRDefault="00E41E95" w:rsidP="00E41E95">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r w:rsidR="00DB701C">
              <w:rPr>
                <w:rFonts w:ascii="Courier New" w:eastAsia="Arial Unicode MS" w:hAnsi="Courier New" w:cs="Courier New"/>
                <w:sz w:val="16"/>
                <w:szCs w:val="24"/>
              </w:rPr>
              <w:t>12 August 2023</w:t>
            </w:r>
          </w:p>
          <w:p w14:paraId="70BF7C50"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7D10FD46" w14:textId="77777777" w:rsidR="00E41E95" w:rsidRDefault="00E41E95" w:rsidP="00E41E95">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r>
              <w:rPr>
                <w:rFonts w:ascii="Courier New" w:eastAsia="Calibri" w:hAnsi="Courier New" w:cs="Courier New"/>
                <w:sz w:val="16"/>
                <w:szCs w:val="24"/>
              </w:rPr>
              <w:t xml:space="preserve"> </w:t>
            </w:r>
          </w:p>
          <w:p w14:paraId="0FD15C25" w14:textId="77777777" w:rsidR="00E41E95" w:rsidRDefault="00E41E95" w:rsidP="00E41E95">
            <w:pPr>
              <w:spacing w:after="0"/>
              <w:jc w:val="both"/>
              <w:rPr>
                <w:rFonts w:ascii="Courier New" w:eastAsia="Calibri" w:hAnsi="Courier New" w:cs="Courier New"/>
                <w:sz w:val="16"/>
                <w:szCs w:val="24"/>
              </w:rPr>
            </w:pPr>
          </w:p>
          <w:p w14:paraId="6DC8B8B4" w14:textId="77777777" w:rsidR="00F9655B" w:rsidRPr="008E23CA" w:rsidRDefault="00E41E95" w:rsidP="00E41E95">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Research paper</w:t>
            </w:r>
          </w:p>
        </w:tc>
        <w:tc>
          <w:tcPr>
            <w:tcW w:w="351" w:type="dxa"/>
            <w:vMerge/>
            <w:tcBorders>
              <w:left w:val="nil"/>
              <w:right w:val="nil"/>
            </w:tcBorders>
            <w:shd w:val="clear" w:color="auto" w:fill="FFFFFF"/>
          </w:tcPr>
          <w:p w14:paraId="4862B33F" w14:textId="77777777" w:rsidR="00AC7772" w:rsidRPr="008E23CA"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0D835A6C" w14:textId="496BFB14" w:rsidR="00AC7772" w:rsidRPr="007546F2" w:rsidRDefault="00050E5A" w:rsidP="00280F90">
            <w:pPr>
              <w:spacing w:before="120" w:after="120" w:line="240" w:lineRule="auto"/>
              <w:jc w:val="both"/>
              <w:rPr>
                <w:rFonts w:ascii="Times New Roman" w:eastAsia="Calibri" w:hAnsi="Times New Roman"/>
                <w:lang w:val="id-ID"/>
              </w:rPr>
            </w:pPr>
            <w:r w:rsidRPr="007546F2">
              <w:rPr>
                <w:rFonts w:ascii="Times New Roman" w:hAnsi="Times New Roman"/>
                <w:iCs/>
              </w:rPr>
              <w:t>The threat of climate change is increasing, especially the damage to nature caused by pollution in the agricultural sector. The impact of agricultural waste that is not managed optimally can reduce ecosystem function and disrupt food security stability. This research/research aims to mapping, analy</w:t>
            </w:r>
            <w:r w:rsidR="00583063">
              <w:rPr>
                <w:rFonts w:ascii="Times New Roman" w:hAnsi="Times New Roman"/>
                <w:iCs/>
              </w:rPr>
              <w:t>z</w:t>
            </w:r>
            <w:r w:rsidRPr="007546F2">
              <w:rPr>
                <w:rFonts w:ascii="Times New Roman" w:hAnsi="Times New Roman"/>
                <w:iCs/>
              </w:rPr>
              <w:t>ing, and developing</w:t>
            </w:r>
            <w:r w:rsidR="008A376D">
              <w:rPr>
                <w:rFonts w:ascii="Times New Roman" w:hAnsi="Times New Roman"/>
                <w:iCs/>
              </w:rPr>
              <w:t xml:space="preserve"> </w:t>
            </w:r>
            <w:r w:rsidR="008A376D" w:rsidRPr="007546F2">
              <w:rPr>
                <w:rFonts w:ascii="Times New Roman" w:hAnsi="Times New Roman"/>
                <w:iCs/>
              </w:rPr>
              <w:t>Internet of Things (IoT)</w:t>
            </w:r>
            <w:r w:rsidR="008A376D">
              <w:rPr>
                <w:rFonts w:ascii="Times New Roman" w:hAnsi="Times New Roman"/>
                <w:iCs/>
              </w:rPr>
              <w:t>-based</w:t>
            </w:r>
            <w:r w:rsidRPr="007546F2">
              <w:rPr>
                <w:rFonts w:ascii="Times New Roman" w:hAnsi="Times New Roman"/>
                <w:iCs/>
              </w:rPr>
              <w:t xml:space="preserve"> bioindustry technology in order to create an efficient, green and sustainable agricultural industry. This research uses quantitative methods with agroecology theory related to the development of agricultural waste management systems. </w:t>
            </w:r>
            <w:r w:rsidR="00871957" w:rsidRPr="00871957">
              <w:rPr>
                <w:rFonts w:ascii="Times New Roman" w:hAnsi="Times New Roman"/>
                <w:iCs/>
              </w:rPr>
              <w:t>The benefits of anaerobically processing agricultural waste such as in the West Java region is to create an optimal, efficient and land-saving food production system.</w:t>
            </w:r>
            <w:r w:rsidR="00871957">
              <w:rPr>
                <w:rFonts w:ascii="Times New Roman" w:hAnsi="Times New Roman"/>
                <w:iCs/>
              </w:rPr>
              <w:t xml:space="preserve"> </w:t>
            </w:r>
            <w:r w:rsidR="00FE3A12">
              <w:rPr>
                <w:rFonts w:ascii="Times New Roman" w:hAnsi="Times New Roman"/>
                <w:iCs/>
              </w:rPr>
              <w:t xml:space="preserve">Biotechnology based on the IoT automation system is a technology that can control agricultural food production waste by composting waste into new product that can be used. </w:t>
            </w:r>
            <w:r w:rsidRPr="007546F2">
              <w:rPr>
                <w:rFonts w:ascii="Times New Roman" w:hAnsi="Times New Roman"/>
                <w:iCs/>
              </w:rPr>
              <w:t>Therefore, we conducted research on agricultural waste, namely husk waste and cow blood water from slaughterhouses. The end result of the waste treatment is Bokashi Fertilizer and Liquid Organic Fertilizer by using biotechnology technology</w:t>
            </w:r>
            <w:r w:rsidR="00E41E95" w:rsidRPr="007546F2">
              <w:rPr>
                <w:rFonts w:ascii="Times New Roman" w:eastAsia="Calibri" w:hAnsi="Times New Roman"/>
              </w:rPr>
              <w:t>.</w:t>
            </w:r>
          </w:p>
        </w:tc>
      </w:tr>
      <w:tr w:rsidR="00246433" w:rsidRPr="008E23CA" w14:paraId="62BEE269" w14:textId="77777777" w:rsidTr="00352630">
        <w:trPr>
          <w:trHeight w:val="348"/>
        </w:trPr>
        <w:tc>
          <w:tcPr>
            <w:tcW w:w="3507" w:type="dxa"/>
            <w:tcBorders>
              <w:left w:val="nil"/>
              <w:bottom w:val="single" w:sz="4" w:space="0" w:color="auto"/>
              <w:right w:val="nil"/>
            </w:tcBorders>
            <w:shd w:val="clear" w:color="auto" w:fill="FFFFFF"/>
          </w:tcPr>
          <w:p w14:paraId="78F4053A" w14:textId="77777777" w:rsidR="00E41E95" w:rsidRDefault="00E41E95" w:rsidP="00E41E95">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44797BC2" w14:textId="77777777" w:rsidR="00E41E95" w:rsidRPr="00023218" w:rsidRDefault="00023218" w:rsidP="00E41E95">
            <w:pPr>
              <w:spacing w:after="0"/>
              <w:jc w:val="both"/>
              <w:rPr>
                <w:rFonts w:ascii="Times New Roman" w:eastAsia="Calibri" w:hAnsi="Times New Roman"/>
                <w:sz w:val="16"/>
                <w:szCs w:val="16"/>
                <w:lang w:val="id-ID"/>
              </w:rPr>
            </w:pPr>
            <w:r w:rsidRPr="00023218">
              <w:rPr>
                <w:rFonts w:ascii="Times New Roman" w:hAnsi="Times New Roman"/>
                <w:iCs/>
                <w:color w:val="000000"/>
                <w:sz w:val="16"/>
                <w:szCs w:val="16"/>
                <w:lang w:eastAsia="fr-FR"/>
              </w:rPr>
              <w:t>Agriculture</w:t>
            </w:r>
          </w:p>
          <w:p w14:paraId="038D8B6F" w14:textId="77777777" w:rsidR="00E41E95" w:rsidRPr="00DB701C" w:rsidRDefault="00DB701C" w:rsidP="00E41E95">
            <w:pPr>
              <w:spacing w:after="0"/>
              <w:jc w:val="both"/>
              <w:rPr>
                <w:rFonts w:ascii="Times New Roman" w:eastAsia="Calibri" w:hAnsi="Times New Roman"/>
                <w:sz w:val="16"/>
                <w:szCs w:val="16"/>
                <w:lang w:val="id-ID"/>
              </w:rPr>
            </w:pPr>
            <w:r w:rsidRPr="00DB701C">
              <w:rPr>
                <w:rFonts w:ascii="Times New Roman" w:hAnsi="Times New Roman"/>
                <w:iCs/>
                <w:color w:val="000000"/>
                <w:sz w:val="16"/>
                <w:szCs w:val="16"/>
                <w:lang w:eastAsia="fr-FR"/>
              </w:rPr>
              <w:t>Sustainable</w:t>
            </w:r>
          </w:p>
          <w:p w14:paraId="682ADF83" w14:textId="77777777" w:rsidR="00E41E95" w:rsidRDefault="00DB701C" w:rsidP="00E41E95">
            <w:pPr>
              <w:spacing w:after="0"/>
              <w:jc w:val="both"/>
              <w:rPr>
                <w:rFonts w:ascii="Times New Roman" w:eastAsia="Calibri" w:hAnsi="Times New Roman"/>
                <w:sz w:val="16"/>
                <w:szCs w:val="24"/>
                <w:lang w:val="id-ID"/>
              </w:rPr>
            </w:pPr>
            <w:r w:rsidRPr="00DB701C">
              <w:rPr>
                <w:rFonts w:ascii="Times New Roman" w:hAnsi="Times New Roman"/>
                <w:iCs/>
                <w:color w:val="000000"/>
                <w:sz w:val="16"/>
                <w:szCs w:val="16"/>
                <w:lang w:eastAsia="fr-FR"/>
              </w:rPr>
              <w:t>Biotechnology</w:t>
            </w:r>
          </w:p>
          <w:p w14:paraId="4FCD9BA6" w14:textId="77777777" w:rsidR="00E41E95" w:rsidRPr="00DB701C" w:rsidRDefault="00DB701C" w:rsidP="00E41E95">
            <w:pPr>
              <w:spacing w:after="0"/>
              <w:jc w:val="both"/>
              <w:rPr>
                <w:rFonts w:ascii="Times New Roman" w:eastAsia="Calibri" w:hAnsi="Times New Roman"/>
                <w:sz w:val="16"/>
                <w:szCs w:val="16"/>
                <w:lang w:val="id-ID"/>
              </w:rPr>
            </w:pPr>
            <w:r w:rsidRPr="00DB701C">
              <w:rPr>
                <w:rFonts w:ascii="Times New Roman" w:hAnsi="Times New Roman"/>
                <w:iCs/>
                <w:color w:val="000000"/>
                <w:sz w:val="16"/>
                <w:szCs w:val="16"/>
                <w:lang w:eastAsia="fr-FR"/>
              </w:rPr>
              <w:t>Internet of Things (IoT)</w:t>
            </w:r>
          </w:p>
          <w:p w14:paraId="1DD92133" w14:textId="77777777" w:rsidR="00D51252" w:rsidRPr="00DB701C" w:rsidRDefault="00DB701C" w:rsidP="00E41E95">
            <w:pPr>
              <w:spacing w:after="0"/>
              <w:jc w:val="both"/>
              <w:rPr>
                <w:rFonts w:ascii="Times New Roman" w:eastAsia="Calibri" w:hAnsi="Times New Roman"/>
                <w:sz w:val="16"/>
                <w:szCs w:val="24"/>
              </w:rPr>
            </w:pPr>
            <w:r>
              <w:rPr>
                <w:rFonts w:ascii="Times New Roman" w:eastAsia="Calibri" w:hAnsi="Times New Roman"/>
                <w:sz w:val="16"/>
                <w:szCs w:val="24"/>
              </w:rPr>
              <w:t>Green</w:t>
            </w:r>
          </w:p>
        </w:tc>
        <w:tc>
          <w:tcPr>
            <w:tcW w:w="351" w:type="dxa"/>
            <w:vMerge/>
            <w:tcBorders>
              <w:left w:val="nil"/>
              <w:right w:val="nil"/>
            </w:tcBorders>
            <w:shd w:val="clear" w:color="auto" w:fill="FFFFFF"/>
          </w:tcPr>
          <w:p w14:paraId="2DDB589A" w14:textId="77777777" w:rsidR="001D0B2A" w:rsidRPr="008E23CA"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52E2D2D4" w14:textId="77777777" w:rsidR="001D0B2A" w:rsidRPr="008E23CA" w:rsidRDefault="001D0B2A" w:rsidP="00246433">
            <w:pPr>
              <w:spacing w:before="120" w:after="120"/>
              <w:rPr>
                <w:rFonts w:ascii="Times New Roman" w:eastAsia="Calibri" w:hAnsi="Times New Roman"/>
                <w:sz w:val="16"/>
                <w:szCs w:val="24"/>
              </w:rPr>
            </w:pPr>
          </w:p>
        </w:tc>
      </w:tr>
      <w:tr w:rsidR="00673114" w:rsidRPr="008E23CA" w14:paraId="230B3618" w14:textId="77777777" w:rsidTr="00352630">
        <w:trPr>
          <w:trHeight w:val="348"/>
        </w:trPr>
        <w:tc>
          <w:tcPr>
            <w:tcW w:w="3507" w:type="dxa"/>
            <w:tcBorders>
              <w:left w:val="nil"/>
              <w:bottom w:val="single" w:sz="4" w:space="0" w:color="auto"/>
              <w:right w:val="nil"/>
            </w:tcBorders>
            <w:shd w:val="clear" w:color="auto" w:fill="FFFFFF"/>
          </w:tcPr>
          <w:p w14:paraId="5000B65A" w14:textId="77777777" w:rsidR="00E41E95" w:rsidRDefault="00E41E95" w:rsidP="00E41E95">
            <w:pPr>
              <w:spacing w:before="120" w:after="0" w:line="360" w:lineRule="auto"/>
              <w:jc w:val="both"/>
              <w:rPr>
                <w:rFonts w:ascii="Times New Roman" w:eastAsia="Calibri" w:hAnsi="Times New Roman"/>
                <w:sz w:val="16"/>
                <w:szCs w:val="24"/>
                <w:lang w:val="id-ID"/>
              </w:rPr>
            </w:pPr>
            <w:r>
              <w:rPr>
                <w:rFonts w:ascii="Times New Roman" w:eastAsia="Calibri" w:hAnsi="Times New Roman"/>
                <w:b/>
                <w:sz w:val="16"/>
                <w:szCs w:val="24"/>
                <w:lang w:val="id-ID"/>
              </w:rPr>
              <w:t>*</w:t>
            </w:r>
            <w:r>
              <w:rPr>
                <w:rFonts w:ascii="Times New Roman" w:eastAsia="Calibri" w:hAnsi="Times New Roman"/>
                <w:sz w:val="16"/>
                <w:szCs w:val="24"/>
                <w:lang w:val="id-ID"/>
              </w:rPr>
              <w:t>Corresponding Author</w:t>
            </w:r>
          </w:p>
          <w:p w14:paraId="46607D3A" w14:textId="77777777" w:rsidR="00E41E95" w:rsidRDefault="00050E5A" w:rsidP="00E41E95">
            <w:pPr>
              <w:spacing w:after="0"/>
              <w:rPr>
                <w:rFonts w:ascii="Times New Roman" w:eastAsia="Calibri" w:hAnsi="Times New Roman"/>
                <w:sz w:val="16"/>
                <w:szCs w:val="24"/>
              </w:rPr>
            </w:pPr>
            <w:r>
              <w:rPr>
                <w:rFonts w:ascii="Times New Roman" w:eastAsia="Calibri" w:hAnsi="Times New Roman"/>
                <w:sz w:val="16"/>
                <w:szCs w:val="24"/>
              </w:rPr>
              <w:t>Grace Evelyn</w:t>
            </w:r>
          </w:p>
          <w:p w14:paraId="7EB0EE70" w14:textId="77777777" w:rsidR="00673114" w:rsidRPr="00EF3F1F" w:rsidRDefault="00E41E95" w:rsidP="00E41E95">
            <w:pPr>
              <w:spacing w:after="0"/>
              <w:jc w:val="both"/>
              <w:rPr>
                <w:rFonts w:ascii="Times New Roman" w:eastAsia="Calibri" w:hAnsi="Times New Roman"/>
                <w:sz w:val="16"/>
                <w:szCs w:val="24"/>
              </w:rPr>
            </w:pPr>
            <w:r w:rsidRPr="00EF3F1F">
              <w:rPr>
                <w:rFonts w:ascii="Times New Roman" w:eastAsia="Calibri" w:hAnsi="Times New Roman"/>
                <w:sz w:val="16"/>
                <w:szCs w:val="24"/>
              </w:rPr>
              <w:t xml:space="preserve">E-mail: </w:t>
            </w:r>
            <w:r w:rsidR="00050E5A" w:rsidRPr="00EF3F1F">
              <w:rPr>
                <w:rFonts w:ascii="Times New Roman" w:eastAsia="Calibri" w:hAnsi="Times New Roman"/>
                <w:sz w:val="16"/>
                <w:szCs w:val="24"/>
              </w:rPr>
              <w:t>graceevelyn.pierre@gmail.com</w:t>
            </w:r>
          </w:p>
        </w:tc>
        <w:tc>
          <w:tcPr>
            <w:tcW w:w="351" w:type="dxa"/>
            <w:vMerge/>
            <w:tcBorders>
              <w:left w:val="nil"/>
              <w:bottom w:val="single" w:sz="4" w:space="0" w:color="auto"/>
              <w:right w:val="nil"/>
            </w:tcBorders>
            <w:shd w:val="clear" w:color="auto" w:fill="FFFFFF"/>
          </w:tcPr>
          <w:p w14:paraId="64B82CC1" w14:textId="77777777" w:rsidR="00673114" w:rsidRPr="00EF3F1F"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0899E1E0" w14:textId="77777777" w:rsidR="00673114" w:rsidRPr="008E23CA" w:rsidRDefault="00673114" w:rsidP="00673114">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hyperlink r:id="rId12" w:history="1">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hyperlink>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127B0839" w14:textId="77777777" w:rsidR="00673114" w:rsidRPr="008E23CA" w:rsidRDefault="00673114" w:rsidP="00673114">
            <w:pPr>
              <w:spacing w:after="0" w:line="240" w:lineRule="auto"/>
              <w:jc w:val="right"/>
              <w:rPr>
                <w:rFonts w:ascii="Times New Roman" w:eastAsia="MS Mincho" w:hAnsi="Times New Roman"/>
                <w:sz w:val="16"/>
                <w:szCs w:val="16"/>
                <w:lang w:val="id-ID"/>
              </w:rPr>
            </w:pPr>
          </w:p>
          <w:p w14:paraId="14F72EE1" w14:textId="77777777" w:rsidR="00673114" w:rsidRPr="008E23CA" w:rsidRDefault="00733521" w:rsidP="00673114">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31F8BA97" wp14:editId="2E1AF46B">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69CE1BBE" w14:textId="77777777" w:rsidR="00673114" w:rsidRPr="008E23CA" w:rsidRDefault="00673114" w:rsidP="00673114">
            <w:pPr>
              <w:spacing w:after="0" w:line="240" w:lineRule="auto"/>
              <w:jc w:val="right"/>
              <w:rPr>
                <w:rFonts w:ascii="Times New Roman" w:eastAsia="MS Mincho" w:hAnsi="Times New Roman"/>
                <w:i/>
                <w:sz w:val="16"/>
                <w:szCs w:val="16"/>
                <w:lang w:val="id-ID"/>
              </w:rPr>
            </w:pPr>
          </w:p>
        </w:tc>
      </w:tr>
      <w:tr w:rsidR="00673114" w:rsidRPr="008E23CA" w14:paraId="16CE1324" w14:textId="77777777" w:rsidTr="003862AC">
        <w:trPr>
          <w:trHeight w:val="64"/>
        </w:trPr>
        <w:tc>
          <w:tcPr>
            <w:tcW w:w="3507" w:type="dxa"/>
            <w:tcBorders>
              <w:left w:val="nil"/>
              <w:bottom w:val="nil"/>
              <w:right w:val="nil"/>
            </w:tcBorders>
            <w:shd w:val="clear" w:color="auto" w:fill="FFFFFF"/>
          </w:tcPr>
          <w:p w14:paraId="00270A0B" w14:textId="77777777" w:rsidR="0053793B" w:rsidRPr="008E23CA" w:rsidRDefault="0053793B" w:rsidP="00BC3D7C">
            <w:pPr>
              <w:spacing w:after="0" w:line="24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74B8FADF" w14:textId="77777777" w:rsidR="00673114" w:rsidRPr="008E23CA" w:rsidRDefault="00673114" w:rsidP="003862AC">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777D23A9" w14:textId="77777777" w:rsidR="00673114" w:rsidRPr="008E23CA" w:rsidRDefault="00673114" w:rsidP="003862AC">
            <w:pPr>
              <w:spacing w:after="0"/>
              <w:jc w:val="right"/>
              <w:rPr>
                <w:rFonts w:ascii="Times New Roman" w:eastAsia="Calibri" w:hAnsi="Times New Roman"/>
                <w:sz w:val="16"/>
                <w:szCs w:val="24"/>
              </w:rPr>
            </w:pPr>
          </w:p>
        </w:tc>
      </w:tr>
    </w:tbl>
    <w:p w14:paraId="7AC11295" w14:textId="77777777" w:rsidR="00967D79" w:rsidRPr="00967D79" w:rsidRDefault="00967D79" w:rsidP="00967D79">
      <w:pPr>
        <w:widowControl w:val="0"/>
        <w:tabs>
          <w:tab w:val="left" w:pos="639"/>
          <w:tab w:val="left" w:pos="2504"/>
        </w:tabs>
        <w:autoSpaceDE w:val="0"/>
        <w:autoSpaceDN w:val="0"/>
        <w:adjustRightInd w:val="0"/>
        <w:spacing w:after="0" w:line="240" w:lineRule="auto"/>
        <w:jc w:val="both"/>
        <w:rPr>
          <w:rFonts w:ascii="Times New Roman" w:hAnsi="Times New Roman"/>
          <w:b/>
          <w:bCs/>
          <w:spacing w:val="2"/>
          <w:szCs w:val="28"/>
        </w:rPr>
        <w:sectPr w:rsidR="00967D79" w:rsidRPr="00967D79" w:rsidSect="00707828">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cols w:space="720"/>
          <w:docGrid w:linePitch="360"/>
        </w:sectPr>
      </w:pPr>
    </w:p>
    <w:p w14:paraId="5BF2DB68" w14:textId="77777777" w:rsidR="00FE7E6A" w:rsidRDefault="00FE7E6A" w:rsidP="003862AC">
      <w:pPr>
        <w:widowControl w:val="0"/>
        <w:autoSpaceDE w:val="0"/>
        <w:autoSpaceDN w:val="0"/>
        <w:adjustRightInd w:val="0"/>
        <w:spacing w:after="0" w:line="240" w:lineRule="auto"/>
        <w:jc w:val="both"/>
        <w:rPr>
          <w:rFonts w:ascii="Times New Roman" w:hAnsi="Times New Roman"/>
          <w:bCs/>
          <w:szCs w:val="20"/>
        </w:rPr>
        <w:sectPr w:rsidR="00FE7E6A" w:rsidSect="00645FE1">
          <w:type w:val="continuous"/>
          <w:pgSz w:w="11907" w:h="16840" w:code="9"/>
          <w:pgMar w:top="1701" w:right="1134" w:bottom="1701" w:left="1701" w:header="680" w:footer="680" w:gutter="0"/>
          <w:cols w:num="2" w:space="720"/>
          <w:docGrid w:linePitch="360"/>
        </w:sectPr>
      </w:pPr>
    </w:p>
    <w:p w14:paraId="0ED81999" w14:textId="77777777" w:rsidR="001158D6" w:rsidRDefault="001158D6" w:rsidP="00B82C76">
      <w:pPr>
        <w:pStyle w:val="ListParagraph"/>
        <w:widowControl w:val="0"/>
        <w:numPr>
          <w:ilvl w:val="0"/>
          <w:numId w:val="12"/>
        </w:numPr>
        <w:autoSpaceDE w:val="0"/>
        <w:autoSpaceDN w:val="0"/>
        <w:adjustRightInd w:val="0"/>
        <w:spacing w:before="240" w:after="0" w:line="240" w:lineRule="auto"/>
        <w:ind w:left="284" w:hanging="284"/>
        <w:rPr>
          <w:rFonts w:ascii="Times New Roman" w:hAnsi="Times New Roman"/>
          <w:b/>
          <w:bCs/>
          <w:spacing w:val="2"/>
          <w:szCs w:val="28"/>
        </w:rPr>
      </w:pPr>
      <w:r w:rsidRPr="001158D6">
        <w:rPr>
          <w:rFonts w:ascii="Times New Roman" w:hAnsi="Times New Roman"/>
          <w:b/>
          <w:bCs/>
          <w:spacing w:val="2"/>
          <w:szCs w:val="28"/>
        </w:rPr>
        <w:t>INTRODUCTION</w:t>
      </w:r>
    </w:p>
    <w:p w14:paraId="135ABCE1" w14:textId="77777777" w:rsidR="00221CA2" w:rsidRPr="00221CA2" w:rsidRDefault="00221CA2" w:rsidP="00B82C76">
      <w:pPr>
        <w:widowControl w:val="0"/>
        <w:autoSpaceDE w:val="0"/>
        <w:autoSpaceDN w:val="0"/>
        <w:adjustRightInd w:val="0"/>
        <w:spacing w:before="240" w:after="0" w:line="240" w:lineRule="auto"/>
        <w:jc w:val="both"/>
        <w:rPr>
          <w:rFonts w:ascii="Times New Roman" w:hAnsi="Times New Roman"/>
          <w:bCs/>
          <w:szCs w:val="20"/>
        </w:rPr>
      </w:pPr>
      <w:r w:rsidRPr="00221CA2">
        <w:rPr>
          <w:rFonts w:ascii="Times New Roman" w:hAnsi="Times New Roman"/>
          <w:bCs/>
          <w:szCs w:val="20"/>
        </w:rPr>
        <w:t xml:space="preserve">In the era of the industrial revolution 4.0 and entering 5.0, industrial development and technological developments are a big challenge for the sustainability of natural ecosystems. There are many industrial developments that produce waste and pollution without proper management processes, which have become polemic. The problems of waste and pollution </w:t>
      </w:r>
      <w:r w:rsidRPr="00221CA2">
        <w:rPr>
          <w:rFonts w:ascii="Times New Roman" w:hAnsi="Times New Roman"/>
          <w:bCs/>
          <w:szCs w:val="20"/>
        </w:rPr>
        <w:t xml:space="preserve">as well as the threat to the stability of food security are crucial issues that will disrupt the existence of nature and hamper the pace of the economy due to the crisis. Based on the 2022 World Meteorological Organization (WMO) report, observations show that there is a possibility of an increase in earth's temperature by up to 1.5°C in the next five years. This has resulted in a catastrophic climate change which has a major impact on food security and the sustainability of environmental ecosystems </w:t>
      </w:r>
      <w:r w:rsidRPr="00221CA2">
        <w:rPr>
          <w:rFonts w:ascii="Times New Roman" w:hAnsi="Times New Roman"/>
          <w:bCs/>
          <w:szCs w:val="20"/>
        </w:rPr>
        <w:lastRenderedPageBreak/>
        <w:t xml:space="preserve">throughout the world. The Intergovernmental Panel on Climate Change (IPCC) reports that in 2019 79% of carbon emissions (CO2) came from the energy, industry, transportation and building sectors and 22% came from the agriculture and forestry sectors. These problems provide awareness that technological development, especially in the field of agricultural industrial waste treatment, needs to lead to a transition towards a more sustainable and renewable one. This innovation development research has a series of objectives including mapping agricultural waste problems, reviewing/analyzing, and developing </w:t>
      </w:r>
      <w:r>
        <w:rPr>
          <w:rFonts w:ascii="Times New Roman" w:hAnsi="Times New Roman"/>
          <w:bCs/>
          <w:szCs w:val="20"/>
        </w:rPr>
        <w:t xml:space="preserve">based </w:t>
      </w:r>
      <w:r w:rsidRPr="00221CA2">
        <w:rPr>
          <w:rFonts w:ascii="Times New Roman" w:hAnsi="Times New Roman"/>
          <w:bCs/>
          <w:szCs w:val="20"/>
        </w:rPr>
        <w:t>Internet of Things (IoT)</w:t>
      </w:r>
      <w:r>
        <w:rPr>
          <w:rFonts w:ascii="Times New Roman" w:hAnsi="Times New Roman"/>
          <w:bCs/>
          <w:szCs w:val="20"/>
        </w:rPr>
        <w:t xml:space="preserve"> </w:t>
      </w:r>
      <w:r w:rsidRPr="00221CA2">
        <w:rPr>
          <w:rFonts w:ascii="Times New Roman" w:hAnsi="Times New Roman"/>
          <w:bCs/>
          <w:szCs w:val="20"/>
        </w:rPr>
        <w:t>bioindustry technology to create an efficient, green</w:t>
      </w:r>
      <w:r>
        <w:rPr>
          <w:rFonts w:ascii="Times New Roman" w:hAnsi="Times New Roman"/>
          <w:bCs/>
          <w:szCs w:val="20"/>
        </w:rPr>
        <w:t>,</w:t>
      </w:r>
      <w:r w:rsidRPr="00221CA2">
        <w:rPr>
          <w:rFonts w:ascii="Times New Roman" w:hAnsi="Times New Roman"/>
          <w:bCs/>
          <w:szCs w:val="20"/>
        </w:rPr>
        <w:t xml:space="preserve"> and sustainable agricultural industry.</w:t>
      </w:r>
    </w:p>
    <w:p w14:paraId="1B0CC35B" w14:textId="77777777" w:rsidR="00221CA2" w:rsidRDefault="00221CA2" w:rsidP="00221CA2">
      <w:pPr>
        <w:widowControl w:val="0"/>
        <w:autoSpaceDE w:val="0"/>
        <w:autoSpaceDN w:val="0"/>
        <w:adjustRightInd w:val="0"/>
        <w:spacing w:after="0" w:line="240" w:lineRule="auto"/>
        <w:jc w:val="both"/>
        <w:rPr>
          <w:rFonts w:ascii="Times New Roman" w:hAnsi="Times New Roman"/>
          <w:bCs/>
          <w:szCs w:val="20"/>
        </w:rPr>
      </w:pPr>
    </w:p>
    <w:p w14:paraId="53AF35B3" w14:textId="77777777" w:rsidR="00221CA2" w:rsidRPr="00221CA2" w:rsidRDefault="00221CA2" w:rsidP="00221CA2">
      <w:pPr>
        <w:widowControl w:val="0"/>
        <w:autoSpaceDE w:val="0"/>
        <w:autoSpaceDN w:val="0"/>
        <w:adjustRightInd w:val="0"/>
        <w:spacing w:after="0" w:line="240" w:lineRule="auto"/>
        <w:jc w:val="both"/>
        <w:rPr>
          <w:rFonts w:ascii="Times New Roman" w:hAnsi="Times New Roman"/>
          <w:bCs/>
          <w:szCs w:val="20"/>
        </w:rPr>
      </w:pPr>
      <w:r w:rsidRPr="00221CA2">
        <w:rPr>
          <w:rFonts w:ascii="Times New Roman" w:hAnsi="Times New Roman"/>
          <w:bCs/>
          <w:szCs w:val="20"/>
        </w:rPr>
        <w:t>Bioindustry technology in the industrial era 4.0 is categorized as one of the implementation production system innovations from combining green industrial systems based on Internet of Things (IoT) automation systems. In terms of efforts to reduce industrial waste pollution and energy and land efficiency, biotechnology development research is a means of managing agricultural and livestock waste such as rice and cattle. Seeing the problem of agricultural waste that cannot be managed adequately, the development of a smart biotechnology system technology in green and sustainable agricultural waste management is a solution for implementing green industry. Combining IoT systems and biotechnology systems can be practiced by connecting an equipment system with the Internet to carry out various functions (Komaludin, 2018). Agricultural waste processing activities with the concept of biotechnology will definitely require supporting equipment for waste composting. IoT also makes it easier for employees/farmers in the agricultural industry to find out information in real-time on the protocols and equipment that will be used in processing the production waste. In the agricultural sector, production waste in the rice industry in the form of rice bran (husk) through biotech can be processed into new products in the form of bokashi fertilizer and animal feed.</w:t>
      </w:r>
    </w:p>
    <w:p w14:paraId="03AC0459" w14:textId="77777777" w:rsidR="00221CA2" w:rsidRDefault="00221CA2" w:rsidP="00221CA2">
      <w:pPr>
        <w:widowControl w:val="0"/>
        <w:autoSpaceDE w:val="0"/>
        <w:autoSpaceDN w:val="0"/>
        <w:adjustRightInd w:val="0"/>
        <w:spacing w:after="0" w:line="240" w:lineRule="auto"/>
        <w:jc w:val="both"/>
        <w:rPr>
          <w:rFonts w:ascii="Times New Roman" w:hAnsi="Times New Roman"/>
          <w:bCs/>
          <w:szCs w:val="20"/>
        </w:rPr>
      </w:pPr>
    </w:p>
    <w:p w14:paraId="792F8885" w14:textId="77777777" w:rsidR="00221CA2" w:rsidRPr="00221CA2" w:rsidRDefault="00221CA2" w:rsidP="00221CA2">
      <w:pPr>
        <w:widowControl w:val="0"/>
        <w:autoSpaceDE w:val="0"/>
        <w:autoSpaceDN w:val="0"/>
        <w:adjustRightInd w:val="0"/>
        <w:spacing w:after="0" w:line="240" w:lineRule="auto"/>
        <w:jc w:val="both"/>
        <w:rPr>
          <w:rFonts w:ascii="Times New Roman" w:hAnsi="Times New Roman"/>
          <w:bCs/>
          <w:szCs w:val="20"/>
        </w:rPr>
      </w:pPr>
      <w:r w:rsidRPr="00221CA2">
        <w:rPr>
          <w:rFonts w:ascii="Times New Roman" w:hAnsi="Times New Roman"/>
          <w:bCs/>
          <w:szCs w:val="20"/>
        </w:rPr>
        <w:t xml:space="preserve">The condition of agricultural and livestock waste disposal in most parts of Indonesia is still not properly resolved. The waste products of the </w:t>
      </w:r>
      <w:r w:rsidRPr="00221CA2">
        <w:rPr>
          <w:rFonts w:ascii="Times New Roman" w:hAnsi="Times New Roman"/>
          <w:bCs/>
          <w:szCs w:val="20"/>
        </w:rPr>
        <w:t>agricultural industry have an impact on water, soil and air pollution which damages the environmental ecosystem (ecocentric). Every day, a cow can produce 10-15 kg of manure (Bojonegoro District Government, 2015). Waste from Slaughterhouses such as slaughter of cows in the form of their blood is still often found being dumped directly into rivers or soil which causes water and soil pollution.</w:t>
      </w:r>
    </w:p>
    <w:p w14:paraId="2F954D61" w14:textId="77777777" w:rsidR="00221CA2" w:rsidRDefault="00221CA2" w:rsidP="00221CA2">
      <w:pPr>
        <w:widowControl w:val="0"/>
        <w:autoSpaceDE w:val="0"/>
        <w:autoSpaceDN w:val="0"/>
        <w:adjustRightInd w:val="0"/>
        <w:spacing w:after="0" w:line="240" w:lineRule="auto"/>
        <w:jc w:val="both"/>
        <w:rPr>
          <w:rFonts w:ascii="Times New Roman" w:hAnsi="Times New Roman"/>
          <w:bCs/>
          <w:szCs w:val="20"/>
        </w:rPr>
      </w:pPr>
    </w:p>
    <w:p w14:paraId="0DC64DD8" w14:textId="46D1EA75" w:rsidR="007546F2" w:rsidRDefault="00221CA2" w:rsidP="007D2E12">
      <w:pPr>
        <w:widowControl w:val="0"/>
        <w:autoSpaceDE w:val="0"/>
        <w:autoSpaceDN w:val="0"/>
        <w:adjustRightInd w:val="0"/>
        <w:spacing w:after="0" w:line="240" w:lineRule="auto"/>
        <w:jc w:val="both"/>
        <w:rPr>
          <w:rFonts w:ascii="Times New Roman" w:hAnsi="Times New Roman"/>
          <w:bCs/>
          <w:szCs w:val="20"/>
        </w:rPr>
      </w:pPr>
      <w:r w:rsidRPr="00221CA2">
        <w:rPr>
          <w:rFonts w:ascii="Times New Roman" w:hAnsi="Times New Roman"/>
          <w:bCs/>
          <w:szCs w:val="20"/>
        </w:rPr>
        <w:t>The case of animal slaughter waste water pollution which has an impact on the surrounding community and the environment, for example what happened at the X Slaughterhouse in Bogor City, West Java.</w:t>
      </w:r>
      <w:r w:rsidR="007D2E12">
        <w:rPr>
          <w:rFonts w:ascii="Times New Roman" w:hAnsi="Times New Roman"/>
          <w:bCs/>
          <w:szCs w:val="20"/>
        </w:rPr>
        <w:t xml:space="preserve"> </w:t>
      </w:r>
      <w:r w:rsidR="007D2E12" w:rsidRPr="007D2E12">
        <w:rPr>
          <w:rFonts w:ascii="Times New Roman" w:hAnsi="Times New Roman"/>
          <w:bCs/>
          <w:szCs w:val="20"/>
        </w:rPr>
        <w:t xml:space="preserve">The pollution issue of waste from Slaughterhouse X in the Bogor area related to animal slaughter waste such as blood and animal feces seems to have disrupted the ecosystem in the Ciliwung </w:t>
      </w:r>
      <w:r w:rsidR="007D2E12">
        <w:rPr>
          <w:rFonts w:ascii="Times New Roman" w:hAnsi="Times New Roman"/>
          <w:bCs/>
          <w:szCs w:val="20"/>
        </w:rPr>
        <w:t>watershed</w:t>
      </w:r>
      <w:r w:rsidR="007D2E12" w:rsidRPr="007D2E12">
        <w:rPr>
          <w:rFonts w:ascii="Times New Roman" w:hAnsi="Times New Roman"/>
          <w:bCs/>
          <w:szCs w:val="20"/>
        </w:rPr>
        <w:t xml:space="preserve"> and has caused various diseases for the community around Slaughterhouse X.</w:t>
      </w:r>
      <w:r w:rsidR="006E3D5E">
        <w:rPr>
          <w:rFonts w:ascii="Times New Roman" w:hAnsi="Times New Roman"/>
          <w:bCs/>
          <w:szCs w:val="20"/>
        </w:rPr>
        <w:t xml:space="preserve"> </w:t>
      </w:r>
      <w:r w:rsidR="006E3D5E" w:rsidRPr="00221CA2">
        <w:rPr>
          <w:rFonts w:ascii="Times New Roman" w:hAnsi="Times New Roman"/>
          <w:bCs/>
          <w:szCs w:val="20"/>
        </w:rPr>
        <w:t>The stench and the emergence of diseases such as diarrhea as well as environmental pollution around the slaughterhouses occur due to blood slaughtering waste that is not managed optimally resulting in excessive microbial development.</w:t>
      </w:r>
      <w:r w:rsidR="007D2E12">
        <w:rPr>
          <w:rFonts w:ascii="Times New Roman" w:hAnsi="Times New Roman"/>
          <w:bCs/>
          <w:szCs w:val="20"/>
        </w:rPr>
        <w:t xml:space="preserve"> </w:t>
      </w:r>
      <w:r w:rsidR="007D2E12" w:rsidRPr="007D2E12">
        <w:rPr>
          <w:rFonts w:ascii="Times New Roman" w:hAnsi="Times New Roman"/>
          <w:bCs/>
          <w:szCs w:val="20"/>
        </w:rPr>
        <w:t>Improperly managed wastewater in the slaughterhouse may lead to a decline in the quality of water, soil, air, and the health of residents around the slaughterhouse area.</w:t>
      </w:r>
      <w:r w:rsidR="007D2E12">
        <w:rPr>
          <w:rFonts w:ascii="Times New Roman" w:hAnsi="Times New Roman"/>
          <w:bCs/>
          <w:szCs w:val="20"/>
        </w:rPr>
        <w:t xml:space="preserve"> </w:t>
      </w:r>
      <w:r w:rsidR="007D2E12" w:rsidRPr="007D2E12">
        <w:rPr>
          <w:rFonts w:ascii="Times New Roman" w:hAnsi="Times New Roman"/>
          <w:bCs/>
          <w:szCs w:val="20"/>
        </w:rPr>
        <w:t>The research study indicates that microbes from the decomposition of blood waste from Slaughterhouse X trigger an increase in the concentration of Biological Oxygen Demand (BOD), Chemical Oxygen Demand (COD), Ammonia (NH3), changes in pH, and Hydrogen Sulfide (H2S), resulting in a foul odor resembling sulfur or rotten eggs</w:t>
      </w:r>
      <w:r w:rsidR="006E3D5E">
        <w:rPr>
          <w:rFonts w:ascii="Times New Roman" w:hAnsi="Times New Roman"/>
          <w:bCs/>
          <w:szCs w:val="20"/>
        </w:rPr>
        <w:t xml:space="preserve"> </w:t>
      </w:r>
      <w:r w:rsidR="006E3D5E">
        <w:rPr>
          <w:rFonts w:ascii="Times New Roman" w:hAnsi="Times New Roman"/>
          <w:bCs/>
          <w:szCs w:val="20"/>
        </w:rPr>
        <w:fldChar w:fldCharType="begin" w:fldLock="1"/>
      </w:r>
      <w:r w:rsidR="006E3D5E">
        <w:rPr>
          <w:rFonts w:ascii="Times New Roman" w:hAnsi="Times New Roman"/>
          <w:bCs/>
          <w:szCs w:val="20"/>
        </w:rPr>
        <w:instrText>ADDIN CSL_CITATION {"citationItems":[{"id":"ITEM-1","itemData":{"DOI":"10.22146/jml.35396","author":[{"dropping-particle":"","family":"Lubis","given":"Irma","non-dropping-particle":"","parse-names":false,"suffix":""},{"dropping-particle":"","family":"Edhi","given":"Tri","non-dropping-particle":"","parse-names":false,"suffix":""},{"dropping-particle":"","family":"Soesilo","given":"Budhi","non-dropping-particle":"","parse-names":false,"suffix":""},{"dropping-particle":"","family":"Lingkungan","given":"Sekolah Ilmu","non-dropping-particle":"","parse-names":false,"suffix":""},{"dropping-particle":"","family":"Indonesia","given":"Universitas","non-dropping-particle":"","parse-names":false,"suffix":""},{"dropping-particle":"","family":"Salemba","given":"Jl","non-dropping-particle":"","parse-names":false,"suffix":""},{"dropping-particle":"","family":"No","given":"Raya","non-dropping-particle":"","parse-names":false,"suffix":""},{"dropping-particle":"","family":"Pusat","given":"Jakarta","non-dropping-particle":"","parse-names":false,"suffix":""}],"container-title":"Jurnal Manusia dan Lingkungan","id":"ITEM-1","issue":"1","issued":{"date-parts":[["2018"]]},"page":"33-44","title":"PENGELOLAAN AIR LIMBAH RUMAH POTONG HEWAN DI RPH X , KOTA BOGOR , PROVINSI JAWA BARAT ( Wastewater Management of Slaughterhouse in Slaughterhouse X , Bogor City , West Java Province )","type":"article-journal","volume":"25"},"uris":["http://www.mendeley.com/documents/?uuid=008bca53-b1ea-4ceb-afb7-1f2a880c63e8"]}],"mendeley":{"formattedCitation":"(Lubis et al., 2018)","plainTextFormattedCitation":"(Lubis et al., 2018)","previouslyFormattedCitation":"(Lubis et al., 2018)"},"properties":{"noteIndex":0},"schema":"https://github.com/citation-style-language/schema/raw/master/csl-citation.json"}</w:instrText>
      </w:r>
      <w:r w:rsidR="006E3D5E">
        <w:rPr>
          <w:rFonts w:ascii="Times New Roman" w:hAnsi="Times New Roman"/>
          <w:bCs/>
          <w:szCs w:val="20"/>
        </w:rPr>
        <w:fldChar w:fldCharType="separate"/>
      </w:r>
      <w:r w:rsidR="006E3D5E" w:rsidRPr="006E3D5E">
        <w:rPr>
          <w:rFonts w:ascii="Times New Roman" w:hAnsi="Times New Roman"/>
          <w:bCs/>
          <w:noProof/>
          <w:szCs w:val="20"/>
        </w:rPr>
        <w:t>(Lubis et al., 2018)</w:t>
      </w:r>
      <w:r w:rsidR="006E3D5E">
        <w:rPr>
          <w:rFonts w:ascii="Times New Roman" w:hAnsi="Times New Roman"/>
          <w:bCs/>
          <w:szCs w:val="20"/>
        </w:rPr>
        <w:fldChar w:fldCharType="end"/>
      </w:r>
      <w:r w:rsidR="007D2E12" w:rsidRPr="007D2E12">
        <w:rPr>
          <w:rFonts w:ascii="Times New Roman" w:hAnsi="Times New Roman"/>
          <w:bCs/>
          <w:szCs w:val="20"/>
        </w:rPr>
        <w:t>.</w:t>
      </w:r>
      <w:r w:rsidR="006E3D5E">
        <w:rPr>
          <w:rFonts w:ascii="Times New Roman" w:hAnsi="Times New Roman"/>
          <w:bCs/>
          <w:szCs w:val="20"/>
        </w:rPr>
        <w:t xml:space="preserve"> </w:t>
      </w:r>
      <w:r w:rsidRPr="00221CA2">
        <w:rPr>
          <w:rFonts w:ascii="Times New Roman" w:hAnsi="Times New Roman"/>
          <w:bCs/>
          <w:szCs w:val="20"/>
        </w:rPr>
        <w:t xml:space="preserve">In 2018, there was research which showed that wastewater from slaughtering cows and other livestock had caused environmental pollution (a decrease in the quality of clean water, soil and air around the slaughterhouses) and disease disturbance for the people living around the slaughterhouses. The results of the research survey showed that around 100% of community respondents living around </w:t>
      </w:r>
      <w:r w:rsidR="004D29EA" w:rsidRPr="00221CA2">
        <w:rPr>
          <w:rFonts w:ascii="Times New Roman" w:hAnsi="Times New Roman"/>
          <w:bCs/>
          <w:szCs w:val="20"/>
        </w:rPr>
        <w:t>th</w:t>
      </w:r>
      <w:r w:rsidR="004D29EA">
        <w:rPr>
          <w:rFonts w:ascii="Times New Roman" w:hAnsi="Times New Roman"/>
          <w:bCs/>
          <w:szCs w:val="20"/>
        </w:rPr>
        <w:t xml:space="preserve">e </w:t>
      </w:r>
      <w:r w:rsidR="004D29EA" w:rsidRPr="00221CA2">
        <w:rPr>
          <w:rFonts w:ascii="Times New Roman" w:hAnsi="Times New Roman"/>
          <w:bCs/>
          <w:szCs w:val="20"/>
        </w:rPr>
        <w:t>X Slaughterhouse</w:t>
      </w:r>
      <w:r w:rsidRPr="00221CA2">
        <w:rPr>
          <w:rFonts w:ascii="Times New Roman" w:hAnsi="Times New Roman"/>
          <w:bCs/>
          <w:szCs w:val="20"/>
        </w:rPr>
        <w:t xml:space="preserve"> complained of the smell of slaughter wastewater and 40% of respondents also admitted to experiencing health problems in the form of nausea.</w:t>
      </w:r>
      <w:r w:rsidR="007546F2">
        <w:rPr>
          <w:rFonts w:ascii="Times New Roman" w:hAnsi="Times New Roman"/>
          <w:bCs/>
          <w:szCs w:val="20"/>
        </w:rPr>
        <w:t xml:space="preserve"> </w:t>
      </w:r>
    </w:p>
    <w:p w14:paraId="74D52176" w14:textId="77777777" w:rsidR="001E601D" w:rsidRDefault="001E601D" w:rsidP="00221CA2">
      <w:pPr>
        <w:widowControl w:val="0"/>
        <w:autoSpaceDE w:val="0"/>
        <w:autoSpaceDN w:val="0"/>
        <w:adjustRightInd w:val="0"/>
        <w:spacing w:after="0" w:line="240" w:lineRule="auto"/>
        <w:jc w:val="both"/>
        <w:rPr>
          <w:rFonts w:ascii="Times New Roman" w:hAnsi="Times New Roman"/>
          <w:bCs/>
          <w:szCs w:val="20"/>
        </w:rPr>
      </w:pPr>
    </w:p>
    <w:p w14:paraId="2F71AEEB" w14:textId="6A5C0EC2" w:rsidR="001E601D" w:rsidRPr="001E601D" w:rsidRDefault="001E601D" w:rsidP="001E601D">
      <w:pPr>
        <w:widowControl w:val="0"/>
        <w:autoSpaceDE w:val="0"/>
        <w:autoSpaceDN w:val="0"/>
        <w:adjustRightInd w:val="0"/>
        <w:spacing w:after="0" w:line="240" w:lineRule="auto"/>
        <w:jc w:val="both"/>
        <w:rPr>
          <w:rFonts w:ascii="Times New Roman" w:hAnsi="Times New Roman"/>
          <w:bCs/>
        </w:rPr>
      </w:pPr>
      <w:r w:rsidRPr="001E601D">
        <w:rPr>
          <w:rFonts w:ascii="Times New Roman" w:hAnsi="Times New Roman"/>
          <w:bCs/>
        </w:rPr>
        <w:t xml:space="preserve">In addition, as an ASEAN country like </w:t>
      </w:r>
      <w:r w:rsidRPr="001E601D">
        <w:rPr>
          <w:rFonts w:ascii="Times New Roman" w:hAnsi="Times New Roman"/>
          <w:bCs/>
        </w:rPr>
        <w:lastRenderedPageBreak/>
        <w:t xml:space="preserve">Indonesia there are still many cases where grain milling waste is in the form of husks that are simply thrown away. Rice husk waste takes quite a long time and is difficult to decompose naturally, causing environmental pollution and also having an impact on human health (Agricultural Extension and Human Resource Development Agency, 2022). This concept has been practiced in Bojonegoro Regency, quoted from the report of the local Regional Government that so far cow dung and husks cannot be decomposed directly so that cow dung and husk waste processing activities are carried out using the EM4 method to produce bokashi fertilizer products. Making bokashi compost from cow dung uses a fermentation process with a composition of bacteria consisting of Azotobacter sp., Lactobacillus sp., yeast, photosynthetic bacteria and cellulose-degrading fungi (Bojonegoro Regency Government, 2015). The process of fermenting sewage is an application of biotechnology, this technology can be applied evenly to other areas, especially the Bogor area and around West Java. </w:t>
      </w:r>
      <w:r w:rsidR="005D09EC" w:rsidRPr="005D09EC">
        <w:rPr>
          <w:rFonts w:ascii="Times New Roman" w:hAnsi="Times New Roman"/>
          <w:bCs/>
        </w:rPr>
        <w:t>Comprehensive decision-making models are needed for the evaluation of green operations</w:t>
      </w:r>
      <w:r w:rsidR="005D09EC">
        <w:rPr>
          <w:rFonts w:ascii="Times New Roman" w:hAnsi="Times New Roman"/>
          <w:bCs/>
        </w:rPr>
        <w:t xml:space="preserve"> initiative </w:t>
      </w:r>
      <w:r w:rsidR="005D09EC">
        <w:rPr>
          <w:rFonts w:ascii="Times New Roman" w:hAnsi="Times New Roman"/>
          <w:bCs/>
        </w:rPr>
        <w:fldChar w:fldCharType="begin" w:fldLock="1"/>
      </w:r>
      <w:r w:rsidR="006E3D5E">
        <w:rPr>
          <w:rFonts w:ascii="Times New Roman" w:hAnsi="Times New Roman"/>
          <w:bCs/>
        </w:rPr>
        <w:instrText>ADDIN CSL_CITATION {"citationItems":[{"id":"ITEM-1","itemData":{"DOI":"10.1109/IEA.2019.8714768","ISBN":"9781728108513","abstract":"The objective of this study is to explore and discover previous work researching the links and integration between lean production and green production in manufacturing processes. Number of papers were reviewed based on comprehensive literature assessment to develop understanding of lean and green harmonious synergy. The theoretical frameworks of them are described with structured according to the disciplines, trends and opportunities, focused drivers and parameters, applied technique/approached, and summarized findings. The outcome of this paper is a conceptual model of eco-socio-lean production, in the form of input-process-output framework that supported by green-lean business objectives, resources, production process, improvement techniques, and output measurements. The model shows that by synergizing lean production principles and technique with green production practice simultaneously will impact to future organization's sustainable productivity and quality. The results of this study are expected to make a significant contribution to the world of practical and knowledge of manufacturing systems.","author":[{"dropping-particle":"","family":"Amrina","given":"Uly","non-dropping-particle":"","parse-names":false,"suffix":""},{"dropping-particle":"","family":"Zagloel","given":"Teuku Yuri M.","non-dropping-particle":"","parse-names":false,"suffix":""}],"container-title":"2019 IEEE 6th International Conference on Industrial Engineering and Applications, ICIEA 2019","id":"ITEM-1","issued":{"date-parts":[["2019"]]},"page":"187-192","title":"The Harmonious Strategy of Lean and Green Production: Future Opportunities to Achieve Sustainable Productivity and Quality","type":"article-journal"},"uris":["http://www.mendeley.com/documents/?uuid=e3d33055-6cd9-43ed-af97-6c8b5c7302e1","http://www.mendeley.com/documents/?uuid=1dfdf5ef-60ed-40fb-9588-f3854122211f"]}],"mendeley":{"formattedCitation":"(Amrina &amp; Zagloel, 2019)","plainTextFormattedCitation":"(Amrina &amp; Zagloel, 2019)","previouslyFormattedCitation":"(Amrina &amp; Zagloel, 2019)"},"properties":{"noteIndex":0},"schema":"https://github.com/citation-style-language/schema/raw/master/csl-citation.json"}</w:instrText>
      </w:r>
      <w:r w:rsidR="005D09EC">
        <w:rPr>
          <w:rFonts w:ascii="Times New Roman" w:hAnsi="Times New Roman"/>
          <w:bCs/>
        </w:rPr>
        <w:fldChar w:fldCharType="separate"/>
      </w:r>
      <w:r w:rsidR="005D09EC" w:rsidRPr="005D09EC">
        <w:rPr>
          <w:rFonts w:ascii="Times New Roman" w:hAnsi="Times New Roman"/>
          <w:bCs/>
          <w:noProof/>
        </w:rPr>
        <w:t>(Amrina &amp; Zagloel, 2019)</w:t>
      </w:r>
      <w:r w:rsidR="005D09EC">
        <w:rPr>
          <w:rFonts w:ascii="Times New Roman" w:hAnsi="Times New Roman"/>
          <w:bCs/>
        </w:rPr>
        <w:fldChar w:fldCharType="end"/>
      </w:r>
      <w:r w:rsidR="005D09EC">
        <w:rPr>
          <w:rFonts w:ascii="Times New Roman" w:hAnsi="Times New Roman"/>
          <w:bCs/>
        </w:rPr>
        <w:t xml:space="preserve">. </w:t>
      </w:r>
      <w:r w:rsidRPr="001E601D">
        <w:rPr>
          <w:rFonts w:ascii="Times New Roman" w:hAnsi="Times New Roman"/>
          <w:bCs/>
        </w:rPr>
        <w:t>The application of biotech-based green waste management and the support of the Internet of Things (IoT) automation system in the agricultural and livestock sectors can boost the MSME economy of local residents and reduce environmental pollution.</w:t>
      </w:r>
    </w:p>
    <w:p w14:paraId="37503B5F" w14:textId="77777777" w:rsidR="001E601D" w:rsidRDefault="001E601D" w:rsidP="001E601D">
      <w:pPr>
        <w:widowControl w:val="0"/>
        <w:autoSpaceDE w:val="0"/>
        <w:autoSpaceDN w:val="0"/>
        <w:adjustRightInd w:val="0"/>
        <w:spacing w:after="0" w:line="240" w:lineRule="auto"/>
        <w:jc w:val="both"/>
        <w:rPr>
          <w:rFonts w:ascii="Times New Roman" w:hAnsi="Times New Roman"/>
          <w:bCs/>
        </w:rPr>
      </w:pPr>
    </w:p>
    <w:p w14:paraId="1C0288BA" w14:textId="77777777" w:rsidR="001E601D" w:rsidRDefault="001E601D" w:rsidP="001E601D">
      <w:pPr>
        <w:widowControl w:val="0"/>
        <w:autoSpaceDE w:val="0"/>
        <w:autoSpaceDN w:val="0"/>
        <w:adjustRightInd w:val="0"/>
        <w:spacing w:after="0" w:line="240" w:lineRule="auto"/>
        <w:jc w:val="both"/>
        <w:rPr>
          <w:rFonts w:ascii="Times New Roman" w:hAnsi="Times New Roman"/>
          <w:bCs/>
        </w:rPr>
      </w:pPr>
      <w:r w:rsidRPr="001E601D">
        <w:rPr>
          <w:rFonts w:ascii="Times New Roman" w:hAnsi="Times New Roman"/>
          <w:bCs/>
        </w:rPr>
        <w:t xml:space="preserve">RPH wastewater can also be managed into liquid fertilizer with the help of biotechnology concepts. Cow slaughter blood waste can also be processed through the EM4 fermentation method which will produce liquid organic fertilizer. Based on previous research conducted by Diponegoro University students from Environmental Engineering and Industrial Engineering study programs in Kupang Village in 2019, the results of waste water from animal blood such as cow blood which is processed into liquid organic fertilizer can reduce the intensity of river and soil pollution of RPH, reduce use of chemical fertilizers, as well as being able to grow the economy of regional farming communities. In fact, since 2012, there has been research by Sylvi, a Chemical Analyst Middle School (SMK-SMAK) student in Padang, West Sumatra, which proves that </w:t>
      </w:r>
      <w:r w:rsidRPr="001E601D">
        <w:rPr>
          <w:rFonts w:ascii="Times New Roman" w:hAnsi="Times New Roman"/>
          <w:bCs/>
        </w:rPr>
        <w:t>Liquid Organic Fertilizer from cow blood waste can be used to fertilize rice, fruit crops, vegetables, etc.</w:t>
      </w:r>
    </w:p>
    <w:p w14:paraId="2843F98D" w14:textId="77777777" w:rsidR="00050E5A" w:rsidRDefault="00050E5A" w:rsidP="00050E5A">
      <w:pPr>
        <w:pStyle w:val="ListParagraph"/>
        <w:widowControl w:val="0"/>
        <w:autoSpaceDE w:val="0"/>
        <w:autoSpaceDN w:val="0"/>
        <w:adjustRightInd w:val="0"/>
        <w:spacing w:after="0" w:line="240" w:lineRule="auto"/>
        <w:ind w:left="284"/>
        <w:jc w:val="both"/>
        <w:rPr>
          <w:rFonts w:ascii="Times New Roman" w:hAnsi="Times New Roman"/>
          <w:b/>
          <w:bCs/>
          <w:spacing w:val="2"/>
          <w:szCs w:val="28"/>
        </w:rPr>
      </w:pPr>
    </w:p>
    <w:p w14:paraId="52C94F9E" w14:textId="77777777" w:rsidR="00E41E95" w:rsidRDefault="00E41E95" w:rsidP="00B82C76">
      <w:pPr>
        <w:pStyle w:val="ListParagraph"/>
        <w:widowControl w:val="0"/>
        <w:numPr>
          <w:ilvl w:val="0"/>
          <w:numId w:val="12"/>
        </w:numPr>
        <w:autoSpaceDE w:val="0"/>
        <w:autoSpaceDN w:val="0"/>
        <w:adjustRightInd w:val="0"/>
        <w:spacing w:before="240" w:after="0" w:line="240" w:lineRule="auto"/>
        <w:ind w:left="284" w:hanging="284"/>
        <w:rPr>
          <w:rFonts w:ascii="Times New Roman" w:hAnsi="Times New Roman"/>
          <w:b/>
          <w:bCs/>
          <w:spacing w:val="2"/>
          <w:szCs w:val="28"/>
        </w:rPr>
      </w:pPr>
      <w:r w:rsidRPr="00E41E95">
        <w:rPr>
          <w:rFonts w:ascii="Times New Roman" w:hAnsi="Times New Roman"/>
          <w:b/>
          <w:bCs/>
          <w:spacing w:val="2"/>
          <w:szCs w:val="28"/>
        </w:rPr>
        <w:t xml:space="preserve">LITERATURE REVIEW </w:t>
      </w:r>
    </w:p>
    <w:p w14:paraId="10003F7C" w14:textId="67DD1633" w:rsidR="00913D95" w:rsidRDefault="007546F2" w:rsidP="00B82C76">
      <w:pPr>
        <w:widowControl w:val="0"/>
        <w:autoSpaceDE w:val="0"/>
        <w:autoSpaceDN w:val="0"/>
        <w:adjustRightInd w:val="0"/>
        <w:spacing w:before="240" w:after="0" w:line="240" w:lineRule="auto"/>
        <w:jc w:val="both"/>
        <w:rPr>
          <w:rFonts w:ascii="Times New Roman" w:hAnsi="Times New Roman"/>
          <w:bCs/>
        </w:rPr>
      </w:pPr>
      <w:r w:rsidRPr="007546F2">
        <w:rPr>
          <w:rFonts w:ascii="Times New Roman" w:hAnsi="Times New Roman"/>
          <w:bCs/>
        </w:rPr>
        <w:t xml:space="preserve">The first journal entitled "Empowerment of Kupang Rejo Village Communities Through Utilization of </w:t>
      </w:r>
      <w:r w:rsidR="00913D95" w:rsidRPr="00221CA2">
        <w:rPr>
          <w:rFonts w:ascii="Times New Roman" w:hAnsi="Times New Roman"/>
          <w:bCs/>
          <w:szCs w:val="20"/>
        </w:rPr>
        <w:t>Slaughterhouse</w:t>
      </w:r>
      <w:r w:rsidRPr="007546F2">
        <w:rPr>
          <w:rFonts w:ascii="Times New Roman" w:hAnsi="Times New Roman"/>
          <w:bCs/>
        </w:rPr>
        <w:t xml:space="preserve"> Cow Blood Waste to Become Environmentally Friendly Fertilizer" addresses a discussion related to processing techniques for </w:t>
      </w:r>
      <w:r w:rsidR="00913D95" w:rsidRPr="00221CA2">
        <w:rPr>
          <w:rFonts w:ascii="Times New Roman" w:hAnsi="Times New Roman"/>
          <w:bCs/>
          <w:szCs w:val="20"/>
        </w:rPr>
        <w:t>Slaughterhouse</w:t>
      </w:r>
      <w:r w:rsidRPr="007546F2">
        <w:rPr>
          <w:rFonts w:ascii="Times New Roman" w:hAnsi="Times New Roman"/>
          <w:bCs/>
        </w:rPr>
        <w:t xml:space="preserve"> cow blood waste using the anaerobic method of EM4 decomposition into liquid organic fertilizer. Utilization of </w:t>
      </w:r>
      <w:r w:rsidR="00913D95" w:rsidRPr="00221CA2">
        <w:rPr>
          <w:rFonts w:ascii="Times New Roman" w:hAnsi="Times New Roman"/>
          <w:bCs/>
          <w:szCs w:val="20"/>
        </w:rPr>
        <w:t>Slaughterhouse</w:t>
      </w:r>
      <w:r w:rsidRPr="007546F2">
        <w:rPr>
          <w:rFonts w:ascii="Times New Roman" w:hAnsi="Times New Roman"/>
          <w:bCs/>
        </w:rPr>
        <w:t xml:space="preserve"> cow blood waste into organic liquid fertilizer can reduce environmental pollution and also increase the economic welfare of farming communities (Pertiwi, et al, 2019). In a journal entitled "Management of Slaughterhouse Wastewater at </w:t>
      </w:r>
      <w:r w:rsidR="004D29EA" w:rsidRPr="00221CA2">
        <w:rPr>
          <w:rFonts w:ascii="Times New Roman" w:hAnsi="Times New Roman"/>
          <w:bCs/>
          <w:szCs w:val="20"/>
        </w:rPr>
        <w:t>the X Slaughterhouse</w:t>
      </w:r>
      <w:r w:rsidRPr="007546F2">
        <w:rPr>
          <w:rFonts w:ascii="Times New Roman" w:hAnsi="Times New Roman"/>
          <w:bCs/>
        </w:rPr>
        <w:t>, Bogor City, West Java Province" (Lubis, et al, 2018), RPH wastewater that is not managed optimally will lead to a decrease in the quality of water, soil, air, and health. residents around the RPH area. In two studies entitled "Mapping challenges in developing sustainable small and medium industries: Integrating lean and green principles"</w:t>
      </w:r>
      <w:r w:rsidR="006E3D5E">
        <w:rPr>
          <w:rFonts w:ascii="Times New Roman" w:hAnsi="Times New Roman"/>
          <w:bCs/>
        </w:rPr>
        <w:t xml:space="preserve"> </w:t>
      </w:r>
      <w:r w:rsidR="006E3D5E">
        <w:rPr>
          <w:rFonts w:ascii="Times New Roman" w:hAnsi="Times New Roman"/>
          <w:bCs/>
        </w:rPr>
        <w:fldChar w:fldCharType="begin" w:fldLock="1"/>
      </w:r>
      <w:r w:rsidR="006E3D5E">
        <w:rPr>
          <w:rFonts w:ascii="Times New Roman" w:hAnsi="Times New Roman"/>
          <w:bCs/>
        </w:rPr>
        <w:instrText>ADDIN CSL_CITATION {"citationItems":[{"id":"ITEM-1","itemData":{"DOI":"https://doi.org/10.3926/jiem.3041 Mapping","author":[{"dropping-particle":"","family":"Amrina","given":"Uly","non-dropping-particle":"","parse-names":false,"suffix":""},{"dropping-particle":"","family":"Hidayatno","given":"Akhmad","non-dropping-particle":"","parse-names":false,"suffix":""},{"dropping-particle":"","family":"Zagloel","given":"Teuku Yuri","non-dropping-particle":"","parse-names":false,"suffix":""}],"container-title":"Journal of Industrial Engineering and Management","id":"ITEM-1","issue":"2","issued":{"date-parts":[["2021"]]},"page":"311-328","title":"Mapping challenges in developing sustainable small and medium industries : Integrating lean and green principles Mapping Challenges In Developing Sustainable Small And Medium Industries : Integrating Lean And Green Principles","type":"article-journal","volume":"14"},"uris":["http://www.mendeley.com/documents/?uuid=ade48fa0-c84f-44ec-badb-6044244fedf3"]}],"mendeley":{"formattedCitation":"(Amrina et al., 2021)","plainTextFormattedCitation":"(Amrina et al., 2021)"},"properties":{"noteIndex":0},"schema":"https://github.com/citation-style-language/schema/raw/master/csl-citation.json"}</w:instrText>
      </w:r>
      <w:r w:rsidR="006E3D5E">
        <w:rPr>
          <w:rFonts w:ascii="Times New Roman" w:hAnsi="Times New Roman"/>
          <w:bCs/>
        </w:rPr>
        <w:fldChar w:fldCharType="separate"/>
      </w:r>
      <w:r w:rsidR="006E3D5E" w:rsidRPr="006E3D5E">
        <w:rPr>
          <w:rFonts w:ascii="Times New Roman" w:hAnsi="Times New Roman"/>
          <w:bCs/>
          <w:noProof/>
        </w:rPr>
        <w:t>(Amrina et al., 2021)</w:t>
      </w:r>
      <w:r w:rsidR="006E3D5E">
        <w:rPr>
          <w:rFonts w:ascii="Times New Roman" w:hAnsi="Times New Roman"/>
          <w:bCs/>
        </w:rPr>
        <w:fldChar w:fldCharType="end"/>
      </w:r>
      <w:r w:rsidRPr="007546F2">
        <w:rPr>
          <w:rFonts w:ascii="Times New Roman" w:hAnsi="Times New Roman"/>
          <w:bCs/>
        </w:rPr>
        <w:t>, the application of the concept of green and clean production to small and medium enterprises (SMEs) has an important role in realizing sustainable and environmentally friendly industry. Then in the journal "Application Of Sustainable Productivity Management In Footwear Companies By Green Manufacturing Approach" states that the application of green production in the manufacturing industry is a company's obligation to achieve green and sustainable productivity</w:t>
      </w:r>
      <w:r w:rsidR="006E3D5E">
        <w:rPr>
          <w:rFonts w:ascii="Times New Roman" w:hAnsi="Times New Roman"/>
          <w:bCs/>
        </w:rPr>
        <w:t xml:space="preserve"> </w:t>
      </w:r>
      <w:r w:rsidR="006E3D5E">
        <w:rPr>
          <w:rFonts w:ascii="Times New Roman" w:hAnsi="Times New Roman"/>
          <w:bCs/>
        </w:rPr>
        <w:fldChar w:fldCharType="begin" w:fldLock="1"/>
      </w:r>
      <w:r w:rsidR="006E3D5E">
        <w:rPr>
          <w:rFonts w:ascii="Times New Roman" w:hAnsi="Times New Roman"/>
          <w:bCs/>
        </w:rPr>
        <w:instrText>ADDIN CSL_CITATION {"citationItems":[{"id":"ITEM-1","itemData":{"DOI":"1410 - 7104","author":[{"dropping-particle":"","family":"Amrina","given":"Uly","non-dropping-particle":"","parse-names":false,"suffix":""},{"dropping-particle":"","family":"Elisa","given":"Novera","non-dropping-particle":"","parse-names":false,"suffix":""}],"container-title":"Sainstech: Jurnal Penelitian Dan Pengkajian Sains Dan Teknologi","id":"ITEM-1","issue":"2","issued":{"date-parts":[["2019"]]},"page":"37-42","title":"Application Of Sustainable Productivity Management In Footwear Companies By Green Manufacturing Approach","type":"article-journal","volume":"29"},"uris":["http://www.mendeley.com/documents/?uuid=4d64a23c-750f-41be-b5c2-1dc23d909c8b"]}],"mendeley":{"formattedCitation":"(Amrina &amp; Elisa, 2019)","plainTextFormattedCitation":"(Amrina &amp; Elisa, 2019)","previouslyFormattedCitation":"(Amrina &amp; Elisa, 2019)"},"properties":{"noteIndex":0},"schema":"https://github.com/citation-style-language/schema/raw/master/csl-citation.json"}</w:instrText>
      </w:r>
      <w:r w:rsidR="006E3D5E">
        <w:rPr>
          <w:rFonts w:ascii="Times New Roman" w:hAnsi="Times New Roman"/>
          <w:bCs/>
        </w:rPr>
        <w:fldChar w:fldCharType="separate"/>
      </w:r>
      <w:r w:rsidR="006E3D5E" w:rsidRPr="006E3D5E">
        <w:rPr>
          <w:rFonts w:ascii="Times New Roman" w:hAnsi="Times New Roman"/>
          <w:bCs/>
          <w:noProof/>
        </w:rPr>
        <w:t>(Amrina &amp; Elisa, 2019)</w:t>
      </w:r>
      <w:r w:rsidR="006E3D5E">
        <w:rPr>
          <w:rFonts w:ascii="Times New Roman" w:hAnsi="Times New Roman"/>
          <w:bCs/>
        </w:rPr>
        <w:fldChar w:fldCharType="end"/>
      </w:r>
      <w:r w:rsidRPr="007546F2">
        <w:rPr>
          <w:rFonts w:ascii="Times New Roman" w:hAnsi="Times New Roman"/>
          <w:bCs/>
        </w:rPr>
        <w:t xml:space="preserve">. </w:t>
      </w:r>
    </w:p>
    <w:p w14:paraId="74903EC7" w14:textId="7D2BA918" w:rsidR="00913D95" w:rsidRDefault="00913D95" w:rsidP="007546F2">
      <w:pPr>
        <w:widowControl w:val="0"/>
        <w:autoSpaceDE w:val="0"/>
        <w:autoSpaceDN w:val="0"/>
        <w:adjustRightInd w:val="0"/>
        <w:spacing w:after="0" w:line="240" w:lineRule="auto"/>
        <w:jc w:val="both"/>
        <w:rPr>
          <w:rFonts w:ascii="Times New Roman" w:hAnsi="Times New Roman"/>
          <w:bCs/>
        </w:rPr>
      </w:pPr>
    </w:p>
    <w:p w14:paraId="0F02F53C" w14:textId="6FB368BA" w:rsidR="006E3D5E" w:rsidRDefault="006E3D5E" w:rsidP="006E3D5E">
      <w:pPr>
        <w:widowControl w:val="0"/>
        <w:autoSpaceDE w:val="0"/>
        <w:autoSpaceDN w:val="0"/>
        <w:adjustRightInd w:val="0"/>
        <w:spacing w:after="0" w:line="240" w:lineRule="auto"/>
        <w:jc w:val="both"/>
        <w:rPr>
          <w:rFonts w:ascii="Times New Roman" w:hAnsi="Times New Roman"/>
          <w:bCs/>
        </w:rPr>
      </w:pPr>
      <w:r w:rsidRPr="006E3D5E">
        <w:rPr>
          <w:rFonts w:ascii="Times New Roman" w:hAnsi="Times New Roman"/>
          <w:bCs/>
        </w:rPr>
        <w:t>Bioenergy is an alternative waste processing product sourced from biomass waste from agricultural, plantation, forestry, livestock and fisheries industries. Bioenergy is environmentally friendly because it does not increase the amount of carbon dioxide in the atmosphere and its cycle is available again within a year</w:t>
      </w:r>
      <w:r>
        <w:rPr>
          <w:rFonts w:ascii="Times New Roman" w:hAnsi="Times New Roman"/>
          <w:bCs/>
        </w:rPr>
        <w:t xml:space="preserve"> </w:t>
      </w:r>
      <w:r>
        <w:rPr>
          <w:rFonts w:ascii="Times New Roman" w:hAnsi="Times New Roman"/>
          <w:bCs/>
        </w:rPr>
        <w:fldChar w:fldCharType="begin" w:fldLock="1"/>
      </w:r>
      <w:r>
        <w:rPr>
          <w:rFonts w:ascii="Times New Roman" w:hAnsi="Times New Roman"/>
          <w:bCs/>
        </w:rPr>
        <w:instrText>ADDIN CSL_CITATION {"citationItems":[{"id":"ITEM-1","itemData":{"ISBN":"0216-6224","author":[{"dropping-particle":"","family":"Widya","given":"Chryssanti","non-dropping-particle":"","parse-names":false,"suffix":""},{"dropping-particle":"","family":"Supriyani","given":"Nanik","non-dropping-particle":"","parse-names":false,"suffix":""},{"dropping-particle":"","family":"Andianti","given":"Riska","non-dropping-particle":"","parse-names":false,"suffix":""},{"dropping-particle":"","family":"Zulkifli","given":"Mochamad","non-dropping-particle":"","parse-names":false,"suffix":""}],"editor":[{"dropping-particle":"","family":"Krismawati","given":"","non-dropping-particle":"","parse-names":false,"suffix":""},{"dropping-particle":"","family":"Widya","given":"Chryssanti","non-dropping-particle":"","parse-names":false,"suffix":""},{"dropping-particle":"","family":"Supriyani","given":"Nanik","non-dropping-particle":"","parse-names":false,"suffix":""}],"id":"ITEM-1","issued":{"date-parts":[["2021"]]},"number-of-pages":"1-253","publisher":"Badan Pusat Statistik","publisher-place":"Jakarta","title":"Statistik Lingkungan Hidup Indonesis 2021","type":"book"},"uris":["http://www.mendeley.com/documents/?uuid=9a2468ba-ce91-4891-82fc-1442ad5229d0"]}],"mendeley":{"formattedCitation":"(Widya et al., 2021)","plainTextFormattedCitation":"(Widya et al., 2021)","previouslyFormattedCitation":"(Widya et al., 2021)"},"properties":{"noteIndex":0},"schema":"https://github.com/citation-style-language/schema/raw/master/csl-citation.json"}</w:instrText>
      </w:r>
      <w:r>
        <w:rPr>
          <w:rFonts w:ascii="Times New Roman" w:hAnsi="Times New Roman"/>
          <w:bCs/>
        </w:rPr>
        <w:fldChar w:fldCharType="separate"/>
      </w:r>
      <w:r w:rsidRPr="006E3D5E">
        <w:rPr>
          <w:rFonts w:ascii="Times New Roman" w:hAnsi="Times New Roman"/>
          <w:bCs/>
          <w:noProof/>
        </w:rPr>
        <w:t>(Widya et al., 2021)</w:t>
      </w:r>
      <w:r>
        <w:rPr>
          <w:rFonts w:ascii="Times New Roman" w:hAnsi="Times New Roman"/>
          <w:bCs/>
        </w:rPr>
        <w:fldChar w:fldCharType="end"/>
      </w:r>
      <w:r w:rsidRPr="006E3D5E">
        <w:rPr>
          <w:rFonts w:ascii="Times New Roman" w:hAnsi="Times New Roman"/>
          <w:bCs/>
        </w:rPr>
        <w:t xml:space="preserve">. </w:t>
      </w:r>
      <w:r>
        <w:rPr>
          <w:rFonts w:ascii="Times New Roman" w:hAnsi="Times New Roman"/>
          <w:bCs/>
        </w:rPr>
        <w:t>B</w:t>
      </w:r>
      <w:r w:rsidRPr="006E3D5E">
        <w:rPr>
          <w:rFonts w:ascii="Times New Roman" w:hAnsi="Times New Roman"/>
          <w:bCs/>
        </w:rPr>
        <w:t>ioenergy can</w:t>
      </w:r>
      <w:r>
        <w:rPr>
          <w:rFonts w:ascii="Times New Roman" w:hAnsi="Times New Roman"/>
          <w:bCs/>
        </w:rPr>
        <w:t xml:space="preserve"> </w:t>
      </w:r>
      <w:r w:rsidRPr="006E3D5E">
        <w:rPr>
          <w:rFonts w:ascii="Times New Roman" w:hAnsi="Times New Roman"/>
          <w:bCs/>
        </w:rPr>
        <w:t>used as solid (biomass), liquid (biodiesel and bioethanol)</w:t>
      </w:r>
      <w:r>
        <w:rPr>
          <w:rFonts w:ascii="Times New Roman" w:hAnsi="Times New Roman"/>
          <w:bCs/>
        </w:rPr>
        <w:t xml:space="preserve">, </w:t>
      </w:r>
      <w:r w:rsidRPr="006E3D5E">
        <w:rPr>
          <w:rFonts w:ascii="Times New Roman" w:hAnsi="Times New Roman"/>
          <w:bCs/>
        </w:rPr>
        <w:t xml:space="preserve">or gas (biogas) fuel in the household, industrial, transportation and power </w:t>
      </w:r>
      <w:r w:rsidRPr="006E3D5E">
        <w:rPr>
          <w:rFonts w:ascii="Times New Roman" w:hAnsi="Times New Roman"/>
          <w:bCs/>
        </w:rPr>
        <w:lastRenderedPageBreak/>
        <w:t xml:space="preserve">generation sectors. The government has tried to support efficient use of energy as best as possible. </w:t>
      </w:r>
      <w:r>
        <w:rPr>
          <w:rFonts w:ascii="Times New Roman" w:hAnsi="Times New Roman"/>
          <w:bCs/>
        </w:rPr>
        <w:t>T</w:t>
      </w:r>
      <w:r w:rsidRPr="006E3D5E">
        <w:rPr>
          <w:rFonts w:ascii="Times New Roman" w:hAnsi="Times New Roman"/>
          <w:bCs/>
        </w:rPr>
        <w:t>his success is still needed through behavior, habits, discipline and awareness of energy saving. Environmental problems have a very integral unity with energy behavior problems.</w:t>
      </w:r>
    </w:p>
    <w:p w14:paraId="7529532E" w14:textId="77777777" w:rsidR="006E3D5E" w:rsidRDefault="006E3D5E" w:rsidP="006E3D5E">
      <w:pPr>
        <w:widowControl w:val="0"/>
        <w:autoSpaceDE w:val="0"/>
        <w:autoSpaceDN w:val="0"/>
        <w:adjustRightInd w:val="0"/>
        <w:spacing w:after="0" w:line="240" w:lineRule="auto"/>
        <w:jc w:val="both"/>
        <w:rPr>
          <w:rFonts w:ascii="Times New Roman" w:hAnsi="Times New Roman"/>
          <w:bCs/>
        </w:rPr>
      </w:pPr>
    </w:p>
    <w:p w14:paraId="36102933" w14:textId="12EB8577" w:rsidR="007546F2" w:rsidRPr="007546F2" w:rsidRDefault="007546F2" w:rsidP="006E3D5E">
      <w:pPr>
        <w:widowControl w:val="0"/>
        <w:autoSpaceDE w:val="0"/>
        <w:autoSpaceDN w:val="0"/>
        <w:adjustRightInd w:val="0"/>
        <w:spacing w:after="0" w:line="240" w:lineRule="auto"/>
        <w:jc w:val="both"/>
        <w:rPr>
          <w:rFonts w:ascii="Times New Roman" w:hAnsi="Times New Roman"/>
          <w:bCs/>
        </w:rPr>
      </w:pPr>
      <w:r w:rsidRPr="007546F2">
        <w:rPr>
          <w:rFonts w:ascii="Times New Roman" w:hAnsi="Times New Roman"/>
          <w:bCs/>
        </w:rPr>
        <w:t xml:space="preserve">In a study entitled "Waste Management Technology for Sustainable Agriculture", appropriate and safe waste treatment for industrial, agricultural, food and other waste can utilize anaerobic treatment techniques using the help of decomposing bacteria </w:t>
      </w:r>
      <w:r w:rsidR="006E3D5E">
        <w:rPr>
          <w:rFonts w:ascii="Times New Roman" w:hAnsi="Times New Roman"/>
          <w:bCs/>
        </w:rPr>
        <w:fldChar w:fldCharType="begin" w:fldLock="1"/>
      </w:r>
      <w:r w:rsidR="006E3D5E">
        <w:rPr>
          <w:rFonts w:ascii="Times New Roman" w:hAnsi="Times New Roman"/>
          <w:bCs/>
        </w:rPr>
        <w:instrText>ADDIN CSL_CITATION {"citationItems":[{"id":"ITEM-1","itemData":{"DOI":"10.4018/978-1-7998-0031-6.ch00","ISBN":"1799800318","abstract":"The process of collection, transport, disposal, recycling, and monitoring of wastes is called waste management. The waste management is undertaken to recycle the wastes so as to reduce the ill effects of wastes on environment, health, and aesthetics. There are several kinds of wastes produced such as agricultural wastes, municipal wastes, industrial waste, mining waste. Some wastes are more hazardous such as medical wastes and nuclear wastes. Various techniques are used for the management of wastes which includes landfilling, incineration, anaerobic digestion, pyrolysis, plasma gasification, recycling, composting. Anaerobic digestion produces biofuel in the form of biogas. Plasma gasification results in the generation of electricity from wastes. Recycling of wastes involves the collection, sorting, and reprocessing of wastes into new products. Vermicomposting is the preferred form of composting as it results in the formation of vermicompost called black gold due to the presence of rich nutrients and growth promoting factors in it.","author":[{"dropping-particle":"","family":"Muzaffar","given":"Ahmad","non-dropping-particle":"","parse-names":false,"suffix":""},{"dropping-particle":"","family":"Bhat","given":"","non-dropping-particle":"","parse-names":false,"suffix":""},{"dropping-particle":"","family":"Adil","given":"A","non-dropping-particle":"","parse-names":false,"suffix":""},{"dropping-particle":"","family":"Sikander","given":"Bhat","non-dropping-particle":"","parse-names":false,"suffix":""},{"dropping-particle":"","family":"Lone","given":"Yaqoob","non-dropping-particle":"","parse-names":false,"suffix":""}],"container-title":"Innovative Waste Management Technologies fo Sustainable Development","id":"ITEM-1","issued":{"date-parts":[["2021"]]},"page":"156-176","title":"Waste Management Technology for Sustainable Agriculture: Waste Management Waste Management Technology for Sustainable Agriculture","type":"chapter"},"uris":["http://www.mendeley.com/documents/?uuid=a9c4e010-0a0b-409d-b828-2235b1a30845"]}],"mendeley":{"formattedCitation":"(Muzaffar et al., 2021)","plainTextFormattedCitation":"(Muzaffar et al., 2021)","previouslyFormattedCitation":"(Muzaffar et al., 2021)"},"properties":{"noteIndex":0},"schema":"https://github.com/citation-style-language/schema/raw/master/csl-citation.json"}</w:instrText>
      </w:r>
      <w:r w:rsidR="006E3D5E">
        <w:rPr>
          <w:rFonts w:ascii="Times New Roman" w:hAnsi="Times New Roman"/>
          <w:bCs/>
        </w:rPr>
        <w:fldChar w:fldCharType="separate"/>
      </w:r>
      <w:r w:rsidR="006E3D5E" w:rsidRPr="006E3D5E">
        <w:rPr>
          <w:rFonts w:ascii="Times New Roman" w:hAnsi="Times New Roman"/>
          <w:bCs/>
          <w:noProof/>
        </w:rPr>
        <w:t>(Muzaffar et al., 2021)</w:t>
      </w:r>
      <w:r w:rsidR="006E3D5E">
        <w:rPr>
          <w:rFonts w:ascii="Times New Roman" w:hAnsi="Times New Roman"/>
          <w:bCs/>
        </w:rPr>
        <w:fldChar w:fldCharType="end"/>
      </w:r>
      <w:r w:rsidRPr="007546F2">
        <w:rPr>
          <w:rFonts w:ascii="Times New Roman" w:hAnsi="Times New Roman"/>
          <w:bCs/>
        </w:rPr>
        <w:t>. However, these five research studies seem to be inconsistent. discusses the application of agricultural industrial waste treatment systems on a large scale and tends to still use manual systems that are less efficient and economical so that in this study we researchers will try to develop bioindustry technology and design IoT-based automation systems in the agricultural industry.</w:t>
      </w:r>
      <w:r w:rsidR="006E3D5E">
        <w:rPr>
          <w:rFonts w:ascii="Times New Roman" w:hAnsi="Times New Roman"/>
          <w:bCs/>
        </w:rPr>
        <w:t xml:space="preserve"> </w:t>
      </w:r>
      <w:r w:rsidRPr="007546F2">
        <w:rPr>
          <w:rFonts w:ascii="Times New Roman" w:hAnsi="Times New Roman"/>
          <w:bCs/>
        </w:rPr>
        <w:t>This research research focuses on the development of biotechnology in agricultural waste treatment. This research was taken from a number of references, among which were taken from research on the issue of the impact of pollution from husk waste and livestock manure which are difficult to decompose naturally without going through chemical decomposition and bioremediation processes. In previous research, it was explained that husk waste and livestock manure can be converted into fertilizer which has a much more profitable economic value, especially for the surrounding farming community, rather than being waste without processing. This research and agricultural waste treatment program uses the concept of bioremediation decomposition with EM4 decomposers which convert agricultural waste into organic fertilizer. The research concept is then used in this research plan as the basis for the development concept of biotech-based agricultural waste management technology.</w:t>
      </w:r>
    </w:p>
    <w:p w14:paraId="250960D2" w14:textId="77777777" w:rsidR="00913D95" w:rsidRDefault="00913D95" w:rsidP="007546F2">
      <w:pPr>
        <w:widowControl w:val="0"/>
        <w:autoSpaceDE w:val="0"/>
        <w:autoSpaceDN w:val="0"/>
        <w:adjustRightInd w:val="0"/>
        <w:spacing w:after="0" w:line="240" w:lineRule="auto"/>
        <w:jc w:val="both"/>
        <w:rPr>
          <w:rFonts w:ascii="Times New Roman" w:hAnsi="Times New Roman"/>
          <w:bCs/>
        </w:rPr>
      </w:pPr>
    </w:p>
    <w:p w14:paraId="73D42337" w14:textId="633F0118" w:rsidR="00E41E95" w:rsidRDefault="007546F2" w:rsidP="007546F2">
      <w:pPr>
        <w:widowControl w:val="0"/>
        <w:autoSpaceDE w:val="0"/>
        <w:autoSpaceDN w:val="0"/>
        <w:adjustRightInd w:val="0"/>
        <w:spacing w:after="0" w:line="240" w:lineRule="auto"/>
        <w:jc w:val="both"/>
        <w:rPr>
          <w:rFonts w:ascii="Times New Roman" w:hAnsi="Times New Roman"/>
          <w:bCs/>
        </w:rPr>
      </w:pPr>
      <w:r w:rsidRPr="007546F2">
        <w:rPr>
          <w:rFonts w:ascii="Times New Roman" w:hAnsi="Times New Roman"/>
          <w:bCs/>
        </w:rPr>
        <w:t xml:space="preserve">In addition, according to previous research as described in a journal entitled "Management of Slaughterhouse Wastewater at </w:t>
      </w:r>
      <w:r w:rsidR="00913D95" w:rsidRPr="00221CA2">
        <w:rPr>
          <w:rFonts w:ascii="Times New Roman" w:hAnsi="Times New Roman"/>
          <w:bCs/>
          <w:szCs w:val="20"/>
        </w:rPr>
        <w:t>the X Slaughterhouse</w:t>
      </w:r>
      <w:r w:rsidRPr="007546F2">
        <w:rPr>
          <w:rFonts w:ascii="Times New Roman" w:hAnsi="Times New Roman"/>
          <w:bCs/>
        </w:rPr>
        <w:t xml:space="preserve">, Bogor City, West Java Province", wastewater from slaughterhouses is a source of pollution problems for river </w:t>
      </w:r>
      <w:r w:rsidRPr="007546F2">
        <w:rPr>
          <w:rFonts w:ascii="Times New Roman" w:hAnsi="Times New Roman"/>
          <w:bCs/>
        </w:rPr>
        <w:t>ecosystems, soil, water, to the health of the surrounding community. This waste water problem is in accordance with research in the journal "Empowerment of Kupang Rejo Village Communities Through Utilization of RPH Cow Blood Waste to Become Environmentally Friendly Fertilizer" can be handled by means of integrated RPH wastewater treatment efforts such as blood from slaughtered cows which is processed through the EM4 decomposer into liquid organic fertilizer, which is a process similar to that used in the processing of husk waste and livestock manure. The research plan in this proposal encourages the application of biotechnology and the help of IoT automation systems on a large scale and comprehensively for the entire agricultural industry in Indonesia, especially in the West Java region. initially research on this proposal will begin with experiments on a household scale which will then be described in an agricultural industrial system with the help of an application.With the help of developing an IoT system in the agricultural waste treatment process, the issue of the impact of environmental pollution by agricultural industries in Indonesia can be handled more adequately as well as providing welfare for the surrounding community, especially from farmer groups</w:t>
      </w:r>
      <w:r w:rsidR="00E41E95" w:rsidRPr="00E41E95">
        <w:rPr>
          <w:rFonts w:ascii="Times New Roman" w:hAnsi="Times New Roman"/>
          <w:bCs/>
        </w:rPr>
        <w:t>.</w:t>
      </w:r>
    </w:p>
    <w:p w14:paraId="2C57E766" w14:textId="77777777" w:rsidR="00F665B9" w:rsidRDefault="00F665B9" w:rsidP="007546F2">
      <w:pPr>
        <w:widowControl w:val="0"/>
        <w:autoSpaceDE w:val="0"/>
        <w:autoSpaceDN w:val="0"/>
        <w:adjustRightInd w:val="0"/>
        <w:spacing w:after="0" w:line="240" w:lineRule="auto"/>
        <w:jc w:val="both"/>
        <w:rPr>
          <w:rFonts w:ascii="Times New Roman" w:hAnsi="Times New Roman"/>
          <w:bCs/>
        </w:rPr>
      </w:pPr>
    </w:p>
    <w:p w14:paraId="4354F59E" w14:textId="6040F614" w:rsidR="00F665B9" w:rsidRPr="00E41E95" w:rsidRDefault="00F665B9" w:rsidP="007546F2">
      <w:pPr>
        <w:widowControl w:val="0"/>
        <w:autoSpaceDE w:val="0"/>
        <w:autoSpaceDN w:val="0"/>
        <w:adjustRightInd w:val="0"/>
        <w:spacing w:after="0" w:line="240" w:lineRule="auto"/>
        <w:jc w:val="both"/>
        <w:rPr>
          <w:rFonts w:ascii="Times New Roman" w:hAnsi="Times New Roman"/>
          <w:bCs/>
        </w:rPr>
      </w:pPr>
      <w:r w:rsidRPr="00F665B9">
        <w:rPr>
          <w:rFonts w:ascii="Times New Roman" w:hAnsi="Times New Roman"/>
          <w:bCs/>
        </w:rPr>
        <w:t>The green production methodology in previous research journals is the basic concept used in this research as it was developed in realizing green industry principles for a more sustainable agricultural industrial sector. Our research focuses more on the discussion of bioindustry because we share the same concern, namely the lack of government efforts to promote bioindustry even though, in the 1999-2004 State Policy Guidelines (GBHN), for example</w:t>
      </w:r>
      <w:r w:rsidR="006E3D5E">
        <w:rPr>
          <w:rFonts w:ascii="Times New Roman" w:hAnsi="Times New Roman"/>
          <w:bCs/>
        </w:rPr>
        <w:t xml:space="preserve"> </w:t>
      </w:r>
      <w:r w:rsidRPr="00F665B9">
        <w:rPr>
          <w:rFonts w:ascii="Times New Roman" w:hAnsi="Times New Roman"/>
          <w:bCs/>
        </w:rPr>
        <w:t xml:space="preserve">agro-industry policies are developed as one of the industrial sub-sectors that fulfill two </w:t>
      </w:r>
      <w:r w:rsidR="006E3D5E">
        <w:rPr>
          <w:rFonts w:ascii="Times New Roman" w:hAnsi="Times New Roman"/>
          <w:bCs/>
        </w:rPr>
        <w:t>t</w:t>
      </w:r>
      <w:r w:rsidRPr="00F665B9">
        <w:rPr>
          <w:rFonts w:ascii="Times New Roman" w:hAnsi="Times New Roman"/>
          <w:bCs/>
        </w:rPr>
        <w:t xml:space="preserve">he main requirement is that it is based on local resources and is able to empower the people's economy. The advantage of agroindustry is the level of dependence on basic and raw materials as well as human resources and technology from outside, which is relatively small compared to other industries. However, the real form of this effort does not yet exist. therefore we have a goal that farmers are not only advanced in the agricultural sector but can also utilize agricultural waste to be used as fertilizer so that </w:t>
      </w:r>
      <w:r w:rsidRPr="00F665B9">
        <w:rPr>
          <w:rFonts w:ascii="Times New Roman" w:hAnsi="Times New Roman"/>
          <w:bCs/>
        </w:rPr>
        <w:lastRenderedPageBreak/>
        <w:t>they can be resold and benefit from this waste.</w:t>
      </w:r>
    </w:p>
    <w:p w14:paraId="2D5F85C4" w14:textId="77777777" w:rsidR="00E41E95" w:rsidRPr="00E41E95"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449B821A" w14:textId="77777777" w:rsidR="00E41E95" w:rsidRDefault="00E41E95" w:rsidP="00B82C76">
      <w:pPr>
        <w:pStyle w:val="ListParagraph"/>
        <w:widowControl w:val="0"/>
        <w:numPr>
          <w:ilvl w:val="0"/>
          <w:numId w:val="12"/>
        </w:numPr>
        <w:autoSpaceDE w:val="0"/>
        <w:autoSpaceDN w:val="0"/>
        <w:adjustRightInd w:val="0"/>
        <w:spacing w:before="240"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RESEARCH METHOD</w:t>
      </w:r>
    </w:p>
    <w:p w14:paraId="1CDAE761" w14:textId="5596811E" w:rsidR="00E31B6B" w:rsidRPr="00E31B6B" w:rsidRDefault="00E31B6B" w:rsidP="00B82C76">
      <w:pPr>
        <w:widowControl w:val="0"/>
        <w:autoSpaceDE w:val="0"/>
        <w:autoSpaceDN w:val="0"/>
        <w:adjustRightInd w:val="0"/>
        <w:spacing w:before="240" w:after="0" w:line="240" w:lineRule="auto"/>
        <w:jc w:val="both"/>
        <w:rPr>
          <w:rFonts w:ascii="Times New Roman" w:hAnsi="Times New Roman"/>
          <w:bCs/>
        </w:rPr>
      </w:pPr>
      <w:r w:rsidRPr="00E31B6B">
        <w:rPr>
          <w:rFonts w:ascii="Times New Roman" w:hAnsi="Times New Roman"/>
          <w:bCs/>
        </w:rPr>
        <w:t xml:space="preserve">In developing research on the application of bioindustry methods to agricultural industrial waste, the research methods to be used are quantitative methods and Research &amp; Development (R&amp;D). Quantitative methods function in analyzing and mapping the results of trials of microbial fermentation systems in the processing of rice husk waste and cow blood. The sewage treatment system will use the EM4 fermentation concept which consists of a series of bacteria and various supporting components for waste fermentation. Quantitative research methods with research on the development of bioindustry systems are accompanied by the concept of waste management of the agricultural industry and green and sustainable agricultural production with the theory of agroecology (Altieri, 1995). The development of biotech technology research complemented by the use of artificial intelligence aims to create a sustainable agricultural food waste processing output system supported by actual </w:t>
      </w:r>
      <w:r w:rsidRPr="00E31B6B">
        <w:rPr>
          <w:rFonts w:ascii="Times New Roman" w:hAnsi="Times New Roman"/>
          <w:bCs/>
        </w:rPr>
        <w:t>data and valid literature.</w:t>
      </w:r>
    </w:p>
    <w:p w14:paraId="14EB361A" w14:textId="77777777" w:rsidR="00E31B6B" w:rsidRDefault="00E31B6B" w:rsidP="00E31B6B">
      <w:pPr>
        <w:widowControl w:val="0"/>
        <w:autoSpaceDE w:val="0"/>
        <w:autoSpaceDN w:val="0"/>
        <w:adjustRightInd w:val="0"/>
        <w:spacing w:after="0" w:line="240" w:lineRule="auto"/>
        <w:jc w:val="both"/>
        <w:rPr>
          <w:rFonts w:ascii="Times New Roman" w:hAnsi="Times New Roman"/>
          <w:bCs/>
        </w:rPr>
      </w:pPr>
    </w:p>
    <w:p w14:paraId="48214191" w14:textId="7F2D11E0" w:rsidR="00E41E95" w:rsidRPr="00E41E95" w:rsidRDefault="00E31B6B" w:rsidP="006E3D5E">
      <w:pPr>
        <w:widowControl w:val="0"/>
        <w:autoSpaceDE w:val="0"/>
        <w:autoSpaceDN w:val="0"/>
        <w:adjustRightInd w:val="0"/>
        <w:spacing w:after="0" w:line="240" w:lineRule="auto"/>
        <w:jc w:val="both"/>
        <w:rPr>
          <w:rFonts w:ascii="Times New Roman" w:hAnsi="Times New Roman"/>
          <w:bCs/>
        </w:rPr>
        <w:sectPr w:rsidR="00E41E95" w:rsidRPr="00E41E95" w:rsidSect="00061DDD">
          <w:type w:val="continuous"/>
          <w:pgSz w:w="11907" w:h="16840" w:code="9"/>
          <w:pgMar w:top="1701" w:right="1134" w:bottom="1701" w:left="1701" w:header="680" w:footer="680" w:gutter="0"/>
          <w:cols w:num="2" w:space="720"/>
          <w:docGrid w:linePitch="360"/>
        </w:sectPr>
      </w:pPr>
      <w:r w:rsidRPr="00E31B6B">
        <w:rPr>
          <w:rFonts w:ascii="Times New Roman" w:hAnsi="Times New Roman"/>
          <w:bCs/>
        </w:rPr>
        <w:t>Research data was collected through several articles, scientific journals, books, interviews, reports from related institutions/ministry, as well as with the help of search keywords "biotechnology, bioindustry, agricultural industrial technology, climate change, water and soil pollution, agricultural industry waste management, waste management husk, cattle ranch waste management, fermentation, green building, sustainable green industrial development, industrial waste management, etc." In order to improve this scientific research, data analysis uses supporting accredited journals from Sinta, Indonesian Ministry of Agriculture, JSTOR, Elsevier, Academia, Zlibrary, Research Gate, Harvard Library, Cambridge Core, etc. To strengthen the validity of writing in research, the research team conducted interviews with several key informants related to the research idea, namely Prof. Dr. Bungaran Saragih Garingging as Minister of Agriculture for the 2000-2004 period and Professor of IPB University in the field of agribusiness.</w:t>
      </w:r>
    </w:p>
    <w:p w14:paraId="3EDD211B" w14:textId="77777777" w:rsidR="00E41E95" w:rsidRDefault="00E41E95" w:rsidP="00E41E95">
      <w:pPr>
        <w:widowControl w:val="0"/>
        <w:autoSpaceDE w:val="0"/>
        <w:autoSpaceDN w:val="0"/>
        <w:adjustRightInd w:val="0"/>
        <w:spacing w:after="0" w:line="240" w:lineRule="auto"/>
        <w:jc w:val="both"/>
        <w:rPr>
          <w:rFonts w:ascii="Times New Roman" w:hAnsi="Times New Roman"/>
          <w:bCs/>
          <w:lang w:val="id-ID"/>
        </w:rPr>
      </w:pPr>
    </w:p>
    <w:p w14:paraId="444BE2F3" w14:textId="77777777" w:rsidR="007721AC" w:rsidRDefault="007721AC" w:rsidP="00E41E95">
      <w:pPr>
        <w:widowControl w:val="0"/>
        <w:autoSpaceDE w:val="0"/>
        <w:autoSpaceDN w:val="0"/>
        <w:adjustRightInd w:val="0"/>
        <w:spacing w:after="0" w:line="240" w:lineRule="auto"/>
        <w:jc w:val="both"/>
        <w:rPr>
          <w:rFonts w:ascii="Times New Roman" w:hAnsi="Times New Roman"/>
          <w:bCs/>
          <w:lang w:val="id-ID"/>
        </w:rPr>
      </w:pPr>
    </w:p>
    <w:p w14:paraId="2E4E4B76" w14:textId="77777777" w:rsidR="007721AC" w:rsidRDefault="007721AC" w:rsidP="00E41E95">
      <w:pPr>
        <w:widowControl w:val="0"/>
        <w:autoSpaceDE w:val="0"/>
        <w:autoSpaceDN w:val="0"/>
        <w:adjustRightInd w:val="0"/>
        <w:spacing w:after="0" w:line="240" w:lineRule="auto"/>
        <w:jc w:val="both"/>
        <w:rPr>
          <w:rFonts w:ascii="Times New Roman" w:hAnsi="Times New Roman"/>
          <w:bCs/>
          <w:lang w:val="id-ID"/>
        </w:rPr>
      </w:pPr>
    </w:p>
    <w:p w14:paraId="0CB1B6C7" w14:textId="77777777" w:rsidR="007721AC" w:rsidRDefault="007721AC" w:rsidP="00E41E95">
      <w:pPr>
        <w:widowControl w:val="0"/>
        <w:autoSpaceDE w:val="0"/>
        <w:autoSpaceDN w:val="0"/>
        <w:adjustRightInd w:val="0"/>
        <w:spacing w:after="0" w:line="240" w:lineRule="auto"/>
        <w:jc w:val="both"/>
        <w:rPr>
          <w:rFonts w:ascii="Times New Roman" w:hAnsi="Times New Roman"/>
          <w:bCs/>
          <w:lang w:val="id-ID"/>
        </w:rPr>
      </w:pPr>
    </w:p>
    <w:p w14:paraId="18BD99A8" w14:textId="77777777" w:rsidR="007721AC" w:rsidRDefault="007721AC" w:rsidP="00E41E95">
      <w:pPr>
        <w:widowControl w:val="0"/>
        <w:autoSpaceDE w:val="0"/>
        <w:autoSpaceDN w:val="0"/>
        <w:adjustRightInd w:val="0"/>
        <w:spacing w:after="0" w:line="240" w:lineRule="auto"/>
        <w:jc w:val="both"/>
        <w:rPr>
          <w:rFonts w:ascii="Times New Roman" w:hAnsi="Times New Roman"/>
          <w:bCs/>
          <w:lang w:val="id-ID"/>
        </w:rPr>
      </w:pPr>
    </w:p>
    <w:p w14:paraId="3CBC7FB3" w14:textId="77777777" w:rsidR="007721AC" w:rsidRDefault="007721AC" w:rsidP="00E41E95">
      <w:pPr>
        <w:widowControl w:val="0"/>
        <w:autoSpaceDE w:val="0"/>
        <w:autoSpaceDN w:val="0"/>
        <w:adjustRightInd w:val="0"/>
        <w:spacing w:after="0" w:line="240" w:lineRule="auto"/>
        <w:jc w:val="both"/>
        <w:rPr>
          <w:rFonts w:ascii="Times New Roman" w:hAnsi="Times New Roman"/>
          <w:bCs/>
          <w:lang w:val="id-ID"/>
        </w:rPr>
      </w:pPr>
    </w:p>
    <w:p w14:paraId="267BBC50" w14:textId="77777777" w:rsidR="007721AC" w:rsidRDefault="007721AC" w:rsidP="00E41E95">
      <w:pPr>
        <w:widowControl w:val="0"/>
        <w:autoSpaceDE w:val="0"/>
        <w:autoSpaceDN w:val="0"/>
        <w:adjustRightInd w:val="0"/>
        <w:spacing w:after="0" w:line="240" w:lineRule="auto"/>
        <w:jc w:val="both"/>
        <w:rPr>
          <w:rFonts w:ascii="Times New Roman" w:hAnsi="Times New Roman"/>
          <w:bCs/>
          <w:lang w:val="id-ID"/>
        </w:rPr>
      </w:pPr>
    </w:p>
    <w:p w14:paraId="73F40B12" w14:textId="77777777" w:rsidR="00E41E95" w:rsidRPr="00E41E95" w:rsidRDefault="00EF3F1F" w:rsidP="00E41E95">
      <w:pPr>
        <w:widowControl w:val="0"/>
        <w:autoSpaceDE w:val="0"/>
        <w:autoSpaceDN w:val="0"/>
        <w:adjustRightInd w:val="0"/>
        <w:spacing w:after="0" w:line="240" w:lineRule="auto"/>
        <w:jc w:val="center"/>
        <w:rPr>
          <w:rFonts w:ascii="Times New Roman" w:hAnsi="Times New Roman"/>
          <w:bCs/>
        </w:rPr>
      </w:pPr>
      <w:r w:rsidRPr="00E41E95">
        <w:rPr>
          <w:noProof/>
        </w:rPr>
        <w:t xml:space="preserve"> </w:t>
      </w:r>
    </w:p>
    <w:p w14:paraId="7459B2B6" w14:textId="77777777" w:rsidR="00E41E95" w:rsidRPr="00E41E95" w:rsidRDefault="00E41E95" w:rsidP="00E41E95">
      <w:pPr>
        <w:widowControl w:val="0"/>
        <w:autoSpaceDE w:val="0"/>
        <w:autoSpaceDN w:val="0"/>
        <w:adjustRightInd w:val="0"/>
        <w:spacing w:after="0" w:line="240" w:lineRule="auto"/>
        <w:jc w:val="both"/>
        <w:rPr>
          <w:rFonts w:ascii="Times New Roman" w:hAnsi="Times New Roman"/>
          <w:bCs/>
        </w:rPr>
      </w:pPr>
    </w:p>
    <w:p w14:paraId="3029F604" w14:textId="5B359067" w:rsidR="007721AC" w:rsidRDefault="00824FDD" w:rsidP="00E41E95">
      <w:pPr>
        <w:keepNext/>
        <w:spacing w:after="0" w:line="240" w:lineRule="auto"/>
        <w:jc w:val="center"/>
        <w:rPr>
          <w:rFonts w:ascii="Times New Roman" w:hAnsi="Times New Roman"/>
          <w:b/>
          <w:bCs/>
          <w:szCs w:val="20"/>
        </w:rPr>
      </w:pPr>
      <w:r>
        <w:rPr>
          <w:noProof/>
        </w:rPr>
        <w:lastRenderedPageBreak/>
        <w:drawing>
          <wp:anchor distT="0" distB="0" distL="114300" distR="114300" simplePos="0" relativeHeight="251663360" behindDoc="0" locked="0" layoutInCell="1" allowOverlap="1" wp14:anchorId="12C34487" wp14:editId="186621DE">
            <wp:simplePos x="0" y="0"/>
            <wp:positionH relativeFrom="margin">
              <wp:posOffset>754996</wp:posOffset>
            </wp:positionH>
            <wp:positionV relativeFrom="margin">
              <wp:posOffset>-2540</wp:posOffset>
            </wp:positionV>
            <wp:extent cx="3983990" cy="397129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3014"/>
                    <a:stretch/>
                  </pic:blipFill>
                  <pic:spPr bwMode="auto">
                    <a:xfrm>
                      <a:off x="0" y="0"/>
                      <a:ext cx="3983990" cy="3971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CFC1B5" w14:textId="77777777" w:rsidR="007721AC" w:rsidRDefault="007721AC" w:rsidP="00E41E95">
      <w:pPr>
        <w:keepNext/>
        <w:spacing w:after="0" w:line="240" w:lineRule="auto"/>
        <w:jc w:val="center"/>
        <w:rPr>
          <w:rFonts w:ascii="Times New Roman" w:hAnsi="Times New Roman"/>
          <w:b/>
          <w:bCs/>
          <w:szCs w:val="20"/>
        </w:rPr>
      </w:pPr>
    </w:p>
    <w:p w14:paraId="414716D1" w14:textId="77777777" w:rsidR="007721AC" w:rsidRDefault="007721AC" w:rsidP="00E41E95">
      <w:pPr>
        <w:keepNext/>
        <w:spacing w:after="0" w:line="240" w:lineRule="auto"/>
        <w:jc w:val="center"/>
        <w:rPr>
          <w:rFonts w:ascii="Times New Roman" w:hAnsi="Times New Roman"/>
          <w:b/>
          <w:bCs/>
          <w:szCs w:val="20"/>
        </w:rPr>
      </w:pPr>
    </w:p>
    <w:p w14:paraId="5F433680" w14:textId="77777777" w:rsidR="007721AC" w:rsidRDefault="007721AC" w:rsidP="00E41E95">
      <w:pPr>
        <w:keepNext/>
        <w:spacing w:after="0" w:line="240" w:lineRule="auto"/>
        <w:jc w:val="center"/>
        <w:rPr>
          <w:rFonts w:ascii="Times New Roman" w:hAnsi="Times New Roman"/>
          <w:b/>
          <w:bCs/>
          <w:szCs w:val="20"/>
        </w:rPr>
      </w:pPr>
    </w:p>
    <w:p w14:paraId="308EBFE4" w14:textId="77777777" w:rsidR="007721AC" w:rsidRDefault="007721AC" w:rsidP="00E41E95">
      <w:pPr>
        <w:keepNext/>
        <w:spacing w:after="0" w:line="240" w:lineRule="auto"/>
        <w:jc w:val="center"/>
        <w:rPr>
          <w:rFonts w:ascii="Times New Roman" w:hAnsi="Times New Roman"/>
          <w:b/>
          <w:bCs/>
          <w:szCs w:val="20"/>
        </w:rPr>
      </w:pPr>
    </w:p>
    <w:p w14:paraId="6F645D2D" w14:textId="77777777" w:rsidR="007721AC" w:rsidRDefault="007721AC" w:rsidP="00E41E95">
      <w:pPr>
        <w:keepNext/>
        <w:spacing w:after="0" w:line="240" w:lineRule="auto"/>
        <w:jc w:val="center"/>
        <w:rPr>
          <w:rFonts w:ascii="Times New Roman" w:hAnsi="Times New Roman"/>
          <w:b/>
          <w:bCs/>
          <w:szCs w:val="20"/>
        </w:rPr>
      </w:pPr>
    </w:p>
    <w:p w14:paraId="78576EE5" w14:textId="77777777" w:rsidR="007721AC" w:rsidRDefault="007721AC" w:rsidP="00E41E95">
      <w:pPr>
        <w:keepNext/>
        <w:spacing w:after="0" w:line="240" w:lineRule="auto"/>
        <w:jc w:val="center"/>
        <w:rPr>
          <w:rFonts w:ascii="Times New Roman" w:hAnsi="Times New Roman"/>
          <w:b/>
          <w:bCs/>
          <w:szCs w:val="20"/>
        </w:rPr>
      </w:pPr>
    </w:p>
    <w:p w14:paraId="4D464898" w14:textId="77777777" w:rsidR="007721AC" w:rsidRDefault="007721AC" w:rsidP="00E41E95">
      <w:pPr>
        <w:keepNext/>
        <w:spacing w:after="0" w:line="240" w:lineRule="auto"/>
        <w:jc w:val="center"/>
        <w:rPr>
          <w:rFonts w:ascii="Times New Roman" w:hAnsi="Times New Roman"/>
          <w:b/>
          <w:bCs/>
          <w:szCs w:val="20"/>
        </w:rPr>
      </w:pPr>
    </w:p>
    <w:p w14:paraId="1C5BBD5F" w14:textId="77777777" w:rsidR="007721AC" w:rsidRDefault="007721AC" w:rsidP="00E41E95">
      <w:pPr>
        <w:keepNext/>
        <w:spacing w:after="0" w:line="240" w:lineRule="auto"/>
        <w:jc w:val="center"/>
        <w:rPr>
          <w:rFonts w:ascii="Times New Roman" w:hAnsi="Times New Roman"/>
          <w:b/>
          <w:bCs/>
          <w:szCs w:val="20"/>
        </w:rPr>
      </w:pPr>
    </w:p>
    <w:p w14:paraId="067CAA4D" w14:textId="77777777" w:rsidR="007721AC" w:rsidRDefault="007721AC" w:rsidP="00E41E95">
      <w:pPr>
        <w:keepNext/>
        <w:spacing w:after="0" w:line="240" w:lineRule="auto"/>
        <w:jc w:val="center"/>
        <w:rPr>
          <w:rFonts w:ascii="Times New Roman" w:hAnsi="Times New Roman"/>
          <w:b/>
          <w:bCs/>
          <w:szCs w:val="20"/>
        </w:rPr>
      </w:pPr>
    </w:p>
    <w:p w14:paraId="779DF5B4" w14:textId="77777777" w:rsidR="007721AC" w:rsidRDefault="007721AC" w:rsidP="00E41E95">
      <w:pPr>
        <w:keepNext/>
        <w:spacing w:after="0" w:line="240" w:lineRule="auto"/>
        <w:jc w:val="center"/>
        <w:rPr>
          <w:rFonts w:ascii="Times New Roman" w:hAnsi="Times New Roman"/>
          <w:b/>
          <w:bCs/>
          <w:szCs w:val="20"/>
        </w:rPr>
      </w:pPr>
    </w:p>
    <w:p w14:paraId="01E80144" w14:textId="77777777" w:rsidR="007721AC" w:rsidRDefault="007721AC" w:rsidP="00E41E95">
      <w:pPr>
        <w:keepNext/>
        <w:spacing w:after="0" w:line="240" w:lineRule="auto"/>
        <w:jc w:val="center"/>
        <w:rPr>
          <w:rFonts w:ascii="Times New Roman" w:hAnsi="Times New Roman"/>
          <w:b/>
          <w:bCs/>
          <w:szCs w:val="20"/>
        </w:rPr>
      </w:pPr>
    </w:p>
    <w:p w14:paraId="3C853F62" w14:textId="77777777" w:rsidR="007721AC" w:rsidRDefault="007721AC" w:rsidP="00E41E95">
      <w:pPr>
        <w:keepNext/>
        <w:spacing w:after="0" w:line="240" w:lineRule="auto"/>
        <w:jc w:val="center"/>
        <w:rPr>
          <w:rFonts w:ascii="Times New Roman" w:hAnsi="Times New Roman"/>
          <w:b/>
          <w:bCs/>
          <w:szCs w:val="20"/>
        </w:rPr>
      </w:pPr>
    </w:p>
    <w:p w14:paraId="5EDD567D" w14:textId="77777777" w:rsidR="007721AC" w:rsidRDefault="007721AC" w:rsidP="00E41E95">
      <w:pPr>
        <w:keepNext/>
        <w:spacing w:after="0" w:line="240" w:lineRule="auto"/>
        <w:jc w:val="center"/>
        <w:rPr>
          <w:rFonts w:ascii="Times New Roman" w:hAnsi="Times New Roman"/>
          <w:b/>
          <w:bCs/>
          <w:szCs w:val="20"/>
        </w:rPr>
      </w:pPr>
    </w:p>
    <w:p w14:paraId="6C4BD99E" w14:textId="77777777" w:rsidR="007721AC" w:rsidRDefault="007721AC" w:rsidP="00E41E95">
      <w:pPr>
        <w:keepNext/>
        <w:spacing w:after="0" w:line="240" w:lineRule="auto"/>
        <w:jc w:val="center"/>
        <w:rPr>
          <w:rFonts w:ascii="Times New Roman" w:hAnsi="Times New Roman"/>
          <w:b/>
          <w:bCs/>
          <w:szCs w:val="20"/>
        </w:rPr>
      </w:pPr>
    </w:p>
    <w:p w14:paraId="34E864EE" w14:textId="77777777" w:rsidR="007721AC" w:rsidRDefault="007721AC" w:rsidP="00E41E95">
      <w:pPr>
        <w:keepNext/>
        <w:spacing w:after="0" w:line="240" w:lineRule="auto"/>
        <w:jc w:val="center"/>
        <w:rPr>
          <w:rFonts w:ascii="Times New Roman" w:hAnsi="Times New Roman"/>
          <w:b/>
          <w:bCs/>
          <w:szCs w:val="20"/>
        </w:rPr>
      </w:pPr>
    </w:p>
    <w:p w14:paraId="5274D2E8" w14:textId="77777777" w:rsidR="007721AC" w:rsidRDefault="007721AC" w:rsidP="00E41E95">
      <w:pPr>
        <w:keepNext/>
        <w:spacing w:after="0" w:line="240" w:lineRule="auto"/>
        <w:jc w:val="center"/>
        <w:rPr>
          <w:rFonts w:ascii="Times New Roman" w:hAnsi="Times New Roman"/>
          <w:b/>
          <w:bCs/>
          <w:szCs w:val="20"/>
        </w:rPr>
      </w:pPr>
    </w:p>
    <w:p w14:paraId="66CBDCF4" w14:textId="77777777" w:rsidR="007721AC" w:rsidRDefault="007721AC" w:rsidP="00E41E95">
      <w:pPr>
        <w:keepNext/>
        <w:spacing w:after="0" w:line="240" w:lineRule="auto"/>
        <w:jc w:val="center"/>
        <w:rPr>
          <w:rFonts w:ascii="Times New Roman" w:hAnsi="Times New Roman"/>
          <w:b/>
          <w:bCs/>
          <w:szCs w:val="20"/>
        </w:rPr>
      </w:pPr>
    </w:p>
    <w:p w14:paraId="35E87234" w14:textId="77777777" w:rsidR="007721AC" w:rsidRDefault="007721AC" w:rsidP="00E41E95">
      <w:pPr>
        <w:keepNext/>
        <w:spacing w:after="0" w:line="240" w:lineRule="auto"/>
        <w:jc w:val="center"/>
        <w:rPr>
          <w:rFonts w:ascii="Times New Roman" w:hAnsi="Times New Roman"/>
          <w:b/>
          <w:bCs/>
          <w:szCs w:val="20"/>
        </w:rPr>
      </w:pPr>
    </w:p>
    <w:p w14:paraId="31720E82" w14:textId="77777777" w:rsidR="007721AC" w:rsidRDefault="007721AC" w:rsidP="00E41E95">
      <w:pPr>
        <w:keepNext/>
        <w:spacing w:after="0" w:line="240" w:lineRule="auto"/>
        <w:jc w:val="center"/>
        <w:rPr>
          <w:rFonts w:ascii="Times New Roman" w:hAnsi="Times New Roman"/>
          <w:b/>
          <w:bCs/>
          <w:szCs w:val="20"/>
        </w:rPr>
      </w:pPr>
    </w:p>
    <w:p w14:paraId="7FA34DFD" w14:textId="77777777" w:rsidR="007721AC" w:rsidRDefault="007721AC" w:rsidP="00E41E95">
      <w:pPr>
        <w:keepNext/>
        <w:spacing w:after="0" w:line="240" w:lineRule="auto"/>
        <w:jc w:val="center"/>
        <w:rPr>
          <w:rFonts w:ascii="Times New Roman" w:hAnsi="Times New Roman"/>
          <w:b/>
          <w:bCs/>
          <w:szCs w:val="20"/>
        </w:rPr>
      </w:pPr>
    </w:p>
    <w:p w14:paraId="36F3EF07" w14:textId="77777777" w:rsidR="007721AC" w:rsidRDefault="007721AC" w:rsidP="00E41E95">
      <w:pPr>
        <w:keepNext/>
        <w:spacing w:after="0" w:line="240" w:lineRule="auto"/>
        <w:jc w:val="center"/>
        <w:rPr>
          <w:rFonts w:ascii="Times New Roman" w:hAnsi="Times New Roman"/>
          <w:b/>
          <w:bCs/>
          <w:szCs w:val="20"/>
        </w:rPr>
      </w:pPr>
    </w:p>
    <w:p w14:paraId="7F37EF38" w14:textId="77777777" w:rsidR="00824FDD" w:rsidRDefault="00824FDD" w:rsidP="00E41E95">
      <w:pPr>
        <w:keepNext/>
        <w:spacing w:after="0" w:line="240" w:lineRule="auto"/>
        <w:jc w:val="center"/>
        <w:rPr>
          <w:rFonts w:ascii="Times New Roman" w:hAnsi="Times New Roman"/>
          <w:b/>
          <w:bCs/>
          <w:szCs w:val="20"/>
        </w:rPr>
      </w:pPr>
    </w:p>
    <w:p w14:paraId="1D760F1C" w14:textId="77777777" w:rsidR="00824FDD" w:rsidRDefault="00824FDD" w:rsidP="00E41E95">
      <w:pPr>
        <w:keepNext/>
        <w:spacing w:after="0" w:line="240" w:lineRule="auto"/>
        <w:jc w:val="center"/>
        <w:rPr>
          <w:rFonts w:ascii="Times New Roman" w:hAnsi="Times New Roman"/>
          <w:b/>
          <w:bCs/>
          <w:szCs w:val="20"/>
        </w:rPr>
      </w:pPr>
    </w:p>
    <w:p w14:paraId="7058EF76" w14:textId="77777777" w:rsidR="00824FDD" w:rsidRDefault="00824FDD" w:rsidP="00E41E95">
      <w:pPr>
        <w:keepNext/>
        <w:spacing w:after="0" w:line="240" w:lineRule="auto"/>
        <w:jc w:val="center"/>
        <w:rPr>
          <w:rFonts w:ascii="Times New Roman" w:hAnsi="Times New Roman"/>
          <w:b/>
          <w:bCs/>
          <w:szCs w:val="20"/>
        </w:rPr>
      </w:pPr>
    </w:p>
    <w:p w14:paraId="4725ACCB" w14:textId="552E6802" w:rsidR="00E41E95" w:rsidRPr="00E41E95" w:rsidRDefault="00E41E95" w:rsidP="00E41E95">
      <w:pPr>
        <w:keepNext/>
        <w:spacing w:after="0" w:line="240" w:lineRule="auto"/>
        <w:jc w:val="center"/>
        <w:rPr>
          <w:rFonts w:ascii="Times New Roman" w:hAnsi="Times New Roman"/>
          <w:bCs/>
          <w:sz w:val="20"/>
          <w:szCs w:val="20"/>
        </w:rPr>
      </w:pPr>
      <w:r w:rsidRPr="00E41E95">
        <w:rPr>
          <w:rFonts w:ascii="Times New Roman" w:hAnsi="Times New Roman"/>
          <w:b/>
          <w:bCs/>
          <w:szCs w:val="20"/>
        </w:rPr>
        <w:t>Figure</w:t>
      </w:r>
      <w:r w:rsidRPr="00E41E95">
        <w:rPr>
          <w:rFonts w:ascii="Times New Roman" w:hAnsi="Times New Roman"/>
          <w:b/>
          <w:bCs/>
          <w:szCs w:val="20"/>
          <w:lang w:val="id-ID"/>
        </w:rPr>
        <w:t xml:space="preserve"> 1. </w:t>
      </w:r>
      <w:r w:rsidR="004258E1" w:rsidRPr="004258E1">
        <w:rPr>
          <w:rFonts w:ascii="Times New Roman" w:hAnsi="Times New Roman"/>
          <w:bCs/>
          <w:szCs w:val="20"/>
        </w:rPr>
        <w:t>Research Flow Chart and Achievements</w:t>
      </w:r>
    </w:p>
    <w:p w14:paraId="0B62CC01" w14:textId="77777777" w:rsidR="00E41E95" w:rsidRPr="00E41E95" w:rsidRDefault="00E41E95" w:rsidP="00E41E95">
      <w:pPr>
        <w:widowControl w:val="0"/>
        <w:autoSpaceDE w:val="0"/>
        <w:autoSpaceDN w:val="0"/>
        <w:adjustRightInd w:val="0"/>
        <w:spacing w:after="0" w:line="240" w:lineRule="auto"/>
        <w:jc w:val="both"/>
        <w:rPr>
          <w:rFonts w:ascii="Times New Roman" w:hAnsi="Times New Roman"/>
          <w:bCs/>
          <w:lang w:val="id-ID"/>
        </w:rPr>
      </w:pPr>
    </w:p>
    <w:p w14:paraId="6C6FC872" w14:textId="77777777" w:rsidR="00E41E95" w:rsidRPr="0089204A" w:rsidRDefault="00E41E95" w:rsidP="0089204A">
      <w:pPr>
        <w:widowControl w:val="0"/>
        <w:autoSpaceDE w:val="0"/>
        <w:autoSpaceDN w:val="0"/>
        <w:adjustRightInd w:val="0"/>
        <w:spacing w:after="0" w:line="240" w:lineRule="auto"/>
        <w:rPr>
          <w:rFonts w:ascii="Times New Roman" w:hAnsi="Times New Roman"/>
          <w:b/>
          <w:bCs/>
          <w:spacing w:val="2"/>
          <w:szCs w:val="28"/>
        </w:rPr>
        <w:sectPr w:rsidR="00E41E95" w:rsidRPr="0089204A" w:rsidSect="00E41E95">
          <w:type w:val="continuous"/>
          <w:pgSz w:w="11907" w:h="16840" w:code="9"/>
          <w:pgMar w:top="1701" w:right="1134" w:bottom="1701" w:left="1701" w:header="680" w:footer="680" w:gutter="0"/>
          <w:cols w:space="720"/>
          <w:docGrid w:linePitch="360"/>
        </w:sectPr>
      </w:pPr>
    </w:p>
    <w:p w14:paraId="1769BFB8" w14:textId="77777777" w:rsidR="00E41E95" w:rsidRDefault="00E41E95" w:rsidP="00B82C76">
      <w:pPr>
        <w:pStyle w:val="ListParagraph"/>
        <w:widowControl w:val="0"/>
        <w:numPr>
          <w:ilvl w:val="0"/>
          <w:numId w:val="12"/>
        </w:numPr>
        <w:autoSpaceDE w:val="0"/>
        <w:autoSpaceDN w:val="0"/>
        <w:adjustRightInd w:val="0"/>
        <w:spacing w:before="240"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RESULT AND DISCUSSION</w:t>
      </w:r>
    </w:p>
    <w:p w14:paraId="4EECA486" w14:textId="77777777" w:rsidR="00C3327D" w:rsidRPr="00C3327D" w:rsidRDefault="00C3327D" w:rsidP="00B24FEE">
      <w:pPr>
        <w:widowControl w:val="0"/>
        <w:autoSpaceDE w:val="0"/>
        <w:autoSpaceDN w:val="0"/>
        <w:adjustRightInd w:val="0"/>
        <w:spacing w:before="240" w:after="0" w:line="240" w:lineRule="auto"/>
        <w:jc w:val="both"/>
        <w:rPr>
          <w:rFonts w:ascii="Times New Roman" w:hAnsi="Times New Roman"/>
          <w:bCs/>
          <w:lang w:val="id-ID"/>
        </w:rPr>
      </w:pPr>
      <w:r w:rsidRPr="00C3327D">
        <w:rPr>
          <w:rFonts w:ascii="Times New Roman" w:hAnsi="Times New Roman"/>
          <w:bCs/>
          <w:lang w:val="id-ID"/>
        </w:rPr>
        <w:t>The Indonesian agricultural industry is experiencing very rapid technological developments and has a significant influence on the national Gross Domestic Product (GDP). Agribusiness system technology in Indonesia has already developed the concept of environmentally friendly production and integrated and environmentally friendly waste treatment. Production efficiency that is minimal in carbon, for example by using cattle or buffalo power for processing agricultural land is one step to minimize the use of machines that can produce carbon emissions. Utilization of agricultural waste into products with new use values such as processing cow dung into a source of biogas has become an alternative in reducing hazardous waste to the environment. The design of an agricultural food production system for the livestock and agriculture sector which has been implemented in several regions in Indonesia, is as follows: (Yustri, 2019)</w:t>
      </w:r>
    </w:p>
    <w:p w14:paraId="677088BC" w14:textId="77777777" w:rsidR="00C3327D" w:rsidRPr="00C3327D" w:rsidRDefault="00C3327D" w:rsidP="00B24FEE">
      <w:pPr>
        <w:widowControl w:val="0"/>
        <w:autoSpaceDE w:val="0"/>
        <w:autoSpaceDN w:val="0"/>
        <w:adjustRightInd w:val="0"/>
        <w:spacing w:after="0" w:line="240" w:lineRule="auto"/>
        <w:jc w:val="both"/>
        <w:rPr>
          <w:rFonts w:ascii="Times New Roman" w:hAnsi="Times New Roman"/>
          <w:bCs/>
          <w:lang w:val="id-ID"/>
        </w:rPr>
      </w:pPr>
      <w:r w:rsidRPr="00C3327D">
        <w:rPr>
          <w:rFonts w:ascii="Times New Roman" w:hAnsi="Times New Roman"/>
          <w:bCs/>
          <w:lang w:val="id-ID"/>
        </w:rPr>
        <w:t>1. Build a cattle farm to produce milk and meat.</w:t>
      </w:r>
    </w:p>
    <w:p w14:paraId="633A8F41" w14:textId="77777777" w:rsidR="00C3327D" w:rsidRPr="00C3327D" w:rsidRDefault="00C3327D" w:rsidP="00B24FEE">
      <w:pPr>
        <w:widowControl w:val="0"/>
        <w:autoSpaceDE w:val="0"/>
        <w:autoSpaceDN w:val="0"/>
        <w:adjustRightInd w:val="0"/>
        <w:spacing w:after="0" w:line="240" w:lineRule="auto"/>
        <w:jc w:val="both"/>
        <w:rPr>
          <w:rFonts w:ascii="Times New Roman" w:hAnsi="Times New Roman"/>
          <w:bCs/>
          <w:lang w:val="id-ID"/>
        </w:rPr>
      </w:pPr>
      <w:r w:rsidRPr="00C3327D">
        <w:rPr>
          <w:rFonts w:ascii="Times New Roman" w:hAnsi="Times New Roman"/>
          <w:bCs/>
          <w:lang w:val="id-ID"/>
        </w:rPr>
        <w:t xml:space="preserve">2. Build a cow urine shelter and process it into </w:t>
      </w:r>
      <w:r w:rsidRPr="00C3327D">
        <w:rPr>
          <w:rFonts w:ascii="Times New Roman" w:hAnsi="Times New Roman"/>
          <w:bCs/>
          <w:lang w:val="id-ID"/>
        </w:rPr>
        <w:t>bottled liquid fertilizer and then sell it to farmers.</w:t>
      </w:r>
    </w:p>
    <w:p w14:paraId="58968D39" w14:textId="77777777" w:rsidR="00C3327D" w:rsidRPr="00C3327D" w:rsidRDefault="00C3327D" w:rsidP="00B24FEE">
      <w:pPr>
        <w:widowControl w:val="0"/>
        <w:autoSpaceDE w:val="0"/>
        <w:autoSpaceDN w:val="0"/>
        <w:adjustRightInd w:val="0"/>
        <w:spacing w:after="0" w:line="240" w:lineRule="auto"/>
        <w:jc w:val="both"/>
        <w:rPr>
          <w:rFonts w:ascii="Times New Roman" w:hAnsi="Times New Roman"/>
          <w:bCs/>
          <w:lang w:val="id-ID"/>
        </w:rPr>
      </w:pPr>
      <w:r w:rsidRPr="00C3327D">
        <w:rPr>
          <w:rFonts w:ascii="Times New Roman" w:hAnsi="Times New Roman"/>
          <w:bCs/>
          <w:lang w:val="id-ID"/>
        </w:rPr>
        <w:t>3. Building a reservoir for cow dung to be processed into biogas material and then distributing it to resident homes as cooking fuel with the provision of paying a biogas fee every month. This of course can help save money for less fortunate households in terms of cooking fuel.</w:t>
      </w:r>
    </w:p>
    <w:p w14:paraId="22B4B108" w14:textId="77777777" w:rsidR="00C3327D" w:rsidRPr="00C3327D" w:rsidRDefault="00C3327D" w:rsidP="00B24FEE">
      <w:pPr>
        <w:widowControl w:val="0"/>
        <w:autoSpaceDE w:val="0"/>
        <w:autoSpaceDN w:val="0"/>
        <w:adjustRightInd w:val="0"/>
        <w:spacing w:after="0" w:line="240" w:lineRule="auto"/>
        <w:jc w:val="both"/>
        <w:rPr>
          <w:rFonts w:ascii="Times New Roman" w:hAnsi="Times New Roman"/>
          <w:bCs/>
          <w:lang w:val="id-ID"/>
        </w:rPr>
      </w:pPr>
      <w:r w:rsidRPr="00C3327D">
        <w:rPr>
          <w:rFonts w:ascii="Times New Roman" w:hAnsi="Times New Roman"/>
          <w:bCs/>
          <w:lang w:val="id-ID"/>
        </w:rPr>
        <w:t>4. Processing of livestock manure from biogas waste as organic solid fertilizer which can be sold to farmers as an environmentally friendly plant fertilizer.</w:t>
      </w:r>
    </w:p>
    <w:p w14:paraId="08F833E9" w14:textId="77777777" w:rsidR="002C799E" w:rsidRDefault="002C799E" w:rsidP="00B24FEE">
      <w:pPr>
        <w:widowControl w:val="0"/>
        <w:autoSpaceDE w:val="0"/>
        <w:autoSpaceDN w:val="0"/>
        <w:adjustRightInd w:val="0"/>
        <w:spacing w:after="0" w:line="240" w:lineRule="auto"/>
        <w:jc w:val="both"/>
        <w:rPr>
          <w:rFonts w:ascii="Times New Roman" w:hAnsi="Times New Roman"/>
          <w:bCs/>
          <w:lang w:val="id-ID"/>
        </w:rPr>
      </w:pPr>
    </w:p>
    <w:p w14:paraId="34EC275E" w14:textId="04B7C3FE" w:rsidR="0015347C" w:rsidRDefault="00C3327D" w:rsidP="00B24FEE">
      <w:pPr>
        <w:widowControl w:val="0"/>
        <w:autoSpaceDE w:val="0"/>
        <w:autoSpaceDN w:val="0"/>
        <w:adjustRightInd w:val="0"/>
        <w:spacing w:after="0" w:line="240" w:lineRule="auto"/>
        <w:jc w:val="both"/>
        <w:rPr>
          <w:rFonts w:ascii="Times New Roman" w:hAnsi="Times New Roman"/>
          <w:bCs/>
          <w:lang w:val="id-ID"/>
        </w:rPr>
      </w:pPr>
      <w:r w:rsidRPr="00C3327D">
        <w:rPr>
          <w:rFonts w:ascii="Times New Roman" w:hAnsi="Times New Roman"/>
          <w:bCs/>
          <w:lang w:val="id-ID"/>
        </w:rPr>
        <w:t xml:space="preserve">In addition, agribusiness systems and subsystems in West Java are still not adequately connected between one system and another, especially in the output (downstream) process. Research data shows that agribusiness systems and subsystems in Indonesia, especially the West Java region, still require technology that can integrate processes from upstream to downstream. The agribusiness sector has 4 subsystems that are connected to each other, namely on farm agribusiness (agriculture), upstream agribusiness (subsystem systems), </w:t>
      </w:r>
      <w:r w:rsidRPr="00C3327D">
        <w:rPr>
          <w:rFonts w:ascii="Times New Roman" w:hAnsi="Times New Roman"/>
          <w:bCs/>
          <w:lang w:val="id-ID"/>
        </w:rPr>
        <w:lastRenderedPageBreak/>
        <w:t xml:space="preserve">downstream agribusiness (products), and service to agribusiness (services). The following is a mapping of the concept of agricultural food production systems in </w:t>
      </w:r>
      <w:r w:rsidR="005A6BA2">
        <w:rPr>
          <w:noProof/>
        </w:rPr>
        <w:drawing>
          <wp:anchor distT="0" distB="0" distL="114300" distR="114300" simplePos="0" relativeHeight="251665408" behindDoc="0" locked="0" layoutInCell="1" allowOverlap="1" wp14:anchorId="66F64077" wp14:editId="332471D8">
            <wp:simplePos x="0" y="0"/>
            <wp:positionH relativeFrom="margin">
              <wp:posOffset>-1905</wp:posOffset>
            </wp:positionH>
            <wp:positionV relativeFrom="margin">
              <wp:posOffset>838200</wp:posOffset>
            </wp:positionV>
            <wp:extent cx="2663825" cy="1758950"/>
            <wp:effectExtent l="0" t="0" r="317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1794" t="2633" r="1"/>
                    <a:stretch/>
                  </pic:blipFill>
                  <pic:spPr bwMode="auto">
                    <a:xfrm>
                      <a:off x="0" y="0"/>
                      <a:ext cx="2663825" cy="175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327D">
        <w:rPr>
          <w:rFonts w:ascii="Times New Roman" w:hAnsi="Times New Roman"/>
          <w:bCs/>
          <w:lang w:val="id-ID"/>
        </w:rPr>
        <w:t>Indonesia</w:t>
      </w:r>
      <w:r w:rsidR="00E41E95" w:rsidRPr="00E41E95">
        <w:rPr>
          <w:rFonts w:ascii="Times New Roman" w:hAnsi="Times New Roman"/>
          <w:bCs/>
          <w:lang w:val="id-ID"/>
        </w:rPr>
        <w:t>.</w:t>
      </w:r>
    </w:p>
    <w:p w14:paraId="7406FDEE" w14:textId="624F5F8D" w:rsidR="00312E4A" w:rsidRPr="0089204A" w:rsidRDefault="0015347C" w:rsidP="00B24FEE">
      <w:pPr>
        <w:widowControl w:val="0"/>
        <w:autoSpaceDE w:val="0"/>
        <w:autoSpaceDN w:val="0"/>
        <w:adjustRightInd w:val="0"/>
        <w:spacing w:after="0" w:line="240" w:lineRule="auto"/>
        <w:jc w:val="both"/>
        <w:rPr>
          <w:rFonts w:ascii="Times New Roman" w:hAnsi="Times New Roman"/>
          <w:bCs/>
        </w:rPr>
      </w:pPr>
      <w:r w:rsidRPr="0015347C">
        <w:rPr>
          <w:rFonts w:ascii="Times New Roman" w:hAnsi="Times New Roman"/>
          <w:b/>
        </w:rPr>
        <w:t xml:space="preserve">Figure </w:t>
      </w:r>
      <w:r w:rsidR="006F14AC">
        <w:rPr>
          <w:rFonts w:ascii="Times New Roman" w:hAnsi="Times New Roman"/>
          <w:b/>
        </w:rPr>
        <w:t>2</w:t>
      </w:r>
      <w:r w:rsidRPr="0015347C">
        <w:rPr>
          <w:rFonts w:ascii="Times New Roman" w:hAnsi="Times New Roman"/>
          <w:b/>
        </w:rPr>
        <w:t xml:space="preserve">. </w:t>
      </w:r>
      <w:r w:rsidRPr="0015347C">
        <w:rPr>
          <w:rFonts w:ascii="Times New Roman" w:hAnsi="Times New Roman"/>
          <w:bCs/>
        </w:rPr>
        <w:t>Mapping of the Integrated Agricultural Food Production System in Indonesia (Source: Yusri, 2019)</w:t>
      </w:r>
    </w:p>
    <w:p w14:paraId="4B48934A" w14:textId="4367EA97" w:rsidR="00B64A63" w:rsidRPr="00B64A63" w:rsidRDefault="00B64A63" w:rsidP="00B24FEE">
      <w:pPr>
        <w:widowControl w:val="0"/>
        <w:autoSpaceDE w:val="0"/>
        <w:autoSpaceDN w:val="0"/>
        <w:adjustRightInd w:val="0"/>
        <w:spacing w:before="240" w:after="0" w:line="240" w:lineRule="auto"/>
        <w:jc w:val="both"/>
        <w:rPr>
          <w:rFonts w:ascii="Times New Roman" w:hAnsi="Times New Roman"/>
          <w:b/>
        </w:rPr>
      </w:pPr>
      <w:r w:rsidRPr="00B64A63">
        <w:rPr>
          <w:rFonts w:ascii="Times New Roman" w:hAnsi="Times New Roman"/>
          <w:b/>
        </w:rPr>
        <w:t>Analysis and Development of Biotechnology Innovations</w:t>
      </w:r>
      <w:r>
        <w:rPr>
          <w:rFonts w:ascii="Times New Roman" w:hAnsi="Times New Roman"/>
          <w:b/>
        </w:rPr>
        <w:t xml:space="preserve"> based </w:t>
      </w:r>
      <w:r w:rsidRPr="00B64A63">
        <w:rPr>
          <w:rFonts w:ascii="Times New Roman" w:hAnsi="Times New Roman"/>
          <w:b/>
        </w:rPr>
        <w:t>Internet of Things (IoT) in Agricultural Industry Waste Treatment Systems</w:t>
      </w:r>
    </w:p>
    <w:p w14:paraId="3A47533A" w14:textId="6F0934F5" w:rsidR="00B64A63" w:rsidRPr="00B64A63" w:rsidRDefault="00B64A63" w:rsidP="00B24FEE">
      <w:pPr>
        <w:widowControl w:val="0"/>
        <w:autoSpaceDE w:val="0"/>
        <w:autoSpaceDN w:val="0"/>
        <w:adjustRightInd w:val="0"/>
        <w:spacing w:before="240" w:after="0" w:line="240" w:lineRule="auto"/>
        <w:jc w:val="both"/>
        <w:rPr>
          <w:rFonts w:ascii="Times New Roman" w:hAnsi="Times New Roman"/>
          <w:bCs/>
        </w:rPr>
      </w:pPr>
      <w:r w:rsidRPr="00B64A63">
        <w:rPr>
          <w:rFonts w:ascii="Times New Roman" w:hAnsi="Times New Roman"/>
          <w:bCs/>
        </w:rPr>
        <w:t xml:space="preserve">Research on the development of biotechnology systems in the management of agricultural waste, especially rice bran or husk waste, is a breakthrough innovation in agribusiness systems. The concept of a sustainable green agricultural industry with the application of a bioindustry system can be an innovative solution to technology development in production systems (on farm agribusiness) and agricultural waste processing (downstream agribusiness). The development of bioindustry system </w:t>
      </w:r>
      <w:r>
        <w:rPr>
          <w:rFonts w:ascii="Times New Roman" w:hAnsi="Times New Roman"/>
          <w:bCs/>
        </w:rPr>
        <w:t xml:space="preserve">based </w:t>
      </w:r>
      <w:r w:rsidRPr="00B64A63">
        <w:rPr>
          <w:rFonts w:ascii="Times New Roman" w:hAnsi="Times New Roman"/>
          <w:bCs/>
        </w:rPr>
        <w:t>Internet of Things (IoT)</w:t>
      </w:r>
      <w:r>
        <w:rPr>
          <w:rFonts w:ascii="Times New Roman" w:hAnsi="Times New Roman"/>
          <w:bCs/>
        </w:rPr>
        <w:t xml:space="preserve"> </w:t>
      </w:r>
      <w:r w:rsidRPr="00B64A63">
        <w:rPr>
          <w:rFonts w:ascii="Times New Roman" w:hAnsi="Times New Roman"/>
          <w:bCs/>
        </w:rPr>
        <w:t>in agricultural industrial waste management technology is an innovation aimed at reducing hazardous waste and realizing clean production efficiently and evenly throughout all subsystems. The IoT-based biotechnology concept has not been widely applied in the Indonesian agricultural industry, even though this concept is an alternative for time, effort and cost efficiency in reducing the impact of agricultural waste without harmful chemical processes and creating sustainable recycled products</w:t>
      </w:r>
      <w:r w:rsidR="006E3D5E">
        <w:rPr>
          <w:rFonts w:ascii="Times New Roman" w:hAnsi="Times New Roman"/>
          <w:bCs/>
        </w:rPr>
        <w:t xml:space="preserve"> </w:t>
      </w:r>
      <w:r w:rsidR="006E3D5E">
        <w:rPr>
          <w:rFonts w:ascii="Times New Roman" w:hAnsi="Times New Roman"/>
          <w:bCs/>
        </w:rPr>
        <w:fldChar w:fldCharType="begin" w:fldLock="1"/>
      </w:r>
      <w:r w:rsidR="006E3D5E">
        <w:rPr>
          <w:rFonts w:ascii="Times New Roman" w:hAnsi="Times New Roman"/>
          <w:bCs/>
        </w:rPr>
        <w:instrText>ADDIN CSL_CITATION {"citationItems":[{"id":"ITEM-1","itemData":{"author":[{"dropping-particle":"de","family":"Andalusia","given":"Junta","non-dropping-particle":"","parse-names":false,"suffix":""}],"id":"ITEM-1","issued":{"date-parts":[["2018"]]},"number-of-pages":"1-332","publisher":"Junta de Andalusia","publisher-place":"Andalusia","title":"Estrategia Andaluza de Bioeconomía Circular","type":"book"},"uris":["http://www.mendeley.com/documents/?uuid=be4ad739-8e4b-4fe7-9321-a5c961e4b56a"]}],"mendeley":{"formattedCitation":"(Andalusia, 2018)","plainTextFormattedCitation":"(Andalusia, 2018)","previouslyFormattedCitation":"(Andalusia, 2018)"},"properties":{"noteIndex":0},"schema":"https://github.com/citation-style-language/schema/raw/master/csl-citation.json"}</w:instrText>
      </w:r>
      <w:r w:rsidR="006E3D5E">
        <w:rPr>
          <w:rFonts w:ascii="Times New Roman" w:hAnsi="Times New Roman"/>
          <w:bCs/>
        </w:rPr>
        <w:fldChar w:fldCharType="separate"/>
      </w:r>
      <w:r w:rsidR="006E3D5E" w:rsidRPr="006E3D5E">
        <w:rPr>
          <w:rFonts w:ascii="Times New Roman" w:hAnsi="Times New Roman"/>
          <w:bCs/>
          <w:noProof/>
        </w:rPr>
        <w:t>(Andalusia, 2018)</w:t>
      </w:r>
      <w:r w:rsidR="006E3D5E">
        <w:rPr>
          <w:rFonts w:ascii="Times New Roman" w:hAnsi="Times New Roman"/>
          <w:bCs/>
        </w:rPr>
        <w:fldChar w:fldCharType="end"/>
      </w:r>
      <w:r w:rsidRPr="00B64A63">
        <w:rPr>
          <w:rFonts w:ascii="Times New Roman" w:hAnsi="Times New Roman"/>
          <w:bCs/>
        </w:rPr>
        <w:t xml:space="preserve">. Realization of the concept of bioindustry in this research design on waste management. A carbon pollution detector is installed in the production room and detects the pH level of the water in the food production </w:t>
      </w:r>
      <w:r w:rsidRPr="00B64A63">
        <w:rPr>
          <w:rFonts w:ascii="Times New Roman" w:hAnsi="Times New Roman"/>
          <w:bCs/>
        </w:rPr>
        <w:t>waste storage tank at the output stage.</w:t>
      </w:r>
    </w:p>
    <w:p w14:paraId="5D50ADA3" w14:textId="77777777" w:rsidR="00B64A63" w:rsidRDefault="00B64A63" w:rsidP="00B24FEE">
      <w:pPr>
        <w:widowControl w:val="0"/>
        <w:autoSpaceDE w:val="0"/>
        <w:autoSpaceDN w:val="0"/>
        <w:adjustRightInd w:val="0"/>
        <w:spacing w:after="0" w:line="240" w:lineRule="auto"/>
        <w:jc w:val="both"/>
        <w:rPr>
          <w:rFonts w:ascii="Times New Roman" w:hAnsi="Times New Roman"/>
          <w:bCs/>
        </w:rPr>
      </w:pPr>
    </w:p>
    <w:p w14:paraId="7B2230AF" w14:textId="77777777" w:rsidR="00B64A63" w:rsidRDefault="00B64A63" w:rsidP="00B24FEE">
      <w:pPr>
        <w:widowControl w:val="0"/>
        <w:autoSpaceDE w:val="0"/>
        <w:autoSpaceDN w:val="0"/>
        <w:adjustRightInd w:val="0"/>
        <w:spacing w:after="0" w:line="240" w:lineRule="auto"/>
        <w:jc w:val="both"/>
        <w:rPr>
          <w:rFonts w:ascii="Times New Roman" w:hAnsi="Times New Roman"/>
          <w:bCs/>
        </w:rPr>
      </w:pPr>
      <w:r w:rsidRPr="00B64A63">
        <w:rPr>
          <w:rFonts w:ascii="Times New Roman" w:hAnsi="Times New Roman"/>
          <w:bCs/>
        </w:rPr>
        <w:t>The composting technique of raw and burnt rice husk waste is processed by mixing a solution of EM4 mixture for agriculture which has previously been left standing for at least 2 days. The composition of the marine EM4 mix for agriculture includes 5 L of water for 100 ml of EM4 mix, 100 ml of EM4, 100 ml of molasses, Fruit yeast, Azotobacter sp., Lactobacillus sp., fungi and decomposing bacteria. According to research trial data, 5 kg of agricultural waste (husk) uses a mixture of 5 L - 8 L EM4 decomposer solution.</w:t>
      </w:r>
    </w:p>
    <w:p w14:paraId="69B2AE0C" w14:textId="77777777" w:rsidR="00312E4A" w:rsidRPr="00B64A63" w:rsidRDefault="00312E4A" w:rsidP="00B24FEE">
      <w:pPr>
        <w:widowControl w:val="0"/>
        <w:autoSpaceDE w:val="0"/>
        <w:autoSpaceDN w:val="0"/>
        <w:adjustRightInd w:val="0"/>
        <w:spacing w:after="0" w:line="240" w:lineRule="auto"/>
        <w:jc w:val="both"/>
        <w:rPr>
          <w:rFonts w:ascii="Times New Roman" w:hAnsi="Times New Roman"/>
          <w:bCs/>
        </w:rPr>
      </w:pPr>
    </w:p>
    <w:p w14:paraId="06CBE199" w14:textId="038E0A9D" w:rsidR="0015347C" w:rsidRDefault="00B64A63" w:rsidP="00B24FEE">
      <w:pPr>
        <w:widowControl w:val="0"/>
        <w:autoSpaceDE w:val="0"/>
        <w:autoSpaceDN w:val="0"/>
        <w:adjustRightInd w:val="0"/>
        <w:spacing w:after="0" w:line="240" w:lineRule="auto"/>
        <w:jc w:val="both"/>
        <w:rPr>
          <w:rFonts w:ascii="Times New Roman" w:hAnsi="Times New Roman"/>
          <w:bCs/>
        </w:rPr>
      </w:pPr>
      <w:r w:rsidRPr="00B64A63">
        <w:rPr>
          <w:rFonts w:ascii="Times New Roman" w:hAnsi="Times New Roman"/>
          <w:bCs/>
        </w:rPr>
        <w:t xml:space="preserve">To make liquid organic fertilizer from cow's blood waste water requires the following composition: 100 ml of molasses, 200 ml of EM4 decomposer, 800 ml of water, and 5 L of cow's blood. The </w:t>
      </w:r>
      <w:r w:rsidR="00312E4A" w:rsidRPr="00B64A63">
        <w:rPr>
          <w:rFonts w:ascii="Times New Roman" w:hAnsi="Times New Roman"/>
          <w:bCs/>
        </w:rPr>
        <w:t xml:space="preserve">liquid organic fertilizer </w:t>
      </w:r>
      <w:r w:rsidR="00312E4A">
        <w:rPr>
          <w:rFonts w:ascii="Times New Roman" w:hAnsi="Times New Roman"/>
          <w:bCs/>
        </w:rPr>
        <w:t>of</w:t>
      </w:r>
      <w:r w:rsidRPr="00B64A63">
        <w:rPr>
          <w:rFonts w:ascii="Times New Roman" w:hAnsi="Times New Roman"/>
          <w:bCs/>
        </w:rPr>
        <w:t xml:space="preserve"> </w:t>
      </w:r>
      <w:r w:rsidR="00312E4A">
        <w:rPr>
          <w:rFonts w:ascii="Times New Roman" w:hAnsi="Times New Roman"/>
          <w:bCs/>
        </w:rPr>
        <w:t xml:space="preserve">cow's </w:t>
      </w:r>
      <w:r w:rsidRPr="00B64A63">
        <w:rPr>
          <w:rFonts w:ascii="Times New Roman" w:hAnsi="Times New Roman"/>
          <w:bCs/>
        </w:rPr>
        <w:t xml:space="preserve">blood waste is quite harsh, so it is recommended to use it in the afternoon. Based on the results of the study, the development of plant subjects using </w:t>
      </w:r>
      <w:r w:rsidR="00312E4A">
        <w:rPr>
          <w:rFonts w:ascii="Times New Roman" w:hAnsi="Times New Roman"/>
          <w:bCs/>
        </w:rPr>
        <w:t xml:space="preserve">the </w:t>
      </w:r>
      <w:r w:rsidR="00312E4A" w:rsidRPr="00B64A63">
        <w:rPr>
          <w:rFonts w:ascii="Times New Roman" w:hAnsi="Times New Roman"/>
          <w:bCs/>
        </w:rPr>
        <w:t>liquid organic fertilizer</w:t>
      </w:r>
      <w:r w:rsidRPr="00B64A63">
        <w:rPr>
          <w:rFonts w:ascii="Times New Roman" w:hAnsi="Times New Roman"/>
          <w:bCs/>
        </w:rPr>
        <w:t xml:space="preserve"> </w:t>
      </w:r>
      <w:r w:rsidR="00312E4A">
        <w:rPr>
          <w:rFonts w:ascii="Times New Roman" w:hAnsi="Times New Roman"/>
          <w:bCs/>
        </w:rPr>
        <w:t>from</w:t>
      </w:r>
      <w:r w:rsidRPr="00B64A63">
        <w:rPr>
          <w:rFonts w:ascii="Times New Roman" w:hAnsi="Times New Roman"/>
          <w:bCs/>
        </w:rPr>
        <w:t xml:space="preserve"> cow blood waste was not very visible within 1 week, but the plants showed fairly good conditions after being watered with </w:t>
      </w:r>
      <w:r w:rsidR="00312E4A" w:rsidRPr="00B64A63">
        <w:rPr>
          <w:rFonts w:ascii="Times New Roman" w:hAnsi="Times New Roman"/>
          <w:bCs/>
        </w:rPr>
        <w:t>liquid organic fertilizer</w:t>
      </w:r>
      <w:r w:rsidRPr="00B64A63">
        <w:rPr>
          <w:rFonts w:ascii="Times New Roman" w:hAnsi="Times New Roman"/>
          <w:bCs/>
        </w:rPr>
        <w:t xml:space="preserve">. However, the </w:t>
      </w:r>
      <w:r w:rsidR="00312E4A" w:rsidRPr="00B64A63">
        <w:rPr>
          <w:rFonts w:ascii="Times New Roman" w:hAnsi="Times New Roman"/>
          <w:bCs/>
        </w:rPr>
        <w:t>liquid organic fertilizer</w:t>
      </w:r>
      <w:r w:rsidRPr="00B64A63">
        <w:rPr>
          <w:rFonts w:ascii="Times New Roman" w:hAnsi="Times New Roman"/>
          <w:bCs/>
        </w:rPr>
        <w:t xml:space="preserve"> of cow blood waste has succeeded in reducing odors and the negative effects of concentrations of Biological Oxygen Demand (BOD), Chemical Oxygen Demand (COD), Ammonia (NH3), changes in pH, and Hydrogen Sulfide (H2S) which cause bad smells. In addition, the processing of cow blood waste water into </w:t>
      </w:r>
      <w:r w:rsidR="00312E4A" w:rsidRPr="00B64A63">
        <w:rPr>
          <w:rFonts w:ascii="Times New Roman" w:hAnsi="Times New Roman"/>
          <w:bCs/>
        </w:rPr>
        <w:t>liquid organic fertilizer</w:t>
      </w:r>
      <w:r w:rsidRPr="00B64A63">
        <w:rPr>
          <w:rFonts w:ascii="Times New Roman" w:hAnsi="Times New Roman"/>
          <w:bCs/>
        </w:rPr>
        <w:t xml:space="preserve"> also minimizes the impact of slaughterhouse (RPH) waste water which causes diarrhea on the surrounding community, as happened in Bogor.</w:t>
      </w:r>
    </w:p>
    <w:p w14:paraId="569A58E3" w14:textId="3641950C" w:rsidR="00312E4A" w:rsidRDefault="00312E4A" w:rsidP="00B24FEE">
      <w:pPr>
        <w:widowControl w:val="0"/>
        <w:autoSpaceDE w:val="0"/>
        <w:autoSpaceDN w:val="0"/>
        <w:adjustRightInd w:val="0"/>
        <w:spacing w:after="0" w:line="240" w:lineRule="auto"/>
        <w:jc w:val="both"/>
        <w:rPr>
          <w:rFonts w:ascii="Times New Roman" w:hAnsi="Times New Roman"/>
          <w:bCs/>
        </w:rPr>
      </w:pPr>
    </w:p>
    <w:p w14:paraId="554B64D4" w14:textId="77777777" w:rsidR="005C0A75" w:rsidRDefault="005C0A75" w:rsidP="00B24FEE">
      <w:pPr>
        <w:widowControl w:val="0"/>
        <w:autoSpaceDE w:val="0"/>
        <w:autoSpaceDN w:val="0"/>
        <w:adjustRightInd w:val="0"/>
        <w:spacing w:after="0" w:line="240" w:lineRule="auto"/>
        <w:jc w:val="both"/>
        <w:rPr>
          <w:rFonts w:ascii="Times New Roman" w:hAnsi="Times New Roman"/>
          <w:b/>
        </w:rPr>
      </w:pPr>
    </w:p>
    <w:p w14:paraId="57FC004C" w14:textId="77777777" w:rsidR="005C0A75" w:rsidRDefault="005C0A75" w:rsidP="00B24FEE">
      <w:pPr>
        <w:widowControl w:val="0"/>
        <w:autoSpaceDE w:val="0"/>
        <w:autoSpaceDN w:val="0"/>
        <w:adjustRightInd w:val="0"/>
        <w:spacing w:after="0" w:line="240" w:lineRule="auto"/>
        <w:jc w:val="both"/>
        <w:rPr>
          <w:rFonts w:ascii="Times New Roman" w:hAnsi="Times New Roman"/>
          <w:b/>
        </w:rPr>
      </w:pPr>
    </w:p>
    <w:p w14:paraId="2E406628" w14:textId="77777777" w:rsidR="005C0A75" w:rsidRDefault="005C0A75" w:rsidP="00B24FEE">
      <w:pPr>
        <w:widowControl w:val="0"/>
        <w:autoSpaceDE w:val="0"/>
        <w:autoSpaceDN w:val="0"/>
        <w:adjustRightInd w:val="0"/>
        <w:spacing w:after="0" w:line="240" w:lineRule="auto"/>
        <w:jc w:val="both"/>
        <w:rPr>
          <w:rFonts w:ascii="Times New Roman" w:hAnsi="Times New Roman"/>
          <w:b/>
        </w:rPr>
      </w:pPr>
    </w:p>
    <w:p w14:paraId="7A50E00B" w14:textId="29258E9C" w:rsidR="00460F80" w:rsidRDefault="005C0A75" w:rsidP="00B24FEE">
      <w:pPr>
        <w:widowControl w:val="0"/>
        <w:autoSpaceDE w:val="0"/>
        <w:autoSpaceDN w:val="0"/>
        <w:adjustRightInd w:val="0"/>
        <w:spacing w:after="0" w:line="240" w:lineRule="auto"/>
        <w:jc w:val="both"/>
        <w:rPr>
          <w:rFonts w:ascii="Times New Roman" w:hAnsi="Times New Roman"/>
          <w:bCs/>
        </w:rPr>
      </w:pPr>
      <w:r>
        <w:rPr>
          <w:noProof/>
        </w:rPr>
        <w:lastRenderedPageBreak/>
        <w:drawing>
          <wp:anchor distT="0" distB="0" distL="114300" distR="114300" simplePos="0" relativeHeight="251660800" behindDoc="1" locked="0" layoutInCell="1" allowOverlap="1" wp14:anchorId="1B48C01C" wp14:editId="32CCF063">
            <wp:simplePos x="0" y="0"/>
            <wp:positionH relativeFrom="margin">
              <wp:posOffset>3084195</wp:posOffset>
            </wp:positionH>
            <wp:positionV relativeFrom="margin">
              <wp:posOffset>738200</wp:posOffset>
            </wp:positionV>
            <wp:extent cx="2762250" cy="1484630"/>
            <wp:effectExtent l="0" t="0" r="0" b="0"/>
            <wp:wrapTight wrapText="bothSides">
              <wp:wrapPolygon edited="0">
                <wp:start x="0" y="0"/>
                <wp:lineTo x="0" y="21341"/>
                <wp:lineTo x="21451" y="21341"/>
                <wp:lineTo x="21451"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62250" cy="14846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618329C" wp14:editId="792FF575">
            <wp:simplePos x="0" y="0"/>
            <wp:positionH relativeFrom="margin">
              <wp:posOffset>17145</wp:posOffset>
            </wp:positionH>
            <wp:positionV relativeFrom="margin">
              <wp:posOffset>318770</wp:posOffset>
            </wp:positionV>
            <wp:extent cx="2651760" cy="1780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51760" cy="1780540"/>
                    </a:xfrm>
                    <a:prstGeom prst="rect">
                      <a:avLst/>
                    </a:prstGeom>
                  </pic:spPr>
                </pic:pic>
              </a:graphicData>
            </a:graphic>
            <wp14:sizeRelV relativeFrom="margin">
              <wp14:pctHeight>0</wp14:pctHeight>
            </wp14:sizeRelV>
          </wp:anchor>
        </w:drawing>
      </w:r>
      <w:r w:rsidR="00312E4A" w:rsidRPr="008865F3">
        <w:rPr>
          <w:rFonts w:ascii="Times New Roman" w:hAnsi="Times New Roman"/>
          <w:b/>
        </w:rPr>
        <w:t>Table 1.</w:t>
      </w:r>
      <w:r w:rsidR="00312E4A">
        <w:rPr>
          <w:rFonts w:ascii="Times New Roman" w:hAnsi="Times New Roman"/>
          <w:bCs/>
        </w:rPr>
        <w:t xml:space="preserve"> Research Scale.</w:t>
      </w:r>
    </w:p>
    <w:p w14:paraId="0BAFEF33" w14:textId="79881518" w:rsidR="00B82C76" w:rsidRPr="004F518D" w:rsidRDefault="00B82C76" w:rsidP="00B24FEE">
      <w:pPr>
        <w:widowControl w:val="0"/>
        <w:autoSpaceDE w:val="0"/>
        <w:autoSpaceDN w:val="0"/>
        <w:adjustRightInd w:val="0"/>
        <w:spacing w:before="240" w:after="0" w:line="240" w:lineRule="auto"/>
        <w:jc w:val="both"/>
        <w:rPr>
          <w:rFonts w:ascii="Times New Roman" w:hAnsi="Times New Roman"/>
          <w:b/>
          <w:bCs/>
          <w:spacing w:val="2"/>
          <w:szCs w:val="28"/>
        </w:rPr>
      </w:pPr>
      <w:r w:rsidRPr="004F518D">
        <w:rPr>
          <w:rFonts w:ascii="Times New Roman" w:hAnsi="Times New Roman"/>
          <w:b/>
          <w:bCs/>
          <w:spacing w:val="2"/>
          <w:szCs w:val="28"/>
        </w:rPr>
        <w:t>Low Carbon and Sustainable Agricultural Food Production System Diagram</w:t>
      </w:r>
    </w:p>
    <w:p w14:paraId="77782BE6" w14:textId="5C04B26E" w:rsidR="004F518D" w:rsidRDefault="00B82C76" w:rsidP="00B24FEE">
      <w:pPr>
        <w:widowControl w:val="0"/>
        <w:autoSpaceDE w:val="0"/>
        <w:autoSpaceDN w:val="0"/>
        <w:adjustRightInd w:val="0"/>
        <w:spacing w:after="0" w:line="240" w:lineRule="auto"/>
        <w:jc w:val="both"/>
        <w:rPr>
          <w:rFonts w:ascii="Times New Roman" w:hAnsi="Times New Roman"/>
          <w:spacing w:val="2"/>
          <w:szCs w:val="28"/>
        </w:rPr>
      </w:pPr>
      <w:r w:rsidRPr="00B82C76">
        <w:rPr>
          <w:rFonts w:ascii="Times New Roman" w:hAnsi="Times New Roman"/>
          <w:spacing w:val="2"/>
          <w:szCs w:val="28"/>
        </w:rPr>
        <w:t>According to the conditions above, it is necessary to have a solution that can reduce hazardous waste and production with energy and land efficiency. For the agricultural industry, especially those with concentrations of organic waste, an appropriate waste treatment system is needed by utilizing the activity of microorganisms or referred to as a biotechnology system that is connected to the Internet of Things (IoT) automation system. Based on the Research and Development (R&amp;D) concept in this study, the smooth running of an adequate agricultural food production system requires relationships between research and technology development institutions, extension workers, farmers, the agricultural industry, and the government.</w:t>
      </w:r>
      <w:r w:rsidR="006E3D5E">
        <w:rPr>
          <w:rFonts w:ascii="Times New Roman" w:hAnsi="Times New Roman"/>
          <w:spacing w:val="2"/>
          <w:szCs w:val="28"/>
        </w:rPr>
        <w:t xml:space="preserve"> </w:t>
      </w:r>
    </w:p>
    <w:p w14:paraId="5839157B" w14:textId="01A0424B" w:rsidR="004F518D" w:rsidRPr="00B82C76" w:rsidRDefault="004F518D" w:rsidP="00B24FEE">
      <w:pPr>
        <w:widowControl w:val="0"/>
        <w:autoSpaceDE w:val="0"/>
        <w:autoSpaceDN w:val="0"/>
        <w:adjustRightInd w:val="0"/>
        <w:spacing w:after="0" w:line="240" w:lineRule="auto"/>
        <w:jc w:val="both"/>
        <w:rPr>
          <w:rFonts w:ascii="Times New Roman" w:hAnsi="Times New Roman"/>
          <w:spacing w:val="2"/>
          <w:szCs w:val="28"/>
        </w:rPr>
      </w:pPr>
    </w:p>
    <w:p w14:paraId="20FA0480" w14:textId="77777777" w:rsidR="00B82C76" w:rsidRDefault="00B82C76" w:rsidP="00B24FEE">
      <w:pPr>
        <w:widowControl w:val="0"/>
        <w:autoSpaceDE w:val="0"/>
        <w:autoSpaceDN w:val="0"/>
        <w:adjustRightInd w:val="0"/>
        <w:spacing w:after="0" w:line="240" w:lineRule="auto"/>
        <w:jc w:val="both"/>
        <w:rPr>
          <w:rFonts w:ascii="Times New Roman" w:hAnsi="Times New Roman"/>
          <w:spacing w:val="2"/>
          <w:szCs w:val="28"/>
        </w:rPr>
      </w:pPr>
      <w:r w:rsidRPr="00B82C76">
        <w:rPr>
          <w:rFonts w:ascii="Times New Roman" w:hAnsi="Times New Roman"/>
          <w:spacing w:val="2"/>
          <w:szCs w:val="28"/>
        </w:rPr>
        <w:t xml:space="preserve">Biotechnology and IoT systems can be paired as pollution detection sensors in the production room and sensors in waste tanks at the end of production. Agricultural food industry companies should be able to cooperate with supplying farmers as buyers and recipients of fertilizer supplies from processed waste. Agricultural companies also need to improve relations with the government for the smooth running of the program by implementing policies and facilitating budgets in building waste production and treatment systems that have low-carbon and sustainable production efficiency values. The concept of bioindustry research in the agricultural food industry is mapped in a system diagram that contains processes from upstream to downstream. The system diagram below will help comprehensively map a green agricultural </w:t>
      </w:r>
      <w:r w:rsidRPr="00B82C76">
        <w:rPr>
          <w:rFonts w:ascii="Times New Roman" w:hAnsi="Times New Roman"/>
          <w:spacing w:val="2"/>
          <w:szCs w:val="28"/>
        </w:rPr>
        <w:t>production system, examine the complexity of the relationship between input factors, production systems, strategies and policies, output (downstream), and services.</w:t>
      </w:r>
    </w:p>
    <w:p w14:paraId="328B5CCC" w14:textId="1797E5E4" w:rsidR="004F518D" w:rsidRDefault="005C0A75" w:rsidP="00B24FEE">
      <w:pPr>
        <w:widowControl w:val="0"/>
        <w:autoSpaceDE w:val="0"/>
        <w:autoSpaceDN w:val="0"/>
        <w:adjustRightInd w:val="0"/>
        <w:spacing w:after="0" w:line="240" w:lineRule="auto"/>
        <w:jc w:val="both"/>
        <w:rPr>
          <w:rFonts w:ascii="Times New Roman" w:hAnsi="Times New Roman"/>
          <w:spacing w:val="2"/>
          <w:szCs w:val="28"/>
        </w:rPr>
      </w:pPr>
      <w:r>
        <w:rPr>
          <w:noProof/>
        </w:rPr>
        <w:drawing>
          <wp:anchor distT="0" distB="0" distL="114300" distR="114300" simplePos="0" relativeHeight="251666432" behindDoc="0" locked="0" layoutInCell="1" allowOverlap="1" wp14:anchorId="4E28E6E0" wp14:editId="37C2EFA4">
            <wp:simplePos x="0" y="0"/>
            <wp:positionH relativeFrom="margin">
              <wp:posOffset>3132455</wp:posOffset>
            </wp:positionH>
            <wp:positionV relativeFrom="margin">
              <wp:posOffset>2854757</wp:posOffset>
            </wp:positionV>
            <wp:extent cx="2629535" cy="167703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l="1058" t="1644" r="-1"/>
                    <a:stretch/>
                  </pic:blipFill>
                  <pic:spPr bwMode="auto">
                    <a:xfrm>
                      <a:off x="0" y="0"/>
                      <a:ext cx="2629535"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913C2" w:rsidRPr="00427D06">
        <w:rPr>
          <w:rFonts w:ascii="Times New Roman" w:hAnsi="Times New Roman"/>
          <w:b/>
          <w:bCs/>
          <w:spacing w:val="2"/>
          <w:szCs w:val="28"/>
        </w:rPr>
        <w:t xml:space="preserve">Figure </w:t>
      </w:r>
      <w:r w:rsidR="006F14AC">
        <w:rPr>
          <w:rFonts w:ascii="Times New Roman" w:hAnsi="Times New Roman"/>
          <w:b/>
          <w:bCs/>
          <w:spacing w:val="2"/>
          <w:szCs w:val="28"/>
        </w:rPr>
        <w:t>3</w:t>
      </w:r>
      <w:r w:rsidR="005913C2" w:rsidRPr="00427D06">
        <w:rPr>
          <w:rFonts w:ascii="Times New Roman" w:hAnsi="Times New Roman"/>
          <w:b/>
          <w:bCs/>
          <w:spacing w:val="2"/>
          <w:szCs w:val="28"/>
        </w:rPr>
        <w:t>.</w:t>
      </w:r>
      <w:r w:rsidR="005913C2">
        <w:rPr>
          <w:rFonts w:ascii="Times New Roman" w:hAnsi="Times New Roman"/>
          <w:spacing w:val="2"/>
          <w:szCs w:val="28"/>
        </w:rPr>
        <w:t xml:space="preserve"> </w:t>
      </w:r>
      <w:r w:rsidR="005913C2" w:rsidRPr="005913C2">
        <w:rPr>
          <w:rFonts w:ascii="Times New Roman" w:hAnsi="Times New Roman"/>
          <w:spacing w:val="2"/>
          <w:szCs w:val="28"/>
        </w:rPr>
        <w:t>Green and Sustainable Bioindustrial System Model (Source:</w:t>
      </w:r>
      <w:r w:rsidR="005913C2">
        <w:rPr>
          <w:rFonts w:ascii="Times New Roman" w:hAnsi="Times New Roman"/>
          <w:spacing w:val="2"/>
          <w:szCs w:val="28"/>
        </w:rPr>
        <w:t xml:space="preserve"> </w:t>
      </w:r>
      <w:r w:rsidR="005913C2" w:rsidRPr="005913C2">
        <w:rPr>
          <w:rFonts w:ascii="Times New Roman" w:hAnsi="Times New Roman"/>
          <w:spacing w:val="2"/>
          <w:szCs w:val="28"/>
        </w:rPr>
        <w:t>Andalusian Bioeconomy Strategy, 2018)</w:t>
      </w:r>
    </w:p>
    <w:p w14:paraId="6F3FBBEF" w14:textId="18A1F099" w:rsidR="00427D06" w:rsidRPr="00B82C76" w:rsidRDefault="00427D06" w:rsidP="00B24FEE">
      <w:pPr>
        <w:widowControl w:val="0"/>
        <w:autoSpaceDE w:val="0"/>
        <w:autoSpaceDN w:val="0"/>
        <w:adjustRightInd w:val="0"/>
        <w:spacing w:after="0" w:line="240" w:lineRule="auto"/>
        <w:jc w:val="both"/>
        <w:rPr>
          <w:rFonts w:ascii="Times New Roman" w:hAnsi="Times New Roman"/>
          <w:spacing w:val="2"/>
          <w:szCs w:val="28"/>
        </w:rPr>
      </w:pPr>
      <w:r w:rsidRPr="00427D06">
        <w:rPr>
          <w:rFonts w:ascii="Times New Roman" w:hAnsi="Times New Roman"/>
          <w:b/>
          <w:bCs/>
          <w:spacing w:val="2"/>
          <w:szCs w:val="28"/>
        </w:rPr>
        <w:t xml:space="preserve">Figure </w:t>
      </w:r>
      <w:r w:rsidR="006F14AC">
        <w:rPr>
          <w:rFonts w:ascii="Times New Roman" w:hAnsi="Times New Roman"/>
          <w:b/>
          <w:bCs/>
          <w:spacing w:val="2"/>
          <w:szCs w:val="28"/>
        </w:rPr>
        <w:t>4</w:t>
      </w:r>
      <w:r w:rsidRPr="00427D06">
        <w:rPr>
          <w:rFonts w:ascii="Times New Roman" w:hAnsi="Times New Roman"/>
          <w:b/>
          <w:bCs/>
          <w:spacing w:val="2"/>
          <w:szCs w:val="28"/>
        </w:rPr>
        <w:t>.</w:t>
      </w:r>
      <w:r>
        <w:rPr>
          <w:rFonts w:ascii="Times New Roman" w:hAnsi="Times New Roman"/>
          <w:spacing w:val="2"/>
          <w:szCs w:val="28"/>
        </w:rPr>
        <w:t xml:space="preserve"> </w:t>
      </w:r>
      <w:r w:rsidRPr="00427D06">
        <w:rPr>
          <w:rFonts w:ascii="Times New Roman" w:hAnsi="Times New Roman"/>
          <w:spacing w:val="2"/>
          <w:szCs w:val="28"/>
        </w:rPr>
        <w:t>System Diagram for Mapping Low Carbon and Sustainable Agricultural Food Production Systems</w:t>
      </w:r>
      <w:r>
        <w:rPr>
          <w:rFonts w:ascii="Times New Roman" w:hAnsi="Times New Roman"/>
          <w:spacing w:val="2"/>
          <w:szCs w:val="28"/>
        </w:rPr>
        <w:t>.</w:t>
      </w:r>
    </w:p>
    <w:p w14:paraId="7B19A460" w14:textId="77777777" w:rsidR="00E41E95" w:rsidRDefault="00E41E95" w:rsidP="00B24FEE">
      <w:pPr>
        <w:pStyle w:val="ListParagraph"/>
        <w:widowControl w:val="0"/>
        <w:numPr>
          <w:ilvl w:val="0"/>
          <w:numId w:val="12"/>
        </w:numPr>
        <w:autoSpaceDE w:val="0"/>
        <w:autoSpaceDN w:val="0"/>
        <w:adjustRightInd w:val="0"/>
        <w:spacing w:before="240"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CONCLUSION</w:t>
      </w:r>
    </w:p>
    <w:p w14:paraId="21C3EE17" w14:textId="77777777" w:rsidR="00E56513" w:rsidRPr="00E56513" w:rsidRDefault="00E56513" w:rsidP="00B24FEE">
      <w:pPr>
        <w:widowControl w:val="0"/>
        <w:autoSpaceDE w:val="0"/>
        <w:autoSpaceDN w:val="0"/>
        <w:adjustRightInd w:val="0"/>
        <w:spacing w:before="240" w:after="0" w:line="240" w:lineRule="auto"/>
        <w:jc w:val="both"/>
        <w:rPr>
          <w:rFonts w:ascii="Times New Roman" w:hAnsi="Times New Roman"/>
          <w:bCs/>
          <w:lang w:val="id-ID"/>
        </w:rPr>
      </w:pPr>
      <w:r w:rsidRPr="00E56513">
        <w:rPr>
          <w:rFonts w:ascii="Times New Roman" w:hAnsi="Times New Roman"/>
          <w:bCs/>
          <w:lang w:val="id-ID"/>
        </w:rPr>
        <w:t>From the results above research it can be concluded, as follows:</w:t>
      </w:r>
    </w:p>
    <w:p w14:paraId="74919B87" w14:textId="77777777" w:rsidR="001028CC" w:rsidRDefault="00E56513" w:rsidP="00B24FEE">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Cs/>
          <w:lang w:val="id-ID"/>
        </w:rPr>
      </w:pPr>
      <w:r w:rsidRPr="00E56513">
        <w:rPr>
          <w:rFonts w:ascii="Times New Roman" w:hAnsi="Times New Roman"/>
          <w:bCs/>
          <w:lang w:val="id-ID"/>
        </w:rPr>
        <w:t>From the results of mapping the agricultural food production system in Indonesia, especially in the West Java region, it seeks to analyze and describe the agricultural industrial system in West Java regarding the processing of production waste from the agricultural industry to increase effectiveness, efficiency and reduce the environmental impact of existing methods. So that waste treatment can be better and have a positive impact on environmental sustainability and economic growth in the West Java region.</w:t>
      </w:r>
    </w:p>
    <w:p w14:paraId="11088C92" w14:textId="77777777" w:rsidR="001028CC" w:rsidRDefault="00E56513" w:rsidP="00B24FEE">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Cs/>
          <w:lang w:val="id-ID"/>
        </w:rPr>
      </w:pPr>
      <w:r w:rsidRPr="001028CC">
        <w:rPr>
          <w:rFonts w:ascii="Times New Roman" w:hAnsi="Times New Roman"/>
          <w:bCs/>
          <w:lang w:val="id-ID"/>
        </w:rPr>
        <w:t xml:space="preserve">In the agricultural industry, waste treatment is included in the on farm agribusiness and downstream systems so that the application of the bioindustry concept for green </w:t>
      </w:r>
      <w:r w:rsidRPr="001028CC">
        <w:rPr>
          <w:rFonts w:ascii="Times New Roman" w:hAnsi="Times New Roman"/>
          <w:bCs/>
          <w:lang w:val="id-ID"/>
        </w:rPr>
        <w:lastRenderedPageBreak/>
        <w:t>production must also be connected to systems such as the Internet of Things (IoT). The development of IoT-based biotechnology systems in agricultural waste processing can increase production efficiency evenly. These concepts and systems are able to deal more adequately with the issue of the impact of environmental pollution by agricultural industries such as what happened in West Java and provide welfare for the surrounding community, especially from farmer groups.</w:t>
      </w:r>
    </w:p>
    <w:p w14:paraId="100580B4" w14:textId="77777777" w:rsidR="00E41E95" w:rsidRPr="0089204A" w:rsidRDefault="00E56513" w:rsidP="00B24FEE">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Cs/>
          <w:lang w:val="id-ID"/>
        </w:rPr>
      </w:pPr>
      <w:r w:rsidRPr="001028CC">
        <w:rPr>
          <w:rFonts w:ascii="Times New Roman" w:hAnsi="Times New Roman"/>
          <w:bCs/>
          <w:lang w:val="id-ID"/>
        </w:rPr>
        <w:t>The diagram for the agricultural industry system shows that utilizing microorganism and IoT activities in a production waste management system can minimize harmful waste. The concept also raises awareness of clean, low-carbon and sustainable production. The application of bioindustry system technology in agribusiness is an alternative in implementing green building and production for agricultural industrial sectors</w:t>
      </w:r>
      <w:r w:rsidR="00E41E95" w:rsidRPr="001028CC">
        <w:rPr>
          <w:rFonts w:ascii="Times New Roman" w:hAnsi="Times New Roman"/>
          <w:bCs/>
        </w:rPr>
        <w:t>.</w:t>
      </w:r>
    </w:p>
    <w:p w14:paraId="263548C9" w14:textId="4C23E3B0" w:rsidR="0089204A" w:rsidRPr="0015347C" w:rsidRDefault="0089204A" w:rsidP="00B24FEE">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Cs/>
          <w:lang w:val="id-ID"/>
        </w:rPr>
      </w:pPr>
      <w:r w:rsidRPr="0089204A">
        <w:rPr>
          <w:rFonts w:ascii="Times New Roman" w:hAnsi="Times New Roman"/>
          <w:bCs/>
          <w:lang w:val="id-ID"/>
        </w:rPr>
        <w:t>The research contributes to the academic world by providing insights into the development and application of bioindustry technology in agricultural waste management. It adds to the existing body of knowledge on sustainable production systems, waste treatment, and the integration of IoT in agribusiness.</w:t>
      </w:r>
      <w:r>
        <w:rPr>
          <w:rFonts w:ascii="Times New Roman" w:hAnsi="Times New Roman"/>
          <w:bCs/>
        </w:rPr>
        <w:t xml:space="preserve"> </w:t>
      </w:r>
      <w:r w:rsidRPr="0089204A">
        <w:rPr>
          <w:rFonts w:ascii="Times New Roman" w:hAnsi="Times New Roman"/>
          <w:bCs/>
        </w:rPr>
        <w:t xml:space="preserve">The research </w:t>
      </w:r>
      <w:r>
        <w:rPr>
          <w:rFonts w:ascii="Times New Roman" w:hAnsi="Times New Roman"/>
          <w:bCs/>
        </w:rPr>
        <w:t xml:space="preserve">also </w:t>
      </w:r>
      <w:r w:rsidRPr="0089204A">
        <w:rPr>
          <w:rFonts w:ascii="Times New Roman" w:hAnsi="Times New Roman"/>
          <w:bCs/>
        </w:rPr>
        <w:t>has potential benefits for society, particularly in the agricultural industry. By implementing bioindustry technology, it can lead to more efficient, green, and sustainable agricultural practices.</w:t>
      </w:r>
      <w:r>
        <w:rPr>
          <w:rFonts w:ascii="Times New Roman" w:hAnsi="Times New Roman"/>
          <w:bCs/>
        </w:rPr>
        <w:t xml:space="preserve"> </w:t>
      </w:r>
    </w:p>
    <w:p w14:paraId="0010B0E7" w14:textId="77777777" w:rsidR="009661F2" w:rsidRDefault="009661F2" w:rsidP="00B24FEE">
      <w:pPr>
        <w:widowControl w:val="0"/>
        <w:autoSpaceDE w:val="0"/>
        <w:autoSpaceDN w:val="0"/>
        <w:adjustRightInd w:val="0"/>
        <w:spacing w:after="0" w:line="240" w:lineRule="auto"/>
        <w:rPr>
          <w:rFonts w:ascii="Times New Roman" w:hAnsi="Times New Roman"/>
          <w:b/>
          <w:bCs/>
          <w:spacing w:val="2"/>
        </w:rPr>
      </w:pPr>
    </w:p>
    <w:p w14:paraId="1B5F39FA" w14:textId="77777777" w:rsidR="00E41E95" w:rsidRPr="00CA3EE8" w:rsidRDefault="00E41E95" w:rsidP="00B24FEE">
      <w:pPr>
        <w:widowControl w:val="0"/>
        <w:autoSpaceDE w:val="0"/>
        <w:autoSpaceDN w:val="0"/>
        <w:adjustRightInd w:val="0"/>
        <w:spacing w:after="0" w:line="240" w:lineRule="auto"/>
        <w:rPr>
          <w:rFonts w:ascii="Times New Roman" w:hAnsi="Times New Roman"/>
          <w:b/>
          <w:bCs/>
          <w:spacing w:val="2"/>
        </w:rPr>
      </w:pPr>
      <w:r w:rsidRPr="00CA3EE8">
        <w:rPr>
          <w:rFonts w:ascii="Times New Roman" w:hAnsi="Times New Roman"/>
          <w:b/>
          <w:bCs/>
          <w:spacing w:val="2"/>
        </w:rPr>
        <w:t>REFERENCES</w:t>
      </w:r>
    </w:p>
    <w:p w14:paraId="7F3544B0" w14:textId="09295345" w:rsidR="006E3D5E" w:rsidRDefault="006E3D5E" w:rsidP="006E3D5E">
      <w:pPr>
        <w:widowControl w:val="0"/>
        <w:autoSpaceDE w:val="0"/>
        <w:autoSpaceDN w:val="0"/>
        <w:adjustRightInd w:val="0"/>
        <w:spacing w:after="0" w:line="240" w:lineRule="auto"/>
        <w:ind w:left="567" w:hanging="567"/>
        <w:jc w:val="both"/>
        <w:rPr>
          <w:rFonts w:ascii="Times New Roman" w:hAnsi="Times New Roman"/>
          <w:color w:val="000000"/>
          <w:lang w:eastAsia="fr-FR"/>
        </w:rPr>
      </w:pPr>
      <w:r w:rsidRPr="006E3D5E">
        <w:rPr>
          <w:rFonts w:ascii="Times New Roman" w:hAnsi="Times New Roman"/>
          <w:color w:val="000000"/>
          <w:lang w:eastAsia="fr-FR"/>
        </w:rPr>
        <w:t xml:space="preserve">Albert S, Bloem E. 2023. </w:t>
      </w:r>
      <w:r w:rsidRPr="006E3D5E">
        <w:rPr>
          <w:rFonts w:ascii="Times New Roman" w:hAnsi="Times New Roman"/>
          <w:i/>
          <w:iCs/>
          <w:color w:val="000000"/>
          <w:lang w:eastAsia="fr-FR"/>
        </w:rPr>
        <w:t>Ecotoxicological methods to evaluate the toxicity of bio-based fertilizer application to agricultural soils – A review</w:t>
      </w:r>
      <w:r w:rsidRPr="006E3D5E">
        <w:rPr>
          <w:rFonts w:ascii="Times New Roman" w:hAnsi="Times New Roman"/>
          <w:color w:val="000000"/>
          <w:lang w:eastAsia="fr-FR"/>
        </w:rPr>
        <w:t>. Sci. Total</w:t>
      </w:r>
      <w:r>
        <w:rPr>
          <w:rFonts w:ascii="Times New Roman" w:hAnsi="Times New Roman"/>
          <w:color w:val="000000"/>
          <w:lang w:eastAsia="fr-FR"/>
        </w:rPr>
        <w:t xml:space="preserve"> </w:t>
      </w:r>
      <w:r w:rsidRPr="006E3D5E">
        <w:rPr>
          <w:rFonts w:ascii="Times New Roman" w:hAnsi="Times New Roman"/>
          <w:color w:val="000000"/>
          <w:lang w:eastAsia="fr-FR"/>
        </w:rPr>
        <w:t>Environ.</w:t>
      </w:r>
      <w:r>
        <w:rPr>
          <w:rFonts w:ascii="Times New Roman" w:hAnsi="Times New Roman"/>
          <w:color w:val="000000"/>
          <w:lang w:eastAsia="fr-FR"/>
        </w:rPr>
        <w:t xml:space="preserve"> </w:t>
      </w:r>
      <w:r w:rsidRPr="006E3D5E">
        <w:rPr>
          <w:rFonts w:ascii="Times New Roman" w:hAnsi="Times New Roman"/>
          <w:color w:val="000000"/>
          <w:lang w:eastAsia="fr-FR"/>
        </w:rPr>
        <w:t>879</w:t>
      </w:r>
      <w:r>
        <w:rPr>
          <w:rFonts w:ascii="Times New Roman" w:hAnsi="Times New Roman"/>
          <w:color w:val="000000"/>
          <w:lang w:eastAsia="fr-FR"/>
        </w:rPr>
        <w:t xml:space="preserve"> </w:t>
      </w:r>
      <w:r w:rsidRPr="006E3D5E">
        <w:rPr>
          <w:rFonts w:ascii="Times New Roman" w:hAnsi="Times New Roman"/>
          <w:color w:val="000000"/>
          <w:lang w:eastAsia="fr-FR"/>
        </w:rPr>
        <w:t>(March):163076.doi:10.1016/j.scitotenv.2023.163076.</w:t>
      </w:r>
    </w:p>
    <w:p w14:paraId="2F3FFE2B" w14:textId="70944B42" w:rsidR="0089204A" w:rsidRDefault="006E3D5E" w:rsidP="006E3D5E">
      <w:pPr>
        <w:widowControl w:val="0"/>
        <w:autoSpaceDE w:val="0"/>
        <w:autoSpaceDN w:val="0"/>
        <w:adjustRightInd w:val="0"/>
        <w:spacing w:after="0" w:line="240" w:lineRule="auto"/>
        <w:ind w:left="480" w:hanging="480"/>
        <w:jc w:val="both"/>
        <w:rPr>
          <w:rFonts w:ascii="Times New Roman" w:hAnsi="Times New Roman"/>
          <w:noProof/>
          <w:szCs w:val="24"/>
        </w:rPr>
      </w:pPr>
      <w:r w:rsidRPr="006E3D5E">
        <w:rPr>
          <w:rFonts w:ascii="Times New Roman" w:hAnsi="Times New Roman"/>
          <w:noProof/>
          <w:szCs w:val="24"/>
        </w:rPr>
        <w:t>Amrina U, Hidayatno</w:t>
      </w:r>
      <w:r w:rsidR="005F040D">
        <w:rPr>
          <w:rFonts w:ascii="Times New Roman" w:hAnsi="Times New Roman"/>
          <w:noProof/>
          <w:szCs w:val="24"/>
        </w:rPr>
        <w:t xml:space="preserve"> </w:t>
      </w:r>
      <w:r w:rsidRPr="006E3D5E">
        <w:rPr>
          <w:rFonts w:ascii="Times New Roman" w:hAnsi="Times New Roman"/>
          <w:noProof/>
          <w:szCs w:val="24"/>
        </w:rPr>
        <w:t>A, &amp; Zagloel</w:t>
      </w:r>
      <w:r w:rsidR="005F040D">
        <w:rPr>
          <w:rFonts w:ascii="Times New Roman" w:hAnsi="Times New Roman"/>
          <w:noProof/>
          <w:szCs w:val="24"/>
        </w:rPr>
        <w:t xml:space="preserve"> </w:t>
      </w:r>
      <w:r w:rsidRPr="006E3D5E">
        <w:rPr>
          <w:rFonts w:ascii="Times New Roman" w:hAnsi="Times New Roman"/>
          <w:noProof/>
          <w:szCs w:val="24"/>
        </w:rPr>
        <w:t>TY</w:t>
      </w:r>
      <w:r w:rsidR="005F040D">
        <w:rPr>
          <w:rFonts w:ascii="Times New Roman" w:hAnsi="Times New Roman"/>
          <w:noProof/>
          <w:szCs w:val="24"/>
        </w:rPr>
        <w:t>M</w:t>
      </w:r>
      <w:r w:rsidRPr="006E3D5E">
        <w:rPr>
          <w:rFonts w:ascii="Times New Roman" w:hAnsi="Times New Roman"/>
          <w:noProof/>
          <w:szCs w:val="24"/>
        </w:rPr>
        <w:t xml:space="preserve">. 2021. </w:t>
      </w:r>
      <w:r w:rsidRPr="006E3D5E">
        <w:rPr>
          <w:rFonts w:ascii="Times New Roman" w:hAnsi="Times New Roman"/>
          <w:i/>
          <w:iCs/>
          <w:noProof/>
          <w:szCs w:val="24"/>
        </w:rPr>
        <w:t>Mapping challenges in developing sustainable small and medium industries : Integrating lean and green principles Journal of Industrial Engineering and Management</w:t>
      </w:r>
      <w:r w:rsidRPr="006E3D5E">
        <w:rPr>
          <w:rFonts w:ascii="Times New Roman" w:hAnsi="Times New Roman"/>
          <w:noProof/>
          <w:szCs w:val="24"/>
        </w:rPr>
        <w:t xml:space="preserve">, </w:t>
      </w:r>
      <w:r w:rsidRPr="006E3D5E">
        <w:rPr>
          <w:rFonts w:ascii="Times New Roman" w:hAnsi="Times New Roman"/>
          <w:i/>
          <w:iCs/>
          <w:noProof/>
          <w:szCs w:val="24"/>
        </w:rPr>
        <w:t>14</w:t>
      </w:r>
      <w:r w:rsidRPr="006E3D5E">
        <w:rPr>
          <w:rFonts w:ascii="Times New Roman" w:hAnsi="Times New Roman"/>
          <w:noProof/>
          <w:szCs w:val="24"/>
        </w:rPr>
        <w:t>(2), 311–328. https://doi.org/https://doi.org/10.3926/jiem.3041</w:t>
      </w:r>
    </w:p>
    <w:p w14:paraId="60980BE7" w14:textId="5A1E34CD" w:rsidR="006E3D5E" w:rsidRPr="00E20F89" w:rsidRDefault="006E3D5E" w:rsidP="00E20F89">
      <w:pPr>
        <w:widowControl w:val="0"/>
        <w:autoSpaceDE w:val="0"/>
        <w:autoSpaceDN w:val="0"/>
        <w:adjustRightInd w:val="0"/>
        <w:spacing w:after="0" w:line="240" w:lineRule="auto"/>
        <w:ind w:left="480" w:hanging="480"/>
        <w:jc w:val="both"/>
        <w:rPr>
          <w:rFonts w:ascii="Times New Roman" w:hAnsi="Times New Roman"/>
          <w:noProof/>
          <w:szCs w:val="24"/>
        </w:rPr>
      </w:pPr>
      <w:r>
        <w:rPr>
          <w:rFonts w:ascii="Times New Roman" w:hAnsi="Times New Roman"/>
          <w:color w:val="000000" w:themeColor="text1"/>
          <w:shd w:val="clear" w:color="auto" w:fill="FFFFFF"/>
        </w:rPr>
        <w:fldChar w:fldCharType="begin" w:fldLock="1"/>
      </w:r>
      <w:r>
        <w:rPr>
          <w:rFonts w:ascii="Times New Roman" w:hAnsi="Times New Roman"/>
          <w:color w:val="000000" w:themeColor="text1"/>
          <w:shd w:val="clear" w:color="auto" w:fill="FFFFFF"/>
        </w:rPr>
        <w:instrText xml:space="preserve">ADDIN Mendeley Bibliography CSL_BIBLIOGRAPHY </w:instrText>
      </w:r>
      <w:r>
        <w:rPr>
          <w:rFonts w:ascii="Times New Roman" w:hAnsi="Times New Roman"/>
          <w:color w:val="000000" w:themeColor="text1"/>
          <w:shd w:val="clear" w:color="auto" w:fill="FFFFFF"/>
        </w:rPr>
        <w:fldChar w:fldCharType="separate"/>
      </w:r>
      <w:r w:rsidRPr="006E3D5E">
        <w:rPr>
          <w:rFonts w:ascii="Times New Roman" w:hAnsi="Times New Roman"/>
          <w:noProof/>
          <w:szCs w:val="24"/>
        </w:rPr>
        <w:t xml:space="preserve">Amrina, U., &amp; Elisa, N. 2019. </w:t>
      </w:r>
      <w:r w:rsidRPr="00E20F89">
        <w:rPr>
          <w:rFonts w:ascii="Times New Roman" w:hAnsi="Times New Roman"/>
          <w:i/>
          <w:iCs/>
          <w:noProof/>
          <w:szCs w:val="24"/>
        </w:rPr>
        <w:t>Application Of Sustainable Productivity Management In Footwear Companies By Green Manufacturing Approach</w:t>
      </w:r>
      <w:r w:rsidRPr="006E3D5E">
        <w:rPr>
          <w:rFonts w:ascii="Times New Roman" w:hAnsi="Times New Roman"/>
          <w:noProof/>
          <w:szCs w:val="24"/>
        </w:rPr>
        <w:t xml:space="preserve">. </w:t>
      </w:r>
      <w:r w:rsidRPr="00E20F89">
        <w:rPr>
          <w:rFonts w:ascii="Times New Roman" w:hAnsi="Times New Roman"/>
          <w:noProof/>
          <w:szCs w:val="24"/>
        </w:rPr>
        <w:t>Sainstech: Jurnal Penelitian Dan Pengkajian Sains Dan Teknologi, 29(2), 37–42. https://doi.org/1410 - 7104</w:t>
      </w:r>
    </w:p>
    <w:p w14:paraId="53C29FF3" w14:textId="098FE6C2" w:rsidR="006E3D5E" w:rsidRPr="006E3D5E" w:rsidRDefault="006E3D5E" w:rsidP="00E20F89">
      <w:pPr>
        <w:widowControl w:val="0"/>
        <w:autoSpaceDE w:val="0"/>
        <w:autoSpaceDN w:val="0"/>
        <w:adjustRightInd w:val="0"/>
        <w:spacing w:after="0" w:line="240" w:lineRule="auto"/>
        <w:ind w:left="480" w:hanging="480"/>
        <w:jc w:val="both"/>
        <w:rPr>
          <w:rFonts w:ascii="Times New Roman" w:hAnsi="Times New Roman"/>
          <w:noProof/>
          <w:szCs w:val="24"/>
        </w:rPr>
      </w:pPr>
      <w:r w:rsidRPr="006E3D5E">
        <w:rPr>
          <w:rFonts w:ascii="Times New Roman" w:hAnsi="Times New Roman"/>
          <w:noProof/>
          <w:szCs w:val="24"/>
        </w:rPr>
        <w:t>Amrina</w:t>
      </w:r>
      <w:r w:rsidR="005F040D">
        <w:rPr>
          <w:rFonts w:ascii="Times New Roman" w:hAnsi="Times New Roman"/>
          <w:noProof/>
          <w:szCs w:val="24"/>
        </w:rPr>
        <w:t xml:space="preserve"> </w:t>
      </w:r>
      <w:r w:rsidRPr="006E3D5E">
        <w:rPr>
          <w:rFonts w:ascii="Times New Roman" w:hAnsi="Times New Roman"/>
          <w:noProof/>
          <w:szCs w:val="24"/>
        </w:rPr>
        <w:t>U &amp; Zagloel</w:t>
      </w:r>
      <w:r w:rsidR="005F040D">
        <w:rPr>
          <w:rFonts w:ascii="Times New Roman" w:hAnsi="Times New Roman"/>
          <w:noProof/>
          <w:szCs w:val="24"/>
        </w:rPr>
        <w:t xml:space="preserve"> </w:t>
      </w:r>
      <w:r w:rsidRPr="006E3D5E">
        <w:rPr>
          <w:rFonts w:ascii="Times New Roman" w:hAnsi="Times New Roman"/>
          <w:noProof/>
          <w:szCs w:val="24"/>
        </w:rPr>
        <w:t xml:space="preserve">TYM. 2019. </w:t>
      </w:r>
      <w:r w:rsidRPr="00E20F89">
        <w:rPr>
          <w:rFonts w:ascii="Times New Roman" w:hAnsi="Times New Roman"/>
          <w:i/>
          <w:iCs/>
          <w:noProof/>
          <w:szCs w:val="24"/>
        </w:rPr>
        <w:t>The Harmonious Strategy of Lean and Green Production: Future Opportunities to Achieve Sustainable Productivity and Quality</w:t>
      </w:r>
      <w:r w:rsidRPr="006E3D5E">
        <w:rPr>
          <w:rFonts w:ascii="Times New Roman" w:hAnsi="Times New Roman"/>
          <w:noProof/>
          <w:szCs w:val="24"/>
        </w:rPr>
        <w:t xml:space="preserve">. </w:t>
      </w:r>
      <w:r w:rsidRPr="00E20F89">
        <w:rPr>
          <w:rFonts w:ascii="Times New Roman" w:hAnsi="Times New Roman"/>
          <w:noProof/>
          <w:szCs w:val="24"/>
        </w:rPr>
        <w:t>2019 IEEE 6th International Conference on Industrial Engineering and Applications, ICIEA 2019, 187–192. https://doi.org</w:t>
      </w:r>
      <w:r w:rsidRPr="006E3D5E">
        <w:rPr>
          <w:rFonts w:ascii="Times New Roman" w:hAnsi="Times New Roman"/>
          <w:noProof/>
          <w:szCs w:val="24"/>
        </w:rPr>
        <w:t>/10.1109/IEA.2019.8714768</w:t>
      </w:r>
    </w:p>
    <w:p w14:paraId="74089E6D" w14:textId="0778BDC1" w:rsidR="006E3D5E" w:rsidRPr="006E3D5E" w:rsidRDefault="006E3D5E" w:rsidP="00E20F89">
      <w:pPr>
        <w:widowControl w:val="0"/>
        <w:autoSpaceDE w:val="0"/>
        <w:autoSpaceDN w:val="0"/>
        <w:adjustRightInd w:val="0"/>
        <w:spacing w:after="0" w:line="240" w:lineRule="auto"/>
        <w:ind w:left="480" w:hanging="480"/>
        <w:jc w:val="both"/>
        <w:rPr>
          <w:rFonts w:ascii="Times New Roman" w:hAnsi="Times New Roman"/>
          <w:noProof/>
          <w:szCs w:val="24"/>
        </w:rPr>
      </w:pPr>
      <w:r w:rsidRPr="006E3D5E">
        <w:rPr>
          <w:rFonts w:ascii="Times New Roman" w:hAnsi="Times New Roman"/>
          <w:noProof/>
          <w:szCs w:val="24"/>
        </w:rPr>
        <w:t xml:space="preserve">Andalusia, J. de. 2018. </w:t>
      </w:r>
      <w:r w:rsidRPr="006E3D5E">
        <w:rPr>
          <w:rFonts w:ascii="Times New Roman" w:hAnsi="Times New Roman"/>
          <w:i/>
          <w:iCs/>
          <w:noProof/>
          <w:szCs w:val="24"/>
        </w:rPr>
        <w:t>Estrategia Andaluza de Bioeconomía Circular</w:t>
      </w:r>
      <w:r w:rsidRPr="006E3D5E">
        <w:rPr>
          <w:rFonts w:ascii="Times New Roman" w:hAnsi="Times New Roman"/>
          <w:noProof/>
          <w:szCs w:val="24"/>
        </w:rPr>
        <w:t>. Junta de Andalusia.</w:t>
      </w:r>
    </w:p>
    <w:p w14:paraId="18ECD0AD" w14:textId="3C383EA3" w:rsidR="00B664C6" w:rsidRPr="006E3D5E" w:rsidRDefault="006E3D5E" w:rsidP="00E20F89">
      <w:pPr>
        <w:spacing w:after="0" w:line="240" w:lineRule="auto"/>
        <w:ind w:left="540" w:hanging="540"/>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fldChar w:fldCharType="end"/>
      </w:r>
      <w:r w:rsidR="00B664C6" w:rsidRPr="00CA3EE8">
        <w:rPr>
          <w:rFonts w:ascii="Times New Roman" w:hAnsi="Times New Roman"/>
          <w:color w:val="000000"/>
          <w:lang w:eastAsia="fr-FR"/>
        </w:rPr>
        <w:t xml:space="preserve">Badan Penyuluhan dan Pengembangan Sumber Daya Manusia Pertanian. </w:t>
      </w:r>
      <w:r w:rsidR="00B664C6" w:rsidRPr="00707828">
        <w:rPr>
          <w:rFonts w:ascii="Times New Roman" w:hAnsi="Times New Roman"/>
          <w:color w:val="000000"/>
          <w:lang w:eastAsia="fr-FR"/>
        </w:rPr>
        <w:t xml:space="preserve">2022. </w:t>
      </w:r>
      <w:r w:rsidR="00B664C6" w:rsidRPr="00707828">
        <w:rPr>
          <w:rFonts w:ascii="Times New Roman" w:hAnsi="Times New Roman"/>
          <w:i/>
          <w:iCs/>
          <w:color w:val="000000"/>
          <w:lang w:eastAsia="fr-FR"/>
        </w:rPr>
        <w:t>“Pemanfaatan limbah Sekam Padi”</w:t>
      </w:r>
      <w:r w:rsidR="00B664C6" w:rsidRPr="00707828">
        <w:rPr>
          <w:rFonts w:ascii="Times New Roman" w:hAnsi="Times New Roman"/>
          <w:color w:val="000000"/>
          <w:lang w:eastAsia="fr-FR"/>
        </w:rPr>
        <w:t xml:space="preserve">. </w:t>
      </w:r>
      <w:r w:rsidR="00CA3EE8" w:rsidRPr="00CA3EE8">
        <w:rPr>
          <w:rFonts w:ascii="Times New Roman" w:hAnsi="Times New Roman"/>
          <w:color w:val="000000"/>
          <w:lang w:eastAsia="fr-FR"/>
        </w:rPr>
        <w:t xml:space="preserve">Retrieved on March 29, 2023 from </w:t>
      </w:r>
      <w:hyperlink r:id="rId23" w:history="1">
        <w:r w:rsidR="00B664C6" w:rsidRPr="00CA3EE8">
          <w:rPr>
            <w:rStyle w:val="Hyperlink"/>
            <w:rFonts w:ascii="Times New Roman" w:hAnsi="Times New Roman"/>
            <w:color w:val="1155CC"/>
            <w:lang w:eastAsia="fr-FR"/>
          </w:rPr>
          <w:t>http://cybex.pertanian.go.id/artikel/99201/pemanfaatan-limbah-sekam-padi/</w:t>
        </w:r>
      </w:hyperlink>
    </w:p>
    <w:p w14:paraId="4F154725" w14:textId="2C344EE4" w:rsidR="00B664C6" w:rsidRPr="00CA3EE8" w:rsidRDefault="00B664C6" w:rsidP="0089204A">
      <w:pPr>
        <w:spacing w:after="0" w:line="240" w:lineRule="auto"/>
        <w:ind w:left="540" w:hanging="540"/>
        <w:jc w:val="both"/>
        <w:rPr>
          <w:rFonts w:ascii="Times New Roman" w:hAnsi="Times New Roman"/>
          <w:lang w:eastAsia="fr-FR"/>
        </w:rPr>
      </w:pPr>
      <w:r w:rsidRPr="00CA3EE8">
        <w:rPr>
          <w:rFonts w:ascii="Times New Roman" w:hAnsi="Times New Roman"/>
          <w:color w:val="000000"/>
          <w:lang w:eastAsia="fr-FR"/>
        </w:rPr>
        <w:t>Bodhi Agustono, M. L. 2017. "Identifikasi Limbah Pertanian dan Perkebunan Sebagai Bahan Pakan Inkonvensional di Banyuwangi". Jurnal Medik Veteriner.</w:t>
      </w:r>
    </w:p>
    <w:p w14:paraId="7E5744F5" w14:textId="7691D0CC" w:rsidR="00B664C6" w:rsidRPr="000D2005" w:rsidRDefault="00B664C6" w:rsidP="0089204A">
      <w:pPr>
        <w:spacing w:after="0" w:line="240" w:lineRule="auto"/>
        <w:ind w:left="540" w:hanging="540"/>
        <w:jc w:val="both"/>
        <w:rPr>
          <w:rFonts w:ascii="Times New Roman" w:hAnsi="Times New Roman"/>
          <w:color w:val="000000"/>
          <w:lang w:eastAsia="fr-FR"/>
        </w:rPr>
      </w:pPr>
      <w:r w:rsidRPr="00CA3EE8">
        <w:rPr>
          <w:rFonts w:ascii="Times New Roman" w:hAnsi="Times New Roman"/>
          <w:color w:val="000000"/>
          <w:lang w:eastAsia="fr-FR"/>
        </w:rPr>
        <w:t>Citarum</w:t>
      </w:r>
      <w:r w:rsidR="006E3D5E">
        <w:rPr>
          <w:rFonts w:ascii="Times New Roman" w:hAnsi="Times New Roman"/>
          <w:color w:val="000000"/>
          <w:lang w:eastAsia="fr-FR"/>
        </w:rPr>
        <w:t xml:space="preserve"> </w:t>
      </w:r>
      <w:r w:rsidRPr="00CA3EE8">
        <w:rPr>
          <w:rFonts w:ascii="Times New Roman" w:hAnsi="Times New Roman"/>
          <w:color w:val="000000"/>
          <w:lang w:eastAsia="fr-FR"/>
        </w:rPr>
        <w:t>Harum.jabarprov.go.id.</w:t>
      </w:r>
      <w:r w:rsidR="005F040D">
        <w:rPr>
          <w:rFonts w:ascii="Times New Roman" w:hAnsi="Times New Roman"/>
          <w:color w:val="000000"/>
          <w:lang w:eastAsia="fr-FR"/>
        </w:rPr>
        <w:t xml:space="preserve"> </w:t>
      </w:r>
      <w:r w:rsidRPr="00CA3EE8">
        <w:rPr>
          <w:rFonts w:ascii="Times New Roman" w:hAnsi="Times New Roman"/>
          <w:color w:val="000000"/>
          <w:lang w:eastAsia="fr-FR"/>
        </w:rPr>
        <w:t xml:space="preserve">2021. </w:t>
      </w:r>
      <w:r w:rsidRPr="00CA3EE8">
        <w:rPr>
          <w:rFonts w:ascii="Times New Roman" w:hAnsi="Times New Roman"/>
          <w:i/>
          <w:iCs/>
          <w:color w:val="000000"/>
          <w:lang w:eastAsia="fr-FR"/>
        </w:rPr>
        <w:t>“Ratusan Ton Kotoran Hewan Cemari Citarum Setiap Hari, DKPP JABAR Siapkan Upaya”</w:t>
      </w:r>
      <w:r w:rsidRPr="00CA3EE8">
        <w:rPr>
          <w:rFonts w:ascii="Times New Roman" w:hAnsi="Times New Roman"/>
          <w:color w:val="000000"/>
          <w:lang w:eastAsia="fr-FR"/>
        </w:rPr>
        <w:t xml:space="preserve">. </w:t>
      </w:r>
      <w:r w:rsidR="000D2005" w:rsidRPr="00B82C76">
        <w:rPr>
          <w:rFonts w:ascii="Times New Roman" w:hAnsi="Times New Roman"/>
          <w:color w:val="000000"/>
          <w:lang w:eastAsia="fr-FR"/>
        </w:rPr>
        <w:t xml:space="preserve">Retrieved on </w:t>
      </w:r>
      <w:r w:rsidR="000D2005">
        <w:rPr>
          <w:rFonts w:ascii="Times New Roman" w:hAnsi="Times New Roman"/>
          <w:color w:val="000000"/>
          <w:lang w:eastAsia="fr-FR"/>
        </w:rPr>
        <w:t>March</w:t>
      </w:r>
      <w:r w:rsidR="000D2005" w:rsidRPr="00B82C76">
        <w:rPr>
          <w:rFonts w:ascii="Times New Roman" w:hAnsi="Times New Roman"/>
          <w:color w:val="000000"/>
          <w:lang w:eastAsia="fr-FR"/>
        </w:rPr>
        <w:t xml:space="preserve"> </w:t>
      </w:r>
      <w:r w:rsidR="000D2005">
        <w:rPr>
          <w:rFonts w:ascii="Times New Roman" w:hAnsi="Times New Roman"/>
          <w:color w:val="000000"/>
          <w:lang w:eastAsia="fr-FR"/>
        </w:rPr>
        <w:t>30</w:t>
      </w:r>
      <w:r w:rsidR="000D2005" w:rsidRPr="00B82C76">
        <w:rPr>
          <w:rFonts w:ascii="Times New Roman" w:hAnsi="Times New Roman"/>
          <w:color w:val="000000"/>
          <w:lang w:eastAsia="fr-FR"/>
        </w:rPr>
        <w:t xml:space="preserve">, 2023 from </w:t>
      </w:r>
      <w:hyperlink r:id="rId24" w:history="1">
        <w:r w:rsidRPr="000D2005">
          <w:rPr>
            <w:rStyle w:val="Hyperlink"/>
            <w:rFonts w:ascii="Times New Roman" w:hAnsi="Times New Roman"/>
            <w:color w:val="000000"/>
            <w:lang w:eastAsia="fr-FR"/>
          </w:rPr>
          <w:t> </w:t>
        </w:r>
        <w:r w:rsidRPr="000D2005">
          <w:rPr>
            <w:rStyle w:val="Hyperlink"/>
            <w:rFonts w:ascii="Times New Roman" w:hAnsi="Times New Roman"/>
            <w:color w:val="1155CC"/>
            <w:lang w:eastAsia="fr-FR"/>
          </w:rPr>
          <w:t>https://citarumharum.jabarprov.go.id/ratusan-ton-kotoran-hewan-cemari-citarum-setiap-hari-dkpp-jabar-siapkan-upaya/</w:t>
        </w:r>
      </w:hyperlink>
    </w:p>
    <w:p w14:paraId="0DEE3648" w14:textId="126E7373" w:rsidR="006E3D5E" w:rsidRDefault="006E3D5E" w:rsidP="006E3D5E">
      <w:pPr>
        <w:widowControl w:val="0"/>
        <w:autoSpaceDE w:val="0"/>
        <w:autoSpaceDN w:val="0"/>
        <w:adjustRightInd w:val="0"/>
        <w:spacing w:after="0" w:line="240" w:lineRule="auto"/>
        <w:ind w:left="851" w:hanging="851"/>
        <w:jc w:val="both"/>
        <w:rPr>
          <w:rFonts w:ascii="Times New Roman" w:hAnsi="Times New Roman"/>
          <w:color w:val="000000"/>
          <w:lang w:eastAsia="fr-FR"/>
        </w:rPr>
      </w:pPr>
      <w:r w:rsidRPr="006E3D5E">
        <w:rPr>
          <w:rFonts w:ascii="Times New Roman" w:hAnsi="Times New Roman"/>
          <w:color w:val="000000"/>
          <w:lang w:eastAsia="fr-FR"/>
        </w:rPr>
        <w:t xml:space="preserve">Chandra AK. 2022. </w:t>
      </w:r>
      <w:r w:rsidRPr="006E3D5E">
        <w:rPr>
          <w:rFonts w:ascii="Times New Roman" w:hAnsi="Times New Roman"/>
          <w:i/>
          <w:iCs/>
          <w:color w:val="000000"/>
          <w:lang w:eastAsia="fr-FR"/>
        </w:rPr>
        <w:t>Biotechnology for Sustainable Agriculture: Enhancing Agricultural Productivity and Value-chain addition in Crops</w:t>
      </w:r>
      <w:r w:rsidRPr="006E3D5E">
        <w:rPr>
          <w:rFonts w:ascii="Times New Roman" w:hAnsi="Times New Roman"/>
          <w:color w:val="000000"/>
          <w:lang w:eastAsia="fr-FR"/>
        </w:rPr>
        <w:t>. Sci. Agric. Allied Sect. 2(2).</w:t>
      </w:r>
    </w:p>
    <w:p w14:paraId="74FD6822" w14:textId="3F4324F9" w:rsidR="00B664C6" w:rsidRPr="000D2005" w:rsidRDefault="00B664C6" w:rsidP="0089204A">
      <w:pPr>
        <w:spacing w:after="0" w:line="240" w:lineRule="auto"/>
        <w:ind w:left="540" w:hanging="540"/>
        <w:jc w:val="both"/>
        <w:rPr>
          <w:rFonts w:ascii="Times New Roman" w:hAnsi="Times New Roman"/>
          <w:color w:val="000000"/>
          <w:lang w:eastAsia="fr-FR"/>
        </w:rPr>
      </w:pPr>
      <w:r w:rsidRPr="00CA3EE8">
        <w:rPr>
          <w:rFonts w:ascii="Times New Roman" w:hAnsi="Times New Roman"/>
          <w:color w:val="000000"/>
          <w:lang w:eastAsia="fr-FR"/>
        </w:rPr>
        <w:t>Chusna, Asmaul. 2021. “</w:t>
      </w:r>
      <w:r w:rsidRPr="00CA3EE8">
        <w:rPr>
          <w:rFonts w:ascii="Times New Roman" w:hAnsi="Times New Roman"/>
          <w:i/>
          <w:iCs/>
          <w:color w:val="000000"/>
          <w:lang w:eastAsia="fr-FR"/>
        </w:rPr>
        <w:t>Limbah rumah potong hewan di Kediri diolah jadi pupuk organik”</w:t>
      </w:r>
      <w:r w:rsidRPr="00CA3EE8">
        <w:rPr>
          <w:rFonts w:ascii="Times New Roman" w:hAnsi="Times New Roman"/>
          <w:color w:val="000000"/>
          <w:lang w:eastAsia="fr-FR"/>
        </w:rPr>
        <w:t xml:space="preserve">. </w:t>
      </w:r>
      <w:r w:rsidR="000D2005" w:rsidRPr="00B82C76">
        <w:rPr>
          <w:rFonts w:ascii="Times New Roman" w:hAnsi="Times New Roman"/>
          <w:color w:val="000000"/>
          <w:lang w:eastAsia="fr-FR"/>
        </w:rPr>
        <w:t xml:space="preserve">Retrieved on </w:t>
      </w:r>
      <w:r w:rsidR="000D2005">
        <w:rPr>
          <w:rFonts w:ascii="Times New Roman" w:hAnsi="Times New Roman"/>
          <w:color w:val="000000"/>
          <w:lang w:eastAsia="fr-FR"/>
        </w:rPr>
        <w:t>March</w:t>
      </w:r>
      <w:r w:rsidR="000D2005" w:rsidRPr="00B82C76">
        <w:rPr>
          <w:rFonts w:ascii="Times New Roman" w:hAnsi="Times New Roman"/>
          <w:color w:val="000000"/>
          <w:lang w:eastAsia="fr-FR"/>
        </w:rPr>
        <w:t xml:space="preserve"> </w:t>
      </w:r>
      <w:r w:rsidR="000D2005">
        <w:rPr>
          <w:rFonts w:ascii="Times New Roman" w:hAnsi="Times New Roman"/>
          <w:color w:val="000000"/>
          <w:lang w:eastAsia="fr-FR"/>
        </w:rPr>
        <w:t>29</w:t>
      </w:r>
      <w:r w:rsidR="000D2005" w:rsidRPr="00B82C76">
        <w:rPr>
          <w:rFonts w:ascii="Times New Roman" w:hAnsi="Times New Roman"/>
          <w:color w:val="000000"/>
          <w:lang w:eastAsia="fr-FR"/>
        </w:rPr>
        <w:t>, 2023 from</w:t>
      </w:r>
      <w:r w:rsidR="00872780">
        <w:rPr>
          <w:rFonts w:ascii="Times New Roman" w:hAnsi="Times New Roman"/>
          <w:color w:val="000000"/>
          <w:lang w:eastAsia="fr-FR"/>
        </w:rPr>
        <w:t xml:space="preserve"> </w:t>
      </w:r>
      <w:hyperlink r:id="rId25" w:history="1">
        <w:r w:rsidRPr="000D2005">
          <w:rPr>
            <w:rStyle w:val="Hyperlink"/>
            <w:rFonts w:ascii="Times New Roman" w:hAnsi="Times New Roman"/>
            <w:color w:val="1155CC"/>
            <w:lang w:eastAsia="fr-FR"/>
          </w:rPr>
          <w:t>https://www.antaranews.com/berita/1946696/limbah-rumah-potong-hewan-di-kediri-diolah-jadi-pupuk-organik</w:t>
        </w:r>
      </w:hyperlink>
    </w:p>
    <w:p w14:paraId="3890C761" w14:textId="59586C8B" w:rsidR="005B15EA" w:rsidRPr="00CA3EE8" w:rsidRDefault="005B15EA" w:rsidP="0089204A">
      <w:pPr>
        <w:spacing w:after="0" w:line="240" w:lineRule="auto"/>
        <w:ind w:left="540" w:hanging="540"/>
        <w:jc w:val="both"/>
        <w:rPr>
          <w:rFonts w:ascii="Times New Roman" w:hAnsi="Times New Roman"/>
          <w:lang w:eastAsia="fr-FR"/>
        </w:rPr>
      </w:pPr>
      <w:r w:rsidRPr="00CA3EE8">
        <w:rPr>
          <w:rFonts w:ascii="Times New Roman" w:hAnsi="Times New Roman"/>
          <w:color w:val="000000"/>
          <w:lang w:eastAsia="fr-FR"/>
        </w:rPr>
        <w:t xml:space="preserve">Efendi, Y. 2018. </w:t>
      </w:r>
      <w:r w:rsidRPr="00CA3EE8">
        <w:rPr>
          <w:rFonts w:ascii="Times New Roman" w:hAnsi="Times New Roman"/>
          <w:i/>
          <w:iCs/>
          <w:color w:val="000000"/>
          <w:lang w:eastAsia="fr-FR"/>
        </w:rPr>
        <w:t xml:space="preserve">"Internet Of Things (IOT) Sistem Pengendalian Lampu MENGGUNAKAN Rasberry PI Berbasis </w:t>
      </w:r>
      <w:r w:rsidRPr="00CA3EE8">
        <w:rPr>
          <w:rFonts w:ascii="Times New Roman" w:hAnsi="Times New Roman"/>
          <w:i/>
          <w:iCs/>
          <w:color w:val="000000"/>
          <w:lang w:eastAsia="fr-FR"/>
        </w:rPr>
        <w:lastRenderedPageBreak/>
        <w:t>Mobile"</w:t>
      </w:r>
      <w:r w:rsidRPr="00CA3EE8">
        <w:rPr>
          <w:rFonts w:ascii="Times New Roman" w:hAnsi="Times New Roman"/>
          <w:color w:val="000000"/>
          <w:lang w:eastAsia="fr-FR"/>
        </w:rPr>
        <w:t>. Jurnal Ilmiah Ilmu Komputer, IV.</w:t>
      </w:r>
    </w:p>
    <w:p w14:paraId="253DA4CA" w14:textId="768FE367" w:rsidR="005B15EA" w:rsidRPr="00707828" w:rsidRDefault="005B15EA" w:rsidP="0089204A">
      <w:pPr>
        <w:spacing w:after="0" w:line="240" w:lineRule="auto"/>
        <w:ind w:left="540" w:hanging="540"/>
        <w:jc w:val="both"/>
        <w:rPr>
          <w:rFonts w:ascii="Times New Roman" w:hAnsi="Times New Roman"/>
          <w:color w:val="000000"/>
          <w:lang w:eastAsia="fr-FR"/>
        </w:rPr>
      </w:pPr>
      <w:r w:rsidRPr="00CA3EE8">
        <w:rPr>
          <w:rFonts w:ascii="Times New Roman" w:hAnsi="Times New Roman"/>
          <w:color w:val="000000"/>
          <w:lang w:eastAsia="fr-FR"/>
        </w:rPr>
        <w:t xml:space="preserve">Fredy Susanto, N. K. 2022. </w:t>
      </w:r>
      <w:r w:rsidRPr="00CA3EE8">
        <w:rPr>
          <w:rFonts w:ascii="Times New Roman" w:hAnsi="Times New Roman"/>
          <w:i/>
          <w:iCs/>
          <w:color w:val="000000"/>
          <w:lang w:eastAsia="fr-FR"/>
        </w:rPr>
        <w:t>"Implementasi Internet Of Things Dalam Kehidupan Sehari-hari"</w:t>
      </w:r>
      <w:r w:rsidRPr="00CA3EE8">
        <w:rPr>
          <w:rFonts w:ascii="Times New Roman" w:hAnsi="Times New Roman"/>
          <w:color w:val="000000"/>
          <w:lang w:eastAsia="fr-FR"/>
        </w:rPr>
        <w:t xml:space="preserve">. </w:t>
      </w:r>
      <w:r w:rsidRPr="00707828">
        <w:rPr>
          <w:rFonts w:ascii="Times New Roman" w:hAnsi="Times New Roman"/>
          <w:color w:val="000000"/>
          <w:lang w:eastAsia="fr-FR"/>
        </w:rPr>
        <w:t>JURNAL IMAGINE, II.</w:t>
      </w:r>
    </w:p>
    <w:p w14:paraId="48E796F9" w14:textId="77777777" w:rsidR="00E00888" w:rsidRPr="00E00888" w:rsidRDefault="00E00888" w:rsidP="0089204A">
      <w:pPr>
        <w:spacing w:after="0" w:line="240" w:lineRule="auto"/>
        <w:ind w:left="540" w:hanging="540"/>
        <w:jc w:val="both"/>
        <w:rPr>
          <w:rFonts w:ascii="Times New Roman" w:hAnsi="Times New Roman"/>
          <w:lang w:eastAsia="fr-FR"/>
        </w:rPr>
      </w:pPr>
      <w:r w:rsidRPr="00CA3EE8">
        <w:rPr>
          <w:rFonts w:ascii="Times New Roman" w:hAnsi="Times New Roman"/>
          <w:color w:val="000000"/>
          <w:lang w:eastAsia="fr-FR"/>
        </w:rPr>
        <w:t xml:space="preserve">Hermawan, A., Sudaryanto, B., Prayudi, B., Dyah Ariani, F., &amp; Ambarsari, I. 2014. </w:t>
      </w:r>
      <w:r w:rsidRPr="00CA3EE8">
        <w:rPr>
          <w:rFonts w:ascii="Times New Roman" w:hAnsi="Times New Roman"/>
          <w:i/>
          <w:iCs/>
          <w:color w:val="000000"/>
          <w:lang w:eastAsia="fr-FR"/>
        </w:rPr>
        <w:t>"Pengembangan bioindustri di tingkat petani"</w:t>
      </w:r>
      <w:r w:rsidRPr="00CA3EE8">
        <w:rPr>
          <w:rFonts w:ascii="Times New Roman" w:hAnsi="Times New Roman"/>
          <w:color w:val="000000"/>
          <w:lang w:eastAsia="fr-FR"/>
        </w:rPr>
        <w:t xml:space="preserve">. BPTP Jateng/IAARD PRESS. </w:t>
      </w:r>
      <w:r w:rsidRPr="00B82C76">
        <w:rPr>
          <w:rFonts w:ascii="Times New Roman" w:hAnsi="Times New Roman"/>
          <w:color w:val="000000"/>
          <w:lang w:eastAsia="fr-FR"/>
        </w:rPr>
        <w:t xml:space="preserve">Retrieved on </w:t>
      </w:r>
      <w:r>
        <w:rPr>
          <w:rFonts w:ascii="Times New Roman" w:hAnsi="Times New Roman"/>
          <w:color w:val="000000"/>
          <w:lang w:eastAsia="fr-FR"/>
        </w:rPr>
        <w:t>March</w:t>
      </w:r>
      <w:r w:rsidRPr="00B82C76">
        <w:rPr>
          <w:rFonts w:ascii="Times New Roman" w:hAnsi="Times New Roman"/>
          <w:color w:val="000000"/>
          <w:lang w:eastAsia="fr-FR"/>
        </w:rPr>
        <w:t xml:space="preserve"> </w:t>
      </w:r>
      <w:r>
        <w:rPr>
          <w:rFonts w:ascii="Times New Roman" w:hAnsi="Times New Roman"/>
          <w:color w:val="000000"/>
          <w:lang w:eastAsia="fr-FR"/>
        </w:rPr>
        <w:t>29</w:t>
      </w:r>
      <w:r w:rsidRPr="00B82C76">
        <w:rPr>
          <w:rFonts w:ascii="Times New Roman" w:hAnsi="Times New Roman"/>
          <w:color w:val="000000"/>
          <w:lang w:eastAsia="fr-FR"/>
        </w:rPr>
        <w:t>, 2023 from</w:t>
      </w:r>
      <w:hyperlink r:id="rId26" w:history="1">
        <w:r w:rsidRPr="00CA3EE8">
          <w:rPr>
            <w:rStyle w:val="Hyperlink"/>
            <w:rFonts w:ascii="Times New Roman" w:hAnsi="Times New Roman"/>
            <w:color w:val="000000"/>
            <w:lang w:eastAsia="fr-FR"/>
          </w:rPr>
          <w:t xml:space="preserve"> </w:t>
        </w:r>
        <w:r w:rsidRPr="00CA3EE8">
          <w:rPr>
            <w:rStyle w:val="Hyperlink"/>
            <w:rFonts w:ascii="Times New Roman" w:hAnsi="Times New Roman"/>
            <w:color w:val="1155CC"/>
            <w:lang w:eastAsia="fr-FR"/>
          </w:rPr>
          <w:t>http://repository.pertanian.go.id/handle/123456789/8733</w:t>
        </w:r>
      </w:hyperlink>
    </w:p>
    <w:p w14:paraId="766DF17E" w14:textId="3B21D23E" w:rsidR="005F040D" w:rsidRDefault="005F040D" w:rsidP="005F040D">
      <w:pPr>
        <w:widowControl w:val="0"/>
        <w:autoSpaceDE w:val="0"/>
        <w:autoSpaceDN w:val="0"/>
        <w:adjustRightInd w:val="0"/>
        <w:spacing w:after="0" w:line="240" w:lineRule="auto"/>
        <w:ind w:left="567" w:hanging="567"/>
        <w:jc w:val="both"/>
        <w:rPr>
          <w:rFonts w:ascii="Times New Roman" w:hAnsi="Times New Roman"/>
          <w:color w:val="000000"/>
          <w:lang w:eastAsia="fr-FR"/>
        </w:rPr>
      </w:pPr>
      <w:r w:rsidRPr="005F040D">
        <w:rPr>
          <w:rFonts w:ascii="Times New Roman" w:hAnsi="Times New Roman"/>
          <w:color w:val="000000"/>
          <w:lang w:eastAsia="fr-FR"/>
        </w:rPr>
        <w:t xml:space="preserve">Kanaujia N, Singh J. 2022. </w:t>
      </w:r>
      <w:r w:rsidRPr="005F040D">
        <w:rPr>
          <w:rFonts w:ascii="Times New Roman" w:hAnsi="Times New Roman"/>
          <w:i/>
          <w:iCs/>
          <w:color w:val="000000"/>
          <w:lang w:eastAsia="fr-FR"/>
        </w:rPr>
        <w:t>A review on waste-to-energy by anaerobic digestion: A sustainable approach for the agriculture waste management and energy production</w:t>
      </w:r>
      <w:r w:rsidRPr="005F040D">
        <w:rPr>
          <w:rFonts w:ascii="Times New Roman" w:hAnsi="Times New Roman"/>
          <w:color w:val="000000"/>
          <w:lang w:eastAsia="fr-FR"/>
        </w:rPr>
        <w:t>. J. Appl. Sci. Innov</w:t>
      </w:r>
      <w:r>
        <w:rPr>
          <w:rFonts w:ascii="Times New Roman" w:hAnsi="Times New Roman"/>
          <w:color w:val="000000"/>
          <w:lang w:eastAsia="fr-FR"/>
        </w:rPr>
        <w:t>ation</w:t>
      </w:r>
      <w:r w:rsidRPr="005F040D">
        <w:rPr>
          <w:rFonts w:ascii="Times New Roman" w:hAnsi="Times New Roman"/>
          <w:color w:val="000000"/>
          <w:lang w:eastAsia="fr-FR"/>
        </w:rPr>
        <w:t xml:space="preserve"> Technol</w:t>
      </w:r>
      <w:r>
        <w:rPr>
          <w:rFonts w:ascii="Times New Roman" w:hAnsi="Times New Roman"/>
          <w:color w:val="000000"/>
          <w:lang w:eastAsia="fr-FR"/>
        </w:rPr>
        <w:t xml:space="preserve">ogy </w:t>
      </w:r>
      <w:r w:rsidRPr="005F040D">
        <w:rPr>
          <w:rFonts w:ascii="Times New Roman" w:hAnsi="Times New Roman"/>
          <w:color w:val="000000"/>
          <w:lang w:eastAsia="fr-FR"/>
        </w:rPr>
        <w:t>1(2):70–74. 196</w:t>
      </w:r>
      <w:r>
        <w:rPr>
          <w:rFonts w:ascii="Times New Roman" w:hAnsi="Times New Roman"/>
          <w:color w:val="000000"/>
          <w:lang w:eastAsia="fr-FR"/>
        </w:rPr>
        <w:t xml:space="preserve"> </w:t>
      </w:r>
      <w:r w:rsidRPr="005F040D">
        <w:rPr>
          <w:rFonts w:ascii="Times New Roman" w:hAnsi="Times New Roman"/>
          <w:color w:val="000000"/>
          <w:lang w:eastAsia="fr-FR"/>
        </w:rPr>
        <w:t>(January):</w:t>
      </w:r>
      <w:r>
        <w:rPr>
          <w:rFonts w:ascii="Times New Roman" w:hAnsi="Times New Roman"/>
          <w:color w:val="000000"/>
          <w:lang w:eastAsia="fr-FR"/>
        </w:rPr>
        <w:t xml:space="preserve"> </w:t>
      </w:r>
      <w:r w:rsidRPr="005F040D">
        <w:rPr>
          <w:rFonts w:ascii="Times New Roman" w:hAnsi="Times New Roman"/>
          <w:color w:val="000000"/>
          <w:lang w:eastAsia="fr-FR"/>
        </w:rPr>
        <w:t>107402.doi:10.1016/j.ecolecon.2022.107402.</w:t>
      </w:r>
    </w:p>
    <w:p w14:paraId="7139B0F6" w14:textId="60674FD1" w:rsidR="006E3D5E" w:rsidRPr="006E3D5E" w:rsidRDefault="006E3D5E" w:rsidP="008F2958">
      <w:pPr>
        <w:widowControl w:val="0"/>
        <w:autoSpaceDE w:val="0"/>
        <w:autoSpaceDN w:val="0"/>
        <w:adjustRightInd w:val="0"/>
        <w:spacing w:after="0" w:line="240" w:lineRule="auto"/>
        <w:ind w:left="567" w:hanging="567"/>
        <w:jc w:val="both"/>
        <w:rPr>
          <w:rFonts w:ascii="Times New Roman" w:hAnsi="Times New Roman"/>
          <w:color w:val="000000"/>
          <w:lang w:eastAsia="fr-FR"/>
        </w:rPr>
      </w:pPr>
      <w:r w:rsidRPr="006E3D5E">
        <w:rPr>
          <w:rFonts w:ascii="Times New Roman" w:hAnsi="Times New Roman"/>
          <w:color w:val="000000"/>
          <w:lang w:eastAsia="fr-FR"/>
        </w:rPr>
        <w:t xml:space="preserve">Komaludin D. 2018. </w:t>
      </w:r>
      <w:r w:rsidRPr="008F2958">
        <w:rPr>
          <w:rFonts w:ascii="Times New Roman" w:hAnsi="Times New Roman"/>
          <w:i/>
          <w:iCs/>
          <w:color w:val="000000"/>
          <w:lang w:eastAsia="fr-FR"/>
        </w:rPr>
        <w:t>Penerapan Teknologi Internet of Thing (IoT) pada bisnis budidaya tanaman Hidroponik sebagai langkah efisiensi biaya perawatan</w:t>
      </w:r>
      <w:r w:rsidRPr="006E3D5E">
        <w:rPr>
          <w:rFonts w:ascii="Times New Roman" w:hAnsi="Times New Roman"/>
          <w:color w:val="000000"/>
          <w:lang w:eastAsia="fr-FR"/>
        </w:rPr>
        <w:t>. Di dalam: Prosiding FRIMA (Festival Riset Ilmiah Manajemen dan Akuntansi). hlm. 682–690.</w:t>
      </w:r>
    </w:p>
    <w:p w14:paraId="11E668DA" w14:textId="77777777" w:rsidR="00FF2F29" w:rsidRPr="00872780" w:rsidRDefault="00FF2F29" w:rsidP="0089204A">
      <w:pPr>
        <w:spacing w:after="0" w:line="240" w:lineRule="auto"/>
        <w:ind w:left="540" w:hanging="540"/>
        <w:jc w:val="both"/>
        <w:rPr>
          <w:rFonts w:ascii="Times New Roman" w:hAnsi="Times New Roman"/>
          <w:lang w:eastAsia="fr-FR"/>
        </w:rPr>
      </w:pPr>
      <w:r w:rsidRPr="00707828">
        <w:rPr>
          <w:rFonts w:ascii="Times New Roman" w:hAnsi="Times New Roman"/>
          <w:color w:val="000000"/>
          <w:lang w:eastAsia="fr-FR"/>
        </w:rPr>
        <w:t xml:space="preserve">Pemerintah Kabupaten Bojonegoro. 2015. </w:t>
      </w:r>
      <w:r w:rsidRPr="00707828">
        <w:rPr>
          <w:rFonts w:ascii="Times New Roman" w:hAnsi="Times New Roman"/>
          <w:i/>
          <w:iCs/>
          <w:color w:val="000000"/>
          <w:lang w:eastAsia="fr-FR"/>
        </w:rPr>
        <w:t>“Pembuatan Bokashi Pupuk Kandang Kotoran Sapi dan Arang Sekam menggunakan Dekomposer EM4”</w:t>
      </w:r>
      <w:r w:rsidRPr="00707828">
        <w:rPr>
          <w:rFonts w:ascii="Times New Roman" w:hAnsi="Times New Roman"/>
          <w:color w:val="000000"/>
          <w:lang w:eastAsia="fr-FR"/>
        </w:rPr>
        <w:t xml:space="preserve">. </w:t>
      </w:r>
      <w:r w:rsidR="00872780" w:rsidRPr="00B82C76">
        <w:rPr>
          <w:rFonts w:ascii="Times New Roman" w:hAnsi="Times New Roman"/>
          <w:color w:val="000000"/>
          <w:lang w:eastAsia="fr-FR"/>
        </w:rPr>
        <w:t xml:space="preserve">Retrieved on </w:t>
      </w:r>
      <w:r w:rsidR="00872780">
        <w:rPr>
          <w:rFonts w:ascii="Times New Roman" w:hAnsi="Times New Roman"/>
          <w:color w:val="000000"/>
          <w:lang w:eastAsia="fr-FR"/>
        </w:rPr>
        <w:t>March</w:t>
      </w:r>
      <w:r w:rsidR="00872780" w:rsidRPr="00B82C76">
        <w:rPr>
          <w:rFonts w:ascii="Times New Roman" w:hAnsi="Times New Roman"/>
          <w:color w:val="000000"/>
          <w:lang w:eastAsia="fr-FR"/>
        </w:rPr>
        <w:t xml:space="preserve"> </w:t>
      </w:r>
      <w:r w:rsidR="00872780">
        <w:rPr>
          <w:rFonts w:ascii="Times New Roman" w:hAnsi="Times New Roman"/>
          <w:color w:val="000000"/>
          <w:lang w:eastAsia="fr-FR"/>
        </w:rPr>
        <w:t>29</w:t>
      </w:r>
      <w:r w:rsidR="00872780" w:rsidRPr="00B82C76">
        <w:rPr>
          <w:rFonts w:ascii="Times New Roman" w:hAnsi="Times New Roman"/>
          <w:color w:val="000000"/>
          <w:lang w:eastAsia="fr-FR"/>
        </w:rPr>
        <w:t>, 2023 from</w:t>
      </w:r>
      <w:r w:rsidR="00872780">
        <w:rPr>
          <w:rFonts w:ascii="Times New Roman" w:hAnsi="Times New Roman"/>
          <w:color w:val="000000"/>
          <w:lang w:eastAsia="fr-FR"/>
        </w:rPr>
        <w:t xml:space="preserve"> </w:t>
      </w:r>
      <w:hyperlink r:id="rId27" w:anchor=":~:text=Bokashi%20merupakan%20pupuk%20kompos%20yang,sp.%2C%20Lactobacillus%20sp.%2C" w:history="1">
        <w:r w:rsidRPr="00872780">
          <w:rPr>
            <w:rStyle w:val="Hyperlink"/>
            <w:rFonts w:ascii="Times New Roman" w:hAnsi="Times New Roman"/>
            <w:color w:val="1155CC"/>
            <w:lang w:eastAsia="fr-FR"/>
          </w:rPr>
          <w:t>https://bojonegoro.bojonegorokab.go.id/berita/baca/3#:~:text=Bokashi%20merupakan%20pupuk%20kompos%20yang,sp.%2C%20Lactobacillus%20sp.%2C</w:t>
        </w:r>
      </w:hyperlink>
    </w:p>
    <w:p w14:paraId="6C589E04" w14:textId="128D7C2E" w:rsidR="006E3D5E" w:rsidRPr="005F040D" w:rsidRDefault="005F040D" w:rsidP="005F040D">
      <w:pPr>
        <w:widowControl w:val="0"/>
        <w:autoSpaceDE w:val="0"/>
        <w:autoSpaceDN w:val="0"/>
        <w:adjustRightInd w:val="0"/>
        <w:spacing w:after="0" w:line="240" w:lineRule="auto"/>
        <w:ind w:left="426" w:hanging="426"/>
        <w:jc w:val="both"/>
        <w:rPr>
          <w:rFonts w:ascii="Times New Roman" w:hAnsi="Times New Roman"/>
          <w:noProof/>
        </w:rPr>
      </w:pPr>
      <w:r w:rsidRPr="00CA6B2F">
        <w:rPr>
          <w:rFonts w:ascii="Times New Roman" w:hAnsi="Times New Roman"/>
          <w:noProof/>
          <w:szCs w:val="24"/>
        </w:rPr>
        <w:t xml:space="preserve">Pertiwi K, Wulansari R, Nurullah, Amrullah I, Rezagama A, Atoillah F. 2019. </w:t>
      </w:r>
      <w:r w:rsidRPr="005F040D">
        <w:rPr>
          <w:rFonts w:ascii="Times New Roman" w:hAnsi="Times New Roman"/>
          <w:i/>
          <w:iCs/>
          <w:noProof/>
          <w:szCs w:val="24"/>
        </w:rPr>
        <w:t>Pemberdayaan Masyarakat Desa</w:t>
      </w:r>
      <w:r w:rsidRPr="005F040D">
        <w:rPr>
          <w:rFonts w:ascii="Times New Roman" w:hAnsi="Times New Roman"/>
          <w:i/>
          <w:iCs/>
          <w:noProof/>
          <w:szCs w:val="24"/>
        </w:rPr>
        <w:t xml:space="preserve"> </w:t>
      </w:r>
      <w:r w:rsidRPr="005F040D">
        <w:rPr>
          <w:rFonts w:ascii="Times New Roman" w:hAnsi="Times New Roman"/>
          <w:i/>
          <w:iCs/>
          <w:noProof/>
          <w:szCs w:val="24"/>
        </w:rPr>
        <w:t>Kupang rejo</w:t>
      </w:r>
      <w:r w:rsidRPr="005F040D">
        <w:rPr>
          <w:rFonts w:ascii="Times New Roman" w:hAnsi="Times New Roman"/>
          <w:i/>
          <w:iCs/>
          <w:noProof/>
          <w:szCs w:val="24"/>
        </w:rPr>
        <w:t xml:space="preserve"> </w:t>
      </w:r>
      <w:r w:rsidRPr="005F040D">
        <w:rPr>
          <w:rFonts w:ascii="Times New Roman" w:hAnsi="Times New Roman"/>
          <w:i/>
          <w:iCs/>
          <w:noProof/>
          <w:szCs w:val="24"/>
        </w:rPr>
        <w:t xml:space="preserve">Melalui </w:t>
      </w:r>
      <w:r w:rsidRPr="005F040D">
        <w:rPr>
          <w:rFonts w:ascii="Times New Roman" w:hAnsi="Times New Roman"/>
          <w:i/>
          <w:iCs/>
          <w:color w:val="000000"/>
          <w:lang w:eastAsia="fr-FR"/>
        </w:rPr>
        <w:t>Pemanfaatan Limbah Darah RPH</w:t>
      </w:r>
      <w:r w:rsidRPr="00E00888">
        <w:rPr>
          <w:rFonts w:ascii="Times New Roman" w:hAnsi="Times New Roman"/>
          <w:i/>
          <w:iCs/>
          <w:color w:val="000000"/>
          <w:lang w:eastAsia="fr-FR"/>
        </w:rPr>
        <w:t xml:space="preserve"> Menjadi Pupuk Ramah Lingkungan</w:t>
      </w:r>
      <w:r w:rsidRPr="00CA6B2F">
        <w:rPr>
          <w:rFonts w:ascii="Times New Roman" w:hAnsi="Times New Roman"/>
          <w:noProof/>
          <w:szCs w:val="24"/>
        </w:rPr>
        <w:t xml:space="preserve">. </w:t>
      </w:r>
      <w:r w:rsidRPr="005F040D">
        <w:rPr>
          <w:rFonts w:ascii="Times New Roman" w:hAnsi="Times New Roman"/>
          <w:noProof/>
          <w:szCs w:val="24"/>
        </w:rPr>
        <w:t>Pengabdi</w:t>
      </w:r>
      <w:r w:rsidRPr="005F040D">
        <w:rPr>
          <w:rFonts w:ascii="Times New Roman" w:hAnsi="Times New Roman"/>
          <w:noProof/>
          <w:szCs w:val="24"/>
        </w:rPr>
        <w:t>an</w:t>
      </w:r>
      <w:r w:rsidRPr="005F040D">
        <w:rPr>
          <w:rFonts w:ascii="Times New Roman" w:hAnsi="Times New Roman"/>
          <w:noProof/>
          <w:szCs w:val="24"/>
        </w:rPr>
        <w:t xml:space="preserve"> Masy</w:t>
      </w:r>
      <w:r w:rsidRPr="005F040D">
        <w:rPr>
          <w:rFonts w:ascii="Times New Roman" w:hAnsi="Times New Roman"/>
          <w:noProof/>
          <w:szCs w:val="24"/>
        </w:rPr>
        <w:t>arakat</w:t>
      </w:r>
      <w:r w:rsidRPr="005F040D">
        <w:rPr>
          <w:rFonts w:ascii="Times New Roman" w:hAnsi="Times New Roman"/>
          <w:noProof/>
          <w:szCs w:val="24"/>
        </w:rPr>
        <w:t xml:space="preserve"> dan Inov</w:t>
      </w:r>
      <w:r w:rsidRPr="005F040D">
        <w:rPr>
          <w:rFonts w:ascii="Times New Roman" w:hAnsi="Times New Roman"/>
          <w:noProof/>
          <w:szCs w:val="24"/>
        </w:rPr>
        <w:t>asi</w:t>
      </w:r>
      <w:r w:rsidRPr="005F040D">
        <w:rPr>
          <w:rFonts w:ascii="Times New Roman" w:hAnsi="Times New Roman"/>
          <w:noProof/>
          <w:szCs w:val="24"/>
        </w:rPr>
        <w:t xml:space="preserve"> Pengemb</w:t>
      </w:r>
      <w:r w:rsidRPr="005F040D">
        <w:rPr>
          <w:rFonts w:ascii="Times New Roman" w:hAnsi="Times New Roman"/>
          <w:noProof/>
          <w:szCs w:val="24"/>
        </w:rPr>
        <w:t>angan</w:t>
      </w:r>
      <w:r w:rsidRPr="005F040D">
        <w:rPr>
          <w:rFonts w:ascii="Times New Roman" w:hAnsi="Times New Roman"/>
          <w:noProof/>
          <w:szCs w:val="24"/>
        </w:rPr>
        <w:t xml:space="preserve"> Tekno</w:t>
      </w:r>
      <w:r w:rsidRPr="005F040D">
        <w:rPr>
          <w:rFonts w:ascii="Times New Roman" w:hAnsi="Times New Roman"/>
          <w:noProof/>
          <w:szCs w:val="24"/>
        </w:rPr>
        <w:t>logi</w:t>
      </w:r>
      <w:r w:rsidRPr="00CA6B2F">
        <w:rPr>
          <w:rFonts w:ascii="Times New Roman" w:hAnsi="Times New Roman"/>
          <w:noProof/>
          <w:szCs w:val="24"/>
        </w:rPr>
        <w:t xml:space="preserve"> 1(3):154–159.</w:t>
      </w:r>
      <w:r w:rsidR="006E3D5E">
        <w:rPr>
          <w:rFonts w:ascii="Times New Roman" w:hAnsi="Times New Roman"/>
          <w:color w:val="000000"/>
          <w:lang w:eastAsia="fr-FR"/>
        </w:rPr>
        <w:fldChar w:fldCharType="begin" w:fldLock="1"/>
      </w:r>
      <w:r w:rsidR="006E3D5E">
        <w:rPr>
          <w:rFonts w:ascii="Times New Roman" w:hAnsi="Times New Roman"/>
          <w:color w:val="000000"/>
          <w:lang w:eastAsia="fr-FR"/>
        </w:rPr>
        <w:instrText xml:space="preserve">ADDIN Mendeley Bibliography CSL_BIBLIOGRAPHY </w:instrText>
      </w:r>
      <w:r w:rsidR="006E3D5E">
        <w:rPr>
          <w:rFonts w:ascii="Times New Roman" w:hAnsi="Times New Roman"/>
          <w:color w:val="000000"/>
          <w:lang w:eastAsia="fr-FR"/>
        </w:rPr>
        <w:fldChar w:fldCharType="separate"/>
      </w:r>
    </w:p>
    <w:p w14:paraId="288B11B5" w14:textId="27EDCE15" w:rsidR="008F2958" w:rsidRDefault="008F2958" w:rsidP="00E20F89">
      <w:pPr>
        <w:widowControl w:val="0"/>
        <w:autoSpaceDE w:val="0"/>
        <w:autoSpaceDN w:val="0"/>
        <w:adjustRightInd w:val="0"/>
        <w:spacing w:after="0" w:line="240" w:lineRule="auto"/>
        <w:ind w:left="480" w:hanging="480"/>
        <w:jc w:val="both"/>
        <w:rPr>
          <w:rFonts w:ascii="Times" w:hAnsi="Times"/>
          <w:color w:val="000000"/>
          <w:sz w:val="21"/>
          <w:szCs w:val="21"/>
          <w:shd w:val="clear" w:color="auto" w:fill="FFFFFF"/>
        </w:rPr>
      </w:pPr>
      <w:r w:rsidRPr="008F2958">
        <w:rPr>
          <w:rFonts w:ascii="Times" w:hAnsi="Times"/>
          <w:color w:val="000000"/>
          <w:sz w:val="21"/>
          <w:szCs w:val="21"/>
          <w:shd w:val="clear" w:color="auto" w:fill="FFFFFF"/>
        </w:rPr>
        <w:t xml:space="preserve">Peraturan Menteri. 2014. </w:t>
      </w:r>
      <w:r w:rsidRPr="008F2958">
        <w:rPr>
          <w:rFonts w:ascii="Times" w:hAnsi="Times"/>
          <w:i/>
          <w:iCs/>
          <w:color w:val="000000"/>
          <w:sz w:val="21"/>
          <w:szCs w:val="21"/>
          <w:shd w:val="clear" w:color="auto" w:fill="FFFFFF"/>
        </w:rPr>
        <w:t>Per</w:t>
      </w:r>
      <w:r w:rsidRPr="008F2958">
        <w:rPr>
          <w:rFonts w:ascii="Times" w:hAnsi="Times"/>
          <w:i/>
          <w:iCs/>
          <w:color w:val="000000"/>
          <w:sz w:val="21"/>
          <w:szCs w:val="21"/>
          <w:shd w:val="clear" w:color="auto" w:fill="FFFFFF"/>
        </w:rPr>
        <w:t>aturan M</w:t>
      </w:r>
      <w:r w:rsidRPr="008F2958">
        <w:rPr>
          <w:rFonts w:ascii="Times" w:hAnsi="Times"/>
          <w:i/>
          <w:iCs/>
          <w:color w:val="000000"/>
          <w:sz w:val="21"/>
          <w:szCs w:val="21"/>
          <w:shd w:val="clear" w:color="auto" w:fill="FFFFFF"/>
        </w:rPr>
        <w:t>en</w:t>
      </w:r>
      <w:r w:rsidRPr="008F2958">
        <w:rPr>
          <w:rFonts w:ascii="Times" w:hAnsi="Times"/>
          <w:i/>
          <w:iCs/>
          <w:color w:val="000000"/>
          <w:sz w:val="21"/>
          <w:szCs w:val="21"/>
          <w:shd w:val="clear" w:color="auto" w:fill="FFFFFF"/>
        </w:rPr>
        <w:t>teri</w:t>
      </w:r>
      <w:r w:rsidRPr="008F2958">
        <w:rPr>
          <w:rFonts w:ascii="Times" w:hAnsi="Times"/>
          <w:i/>
          <w:iCs/>
          <w:color w:val="000000"/>
          <w:sz w:val="21"/>
          <w:szCs w:val="21"/>
          <w:shd w:val="clear" w:color="auto" w:fill="FFFFFF"/>
        </w:rPr>
        <w:t xml:space="preserve"> L</w:t>
      </w:r>
      <w:r w:rsidRPr="008F2958">
        <w:rPr>
          <w:rFonts w:ascii="Times" w:hAnsi="Times"/>
          <w:i/>
          <w:iCs/>
          <w:color w:val="000000"/>
          <w:sz w:val="21"/>
          <w:szCs w:val="21"/>
          <w:shd w:val="clear" w:color="auto" w:fill="FFFFFF"/>
        </w:rPr>
        <w:t xml:space="preserve">ingkungan </w:t>
      </w:r>
      <w:r w:rsidRPr="008F2958">
        <w:rPr>
          <w:rFonts w:ascii="Times" w:hAnsi="Times"/>
          <w:i/>
          <w:iCs/>
          <w:color w:val="000000"/>
          <w:sz w:val="21"/>
          <w:szCs w:val="21"/>
          <w:shd w:val="clear" w:color="auto" w:fill="FFFFFF"/>
        </w:rPr>
        <w:t>H</w:t>
      </w:r>
      <w:r w:rsidRPr="008F2958">
        <w:rPr>
          <w:rFonts w:ascii="Times" w:hAnsi="Times"/>
          <w:i/>
          <w:iCs/>
          <w:color w:val="000000"/>
          <w:sz w:val="21"/>
          <w:szCs w:val="21"/>
          <w:shd w:val="clear" w:color="auto" w:fill="FFFFFF"/>
        </w:rPr>
        <w:t>idup</w:t>
      </w:r>
      <w:r w:rsidRPr="008F2958">
        <w:rPr>
          <w:rFonts w:ascii="Times" w:hAnsi="Times"/>
          <w:i/>
          <w:iCs/>
          <w:color w:val="000000"/>
          <w:sz w:val="21"/>
          <w:szCs w:val="21"/>
          <w:shd w:val="clear" w:color="auto" w:fill="FFFFFF"/>
        </w:rPr>
        <w:t xml:space="preserve"> </w:t>
      </w:r>
      <w:r w:rsidRPr="008F2958">
        <w:rPr>
          <w:rFonts w:ascii="Times" w:hAnsi="Times"/>
          <w:i/>
          <w:iCs/>
          <w:color w:val="000000"/>
          <w:sz w:val="21"/>
          <w:szCs w:val="21"/>
          <w:shd w:val="clear" w:color="auto" w:fill="FFFFFF"/>
        </w:rPr>
        <w:t>N</w:t>
      </w:r>
      <w:r w:rsidRPr="008F2958">
        <w:rPr>
          <w:rFonts w:ascii="Times" w:hAnsi="Times"/>
          <w:i/>
          <w:iCs/>
          <w:color w:val="000000"/>
          <w:sz w:val="21"/>
          <w:szCs w:val="21"/>
          <w:shd w:val="clear" w:color="auto" w:fill="FFFFFF"/>
        </w:rPr>
        <w:t>o</w:t>
      </w:r>
      <w:r w:rsidRPr="008F2958">
        <w:rPr>
          <w:rFonts w:ascii="Times" w:hAnsi="Times"/>
          <w:i/>
          <w:iCs/>
          <w:color w:val="000000"/>
          <w:sz w:val="21"/>
          <w:szCs w:val="21"/>
          <w:shd w:val="clear" w:color="auto" w:fill="FFFFFF"/>
        </w:rPr>
        <w:t>mor</w:t>
      </w:r>
      <w:r w:rsidRPr="008F2958">
        <w:rPr>
          <w:rFonts w:ascii="Times" w:hAnsi="Times"/>
          <w:i/>
          <w:iCs/>
          <w:color w:val="000000"/>
          <w:sz w:val="21"/>
          <w:szCs w:val="21"/>
          <w:shd w:val="clear" w:color="auto" w:fill="FFFFFF"/>
        </w:rPr>
        <w:t xml:space="preserve"> 5 </w:t>
      </w:r>
      <w:r w:rsidRPr="008F2958">
        <w:rPr>
          <w:rFonts w:ascii="Times" w:hAnsi="Times"/>
          <w:i/>
          <w:iCs/>
          <w:color w:val="000000"/>
          <w:sz w:val="21"/>
          <w:szCs w:val="21"/>
          <w:shd w:val="clear" w:color="auto" w:fill="FFFFFF"/>
        </w:rPr>
        <w:t>Tahun</w:t>
      </w:r>
      <w:r w:rsidRPr="008F2958">
        <w:rPr>
          <w:rFonts w:ascii="Times" w:hAnsi="Times"/>
          <w:i/>
          <w:iCs/>
          <w:color w:val="000000"/>
          <w:sz w:val="21"/>
          <w:szCs w:val="21"/>
          <w:shd w:val="clear" w:color="auto" w:fill="FFFFFF"/>
        </w:rPr>
        <w:t xml:space="preserve"> 2014 </w:t>
      </w:r>
      <w:r w:rsidRPr="008F2958">
        <w:rPr>
          <w:rFonts w:ascii="Times" w:hAnsi="Times"/>
          <w:i/>
          <w:iCs/>
          <w:color w:val="000000"/>
          <w:sz w:val="21"/>
          <w:szCs w:val="21"/>
          <w:shd w:val="clear" w:color="auto" w:fill="FFFFFF"/>
        </w:rPr>
        <w:t>tentang</w:t>
      </w:r>
      <w:r w:rsidRPr="008F2958">
        <w:rPr>
          <w:rFonts w:ascii="Times" w:hAnsi="Times"/>
          <w:i/>
          <w:iCs/>
          <w:color w:val="000000"/>
          <w:sz w:val="21"/>
          <w:szCs w:val="21"/>
          <w:shd w:val="clear" w:color="auto" w:fill="FFFFFF"/>
        </w:rPr>
        <w:t xml:space="preserve"> Baku Mutu Air Limbah</w:t>
      </w:r>
      <w:r w:rsidRPr="008F2958">
        <w:rPr>
          <w:rFonts w:ascii="Times" w:hAnsi="Times"/>
          <w:color w:val="000000"/>
          <w:sz w:val="21"/>
          <w:szCs w:val="21"/>
          <w:shd w:val="clear" w:color="auto" w:fill="FFFFFF"/>
        </w:rPr>
        <w:t>.</w:t>
      </w:r>
    </w:p>
    <w:p w14:paraId="2C30A82D" w14:textId="6C0294DC" w:rsidR="008F2958" w:rsidRPr="008F2958" w:rsidRDefault="008F2958" w:rsidP="00E20F89">
      <w:pPr>
        <w:widowControl w:val="0"/>
        <w:autoSpaceDE w:val="0"/>
        <w:autoSpaceDN w:val="0"/>
        <w:adjustRightInd w:val="0"/>
        <w:spacing w:after="0" w:line="240" w:lineRule="auto"/>
        <w:ind w:left="480" w:hanging="480"/>
        <w:jc w:val="both"/>
        <w:rPr>
          <w:rFonts w:ascii="Times" w:hAnsi="Times"/>
          <w:color w:val="000000"/>
          <w:sz w:val="21"/>
          <w:szCs w:val="21"/>
          <w:shd w:val="clear" w:color="auto" w:fill="FFFFFF"/>
        </w:rPr>
      </w:pPr>
      <w:r w:rsidRPr="008F2958">
        <w:rPr>
          <w:rFonts w:ascii="Times" w:hAnsi="Times"/>
          <w:color w:val="000000"/>
          <w:sz w:val="21"/>
          <w:szCs w:val="21"/>
          <w:shd w:val="clear" w:color="auto" w:fill="FFFFFF"/>
        </w:rPr>
        <w:t>Peraturan Menteri. 201</w:t>
      </w:r>
      <w:r>
        <w:rPr>
          <w:rFonts w:ascii="Times" w:hAnsi="Times"/>
          <w:color w:val="000000"/>
          <w:sz w:val="21"/>
          <w:szCs w:val="21"/>
          <w:shd w:val="clear" w:color="auto" w:fill="FFFFFF"/>
        </w:rPr>
        <w:t>0</w:t>
      </w:r>
      <w:r w:rsidRPr="008F2958">
        <w:rPr>
          <w:rFonts w:ascii="Times" w:hAnsi="Times"/>
          <w:color w:val="000000"/>
          <w:sz w:val="21"/>
          <w:szCs w:val="21"/>
          <w:shd w:val="clear" w:color="auto" w:fill="FFFFFF"/>
        </w:rPr>
        <w:t>.</w:t>
      </w:r>
      <w:r>
        <w:rPr>
          <w:rFonts w:ascii="Times" w:hAnsi="Times"/>
          <w:color w:val="000000"/>
          <w:sz w:val="21"/>
          <w:szCs w:val="21"/>
          <w:shd w:val="clear" w:color="auto" w:fill="FFFFFF"/>
        </w:rPr>
        <w:t xml:space="preserve"> </w:t>
      </w:r>
      <w:r w:rsidRPr="008F2958">
        <w:rPr>
          <w:rFonts w:ascii="Times" w:hAnsi="Times"/>
          <w:i/>
          <w:iCs/>
          <w:color w:val="000000"/>
          <w:sz w:val="21"/>
          <w:szCs w:val="21"/>
          <w:shd w:val="clear" w:color="auto" w:fill="FFFFFF"/>
        </w:rPr>
        <w:t>Peraturan Menteri Pertanian</w:t>
      </w:r>
      <w:r w:rsidRPr="008F2958">
        <w:rPr>
          <w:rFonts w:ascii="Times" w:hAnsi="Times"/>
          <w:i/>
          <w:iCs/>
          <w:color w:val="000000"/>
          <w:sz w:val="21"/>
          <w:szCs w:val="21"/>
          <w:shd w:val="clear" w:color="auto" w:fill="FFFFFF"/>
        </w:rPr>
        <w:t xml:space="preserve"> </w:t>
      </w:r>
      <w:r w:rsidRPr="008F2958">
        <w:rPr>
          <w:rFonts w:ascii="Times" w:hAnsi="Times"/>
          <w:i/>
          <w:iCs/>
          <w:color w:val="000000"/>
          <w:sz w:val="21"/>
          <w:szCs w:val="21"/>
          <w:shd w:val="clear" w:color="auto" w:fill="FFFFFF"/>
        </w:rPr>
        <w:t>Nomor 13/</w:t>
      </w:r>
      <w:r>
        <w:rPr>
          <w:rFonts w:ascii="Times" w:hAnsi="Times"/>
          <w:i/>
          <w:iCs/>
          <w:color w:val="000000"/>
          <w:sz w:val="21"/>
          <w:szCs w:val="21"/>
          <w:shd w:val="clear" w:color="auto" w:fill="FFFFFF"/>
        </w:rPr>
        <w:t xml:space="preserve"> </w:t>
      </w:r>
      <w:r w:rsidRPr="008F2958">
        <w:rPr>
          <w:rFonts w:ascii="Times" w:hAnsi="Times"/>
          <w:i/>
          <w:iCs/>
          <w:color w:val="000000"/>
          <w:sz w:val="21"/>
          <w:szCs w:val="21"/>
          <w:shd w:val="clear" w:color="auto" w:fill="FFFFFF"/>
        </w:rPr>
        <w:t>Permentan/</w:t>
      </w:r>
      <w:r>
        <w:rPr>
          <w:rFonts w:ascii="Times" w:hAnsi="Times"/>
          <w:i/>
          <w:iCs/>
          <w:color w:val="000000"/>
          <w:sz w:val="21"/>
          <w:szCs w:val="21"/>
          <w:shd w:val="clear" w:color="auto" w:fill="FFFFFF"/>
        </w:rPr>
        <w:t xml:space="preserve"> </w:t>
      </w:r>
      <w:r w:rsidRPr="008F2958">
        <w:rPr>
          <w:rFonts w:ascii="Times" w:hAnsi="Times"/>
          <w:i/>
          <w:iCs/>
          <w:color w:val="000000"/>
          <w:sz w:val="21"/>
          <w:szCs w:val="21"/>
          <w:shd w:val="clear" w:color="auto" w:fill="FFFFFF"/>
        </w:rPr>
        <w:t>OT.140/1/2010 Tahun 2010 tentang Persyaratan Rumah Potong Hewan Ruminansia Dan Unit Penanganan Daging (Meat Cutting Plant)</w:t>
      </w:r>
      <w:r>
        <w:rPr>
          <w:rFonts w:ascii="Times" w:hAnsi="Times"/>
          <w:color w:val="000000"/>
          <w:sz w:val="21"/>
          <w:szCs w:val="21"/>
          <w:shd w:val="clear" w:color="auto" w:fill="FFFFFF"/>
        </w:rPr>
        <w:t>.</w:t>
      </w:r>
    </w:p>
    <w:p w14:paraId="285DB95C" w14:textId="50E02615" w:rsidR="00E20F89" w:rsidRPr="00E20F89" w:rsidRDefault="00E20F89" w:rsidP="00E20F89">
      <w:pPr>
        <w:widowControl w:val="0"/>
        <w:autoSpaceDE w:val="0"/>
        <w:autoSpaceDN w:val="0"/>
        <w:adjustRightInd w:val="0"/>
        <w:spacing w:after="0" w:line="240" w:lineRule="auto"/>
        <w:ind w:left="480" w:hanging="480"/>
        <w:jc w:val="both"/>
        <w:rPr>
          <w:rFonts w:ascii="Times New Roman" w:hAnsi="Times New Roman"/>
          <w:noProof/>
          <w:szCs w:val="24"/>
        </w:rPr>
      </w:pPr>
      <w:r w:rsidRPr="005F040D">
        <w:rPr>
          <w:rFonts w:ascii="Times" w:hAnsi="Times"/>
          <w:color w:val="000000"/>
          <w:sz w:val="21"/>
          <w:szCs w:val="21"/>
          <w:shd w:val="clear" w:color="auto" w:fill="FFFFFF"/>
        </w:rPr>
        <w:t>Lubi</w:t>
      </w:r>
      <w:r w:rsidR="005F040D" w:rsidRPr="005F040D">
        <w:rPr>
          <w:rFonts w:ascii="Times" w:hAnsi="Times"/>
          <w:color w:val="000000"/>
          <w:sz w:val="21"/>
          <w:szCs w:val="21"/>
          <w:shd w:val="clear" w:color="auto" w:fill="FFFFFF"/>
        </w:rPr>
        <w:t xml:space="preserve">s </w:t>
      </w:r>
      <w:r w:rsidRPr="005F040D">
        <w:rPr>
          <w:rFonts w:ascii="Times" w:hAnsi="Times"/>
          <w:color w:val="000000"/>
          <w:sz w:val="21"/>
          <w:szCs w:val="21"/>
          <w:shd w:val="clear" w:color="auto" w:fill="FFFFFF"/>
        </w:rPr>
        <w:t>I, Edhi</w:t>
      </w:r>
      <w:r w:rsidR="005F040D" w:rsidRPr="005F040D">
        <w:rPr>
          <w:rFonts w:ascii="Times" w:hAnsi="Times"/>
          <w:color w:val="000000"/>
          <w:sz w:val="21"/>
          <w:szCs w:val="21"/>
          <w:shd w:val="clear" w:color="auto" w:fill="FFFFFF"/>
        </w:rPr>
        <w:t xml:space="preserve"> </w:t>
      </w:r>
      <w:r w:rsidRPr="005F040D">
        <w:rPr>
          <w:rFonts w:ascii="Times" w:hAnsi="Times"/>
          <w:color w:val="000000"/>
          <w:sz w:val="21"/>
          <w:szCs w:val="21"/>
          <w:shd w:val="clear" w:color="auto" w:fill="FFFFFF"/>
        </w:rPr>
        <w:t>T</w:t>
      </w:r>
      <w:r w:rsidR="005F040D" w:rsidRPr="005F040D">
        <w:rPr>
          <w:rFonts w:ascii="Times" w:hAnsi="Times"/>
          <w:color w:val="000000"/>
          <w:sz w:val="21"/>
          <w:szCs w:val="21"/>
          <w:shd w:val="clear" w:color="auto" w:fill="FFFFFF"/>
        </w:rPr>
        <w:t>EB</w:t>
      </w:r>
      <w:r w:rsidRPr="005F040D">
        <w:rPr>
          <w:rFonts w:ascii="Times" w:hAnsi="Times"/>
          <w:color w:val="000000"/>
          <w:sz w:val="21"/>
          <w:szCs w:val="21"/>
          <w:shd w:val="clear" w:color="auto" w:fill="FFFFFF"/>
        </w:rPr>
        <w:t>, So</w:t>
      </w:r>
      <w:r w:rsidR="005F040D">
        <w:rPr>
          <w:rFonts w:ascii="Times" w:hAnsi="Times"/>
          <w:color w:val="000000"/>
          <w:sz w:val="21"/>
          <w:szCs w:val="21"/>
          <w:shd w:val="clear" w:color="auto" w:fill="FFFFFF"/>
        </w:rPr>
        <w:t>emantojo RW</w:t>
      </w:r>
      <w:r w:rsidRPr="005F040D">
        <w:rPr>
          <w:rFonts w:ascii="Times New Roman" w:hAnsi="Times New Roman"/>
          <w:noProof/>
          <w:szCs w:val="24"/>
        </w:rPr>
        <w:t xml:space="preserve">. 2018. </w:t>
      </w:r>
      <w:r w:rsidRPr="00E20F89">
        <w:rPr>
          <w:rFonts w:ascii="Times New Roman" w:hAnsi="Times New Roman"/>
          <w:i/>
          <w:iCs/>
          <w:noProof/>
          <w:szCs w:val="24"/>
        </w:rPr>
        <w:t>Pengelolaan Air Limbah Rumah Potong Hewan</w:t>
      </w:r>
      <w:r w:rsidRPr="00E20F89">
        <w:rPr>
          <w:rFonts w:ascii="Times New Roman" w:hAnsi="Times New Roman"/>
          <w:i/>
          <w:iCs/>
          <w:noProof/>
          <w:szCs w:val="24"/>
        </w:rPr>
        <w:t xml:space="preserve"> </w:t>
      </w:r>
      <w:r w:rsidRPr="00E20F89">
        <w:rPr>
          <w:rFonts w:ascii="Times New Roman" w:hAnsi="Times New Roman"/>
          <w:i/>
          <w:iCs/>
          <w:noProof/>
          <w:szCs w:val="24"/>
        </w:rPr>
        <w:t>di</w:t>
      </w:r>
      <w:r w:rsidRPr="00E20F89">
        <w:rPr>
          <w:rFonts w:ascii="Times New Roman" w:hAnsi="Times New Roman"/>
          <w:i/>
          <w:iCs/>
          <w:noProof/>
          <w:szCs w:val="24"/>
        </w:rPr>
        <w:t xml:space="preserve"> RPH X ,</w:t>
      </w:r>
      <w:r w:rsidRPr="00E20F89">
        <w:rPr>
          <w:rFonts w:ascii="Times New Roman" w:hAnsi="Times New Roman"/>
          <w:i/>
          <w:iCs/>
          <w:noProof/>
          <w:szCs w:val="24"/>
        </w:rPr>
        <w:t>Kota Bogor, Provinsi Jawa Barat</w:t>
      </w:r>
      <w:r w:rsidRPr="00E20F89">
        <w:rPr>
          <w:rFonts w:ascii="Times New Roman" w:hAnsi="Times New Roman"/>
          <w:i/>
          <w:iCs/>
          <w:noProof/>
          <w:szCs w:val="24"/>
        </w:rPr>
        <w:t xml:space="preserve"> (Wastewater Management of Slaughterhouse in Slaughterhouse X , Bogor City , West Java Province)</w:t>
      </w:r>
      <w:r w:rsidRPr="006E3D5E">
        <w:rPr>
          <w:rFonts w:ascii="Times New Roman" w:hAnsi="Times New Roman"/>
          <w:noProof/>
          <w:szCs w:val="24"/>
        </w:rPr>
        <w:t xml:space="preserve">. </w:t>
      </w:r>
      <w:r w:rsidRPr="00E20F89">
        <w:rPr>
          <w:rFonts w:ascii="Times New Roman" w:hAnsi="Times New Roman"/>
          <w:noProof/>
          <w:szCs w:val="24"/>
        </w:rPr>
        <w:t>Jurnal Manusia Dan Lingkungan, 25(1), 33–44. https://doi.org/10.22146/jml.35396</w:t>
      </w:r>
    </w:p>
    <w:p w14:paraId="72EDFFA0" w14:textId="77777777" w:rsidR="00E20F89" w:rsidRPr="00CA3EE8" w:rsidRDefault="00E20F89" w:rsidP="00E20F89">
      <w:pPr>
        <w:widowControl w:val="0"/>
        <w:autoSpaceDE w:val="0"/>
        <w:autoSpaceDN w:val="0"/>
        <w:adjustRightInd w:val="0"/>
        <w:spacing w:after="0" w:line="240" w:lineRule="auto"/>
        <w:ind w:left="480" w:hanging="480"/>
        <w:jc w:val="both"/>
        <w:rPr>
          <w:rFonts w:ascii="Times New Roman" w:hAnsi="Times New Roman"/>
          <w:color w:val="000000"/>
          <w:lang w:eastAsia="fr-FR"/>
        </w:rPr>
      </w:pPr>
      <w:r w:rsidRPr="00872780">
        <w:rPr>
          <w:rFonts w:ascii="Times New Roman" w:hAnsi="Times New Roman"/>
          <w:color w:val="000000"/>
          <w:lang w:eastAsia="fr-FR"/>
        </w:rPr>
        <w:t xml:space="preserve">Manunggal.undip.ac.id. 2019. </w:t>
      </w:r>
      <w:r w:rsidRPr="00872780">
        <w:rPr>
          <w:rFonts w:ascii="Times New Roman" w:hAnsi="Times New Roman"/>
          <w:i/>
          <w:iCs/>
          <w:color w:val="000000"/>
          <w:lang w:eastAsia="fr-FR"/>
        </w:rPr>
        <w:t>“Pupuk Cair Organik Berasal dari Limbah RPH untuk Berdayakan Masyarakat Kelompok Tani”</w:t>
      </w:r>
      <w:r w:rsidRPr="00872780">
        <w:rPr>
          <w:rFonts w:ascii="Times New Roman" w:hAnsi="Times New Roman"/>
          <w:color w:val="000000"/>
          <w:lang w:eastAsia="fr-FR"/>
        </w:rPr>
        <w:t xml:space="preserve">. </w:t>
      </w:r>
      <w:r w:rsidRPr="00B82C76">
        <w:rPr>
          <w:rFonts w:ascii="Times New Roman" w:hAnsi="Times New Roman"/>
          <w:color w:val="000000"/>
          <w:lang w:eastAsia="fr-FR"/>
        </w:rPr>
        <w:t xml:space="preserve">Retrieved on </w:t>
      </w:r>
      <w:r>
        <w:rPr>
          <w:rFonts w:ascii="Times New Roman" w:hAnsi="Times New Roman"/>
          <w:color w:val="000000"/>
          <w:lang w:eastAsia="fr-FR"/>
        </w:rPr>
        <w:t>March</w:t>
      </w:r>
      <w:r w:rsidRPr="00B82C76">
        <w:rPr>
          <w:rFonts w:ascii="Times New Roman" w:hAnsi="Times New Roman"/>
          <w:color w:val="000000"/>
          <w:lang w:eastAsia="fr-FR"/>
        </w:rPr>
        <w:t xml:space="preserve"> </w:t>
      </w:r>
      <w:r>
        <w:rPr>
          <w:rFonts w:ascii="Times New Roman" w:hAnsi="Times New Roman"/>
          <w:color w:val="000000"/>
          <w:lang w:eastAsia="fr-FR"/>
        </w:rPr>
        <w:t>30</w:t>
      </w:r>
      <w:r w:rsidRPr="00B82C76">
        <w:rPr>
          <w:rFonts w:ascii="Times New Roman" w:hAnsi="Times New Roman"/>
          <w:color w:val="000000"/>
          <w:lang w:eastAsia="fr-FR"/>
        </w:rPr>
        <w:t>, 2023 from</w:t>
      </w:r>
      <w:r>
        <w:rPr>
          <w:rFonts w:ascii="Times New Roman" w:hAnsi="Times New Roman"/>
          <w:color w:val="000000"/>
          <w:lang w:eastAsia="fr-FR"/>
        </w:rPr>
        <w:t xml:space="preserve"> </w:t>
      </w:r>
      <w:hyperlink r:id="rId28" w:history="1">
        <w:r w:rsidRPr="00872780">
          <w:rPr>
            <w:rStyle w:val="Hyperlink"/>
            <w:rFonts w:ascii="Times New Roman" w:hAnsi="Times New Roman"/>
            <w:color w:val="1155CC"/>
            <w:lang w:eastAsia="fr-FR"/>
          </w:rPr>
          <w:t>https://manunggal.undip.ac.id/pupuk-cair-organik-berasal-dari-limbah-rph-untuk-berdayakan-masyarakat-kelompok-tani/</w:t>
        </w:r>
      </w:hyperlink>
    </w:p>
    <w:p w14:paraId="1EB2E030" w14:textId="0F5A46BC" w:rsidR="006E3D5E" w:rsidRPr="006E3D5E" w:rsidRDefault="006E3D5E" w:rsidP="00E20F89">
      <w:pPr>
        <w:widowControl w:val="0"/>
        <w:autoSpaceDE w:val="0"/>
        <w:autoSpaceDN w:val="0"/>
        <w:adjustRightInd w:val="0"/>
        <w:spacing w:after="0" w:line="240" w:lineRule="auto"/>
        <w:ind w:left="480" w:hanging="480"/>
        <w:jc w:val="both"/>
        <w:rPr>
          <w:rFonts w:ascii="Times New Roman" w:hAnsi="Times New Roman"/>
          <w:noProof/>
          <w:szCs w:val="24"/>
        </w:rPr>
      </w:pPr>
      <w:r w:rsidRPr="006E3D5E">
        <w:rPr>
          <w:rFonts w:ascii="Times New Roman" w:hAnsi="Times New Roman"/>
          <w:noProof/>
          <w:szCs w:val="24"/>
        </w:rPr>
        <w:t xml:space="preserve">Muzaffar, A., Bhat, Adil, A., Sikander, B., &amp; Lone, Y. 2021. </w:t>
      </w:r>
      <w:r w:rsidRPr="00E20F89">
        <w:rPr>
          <w:rFonts w:ascii="Times New Roman" w:hAnsi="Times New Roman"/>
          <w:i/>
          <w:iCs/>
          <w:noProof/>
          <w:szCs w:val="24"/>
        </w:rPr>
        <w:t>Waste Management Technology for Sustainable Agriculture: Waste Management Waste Management Technology for Sustainable Agriculture</w:t>
      </w:r>
      <w:r w:rsidRPr="006E3D5E">
        <w:rPr>
          <w:rFonts w:ascii="Times New Roman" w:hAnsi="Times New Roman"/>
          <w:noProof/>
          <w:szCs w:val="24"/>
        </w:rPr>
        <w:t xml:space="preserve">. </w:t>
      </w:r>
      <w:r w:rsidRPr="00E20F89">
        <w:rPr>
          <w:rFonts w:ascii="Times New Roman" w:hAnsi="Times New Roman"/>
          <w:noProof/>
          <w:szCs w:val="24"/>
        </w:rPr>
        <w:t>In Innovative Waste Management Technologies fo Sustainable Development (pp.</w:t>
      </w:r>
      <w:r w:rsidRPr="006E3D5E">
        <w:rPr>
          <w:rFonts w:ascii="Times New Roman" w:hAnsi="Times New Roman"/>
          <w:noProof/>
          <w:szCs w:val="24"/>
        </w:rPr>
        <w:t xml:space="preserve"> 156–176). https://doi.org/10.4018/978-1-7998-0031-6.ch00</w:t>
      </w:r>
    </w:p>
    <w:p w14:paraId="4421F620" w14:textId="5D0D5231" w:rsidR="008F2958" w:rsidRDefault="006E3D5E" w:rsidP="008F2958">
      <w:pPr>
        <w:widowControl w:val="0"/>
        <w:autoSpaceDE w:val="0"/>
        <w:autoSpaceDN w:val="0"/>
        <w:adjustRightInd w:val="0"/>
        <w:spacing w:after="0" w:line="240" w:lineRule="auto"/>
        <w:ind w:left="480" w:hanging="480"/>
        <w:jc w:val="both"/>
        <w:rPr>
          <w:rFonts w:ascii="Times New Roman" w:hAnsi="Times New Roman"/>
          <w:color w:val="000000"/>
          <w:lang w:eastAsia="fr-FR"/>
        </w:rPr>
      </w:pPr>
      <w:r>
        <w:rPr>
          <w:rFonts w:ascii="Times New Roman" w:hAnsi="Times New Roman"/>
          <w:color w:val="000000"/>
          <w:lang w:eastAsia="fr-FR"/>
        </w:rPr>
        <w:fldChar w:fldCharType="end"/>
      </w:r>
      <w:r w:rsidR="00FF2F29" w:rsidRPr="00CA3EE8">
        <w:rPr>
          <w:rFonts w:ascii="Times New Roman" w:hAnsi="Times New Roman"/>
          <w:color w:val="000000"/>
          <w:lang w:eastAsia="fr-FR"/>
        </w:rPr>
        <w:t xml:space="preserve">Ramachandran, P., Kim, T. S., &amp; Lee, J. K. 2018. </w:t>
      </w:r>
      <w:r w:rsidR="00FF2F29" w:rsidRPr="00CA3EE8">
        <w:rPr>
          <w:rFonts w:ascii="Times New Roman" w:hAnsi="Times New Roman"/>
          <w:i/>
          <w:iCs/>
          <w:color w:val="000000"/>
          <w:lang w:eastAsia="fr-FR"/>
        </w:rPr>
        <w:t>"Prospects of bioindustrial engineering: a perspective"</w:t>
      </w:r>
      <w:r w:rsidR="00FF2F29" w:rsidRPr="00CA3EE8">
        <w:rPr>
          <w:rFonts w:ascii="Times New Roman" w:hAnsi="Times New Roman"/>
          <w:color w:val="000000"/>
          <w:lang w:eastAsia="fr-FR"/>
        </w:rPr>
        <w:t>. Journal of industrial microbiology &amp; biotechnology, 45(4), 277-287.</w:t>
      </w:r>
    </w:p>
    <w:p w14:paraId="15A7439F" w14:textId="1E29C973" w:rsidR="008F2958" w:rsidRPr="008F2958" w:rsidRDefault="008F2958" w:rsidP="008F2958">
      <w:pPr>
        <w:widowControl w:val="0"/>
        <w:autoSpaceDE w:val="0"/>
        <w:autoSpaceDN w:val="0"/>
        <w:adjustRightInd w:val="0"/>
        <w:spacing w:after="0" w:line="240" w:lineRule="auto"/>
        <w:ind w:left="480" w:hanging="480"/>
        <w:jc w:val="both"/>
        <w:rPr>
          <w:rFonts w:ascii="Times New Roman" w:hAnsi="Times New Roman"/>
          <w:color w:val="000000"/>
          <w:lang w:eastAsia="fr-FR"/>
        </w:rPr>
      </w:pPr>
      <w:r w:rsidRPr="008F2958">
        <w:rPr>
          <w:rFonts w:ascii="Times New Roman" w:hAnsi="Times New Roman"/>
          <w:color w:val="000000"/>
          <w:lang w:eastAsia="fr-FR"/>
        </w:rPr>
        <w:t>Rame R, Purwanto P, Sudarno S. 2023. Biotechnological approaches in utilizing agro-waste for biofuel production: An extensive review on techniques and challenges. Bioresour. Technol. Reports. 24:101662.doi:https://doi.org/10.1016/j.biteb.2023.101662.</w:t>
      </w:r>
    </w:p>
    <w:p w14:paraId="08ADAFF2" w14:textId="77777777" w:rsidR="00FF2F29" w:rsidRPr="00CA3EE8" w:rsidRDefault="00FF2F29" w:rsidP="008F2958">
      <w:pPr>
        <w:spacing w:after="0" w:line="240" w:lineRule="auto"/>
        <w:ind w:left="426" w:hanging="426"/>
        <w:jc w:val="both"/>
        <w:rPr>
          <w:rFonts w:ascii="Times New Roman" w:hAnsi="Times New Roman"/>
          <w:lang w:eastAsia="fr-FR"/>
        </w:rPr>
      </w:pPr>
      <w:r w:rsidRPr="00CA3EE8">
        <w:rPr>
          <w:rFonts w:ascii="Times New Roman" w:hAnsi="Times New Roman"/>
          <w:color w:val="000000"/>
          <w:lang w:eastAsia="fr-FR"/>
        </w:rPr>
        <w:t xml:space="preserve">Setiawan, Anton. 2022. </w:t>
      </w:r>
      <w:r w:rsidRPr="00CA3EE8">
        <w:rPr>
          <w:rFonts w:ascii="Times New Roman" w:hAnsi="Times New Roman"/>
          <w:i/>
          <w:iCs/>
          <w:color w:val="000000"/>
          <w:lang w:eastAsia="fr-FR"/>
        </w:rPr>
        <w:t>“Pupuk dari Darah Sapi, Inovasi Limbah Menjadi Berkah”</w:t>
      </w:r>
      <w:r w:rsidRPr="00CA3EE8">
        <w:rPr>
          <w:rFonts w:ascii="Times New Roman" w:hAnsi="Times New Roman"/>
          <w:color w:val="000000"/>
          <w:lang w:eastAsia="fr-FR"/>
        </w:rPr>
        <w:t xml:space="preserve">. </w:t>
      </w:r>
      <w:r w:rsidR="00E00888" w:rsidRPr="00B82C76">
        <w:rPr>
          <w:rFonts w:ascii="Times New Roman" w:hAnsi="Times New Roman"/>
          <w:color w:val="000000"/>
          <w:lang w:eastAsia="fr-FR"/>
        </w:rPr>
        <w:t xml:space="preserve">Retrieved on </w:t>
      </w:r>
      <w:r w:rsidR="00E00888">
        <w:rPr>
          <w:rFonts w:ascii="Times New Roman" w:hAnsi="Times New Roman"/>
          <w:color w:val="000000"/>
          <w:lang w:eastAsia="fr-FR"/>
        </w:rPr>
        <w:t>March</w:t>
      </w:r>
      <w:r w:rsidR="00E00888" w:rsidRPr="00B82C76">
        <w:rPr>
          <w:rFonts w:ascii="Times New Roman" w:hAnsi="Times New Roman"/>
          <w:color w:val="000000"/>
          <w:lang w:eastAsia="fr-FR"/>
        </w:rPr>
        <w:t xml:space="preserve"> </w:t>
      </w:r>
      <w:r w:rsidR="00E00888">
        <w:rPr>
          <w:rFonts w:ascii="Times New Roman" w:hAnsi="Times New Roman"/>
          <w:color w:val="000000"/>
          <w:lang w:eastAsia="fr-FR"/>
        </w:rPr>
        <w:t>30</w:t>
      </w:r>
      <w:r w:rsidR="00E00888" w:rsidRPr="00B82C76">
        <w:rPr>
          <w:rFonts w:ascii="Times New Roman" w:hAnsi="Times New Roman"/>
          <w:color w:val="000000"/>
          <w:lang w:eastAsia="fr-FR"/>
        </w:rPr>
        <w:t>, 2023 from</w:t>
      </w:r>
      <w:hyperlink r:id="rId29" w:history="1">
        <w:r w:rsidRPr="00CA3EE8">
          <w:rPr>
            <w:rStyle w:val="Hyperlink"/>
            <w:rFonts w:ascii="Times New Roman" w:hAnsi="Times New Roman"/>
            <w:color w:val="000000"/>
            <w:lang w:eastAsia="fr-FR"/>
          </w:rPr>
          <w:t xml:space="preserve"> </w:t>
        </w:r>
        <w:r w:rsidRPr="00CA3EE8">
          <w:rPr>
            <w:rStyle w:val="Hyperlink"/>
            <w:rFonts w:ascii="Times New Roman" w:hAnsi="Times New Roman"/>
            <w:color w:val="1155CC"/>
            <w:lang w:eastAsia="fr-FR"/>
          </w:rPr>
          <w:t>https://indonesia.go.id/kategori/komoditas/5232/pupuk-dari-darah-sapi-inovasi-limbah-menjadi-berkah?lang=1</w:t>
        </w:r>
      </w:hyperlink>
    </w:p>
    <w:p w14:paraId="0A439363" w14:textId="06E2902C" w:rsidR="00FF2F29" w:rsidRDefault="00FF2F29" w:rsidP="008F2958">
      <w:pPr>
        <w:spacing w:after="0" w:line="240" w:lineRule="auto"/>
        <w:ind w:left="426" w:hanging="426"/>
        <w:jc w:val="both"/>
        <w:rPr>
          <w:rFonts w:ascii="Times New Roman" w:hAnsi="Times New Roman"/>
          <w:color w:val="000000"/>
          <w:lang w:eastAsia="fr-FR"/>
        </w:rPr>
      </w:pPr>
      <w:r w:rsidRPr="00707828">
        <w:rPr>
          <w:rFonts w:ascii="Times New Roman" w:hAnsi="Times New Roman"/>
          <w:color w:val="000000"/>
          <w:lang w:eastAsia="fr-FR"/>
        </w:rPr>
        <w:t xml:space="preserve">Silvia Wulandari, F. F. 2015. </w:t>
      </w:r>
      <w:r w:rsidRPr="00707828">
        <w:rPr>
          <w:rFonts w:ascii="Times New Roman" w:hAnsi="Times New Roman"/>
          <w:i/>
          <w:iCs/>
          <w:color w:val="000000"/>
          <w:lang w:eastAsia="fr-FR"/>
        </w:rPr>
        <w:t>"Pengaruh Berbagai Komposisi Limbah Pertanian Terhadap Kadar Air, Abu, dan Serat Kasar Pada Wafer"</w:t>
      </w:r>
      <w:r w:rsidRPr="00707828">
        <w:rPr>
          <w:rFonts w:ascii="Times New Roman" w:hAnsi="Times New Roman"/>
          <w:color w:val="000000"/>
          <w:lang w:eastAsia="fr-FR"/>
        </w:rPr>
        <w:t xml:space="preserve">. </w:t>
      </w:r>
      <w:r w:rsidRPr="00CA3EE8">
        <w:rPr>
          <w:rFonts w:ascii="Times New Roman" w:hAnsi="Times New Roman"/>
          <w:color w:val="000000"/>
          <w:lang w:eastAsia="fr-FR"/>
        </w:rPr>
        <w:t>Jurnal Ilmiah Peternakan Terpadu, 3(3).</w:t>
      </w:r>
    </w:p>
    <w:p w14:paraId="6152CC52" w14:textId="64A9DFCD" w:rsidR="006E3D5E" w:rsidRDefault="006E3D5E" w:rsidP="008F2958">
      <w:pPr>
        <w:widowControl w:val="0"/>
        <w:autoSpaceDE w:val="0"/>
        <w:autoSpaceDN w:val="0"/>
        <w:adjustRightInd w:val="0"/>
        <w:spacing w:after="0" w:line="240" w:lineRule="auto"/>
        <w:ind w:left="426" w:hanging="426"/>
        <w:jc w:val="both"/>
        <w:rPr>
          <w:rFonts w:ascii="Times New Roman" w:hAnsi="Times New Roman"/>
          <w:color w:val="000000"/>
          <w:lang w:eastAsia="fr-FR"/>
        </w:rPr>
      </w:pPr>
      <w:r w:rsidRPr="006E3D5E">
        <w:rPr>
          <w:rFonts w:ascii="Times New Roman" w:hAnsi="Times New Roman"/>
          <w:color w:val="000000"/>
          <w:lang w:eastAsia="fr-FR"/>
        </w:rPr>
        <w:t>Shringarpure</w:t>
      </w:r>
      <w:r>
        <w:rPr>
          <w:rFonts w:ascii="Times New Roman" w:hAnsi="Times New Roman"/>
          <w:color w:val="000000"/>
          <w:lang w:eastAsia="fr-FR"/>
        </w:rPr>
        <w:t>,</w:t>
      </w:r>
      <w:r w:rsidRPr="006E3D5E">
        <w:rPr>
          <w:rFonts w:ascii="Times New Roman" w:hAnsi="Times New Roman"/>
          <w:color w:val="000000"/>
          <w:lang w:eastAsia="fr-FR"/>
        </w:rPr>
        <w:t xml:space="preserve"> N. 2022. </w:t>
      </w:r>
      <w:r w:rsidRPr="006E3D5E">
        <w:rPr>
          <w:rFonts w:ascii="Times New Roman" w:hAnsi="Times New Roman"/>
          <w:i/>
          <w:iCs/>
          <w:color w:val="000000"/>
          <w:lang w:eastAsia="fr-FR"/>
        </w:rPr>
        <w:t>Role Of Biotechnology in Agriculture</w:t>
      </w:r>
      <w:r w:rsidRPr="006E3D5E">
        <w:rPr>
          <w:rFonts w:ascii="Times New Roman" w:hAnsi="Times New Roman"/>
          <w:color w:val="000000"/>
          <w:lang w:eastAsia="fr-FR"/>
        </w:rPr>
        <w:t>. Interantional J. Sci. Res. Eng. Manag.</w:t>
      </w:r>
      <w:r>
        <w:rPr>
          <w:rFonts w:ascii="Times New Roman" w:hAnsi="Times New Roman"/>
          <w:color w:val="000000"/>
          <w:lang w:eastAsia="fr-FR"/>
        </w:rPr>
        <w:t xml:space="preserve"> </w:t>
      </w:r>
      <w:r w:rsidRPr="006E3D5E">
        <w:rPr>
          <w:rFonts w:ascii="Times New Roman" w:hAnsi="Times New Roman"/>
          <w:color w:val="000000"/>
          <w:lang w:eastAsia="fr-FR"/>
        </w:rPr>
        <w:t>06(06).</w:t>
      </w:r>
      <w:r w:rsidR="00194F6B">
        <w:rPr>
          <w:rFonts w:ascii="Times New Roman" w:hAnsi="Times New Roman"/>
          <w:color w:val="000000"/>
          <w:lang w:eastAsia="fr-FR"/>
        </w:rPr>
        <w:t xml:space="preserve"> </w:t>
      </w:r>
      <w:r w:rsidRPr="006E3D5E">
        <w:rPr>
          <w:rFonts w:ascii="Times New Roman" w:hAnsi="Times New Roman"/>
          <w:color w:val="000000"/>
          <w:lang w:eastAsia="fr-FR"/>
        </w:rPr>
        <w:t>doi:10.55041/ijsrem14705.</w:t>
      </w:r>
    </w:p>
    <w:p w14:paraId="7FECEDCB" w14:textId="087DFEF0" w:rsidR="00194F6B" w:rsidRPr="00194F6B" w:rsidRDefault="00194F6B" w:rsidP="008F2958">
      <w:pPr>
        <w:widowControl w:val="0"/>
        <w:autoSpaceDE w:val="0"/>
        <w:autoSpaceDN w:val="0"/>
        <w:adjustRightInd w:val="0"/>
        <w:spacing w:after="0" w:line="240" w:lineRule="auto"/>
        <w:ind w:left="540" w:hanging="540"/>
        <w:jc w:val="both"/>
        <w:rPr>
          <w:rFonts w:ascii="Times New Roman" w:hAnsi="Times New Roman"/>
          <w:color w:val="000000"/>
          <w:lang w:eastAsia="fr-FR"/>
        </w:rPr>
      </w:pPr>
      <w:r w:rsidRPr="00194F6B">
        <w:rPr>
          <w:rFonts w:ascii="Times New Roman" w:hAnsi="Times New Roman"/>
          <w:color w:val="000000"/>
          <w:lang w:eastAsia="fr-FR"/>
        </w:rPr>
        <w:t xml:space="preserve">Thakur M, Wang B, Verma ML. 2022. </w:t>
      </w:r>
      <w:r w:rsidRPr="00194F6B">
        <w:rPr>
          <w:rFonts w:ascii="Times New Roman" w:hAnsi="Times New Roman"/>
          <w:i/>
          <w:iCs/>
          <w:color w:val="000000"/>
          <w:lang w:eastAsia="fr-FR"/>
        </w:rPr>
        <w:lastRenderedPageBreak/>
        <w:t>Development and applications of nanobiosensors for sustainable agricultural and food industries: Recent developments, challenges and perspectives</w:t>
      </w:r>
      <w:r w:rsidRPr="00194F6B">
        <w:rPr>
          <w:rFonts w:ascii="Times New Roman" w:hAnsi="Times New Roman"/>
          <w:color w:val="000000"/>
          <w:lang w:eastAsia="fr-FR"/>
        </w:rPr>
        <w:t>. Environ</w:t>
      </w:r>
      <w:r>
        <w:rPr>
          <w:rFonts w:ascii="Times New Roman" w:hAnsi="Times New Roman"/>
          <w:color w:val="000000"/>
          <w:lang w:eastAsia="fr-FR"/>
        </w:rPr>
        <w:t xml:space="preserve"> </w:t>
      </w:r>
      <w:r w:rsidRPr="00194F6B">
        <w:rPr>
          <w:rFonts w:ascii="Times New Roman" w:hAnsi="Times New Roman"/>
          <w:color w:val="000000"/>
          <w:lang w:eastAsia="fr-FR"/>
        </w:rPr>
        <w:t>Technol</w:t>
      </w:r>
      <w:r>
        <w:rPr>
          <w:rFonts w:ascii="Times New Roman" w:hAnsi="Times New Roman"/>
          <w:color w:val="000000"/>
          <w:lang w:eastAsia="fr-FR"/>
        </w:rPr>
        <w:t xml:space="preserve">ogy </w:t>
      </w:r>
      <w:r w:rsidRPr="00194F6B">
        <w:rPr>
          <w:rFonts w:ascii="Times New Roman" w:hAnsi="Times New Roman"/>
          <w:color w:val="000000"/>
          <w:lang w:eastAsia="fr-FR"/>
        </w:rPr>
        <w:t>Innov</w:t>
      </w:r>
      <w:r>
        <w:rPr>
          <w:rFonts w:ascii="Times New Roman" w:hAnsi="Times New Roman"/>
          <w:color w:val="000000"/>
          <w:lang w:eastAsia="fr-FR"/>
        </w:rPr>
        <w:t>ation:</w:t>
      </w:r>
      <w:r w:rsidRPr="00194F6B">
        <w:rPr>
          <w:rFonts w:ascii="Times New Roman" w:hAnsi="Times New Roman"/>
          <w:color w:val="000000"/>
          <w:lang w:eastAsia="fr-FR"/>
        </w:rPr>
        <w:t>102371</w:t>
      </w:r>
      <w:r>
        <w:rPr>
          <w:rFonts w:ascii="Times New Roman" w:hAnsi="Times New Roman"/>
          <w:color w:val="000000"/>
          <w:lang w:eastAsia="fr-FR"/>
        </w:rPr>
        <w:t xml:space="preserve"> (26)</w:t>
      </w:r>
      <w:r w:rsidRPr="00194F6B">
        <w:rPr>
          <w:rFonts w:ascii="Times New Roman" w:hAnsi="Times New Roman"/>
          <w:color w:val="000000"/>
          <w:lang w:eastAsia="fr-FR"/>
        </w:rPr>
        <w:t>.</w:t>
      </w:r>
      <w:r>
        <w:rPr>
          <w:rFonts w:ascii="Times New Roman" w:hAnsi="Times New Roman"/>
          <w:color w:val="000000"/>
          <w:lang w:eastAsia="fr-FR"/>
        </w:rPr>
        <w:t xml:space="preserve"> </w:t>
      </w:r>
      <w:r w:rsidRPr="00194F6B">
        <w:rPr>
          <w:rFonts w:ascii="Times New Roman" w:hAnsi="Times New Roman"/>
          <w:color w:val="000000"/>
          <w:lang w:eastAsia="fr-FR"/>
        </w:rPr>
        <w:t>doi:10.1016/j.eti.2022.102371.</w:t>
      </w:r>
    </w:p>
    <w:p w14:paraId="7F2AF1EB" w14:textId="77777777" w:rsidR="008F2958" w:rsidRDefault="006E3D5E" w:rsidP="008F2958">
      <w:pPr>
        <w:spacing w:after="0" w:line="240" w:lineRule="auto"/>
        <w:ind w:left="540" w:hanging="540"/>
        <w:jc w:val="both"/>
        <w:rPr>
          <w:rFonts w:ascii="Times New Roman" w:hAnsi="Times New Roman"/>
          <w:lang w:eastAsia="fr-FR"/>
        </w:rPr>
      </w:pPr>
      <w:r w:rsidRPr="00194F6B">
        <w:rPr>
          <w:rFonts w:ascii="Times New Roman" w:hAnsi="Times New Roman"/>
          <w:color w:val="000000"/>
          <w:lang w:eastAsia="fr-FR"/>
        </w:rPr>
        <w:t>The Intergovernmental Panel on Climate Change</w:t>
      </w:r>
      <w:r w:rsidRPr="00CA3EE8">
        <w:rPr>
          <w:rFonts w:ascii="Times New Roman" w:hAnsi="Times New Roman"/>
          <w:color w:val="000000"/>
          <w:lang w:eastAsia="fr-FR"/>
        </w:rPr>
        <w:t xml:space="preserve"> (IPCC). 2023. </w:t>
      </w:r>
      <w:r w:rsidRPr="00CA3EE8">
        <w:rPr>
          <w:rFonts w:ascii="Times New Roman" w:hAnsi="Times New Roman"/>
          <w:i/>
          <w:iCs/>
          <w:color w:val="000000"/>
          <w:lang w:eastAsia="fr-FR"/>
        </w:rPr>
        <w:t>“Synthesis Report Of The IPCC Sixth Assesment Report (AR6)”</w:t>
      </w:r>
      <w:r w:rsidRPr="00CA3EE8">
        <w:rPr>
          <w:rFonts w:ascii="Times New Roman" w:hAnsi="Times New Roman"/>
          <w:color w:val="000000"/>
          <w:lang w:eastAsia="fr-FR"/>
        </w:rPr>
        <w:t xml:space="preserve">. </w:t>
      </w:r>
      <w:r w:rsidRPr="00B82C76">
        <w:rPr>
          <w:rFonts w:ascii="Times New Roman" w:hAnsi="Times New Roman"/>
          <w:color w:val="000000"/>
          <w:lang w:eastAsia="fr-FR"/>
        </w:rPr>
        <w:t xml:space="preserve">Retrieved on </w:t>
      </w:r>
      <w:r>
        <w:rPr>
          <w:rFonts w:ascii="Times New Roman" w:hAnsi="Times New Roman"/>
          <w:color w:val="000000"/>
          <w:lang w:eastAsia="fr-FR"/>
        </w:rPr>
        <w:t>March</w:t>
      </w:r>
      <w:r w:rsidRPr="00B82C76">
        <w:rPr>
          <w:rFonts w:ascii="Times New Roman" w:hAnsi="Times New Roman"/>
          <w:color w:val="000000"/>
          <w:lang w:eastAsia="fr-FR"/>
        </w:rPr>
        <w:t xml:space="preserve"> </w:t>
      </w:r>
      <w:r>
        <w:rPr>
          <w:rFonts w:ascii="Times New Roman" w:hAnsi="Times New Roman"/>
          <w:color w:val="000000"/>
          <w:lang w:eastAsia="fr-FR"/>
        </w:rPr>
        <w:t>29</w:t>
      </w:r>
      <w:r w:rsidRPr="00B82C76">
        <w:rPr>
          <w:rFonts w:ascii="Times New Roman" w:hAnsi="Times New Roman"/>
          <w:color w:val="000000"/>
          <w:lang w:eastAsia="fr-FR"/>
        </w:rPr>
        <w:t>, 2023 from</w:t>
      </w:r>
      <w:r>
        <w:rPr>
          <w:rFonts w:ascii="Times New Roman" w:hAnsi="Times New Roman"/>
          <w:color w:val="000000"/>
          <w:lang w:eastAsia="fr-FR"/>
        </w:rPr>
        <w:t xml:space="preserve"> </w:t>
      </w:r>
      <w:hyperlink r:id="rId30" w:history="1">
        <w:r w:rsidRPr="00872780">
          <w:rPr>
            <w:rStyle w:val="Hyperlink"/>
            <w:rFonts w:ascii="Times New Roman" w:hAnsi="Times New Roman"/>
            <w:color w:val="1155CC"/>
            <w:lang w:eastAsia="fr-FR"/>
          </w:rPr>
          <w:t>https://report.ipcc.ch/ar6syr/pdf/IPCC_AR6_SYR_SPM.pdf</w:t>
        </w:r>
      </w:hyperlink>
    </w:p>
    <w:p w14:paraId="557CAAC4" w14:textId="1873B8B7" w:rsidR="006E3D5E" w:rsidRDefault="006E3D5E" w:rsidP="008F2958">
      <w:pPr>
        <w:widowControl w:val="0"/>
        <w:autoSpaceDE w:val="0"/>
        <w:autoSpaceDN w:val="0"/>
        <w:adjustRightInd w:val="0"/>
        <w:spacing w:after="0" w:line="240" w:lineRule="auto"/>
        <w:ind w:left="540" w:hanging="540"/>
        <w:jc w:val="both"/>
        <w:rPr>
          <w:rFonts w:ascii="Times New Roman" w:hAnsi="Times New Roman"/>
          <w:noProof/>
          <w:szCs w:val="24"/>
        </w:rPr>
      </w:pPr>
      <w:r w:rsidRPr="006E3D5E">
        <w:rPr>
          <w:rFonts w:ascii="Times New Roman" w:hAnsi="Times New Roman"/>
          <w:noProof/>
          <w:szCs w:val="24"/>
        </w:rPr>
        <w:t>Widya C, Supriyani</w:t>
      </w:r>
      <w:r w:rsidR="005F040D">
        <w:rPr>
          <w:rFonts w:ascii="Times New Roman" w:hAnsi="Times New Roman"/>
          <w:noProof/>
          <w:szCs w:val="24"/>
        </w:rPr>
        <w:t xml:space="preserve"> </w:t>
      </w:r>
      <w:r w:rsidRPr="006E3D5E">
        <w:rPr>
          <w:rFonts w:ascii="Times New Roman" w:hAnsi="Times New Roman"/>
          <w:noProof/>
          <w:szCs w:val="24"/>
        </w:rPr>
        <w:t>N, Andianti</w:t>
      </w:r>
      <w:r w:rsidR="005F040D">
        <w:rPr>
          <w:rFonts w:ascii="Times New Roman" w:hAnsi="Times New Roman"/>
          <w:noProof/>
          <w:szCs w:val="24"/>
        </w:rPr>
        <w:t xml:space="preserve"> </w:t>
      </w:r>
      <w:r w:rsidRPr="006E3D5E">
        <w:rPr>
          <w:rFonts w:ascii="Times New Roman" w:hAnsi="Times New Roman"/>
          <w:noProof/>
          <w:szCs w:val="24"/>
        </w:rPr>
        <w:t>R, &amp; Zulkifli</w:t>
      </w:r>
      <w:r w:rsidR="005F040D">
        <w:rPr>
          <w:rFonts w:ascii="Times New Roman" w:hAnsi="Times New Roman"/>
          <w:noProof/>
          <w:szCs w:val="24"/>
        </w:rPr>
        <w:t xml:space="preserve"> </w:t>
      </w:r>
      <w:r w:rsidRPr="006E3D5E">
        <w:rPr>
          <w:rFonts w:ascii="Times New Roman" w:hAnsi="Times New Roman"/>
          <w:noProof/>
          <w:szCs w:val="24"/>
        </w:rPr>
        <w:t xml:space="preserve">M. 2021. </w:t>
      </w:r>
      <w:r w:rsidRPr="006E3D5E">
        <w:rPr>
          <w:rFonts w:ascii="Times New Roman" w:hAnsi="Times New Roman"/>
          <w:i/>
          <w:iCs/>
          <w:noProof/>
          <w:szCs w:val="24"/>
        </w:rPr>
        <w:t>Statistik Lingkungan Hidup Indonesi</w:t>
      </w:r>
      <w:r w:rsidR="008F2958">
        <w:rPr>
          <w:rFonts w:ascii="Times New Roman" w:hAnsi="Times New Roman"/>
          <w:i/>
          <w:iCs/>
          <w:noProof/>
          <w:szCs w:val="24"/>
        </w:rPr>
        <w:t>a</w:t>
      </w:r>
      <w:r w:rsidRPr="006E3D5E">
        <w:rPr>
          <w:rFonts w:ascii="Times New Roman" w:hAnsi="Times New Roman"/>
          <w:i/>
          <w:iCs/>
          <w:noProof/>
          <w:szCs w:val="24"/>
        </w:rPr>
        <w:t xml:space="preserve"> 2021</w:t>
      </w:r>
      <w:r w:rsidRPr="006E3D5E">
        <w:rPr>
          <w:rFonts w:ascii="Times New Roman" w:hAnsi="Times New Roman"/>
          <w:noProof/>
          <w:szCs w:val="24"/>
        </w:rPr>
        <w:t xml:space="preserve"> (Krismawati, C. Widya, &amp; N. Supriyani (eds.)). Badan Pusat Statistik.</w:t>
      </w:r>
    </w:p>
    <w:p w14:paraId="31C7F446" w14:textId="2A425BE1" w:rsidR="008F2958" w:rsidRPr="006E3D5E" w:rsidRDefault="008F2958" w:rsidP="008F2958">
      <w:pPr>
        <w:spacing w:after="0" w:line="240" w:lineRule="auto"/>
        <w:ind w:left="540" w:hanging="540"/>
        <w:jc w:val="both"/>
        <w:rPr>
          <w:rFonts w:ascii="Times New Roman" w:hAnsi="Times New Roman"/>
          <w:lang w:eastAsia="fr-FR"/>
        </w:rPr>
      </w:pPr>
      <w:r w:rsidRPr="00A16251">
        <w:rPr>
          <w:rFonts w:ascii="Times New Roman" w:hAnsi="Times New Roman"/>
          <w:noProof/>
          <w:szCs w:val="24"/>
        </w:rPr>
        <w:t xml:space="preserve">Wihardjaka A. 2018. </w:t>
      </w:r>
      <w:r w:rsidRPr="008F2958">
        <w:rPr>
          <w:rFonts w:ascii="Times New Roman" w:hAnsi="Times New Roman"/>
          <w:i/>
          <w:iCs/>
          <w:noProof/>
          <w:szCs w:val="24"/>
        </w:rPr>
        <w:t>Penerapan Model Pertanian Ramah Lingkungan sebagai Jaminan Perbaikan Kuantitas dan Kualitas Hasil Tanaman Pangan</w:t>
      </w:r>
      <w:r w:rsidRPr="00A16251">
        <w:rPr>
          <w:rFonts w:ascii="Times New Roman" w:hAnsi="Times New Roman"/>
          <w:noProof/>
          <w:szCs w:val="24"/>
        </w:rPr>
        <w:t xml:space="preserve">. </w:t>
      </w:r>
      <w:r w:rsidRPr="008F2958">
        <w:rPr>
          <w:rFonts w:ascii="Times New Roman" w:hAnsi="Times New Roman"/>
          <w:noProof/>
          <w:szCs w:val="24"/>
        </w:rPr>
        <w:t>Balai Penelitian Lingkungan Pertanian:1–10.</w:t>
      </w:r>
    </w:p>
    <w:p w14:paraId="7159A3AE" w14:textId="1CAA89FF" w:rsidR="006E3D5E" w:rsidRDefault="005B15EA" w:rsidP="008F2958">
      <w:pPr>
        <w:spacing w:after="0" w:line="240" w:lineRule="auto"/>
        <w:ind w:left="540" w:hanging="540"/>
        <w:jc w:val="both"/>
        <w:rPr>
          <w:rFonts w:ascii="Times New Roman" w:hAnsi="Times New Roman"/>
          <w:color w:val="000000"/>
          <w:lang w:eastAsia="fr-FR"/>
        </w:rPr>
      </w:pPr>
      <w:r w:rsidRPr="006E3D5E">
        <w:rPr>
          <w:rFonts w:ascii="Times New Roman" w:hAnsi="Times New Roman"/>
          <w:color w:val="000000"/>
          <w:lang w:eastAsia="fr-FR"/>
        </w:rPr>
        <w:t>Yusri,</w:t>
      </w:r>
      <w:r w:rsidRPr="00CA3EE8">
        <w:rPr>
          <w:rFonts w:ascii="Times New Roman" w:hAnsi="Times New Roman"/>
          <w:color w:val="000000" w:themeColor="text1"/>
          <w:lang w:eastAsia="fr-FR"/>
        </w:rPr>
        <w:t xml:space="preserve"> Anggi Muhammad. 2019. </w:t>
      </w:r>
      <w:r w:rsidRPr="00CA3EE8">
        <w:rPr>
          <w:rFonts w:ascii="Times New Roman" w:hAnsi="Times New Roman"/>
          <w:i/>
          <w:iCs/>
          <w:color w:val="000000" w:themeColor="text1"/>
          <w:lang w:eastAsia="fr-FR"/>
        </w:rPr>
        <w:t>"</w:t>
      </w:r>
      <w:r w:rsidRPr="00CA3EE8">
        <w:rPr>
          <w:rFonts w:ascii="Times New Roman" w:hAnsi="Times New Roman"/>
          <w:i/>
          <w:iCs/>
          <w:color w:val="000000"/>
          <w:shd w:val="clear" w:color="auto" w:fill="FFFFFF"/>
        </w:rPr>
        <w:t>Penerapan Pertanian Berkelanjutan Berbasis Ramah Lingkungan</w:t>
      </w:r>
      <w:r w:rsidRPr="00CA3EE8">
        <w:rPr>
          <w:rFonts w:ascii="Times New Roman" w:hAnsi="Times New Roman"/>
          <w:i/>
          <w:iCs/>
          <w:color w:val="000000" w:themeColor="text1"/>
          <w:lang w:eastAsia="fr-FR"/>
        </w:rPr>
        <w:t>"</w:t>
      </w:r>
      <w:r w:rsidRPr="00CA3EE8">
        <w:rPr>
          <w:rFonts w:ascii="Times New Roman" w:hAnsi="Times New Roman"/>
          <w:color w:val="000000" w:themeColor="text1"/>
          <w:lang w:eastAsia="fr-FR"/>
        </w:rPr>
        <w:t xml:space="preserve">. </w:t>
      </w:r>
      <w:r w:rsidR="00E00888" w:rsidRPr="00B82C76">
        <w:rPr>
          <w:rFonts w:ascii="Times New Roman" w:hAnsi="Times New Roman"/>
          <w:color w:val="000000"/>
          <w:lang w:eastAsia="fr-FR"/>
        </w:rPr>
        <w:t xml:space="preserve">Retrieved on </w:t>
      </w:r>
      <w:r w:rsidR="00E00888">
        <w:rPr>
          <w:rFonts w:ascii="Times New Roman" w:hAnsi="Times New Roman"/>
          <w:color w:val="000000"/>
          <w:lang w:eastAsia="fr-FR"/>
        </w:rPr>
        <w:t>July</w:t>
      </w:r>
      <w:r w:rsidR="00E00888" w:rsidRPr="00B82C76">
        <w:rPr>
          <w:rFonts w:ascii="Times New Roman" w:hAnsi="Times New Roman"/>
          <w:color w:val="000000"/>
          <w:lang w:eastAsia="fr-FR"/>
        </w:rPr>
        <w:t xml:space="preserve"> </w:t>
      </w:r>
      <w:r w:rsidR="00E00888">
        <w:rPr>
          <w:rFonts w:ascii="Times New Roman" w:hAnsi="Times New Roman"/>
          <w:color w:val="000000"/>
          <w:lang w:eastAsia="fr-FR"/>
        </w:rPr>
        <w:t>12</w:t>
      </w:r>
      <w:r w:rsidR="00E00888" w:rsidRPr="00B82C76">
        <w:rPr>
          <w:rFonts w:ascii="Times New Roman" w:hAnsi="Times New Roman"/>
          <w:color w:val="000000"/>
          <w:lang w:eastAsia="fr-FR"/>
        </w:rPr>
        <w:t>, 2023 from</w:t>
      </w:r>
    </w:p>
    <w:p w14:paraId="5D79E07B" w14:textId="16E93C08" w:rsidR="005B15EA" w:rsidRPr="006E3D5E" w:rsidRDefault="006E3D5E" w:rsidP="008F2958">
      <w:pPr>
        <w:spacing w:after="0" w:line="240" w:lineRule="auto"/>
        <w:ind w:left="540" w:hanging="540"/>
        <w:jc w:val="both"/>
        <w:rPr>
          <w:rFonts w:ascii="Times New Roman" w:hAnsi="Times New Roman"/>
          <w:color w:val="000000"/>
          <w:lang w:eastAsia="fr-FR"/>
        </w:rPr>
      </w:pPr>
      <w:r>
        <w:rPr>
          <w:rFonts w:ascii="Times New Roman" w:hAnsi="Times New Roman"/>
          <w:color w:val="000000"/>
          <w:lang w:eastAsia="fr-FR"/>
        </w:rPr>
        <w:tab/>
      </w:r>
      <w:r w:rsidR="005B15EA" w:rsidRPr="00E00888">
        <w:rPr>
          <w:rFonts w:ascii="Times New Roman" w:hAnsi="Times New Roman"/>
          <w:color w:val="1155CC"/>
          <w:u w:val="single"/>
          <w:lang w:eastAsia="fr-FR"/>
        </w:rPr>
        <w:t>http://cybex.pertanian.go.id/artikel/69944/penerapan-pertanian-berkelanjutan-berbasis-ramah-lingkungan/</w:t>
      </w:r>
    </w:p>
    <w:p w14:paraId="509EC5CF" w14:textId="77777777" w:rsidR="003A0DBF" w:rsidRPr="00E00888" w:rsidRDefault="003A0DBF" w:rsidP="005B7666">
      <w:pPr>
        <w:widowControl w:val="0"/>
        <w:autoSpaceDE w:val="0"/>
        <w:autoSpaceDN w:val="0"/>
        <w:adjustRightInd w:val="0"/>
        <w:spacing w:after="0" w:line="240" w:lineRule="auto"/>
        <w:jc w:val="both"/>
        <w:rPr>
          <w:rFonts w:ascii="Times New Roman" w:hAnsi="Times New Roman"/>
          <w:bCs/>
        </w:rPr>
      </w:pPr>
    </w:p>
    <w:sectPr w:rsidR="003A0DBF" w:rsidRPr="00E00888"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C7B4" w14:textId="77777777" w:rsidR="00AF092D" w:rsidRDefault="00AF092D" w:rsidP="004B3C3F">
      <w:pPr>
        <w:spacing w:after="0" w:line="240" w:lineRule="auto"/>
      </w:pPr>
      <w:r>
        <w:separator/>
      </w:r>
    </w:p>
  </w:endnote>
  <w:endnote w:type="continuationSeparator" w:id="0">
    <w:p w14:paraId="3BCA12EA" w14:textId="77777777" w:rsidR="00AF092D" w:rsidRDefault="00AF092D"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A4A4" w14:textId="77777777" w:rsidR="005C4B27" w:rsidRPr="00683470" w:rsidRDefault="009A2E75" w:rsidP="00683470">
    <w:pPr>
      <w:pStyle w:val="Footer"/>
      <w:tabs>
        <w:tab w:val="clear" w:pos="4680"/>
        <w:tab w:val="clear" w:pos="9360"/>
      </w:tabs>
      <w:rPr>
        <w:rFonts w:ascii="Times New Roman" w:hAnsi="Times New Roman"/>
        <w:caps/>
        <w:noProof/>
      </w:rPr>
    </w:pPr>
    <w:r>
      <w:rPr>
        <w:noProof/>
      </w:rPr>
      <mc:AlternateContent>
        <mc:Choice Requires="wps">
          <w:drawing>
            <wp:anchor distT="4294967295" distB="4294967295" distL="114300" distR="114300" simplePos="0" relativeHeight="251659264" behindDoc="0" locked="0" layoutInCell="1" allowOverlap="1" wp14:anchorId="0C3B465F" wp14:editId="59075C6A">
              <wp:simplePos x="0" y="0"/>
              <wp:positionH relativeFrom="margin">
                <wp:posOffset>-19050</wp:posOffset>
              </wp:positionH>
              <wp:positionV relativeFrom="paragraph">
                <wp:posOffset>-171451</wp:posOffset>
              </wp:positionV>
              <wp:extent cx="5743575" cy="0"/>
              <wp:effectExtent l="0" t="0" r="0" b="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435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962AD8D" id="_x0000_t32" coordsize="21600,21600" o:spt="32" o:oned="t" path="m,l21600,21600e" filled="f">
              <v:path arrowok="t" fillok="f" o:connecttype="none"/>
              <o:lock v:ext="edit" shapetype="t"/>
            </v:shapetype>
            <v:shape id="Connecteur droit avec flèche 8" o:spid="_x0000_s1026" type="#_x0000_t32" style="position:absolute;margin-left:-1.5pt;margin-top:-13.5pt;width:452.25pt;height:0;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" strokeweight="1pt">
              <o:lock v:ext="edit" shapetype="f"/>
              <w10:wrap anchorx="margin"/>
            </v:shape>
          </w:pict>
        </mc:Fallback>
      </mc:AlternateContent>
    </w:r>
    <w:r w:rsidR="005C4B27" w:rsidRPr="00683470">
      <w:rPr>
        <w:rFonts w:ascii="Times New Roman" w:hAnsi="Times New Roman"/>
        <w:caps/>
      </w:rPr>
      <w:fldChar w:fldCharType="begin"/>
    </w:r>
    <w:r w:rsidR="005C4B27" w:rsidRPr="00683470">
      <w:rPr>
        <w:rFonts w:ascii="Times New Roman" w:hAnsi="Times New Roman"/>
        <w:caps/>
      </w:rPr>
      <w:instrText xml:space="preserve"> PAGE   \* MERGEFORMAT </w:instrText>
    </w:r>
    <w:r w:rsidR="005C4B27" w:rsidRPr="00683470">
      <w:rPr>
        <w:rFonts w:ascii="Times New Roman" w:hAnsi="Times New Roman"/>
        <w:caps/>
      </w:rPr>
      <w:fldChar w:fldCharType="separate"/>
    </w:r>
    <w:r w:rsidR="005C4EF1">
      <w:rPr>
        <w:rFonts w:ascii="Times New Roman" w:hAnsi="Times New Roman"/>
        <w:caps/>
        <w:noProof/>
      </w:rPr>
      <w:t>2</w:t>
    </w:r>
    <w:r w:rsidR="005C4B27" w:rsidRPr="00683470">
      <w:rPr>
        <w:rFonts w:ascii="Times New Roman" w:hAnsi="Times New Roman"/>
        <w:caps/>
        <w:noProof/>
      </w:rPr>
      <w:fldChar w:fldCharType="end"/>
    </w:r>
  </w:p>
  <w:p w14:paraId="3A70FD12" w14:textId="77777777"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AB3A" w14:textId="77777777" w:rsidR="005C4B27" w:rsidRPr="00683470" w:rsidRDefault="009A2E75" w:rsidP="00683470">
    <w:pPr>
      <w:pStyle w:val="Footer"/>
      <w:tabs>
        <w:tab w:val="clear" w:pos="4680"/>
        <w:tab w:val="clear" w:pos="9360"/>
      </w:tabs>
      <w:jc w:val="right"/>
      <w:rPr>
        <w:rFonts w:ascii="Times New Roman" w:hAnsi="Times New Roman"/>
        <w:caps/>
        <w:noProof/>
        <w:color w:val="4F81BD" w:themeColor="accent1"/>
      </w:rPr>
    </w:pPr>
    <w:r>
      <w:rPr>
        <w:noProof/>
      </w:rPr>
      <mc:AlternateContent>
        <mc:Choice Requires="wps">
          <w:drawing>
            <wp:anchor distT="4294967295" distB="4294967295" distL="114300" distR="114300" simplePos="0" relativeHeight="251654144" behindDoc="0" locked="0" layoutInCell="1" allowOverlap="1" wp14:anchorId="0A71274D" wp14:editId="31FD71D1">
              <wp:simplePos x="0" y="0"/>
              <wp:positionH relativeFrom="margin">
                <wp:align>left</wp:align>
              </wp:positionH>
              <wp:positionV relativeFrom="paragraph">
                <wp:posOffset>-142876</wp:posOffset>
              </wp:positionV>
              <wp:extent cx="5743575" cy="0"/>
              <wp:effectExtent l="0" t="0" r="0" b="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435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E8701B4" id="_x0000_t32" coordsize="21600,21600" o:spt="32" o:oned="t" path="m,l21600,21600e" filled="f">
              <v:path arrowok="t" fillok="f" o:connecttype="none"/>
              <o:lock v:ext="edit" shapetype="t"/>
            </v:shapetype>
            <v:shape id="Connecteur droit avec flèche 7" o:spid="_x0000_s1026" type="#_x0000_t32" style="position:absolute;margin-left:0;margin-top:-11.25pt;width:452.25pt;height:0;flip:y;z-index:25165414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" strokeweight="1pt">
              <o:lock v:ext="edit" shapetype="f"/>
              <w10:wrap anchorx="margin"/>
            </v:shape>
          </w:pict>
        </mc:Fallback>
      </mc:AlternateContent>
    </w:r>
    <w:r w:rsidR="005C4B27" w:rsidRPr="00683470">
      <w:rPr>
        <w:rFonts w:ascii="Times New Roman" w:hAnsi="Times New Roman"/>
        <w:caps/>
      </w:rPr>
      <w:fldChar w:fldCharType="begin"/>
    </w:r>
    <w:r w:rsidR="005C4B27" w:rsidRPr="00683470">
      <w:rPr>
        <w:rFonts w:ascii="Times New Roman" w:hAnsi="Times New Roman"/>
        <w:caps/>
      </w:rPr>
      <w:instrText xml:space="preserve"> PAGE   \* MERGEFORMAT </w:instrText>
    </w:r>
    <w:r w:rsidR="005C4B27" w:rsidRPr="00683470">
      <w:rPr>
        <w:rFonts w:ascii="Times New Roman" w:hAnsi="Times New Roman"/>
        <w:caps/>
      </w:rPr>
      <w:fldChar w:fldCharType="separate"/>
    </w:r>
    <w:r w:rsidR="005C4EF1">
      <w:rPr>
        <w:rFonts w:ascii="Times New Roman" w:hAnsi="Times New Roman"/>
        <w:caps/>
        <w:noProof/>
      </w:rPr>
      <w:t>3</w:t>
    </w:r>
    <w:r w:rsidR="005C4B27" w:rsidRPr="00683470">
      <w:rPr>
        <w:rFonts w:ascii="Times New Roman" w:hAnsi="Times New Roman"/>
        <w:caps/>
        <w:noProof/>
      </w:rPr>
      <w:fldChar w:fldCharType="end"/>
    </w:r>
  </w:p>
  <w:p w14:paraId="3364AEEE" w14:textId="77777777"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31ED" w14:textId="77777777" w:rsidR="00AF092D" w:rsidRDefault="00AF092D" w:rsidP="004B3C3F">
      <w:pPr>
        <w:spacing w:after="0" w:line="240" w:lineRule="auto"/>
      </w:pPr>
      <w:r>
        <w:separator/>
      </w:r>
    </w:p>
  </w:footnote>
  <w:footnote w:type="continuationSeparator" w:id="0">
    <w:p w14:paraId="1BD16605" w14:textId="77777777" w:rsidR="00AF092D" w:rsidRDefault="00AF092D"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E08B" w14:textId="77777777"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sidR="003862AC">
      <w:rPr>
        <w:rFonts w:ascii="Times New Roman" w:hAnsi="Times New Roman"/>
        <w:sz w:val="20"/>
      </w:rPr>
      <w:t>August</w:t>
    </w:r>
    <w:r w:rsidRPr="005C4B27">
      <w:rPr>
        <w:rFonts w:ascii="Times New Roman" w:hAnsi="Times New Roman"/>
        <w:sz w:val="20"/>
      </w:rPr>
      <w:t xml:space="preserve"> 20</w:t>
    </w:r>
    <w:r w:rsidR="003862AC">
      <w:rPr>
        <w:rFonts w:ascii="Times New Roman" w:hAnsi="Times New Roman"/>
        <w:sz w:val="20"/>
      </w:rPr>
      <w:t>23</w:t>
    </w:r>
    <w:r w:rsidRPr="005C4B27">
      <w:rPr>
        <w:rFonts w:ascii="Times New Roman" w:hAnsi="Times New Roman"/>
        <w:sz w:val="20"/>
      </w:rPr>
      <w:t xml:space="preserve">, </w:t>
    </w:r>
    <w:r>
      <w:rPr>
        <w:rFonts w:ascii="Times New Roman" w:hAnsi="Times New Roman"/>
        <w:sz w:val="20"/>
      </w:rPr>
      <w:t>x-xx</w:t>
    </w:r>
  </w:p>
  <w:p w14:paraId="205906C5" w14:textId="77777777" w:rsidR="005C4B27" w:rsidRDefault="009A2E75">
    <w:pPr>
      <w:pStyle w:val="Header"/>
    </w:pPr>
    <w:r>
      <w:rPr>
        <w:noProof/>
      </w:rPr>
      <mc:AlternateContent>
        <mc:Choice Requires="wps">
          <w:drawing>
            <wp:anchor distT="4294967295" distB="4294967295" distL="114300" distR="114300" simplePos="0" relativeHeight="251656192" behindDoc="0" locked="0" layoutInCell="1" allowOverlap="1" wp14:anchorId="4FE692BC" wp14:editId="5B9822A4">
              <wp:simplePos x="0" y="0"/>
              <wp:positionH relativeFrom="margin">
                <wp:align>right</wp:align>
              </wp:positionH>
              <wp:positionV relativeFrom="paragraph">
                <wp:posOffset>236219</wp:posOffset>
              </wp:positionV>
              <wp:extent cx="5743575" cy="0"/>
              <wp:effectExtent l="0" t="0" r="0" b="0"/>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435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4DE6277" id="_x0000_t32" coordsize="21600,21600" o:spt="32" o:oned="t" path="m,l21600,21600e" filled="f">
              <v:path arrowok="t" fillok="f" o:connecttype="none"/>
              <o:lock v:ext="edit" shapetype="t"/>
            </v:shapetype>
            <v:shape id="Connecteur droit avec flèche 10" o:spid="_x0000_s1026" type="#_x0000_t32" style="position:absolute;margin-left:401.05pt;margin-top:18.6pt;width:452.25pt;height:0;flip:y;z-index:25165619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" strokeweight="1pt">
              <o:lock v:ext="edit" shapetype="f"/>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8570" w14:textId="77777777" w:rsidR="005C4B27" w:rsidRPr="00683470" w:rsidRDefault="009A2E75" w:rsidP="00683470">
    <w:pPr>
      <w:pStyle w:val="Header"/>
      <w:jc w:val="center"/>
      <w:rPr>
        <w:rFonts w:ascii="Times New Roman" w:hAnsi="Times New Roman"/>
      </w:rPr>
    </w:pPr>
    <w:r>
      <w:rPr>
        <w:noProof/>
      </w:rPr>
      <mc:AlternateContent>
        <mc:Choice Requires="wps">
          <w:drawing>
            <wp:anchor distT="4294967295" distB="4294967295" distL="114300" distR="114300" simplePos="0" relativeHeight="251663360" behindDoc="0" locked="0" layoutInCell="1" allowOverlap="1" wp14:anchorId="7675E071" wp14:editId="23303A5A">
              <wp:simplePos x="0" y="0"/>
              <wp:positionH relativeFrom="margin">
                <wp:align>left</wp:align>
              </wp:positionH>
              <wp:positionV relativeFrom="paragraph">
                <wp:posOffset>418464</wp:posOffset>
              </wp:positionV>
              <wp:extent cx="5743575" cy="0"/>
              <wp:effectExtent l="0" t="0" r="0" b="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435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54F8C41" id="_x0000_t32" coordsize="21600,21600" o:spt="32" o:oned="t" path="m,l21600,21600e" filled="f">
              <v:path arrowok="t" fillok="f" o:connecttype="none"/>
              <o:lock v:ext="edit" shapetype="t"/>
            </v:shapetype>
            <v:shape id="Connecteur droit avec flèche 9" o:spid="_x0000_s1026" type="#_x0000_t32" style="position:absolute;margin-left:0;margin-top:32.95pt;width:452.25pt;height:0;flip:y;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" strokeweight="1pt">
              <o:lock v:ext="edit" shapetype="f"/>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3862AC">
      <w:rPr>
        <w:rFonts w:ascii="Times New Roman" w:hAnsi="Times New Roman"/>
        <w:sz w:val="20"/>
      </w:rPr>
      <w:t>August</w:t>
    </w:r>
    <w:r w:rsidR="005C4B27" w:rsidRPr="005C4B27">
      <w:rPr>
        <w:rFonts w:ascii="Times New Roman" w:hAnsi="Times New Roman"/>
        <w:sz w:val="20"/>
      </w:rPr>
      <w:t xml:space="preserve"> 20</w:t>
    </w:r>
    <w:r w:rsidR="00DB701C">
      <w:rPr>
        <w:rFonts w:ascii="Times New Roman" w:hAnsi="Times New Roman"/>
        <w:sz w:val="20"/>
      </w:rPr>
      <w:t>23</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F0691"/>
    <w:multiLevelType w:val="hybridMultilevel"/>
    <w:tmpl w:val="DE50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252244"/>
    <w:multiLevelType w:val="hybridMultilevel"/>
    <w:tmpl w:val="A348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11"/>
  </w:num>
  <w:num w:numId="4">
    <w:abstractNumId w:val="5"/>
  </w:num>
  <w:num w:numId="5">
    <w:abstractNumId w:val="0"/>
  </w:num>
  <w:num w:numId="6">
    <w:abstractNumId w:val="6"/>
  </w:num>
  <w:num w:numId="7">
    <w:abstractNumId w:val="1"/>
  </w:num>
  <w:num w:numId="8">
    <w:abstractNumId w:val="12"/>
  </w:num>
  <w:num w:numId="9">
    <w:abstractNumId w:val="10"/>
  </w:num>
  <w:num w:numId="10">
    <w:abstractNumId w:val="8"/>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710B"/>
    <w:rsid w:val="000216E3"/>
    <w:rsid w:val="00022ECC"/>
    <w:rsid w:val="00023218"/>
    <w:rsid w:val="000237AA"/>
    <w:rsid w:val="00023A58"/>
    <w:rsid w:val="00025975"/>
    <w:rsid w:val="00027202"/>
    <w:rsid w:val="00031BFF"/>
    <w:rsid w:val="00032953"/>
    <w:rsid w:val="0003573C"/>
    <w:rsid w:val="00037A57"/>
    <w:rsid w:val="00040F96"/>
    <w:rsid w:val="00042049"/>
    <w:rsid w:val="00043020"/>
    <w:rsid w:val="00045597"/>
    <w:rsid w:val="00046631"/>
    <w:rsid w:val="000474BF"/>
    <w:rsid w:val="00050E5A"/>
    <w:rsid w:val="000529DD"/>
    <w:rsid w:val="0005443A"/>
    <w:rsid w:val="00056D87"/>
    <w:rsid w:val="00057AA0"/>
    <w:rsid w:val="00061DDD"/>
    <w:rsid w:val="00072A0B"/>
    <w:rsid w:val="00072FD8"/>
    <w:rsid w:val="00073D5E"/>
    <w:rsid w:val="00076FC3"/>
    <w:rsid w:val="00080421"/>
    <w:rsid w:val="000835E6"/>
    <w:rsid w:val="00084800"/>
    <w:rsid w:val="000855C8"/>
    <w:rsid w:val="0009340F"/>
    <w:rsid w:val="00094BF1"/>
    <w:rsid w:val="000978F7"/>
    <w:rsid w:val="000A49DD"/>
    <w:rsid w:val="000A4ADF"/>
    <w:rsid w:val="000B4847"/>
    <w:rsid w:val="000C0586"/>
    <w:rsid w:val="000C2236"/>
    <w:rsid w:val="000C3FFE"/>
    <w:rsid w:val="000C459D"/>
    <w:rsid w:val="000C5CFD"/>
    <w:rsid w:val="000C6D1F"/>
    <w:rsid w:val="000D2005"/>
    <w:rsid w:val="000D57DE"/>
    <w:rsid w:val="000D684F"/>
    <w:rsid w:val="000E0891"/>
    <w:rsid w:val="000E43D5"/>
    <w:rsid w:val="000E5E07"/>
    <w:rsid w:val="000F145E"/>
    <w:rsid w:val="000F2682"/>
    <w:rsid w:val="000F7B93"/>
    <w:rsid w:val="001028CC"/>
    <w:rsid w:val="00103564"/>
    <w:rsid w:val="00105D71"/>
    <w:rsid w:val="00105E56"/>
    <w:rsid w:val="00106046"/>
    <w:rsid w:val="00110AB8"/>
    <w:rsid w:val="001132A5"/>
    <w:rsid w:val="001158D6"/>
    <w:rsid w:val="0012144A"/>
    <w:rsid w:val="00121E97"/>
    <w:rsid w:val="0012420A"/>
    <w:rsid w:val="00126FAA"/>
    <w:rsid w:val="00132DB4"/>
    <w:rsid w:val="00133820"/>
    <w:rsid w:val="001339FE"/>
    <w:rsid w:val="00134807"/>
    <w:rsid w:val="00142331"/>
    <w:rsid w:val="00142492"/>
    <w:rsid w:val="0015041A"/>
    <w:rsid w:val="0015347C"/>
    <w:rsid w:val="0015398A"/>
    <w:rsid w:val="00153B0E"/>
    <w:rsid w:val="0015434A"/>
    <w:rsid w:val="00156403"/>
    <w:rsid w:val="0016058C"/>
    <w:rsid w:val="00160E21"/>
    <w:rsid w:val="0016109B"/>
    <w:rsid w:val="00161DF9"/>
    <w:rsid w:val="00163A4B"/>
    <w:rsid w:val="001665D2"/>
    <w:rsid w:val="00166E8E"/>
    <w:rsid w:val="00172811"/>
    <w:rsid w:val="0017519A"/>
    <w:rsid w:val="00180B99"/>
    <w:rsid w:val="001833FB"/>
    <w:rsid w:val="00183653"/>
    <w:rsid w:val="0018454C"/>
    <w:rsid w:val="00185232"/>
    <w:rsid w:val="00185B8F"/>
    <w:rsid w:val="00190C8E"/>
    <w:rsid w:val="00193F0C"/>
    <w:rsid w:val="00194F6B"/>
    <w:rsid w:val="00195F1F"/>
    <w:rsid w:val="001A18AE"/>
    <w:rsid w:val="001A71E3"/>
    <w:rsid w:val="001B0208"/>
    <w:rsid w:val="001B093F"/>
    <w:rsid w:val="001B60AC"/>
    <w:rsid w:val="001B6829"/>
    <w:rsid w:val="001C0158"/>
    <w:rsid w:val="001C1E2F"/>
    <w:rsid w:val="001C25C4"/>
    <w:rsid w:val="001C48CC"/>
    <w:rsid w:val="001C5AED"/>
    <w:rsid w:val="001D0B2A"/>
    <w:rsid w:val="001D3C1E"/>
    <w:rsid w:val="001E0619"/>
    <w:rsid w:val="001E441B"/>
    <w:rsid w:val="001E44FE"/>
    <w:rsid w:val="001E466D"/>
    <w:rsid w:val="001E4E77"/>
    <w:rsid w:val="001E601D"/>
    <w:rsid w:val="001E6B77"/>
    <w:rsid w:val="001E7921"/>
    <w:rsid w:val="001F4089"/>
    <w:rsid w:val="001F556A"/>
    <w:rsid w:val="00202529"/>
    <w:rsid w:val="00202D43"/>
    <w:rsid w:val="002041C1"/>
    <w:rsid w:val="00206C19"/>
    <w:rsid w:val="00211049"/>
    <w:rsid w:val="0021107D"/>
    <w:rsid w:val="002149C9"/>
    <w:rsid w:val="00214B29"/>
    <w:rsid w:val="00215536"/>
    <w:rsid w:val="00220478"/>
    <w:rsid w:val="002211F2"/>
    <w:rsid w:val="00221CA2"/>
    <w:rsid w:val="0022228D"/>
    <w:rsid w:val="00222783"/>
    <w:rsid w:val="00222973"/>
    <w:rsid w:val="0022422C"/>
    <w:rsid w:val="0022535A"/>
    <w:rsid w:val="00227D9B"/>
    <w:rsid w:val="002319B6"/>
    <w:rsid w:val="00232652"/>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86AA8"/>
    <w:rsid w:val="002A1ED2"/>
    <w:rsid w:val="002A26EA"/>
    <w:rsid w:val="002A526B"/>
    <w:rsid w:val="002A6706"/>
    <w:rsid w:val="002A69F9"/>
    <w:rsid w:val="002A7678"/>
    <w:rsid w:val="002B0203"/>
    <w:rsid w:val="002B17D1"/>
    <w:rsid w:val="002B1945"/>
    <w:rsid w:val="002B3A2D"/>
    <w:rsid w:val="002B3CE9"/>
    <w:rsid w:val="002B4069"/>
    <w:rsid w:val="002B4971"/>
    <w:rsid w:val="002B4A72"/>
    <w:rsid w:val="002C0400"/>
    <w:rsid w:val="002C0939"/>
    <w:rsid w:val="002C34AD"/>
    <w:rsid w:val="002C451D"/>
    <w:rsid w:val="002C73B0"/>
    <w:rsid w:val="002C799E"/>
    <w:rsid w:val="002D2FCA"/>
    <w:rsid w:val="002D6FE5"/>
    <w:rsid w:val="002E0930"/>
    <w:rsid w:val="002E36EC"/>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2E4A"/>
    <w:rsid w:val="00315E8F"/>
    <w:rsid w:val="003227BD"/>
    <w:rsid w:val="00327FC9"/>
    <w:rsid w:val="00331DDB"/>
    <w:rsid w:val="00333657"/>
    <w:rsid w:val="003347A2"/>
    <w:rsid w:val="00335632"/>
    <w:rsid w:val="00336F2D"/>
    <w:rsid w:val="00336FC3"/>
    <w:rsid w:val="003376E3"/>
    <w:rsid w:val="00343B81"/>
    <w:rsid w:val="0034522E"/>
    <w:rsid w:val="00351357"/>
    <w:rsid w:val="00352630"/>
    <w:rsid w:val="00354BC9"/>
    <w:rsid w:val="00356105"/>
    <w:rsid w:val="00356B79"/>
    <w:rsid w:val="00356C69"/>
    <w:rsid w:val="00366109"/>
    <w:rsid w:val="00366DB4"/>
    <w:rsid w:val="0037210A"/>
    <w:rsid w:val="00374756"/>
    <w:rsid w:val="0037606D"/>
    <w:rsid w:val="00377E23"/>
    <w:rsid w:val="0038011E"/>
    <w:rsid w:val="0038549A"/>
    <w:rsid w:val="003862AC"/>
    <w:rsid w:val="00386BC2"/>
    <w:rsid w:val="003A0DBF"/>
    <w:rsid w:val="003A0E0C"/>
    <w:rsid w:val="003A2349"/>
    <w:rsid w:val="003A6E47"/>
    <w:rsid w:val="003A6E81"/>
    <w:rsid w:val="003B0FCD"/>
    <w:rsid w:val="003B3943"/>
    <w:rsid w:val="003B76C3"/>
    <w:rsid w:val="003B7B4E"/>
    <w:rsid w:val="003C0C24"/>
    <w:rsid w:val="003C17FE"/>
    <w:rsid w:val="003C2D9A"/>
    <w:rsid w:val="003D3A6B"/>
    <w:rsid w:val="003D79E9"/>
    <w:rsid w:val="003E14BF"/>
    <w:rsid w:val="003E4D27"/>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258E1"/>
    <w:rsid w:val="00426277"/>
    <w:rsid w:val="00427D06"/>
    <w:rsid w:val="00432B3C"/>
    <w:rsid w:val="00433143"/>
    <w:rsid w:val="004356BE"/>
    <w:rsid w:val="00435DA4"/>
    <w:rsid w:val="00437069"/>
    <w:rsid w:val="00441193"/>
    <w:rsid w:val="004412F6"/>
    <w:rsid w:val="004413CB"/>
    <w:rsid w:val="00443409"/>
    <w:rsid w:val="00451C91"/>
    <w:rsid w:val="0045341C"/>
    <w:rsid w:val="00460F80"/>
    <w:rsid w:val="00463F20"/>
    <w:rsid w:val="00464D18"/>
    <w:rsid w:val="00464FB6"/>
    <w:rsid w:val="00465514"/>
    <w:rsid w:val="00470F91"/>
    <w:rsid w:val="004717A0"/>
    <w:rsid w:val="00473638"/>
    <w:rsid w:val="00476BF2"/>
    <w:rsid w:val="00482597"/>
    <w:rsid w:val="004857E8"/>
    <w:rsid w:val="0049295C"/>
    <w:rsid w:val="0049492C"/>
    <w:rsid w:val="00494E9B"/>
    <w:rsid w:val="00496423"/>
    <w:rsid w:val="00497BCF"/>
    <w:rsid w:val="004A051C"/>
    <w:rsid w:val="004A4D27"/>
    <w:rsid w:val="004B3C3F"/>
    <w:rsid w:val="004B5E4A"/>
    <w:rsid w:val="004B6F05"/>
    <w:rsid w:val="004C2077"/>
    <w:rsid w:val="004C484E"/>
    <w:rsid w:val="004C668B"/>
    <w:rsid w:val="004C72DE"/>
    <w:rsid w:val="004D29EA"/>
    <w:rsid w:val="004D38B8"/>
    <w:rsid w:val="004D38C3"/>
    <w:rsid w:val="004D3A08"/>
    <w:rsid w:val="004D4435"/>
    <w:rsid w:val="004E106D"/>
    <w:rsid w:val="004E1CF3"/>
    <w:rsid w:val="004E1DFB"/>
    <w:rsid w:val="004E25C3"/>
    <w:rsid w:val="004E5A84"/>
    <w:rsid w:val="004F08CA"/>
    <w:rsid w:val="004F29D4"/>
    <w:rsid w:val="004F3AC2"/>
    <w:rsid w:val="004F3ADD"/>
    <w:rsid w:val="004F518D"/>
    <w:rsid w:val="004F524E"/>
    <w:rsid w:val="004F7285"/>
    <w:rsid w:val="004F765A"/>
    <w:rsid w:val="005053C2"/>
    <w:rsid w:val="00505705"/>
    <w:rsid w:val="00505929"/>
    <w:rsid w:val="00506142"/>
    <w:rsid w:val="0051196A"/>
    <w:rsid w:val="0051620F"/>
    <w:rsid w:val="005226E4"/>
    <w:rsid w:val="00524653"/>
    <w:rsid w:val="00524BC4"/>
    <w:rsid w:val="0053042A"/>
    <w:rsid w:val="005315A2"/>
    <w:rsid w:val="0053793B"/>
    <w:rsid w:val="00541AA5"/>
    <w:rsid w:val="0054408E"/>
    <w:rsid w:val="00544F2F"/>
    <w:rsid w:val="00554B33"/>
    <w:rsid w:val="0055644E"/>
    <w:rsid w:val="0056226C"/>
    <w:rsid w:val="00566888"/>
    <w:rsid w:val="00573ADA"/>
    <w:rsid w:val="005748BB"/>
    <w:rsid w:val="00575780"/>
    <w:rsid w:val="00576507"/>
    <w:rsid w:val="00582714"/>
    <w:rsid w:val="00583063"/>
    <w:rsid w:val="005840CC"/>
    <w:rsid w:val="00585990"/>
    <w:rsid w:val="00590B44"/>
    <w:rsid w:val="005913C2"/>
    <w:rsid w:val="005916AE"/>
    <w:rsid w:val="00591BFB"/>
    <w:rsid w:val="005A2A49"/>
    <w:rsid w:val="005A3263"/>
    <w:rsid w:val="005A340C"/>
    <w:rsid w:val="005A37F6"/>
    <w:rsid w:val="005A3991"/>
    <w:rsid w:val="005A4BF9"/>
    <w:rsid w:val="005A532B"/>
    <w:rsid w:val="005A6BA2"/>
    <w:rsid w:val="005B0DE3"/>
    <w:rsid w:val="005B15AD"/>
    <w:rsid w:val="005B15EA"/>
    <w:rsid w:val="005B46A1"/>
    <w:rsid w:val="005B5423"/>
    <w:rsid w:val="005B6460"/>
    <w:rsid w:val="005B7666"/>
    <w:rsid w:val="005C0A75"/>
    <w:rsid w:val="005C4B27"/>
    <w:rsid w:val="005C4EF1"/>
    <w:rsid w:val="005C742A"/>
    <w:rsid w:val="005D09EC"/>
    <w:rsid w:val="005D1FD6"/>
    <w:rsid w:val="005D3479"/>
    <w:rsid w:val="005D50D4"/>
    <w:rsid w:val="005D54D8"/>
    <w:rsid w:val="005D6A23"/>
    <w:rsid w:val="005D6E53"/>
    <w:rsid w:val="005E2F5D"/>
    <w:rsid w:val="005E667F"/>
    <w:rsid w:val="005E6843"/>
    <w:rsid w:val="005F040D"/>
    <w:rsid w:val="005F3676"/>
    <w:rsid w:val="00606939"/>
    <w:rsid w:val="006069FB"/>
    <w:rsid w:val="00606A5D"/>
    <w:rsid w:val="0061482E"/>
    <w:rsid w:val="006202A9"/>
    <w:rsid w:val="006316D4"/>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93F1B"/>
    <w:rsid w:val="00695549"/>
    <w:rsid w:val="00695C9A"/>
    <w:rsid w:val="00695CCF"/>
    <w:rsid w:val="006A36BD"/>
    <w:rsid w:val="006A4D8A"/>
    <w:rsid w:val="006A5D0F"/>
    <w:rsid w:val="006B46CF"/>
    <w:rsid w:val="006B70CF"/>
    <w:rsid w:val="006B739E"/>
    <w:rsid w:val="006C193B"/>
    <w:rsid w:val="006C2A97"/>
    <w:rsid w:val="006C2CF5"/>
    <w:rsid w:val="006C468C"/>
    <w:rsid w:val="006C5AA1"/>
    <w:rsid w:val="006C5F43"/>
    <w:rsid w:val="006C7BCC"/>
    <w:rsid w:val="006D3866"/>
    <w:rsid w:val="006D5AB4"/>
    <w:rsid w:val="006D724D"/>
    <w:rsid w:val="006E2BB9"/>
    <w:rsid w:val="006E3D5E"/>
    <w:rsid w:val="006E590F"/>
    <w:rsid w:val="006E6C75"/>
    <w:rsid w:val="006F09CA"/>
    <w:rsid w:val="006F0B0D"/>
    <w:rsid w:val="006F14AC"/>
    <w:rsid w:val="00700D06"/>
    <w:rsid w:val="00701E4C"/>
    <w:rsid w:val="00703305"/>
    <w:rsid w:val="007033C7"/>
    <w:rsid w:val="007052C7"/>
    <w:rsid w:val="00707828"/>
    <w:rsid w:val="007129BE"/>
    <w:rsid w:val="00713B7E"/>
    <w:rsid w:val="00715274"/>
    <w:rsid w:val="00716D73"/>
    <w:rsid w:val="00721D3B"/>
    <w:rsid w:val="0072283A"/>
    <w:rsid w:val="00724D19"/>
    <w:rsid w:val="00724F42"/>
    <w:rsid w:val="007301E6"/>
    <w:rsid w:val="00730DA4"/>
    <w:rsid w:val="00733521"/>
    <w:rsid w:val="00741B43"/>
    <w:rsid w:val="00744B11"/>
    <w:rsid w:val="00745904"/>
    <w:rsid w:val="00745B01"/>
    <w:rsid w:val="00747762"/>
    <w:rsid w:val="00750639"/>
    <w:rsid w:val="007534D3"/>
    <w:rsid w:val="007536AC"/>
    <w:rsid w:val="00753C6B"/>
    <w:rsid w:val="007546F2"/>
    <w:rsid w:val="00756850"/>
    <w:rsid w:val="00761F48"/>
    <w:rsid w:val="0076208A"/>
    <w:rsid w:val="007623F5"/>
    <w:rsid w:val="007634AC"/>
    <w:rsid w:val="00763FF1"/>
    <w:rsid w:val="00764D4D"/>
    <w:rsid w:val="00770E7B"/>
    <w:rsid w:val="007721AC"/>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5403"/>
    <w:rsid w:val="007B6A66"/>
    <w:rsid w:val="007C17E3"/>
    <w:rsid w:val="007C2465"/>
    <w:rsid w:val="007C421D"/>
    <w:rsid w:val="007C52C2"/>
    <w:rsid w:val="007C7516"/>
    <w:rsid w:val="007D22DC"/>
    <w:rsid w:val="007D2E12"/>
    <w:rsid w:val="007E125F"/>
    <w:rsid w:val="007E140C"/>
    <w:rsid w:val="007E3E93"/>
    <w:rsid w:val="007F2CB3"/>
    <w:rsid w:val="007F3B65"/>
    <w:rsid w:val="007F55E9"/>
    <w:rsid w:val="007F5A37"/>
    <w:rsid w:val="007F77E8"/>
    <w:rsid w:val="00800161"/>
    <w:rsid w:val="0080192C"/>
    <w:rsid w:val="008045CB"/>
    <w:rsid w:val="008054DD"/>
    <w:rsid w:val="008056D2"/>
    <w:rsid w:val="008063E5"/>
    <w:rsid w:val="008120EA"/>
    <w:rsid w:val="00813287"/>
    <w:rsid w:val="00815021"/>
    <w:rsid w:val="0081745C"/>
    <w:rsid w:val="00824556"/>
    <w:rsid w:val="00824D76"/>
    <w:rsid w:val="00824FDD"/>
    <w:rsid w:val="00830581"/>
    <w:rsid w:val="0083064A"/>
    <w:rsid w:val="00835169"/>
    <w:rsid w:val="0083664D"/>
    <w:rsid w:val="00836970"/>
    <w:rsid w:val="0084005B"/>
    <w:rsid w:val="00841D3C"/>
    <w:rsid w:val="00845C04"/>
    <w:rsid w:val="0085059D"/>
    <w:rsid w:val="00861F09"/>
    <w:rsid w:val="00865B88"/>
    <w:rsid w:val="00867764"/>
    <w:rsid w:val="0087089A"/>
    <w:rsid w:val="00871957"/>
    <w:rsid w:val="00872780"/>
    <w:rsid w:val="00873C6C"/>
    <w:rsid w:val="0087711E"/>
    <w:rsid w:val="00877402"/>
    <w:rsid w:val="00880729"/>
    <w:rsid w:val="00881974"/>
    <w:rsid w:val="008865F3"/>
    <w:rsid w:val="0089204A"/>
    <w:rsid w:val="008971DC"/>
    <w:rsid w:val="008A1A80"/>
    <w:rsid w:val="008A376D"/>
    <w:rsid w:val="008A5552"/>
    <w:rsid w:val="008B2F52"/>
    <w:rsid w:val="008B3217"/>
    <w:rsid w:val="008B34BA"/>
    <w:rsid w:val="008B71BF"/>
    <w:rsid w:val="008B7508"/>
    <w:rsid w:val="008C296D"/>
    <w:rsid w:val="008C47A8"/>
    <w:rsid w:val="008C5455"/>
    <w:rsid w:val="008D1455"/>
    <w:rsid w:val="008D1D24"/>
    <w:rsid w:val="008D4E73"/>
    <w:rsid w:val="008D6F46"/>
    <w:rsid w:val="008E23CA"/>
    <w:rsid w:val="008E23D9"/>
    <w:rsid w:val="008E4040"/>
    <w:rsid w:val="008E524D"/>
    <w:rsid w:val="008E6B81"/>
    <w:rsid w:val="008F2958"/>
    <w:rsid w:val="008F3226"/>
    <w:rsid w:val="008F5AAD"/>
    <w:rsid w:val="008F692C"/>
    <w:rsid w:val="008F6EA2"/>
    <w:rsid w:val="008F7885"/>
    <w:rsid w:val="009009C0"/>
    <w:rsid w:val="00903478"/>
    <w:rsid w:val="00903908"/>
    <w:rsid w:val="009063B7"/>
    <w:rsid w:val="009075F6"/>
    <w:rsid w:val="009104FA"/>
    <w:rsid w:val="00910635"/>
    <w:rsid w:val="009116AE"/>
    <w:rsid w:val="0091240A"/>
    <w:rsid w:val="00913D95"/>
    <w:rsid w:val="009206CC"/>
    <w:rsid w:val="00922AD0"/>
    <w:rsid w:val="009315F8"/>
    <w:rsid w:val="00933CB4"/>
    <w:rsid w:val="009344F6"/>
    <w:rsid w:val="009375A3"/>
    <w:rsid w:val="00943662"/>
    <w:rsid w:val="00944808"/>
    <w:rsid w:val="00944977"/>
    <w:rsid w:val="00946190"/>
    <w:rsid w:val="009502A9"/>
    <w:rsid w:val="00950CDC"/>
    <w:rsid w:val="0095263E"/>
    <w:rsid w:val="0095462F"/>
    <w:rsid w:val="00956F7E"/>
    <w:rsid w:val="009570FF"/>
    <w:rsid w:val="00957607"/>
    <w:rsid w:val="009641D4"/>
    <w:rsid w:val="009661F2"/>
    <w:rsid w:val="00967D79"/>
    <w:rsid w:val="009726FA"/>
    <w:rsid w:val="00983670"/>
    <w:rsid w:val="00983AD6"/>
    <w:rsid w:val="0099189B"/>
    <w:rsid w:val="009A2E75"/>
    <w:rsid w:val="009A3DAB"/>
    <w:rsid w:val="009A4DE6"/>
    <w:rsid w:val="009A5701"/>
    <w:rsid w:val="009B4798"/>
    <w:rsid w:val="009C3144"/>
    <w:rsid w:val="009C5F63"/>
    <w:rsid w:val="009C7FF8"/>
    <w:rsid w:val="009D098E"/>
    <w:rsid w:val="009D271D"/>
    <w:rsid w:val="009D28FE"/>
    <w:rsid w:val="009D40A0"/>
    <w:rsid w:val="009D45CF"/>
    <w:rsid w:val="009E0ADC"/>
    <w:rsid w:val="009E0B0E"/>
    <w:rsid w:val="00A03122"/>
    <w:rsid w:val="00A050EA"/>
    <w:rsid w:val="00A06929"/>
    <w:rsid w:val="00A108D8"/>
    <w:rsid w:val="00A10EDF"/>
    <w:rsid w:val="00A11902"/>
    <w:rsid w:val="00A140D7"/>
    <w:rsid w:val="00A14EDE"/>
    <w:rsid w:val="00A15684"/>
    <w:rsid w:val="00A1793C"/>
    <w:rsid w:val="00A2567D"/>
    <w:rsid w:val="00A3063B"/>
    <w:rsid w:val="00A308A2"/>
    <w:rsid w:val="00A314B9"/>
    <w:rsid w:val="00A3594A"/>
    <w:rsid w:val="00A3670E"/>
    <w:rsid w:val="00A403AE"/>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354"/>
    <w:rsid w:val="00A94F2A"/>
    <w:rsid w:val="00A96B87"/>
    <w:rsid w:val="00AA0A6F"/>
    <w:rsid w:val="00AA3142"/>
    <w:rsid w:val="00AA3959"/>
    <w:rsid w:val="00AA3CB4"/>
    <w:rsid w:val="00AA3EFF"/>
    <w:rsid w:val="00AA619B"/>
    <w:rsid w:val="00AA6AD2"/>
    <w:rsid w:val="00AB301B"/>
    <w:rsid w:val="00AB4882"/>
    <w:rsid w:val="00AC3636"/>
    <w:rsid w:val="00AC7772"/>
    <w:rsid w:val="00AD6DA2"/>
    <w:rsid w:val="00AD7C09"/>
    <w:rsid w:val="00AE1F2D"/>
    <w:rsid w:val="00AE1FD6"/>
    <w:rsid w:val="00AE63D4"/>
    <w:rsid w:val="00AF0510"/>
    <w:rsid w:val="00AF092D"/>
    <w:rsid w:val="00AF0BB7"/>
    <w:rsid w:val="00AF5FBD"/>
    <w:rsid w:val="00AF61C6"/>
    <w:rsid w:val="00AF722B"/>
    <w:rsid w:val="00AF7948"/>
    <w:rsid w:val="00B00202"/>
    <w:rsid w:val="00B00A0D"/>
    <w:rsid w:val="00B04351"/>
    <w:rsid w:val="00B047B1"/>
    <w:rsid w:val="00B104C2"/>
    <w:rsid w:val="00B10A09"/>
    <w:rsid w:val="00B11E39"/>
    <w:rsid w:val="00B122D5"/>
    <w:rsid w:val="00B127E6"/>
    <w:rsid w:val="00B15C49"/>
    <w:rsid w:val="00B1663F"/>
    <w:rsid w:val="00B171E1"/>
    <w:rsid w:val="00B17D82"/>
    <w:rsid w:val="00B17E34"/>
    <w:rsid w:val="00B2047F"/>
    <w:rsid w:val="00B2097D"/>
    <w:rsid w:val="00B24FEE"/>
    <w:rsid w:val="00B2694A"/>
    <w:rsid w:val="00B34BF9"/>
    <w:rsid w:val="00B36D1A"/>
    <w:rsid w:val="00B4230B"/>
    <w:rsid w:val="00B427D5"/>
    <w:rsid w:val="00B45EB1"/>
    <w:rsid w:val="00B51B7E"/>
    <w:rsid w:val="00B51C0A"/>
    <w:rsid w:val="00B531B1"/>
    <w:rsid w:val="00B545C4"/>
    <w:rsid w:val="00B54A9C"/>
    <w:rsid w:val="00B579B8"/>
    <w:rsid w:val="00B60204"/>
    <w:rsid w:val="00B60684"/>
    <w:rsid w:val="00B6323B"/>
    <w:rsid w:val="00B63342"/>
    <w:rsid w:val="00B64A63"/>
    <w:rsid w:val="00B64D3A"/>
    <w:rsid w:val="00B664C6"/>
    <w:rsid w:val="00B71B60"/>
    <w:rsid w:val="00B71CE8"/>
    <w:rsid w:val="00B753B5"/>
    <w:rsid w:val="00B762CA"/>
    <w:rsid w:val="00B82C76"/>
    <w:rsid w:val="00BA1C2B"/>
    <w:rsid w:val="00BA322F"/>
    <w:rsid w:val="00BB4556"/>
    <w:rsid w:val="00BB6648"/>
    <w:rsid w:val="00BC23DF"/>
    <w:rsid w:val="00BC2546"/>
    <w:rsid w:val="00BC399C"/>
    <w:rsid w:val="00BC3D7C"/>
    <w:rsid w:val="00BC48D0"/>
    <w:rsid w:val="00BC7FFC"/>
    <w:rsid w:val="00BE0214"/>
    <w:rsid w:val="00BE1604"/>
    <w:rsid w:val="00BE2949"/>
    <w:rsid w:val="00BE2A2B"/>
    <w:rsid w:val="00BE31E5"/>
    <w:rsid w:val="00BE54D5"/>
    <w:rsid w:val="00BE7A23"/>
    <w:rsid w:val="00BF1A16"/>
    <w:rsid w:val="00BF2E31"/>
    <w:rsid w:val="00BF3452"/>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327D"/>
    <w:rsid w:val="00C34BCB"/>
    <w:rsid w:val="00C3520B"/>
    <w:rsid w:val="00C36519"/>
    <w:rsid w:val="00C4546D"/>
    <w:rsid w:val="00C46618"/>
    <w:rsid w:val="00C46CC6"/>
    <w:rsid w:val="00C54FE5"/>
    <w:rsid w:val="00C56A90"/>
    <w:rsid w:val="00C57AF9"/>
    <w:rsid w:val="00C61BD8"/>
    <w:rsid w:val="00C62B9A"/>
    <w:rsid w:val="00C63A3C"/>
    <w:rsid w:val="00C660DC"/>
    <w:rsid w:val="00C67245"/>
    <w:rsid w:val="00C67C5B"/>
    <w:rsid w:val="00C73495"/>
    <w:rsid w:val="00C74F74"/>
    <w:rsid w:val="00C7685A"/>
    <w:rsid w:val="00C77300"/>
    <w:rsid w:val="00C821FB"/>
    <w:rsid w:val="00C83662"/>
    <w:rsid w:val="00C846F9"/>
    <w:rsid w:val="00C862E8"/>
    <w:rsid w:val="00C90ED0"/>
    <w:rsid w:val="00C92205"/>
    <w:rsid w:val="00C92569"/>
    <w:rsid w:val="00C94E4C"/>
    <w:rsid w:val="00C96EAA"/>
    <w:rsid w:val="00C97101"/>
    <w:rsid w:val="00CA0D39"/>
    <w:rsid w:val="00CA12C4"/>
    <w:rsid w:val="00CA1A67"/>
    <w:rsid w:val="00CA1B0D"/>
    <w:rsid w:val="00CA2F65"/>
    <w:rsid w:val="00CA3709"/>
    <w:rsid w:val="00CA3EE8"/>
    <w:rsid w:val="00CA564B"/>
    <w:rsid w:val="00CA606B"/>
    <w:rsid w:val="00CB0607"/>
    <w:rsid w:val="00CB1245"/>
    <w:rsid w:val="00CB146B"/>
    <w:rsid w:val="00CB24B2"/>
    <w:rsid w:val="00CB6A42"/>
    <w:rsid w:val="00CB71AC"/>
    <w:rsid w:val="00CB7FBD"/>
    <w:rsid w:val="00CC4282"/>
    <w:rsid w:val="00CC5ECD"/>
    <w:rsid w:val="00CC67E9"/>
    <w:rsid w:val="00CC7707"/>
    <w:rsid w:val="00CD058B"/>
    <w:rsid w:val="00CD4A13"/>
    <w:rsid w:val="00CD5705"/>
    <w:rsid w:val="00CD659D"/>
    <w:rsid w:val="00CE0C43"/>
    <w:rsid w:val="00CE2E0A"/>
    <w:rsid w:val="00CE7BA0"/>
    <w:rsid w:val="00CE7DC2"/>
    <w:rsid w:val="00CF2901"/>
    <w:rsid w:val="00D043BA"/>
    <w:rsid w:val="00D07533"/>
    <w:rsid w:val="00D07D58"/>
    <w:rsid w:val="00D1160F"/>
    <w:rsid w:val="00D118E3"/>
    <w:rsid w:val="00D127F6"/>
    <w:rsid w:val="00D14F94"/>
    <w:rsid w:val="00D16D84"/>
    <w:rsid w:val="00D22183"/>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1B94"/>
    <w:rsid w:val="00D8485D"/>
    <w:rsid w:val="00D93A6C"/>
    <w:rsid w:val="00D95AFC"/>
    <w:rsid w:val="00D96BD8"/>
    <w:rsid w:val="00DA65E1"/>
    <w:rsid w:val="00DB2BC3"/>
    <w:rsid w:val="00DB2C6F"/>
    <w:rsid w:val="00DB701C"/>
    <w:rsid w:val="00DC0AC1"/>
    <w:rsid w:val="00DC3466"/>
    <w:rsid w:val="00DC35D6"/>
    <w:rsid w:val="00DC3A75"/>
    <w:rsid w:val="00DC43D9"/>
    <w:rsid w:val="00DC501E"/>
    <w:rsid w:val="00DC6376"/>
    <w:rsid w:val="00DC63B7"/>
    <w:rsid w:val="00DD46B5"/>
    <w:rsid w:val="00DE077F"/>
    <w:rsid w:val="00DE78D7"/>
    <w:rsid w:val="00DF0C67"/>
    <w:rsid w:val="00DF0EB1"/>
    <w:rsid w:val="00DF2D49"/>
    <w:rsid w:val="00DF7A62"/>
    <w:rsid w:val="00DF7BB7"/>
    <w:rsid w:val="00E00888"/>
    <w:rsid w:val="00E01DB4"/>
    <w:rsid w:val="00E03E4C"/>
    <w:rsid w:val="00E12FCC"/>
    <w:rsid w:val="00E132C9"/>
    <w:rsid w:val="00E147BE"/>
    <w:rsid w:val="00E17846"/>
    <w:rsid w:val="00E20265"/>
    <w:rsid w:val="00E20409"/>
    <w:rsid w:val="00E20F89"/>
    <w:rsid w:val="00E2319C"/>
    <w:rsid w:val="00E24C02"/>
    <w:rsid w:val="00E26BC6"/>
    <w:rsid w:val="00E26E92"/>
    <w:rsid w:val="00E27205"/>
    <w:rsid w:val="00E31B6B"/>
    <w:rsid w:val="00E335EE"/>
    <w:rsid w:val="00E34F3B"/>
    <w:rsid w:val="00E359C3"/>
    <w:rsid w:val="00E41E95"/>
    <w:rsid w:val="00E42287"/>
    <w:rsid w:val="00E5366F"/>
    <w:rsid w:val="00E56513"/>
    <w:rsid w:val="00E600C8"/>
    <w:rsid w:val="00E666D5"/>
    <w:rsid w:val="00E67B0A"/>
    <w:rsid w:val="00E75626"/>
    <w:rsid w:val="00E77105"/>
    <w:rsid w:val="00E77706"/>
    <w:rsid w:val="00E7797E"/>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C1383"/>
    <w:rsid w:val="00EC7CFB"/>
    <w:rsid w:val="00ED193C"/>
    <w:rsid w:val="00ED203D"/>
    <w:rsid w:val="00ED4817"/>
    <w:rsid w:val="00ED4DCF"/>
    <w:rsid w:val="00ED5186"/>
    <w:rsid w:val="00EE162F"/>
    <w:rsid w:val="00EE2465"/>
    <w:rsid w:val="00EE2CE9"/>
    <w:rsid w:val="00EE420C"/>
    <w:rsid w:val="00EE6055"/>
    <w:rsid w:val="00EF11C6"/>
    <w:rsid w:val="00EF2BAB"/>
    <w:rsid w:val="00EF3F1F"/>
    <w:rsid w:val="00EF5F30"/>
    <w:rsid w:val="00F0577A"/>
    <w:rsid w:val="00F14500"/>
    <w:rsid w:val="00F22651"/>
    <w:rsid w:val="00F2698A"/>
    <w:rsid w:val="00F3184F"/>
    <w:rsid w:val="00F32C74"/>
    <w:rsid w:val="00F339B8"/>
    <w:rsid w:val="00F40D7D"/>
    <w:rsid w:val="00F40E03"/>
    <w:rsid w:val="00F41885"/>
    <w:rsid w:val="00F43A97"/>
    <w:rsid w:val="00F43D96"/>
    <w:rsid w:val="00F447B4"/>
    <w:rsid w:val="00F449BF"/>
    <w:rsid w:val="00F450F9"/>
    <w:rsid w:val="00F45751"/>
    <w:rsid w:val="00F50AE5"/>
    <w:rsid w:val="00F54286"/>
    <w:rsid w:val="00F54C15"/>
    <w:rsid w:val="00F55CCD"/>
    <w:rsid w:val="00F60AA6"/>
    <w:rsid w:val="00F60E61"/>
    <w:rsid w:val="00F61C50"/>
    <w:rsid w:val="00F6397A"/>
    <w:rsid w:val="00F64711"/>
    <w:rsid w:val="00F64A4F"/>
    <w:rsid w:val="00F665B9"/>
    <w:rsid w:val="00F66A96"/>
    <w:rsid w:val="00F67598"/>
    <w:rsid w:val="00F72BE5"/>
    <w:rsid w:val="00F72CED"/>
    <w:rsid w:val="00F83A4A"/>
    <w:rsid w:val="00F90085"/>
    <w:rsid w:val="00F94E89"/>
    <w:rsid w:val="00F9655B"/>
    <w:rsid w:val="00F979D0"/>
    <w:rsid w:val="00FA1A1E"/>
    <w:rsid w:val="00FA3ABC"/>
    <w:rsid w:val="00FA4D9D"/>
    <w:rsid w:val="00FA63D7"/>
    <w:rsid w:val="00FB2AAB"/>
    <w:rsid w:val="00FB36A4"/>
    <w:rsid w:val="00FB59B4"/>
    <w:rsid w:val="00FB5EBC"/>
    <w:rsid w:val="00FB7284"/>
    <w:rsid w:val="00FC0BE2"/>
    <w:rsid w:val="00FC164A"/>
    <w:rsid w:val="00FC1FE8"/>
    <w:rsid w:val="00FC3D40"/>
    <w:rsid w:val="00FC7E7F"/>
    <w:rsid w:val="00FD02E9"/>
    <w:rsid w:val="00FD6C4B"/>
    <w:rsid w:val="00FD6F9B"/>
    <w:rsid w:val="00FD7224"/>
    <w:rsid w:val="00FD754C"/>
    <w:rsid w:val="00FE071C"/>
    <w:rsid w:val="00FE1349"/>
    <w:rsid w:val="00FE3A12"/>
    <w:rsid w:val="00FE7E6A"/>
    <w:rsid w:val="00FF16B9"/>
    <w:rsid w:val="00FF20A4"/>
    <w:rsid w:val="00FF2F29"/>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1B18D"/>
  <w15:docId w15:val="{A1C48031-4A3A-4342-8D02-F428A617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0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repository.pertanian.go.id/handle/123456789/8733"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5" Type="http://schemas.openxmlformats.org/officeDocument/2006/relationships/hyperlink" Target="https://www.antaranews.com/berita/1946696/limbah-rumah-potong-hewan-di-kediri-diolah-jadi-pupuk-organi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hyperlink" Target="https://indonesia.go.id/kategori/komoditas/5232/pupuk-dari-darah-sapi-inovasi-limbah-menjadi-berkah?lang=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itarumharum.jabarprov.go.id/ratusan-ton-kotoran-hewan-cemari-citarum-setiap-hari-dkpp-jabar-siapkan-upay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cybex.pertanian.go.id/artikel/99201/pemanfaatan-limbah-sekam-padi/" TargetMode="External"/><Relationship Id="rId28" Type="http://schemas.openxmlformats.org/officeDocument/2006/relationships/hyperlink" Target="https://manunggal.undip.ac.id/pupuk-cair-organik-berasal-dari-limbah-rph-untuk-berdayakan-masyarakat-kelompok-tani/" TargetMode="Externa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hyperlink" Target="https://bojonegoro.bojonegorokab.go.id/berita/baca/3" TargetMode="External"/><Relationship Id="rId30" Type="http://schemas.openxmlformats.org/officeDocument/2006/relationships/hyperlink" Target="https://report.ipcc.ch/ar6syr/pdf/IPCC_AR6_SYR_SP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11</Pages>
  <Words>6994</Words>
  <Characters>39866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46767</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dc:description/>
  <cp:lastModifiedBy>Grace evelyn</cp:lastModifiedBy>
  <cp:revision>30</cp:revision>
  <cp:lastPrinted>2023-10-08T16:38:00Z</cp:lastPrinted>
  <dcterms:created xsi:type="dcterms:W3CDTF">2023-10-05T12:26:00Z</dcterms:created>
  <dcterms:modified xsi:type="dcterms:W3CDTF">2024-01-14T22:44:00Z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af1f443f-cf21-3646-8c46-f9644ad67a48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http://www.zotero.org/styles/institut-pertanian-bogor</vt:lpwstr>
  </property>
  <property fmtid="{D5CDD505-2E9C-101B-9397-08002B2CF9AE}" pid="18" name="Mendeley Recent Style Name 6_1">
    <vt:lpwstr>Institut Pertanian Bogor: Pedoman Penulisan Karya Ilmiah Edisi ke-3 (Bahasa Indonesia)</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