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4196AC" w14:textId="5A3028F4" w:rsidR="00EC66B1" w:rsidRDefault="00143819">
      <w:pPr>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8"/>
          <w:szCs w:val="28"/>
        </w:rPr>
        <w:t xml:space="preserve">Technology is a </w:t>
      </w:r>
      <w:r>
        <w:rPr>
          <w:rFonts w:ascii="Times New Roman" w:eastAsia="Times New Roman" w:hAnsi="Times New Roman" w:cs="Times New Roman"/>
          <w:b/>
          <w:i w:val="0"/>
          <w:sz w:val="28"/>
          <w:szCs w:val="28"/>
          <w:lang w:val="id-ID"/>
        </w:rPr>
        <w:t>S</w:t>
      </w:r>
      <w:r w:rsidR="002A0093" w:rsidRPr="002A0093">
        <w:rPr>
          <w:rFonts w:ascii="Times New Roman" w:eastAsia="Times New Roman" w:hAnsi="Times New Roman" w:cs="Times New Roman"/>
          <w:b/>
          <w:i w:val="0"/>
          <w:sz w:val="28"/>
          <w:szCs w:val="28"/>
        </w:rPr>
        <w:t>olution for MSMEs Sustainability</w:t>
      </w:r>
      <w:r w:rsidR="00E2646D">
        <w:rPr>
          <w:rFonts w:ascii="Times New Roman" w:eastAsia="Times New Roman" w:hAnsi="Times New Roman" w:cs="Times New Roman"/>
          <w:b/>
          <w:i w:val="0"/>
          <w:sz w:val="28"/>
          <w:szCs w:val="28"/>
        </w:rPr>
        <w:t xml:space="preserve">  </w:t>
      </w:r>
    </w:p>
    <w:p w14:paraId="673E2C2F" w14:textId="77777777" w:rsidR="00EC66B1" w:rsidRDefault="00E2646D">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573206E7" w14:textId="0A561DE1" w:rsidR="00EC66B1" w:rsidRDefault="002A0093">
      <w:pPr>
        <w:spacing w:after="0" w:line="240" w:lineRule="auto"/>
        <w:jc w:val="both"/>
        <w:rPr>
          <w:rFonts w:ascii="Times New Roman" w:eastAsia="Times New Roman" w:hAnsi="Times New Roman" w:cs="Times New Roman"/>
          <w:b/>
          <w:i w:val="0"/>
        </w:rPr>
      </w:pPr>
      <w:bookmarkStart w:id="0" w:name="_heading=h.30j0zll" w:colFirst="0" w:colLast="0"/>
      <w:bookmarkEnd w:id="0"/>
      <w:r w:rsidRPr="002A0093">
        <w:rPr>
          <w:rFonts w:ascii="Times New Roman" w:eastAsia="Times New Roman" w:hAnsi="Times New Roman" w:cs="Times New Roman"/>
          <w:b/>
          <w:i w:val="0"/>
        </w:rPr>
        <w:t>Nurul Sukma Lestari</w:t>
      </w:r>
      <w:r w:rsidRPr="002A0093">
        <w:rPr>
          <w:rFonts w:ascii="Times New Roman" w:eastAsia="Times New Roman" w:hAnsi="Times New Roman" w:cs="Times New Roman"/>
          <w:b/>
          <w:i w:val="0"/>
          <w:vertAlign w:val="superscript"/>
        </w:rPr>
        <w:t>1</w:t>
      </w:r>
      <w:r w:rsidRPr="002A0093">
        <w:rPr>
          <w:rFonts w:ascii="Times New Roman" w:eastAsia="Times New Roman" w:hAnsi="Times New Roman" w:cs="Times New Roman"/>
          <w:b/>
          <w:i w:val="0"/>
        </w:rPr>
        <w:t>*, Farah Levyta</w:t>
      </w:r>
      <w:r>
        <w:rPr>
          <w:rFonts w:ascii="Times New Roman" w:eastAsia="Times New Roman" w:hAnsi="Times New Roman" w:cs="Times New Roman"/>
          <w:b/>
          <w:i w:val="0"/>
          <w:vertAlign w:val="superscript"/>
        </w:rPr>
        <w:t>2</w:t>
      </w:r>
      <w:r w:rsidRPr="002A0093">
        <w:rPr>
          <w:rFonts w:ascii="Times New Roman" w:eastAsia="Times New Roman" w:hAnsi="Times New Roman" w:cs="Times New Roman"/>
          <w:b/>
          <w:i w:val="0"/>
        </w:rPr>
        <w:t>, Dendy Rosman</w:t>
      </w:r>
      <w:r>
        <w:rPr>
          <w:rFonts w:ascii="Times New Roman" w:eastAsia="Times New Roman" w:hAnsi="Times New Roman" w:cs="Times New Roman"/>
          <w:b/>
          <w:i w:val="0"/>
          <w:vertAlign w:val="superscript"/>
        </w:rPr>
        <w:t>3</w:t>
      </w:r>
      <w:r w:rsidRPr="002A0093">
        <w:rPr>
          <w:rFonts w:ascii="Times New Roman" w:eastAsia="Times New Roman" w:hAnsi="Times New Roman" w:cs="Times New Roman"/>
          <w:b/>
          <w:i w:val="0"/>
        </w:rPr>
        <w:t xml:space="preserve">, </w:t>
      </w:r>
      <w:r w:rsidR="0096764E" w:rsidRPr="0096764E">
        <w:rPr>
          <w:rFonts w:ascii="Times New Roman" w:eastAsia="Times New Roman" w:hAnsi="Times New Roman" w:cs="Times New Roman"/>
          <w:b/>
          <w:i w:val="0"/>
        </w:rPr>
        <w:t>Veithzal Rivai Zainal</w:t>
      </w:r>
      <w:r>
        <w:rPr>
          <w:rFonts w:ascii="Times New Roman" w:eastAsia="Times New Roman" w:hAnsi="Times New Roman" w:cs="Times New Roman"/>
          <w:b/>
          <w:i w:val="0"/>
          <w:vertAlign w:val="superscript"/>
        </w:rPr>
        <w:t>4</w:t>
      </w:r>
      <w:r w:rsidRPr="002A0093">
        <w:rPr>
          <w:rFonts w:ascii="Times New Roman" w:eastAsia="Times New Roman" w:hAnsi="Times New Roman" w:cs="Times New Roman"/>
          <w:b/>
          <w:i w:val="0"/>
        </w:rPr>
        <w:t xml:space="preserve"> Dinar Nur Affini</w:t>
      </w:r>
      <w:r w:rsidRPr="002A0093">
        <w:rPr>
          <w:rFonts w:ascii="Times New Roman" w:eastAsia="Times New Roman" w:hAnsi="Times New Roman" w:cs="Times New Roman"/>
          <w:b/>
          <w:i w:val="0"/>
          <w:vertAlign w:val="superscript"/>
        </w:rPr>
        <w:t>5</w:t>
      </w:r>
    </w:p>
    <w:p w14:paraId="353FA11D" w14:textId="77777777" w:rsidR="00EC66B1" w:rsidRDefault="00EC66B1">
      <w:pPr>
        <w:spacing w:after="0" w:line="240" w:lineRule="auto"/>
        <w:jc w:val="both"/>
        <w:rPr>
          <w:rFonts w:ascii="Times New Roman" w:eastAsia="Times New Roman" w:hAnsi="Times New Roman" w:cs="Times New Roman"/>
          <w:b/>
          <w:sz w:val="24"/>
          <w:szCs w:val="24"/>
          <w:vertAlign w:val="superscript"/>
        </w:rPr>
      </w:pPr>
    </w:p>
    <w:p w14:paraId="65149D2A" w14:textId="2A68BC73" w:rsidR="00EC66B1" w:rsidRDefault="00E2646D" w:rsidP="00901E37">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00901E37">
        <w:rPr>
          <w:rFonts w:ascii="Times New Roman" w:eastAsia="Times New Roman" w:hAnsi="Times New Roman" w:cs="Times New Roman"/>
          <w:b/>
          <w:sz w:val="18"/>
          <w:szCs w:val="18"/>
        </w:rPr>
        <w:t>nurul.lestari@binus.edu</w:t>
      </w:r>
      <w:r>
        <w:rPr>
          <w:rFonts w:ascii="Times New Roman" w:eastAsia="Times New Roman" w:hAnsi="Times New Roman" w:cs="Times New Roman"/>
          <w:b/>
          <w:sz w:val="18"/>
          <w:szCs w:val="18"/>
        </w:rPr>
        <w:t xml:space="preserve">, </w:t>
      </w:r>
      <w:r w:rsidR="00901E37" w:rsidRPr="00901E37">
        <w:rPr>
          <w:rFonts w:ascii="Times New Roman" w:eastAsia="Times New Roman" w:hAnsi="Times New Roman" w:cs="Times New Roman"/>
          <w:b/>
          <w:sz w:val="18"/>
          <w:szCs w:val="18"/>
        </w:rPr>
        <w:t>Hotel Management Department</w:t>
      </w:r>
      <w:r w:rsidR="00901E37">
        <w:rPr>
          <w:rFonts w:ascii="Times New Roman" w:eastAsia="Times New Roman" w:hAnsi="Times New Roman" w:cs="Times New Roman"/>
          <w:b/>
          <w:sz w:val="18"/>
          <w:szCs w:val="18"/>
        </w:rPr>
        <w:t>,</w:t>
      </w:r>
      <w:r w:rsidR="00901E37" w:rsidRPr="00901E37">
        <w:rPr>
          <w:rFonts w:ascii="Times New Roman" w:eastAsia="Times New Roman" w:hAnsi="Times New Roman" w:cs="Times New Roman"/>
          <w:b/>
          <w:sz w:val="18"/>
          <w:szCs w:val="18"/>
        </w:rPr>
        <w:t xml:space="preserve"> Faculty of Economics and Communications</w:t>
      </w:r>
      <w:r w:rsidR="00901E37">
        <w:rPr>
          <w:rFonts w:ascii="Times New Roman" w:eastAsia="Times New Roman" w:hAnsi="Times New Roman" w:cs="Times New Roman"/>
          <w:b/>
          <w:sz w:val="18"/>
          <w:szCs w:val="18"/>
        </w:rPr>
        <w:t xml:space="preserve">, </w:t>
      </w:r>
      <w:r w:rsidR="00901E37" w:rsidRPr="00901E37">
        <w:rPr>
          <w:rFonts w:ascii="Times New Roman" w:eastAsia="Times New Roman" w:hAnsi="Times New Roman" w:cs="Times New Roman"/>
          <w:b/>
          <w:sz w:val="18"/>
          <w:szCs w:val="18"/>
        </w:rPr>
        <w:t>Bina Nusantara University, Jakarta, Indonesia</w:t>
      </w:r>
      <w:r w:rsidR="00901E37" w:rsidRPr="00901E37">
        <w:rPr>
          <w:rFonts w:ascii="Times New Roman" w:eastAsia="Times New Roman" w:hAnsi="Times New Roman" w:cs="Times New Roman"/>
          <w:b/>
          <w:color w:val="FF0000"/>
          <w:sz w:val="18"/>
          <w:szCs w:val="18"/>
        </w:rPr>
        <w:t xml:space="preserve"> </w:t>
      </w:r>
    </w:p>
    <w:p w14:paraId="65126DEE" w14:textId="2734EC83" w:rsidR="00901E37" w:rsidRDefault="00E2646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sidR="00901E37">
        <w:rPr>
          <w:rFonts w:ascii="Times New Roman" w:eastAsia="Times New Roman" w:hAnsi="Times New Roman" w:cs="Times New Roman"/>
          <w:b/>
          <w:sz w:val="18"/>
          <w:szCs w:val="18"/>
          <w:vertAlign w:val="superscript"/>
        </w:rPr>
        <w:t>,3)</w:t>
      </w:r>
      <w:r w:rsidR="00901E37" w:rsidRPr="00901E37">
        <w:rPr>
          <w:rFonts w:ascii="Times New Roman" w:eastAsia="Times New Roman" w:hAnsi="Times New Roman" w:cs="Times New Roman"/>
          <w:b/>
          <w:sz w:val="18"/>
          <w:szCs w:val="18"/>
        </w:rPr>
        <w:t xml:space="preserve"> Hotel Management Department Faculty of Economics and Communications</w:t>
      </w:r>
      <w:r w:rsidR="00901E37">
        <w:rPr>
          <w:rFonts w:ascii="Times New Roman" w:eastAsia="Times New Roman" w:hAnsi="Times New Roman" w:cs="Times New Roman"/>
          <w:b/>
          <w:sz w:val="18"/>
          <w:szCs w:val="18"/>
        </w:rPr>
        <w:t xml:space="preserve">, </w:t>
      </w:r>
      <w:r w:rsidR="00901E37" w:rsidRPr="00901E37">
        <w:rPr>
          <w:rFonts w:ascii="Times New Roman" w:eastAsia="Times New Roman" w:hAnsi="Times New Roman" w:cs="Times New Roman"/>
          <w:b/>
          <w:sz w:val="18"/>
          <w:szCs w:val="18"/>
        </w:rPr>
        <w:t>Bina Nusantara University, Jakarta, Indonesia</w:t>
      </w:r>
      <w:r w:rsidR="00901E37" w:rsidRPr="00901E37">
        <w:rPr>
          <w:rFonts w:ascii="Times New Roman" w:eastAsia="Times New Roman" w:hAnsi="Times New Roman" w:cs="Times New Roman"/>
          <w:b/>
          <w:color w:val="FF0000"/>
          <w:sz w:val="18"/>
          <w:szCs w:val="18"/>
        </w:rPr>
        <w:t xml:space="preserve"> </w:t>
      </w:r>
    </w:p>
    <w:p w14:paraId="63478733" w14:textId="6184B188" w:rsidR="00EC66B1" w:rsidRPr="00901E37" w:rsidRDefault="00901E37">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4,5)</w:t>
      </w:r>
      <w:r w:rsidRPr="00901E37">
        <w:rPr>
          <w:rFonts w:ascii="Times New Roman" w:eastAsia="Times New Roman" w:hAnsi="Times New Roman" w:cs="Times New Roman"/>
          <w:b/>
          <w:sz w:val="18"/>
          <w:szCs w:val="18"/>
        </w:rPr>
        <w:t xml:space="preserve"> Doctoral Management, Mercu Buana University, Jl. Meruya Selatan No.1, Kota Jakarta Barat, Jakarta 11650, Indonesia</w:t>
      </w: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EC66B1" w14:paraId="74FA972D" w14:textId="77777777">
        <w:tc>
          <w:tcPr>
            <w:tcW w:w="3011" w:type="dxa"/>
            <w:tcBorders>
              <w:top w:val="single" w:sz="8" w:space="0" w:color="000000"/>
              <w:bottom w:val="single" w:sz="8" w:space="0" w:color="000000"/>
            </w:tcBorders>
            <w:shd w:val="clear" w:color="auto" w:fill="auto"/>
          </w:tcPr>
          <w:p w14:paraId="4A1AAD68" w14:textId="77777777" w:rsidR="00EC66B1" w:rsidRDefault="00EC66B1">
            <w:pPr>
              <w:spacing w:after="0" w:line="240" w:lineRule="auto"/>
              <w:jc w:val="both"/>
              <w:rPr>
                <w:rFonts w:ascii="Times New Roman" w:eastAsia="Times New Roman" w:hAnsi="Times New Roman" w:cs="Times New Roman"/>
                <w:b/>
                <w:i w:val="0"/>
                <w:sz w:val="18"/>
                <w:szCs w:val="18"/>
              </w:rPr>
            </w:pPr>
          </w:p>
          <w:p w14:paraId="7C7B4E9C" w14:textId="7D1F54DE" w:rsidR="00EC66B1" w:rsidRDefault="00E2646D">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140173">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2183C317" w14:textId="77777777" w:rsidR="00EC66B1" w:rsidRDefault="00EC66B1">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56E00C1E" w14:textId="77777777" w:rsidR="00EC66B1" w:rsidRDefault="00EC66B1">
            <w:pPr>
              <w:spacing w:after="0" w:line="240" w:lineRule="auto"/>
              <w:ind w:right="170"/>
              <w:jc w:val="both"/>
              <w:rPr>
                <w:rFonts w:ascii="Times New Roman" w:eastAsia="Times New Roman" w:hAnsi="Times New Roman" w:cs="Times New Roman"/>
                <w:b/>
                <w:i w:val="0"/>
                <w:sz w:val="18"/>
                <w:szCs w:val="18"/>
              </w:rPr>
            </w:pPr>
          </w:p>
          <w:p w14:paraId="6C3DAEAA" w14:textId="77777777" w:rsidR="00EC66B1" w:rsidRDefault="00E2646D">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1562B2CF" w14:textId="00D642C6" w:rsidR="00EC66B1" w:rsidRDefault="00115030">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115030">
              <w:rPr>
                <w:rFonts w:ascii="Times New Roman" w:eastAsia="Times New Roman" w:hAnsi="Times New Roman" w:cs="Times New Roman"/>
                <w:b/>
                <w:sz w:val="14"/>
                <w:szCs w:val="14"/>
              </w:rPr>
              <w:t>MSME businesses</w:t>
            </w:r>
          </w:p>
          <w:p w14:paraId="06727D34" w14:textId="05B28160" w:rsidR="00EC66B1" w:rsidRDefault="00115030">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Cloud kitchen</w:t>
            </w:r>
          </w:p>
          <w:p w14:paraId="7139EABC" w14:textId="125A4622" w:rsidR="00EC66B1" w:rsidRDefault="00115030">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Technology </w:t>
            </w:r>
          </w:p>
          <w:p w14:paraId="5FFD49EF" w14:textId="77777777" w:rsidR="00EC66B1" w:rsidRDefault="00EC66B1">
            <w:pPr>
              <w:pBdr>
                <w:bottom w:val="single" w:sz="8" w:space="1" w:color="000000"/>
              </w:pBdr>
              <w:spacing w:after="0" w:line="240" w:lineRule="auto"/>
              <w:ind w:right="170"/>
              <w:jc w:val="both"/>
              <w:rPr>
                <w:rFonts w:ascii="Times New Roman" w:eastAsia="Times New Roman" w:hAnsi="Times New Roman" w:cs="Times New Roman"/>
                <w:b/>
                <w:sz w:val="14"/>
                <w:szCs w:val="14"/>
              </w:rPr>
            </w:pPr>
          </w:p>
          <w:p w14:paraId="0B967E9E" w14:textId="77777777" w:rsidR="00EC66B1" w:rsidRDefault="00EC66B1">
            <w:pPr>
              <w:spacing w:after="0" w:line="240" w:lineRule="auto"/>
              <w:ind w:right="170"/>
              <w:jc w:val="both"/>
              <w:rPr>
                <w:rFonts w:ascii="Times New Roman" w:eastAsia="Times New Roman" w:hAnsi="Times New Roman" w:cs="Times New Roman"/>
                <w:b/>
                <w:i w:val="0"/>
                <w:sz w:val="14"/>
                <w:szCs w:val="14"/>
              </w:rPr>
            </w:pPr>
          </w:p>
          <w:p w14:paraId="27843C75" w14:textId="77777777" w:rsidR="00EC66B1" w:rsidRDefault="00E2646D">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17100BCE" w14:textId="4ED3615F" w:rsidR="00EC66B1" w:rsidRPr="00136229" w:rsidRDefault="00E2646D">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Received</w:t>
            </w:r>
            <w:r>
              <w:rPr>
                <w:rFonts w:ascii="Times New Roman" w:eastAsia="Times New Roman" w:hAnsi="Times New Roman" w:cs="Times New Roman"/>
                <w:i w:val="0"/>
                <w:sz w:val="14"/>
                <w:szCs w:val="14"/>
              </w:rPr>
              <w:tab/>
              <w:t xml:space="preserve">: </w:t>
            </w:r>
            <w:r w:rsidR="00136229">
              <w:rPr>
                <w:rFonts w:ascii="Times New Roman" w:eastAsia="Times New Roman" w:hAnsi="Times New Roman" w:cs="Times New Roman"/>
                <w:i w:val="0"/>
                <w:sz w:val="14"/>
                <w:szCs w:val="14"/>
                <w:lang w:val="id-ID"/>
              </w:rPr>
              <w:t>Pebruary</w:t>
            </w:r>
            <w:r w:rsidR="00136229">
              <w:rPr>
                <w:rFonts w:ascii="Times New Roman" w:eastAsia="Times New Roman" w:hAnsi="Times New Roman" w:cs="Times New Roman"/>
                <w:i w:val="0"/>
                <w:sz w:val="14"/>
                <w:szCs w:val="14"/>
              </w:rPr>
              <w:t xml:space="preserve"> </w:t>
            </w:r>
            <w:r w:rsidR="00136229">
              <w:rPr>
                <w:rFonts w:ascii="Times New Roman" w:eastAsia="Times New Roman" w:hAnsi="Times New Roman" w:cs="Times New Roman"/>
                <w:i w:val="0"/>
                <w:sz w:val="14"/>
                <w:szCs w:val="14"/>
                <w:lang w:val="id-ID"/>
              </w:rPr>
              <w:t>9</w:t>
            </w:r>
            <w:r w:rsidR="00136229">
              <w:rPr>
                <w:rFonts w:ascii="Times New Roman" w:eastAsia="Times New Roman" w:hAnsi="Times New Roman" w:cs="Times New Roman"/>
                <w:i w:val="0"/>
                <w:sz w:val="14"/>
                <w:szCs w:val="14"/>
              </w:rPr>
              <w:t>, 202</w:t>
            </w:r>
            <w:r w:rsidR="00136229">
              <w:rPr>
                <w:rFonts w:ascii="Times New Roman" w:eastAsia="Times New Roman" w:hAnsi="Times New Roman" w:cs="Times New Roman"/>
                <w:i w:val="0"/>
                <w:sz w:val="14"/>
                <w:szCs w:val="14"/>
                <w:lang w:val="id-ID"/>
              </w:rPr>
              <w:t>2</w:t>
            </w:r>
          </w:p>
          <w:p w14:paraId="5DA19342" w14:textId="25F9AAA9" w:rsidR="00EC66B1" w:rsidRPr="00136229" w:rsidRDefault="00136229">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 xml:space="preserve">Revised </w:t>
            </w:r>
            <w:r>
              <w:rPr>
                <w:rFonts w:ascii="Times New Roman" w:eastAsia="Times New Roman" w:hAnsi="Times New Roman" w:cs="Times New Roman"/>
                <w:i w:val="0"/>
                <w:sz w:val="14"/>
                <w:szCs w:val="14"/>
              </w:rPr>
              <w:tab/>
              <w:t xml:space="preserve">: </w:t>
            </w:r>
            <w:r>
              <w:rPr>
                <w:rFonts w:ascii="Times New Roman" w:eastAsia="Times New Roman" w:hAnsi="Times New Roman" w:cs="Times New Roman"/>
                <w:i w:val="0"/>
                <w:sz w:val="14"/>
                <w:szCs w:val="14"/>
                <w:lang w:val="id-ID"/>
              </w:rPr>
              <w:t>Pebruary</w:t>
            </w:r>
            <w:r>
              <w:rPr>
                <w:rFonts w:ascii="Times New Roman" w:eastAsia="Times New Roman" w:hAnsi="Times New Roman" w:cs="Times New Roman"/>
                <w:i w:val="0"/>
                <w:sz w:val="14"/>
                <w:szCs w:val="14"/>
              </w:rPr>
              <w:t xml:space="preserve"> 15, 202</w:t>
            </w:r>
            <w:r>
              <w:rPr>
                <w:rFonts w:ascii="Times New Roman" w:eastAsia="Times New Roman" w:hAnsi="Times New Roman" w:cs="Times New Roman"/>
                <w:i w:val="0"/>
                <w:sz w:val="14"/>
                <w:szCs w:val="14"/>
                <w:lang w:val="id-ID"/>
              </w:rPr>
              <w:t>2</w:t>
            </w:r>
          </w:p>
          <w:p w14:paraId="1A9B3860" w14:textId="7614D109" w:rsidR="00EC66B1" w:rsidRPr="00136229" w:rsidRDefault="00136229">
            <w:pPr>
              <w:tabs>
                <w:tab w:val="left" w:pos="1134"/>
              </w:tabs>
              <w:spacing w:after="0" w:line="240" w:lineRule="auto"/>
              <w:ind w:right="170"/>
              <w:rPr>
                <w:rFonts w:ascii="Times New Roman" w:eastAsia="Times New Roman" w:hAnsi="Times New Roman" w:cs="Times New Roman"/>
                <w:i w:val="0"/>
                <w:sz w:val="14"/>
                <w:szCs w:val="14"/>
                <w:lang w:val="id-ID"/>
              </w:rPr>
            </w:pPr>
            <w:r>
              <w:rPr>
                <w:rFonts w:ascii="Times New Roman" w:eastAsia="Times New Roman" w:hAnsi="Times New Roman" w:cs="Times New Roman"/>
                <w:i w:val="0"/>
                <w:sz w:val="14"/>
                <w:szCs w:val="14"/>
              </w:rPr>
              <w:t xml:space="preserve">Accepted </w:t>
            </w:r>
            <w:r>
              <w:rPr>
                <w:rFonts w:ascii="Times New Roman" w:eastAsia="Times New Roman" w:hAnsi="Times New Roman" w:cs="Times New Roman"/>
                <w:i w:val="0"/>
                <w:sz w:val="14"/>
                <w:szCs w:val="14"/>
              </w:rPr>
              <w:tab/>
              <w:t xml:space="preserve">: </w:t>
            </w:r>
            <w:r>
              <w:rPr>
                <w:rFonts w:ascii="Times New Roman" w:eastAsia="Times New Roman" w:hAnsi="Times New Roman" w:cs="Times New Roman"/>
                <w:i w:val="0"/>
                <w:sz w:val="14"/>
                <w:szCs w:val="14"/>
                <w:lang w:val="id-ID"/>
              </w:rPr>
              <w:t>March</w:t>
            </w:r>
            <w:r>
              <w:rPr>
                <w:rFonts w:ascii="Times New Roman" w:eastAsia="Times New Roman" w:hAnsi="Times New Roman" w:cs="Times New Roman"/>
                <w:i w:val="0"/>
                <w:sz w:val="14"/>
                <w:szCs w:val="14"/>
              </w:rPr>
              <w:t xml:space="preserve"> 2, 202</w:t>
            </w:r>
            <w:r>
              <w:rPr>
                <w:rFonts w:ascii="Times New Roman" w:eastAsia="Times New Roman" w:hAnsi="Times New Roman" w:cs="Times New Roman"/>
                <w:i w:val="0"/>
                <w:sz w:val="14"/>
                <w:szCs w:val="14"/>
                <w:lang w:val="id-ID"/>
              </w:rPr>
              <w:t>2</w:t>
            </w:r>
          </w:p>
          <w:p w14:paraId="4FCE75D8" w14:textId="77777777" w:rsidR="00EC66B1" w:rsidRDefault="00EC66B1">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3E8BB76F" w14:textId="77777777" w:rsidR="00EC66B1" w:rsidRDefault="00EC66B1">
            <w:pPr>
              <w:spacing w:after="0" w:line="240" w:lineRule="auto"/>
              <w:ind w:right="170"/>
              <w:jc w:val="both"/>
              <w:rPr>
                <w:rFonts w:ascii="Times New Roman" w:eastAsia="Times New Roman" w:hAnsi="Times New Roman" w:cs="Times New Roman"/>
                <w:b/>
                <w:i w:val="0"/>
                <w:sz w:val="14"/>
                <w:szCs w:val="14"/>
              </w:rPr>
            </w:pPr>
          </w:p>
          <w:p w14:paraId="1109009B" w14:textId="77777777" w:rsidR="00EC66B1" w:rsidRDefault="00E2646D">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216907A3" w14:textId="77777777" w:rsidR="00EC66B1" w:rsidRDefault="00E2646D">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5556BD13" w14:textId="77777777" w:rsidR="00EC66B1" w:rsidRDefault="00EC66B1">
            <w:pPr>
              <w:spacing w:after="0" w:line="240" w:lineRule="auto"/>
              <w:ind w:right="170"/>
              <w:jc w:val="both"/>
              <w:rPr>
                <w:rFonts w:ascii="Times New Roman" w:eastAsia="Times New Roman" w:hAnsi="Times New Roman" w:cs="Times New Roman"/>
                <w:i w:val="0"/>
                <w:sz w:val="14"/>
                <w:szCs w:val="14"/>
              </w:rPr>
            </w:pPr>
          </w:p>
          <w:p w14:paraId="7BA058F7" w14:textId="77777777" w:rsidR="00EC66B1" w:rsidRDefault="00EC66B1">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181FE7B" w14:textId="77777777" w:rsidR="00EC66B1" w:rsidRDefault="00EC66B1">
            <w:pPr>
              <w:spacing w:after="0" w:line="240" w:lineRule="auto"/>
              <w:jc w:val="both"/>
              <w:rPr>
                <w:rFonts w:ascii="Times New Roman" w:eastAsia="Times New Roman" w:hAnsi="Times New Roman" w:cs="Times New Roman"/>
                <w:b/>
                <w:i w:val="0"/>
                <w:sz w:val="18"/>
                <w:szCs w:val="18"/>
              </w:rPr>
            </w:pPr>
          </w:p>
          <w:p w14:paraId="030C8D2E" w14:textId="4B7D6702" w:rsidR="00EC66B1" w:rsidRDefault="00E2646D">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 in English</w:t>
            </w:r>
          </w:p>
          <w:p w14:paraId="1390BEAF" w14:textId="77777777" w:rsidR="00EC66B1" w:rsidRDefault="00EC66B1">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32EFF00E" w14:textId="77777777" w:rsidR="00EC66B1" w:rsidRDefault="00EC66B1">
            <w:pPr>
              <w:spacing w:after="0" w:line="240" w:lineRule="auto"/>
              <w:ind w:left="170"/>
              <w:jc w:val="both"/>
              <w:rPr>
                <w:rFonts w:ascii="Times New Roman" w:eastAsia="Times New Roman" w:hAnsi="Times New Roman" w:cs="Times New Roman"/>
                <w:b/>
                <w:i w:val="0"/>
                <w:sz w:val="18"/>
                <w:szCs w:val="18"/>
              </w:rPr>
            </w:pPr>
          </w:p>
          <w:p w14:paraId="5ACFE7C0" w14:textId="5948A43D" w:rsidR="00EC66B1" w:rsidRPr="00F14AFD" w:rsidRDefault="00901E37" w:rsidP="00F14AFD">
            <w:pPr>
              <w:spacing w:after="0" w:line="240" w:lineRule="auto"/>
              <w:ind w:left="171" w:right="166"/>
              <w:jc w:val="both"/>
              <w:rPr>
                <w:rFonts w:ascii="Times New Roman" w:eastAsia="Times New Roman" w:hAnsi="Times New Roman" w:cs="Times New Roman"/>
                <w:lang w:val="id-ID"/>
              </w:rPr>
            </w:pPr>
            <w:r w:rsidRPr="00901E37">
              <w:rPr>
                <w:rFonts w:ascii="Times New Roman" w:eastAsia="Times New Roman" w:hAnsi="Times New Roman" w:cs="Times New Roman"/>
              </w:rPr>
              <w:t xml:space="preserve">The Corona virus, which began to emerge at the end of 2019 in China, has so far spread widely throughout the world including Indonesia, where this greatly affects various aspects of human life. Many </w:t>
            </w:r>
            <w:r w:rsidR="008B1E30" w:rsidRPr="008B1E30">
              <w:rPr>
                <w:rFonts w:ascii="Times New Roman" w:eastAsia="Times New Roman" w:hAnsi="Times New Roman" w:cs="Times New Roman"/>
              </w:rPr>
              <w:t>MSME</w:t>
            </w:r>
            <w:r w:rsidRPr="00901E37">
              <w:rPr>
                <w:rFonts w:ascii="Times New Roman" w:eastAsia="Times New Roman" w:hAnsi="Times New Roman" w:cs="Times New Roman"/>
              </w:rPr>
              <w:t xml:space="preserve"> businesses must close because of the current economic situation. Therefore, MSME owners during the COVID-19 pandemic must start rethinking their business strategy. Because only with innovation, micro, small and medium business owners will be able to survive and continue to be sustainable. One of the innovations is to use technology, namely cloud kitchens that are attached to the use of online applications. During the COVID-19 epidemic, this study looks at the possibility of </w:t>
            </w:r>
            <w:r w:rsidR="008B1E30" w:rsidRPr="008B1E30">
              <w:rPr>
                <w:rFonts w:ascii="Times New Roman" w:eastAsia="Times New Roman" w:hAnsi="Times New Roman" w:cs="Times New Roman"/>
              </w:rPr>
              <w:t>MSME</w:t>
            </w:r>
            <w:r w:rsidRPr="00901E37">
              <w:rPr>
                <w:rFonts w:ascii="Times New Roman" w:eastAsia="Times New Roman" w:hAnsi="Times New Roman" w:cs="Times New Roman"/>
              </w:rPr>
              <w:t xml:space="preserve"> business owners to adopt Cloud-based technology platforms as their new business model. The data for this study were obtained from 100 MSME owners engaged in the food and beverage sector using quantitative techniques. Data processing using SPSS 22.0 program and path analysis. The research findings reveal that there is a relationship between perceived ease of use and perceived benefits that affect the intention to use/adopt cloud kitchens as their new business model. This study contributes to the intention to adopt small businesses towards technology, namely cloud kitchens for MSME owners. Practical implications for other stakeholders are also presented in this study</w:t>
            </w:r>
            <w:r w:rsidR="00E2646D">
              <w:rPr>
                <w:rFonts w:ascii="Times New Roman" w:eastAsia="Times New Roman" w:hAnsi="Times New Roman" w:cs="Times New Roman"/>
              </w:rPr>
              <w:t xml:space="preserve">.  </w:t>
            </w:r>
          </w:p>
        </w:tc>
      </w:tr>
    </w:tbl>
    <w:p w14:paraId="4C867ECD" w14:textId="77777777" w:rsidR="00EC66B1" w:rsidRDefault="00EC66B1">
      <w:pPr>
        <w:spacing w:after="0" w:line="240" w:lineRule="auto"/>
        <w:jc w:val="both"/>
        <w:rPr>
          <w:rFonts w:ascii="Times New Roman" w:eastAsia="Times New Roman" w:hAnsi="Times New Roman" w:cs="Times New Roman"/>
          <w:b/>
          <w:i w:val="0"/>
          <w:sz w:val="24"/>
          <w:szCs w:val="24"/>
        </w:rPr>
      </w:pPr>
    </w:p>
    <w:p w14:paraId="5EBB5636" w14:textId="04E01B3A" w:rsidR="00EC66B1" w:rsidRDefault="00E2646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37FDE378" w14:textId="77777777" w:rsidR="00651BB8" w:rsidRDefault="00737F11" w:rsidP="00651BB8">
      <w:pPr>
        <w:spacing w:after="0" w:line="240" w:lineRule="auto"/>
        <w:ind w:firstLine="720"/>
        <w:jc w:val="both"/>
        <w:rPr>
          <w:rFonts w:ascii="Times New Roman" w:eastAsia="Times New Roman" w:hAnsi="Times New Roman" w:cs="Times New Roman"/>
          <w:i w:val="0"/>
          <w:color w:val="000000"/>
          <w:sz w:val="24"/>
          <w:szCs w:val="24"/>
        </w:rPr>
      </w:pPr>
      <w:r w:rsidRPr="00737F11">
        <w:rPr>
          <w:rFonts w:ascii="Times New Roman" w:eastAsia="Times New Roman" w:hAnsi="Times New Roman" w:cs="Times New Roman"/>
          <w:i w:val="0"/>
          <w:color w:val="000000"/>
          <w:sz w:val="24"/>
          <w:szCs w:val="24"/>
        </w:rPr>
        <w:t>The Corona virus, which began to emerge at the end of 2019 in China, has so far spread widely throughout the world including Indonesia, where this greatly affects various aspects of human life. The economy and people's welfare in almost all countries experienced a significant decline</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uthor":[{"dropping-particle":"","family":"Wu","given":"Y.-C.","non-dropping-particle":"","parse-names":false,"suffix":""},{"dropping-particle":"","family":"Chena","given":"C.-S.","non-dropping-particle":"","parse-names":false,"suffix":""},{"dropping-particle":"","family":"Chan","given":"Y.-J.","non-dropping-particle":"","parse-names":false,"suffix":""}],"container-title":"Journal of the Chinese Medical Association","id":"ITEM-1","issue":"3","issued":{"date-parts":[["2020"]]},"page":"217–220","title":"The outbreak of COVID-19: An overview","type":"article-journal","volume":"83"},"uris":["http://www.mendeley.com/documents/?uuid=94e1bb08-707c-4fa5-b442-a9d4677503a3"]}],"mendeley":{"formattedCitation":"(Wu et al., 2020)","plainTextFormattedCitation":"(Wu et al., 2020)","previouslyFormattedCitation":"(Wu et al., 2020)"},"properties":{"noteIndex":0},"schema":"https://github.com/citation-style-language/schema/raw/master/csl-citation.json"}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737F11">
        <w:rPr>
          <w:rFonts w:ascii="Times New Roman" w:eastAsia="Times New Roman" w:hAnsi="Times New Roman" w:cs="Times New Roman"/>
          <w:i w:val="0"/>
          <w:noProof/>
          <w:color w:val="000000"/>
          <w:sz w:val="24"/>
          <w:szCs w:val="24"/>
        </w:rPr>
        <w:t>(Wu et al., 2020)</w:t>
      </w:r>
      <w:r>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The impact of the pandemic in Indonesia resulted in job losses, factory closures, unproductive agriculture, and a decline in the tourism industry. Large companies and have been affected, even some companies were forced to close completely</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fldChar w:fldCharType="begin" w:fldLock="1"/>
      </w:r>
      <w:r w:rsidR="00972AAA">
        <w:rPr>
          <w:rFonts w:ascii="Times New Roman" w:eastAsia="Times New Roman" w:hAnsi="Times New Roman" w:cs="Times New Roman"/>
          <w:i w:val="0"/>
          <w:color w:val="000000"/>
          <w:sz w:val="24"/>
          <w:szCs w:val="24"/>
        </w:rPr>
        <w:instrText>ADDIN CSL_CITATION {"citationItems":[{"id":"ITEM-1","itemData":{"author":[{"dropping-particle":"","family":"Susanna","given":"D","non-dropping-particle":"","parse-names":false,"suffix":""}],"container-title":"Jurnal Kesehatan Masyarakat Nasional","id":"ITEM-1","issue":"04","issued":{"date-parts":[["2020"]]},"page":"160–162","title":"When will the COVID-19 Pandemic in Indonesia End?","type":"article-journal","volume":"15"},"uris":["http://www.mendeley.com/documents/?uuid=2d0f13dc-5298-44d5-a2e7-77e15dce89ce"]}],"mendeley":{"formattedCitation":"(Susanna, 2020)","plainTextFormattedCitation":"(Susanna, 2020)","previouslyFormattedCitation":"(Susanna, 2020)"},"properties":{"noteIndex":0},"schema":"https://github.com/citation-style-language/schema/raw/master/csl-citation.json"}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737F11">
        <w:rPr>
          <w:rFonts w:ascii="Times New Roman" w:eastAsia="Times New Roman" w:hAnsi="Times New Roman" w:cs="Times New Roman"/>
          <w:i w:val="0"/>
          <w:noProof/>
          <w:color w:val="000000"/>
          <w:sz w:val="24"/>
          <w:szCs w:val="24"/>
        </w:rPr>
        <w:t>(Susanna, 2020)</w:t>
      </w:r>
      <w:r>
        <w:rPr>
          <w:rFonts w:ascii="Times New Roman" w:eastAsia="Times New Roman" w:hAnsi="Times New Roman" w:cs="Times New Roman"/>
          <w:i w:val="0"/>
          <w:color w:val="000000"/>
          <w:sz w:val="24"/>
          <w:szCs w:val="24"/>
        </w:rPr>
        <w:fldChar w:fldCharType="end"/>
      </w:r>
      <w:r>
        <w:rPr>
          <w:rFonts w:ascii="Times New Roman" w:eastAsia="Times New Roman" w:hAnsi="Times New Roman" w:cs="Times New Roman"/>
          <w:i w:val="0"/>
          <w:color w:val="000000"/>
          <w:sz w:val="24"/>
          <w:szCs w:val="24"/>
        </w:rPr>
        <w:t>.</w:t>
      </w:r>
    </w:p>
    <w:p w14:paraId="6EB8EC12" w14:textId="4C1C39A6" w:rsidR="00651BB8" w:rsidRDefault="00737F11" w:rsidP="00651BB8">
      <w:pPr>
        <w:spacing w:after="0" w:line="240" w:lineRule="auto"/>
        <w:ind w:firstLine="720"/>
        <w:jc w:val="both"/>
        <w:rPr>
          <w:rFonts w:ascii="Times New Roman" w:eastAsia="Times New Roman" w:hAnsi="Times New Roman" w:cs="Times New Roman"/>
          <w:i w:val="0"/>
          <w:color w:val="000000"/>
          <w:sz w:val="24"/>
          <w:szCs w:val="24"/>
        </w:rPr>
      </w:pPr>
      <w:r w:rsidRPr="00737F11">
        <w:rPr>
          <w:rFonts w:ascii="Times New Roman" w:eastAsia="Times New Roman" w:hAnsi="Times New Roman" w:cs="Times New Roman"/>
          <w:i w:val="0"/>
          <w:color w:val="000000"/>
          <w:sz w:val="24"/>
          <w:szCs w:val="24"/>
        </w:rPr>
        <w:t>With the surge in the number of people infected with the corona virus, the government imposed a massive restriction policy.</w:t>
      </w:r>
      <w:r w:rsidR="00E279EE">
        <w:rPr>
          <w:rFonts w:ascii="Times New Roman" w:eastAsia="Times New Roman" w:hAnsi="Times New Roman" w:cs="Times New Roman"/>
          <w:i w:val="0"/>
          <w:color w:val="000000"/>
          <w:sz w:val="24"/>
          <w:szCs w:val="24"/>
        </w:rPr>
        <w:t xml:space="preserve">  </w:t>
      </w:r>
      <w:r w:rsidR="00E279EE" w:rsidRPr="00E279EE">
        <w:rPr>
          <w:rFonts w:ascii="Times New Roman" w:eastAsia="Times New Roman" w:hAnsi="Times New Roman" w:cs="Times New Roman"/>
          <w:i w:val="0"/>
          <w:color w:val="000000"/>
          <w:sz w:val="24"/>
          <w:szCs w:val="24"/>
        </w:rPr>
        <w:t>As a result, the Indonesian economy became unstable because mobility outside the home had to be limited</w:t>
      </w:r>
      <w:r w:rsidR="00E279EE">
        <w:rPr>
          <w:rFonts w:ascii="Times New Roman" w:eastAsia="Times New Roman" w:hAnsi="Times New Roman" w:cs="Times New Roman"/>
          <w:i w:val="0"/>
          <w:color w:val="000000"/>
          <w:sz w:val="24"/>
          <w:szCs w:val="24"/>
        </w:rPr>
        <w:t xml:space="preserve"> </w:t>
      </w:r>
      <w:r w:rsidR="00E279EE">
        <w:rPr>
          <w:rFonts w:ascii="Times New Roman" w:eastAsia="Times New Roman" w:hAnsi="Times New Roman" w:cs="Times New Roman"/>
          <w:i w:val="0"/>
          <w:color w:val="000000"/>
          <w:sz w:val="24"/>
          <w:szCs w:val="24"/>
        </w:rPr>
        <w:fldChar w:fldCharType="begin" w:fldLock="1"/>
      </w:r>
      <w:r w:rsidR="00140173">
        <w:rPr>
          <w:rFonts w:ascii="Times New Roman" w:eastAsia="Times New Roman" w:hAnsi="Times New Roman" w:cs="Times New Roman"/>
          <w:i w:val="0"/>
          <w:color w:val="000000"/>
          <w:sz w:val="24"/>
          <w:szCs w:val="24"/>
        </w:rPr>
        <w:instrText>ADDIN CSL_CITATION {"citationItems":[{"id":"ITEM-1","itemData":{"author":[{"dropping-particle":"","family":"Hermawan","given":"Aditya","non-dropping-particle":"","parse-names":false,"suffix":""},{"dropping-particle":"","family":"Management","given":"Finance","non-dropping-particle":"","parse-names":false,"suffix":""},{"dropping-particle":"","family":"Buana","given":"Universitas Mercu","non-dropping-particle":"","parse-names":false,"suffix":""}],"container-title":"Jurnal Indikator","id":"ITEM-1","issue":"1","issued":{"date-parts":[["2022"]]},"page":"21-36","title":"Stock Valuation Analysis in Making Investment Decisions Covid-19 Pandemic","type":"article-journal","volume":"6"},"uris":["http://www.mendeley.com/documents/?uuid=7e7fcdde-f08c-4c28-b46b-388b8d7d635c"]}],"mendeley":{"formattedCitation":"(Hermawan et al., 2022)","plainTextFormattedCitation":"(Hermawan et al., 2022)","previouslyFormattedCitation":"(Hermawan et al., 2022)"},"properties":{"noteIndex":0},"schema":"https://github.com/citation-style-language/schema/raw/master/csl-citation.json"}</w:instrText>
      </w:r>
      <w:r w:rsidR="00E279EE">
        <w:rPr>
          <w:rFonts w:ascii="Times New Roman" w:eastAsia="Times New Roman" w:hAnsi="Times New Roman" w:cs="Times New Roman"/>
          <w:i w:val="0"/>
          <w:color w:val="000000"/>
          <w:sz w:val="24"/>
          <w:szCs w:val="24"/>
        </w:rPr>
        <w:fldChar w:fldCharType="separate"/>
      </w:r>
      <w:r w:rsidR="00E279EE" w:rsidRPr="00E279EE">
        <w:rPr>
          <w:rFonts w:ascii="Times New Roman" w:eastAsia="Times New Roman" w:hAnsi="Times New Roman" w:cs="Times New Roman"/>
          <w:i w:val="0"/>
          <w:noProof/>
          <w:color w:val="000000"/>
          <w:sz w:val="24"/>
          <w:szCs w:val="24"/>
        </w:rPr>
        <w:t>(Hermawan et al., 2022)</w:t>
      </w:r>
      <w:r w:rsidR="00E279EE">
        <w:rPr>
          <w:rFonts w:ascii="Times New Roman" w:eastAsia="Times New Roman" w:hAnsi="Times New Roman" w:cs="Times New Roman"/>
          <w:i w:val="0"/>
          <w:color w:val="000000"/>
          <w:sz w:val="24"/>
          <w:szCs w:val="24"/>
        </w:rPr>
        <w:fldChar w:fldCharType="end"/>
      </w:r>
      <w:r w:rsidR="00E279EE" w:rsidRPr="00E279EE">
        <w:rPr>
          <w:rFonts w:ascii="Times New Roman" w:eastAsia="Times New Roman" w:hAnsi="Times New Roman" w:cs="Times New Roman"/>
          <w:i w:val="0"/>
          <w:color w:val="000000"/>
          <w:sz w:val="24"/>
          <w:szCs w:val="24"/>
        </w:rPr>
        <w:t>.</w:t>
      </w:r>
      <w:r w:rsidR="00E279EE">
        <w:rPr>
          <w:rFonts w:ascii="Times New Roman" w:eastAsia="Times New Roman" w:hAnsi="Times New Roman" w:cs="Times New Roman"/>
          <w:i w:val="0"/>
          <w:color w:val="000000"/>
          <w:sz w:val="24"/>
          <w:szCs w:val="24"/>
        </w:rPr>
        <w:t xml:space="preserve">  </w:t>
      </w:r>
      <w:r w:rsidRPr="00737F11">
        <w:rPr>
          <w:rFonts w:ascii="Times New Roman" w:eastAsia="Times New Roman" w:hAnsi="Times New Roman" w:cs="Times New Roman"/>
          <w:i w:val="0"/>
          <w:color w:val="000000"/>
          <w:sz w:val="24"/>
          <w:szCs w:val="24"/>
        </w:rPr>
        <w:t>This affects all business fields, especially MSMEs (Micro, Small and Medium Enterprises) this policy causes loss of income, raw materials are difficult to obtain, decreased orders from consumers, and not a few are out of business and difficulty maintaining profitability</w:t>
      </w:r>
      <w:r w:rsidR="00972AAA">
        <w:rPr>
          <w:rFonts w:ascii="Times New Roman" w:eastAsia="Times New Roman" w:hAnsi="Times New Roman" w:cs="Times New Roman"/>
          <w:i w:val="0"/>
          <w:color w:val="000000"/>
          <w:sz w:val="24"/>
          <w:szCs w:val="24"/>
        </w:rPr>
        <w:t xml:space="preserve"> </w:t>
      </w:r>
      <w:r w:rsidR="00972AAA">
        <w:rPr>
          <w:rFonts w:ascii="Times New Roman" w:eastAsia="Times New Roman" w:hAnsi="Times New Roman" w:cs="Times New Roman"/>
          <w:i w:val="0"/>
          <w:color w:val="000000"/>
          <w:sz w:val="24"/>
          <w:szCs w:val="24"/>
        </w:rPr>
        <w:fldChar w:fldCharType="begin" w:fldLock="1"/>
      </w:r>
      <w:r w:rsidR="00972AAA">
        <w:rPr>
          <w:rFonts w:ascii="Times New Roman" w:eastAsia="Times New Roman" w:hAnsi="Times New Roman" w:cs="Times New Roman"/>
          <w:i w:val="0"/>
          <w:color w:val="000000"/>
          <w:sz w:val="24"/>
          <w:szCs w:val="24"/>
        </w:rPr>
        <w:instrText>ADDIN CSL_CITATION {"citationItems":[{"id":"ITEM-1","itemData":{"author":[{"dropping-particle":"","family":"Saturwa","given":"H","non-dropping-particle":"","parse-names":false,"suffix":""},{"dropping-particle":"","family":"Suharno","given":"","non-dropping-particle":"","parse-names":false,"suffix":""},{"dropping-particle":"","family":"Ahmad","given":"A","non-dropping-particle":"","parse-names":false,"suffix":""}],"container-title":"Jurnal Ekonomi dan Bisnis","id":"ITEM-1","issue":"1","issued":{"date-parts":[["2021"]]},"page":"65–82","title":"The impact of Covid-19 pandemic on MSMEs","type":"article-journal","volume":"24"},"uris":["http://www.mendeley.com/documents/?uuid=4083b539-aef1-4208-aca5-07baceac6bc9"]}],"mendeley":{"formattedCitation":"(Saturwa et al., 2021)","plainTextFormattedCitation":"(Saturwa et al., 2021)","previouslyFormattedCitation":"(Saturwa et al., 2021)"},"properties":{"noteIndex":0},"schema":"https://github.com/citation-style-language/schema/raw/master/csl-citation.json"}</w:instrText>
      </w:r>
      <w:r w:rsidR="00972AAA">
        <w:rPr>
          <w:rFonts w:ascii="Times New Roman" w:eastAsia="Times New Roman" w:hAnsi="Times New Roman" w:cs="Times New Roman"/>
          <w:i w:val="0"/>
          <w:color w:val="000000"/>
          <w:sz w:val="24"/>
          <w:szCs w:val="24"/>
        </w:rPr>
        <w:fldChar w:fldCharType="separate"/>
      </w:r>
      <w:r w:rsidR="00972AAA" w:rsidRPr="00972AAA">
        <w:rPr>
          <w:rFonts w:ascii="Times New Roman" w:eastAsia="Times New Roman" w:hAnsi="Times New Roman" w:cs="Times New Roman"/>
          <w:i w:val="0"/>
          <w:noProof/>
          <w:color w:val="000000"/>
          <w:sz w:val="24"/>
          <w:szCs w:val="24"/>
        </w:rPr>
        <w:t>(Saturwa et al., 2021)</w:t>
      </w:r>
      <w:r w:rsidR="00972AAA">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In addition, MSMEs are also experiencing a shortage of manpower due to the policy of the Enforcement of Restrictions on Community Activities</w:t>
      </w:r>
      <w:r w:rsidR="00972AAA">
        <w:rPr>
          <w:rFonts w:ascii="Times New Roman" w:eastAsia="Times New Roman" w:hAnsi="Times New Roman" w:cs="Times New Roman"/>
          <w:i w:val="0"/>
          <w:color w:val="000000"/>
          <w:sz w:val="24"/>
          <w:szCs w:val="24"/>
        </w:rPr>
        <w:t xml:space="preserve"> </w:t>
      </w:r>
      <w:r w:rsidR="00972AAA">
        <w:rPr>
          <w:rFonts w:ascii="Times New Roman" w:eastAsia="Times New Roman" w:hAnsi="Times New Roman" w:cs="Times New Roman"/>
          <w:i w:val="0"/>
          <w:color w:val="000000"/>
          <w:sz w:val="24"/>
          <w:szCs w:val="24"/>
        </w:rPr>
        <w:fldChar w:fldCharType="begin" w:fldLock="1"/>
      </w:r>
      <w:r w:rsidR="00703E1B">
        <w:rPr>
          <w:rFonts w:ascii="Times New Roman" w:eastAsia="Times New Roman" w:hAnsi="Times New Roman" w:cs="Times New Roman"/>
          <w:i w:val="0"/>
          <w:color w:val="000000"/>
          <w:sz w:val="24"/>
          <w:szCs w:val="24"/>
        </w:rPr>
        <w:instrText>ADDIN CSL_CITATION {"citationItems":[{"id":"ITEM-1","itemData":{"author":[{"dropping-particle":"","family":"Tairas","given":"D","non-dropping-particle":"","parse-names":false,"suffix":""}],"container-title":"Jurnal Ekonomi Indonesia","id":"ITEM-1","issue":"1","issued":{"date-parts":[["2020"]]},"page":"67–80","title":"COVID-19 Pandemic and MSMEs: Impact and Mitigation","type":"article-journal","volume":"9"},"uris":["http://www.mendeley.com/documents/?uuid=70316372-fc60-40cb-8274-646edf189927"]}],"mendeley":{"formattedCitation":"(Tairas, 2020)","plainTextFormattedCitation":"(Tairas, 2020)","previouslyFormattedCitation":"(Tairas, 2020)"},"properties":{"noteIndex":0},"schema":"https://github.com/citation-style-language/schema/raw/master/csl-citation.json"}</w:instrText>
      </w:r>
      <w:r w:rsidR="00972AAA">
        <w:rPr>
          <w:rFonts w:ascii="Times New Roman" w:eastAsia="Times New Roman" w:hAnsi="Times New Roman" w:cs="Times New Roman"/>
          <w:i w:val="0"/>
          <w:color w:val="000000"/>
          <w:sz w:val="24"/>
          <w:szCs w:val="24"/>
        </w:rPr>
        <w:fldChar w:fldCharType="separate"/>
      </w:r>
      <w:r w:rsidR="00972AAA" w:rsidRPr="00972AAA">
        <w:rPr>
          <w:rFonts w:ascii="Times New Roman" w:eastAsia="Times New Roman" w:hAnsi="Times New Roman" w:cs="Times New Roman"/>
          <w:i w:val="0"/>
          <w:noProof/>
          <w:color w:val="000000"/>
          <w:sz w:val="24"/>
          <w:szCs w:val="24"/>
        </w:rPr>
        <w:t>(Tairas, 2020)</w:t>
      </w:r>
      <w:r w:rsidR="00972AAA">
        <w:rPr>
          <w:rFonts w:ascii="Times New Roman" w:eastAsia="Times New Roman" w:hAnsi="Times New Roman" w:cs="Times New Roman"/>
          <w:i w:val="0"/>
          <w:color w:val="000000"/>
          <w:sz w:val="24"/>
          <w:szCs w:val="24"/>
        </w:rPr>
        <w:fldChar w:fldCharType="end"/>
      </w:r>
      <w:r w:rsidR="00972AAA">
        <w:rPr>
          <w:rFonts w:ascii="Times New Roman" w:eastAsia="Times New Roman" w:hAnsi="Times New Roman" w:cs="Times New Roman"/>
          <w:i w:val="0"/>
          <w:color w:val="000000"/>
          <w:sz w:val="24"/>
          <w:szCs w:val="24"/>
        </w:rPr>
        <w:t>.</w:t>
      </w:r>
    </w:p>
    <w:p w14:paraId="4079F270" w14:textId="35DC0848" w:rsidR="00737F11" w:rsidRPr="00737F11" w:rsidRDefault="00737F11" w:rsidP="00651BB8">
      <w:pPr>
        <w:spacing w:after="0" w:line="240" w:lineRule="auto"/>
        <w:ind w:firstLine="720"/>
        <w:jc w:val="both"/>
        <w:rPr>
          <w:rFonts w:ascii="Times New Roman" w:eastAsia="Times New Roman" w:hAnsi="Times New Roman" w:cs="Times New Roman"/>
          <w:i w:val="0"/>
          <w:color w:val="000000"/>
          <w:sz w:val="24"/>
          <w:szCs w:val="24"/>
        </w:rPr>
      </w:pPr>
      <w:r w:rsidRPr="00737F11">
        <w:rPr>
          <w:rFonts w:ascii="Times New Roman" w:eastAsia="Times New Roman" w:hAnsi="Times New Roman" w:cs="Times New Roman"/>
          <w:i w:val="0"/>
          <w:color w:val="000000"/>
          <w:sz w:val="24"/>
          <w:szCs w:val="24"/>
        </w:rPr>
        <w:lastRenderedPageBreak/>
        <w:t>So far, MSMEs are micro, small and medium enterprises that play an important role in economic growth and absorb a high level of labor</w:t>
      </w:r>
      <w:r w:rsidR="00703E1B">
        <w:rPr>
          <w:rFonts w:ascii="Times New Roman" w:eastAsia="Times New Roman" w:hAnsi="Times New Roman" w:cs="Times New Roman"/>
          <w:i w:val="0"/>
          <w:color w:val="000000"/>
          <w:sz w:val="24"/>
          <w:szCs w:val="24"/>
        </w:rPr>
        <w:t xml:space="preserve"> </w:t>
      </w:r>
      <w:r w:rsidR="00703E1B">
        <w:rPr>
          <w:rFonts w:ascii="Times New Roman" w:eastAsia="Times New Roman" w:hAnsi="Times New Roman" w:cs="Times New Roman"/>
          <w:i w:val="0"/>
          <w:color w:val="000000"/>
          <w:sz w:val="24"/>
          <w:szCs w:val="24"/>
        </w:rPr>
        <w:fldChar w:fldCharType="begin" w:fldLock="1"/>
      </w:r>
      <w:r w:rsidR="00703E1B">
        <w:rPr>
          <w:rFonts w:ascii="Times New Roman" w:eastAsia="Times New Roman" w:hAnsi="Times New Roman" w:cs="Times New Roman"/>
          <w:i w:val="0"/>
          <w:color w:val="000000"/>
          <w:sz w:val="24"/>
          <w:szCs w:val="24"/>
        </w:rPr>
        <w:instrText>ADDIN CSL_CITATION {"citationItems":[{"id":"ITEM-1","itemData":{"author":[{"dropping-particle":"","family":"Suyanto","given":"","non-dropping-particle":"","parse-names":false,"suffix":""},{"dropping-particle":"","family":"Kurniawan","given":"T","non-dropping-particle":"","parse-names":false,"suffix":""}],"container-title":"Jurnal Akuntansi &amp; Manajemen Akmenika","id":"ITEM-1","issue":"1","issued":{"date-parts":[["2019"]]},"page":"175–186","title":"Faktor yang Mempengaruhi Tingkat Kepercayaan Penggunaan FinTech pada UMKM Dengan Menggunakan Technology Acceptance Model (TAM","type":"article-journal","volume":"16"},"uris":["http://www.mendeley.com/documents/?uuid=8a626d99-148f-4089-9a68-0f2ba57f2653"]}],"mendeley":{"formattedCitation":"(Suyanto &amp; Kurniawan, 2019)","plainTextFormattedCitation":"(Suyanto &amp; Kurniawan, 2019)","previouslyFormattedCitation":"(Suyanto &amp; Kurniawan, 2019)"},"properties":{"noteIndex":0},"schema":"https://github.com/citation-style-language/schema/raw/master/csl-citation.json"}</w:instrText>
      </w:r>
      <w:r w:rsidR="00703E1B">
        <w:rPr>
          <w:rFonts w:ascii="Times New Roman" w:eastAsia="Times New Roman" w:hAnsi="Times New Roman" w:cs="Times New Roman"/>
          <w:i w:val="0"/>
          <w:color w:val="000000"/>
          <w:sz w:val="24"/>
          <w:szCs w:val="24"/>
        </w:rPr>
        <w:fldChar w:fldCharType="separate"/>
      </w:r>
      <w:r w:rsidR="00703E1B" w:rsidRPr="00703E1B">
        <w:rPr>
          <w:rFonts w:ascii="Times New Roman" w:eastAsia="Times New Roman" w:hAnsi="Times New Roman" w:cs="Times New Roman"/>
          <w:i w:val="0"/>
          <w:noProof/>
          <w:color w:val="000000"/>
          <w:sz w:val="24"/>
          <w:szCs w:val="24"/>
        </w:rPr>
        <w:t>(Suyanto &amp; Kurniawan, 2019)</w:t>
      </w:r>
      <w:r w:rsidR="00703E1B">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xml:space="preserve">. According to data from the Ministry of Cooperatives, Small and Medium Enterprises, and Medium Enterprises, currently there are 64.2 million MSMEs and 40% of that number is engaged in the food and beverage sector </w:t>
      </w:r>
      <w:r w:rsidR="00703E1B">
        <w:rPr>
          <w:rFonts w:ascii="Times New Roman" w:eastAsia="Times New Roman" w:hAnsi="Times New Roman" w:cs="Times New Roman"/>
          <w:i w:val="0"/>
          <w:color w:val="000000"/>
          <w:sz w:val="24"/>
          <w:szCs w:val="24"/>
        </w:rPr>
        <w:t xml:space="preserve"> </w:t>
      </w:r>
      <w:r w:rsidR="00703E1B">
        <w:rPr>
          <w:rFonts w:ascii="Times New Roman" w:eastAsia="Times New Roman" w:hAnsi="Times New Roman" w:cs="Times New Roman"/>
          <w:i w:val="0"/>
          <w:color w:val="000000"/>
          <w:sz w:val="24"/>
          <w:szCs w:val="24"/>
        </w:rPr>
        <w:fldChar w:fldCharType="begin" w:fldLock="1"/>
      </w:r>
      <w:r w:rsidR="00703E1B">
        <w:rPr>
          <w:rFonts w:ascii="Times New Roman" w:eastAsia="Times New Roman" w:hAnsi="Times New Roman" w:cs="Times New Roman"/>
          <w:i w:val="0"/>
          <w:color w:val="000000"/>
          <w:sz w:val="24"/>
          <w:szCs w:val="24"/>
        </w:rPr>
        <w:instrText>ADDIN CSL_CITATION {"citationItems":[{"id":"ITEM-1","itemData":{"author":[{"dropping-particle":"","family":"Shimomura","given":"N","non-dropping-particle":"","parse-names":false,"suffix":""}],"id":"ITEM-1","issued":{"date-parts":[["2020"]]},"publisher":"UNDP Indonesia Resident Representative","publisher-place":"Jakarta","title":"Impact of COVID-19 Pandemic on MSMEs in Indonesia","type":"book"},"uris":["http://www.mendeley.com/documents/?uuid=55d32213-df76-4089-bfab-09c9c7e32785"]}],"mendeley":{"formattedCitation":"(Shimomura, 2020)","plainTextFormattedCitation":"(Shimomura, 2020)","previouslyFormattedCitation":"(Shimomura, 2020)"},"properties":{"noteIndex":0},"schema":"https://github.com/citation-style-language/schema/raw/master/csl-citation.json"}</w:instrText>
      </w:r>
      <w:r w:rsidR="00703E1B">
        <w:rPr>
          <w:rFonts w:ascii="Times New Roman" w:eastAsia="Times New Roman" w:hAnsi="Times New Roman" w:cs="Times New Roman"/>
          <w:i w:val="0"/>
          <w:color w:val="000000"/>
          <w:sz w:val="24"/>
          <w:szCs w:val="24"/>
        </w:rPr>
        <w:fldChar w:fldCharType="separate"/>
      </w:r>
      <w:r w:rsidR="00703E1B" w:rsidRPr="00703E1B">
        <w:rPr>
          <w:rFonts w:ascii="Times New Roman" w:eastAsia="Times New Roman" w:hAnsi="Times New Roman" w:cs="Times New Roman"/>
          <w:i w:val="0"/>
          <w:noProof/>
          <w:color w:val="000000"/>
          <w:sz w:val="24"/>
          <w:szCs w:val="24"/>
        </w:rPr>
        <w:t>(Shimomura, 2020)</w:t>
      </w:r>
      <w:r w:rsidR="00703E1B">
        <w:rPr>
          <w:rFonts w:ascii="Times New Roman" w:eastAsia="Times New Roman" w:hAnsi="Times New Roman" w:cs="Times New Roman"/>
          <w:i w:val="0"/>
          <w:color w:val="000000"/>
          <w:sz w:val="24"/>
          <w:szCs w:val="24"/>
        </w:rPr>
        <w:fldChar w:fldCharType="end"/>
      </w:r>
      <w:r w:rsidR="00703E1B">
        <w:rPr>
          <w:rFonts w:ascii="Times New Roman" w:eastAsia="Times New Roman" w:hAnsi="Times New Roman" w:cs="Times New Roman"/>
          <w:i w:val="0"/>
          <w:color w:val="000000"/>
          <w:sz w:val="24"/>
          <w:szCs w:val="24"/>
        </w:rPr>
        <w:t>.</w:t>
      </w:r>
      <w:r w:rsidRPr="00737F11">
        <w:rPr>
          <w:rFonts w:ascii="Times New Roman" w:eastAsia="Times New Roman" w:hAnsi="Times New Roman" w:cs="Times New Roman"/>
          <w:i w:val="0"/>
          <w:color w:val="000000"/>
          <w:sz w:val="24"/>
          <w:szCs w:val="24"/>
        </w:rPr>
        <w:t xml:space="preserve"> The total contribution of MSMEs to gross domestic product (GDP) is 61.07% or around Rp. 8,573.89 trillion</w:t>
      </w:r>
      <w:r w:rsidR="00703E1B">
        <w:rPr>
          <w:rFonts w:ascii="Times New Roman" w:eastAsia="Times New Roman" w:hAnsi="Times New Roman" w:cs="Times New Roman"/>
          <w:i w:val="0"/>
          <w:color w:val="000000"/>
          <w:sz w:val="24"/>
          <w:szCs w:val="24"/>
        </w:rPr>
        <w:t xml:space="preserve"> </w:t>
      </w:r>
      <w:r w:rsidR="00703E1B">
        <w:rPr>
          <w:rFonts w:ascii="Times New Roman" w:eastAsia="Times New Roman" w:hAnsi="Times New Roman" w:cs="Times New Roman"/>
          <w:i w:val="0"/>
          <w:color w:val="000000"/>
          <w:sz w:val="24"/>
          <w:szCs w:val="24"/>
        </w:rPr>
        <w:fldChar w:fldCharType="begin" w:fldLock="1"/>
      </w:r>
      <w:r w:rsidR="00703E1B">
        <w:rPr>
          <w:rFonts w:ascii="Times New Roman" w:eastAsia="Times New Roman" w:hAnsi="Times New Roman" w:cs="Times New Roman"/>
          <w:i w:val="0"/>
          <w:color w:val="000000"/>
          <w:sz w:val="24"/>
          <w:szCs w:val="24"/>
        </w:rPr>
        <w:instrText>ADDIN CSL_CITATION {"citationItems":[{"id":"ITEM-1","itemData":{"author":[{"dropping-particle":"","family":"BaliPost","given":"","non-dropping-particle":"","parse-names":false,"suffix":""}],"container-title":"Diambil kembali dari Balipost","id":"ITEM-1","issued":{"date-parts":[["2021"]]},"title":"Kontribusi UMKM terhadap PDB sebesar 61,07%","type":"article-journal"},"uris":["http://www.mendeley.com/documents/?uuid=0025259c-a44a-4599-8e7a-313cbb790bcc"]}],"mendeley":{"formattedCitation":"(BaliPost, 2021)","plainTextFormattedCitation":"(BaliPost, 2021)","previouslyFormattedCitation":"(BaliPost, 2021)"},"properties":{"noteIndex":0},"schema":"https://github.com/citation-style-language/schema/raw/master/csl-citation.json"}</w:instrText>
      </w:r>
      <w:r w:rsidR="00703E1B">
        <w:rPr>
          <w:rFonts w:ascii="Times New Roman" w:eastAsia="Times New Roman" w:hAnsi="Times New Roman" w:cs="Times New Roman"/>
          <w:i w:val="0"/>
          <w:color w:val="000000"/>
          <w:sz w:val="24"/>
          <w:szCs w:val="24"/>
        </w:rPr>
        <w:fldChar w:fldCharType="separate"/>
      </w:r>
      <w:r w:rsidR="00703E1B" w:rsidRPr="00703E1B">
        <w:rPr>
          <w:rFonts w:ascii="Times New Roman" w:eastAsia="Times New Roman" w:hAnsi="Times New Roman" w:cs="Times New Roman"/>
          <w:i w:val="0"/>
          <w:noProof/>
          <w:color w:val="000000"/>
          <w:sz w:val="24"/>
          <w:szCs w:val="24"/>
        </w:rPr>
        <w:t>(BaliPost, 2021)</w:t>
      </w:r>
      <w:r w:rsidR="00703E1B">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and can absorb 80% of the workforce</w:t>
      </w:r>
      <w:r w:rsidR="00703E1B">
        <w:rPr>
          <w:rFonts w:ascii="Times New Roman" w:eastAsia="Times New Roman" w:hAnsi="Times New Roman" w:cs="Times New Roman"/>
          <w:i w:val="0"/>
          <w:color w:val="000000"/>
          <w:sz w:val="24"/>
          <w:szCs w:val="24"/>
        </w:rPr>
        <w:t xml:space="preserve"> </w:t>
      </w:r>
      <w:r w:rsidR="00703E1B">
        <w:rPr>
          <w:rFonts w:ascii="Times New Roman" w:eastAsia="Times New Roman" w:hAnsi="Times New Roman" w:cs="Times New Roman"/>
          <w:i w:val="0"/>
          <w:color w:val="000000"/>
          <w:sz w:val="24"/>
          <w:szCs w:val="24"/>
        </w:rPr>
        <w:fldChar w:fldCharType="begin" w:fldLock="1"/>
      </w:r>
      <w:r w:rsidR="00703E1B">
        <w:rPr>
          <w:rFonts w:ascii="Times New Roman" w:eastAsia="Times New Roman" w:hAnsi="Times New Roman" w:cs="Times New Roman"/>
          <w:i w:val="0"/>
          <w:color w:val="000000"/>
          <w:sz w:val="24"/>
          <w:szCs w:val="24"/>
        </w:rPr>
        <w:instrText>ADDIN CSL_CITATION {"citationItems":[{"id":"ITEM-1","itemData":{"author":[{"dropping-particle":"","family":"C.N.B.S.","given":"","non-dropping-particle":"","parse-names":false,"suffix":""}],"container-title":"Diambil kembali dari CNBC Indonesia","id":"ITEM-1","issued":{"date-parts":[["2021"]]},"page":"20210921132723–19–277934 –80– – – – – – –","title":"Serap 80% Tenaga Kerja RI, Urgensi Perluasan Kredit UMKM","type":"article-journal"},"uris":["http://www.mendeley.com/documents/?uuid=3eb63b50-75d6-4a3e-8ec1-abfa4cca2580"]}],"mendeley":{"formattedCitation":"(C.N.B.S., 2021)","plainTextFormattedCitation":"(C.N.B.S., 2021)","previouslyFormattedCitation":"(C.N.B.S., 2021)"},"properties":{"noteIndex":0},"schema":"https://github.com/citation-style-language/schema/raw/master/csl-citation.json"}</w:instrText>
      </w:r>
      <w:r w:rsidR="00703E1B">
        <w:rPr>
          <w:rFonts w:ascii="Times New Roman" w:eastAsia="Times New Roman" w:hAnsi="Times New Roman" w:cs="Times New Roman"/>
          <w:i w:val="0"/>
          <w:color w:val="000000"/>
          <w:sz w:val="24"/>
          <w:szCs w:val="24"/>
        </w:rPr>
        <w:fldChar w:fldCharType="separate"/>
      </w:r>
      <w:r w:rsidR="00703E1B" w:rsidRPr="00703E1B">
        <w:rPr>
          <w:rFonts w:ascii="Times New Roman" w:eastAsia="Times New Roman" w:hAnsi="Times New Roman" w:cs="Times New Roman"/>
          <w:i w:val="0"/>
          <w:noProof/>
          <w:color w:val="000000"/>
          <w:sz w:val="24"/>
          <w:szCs w:val="24"/>
        </w:rPr>
        <w:t>(C.N.B.S., 2021)</w:t>
      </w:r>
      <w:r w:rsidR="00703E1B">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Overall, MSMEs have basic problems such as lack of capital, very minimal skills of employees, and lack of knowledge about technology</w:t>
      </w:r>
      <w:r w:rsidR="00703E1B">
        <w:rPr>
          <w:rFonts w:ascii="Times New Roman" w:eastAsia="Times New Roman" w:hAnsi="Times New Roman" w:cs="Times New Roman"/>
          <w:i w:val="0"/>
          <w:color w:val="000000"/>
          <w:sz w:val="24"/>
          <w:szCs w:val="24"/>
        </w:rPr>
        <w:t xml:space="preserve"> </w:t>
      </w:r>
      <w:r w:rsidR="00703E1B">
        <w:rPr>
          <w:rFonts w:ascii="Times New Roman" w:eastAsia="Times New Roman" w:hAnsi="Times New Roman" w:cs="Times New Roman"/>
          <w:i w:val="0"/>
          <w:color w:val="000000"/>
          <w:sz w:val="24"/>
          <w:szCs w:val="24"/>
        </w:rPr>
        <w:fldChar w:fldCharType="begin" w:fldLock="1"/>
      </w:r>
      <w:r w:rsidR="00703E1B">
        <w:rPr>
          <w:rFonts w:ascii="Times New Roman" w:eastAsia="Times New Roman" w:hAnsi="Times New Roman" w:cs="Times New Roman"/>
          <w:i w:val="0"/>
          <w:color w:val="000000"/>
          <w:sz w:val="24"/>
          <w:szCs w:val="24"/>
        </w:rPr>
        <w:instrText>ADDIN CSL_CITATION {"citationItems":[{"id":"ITEM-1","itemData":{"author":[{"dropping-particle":"","family":"Maksum","given":"I","non-dropping-particle":"","parse-names":false,"suffix":""},{"dropping-particle":"","family":"Rahayu","given":"A","non-dropping-particle":"","parse-names":false,"suffix":""},{"dropping-particle":"","family":"Kusumawardhani","given":"D","non-dropping-particle":"","parse-names":false,"suffix":""}],"container-title":"Journal of Open Innovation Technology Market and Complexity","id":"ITEM-1","issue":"3","issued":{"date-parts":[["2020"]]},"page":"1–17","title":"A Social Enterprise Approach to Empowering Micro, Small and Medium Enterprises (SMEs) in Indonesia","type":"article-journal","volume":"6"},"uris":["http://www.mendeley.com/documents/?uuid=4bb6bfea-5440-4d87-b111-53684da0aa19"]}],"mendeley":{"formattedCitation":"(Maksum et al., 2020)","plainTextFormattedCitation":"(Maksum et al., 2020)","previouslyFormattedCitation":"(Maksum et al., 2020)"},"properties":{"noteIndex":0},"schema":"https://github.com/citation-style-language/schema/raw/master/csl-citation.json"}</w:instrText>
      </w:r>
      <w:r w:rsidR="00703E1B">
        <w:rPr>
          <w:rFonts w:ascii="Times New Roman" w:eastAsia="Times New Roman" w:hAnsi="Times New Roman" w:cs="Times New Roman"/>
          <w:i w:val="0"/>
          <w:color w:val="000000"/>
          <w:sz w:val="24"/>
          <w:szCs w:val="24"/>
        </w:rPr>
        <w:fldChar w:fldCharType="separate"/>
      </w:r>
      <w:r w:rsidR="00703E1B" w:rsidRPr="00703E1B">
        <w:rPr>
          <w:rFonts w:ascii="Times New Roman" w:eastAsia="Times New Roman" w:hAnsi="Times New Roman" w:cs="Times New Roman"/>
          <w:i w:val="0"/>
          <w:noProof/>
          <w:color w:val="000000"/>
          <w:sz w:val="24"/>
          <w:szCs w:val="24"/>
        </w:rPr>
        <w:t>(Maksum et al., 2020)</w:t>
      </w:r>
      <w:r w:rsidR="00703E1B">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xml:space="preserve">. During the COVID-19 pandemic, the Indonesian government </w:t>
      </w:r>
      <w:r w:rsidR="00703E1B">
        <w:rPr>
          <w:rFonts w:ascii="Times New Roman" w:eastAsia="Times New Roman" w:hAnsi="Times New Roman" w:cs="Times New Roman"/>
          <w:i w:val="0"/>
          <w:color w:val="000000"/>
          <w:sz w:val="24"/>
          <w:szCs w:val="24"/>
        </w:rPr>
        <w:t>gives</w:t>
      </w:r>
      <w:r w:rsidRPr="00737F11">
        <w:rPr>
          <w:rFonts w:ascii="Times New Roman" w:eastAsia="Times New Roman" w:hAnsi="Times New Roman" w:cs="Times New Roman"/>
          <w:i w:val="0"/>
          <w:color w:val="000000"/>
          <w:sz w:val="24"/>
          <w:szCs w:val="24"/>
        </w:rPr>
        <w:t xml:space="preserve"> </w:t>
      </w:r>
      <w:r w:rsidR="00703E1B" w:rsidRPr="00737F11">
        <w:rPr>
          <w:rFonts w:ascii="Times New Roman" w:eastAsia="Times New Roman" w:hAnsi="Times New Roman" w:cs="Times New Roman"/>
          <w:i w:val="0"/>
          <w:color w:val="000000"/>
          <w:sz w:val="24"/>
          <w:szCs w:val="24"/>
        </w:rPr>
        <w:t>helped</w:t>
      </w:r>
      <w:r w:rsidRPr="00737F11">
        <w:rPr>
          <w:rFonts w:ascii="Times New Roman" w:eastAsia="Times New Roman" w:hAnsi="Times New Roman" w:cs="Times New Roman"/>
          <w:i w:val="0"/>
          <w:color w:val="000000"/>
          <w:sz w:val="24"/>
          <w:szCs w:val="24"/>
        </w:rPr>
        <w:t xml:space="preserve"> </w:t>
      </w:r>
      <w:r w:rsidR="00703E1B">
        <w:rPr>
          <w:rFonts w:ascii="Times New Roman" w:eastAsia="Times New Roman" w:hAnsi="Times New Roman" w:cs="Times New Roman"/>
          <w:i w:val="0"/>
          <w:color w:val="000000"/>
          <w:sz w:val="24"/>
          <w:szCs w:val="24"/>
        </w:rPr>
        <w:t xml:space="preserve">to </w:t>
      </w:r>
      <w:r w:rsidRPr="00737F11">
        <w:rPr>
          <w:rFonts w:ascii="Times New Roman" w:eastAsia="Times New Roman" w:hAnsi="Times New Roman" w:cs="Times New Roman"/>
          <w:i w:val="0"/>
          <w:color w:val="000000"/>
          <w:sz w:val="24"/>
          <w:szCs w:val="24"/>
        </w:rPr>
        <w:t xml:space="preserve">support MSME operations </w:t>
      </w:r>
      <w:r w:rsidR="00703E1B" w:rsidRPr="00737F11">
        <w:rPr>
          <w:rFonts w:ascii="Times New Roman" w:eastAsia="Times New Roman" w:hAnsi="Times New Roman" w:cs="Times New Roman"/>
          <w:i w:val="0"/>
          <w:color w:val="000000"/>
          <w:sz w:val="24"/>
          <w:szCs w:val="24"/>
        </w:rPr>
        <w:t>to</w:t>
      </w:r>
      <w:r w:rsidRPr="00737F11">
        <w:rPr>
          <w:rFonts w:ascii="Times New Roman" w:eastAsia="Times New Roman" w:hAnsi="Times New Roman" w:cs="Times New Roman"/>
          <w:i w:val="0"/>
          <w:color w:val="000000"/>
          <w:sz w:val="24"/>
          <w:szCs w:val="24"/>
        </w:rPr>
        <w:t xml:space="preserve"> survive </w:t>
      </w:r>
      <w:r w:rsidR="00703E1B">
        <w:rPr>
          <w:rFonts w:ascii="Times New Roman" w:eastAsia="Times New Roman" w:hAnsi="Times New Roman" w:cs="Times New Roman"/>
          <w:i w:val="0"/>
          <w:color w:val="000000"/>
          <w:sz w:val="24"/>
          <w:szCs w:val="24"/>
        </w:rPr>
        <w:fldChar w:fldCharType="begin" w:fldLock="1"/>
      </w:r>
      <w:r w:rsidR="00703E1B">
        <w:rPr>
          <w:rFonts w:ascii="Times New Roman" w:eastAsia="Times New Roman" w:hAnsi="Times New Roman" w:cs="Times New Roman"/>
          <w:i w:val="0"/>
          <w:color w:val="000000"/>
          <w:sz w:val="24"/>
          <w:szCs w:val="24"/>
        </w:rPr>
        <w:instrText>ADDIN CSL_CITATION {"citationItems":[{"id":"ITEM-1","itemData":{"author":[{"dropping-particle":"","family":"Tambunan","given":"T","non-dropping-particle":"","parse-names":false,"suffix":""}],"container-title":"Journal of Developing Indonesia","id":"ITEM-1","issue":"2","issued":{"date-parts":[["2020"]]},"page":"91–106","title":"MSMES in Times of Crisis, evidence from Indonesia","type":"article-journal","volume":"5"},"uris":["http://www.mendeley.com/documents/?uuid=12d8f896-32d1-4aa0-ad7b-5a11da45454b"]}],"mendeley":{"formattedCitation":"(Tambunan, 2020)","plainTextFormattedCitation":"(Tambunan, 2020)","previouslyFormattedCitation":"(Tambunan, 2020)"},"properties":{"noteIndex":0},"schema":"https://github.com/citation-style-language/schema/raw/master/csl-citation.json"}</w:instrText>
      </w:r>
      <w:r w:rsidR="00703E1B">
        <w:rPr>
          <w:rFonts w:ascii="Times New Roman" w:eastAsia="Times New Roman" w:hAnsi="Times New Roman" w:cs="Times New Roman"/>
          <w:i w:val="0"/>
          <w:color w:val="000000"/>
          <w:sz w:val="24"/>
          <w:szCs w:val="24"/>
        </w:rPr>
        <w:fldChar w:fldCharType="separate"/>
      </w:r>
      <w:r w:rsidR="00703E1B" w:rsidRPr="00703E1B">
        <w:rPr>
          <w:rFonts w:ascii="Times New Roman" w:eastAsia="Times New Roman" w:hAnsi="Times New Roman" w:cs="Times New Roman"/>
          <w:i w:val="0"/>
          <w:noProof/>
          <w:color w:val="000000"/>
          <w:sz w:val="24"/>
          <w:szCs w:val="24"/>
        </w:rPr>
        <w:t>(Tambunan, 2020)</w:t>
      </w:r>
      <w:r w:rsidR="00703E1B">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w:t>
      </w:r>
    </w:p>
    <w:p w14:paraId="0F7B6CBE" w14:textId="77777777" w:rsidR="00651BB8" w:rsidRDefault="00737F11" w:rsidP="00651BB8">
      <w:pPr>
        <w:spacing w:after="0" w:line="240" w:lineRule="auto"/>
        <w:ind w:firstLine="720"/>
        <w:jc w:val="both"/>
        <w:rPr>
          <w:rFonts w:ascii="Times New Roman" w:eastAsia="Times New Roman" w:hAnsi="Times New Roman" w:cs="Times New Roman"/>
          <w:i w:val="0"/>
          <w:color w:val="000000"/>
          <w:sz w:val="24"/>
          <w:szCs w:val="24"/>
        </w:rPr>
      </w:pPr>
      <w:r w:rsidRPr="00737F11">
        <w:rPr>
          <w:rFonts w:ascii="Times New Roman" w:eastAsia="Times New Roman" w:hAnsi="Times New Roman" w:cs="Times New Roman"/>
          <w:i w:val="0"/>
          <w:color w:val="000000"/>
          <w:sz w:val="24"/>
          <w:szCs w:val="24"/>
        </w:rPr>
        <w:t xml:space="preserve">To be able to survive during this pandemic, </w:t>
      </w:r>
      <w:r w:rsidR="009F1F5D" w:rsidRPr="009F1F5D">
        <w:rPr>
          <w:rFonts w:ascii="Times New Roman" w:eastAsia="Times New Roman" w:hAnsi="Times New Roman" w:cs="Times New Roman"/>
          <w:i w:val="0"/>
          <w:color w:val="000000"/>
          <w:sz w:val="24"/>
          <w:szCs w:val="24"/>
        </w:rPr>
        <w:t>MSME</w:t>
      </w:r>
      <w:r w:rsidRPr="00737F11">
        <w:rPr>
          <w:rFonts w:ascii="Times New Roman" w:eastAsia="Times New Roman" w:hAnsi="Times New Roman" w:cs="Times New Roman"/>
          <w:i w:val="0"/>
          <w:color w:val="000000"/>
          <w:sz w:val="24"/>
          <w:szCs w:val="24"/>
        </w:rPr>
        <w:t xml:space="preserve"> must find a way to continue their operations</w:t>
      </w:r>
      <w:r w:rsidR="00703E1B">
        <w:rPr>
          <w:rFonts w:ascii="Times New Roman" w:eastAsia="Times New Roman" w:hAnsi="Times New Roman" w:cs="Times New Roman"/>
          <w:i w:val="0"/>
          <w:color w:val="000000"/>
          <w:sz w:val="24"/>
          <w:szCs w:val="24"/>
        </w:rPr>
        <w:t xml:space="preserve"> </w:t>
      </w:r>
      <w:r w:rsidR="00703E1B">
        <w:rPr>
          <w:rFonts w:ascii="Times New Roman" w:eastAsia="Times New Roman" w:hAnsi="Times New Roman" w:cs="Times New Roman"/>
          <w:i w:val="0"/>
          <w:color w:val="000000"/>
          <w:sz w:val="24"/>
          <w:szCs w:val="24"/>
        </w:rPr>
        <w:fldChar w:fldCharType="begin" w:fldLock="1"/>
      </w:r>
      <w:r w:rsidR="008B1E30">
        <w:rPr>
          <w:rFonts w:ascii="Times New Roman" w:eastAsia="Times New Roman" w:hAnsi="Times New Roman" w:cs="Times New Roman"/>
          <w:i w:val="0"/>
          <w:color w:val="000000"/>
          <w:sz w:val="24"/>
          <w:szCs w:val="24"/>
        </w:rPr>
        <w:instrText>ADDIN CSL_CITATION {"citationItems":[{"id":"ITEM-1","itemData":{"author":[{"dropping-particle":"","family":"Handoko","given":"L","non-dropping-particle":"","parse-names":false,"suffix":""}],"container-title":"Diambil kembali dari Lembaga Ilmu Pengetahuan Indonesia","id":"ITEM-1","issued":{"date-parts":[["2020"]]},"title":"Membangkitkan UMKM di Masa Pandemi dengan Inovasi dan Teknologi","type":"article-journal"},"uris":["http://www.mendeley.com/documents/?uuid=ce658135-77e6-4ef1-97fc-2395341fc353"]}],"mendeley":{"formattedCitation":"(Handoko, 2020)","plainTextFormattedCitation":"(Handoko, 2020)","previouslyFormattedCitation":"(Handoko, 2020)"},"properties":{"noteIndex":0},"schema":"https://github.com/citation-style-language/schema/raw/master/csl-citation.json"}</w:instrText>
      </w:r>
      <w:r w:rsidR="00703E1B">
        <w:rPr>
          <w:rFonts w:ascii="Times New Roman" w:eastAsia="Times New Roman" w:hAnsi="Times New Roman" w:cs="Times New Roman"/>
          <w:i w:val="0"/>
          <w:color w:val="000000"/>
          <w:sz w:val="24"/>
          <w:szCs w:val="24"/>
        </w:rPr>
        <w:fldChar w:fldCharType="separate"/>
      </w:r>
      <w:r w:rsidR="00703E1B" w:rsidRPr="00703E1B">
        <w:rPr>
          <w:rFonts w:ascii="Times New Roman" w:eastAsia="Times New Roman" w:hAnsi="Times New Roman" w:cs="Times New Roman"/>
          <w:i w:val="0"/>
          <w:noProof/>
          <w:color w:val="000000"/>
          <w:sz w:val="24"/>
          <w:szCs w:val="24"/>
        </w:rPr>
        <w:t>(Handoko, 2020)</w:t>
      </w:r>
      <w:r w:rsidR="00703E1B">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xml:space="preserve"> and have a competitive advantage </w:t>
      </w:r>
      <w:r w:rsidR="00703E1B" w:rsidRPr="00737F11">
        <w:rPr>
          <w:rFonts w:ascii="Times New Roman" w:eastAsia="Times New Roman" w:hAnsi="Times New Roman" w:cs="Times New Roman"/>
          <w:i w:val="0"/>
          <w:color w:val="000000"/>
          <w:sz w:val="24"/>
          <w:szCs w:val="24"/>
        </w:rPr>
        <w:t>to</w:t>
      </w:r>
      <w:r w:rsidRPr="00737F11">
        <w:rPr>
          <w:rFonts w:ascii="Times New Roman" w:eastAsia="Times New Roman" w:hAnsi="Times New Roman" w:cs="Times New Roman"/>
          <w:i w:val="0"/>
          <w:color w:val="000000"/>
          <w:sz w:val="24"/>
          <w:szCs w:val="24"/>
        </w:rPr>
        <w:t xml:space="preserve"> survive in running their business</w:t>
      </w:r>
      <w:r w:rsidR="008B1E30">
        <w:rPr>
          <w:rFonts w:ascii="Times New Roman" w:eastAsia="Times New Roman" w:hAnsi="Times New Roman" w:cs="Times New Roman"/>
          <w:i w:val="0"/>
          <w:color w:val="000000"/>
          <w:sz w:val="24"/>
          <w:szCs w:val="24"/>
        </w:rPr>
        <w:t xml:space="preserve"> </w:t>
      </w:r>
      <w:r w:rsidR="008B1E30">
        <w:rPr>
          <w:rFonts w:ascii="Times New Roman" w:eastAsia="Times New Roman" w:hAnsi="Times New Roman" w:cs="Times New Roman"/>
          <w:i w:val="0"/>
          <w:color w:val="000000"/>
          <w:sz w:val="24"/>
          <w:szCs w:val="24"/>
        </w:rPr>
        <w:fldChar w:fldCharType="begin" w:fldLock="1"/>
      </w:r>
      <w:r w:rsidR="008B1E30">
        <w:rPr>
          <w:rFonts w:ascii="Times New Roman" w:eastAsia="Times New Roman" w:hAnsi="Times New Roman" w:cs="Times New Roman"/>
          <w:i w:val="0"/>
          <w:color w:val="000000"/>
          <w:sz w:val="24"/>
          <w:szCs w:val="24"/>
        </w:rPr>
        <w:instrText>ADDIN CSL_CITATION {"citationItems":[{"id":"ITEM-1","itemData":{"author":[{"dropping-particle":"","family":"Asri","given":"G","non-dropping-particle":"","parse-names":false,"suffix":""},{"dropping-particle":"","family":"Herwanto","given":"D","non-dropping-particle":"","parse-names":false,"suffix":""}],"container-title":"Journal Ilmiah Manajemen dan Bisnis","id":"ITEM-1","issue":"1","issued":{"date-parts":[["2021"]]},"page":"64–80","title":"Influence of work motivation to improve employee performance: a research study on work discipline and work motivation towards employee performance at xyz kuningan MSMEs, West Java","type":"article-journal","volume":"7"},"uris":["http://www.mendeley.com/documents/?uuid=947acf6a-8d87-4d79-86a3-b1c77ead056b"]}],"mendeley":{"formattedCitation":"(Asri &amp; Herwanto, 2021)","plainTextFormattedCitation":"(Asri &amp; Herwanto, 2021)","previouslyFormattedCitation":"(Asri &amp; Herwanto, 2021)"},"properties":{"noteIndex":0},"schema":"https://github.com/citation-style-language/schema/raw/master/csl-citation.json"}</w:instrText>
      </w:r>
      <w:r w:rsidR="008B1E30">
        <w:rPr>
          <w:rFonts w:ascii="Times New Roman" w:eastAsia="Times New Roman" w:hAnsi="Times New Roman" w:cs="Times New Roman"/>
          <w:i w:val="0"/>
          <w:color w:val="000000"/>
          <w:sz w:val="24"/>
          <w:szCs w:val="24"/>
        </w:rPr>
        <w:fldChar w:fldCharType="separate"/>
      </w:r>
      <w:r w:rsidR="008B1E30" w:rsidRPr="008B1E30">
        <w:rPr>
          <w:rFonts w:ascii="Times New Roman" w:eastAsia="Times New Roman" w:hAnsi="Times New Roman" w:cs="Times New Roman"/>
          <w:i w:val="0"/>
          <w:noProof/>
          <w:color w:val="000000"/>
          <w:sz w:val="24"/>
          <w:szCs w:val="24"/>
        </w:rPr>
        <w:t>(Asri &amp; Herwanto, 2021)</w:t>
      </w:r>
      <w:r w:rsidR="008B1E30">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xml:space="preserve">. One of the things that can make </w:t>
      </w:r>
      <w:r w:rsidR="009F1F5D" w:rsidRPr="009F1F5D">
        <w:rPr>
          <w:rFonts w:ascii="Times New Roman" w:eastAsia="Times New Roman" w:hAnsi="Times New Roman" w:cs="Times New Roman"/>
          <w:i w:val="0"/>
          <w:color w:val="000000"/>
          <w:sz w:val="24"/>
          <w:szCs w:val="24"/>
        </w:rPr>
        <w:t>MSME</w:t>
      </w:r>
      <w:r w:rsidRPr="00737F11">
        <w:rPr>
          <w:rFonts w:ascii="Times New Roman" w:eastAsia="Times New Roman" w:hAnsi="Times New Roman" w:cs="Times New Roman"/>
          <w:i w:val="0"/>
          <w:color w:val="000000"/>
          <w:sz w:val="24"/>
          <w:szCs w:val="24"/>
        </w:rPr>
        <w:t xml:space="preserve"> survive during the current pandemic is by innovating</w:t>
      </w:r>
      <w:r w:rsidR="008B1E30">
        <w:rPr>
          <w:rFonts w:ascii="Times New Roman" w:eastAsia="Times New Roman" w:hAnsi="Times New Roman" w:cs="Times New Roman"/>
          <w:i w:val="0"/>
          <w:color w:val="000000"/>
          <w:sz w:val="24"/>
          <w:szCs w:val="24"/>
        </w:rPr>
        <w:t>,</w:t>
      </w:r>
      <w:r w:rsidRPr="00737F11">
        <w:rPr>
          <w:rFonts w:ascii="Times New Roman" w:eastAsia="Times New Roman" w:hAnsi="Times New Roman" w:cs="Times New Roman"/>
          <w:i w:val="0"/>
          <w:color w:val="000000"/>
          <w:sz w:val="24"/>
          <w:szCs w:val="24"/>
        </w:rPr>
        <w:t xml:space="preserve"> so they can continue to operate and increase their selling power by not abandoning the Health protocol</w:t>
      </w:r>
      <w:r w:rsidR="008B1E30">
        <w:rPr>
          <w:rFonts w:ascii="Times New Roman" w:eastAsia="Times New Roman" w:hAnsi="Times New Roman" w:cs="Times New Roman"/>
          <w:i w:val="0"/>
          <w:color w:val="000000"/>
          <w:sz w:val="24"/>
          <w:szCs w:val="24"/>
        </w:rPr>
        <w:t xml:space="preserve"> </w:t>
      </w:r>
      <w:r w:rsidR="008B1E30">
        <w:rPr>
          <w:rFonts w:ascii="Times New Roman" w:eastAsia="Times New Roman" w:hAnsi="Times New Roman" w:cs="Times New Roman"/>
          <w:i w:val="0"/>
          <w:color w:val="000000"/>
          <w:sz w:val="24"/>
          <w:szCs w:val="24"/>
        </w:rPr>
        <w:fldChar w:fldCharType="begin" w:fldLock="1"/>
      </w:r>
      <w:r w:rsidR="008B1E30">
        <w:rPr>
          <w:rFonts w:ascii="Times New Roman" w:eastAsia="Times New Roman" w:hAnsi="Times New Roman" w:cs="Times New Roman"/>
          <w:i w:val="0"/>
          <w:color w:val="000000"/>
          <w:sz w:val="24"/>
          <w:szCs w:val="24"/>
        </w:rPr>
        <w:instrText>ADDIN CSL_CITATION {"citationItems":[{"id":"ITEM-1","itemData":{"author":[{"dropping-particle":"","family":"Setioko","given":"S","non-dropping-particle":"","parse-names":false,"suffix":""},{"dropping-particle":"","family":"Fitriani","given":"Y","non-dropping-particle":"","parse-names":false,"suffix":""},{"dropping-particle":"","family":"Munawaroh","given":"K","non-dropping-particle":"","parse-names":false,"suffix":""}],"container-title":"Journal of Community Development","id":"ITEM-1","issue":"2","issued":{"date-parts":[["2021"]]},"page":"60–65","title":"Strategi Peningkatan Usaha Kecil Mikro dan Menengah (UMKM) di Era PandemiCovid-19 Pada Kota Metro","type":"article-journal","volume":"2"},"uris":["http://www.mendeley.com/documents/?uuid=01f3cb64-e0d6-4290-b104-fbc915a75216"]}],"mendeley":{"formattedCitation":"(Setioko et al., 2021)","plainTextFormattedCitation":"(Setioko et al., 2021)","previouslyFormattedCitation":"(Setioko et al., 2021)"},"properties":{"noteIndex":0},"schema":"https://github.com/citation-style-language/schema/raw/master/csl-citation.json"}</w:instrText>
      </w:r>
      <w:r w:rsidR="008B1E30">
        <w:rPr>
          <w:rFonts w:ascii="Times New Roman" w:eastAsia="Times New Roman" w:hAnsi="Times New Roman" w:cs="Times New Roman"/>
          <w:i w:val="0"/>
          <w:color w:val="000000"/>
          <w:sz w:val="24"/>
          <w:szCs w:val="24"/>
        </w:rPr>
        <w:fldChar w:fldCharType="separate"/>
      </w:r>
      <w:r w:rsidR="008B1E30" w:rsidRPr="008B1E30">
        <w:rPr>
          <w:rFonts w:ascii="Times New Roman" w:eastAsia="Times New Roman" w:hAnsi="Times New Roman" w:cs="Times New Roman"/>
          <w:i w:val="0"/>
          <w:noProof/>
          <w:color w:val="000000"/>
          <w:sz w:val="24"/>
          <w:szCs w:val="24"/>
        </w:rPr>
        <w:t>(Setioko et al., 2021)</w:t>
      </w:r>
      <w:r w:rsidR="008B1E30">
        <w:rPr>
          <w:rFonts w:ascii="Times New Roman" w:eastAsia="Times New Roman" w:hAnsi="Times New Roman" w:cs="Times New Roman"/>
          <w:i w:val="0"/>
          <w:color w:val="000000"/>
          <w:sz w:val="24"/>
          <w:szCs w:val="24"/>
        </w:rPr>
        <w:fldChar w:fldCharType="end"/>
      </w:r>
      <w:r w:rsidR="008B1E30">
        <w:rPr>
          <w:rFonts w:ascii="Times New Roman" w:eastAsia="Times New Roman" w:hAnsi="Times New Roman" w:cs="Times New Roman"/>
          <w:i w:val="0"/>
          <w:color w:val="000000"/>
          <w:sz w:val="24"/>
          <w:szCs w:val="24"/>
        </w:rPr>
        <w:t xml:space="preserve">. </w:t>
      </w:r>
      <w:r w:rsidRPr="00737F11">
        <w:rPr>
          <w:rFonts w:ascii="Times New Roman" w:eastAsia="Times New Roman" w:hAnsi="Times New Roman" w:cs="Times New Roman"/>
          <w:i w:val="0"/>
          <w:color w:val="000000"/>
          <w:sz w:val="24"/>
          <w:szCs w:val="24"/>
        </w:rPr>
        <w:t xml:space="preserve"> Several </w:t>
      </w:r>
      <w:r w:rsidR="009F1F5D" w:rsidRPr="009F1F5D">
        <w:rPr>
          <w:rFonts w:ascii="Times New Roman" w:eastAsia="Times New Roman" w:hAnsi="Times New Roman" w:cs="Times New Roman"/>
          <w:i w:val="0"/>
          <w:color w:val="000000"/>
          <w:sz w:val="24"/>
          <w:szCs w:val="24"/>
        </w:rPr>
        <w:t>MSME</w:t>
      </w:r>
      <w:r w:rsidRPr="00737F11">
        <w:rPr>
          <w:rFonts w:ascii="Times New Roman" w:eastAsia="Times New Roman" w:hAnsi="Times New Roman" w:cs="Times New Roman"/>
          <w:i w:val="0"/>
          <w:color w:val="000000"/>
          <w:sz w:val="24"/>
          <w:szCs w:val="24"/>
        </w:rPr>
        <w:t xml:space="preserve"> engaged in the food and beverage sector innovate by starting to change their sales strategy. With assistance from the government</w:t>
      </w:r>
      <w:r w:rsidR="008B1E30">
        <w:rPr>
          <w:rFonts w:ascii="Times New Roman" w:eastAsia="Times New Roman" w:hAnsi="Times New Roman" w:cs="Times New Roman"/>
          <w:i w:val="0"/>
          <w:color w:val="000000"/>
          <w:sz w:val="24"/>
          <w:szCs w:val="24"/>
        </w:rPr>
        <w:t xml:space="preserve"> </w:t>
      </w:r>
      <w:r w:rsidR="008B1E30">
        <w:rPr>
          <w:rFonts w:ascii="Times New Roman" w:eastAsia="Times New Roman" w:hAnsi="Times New Roman" w:cs="Times New Roman"/>
          <w:i w:val="0"/>
          <w:color w:val="000000"/>
          <w:sz w:val="24"/>
          <w:szCs w:val="24"/>
        </w:rPr>
        <w:fldChar w:fldCharType="begin" w:fldLock="1"/>
      </w:r>
      <w:r w:rsidR="009F1F5D">
        <w:rPr>
          <w:rFonts w:ascii="Times New Roman" w:eastAsia="Times New Roman" w:hAnsi="Times New Roman" w:cs="Times New Roman"/>
          <w:i w:val="0"/>
          <w:color w:val="000000"/>
          <w:sz w:val="24"/>
          <w:szCs w:val="24"/>
        </w:rPr>
        <w:instrText>ADDIN CSL_CITATION {"citationItems":[{"id":"ITEM-1","itemData":{"author":[{"dropping-particle":"","family":"Tambunan","given":"T","non-dropping-particle":"","parse-names":false,"suffix":""}],"container-title":"Journal of Developing Indonesia","id":"ITEM-1","issue":"2","issued":{"date-parts":[["2020"]]},"page":"91–106","title":"MSMES in Times of Crisis, evidence from Indonesia","type":"article-journal","volume":"5"},"uris":["http://www.mendeley.com/documents/?uuid=12d8f896-32d1-4aa0-ad7b-5a11da45454b"]}],"mendeley":{"formattedCitation":"(Tambunan, 2020)","plainTextFormattedCitation":"(Tambunan, 2020)","previouslyFormattedCitation":"(Tambunan, 2020)"},"properties":{"noteIndex":0},"schema":"https://github.com/citation-style-language/schema/raw/master/csl-citation.json"}</w:instrText>
      </w:r>
      <w:r w:rsidR="008B1E30">
        <w:rPr>
          <w:rFonts w:ascii="Times New Roman" w:eastAsia="Times New Roman" w:hAnsi="Times New Roman" w:cs="Times New Roman"/>
          <w:i w:val="0"/>
          <w:color w:val="000000"/>
          <w:sz w:val="24"/>
          <w:szCs w:val="24"/>
        </w:rPr>
        <w:fldChar w:fldCharType="separate"/>
      </w:r>
      <w:r w:rsidR="008B1E30" w:rsidRPr="008B1E30">
        <w:rPr>
          <w:rFonts w:ascii="Times New Roman" w:eastAsia="Times New Roman" w:hAnsi="Times New Roman" w:cs="Times New Roman"/>
          <w:i w:val="0"/>
          <w:noProof/>
          <w:color w:val="000000"/>
          <w:sz w:val="24"/>
          <w:szCs w:val="24"/>
        </w:rPr>
        <w:t>(Tambunan, 2020)</w:t>
      </w:r>
      <w:r w:rsidR="008B1E30">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xml:space="preserve">, this food and beverage </w:t>
      </w:r>
      <w:r w:rsidR="009F1F5D" w:rsidRPr="009F1F5D">
        <w:rPr>
          <w:rFonts w:ascii="Times New Roman" w:eastAsia="Times New Roman" w:hAnsi="Times New Roman" w:cs="Times New Roman"/>
          <w:i w:val="0"/>
          <w:color w:val="000000"/>
          <w:sz w:val="24"/>
          <w:szCs w:val="24"/>
        </w:rPr>
        <w:t>MSME</w:t>
      </w:r>
      <w:r w:rsidRPr="00737F11">
        <w:rPr>
          <w:rFonts w:ascii="Times New Roman" w:eastAsia="Times New Roman" w:hAnsi="Times New Roman" w:cs="Times New Roman"/>
          <w:i w:val="0"/>
          <w:color w:val="000000"/>
          <w:sz w:val="24"/>
          <w:szCs w:val="24"/>
        </w:rPr>
        <w:t xml:space="preserve"> has changed the way of selling by creating a cloud kitchen. By implementing cloud </w:t>
      </w:r>
      <w:r w:rsidR="008B1E30" w:rsidRPr="00737F11">
        <w:rPr>
          <w:rFonts w:ascii="Times New Roman" w:eastAsia="Times New Roman" w:hAnsi="Times New Roman" w:cs="Times New Roman"/>
          <w:i w:val="0"/>
          <w:color w:val="000000"/>
          <w:sz w:val="24"/>
          <w:szCs w:val="24"/>
        </w:rPr>
        <w:t>kitchens,</w:t>
      </w:r>
      <w:r w:rsidRPr="00737F11">
        <w:rPr>
          <w:rFonts w:ascii="Times New Roman" w:eastAsia="Times New Roman" w:hAnsi="Times New Roman" w:cs="Times New Roman"/>
          <w:i w:val="0"/>
          <w:color w:val="000000"/>
          <w:sz w:val="24"/>
          <w:szCs w:val="24"/>
        </w:rPr>
        <w:t xml:space="preserve"> </w:t>
      </w:r>
      <w:r w:rsidR="009F1F5D" w:rsidRPr="009F1F5D">
        <w:rPr>
          <w:rFonts w:ascii="Times New Roman" w:eastAsia="Times New Roman" w:hAnsi="Times New Roman" w:cs="Times New Roman"/>
          <w:i w:val="0"/>
          <w:color w:val="000000"/>
          <w:sz w:val="24"/>
          <w:szCs w:val="24"/>
        </w:rPr>
        <w:t>MSME</w:t>
      </w:r>
      <w:r w:rsidRPr="00737F11">
        <w:rPr>
          <w:rFonts w:ascii="Times New Roman" w:eastAsia="Times New Roman" w:hAnsi="Times New Roman" w:cs="Times New Roman"/>
          <w:i w:val="0"/>
          <w:color w:val="000000"/>
          <w:sz w:val="24"/>
          <w:szCs w:val="24"/>
        </w:rPr>
        <w:t xml:space="preserve"> </w:t>
      </w:r>
      <w:r w:rsidR="009F1F5D" w:rsidRPr="00737F11">
        <w:rPr>
          <w:rFonts w:ascii="Times New Roman" w:eastAsia="Times New Roman" w:hAnsi="Times New Roman" w:cs="Times New Roman"/>
          <w:i w:val="0"/>
          <w:color w:val="000000"/>
          <w:sz w:val="24"/>
          <w:szCs w:val="24"/>
        </w:rPr>
        <w:t>can</w:t>
      </w:r>
      <w:r w:rsidRPr="00737F11">
        <w:rPr>
          <w:rFonts w:ascii="Times New Roman" w:eastAsia="Times New Roman" w:hAnsi="Times New Roman" w:cs="Times New Roman"/>
          <w:i w:val="0"/>
          <w:color w:val="000000"/>
          <w:sz w:val="24"/>
          <w:szCs w:val="24"/>
        </w:rPr>
        <w:t xml:space="preserve"> expand the market and get maximum profit</w:t>
      </w:r>
      <w:r w:rsidR="009F1F5D">
        <w:rPr>
          <w:rFonts w:ascii="Times New Roman" w:eastAsia="Times New Roman" w:hAnsi="Times New Roman" w:cs="Times New Roman"/>
          <w:i w:val="0"/>
          <w:color w:val="000000"/>
          <w:sz w:val="24"/>
          <w:szCs w:val="24"/>
        </w:rPr>
        <w:t xml:space="preserve"> </w:t>
      </w:r>
      <w:r w:rsidR="009F1F5D">
        <w:rPr>
          <w:rFonts w:ascii="Times New Roman" w:eastAsia="Times New Roman" w:hAnsi="Times New Roman" w:cs="Times New Roman"/>
          <w:i w:val="0"/>
          <w:color w:val="000000"/>
          <w:sz w:val="24"/>
          <w:szCs w:val="24"/>
        </w:rPr>
        <w:fldChar w:fldCharType="begin" w:fldLock="1"/>
      </w:r>
      <w:r w:rsidR="009F1F5D">
        <w:rPr>
          <w:rFonts w:ascii="Times New Roman" w:eastAsia="Times New Roman" w:hAnsi="Times New Roman" w:cs="Times New Roman"/>
          <w:i w:val="0"/>
          <w:color w:val="000000"/>
          <w:sz w:val="24"/>
          <w:szCs w:val="24"/>
        </w:rPr>
        <w:instrText>ADDIN CSL_CITATION {"citationItems":[{"id":"ITEM-1","itemData":{"author":[{"dropping-particle":"","family":"Sukarno","given":"P","non-dropping-particle":"","parse-names":false,"suffix":""}],"container-title":"Diambil kembali dari Bisnis.com","id":"ITEM-1","issued":{"date-parts":[["2020"]]},"title":"Tren Cloud Kitchen, Ekonom : Solusi Bagus Bagi UMKM Kembangkan Bisnis","type":"article-journal"},"uris":["http://www.mendeley.com/documents/?uuid=d714f14a-7ff1-4315-8b78-cdad3b075556"]}],"mendeley":{"formattedCitation":"(Sukarno, 2020)","plainTextFormattedCitation":"(Sukarno, 2020)","previouslyFormattedCitation":"(Sukarno, 2020)"},"properties":{"noteIndex":0},"schema":"https://github.com/citation-style-language/schema/raw/master/csl-citation.json"}</w:instrText>
      </w:r>
      <w:r w:rsidR="009F1F5D">
        <w:rPr>
          <w:rFonts w:ascii="Times New Roman" w:eastAsia="Times New Roman" w:hAnsi="Times New Roman" w:cs="Times New Roman"/>
          <w:i w:val="0"/>
          <w:color w:val="000000"/>
          <w:sz w:val="24"/>
          <w:szCs w:val="24"/>
        </w:rPr>
        <w:fldChar w:fldCharType="separate"/>
      </w:r>
      <w:r w:rsidR="009F1F5D" w:rsidRPr="009F1F5D">
        <w:rPr>
          <w:rFonts w:ascii="Times New Roman" w:eastAsia="Times New Roman" w:hAnsi="Times New Roman" w:cs="Times New Roman"/>
          <w:i w:val="0"/>
          <w:noProof/>
          <w:color w:val="000000"/>
          <w:sz w:val="24"/>
          <w:szCs w:val="24"/>
        </w:rPr>
        <w:t>(Sukarno, 2020)</w:t>
      </w:r>
      <w:r w:rsidR="009F1F5D">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This trend emerged and developed widely and was widely applied by food and beverage outlets during this pandemic</w:t>
      </w:r>
      <w:r w:rsidR="009F1F5D">
        <w:rPr>
          <w:rFonts w:ascii="Times New Roman" w:eastAsia="Times New Roman" w:hAnsi="Times New Roman" w:cs="Times New Roman"/>
          <w:i w:val="0"/>
          <w:color w:val="000000"/>
          <w:sz w:val="24"/>
          <w:szCs w:val="24"/>
        </w:rPr>
        <w:t xml:space="preserve"> </w:t>
      </w:r>
      <w:r w:rsidR="009F1F5D">
        <w:rPr>
          <w:rFonts w:ascii="Times New Roman" w:eastAsia="Times New Roman" w:hAnsi="Times New Roman" w:cs="Times New Roman"/>
          <w:i w:val="0"/>
          <w:color w:val="000000"/>
          <w:sz w:val="24"/>
          <w:szCs w:val="24"/>
        </w:rPr>
        <w:fldChar w:fldCharType="begin" w:fldLock="1"/>
      </w:r>
      <w:r w:rsidR="009F1F5D">
        <w:rPr>
          <w:rFonts w:ascii="Times New Roman" w:eastAsia="Times New Roman" w:hAnsi="Times New Roman" w:cs="Times New Roman"/>
          <w:i w:val="0"/>
          <w:color w:val="000000"/>
          <w:sz w:val="24"/>
          <w:szCs w:val="24"/>
        </w:rPr>
        <w:instrText>ADDIN CSL_CITATION {"citationItems":[{"id":"ITEM-1","itemData":{"author":[{"dropping-particle":"","family":"Wankhede","given":"N","non-dropping-particle":"","parse-names":false,"suffix":""},{"dropping-particle":"","family":"Fernandes","given":"M","non-dropping-particle":"","parse-names":false,"suffix":""},{"dropping-particle":"","family":"Deore","given":"G","non-dropping-particle":"","parse-names":false,"suffix":""}],"container-title":"Kalyan Bharati","id":"ITEM-1","issue":"VII","issued":{"date-parts":[["2021"]]},"page":"349–355","title":"A Study on Sustainability of Cloud Kitchen in Mumbai Region","type":"article-journal","volume":"36"},"uris":["http://www.mendeley.com/documents/?uuid=e9ca1547-1144-4db6-9d4f-6cb09fe2f499"]}],"mendeley":{"formattedCitation":"(Wankhede et al., 2021)","plainTextFormattedCitation":"(Wankhede et al., 2021)","previouslyFormattedCitation":"(Wankhede et al., 2021)"},"properties":{"noteIndex":0},"schema":"https://github.com/citation-style-language/schema/raw/master/csl-citation.json"}</w:instrText>
      </w:r>
      <w:r w:rsidR="009F1F5D">
        <w:rPr>
          <w:rFonts w:ascii="Times New Roman" w:eastAsia="Times New Roman" w:hAnsi="Times New Roman" w:cs="Times New Roman"/>
          <w:i w:val="0"/>
          <w:color w:val="000000"/>
          <w:sz w:val="24"/>
          <w:szCs w:val="24"/>
        </w:rPr>
        <w:fldChar w:fldCharType="separate"/>
      </w:r>
      <w:r w:rsidR="009F1F5D" w:rsidRPr="009F1F5D">
        <w:rPr>
          <w:rFonts w:ascii="Times New Roman" w:eastAsia="Times New Roman" w:hAnsi="Times New Roman" w:cs="Times New Roman"/>
          <w:i w:val="0"/>
          <w:noProof/>
          <w:color w:val="000000"/>
          <w:sz w:val="24"/>
          <w:szCs w:val="24"/>
        </w:rPr>
        <w:t>(Wankhede et al., 2021)</w:t>
      </w:r>
      <w:r w:rsidR="009F1F5D">
        <w:rPr>
          <w:rFonts w:ascii="Times New Roman" w:eastAsia="Times New Roman" w:hAnsi="Times New Roman" w:cs="Times New Roman"/>
          <w:i w:val="0"/>
          <w:color w:val="000000"/>
          <w:sz w:val="24"/>
          <w:szCs w:val="24"/>
        </w:rPr>
        <w:fldChar w:fldCharType="end"/>
      </w:r>
      <w:r w:rsidR="009F1F5D">
        <w:rPr>
          <w:rFonts w:ascii="Times New Roman" w:eastAsia="Times New Roman" w:hAnsi="Times New Roman" w:cs="Times New Roman"/>
          <w:i w:val="0"/>
          <w:color w:val="000000"/>
          <w:sz w:val="24"/>
          <w:szCs w:val="24"/>
        </w:rPr>
        <w:t xml:space="preserve">. </w:t>
      </w:r>
    </w:p>
    <w:p w14:paraId="21568EC7" w14:textId="62B4DC7F" w:rsidR="00737F11" w:rsidRPr="00737F11" w:rsidRDefault="00737F11" w:rsidP="00651BB8">
      <w:pPr>
        <w:spacing w:after="0" w:line="240" w:lineRule="auto"/>
        <w:ind w:firstLine="720"/>
        <w:jc w:val="both"/>
        <w:rPr>
          <w:rFonts w:ascii="Times New Roman" w:eastAsia="Times New Roman" w:hAnsi="Times New Roman" w:cs="Times New Roman"/>
          <w:i w:val="0"/>
          <w:color w:val="000000"/>
          <w:sz w:val="24"/>
          <w:szCs w:val="24"/>
        </w:rPr>
      </w:pPr>
      <w:r w:rsidRPr="00737F11">
        <w:rPr>
          <w:rFonts w:ascii="Times New Roman" w:eastAsia="Times New Roman" w:hAnsi="Times New Roman" w:cs="Times New Roman"/>
          <w:i w:val="0"/>
          <w:color w:val="000000"/>
          <w:sz w:val="24"/>
          <w:szCs w:val="24"/>
        </w:rPr>
        <w:t xml:space="preserve">In a previous study conducted by </w:t>
      </w:r>
      <w:r w:rsidR="009F1F5D">
        <w:rPr>
          <w:rFonts w:ascii="Times New Roman" w:eastAsia="Times New Roman" w:hAnsi="Times New Roman" w:cs="Times New Roman"/>
          <w:i w:val="0"/>
          <w:color w:val="000000"/>
          <w:sz w:val="24"/>
          <w:szCs w:val="24"/>
        </w:rPr>
        <w:fldChar w:fldCharType="begin" w:fldLock="1"/>
      </w:r>
      <w:r w:rsidR="00651BB8">
        <w:rPr>
          <w:rFonts w:ascii="Times New Roman" w:eastAsia="Times New Roman" w:hAnsi="Times New Roman" w:cs="Times New Roman"/>
          <w:i w:val="0"/>
          <w:color w:val="000000"/>
          <w:sz w:val="24"/>
          <w:szCs w:val="24"/>
        </w:rPr>
        <w:instrText>ADDIN CSL_CITATION {"citationItems":[{"id":"ITEM-1","itemData":{"author":[{"dropping-particle":"","family":"Hindarwati","given":"E","non-dropping-particle":"","parse-names":false,"suffix":""},{"dropping-particle":"","family":"Rahayu","given":"A","non-dropping-particle":"","parse-names":false,"suffix":""},{"dropping-particle":"","family":"Wibowo","given":"L","non-dropping-particle":"","parse-names":false,"suffix":""}],"container-title":"Jurnal Manajemen dan Kewirausahaan (JMDK","id":"ITEM-1","issue":"1","issued":{"date-parts":[["2021"]]},"page":"42–54","title":"Orientasi Kewirausahaan dalam Kinerja UMKM di Jember","type":"article-journal","volume":"9"},"uris":["http://www.mendeley.com/documents/?uuid=f073f3c3-e962-4a83-b171-e7c4f88e61ca"]}],"mendeley":{"formattedCitation":"(Hindarwati et al., 2021)","plainTextFormattedCitation":"(Hindarwati et al., 2021)","previouslyFormattedCitation":"(Hindarwati et al., 2021)"},"properties":{"noteIndex":0},"schema":"https://github.com/citation-style-language/schema/raw/master/csl-citation.json"}</w:instrText>
      </w:r>
      <w:r w:rsidR="009F1F5D">
        <w:rPr>
          <w:rFonts w:ascii="Times New Roman" w:eastAsia="Times New Roman" w:hAnsi="Times New Roman" w:cs="Times New Roman"/>
          <w:i w:val="0"/>
          <w:color w:val="000000"/>
          <w:sz w:val="24"/>
          <w:szCs w:val="24"/>
        </w:rPr>
        <w:fldChar w:fldCharType="separate"/>
      </w:r>
      <w:r w:rsidR="009F1F5D" w:rsidRPr="009F1F5D">
        <w:rPr>
          <w:rFonts w:ascii="Times New Roman" w:eastAsia="Times New Roman" w:hAnsi="Times New Roman" w:cs="Times New Roman"/>
          <w:i w:val="0"/>
          <w:noProof/>
          <w:color w:val="000000"/>
          <w:sz w:val="24"/>
          <w:szCs w:val="24"/>
        </w:rPr>
        <w:t>(Hindarwati et al., 2021)</w:t>
      </w:r>
      <w:r w:rsidR="009F1F5D">
        <w:rPr>
          <w:rFonts w:ascii="Times New Roman" w:eastAsia="Times New Roman" w:hAnsi="Times New Roman" w:cs="Times New Roman"/>
          <w:i w:val="0"/>
          <w:color w:val="000000"/>
          <w:sz w:val="24"/>
          <w:szCs w:val="24"/>
        </w:rPr>
        <w:fldChar w:fldCharType="end"/>
      </w:r>
      <w:r w:rsidRPr="00737F11">
        <w:rPr>
          <w:rFonts w:ascii="Times New Roman" w:eastAsia="Times New Roman" w:hAnsi="Times New Roman" w:cs="Times New Roman"/>
          <w:i w:val="0"/>
          <w:color w:val="000000"/>
          <w:sz w:val="24"/>
          <w:szCs w:val="24"/>
        </w:rPr>
        <w:t xml:space="preserve"> it was stated that MSME business </w:t>
      </w:r>
      <w:r w:rsidR="009F1F5D">
        <w:rPr>
          <w:rFonts w:ascii="Times New Roman" w:eastAsia="Times New Roman" w:hAnsi="Times New Roman" w:cs="Times New Roman"/>
          <w:i w:val="0"/>
          <w:color w:val="000000"/>
          <w:sz w:val="24"/>
          <w:szCs w:val="24"/>
        </w:rPr>
        <w:t>owner</w:t>
      </w:r>
      <w:r w:rsidRPr="00737F11">
        <w:rPr>
          <w:rFonts w:ascii="Times New Roman" w:eastAsia="Times New Roman" w:hAnsi="Times New Roman" w:cs="Times New Roman"/>
          <w:i w:val="0"/>
          <w:color w:val="000000"/>
          <w:sz w:val="24"/>
          <w:szCs w:val="24"/>
        </w:rPr>
        <w:t xml:space="preserve"> must innovate in delivering products to consumers using online.</w:t>
      </w:r>
      <w:r w:rsidR="00EB4B9F">
        <w:rPr>
          <w:rFonts w:ascii="Times New Roman" w:eastAsia="Times New Roman" w:hAnsi="Times New Roman" w:cs="Times New Roman"/>
          <w:i w:val="0"/>
          <w:color w:val="000000"/>
          <w:sz w:val="24"/>
          <w:szCs w:val="24"/>
        </w:rPr>
        <w:t xml:space="preserve">  </w:t>
      </w:r>
      <w:r w:rsidR="00EB4B9F" w:rsidRPr="00EB4B9F">
        <w:rPr>
          <w:rFonts w:ascii="Times New Roman" w:eastAsia="Times New Roman" w:hAnsi="Times New Roman" w:cs="Times New Roman"/>
          <w:i w:val="0"/>
          <w:color w:val="000000"/>
          <w:sz w:val="24"/>
          <w:szCs w:val="24"/>
        </w:rPr>
        <w:t>Because when consumers make their choice, of course they will choose the one that suits their needs and desires and which can make them feel satisfied so they will decide to continue buying the product</w:t>
      </w:r>
      <w:r w:rsidR="00651BB8">
        <w:rPr>
          <w:rFonts w:ascii="Times New Roman" w:eastAsia="Times New Roman" w:hAnsi="Times New Roman" w:cs="Times New Roman"/>
          <w:i w:val="0"/>
          <w:color w:val="000000"/>
          <w:sz w:val="24"/>
          <w:szCs w:val="24"/>
        </w:rPr>
        <w:t xml:space="preserve"> </w:t>
      </w:r>
      <w:r w:rsidR="00651BB8">
        <w:rPr>
          <w:rFonts w:ascii="Times New Roman" w:eastAsia="Times New Roman" w:hAnsi="Times New Roman" w:cs="Times New Roman"/>
          <w:i w:val="0"/>
          <w:color w:val="000000"/>
          <w:sz w:val="24"/>
          <w:szCs w:val="24"/>
        </w:rPr>
        <w:fldChar w:fldCharType="begin" w:fldLock="1"/>
      </w:r>
      <w:r w:rsidR="00140173">
        <w:rPr>
          <w:rFonts w:ascii="Times New Roman" w:eastAsia="Times New Roman" w:hAnsi="Times New Roman" w:cs="Times New Roman"/>
          <w:i w:val="0"/>
          <w:color w:val="000000"/>
          <w:sz w:val="24"/>
          <w:szCs w:val="24"/>
        </w:rPr>
        <w:instrText>ADDIN CSL_CITATION {"citationItems":[{"id":"ITEM-1","itemData":{"ISBN":"9781119130536","abstract":"This study attempts to analyze Food Quality and Service Quality towards Customer Satisfaction and the Implications for the Interest in Repurchasing Kumkum Culinary Parks. Sampling submitted to the consumers of the Culinary Park Kuminta 500 is obtained. This study uses the Slovin formula to calculate the size needed. Data analysis carried out is quantitative analysis determined by numbers and calculations using standard methods supported by Version 3.0 of Partial Least Square (PLS) programs. The results showed that (1) Food Quality had a significant effect on Customer Satisfaction, (2) Service Quality had a significant effect on Customer Satisfaction, (3) Customer Satisfaction had no significant effect on Repurchase Intention, (4) Food Quality had a positive and significant effect on Repurhase Intention with Customer Satisfaction as an Intervening variable, and (5) Service Quality has a positive and significant effect on Intentional Repetition with Customer Satisfaction as an Intervening variable","author":[{"dropping-particle":"","family":"Milo","given":"Marselina Rosarin","non-dropping-particle":"","parse-names":false,"suffix":""}],"container-title":"Jurnal Indikator","id":"ITEM-1","issue":"2","issued":{"date-parts":[["2021"]]},"page":"39-49","title":"Pengaruh Kualitas Makanan Dan Kualitas Pelayanan Terhadap Kepuasan Pelanggan Serta Implikasinya Terhadap Minat Pembelian Ulang Taman Kuliner Kumkum","type":"article-journal","volume":"5"},"uris":["http://www.mendeley.com/documents/?uuid=42c6ba35-8436-4942-8d52-71314e2e1e73"]}],"mendeley":{"formattedCitation":"(Milo, 2021)","plainTextFormattedCitation":"(Milo, 2021)","previouslyFormattedCitation":"(Milo, 2021)"},"properties":{"noteIndex":0},"schema":"https://github.com/citation-style-language/schema/raw/master/csl-citation.json"}</w:instrText>
      </w:r>
      <w:r w:rsidR="00651BB8">
        <w:rPr>
          <w:rFonts w:ascii="Times New Roman" w:eastAsia="Times New Roman" w:hAnsi="Times New Roman" w:cs="Times New Roman"/>
          <w:i w:val="0"/>
          <w:color w:val="000000"/>
          <w:sz w:val="24"/>
          <w:szCs w:val="24"/>
        </w:rPr>
        <w:fldChar w:fldCharType="separate"/>
      </w:r>
      <w:r w:rsidR="00651BB8" w:rsidRPr="00651BB8">
        <w:rPr>
          <w:rFonts w:ascii="Times New Roman" w:eastAsia="Times New Roman" w:hAnsi="Times New Roman" w:cs="Times New Roman"/>
          <w:i w:val="0"/>
          <w:noProof/>
          <w:color w:val="000000"/>
          <w:sz w:val="24"/>
          <w:szCs w:val="24"/>
        </w:rPr>
        <w:t>(Milo, 2021)</w:t>
      </w:r>
      <w:r w:rsidR="00651BB8">
        <w:rPr>
          <w:rFonts w:ascii="Times New Roman" w:eastAsia="Times New Roman" w:hAnsi="Times New Roman" w:cs="Times New Roman"/>
          <w:i w:val="0"/>
          <w:color w:val="000000"/>
          <w:sz w:val="24"/>
          <w:szCs w:val="24"/>
        </w:rPr>
        <w:fldChar w:fldCharType="end"/>
      </w:r>
      <w:r w:rsidR="00651BB8">
        <w:rPr>
          <w:rFonts w:ascii="Times New Roman" w:eastAsia="Times New Roman" w:hAnsi="Times New Roman" w:cs="Times New Roman"/>
          <w:i w:val="0"/>
          <w:color w:val="000000"/>
          <w:sz w:val="24"/>
          <w:szCs w:val="24"/>
        </w:rPr>
        <w:t xml:space="preserve">.  </w:t>
      </w:r>
    </w:p>
    <w:p w14:paraId="10D825B1" w14:textId="7096AEE6" w:rsidR="00EC66B1" w:rsidRDefault="00737F11" w:rsidP="00651BB8">
      <w:pPr>
        <w:spacing w:after="0" w:line="240" w:lineRule="auto"/>
        <w:ind w:firstLine="720"/>
        <w:jc w:val="both"/>
        <w:rPr>
          <w:rFonts w:ascii="Times New Roman" w:eastAsia="Times New Roman" w:hAnsi="Times New Roman" w:cs="Times New Roman"/>
          <w:b/>
          <w:i w:val="0"/>
          <w:sz w:val="24"/>
          <w:szCs w:val="24"/>
        </w:rPr>
      </w:pPr>
      <w:r w:rsidRPr="00737F11">
        <w:rPr>
          <w:rFonts w:ascii="Times New Roman" w:eastAsia="Times New Roman" w:hAnsi="Times New Roman" w:cs="Times New Roman"/>
          <w:i w:val="0"/>
          <w:color w:val="000000"/>
          <w:sz w:val="24"/>
          <w:szCs w:val="24"/>
        </w:rPr>
        <w:t xml:space="preserve">This research was conducted to determine the level of acceptance of food and beverage MSME business owners to use/adopt Cloud Kitchen as a business solution </w:t>
      </w:r>
      <w:r w:rsidR="009F1F5D" w:rsidRPr="00737F11">
        <w:rPr>
          <w:rFonts w:ascii="Times New Roman" w:eastAsia="Times New Roman" w:hAnsi="Times New Roman" w:cs="Times New Roman"/>
          <w:i w:val="0"/>
          <w:color w:val="000000"/>
          <w:sz w:val="24"/>
          <w:szCs w:val="24"/>
        </w:rPr>
        <w:t>to</w:t>
      </w:r>
      <w:r w:rsidRPr="00737F11">
        <w:rPr>
          <w:rFonts w:ascii="Times New Roman" w:eastAsia="Times New Roman" w:hAnsi="Times New Roman" w:cs="Times New Roman"/>
          <w:i w:val="0"/>
          <w:color w:val="000000"/>
          <w:sz w:val="24"/>
          <w:szCs w:val="24"/>
        </w:rPr>
        <w:t xml:space="preserve"> survive </w:t>
      </w:r>
      <w:r w:rsidR="009F1F5D" w:rsidRPr="00737F11">
        <w:rPr>
          <w:rFonts w:ascii="Times New Roman" w:eastAsia="Times New Roman" w:hAnsi="Times New Roman" w:cs="Times New Roman"/>
          <w:i w:val="0"/>
          <w:color w:val="000000"/>
          <w:sz w:val="24"/>
          <w:szCs w:val="24"/>
        </w:rPr>
        <w:t>during</w:t>
      </w:r>
      <w:r w:rsidRPr="00737F11">
        <w:rPr>
          <w:rFonts w:ascii="Times New Roman" w:eastAsia="Times New Roman" w:hAnsi="Times New Roman" w:cs="Times New Roman"/>
          <w:i w:val="0"/>
          <w:color w:val="000000"/>
          <w:sz w:val="24"/>
          <w:szCs w:val="24"/>
        </w:rPr>
        <w:t xml:space="preserve"> this pandemic era. To achieve the objectives of this study, the Technology Acceptance Model (TAM) was used, using the basic variables, namely Perceived Usefulness and Perceived Ease of Use to see whether these two variables had a significant influence on the interest of MSME owners to use Cloud Kitchen (Behavioral Intention).</w:t>
      </w:r>
    </w:p>
    <w:p w14:paraId="4F2AA3BC" w14:textId="77777777" w:rsidR="00EC66B1" w:rsidRDefault="00EC66B1">
      <w:pPr>
        <w:spacing w:after="0" w:line="240" w:lineRule="auto"/>
        <w:jc w:val="both"/>
        <w:rPr>
          <w:rFonts w:ascii="Times New Roman" w:eastAsia="Times New Roman" w:hAnsi="Times New Roman" w:cs="Times New Roman"/>
          <w:b/>
          <w:i w:val="0"/>
          <w:sz w:val="24"/>
          <w:szCs w:val="24"/>
        </w:rPr>
      </w:pPr>
    </w:p>
    <w:p w14:paraId="31D8321F" w14:textId="763B3C0C" w:rsidR="00EC66B1" w:rsidRDefault="00E2646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597B9CAE" w14:textId="1AE254AB" w:rsidR="00651BB8" w:rsidRDefault="00651BB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Cloud Kitchen</w:t>
      </w:r>
    </w:p>
    <w:p w14:paraId="43043A1A" w14:textId="47ACACF7" w:rsidR="00651BB8" w:rsidRPr="00651BB8" w:rsidRDefault="00651BB8" w:rsidP="00651BB8">
      <w:pPr>
        <w:spacing w:after="0" w:line="240" w:lineRule="auto"/>
        <w:ind w:firstLine="720"/>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 xml:space="preserve">Cloud kitchen, which is often referred to as satellite kitchen or ghost kitchen, is a restaurant with a concept that only offers delivery service and does not provide on-site dining facilities </w:t>
      </w:r>
      <w:r w:rsidR="00936250">
        <w:rPr>
          <w:rFonts w:ascii="Times New Roman" w:eastAsia="Times New Roman" w:hAnsi="Times New Roman" w:cs="Times New Roman"/>
          <w:i w:val="0"/>
          <w:sz w:val="24"/>
          <w:szCs w:val="24"/>
        </w:rPr>
        <w:fldChar w:fldCharType="begin" w:fldLock="1"/>
      </w:r>
      <w:r w:rsidR="00936250">
        <w:rPr>
          <w:rFonts w:ascii="Times New Roman" w:eastAsia="Times New Roman" w:hAnsi="Times New Roman" w:cs="Times New Roman"/>
          <w:i w:val="0"/>
          <w:sz w:val="24"/>
          <w:szCs w:val="24"/>
        </w:rPr>
        <w:instrText>ADDIN CSL_CITATION {"citationItems":[{"id":"ITEM-1","itemData":{"author":[{"dropping-particle":"","family":"Chavan","given":"S","non-dropping-particle":"","parse-names":false,"suffix":""}],"container-title":"The International journal of analytical and experimental modal analysis","id":"ITEM-1","issue":"09","issued":{"date-parts":[["2020"]]},"page":"463–471","title":"The qualitative analysis of cloud kitchen Emerging as a viable food &amp; beverage (F&amp;B) alternative Post covid-19","type":"article-journal","volume":"12"},"uris":["http://www.mendeley.com/documents/?uuid=faea1dc1-07c3-4ec8-8676-8ed6c400661d"]},{"id":"ITEM-2","itemData":{"author":[{"dropping-particle":"","family":"Choudhary","given":"N","non-dropping-particle":"","parse-names":false,"suffix":""}],"container-title":"Management Today; An International Journal of Management Studies","id":"ITEM-2","issue":"3","issued":{"date-parts":[["2019"]]},"page":"184–190","title":"Strategic Analysis of Cloud Kitchen – A Case Study","type":"article-journal","volume":"9"},"uris":["http://www.mendeley.com/documents/?uuid=d3447cbb-c0ab-4568-b769-494ed0af287e"]}],"mendeley":{"formattedCitation":"(Chavan, 2020; Choudhary, 2019)","plainTextFormattedCitation":"(Chavan, 2020; Choudhary, 2019)","previouslyFormattedCitation":"(Chavan, 2020; Choudhary, 2019)"},"properties":{"noteIndex":0},"schema":"https://github.com/citation-style-language/schema/raw/master/csl-citation.json"}</w:instrText>
      </w:r>
      <w:r w:rsidR="00936250">
        <w:rPr>
          <w:rFonts w:ascii="Times New Roman" w:eastAsia="Times New Roman" w:hAnsi="Times New Roman" w:cs="Times New Roman"/>
          <w:i w:val="0"/>
          <w:sz w:val="24"/>
          <w:szCs w:val="24"/>
        </w:rPr>
        <w:fldChar w:fldCharType="separate"/>
      </w:r>
      <w:r w:rsidR="00936250" w:rsidRPr="00936250">
        <w:rPr>
          <w:rFonts w:ascii="Times New Roman" w:eastAsia="Times New Roman" w:hAnsi="Times New Roman" w:cs="Times New Roman"/>
          <w:i w:val="0"/>
          <w:noProof/>
          <w:sz w:val="24"/>
          <w:szCs w:val="24"/>
        </w:rPr>
        <w:t>(Chavan, 2020; Choudhary, 2019)</w:t>
      </w:r>
      <w:r w:rsidR="00936250">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The advantage of cloud kitchen it does not need to have a physical area to serve food and does not require restaurant waiters because it only serves delivery facilities, and the capital required is not as large as an ordinary restaurant</w:t>
      </w:r>
      <w:r w:rsidR="00936250">
        <w:rPr>
          <w:rFonts w:ascii="Times New Roman" w:eastAsia="Times New Roman" w:hAnsi="Times New Roman" w:cs="Times New Roman"/>
          <w:i w:val="0"/>
          <w:sz w:val="24"/>
          <w:szCs w:val="24"/>
        </w:rPr>
        <w:t xml:space="preserve"> </w:t>
      </w:r>
      <w:r w:rsidR="00936250">
        <w:rPr>
          <w:rFonts w:ascii="Times New Roman" w:eastAsia="Times New Roman" w:hAnsi="Times New Roman" w:cs="Times New Roman"/>
          <w:i w:val="0"/>
          <w:sz w:val="24"/>
          <w:szCs w:val="24"/>
        </w:rPr>
        <w:fldChar w:fldCharType="begin" w:fldLock="1"/>
      </w:r>
      <w:r w:rsidR="00936250">
        <w:rPr>
          <w:rFonts w:ascii="Times New Roman" w:eastAsia="Times New Roman" w:hAnsi="Times New Roman" w:cs="Times New Roman"/>
          <w:i w:val="0"/>
          <w:sz w:val="24"/>
          <w:szCs w:val="24"/>
        </w:rPr>
        <w:instrText>ADDIN CSL_CITATION {"citationItems":[{"id":"ITEM-1","itemData":{"author":[{"dropping-particle":"","family":"Juliana","given":"Pramezwary","non-dropping-particle":"","parse-names":false,"suffix":""},{"dropping-particle":"","family":"A.","given":"Wowor","non-dropping-particle":"","parse-names":false,"suffix":""},{"dropping-particle":"","family":"W.","given":"Maleachi","non-dropping-particle":"","parse-names":false,"suffix":""},{"dropping-particle":"","family":"S.","given":"","non-dropping-particle":"","parse-names":false,"suffix":""},{"dropping-particle":"","family":"Goeltom","given":"D","non-dropping-particle":"","parse-names":false,"suffix":""}],"container-title":"Journal of Social Responsibility Projects by Higher Education Forum","id":"ITEM-1","issue":"2","issued":{"date-parts":[["2020"]]},"page":"53–60","title":"Pengenalan dan Pelatihan Mengenai Cloud Kitchen–Small Business Culinary: Dessert Kepada Siswa-Siswi SMA/SMK","type":"article-journal","volume":"1"},"uris":["http://www.mendeley.com/documents/?uuid=c738fbaa-c0d3-4687-891b-320232685758"]}],"mendeley":{"formattedCitation":"(Juliana et al., 2020)","plainTextFormattedCitation":"(Juliana et al., 2020)","previouslyFormattedCitation":"(Juliana et al., 2020)"},"properties":{"noteIndex":0},"schema":"https://github.com/citation-style-language/schema/raw/master/csl-citation.json"}</w:instrText>
      </w:r>
      <w:r w:rsidR="00936250">
        <w:rPr>
          <w:rFonts w:ascii="Times New Roman" w:eastAsia="Times New Roman" w:hAnsi="Times New Roman" w:cs="Times New Roman"/>
          <w:i w:val="0"/>
          <w:sz w:val="24"/>
          <w:szCs w:val="24"/>
        </w:rPr>
        <w:fldChar w:fldCharType="separate"/>
      </w:r>
      <w:r w:rsidR="00936250" w:rsidRPr="00936250">
        <w:rPr>
          <w:rFonts w:ascii="Times New Roman" w:eastAsia="Times New Roman" w:hAnsi="Times New Roman" w:cs="Times New Roman"/>
          <w:i w:val="0"/>
          <w:noProof/>
          <w:sz w:val="24"/>
          <w:szCs w:val="24"/>
        </w:rPr>
        <w:t>(Juliana et al., 2020)</w:t>
      </w:r>
      <w:r w:rsidR="00936250">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xml:space="preserve">. </w:t>
      </w:r>
      <w:r w:rsidR="00936250">
        <w:rPr>
          <w:rFonts w:ascii="Times New Roman" w:eastAsia="Times New Roman" w:hAnsi="Times New Roman" w:cs="Times New Roman"/>
          <w:i w:val="0"/>
          <w:sz w:val="24"/>
          <w:szCs w:val="24"/>
        </w:rPr>
        <w:t>O</w:t>
      </w:r>
      <w:r w:rsidRPr="00651BB8">
        <w:rPr>
          <w:rFonts w:ascii="Times New Roman" w:eastAsia="Times New Roman" w:hAnsi="Times New Roman" w:cs="Times New Roman"/>
          <w:i w:val="0"/>
          <w:sz w:val="24"/>
          <w:szCs w:val="24"/>
        </w:rPr>
        <w:t>utlet only produces food according to requests received online and the food is then sent to customers in the form of a delivery service</w:t>
      </w:r>
      <w:r w:rsidR="00936250">
        <w:rPr>
          <w:rFonts w:ascii="Times New Roman" w:eastAsia="Times New Roman" w:hAnsi="Times New Roman" w:cs="Times New Roman"/>
          <w:i w:val="0"/>
          <w:sz w:val="24"/>
          <w:szCs w:val="24"/>
        </w:rPr>
        <w:t xml:space="preserve"> </w:t>
      </w:r>
      <w:r w:rsidR="00936250">
        <w:rPr>
          <w:rFonts w:ascii="Times New Roman" w:eastAsia="Times New Roman" w:hAnsi="Times New Roman" w:cs="Times New Roman"/>
          <w:i w:val="0"/>
          <w:sz w:val="24"/>
          <w:szCs w:val="24"/>
        </w:rPr>
        <w:fldChar w:fldCharType="begin" w:fldLock="1"/>
      </w:r>
      <w:r w:rsidR="00936250">
        <w:rPr>
          <w:rFonts w:ascii="Times New Roman" w:eastAsia="Times New Roman" w:hAnsi="Times New Roman" w:cs="Times New Roman"/>
          <w:i w:val="0"/>
          <w:sz w:val="24"/>
          <w:szCs w:val="24"/>
        </w:rPr>
        <w:instrText>ADDIN CSL_CITATION {"citationItems":[{"id":"ITEM-1","itemData":{"author":[{"dropping-particle":"","family":"Beniwa","given":"T","non-dropping-particle":"","parse-names":false,"suffix":""},{"dropping-particle":"","family":"Mathur","given":"V","non-dropping-particle":"","parse-names":false,"suffix":""}],"container-title":"International Advanced Research Journal in Science, Engineering and Technology","id":"ITEM-1","issue":"8","issued":{"date-parts":[["2021"]]},"page":"551–560","title":"Multi-Brand Cloud Kitchens: The Efficient Route","type":"article-journal","volume":"8"},"uris":["http://www.mendeley.com/documents/?uuid=196a121c-305e-4f4f-b2b0-885984c08c1f"]},{"id":"ITEM-2","itemData":{"author":[{"dropping-particle":"","family":"Wankhede","given":"N","non-dropping-particle":"","parse-names":false,"suffix":""},{"dropping-particle":"","family":"Fernandes","given":"M","non-dropping-particle":"","parse-names":false,"suffix":""},{"dropping-particle":"","family":"Deore","given":"G","non-dropping-particle":"","parse-names":false,"suffix":""}],"container-title":"Kalyan Bharati","id":"ITEM-2","issue":"VII","issued":{"date-parts":[["2021"]]},"page":"349–355","title":"A Study on Sustainability of Cloud Kitchen in Mumbai Region","type":"article-journal","volume":"36"},"uris":["http://www.mendeley.com/documents/?uuid=e9ca1547-1144-4db6-9d4f-6cb09fe2f499"]}],"mendeley":{"formattedCitation":"(Beniwa &amp; Mathur, 2021; Wankhede et al., 2021)","plainTextFormattedCitation":"(Beniwa &amp; Mathur, 2021; Wankhede et al., 2021)","previouslyFormattedCitation":"(Beniwa &amp; Mathur, 2021; Wankhede et al., 2021)"},"properties":{"noteIndex":0},"schema":"https://github.com/citation-style-language/schema/raw/master/csl-citation.json"}</w:instrText>
      </w:r>
      <w:r w:rsidR="00936250">
        <w:rPr>
          <w:rFonts w:ascii="Times New Roman" w:eastAsia="Times New Roman" w:hAnsi="Times New Roman" w:cs="Times New Roman"/>
          <w:i w:val="0"/>
          <w:sz w:val="24"/>
          <w:szCs w:val="24"/>
        </w:rPr>
        <w:fldChar w:fldCharType="separate"/>
      </w:r>
      <w:r w:rsidR="00936250" w:rsidRPr="00936250">
        <w:rPr>
          <w:rFonts w:ascii="Times New Roman" w:eastAsia="Times New Roman" w:hAnsi="Times New Roman" w:cs="Times New Roman"/>
          <w:i w:val="0"/>
          <w:noProof/>
          <w:sz w:val="24"/>
          <w:szCs w:val="24"/>
        </w:rPr>
        <w:t>(Beniwa &amp; Mathur, 2021; Wankhede et al., 2021)</w:t>
      </w:r>
      <w:r w:rsidR="00936250">
        <w:rPr>
          <w:rFonts w:ascii="Times New Roman" w:eastAsia="Times New Roman" w:hAnsi="Times New Roman" w:cs="Times New Roman"/>
          <w:i w:val="0"/>
          <w:sz w:val="24"/>
          <w:szCs w:val="24"/>
        </w:rPr>
        <w:fldChar w:fldCharType="end"/>
      </w:r>
      <w:r w:rsidR="00936250">
        <w:rPr>
          <w:rFonts w:ascii="Times New Roman" w:eastAsia="Times New Roman" w:hAnsi="Times New Roman" w:cs="Times New Roman"/>
          <w:i w:val="0"/>
          <w:sz w:val="24"/>
          <w:szCs w:val="24"/>
        </w:rPr>
        <w:t>.</w:t>
      </w:r>
    </w:p>
    <w:p w14:paraId="6D51EA38" w14:textId="65075863" w:rsidR="00651BB8" w:rsidRPr="00651BB8" w:rsidRDefault="00651BB8" w:rsidP="00651BB8">
      <w:pPr>
        <w:spacing w:after="0" w:line="240" w:lineRule="auto"/>
        <w:ind w:firstLine="720"/>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This is a continuous innovation, with minimal capital, can offer something different, with relatively less risk</w:t>
      </w:r>
      <w:r w:rsidR="00936250">
        <w:rPr>
          <w:rFonts w:ascii="Times New Roman" w:eastAsia="Times New Roman" w:hAnsi="Times New Roman" w:cs="Times New Roman"/>
          <w:i w:val="0"/>
          <w:sz w:val="24"/>
          <w:szCs w:val="24"/>
        </w:rPr>
        <w:t xml:space="preserve"> </w:t>
      </w:r>
      <w:r w:rsidR="00936250">
        <w:rPr>
          <w:rFonts w:ascii="Times New Roman" w:eastAsia="Times New Roman" w:hAnsi="Times New Roman" w:cs="Times New Roman"/>
          <w:i w:val="0"/>
          <w:sz w:val="24"/>
          <w:szCs w:val="24"/>
        </w:rPr>
        <w:fldChar w:fldCharType="begin" w:fldLock="1"/>
      </w:r>
      <w:r w:rsidR="00680985">
        <w:rPr>
          <w:rFonts w:ascii="Times New Roman" w:eastAsia="Times New Roman" w:hAnsi="Times New Roman" w:cs="Times New Roman"/>
          <w:i w:val="0"/>
          <w:sz w:val="24"/>
          <w:szCs w:val="24"/>
        </w:rPr>
        <w:instrText>ADDIN CSL_CITATION {"citationItems":[{"id":"ITEM-1","itemData":{"author":[{"dropping-particle":"","family":"Juliana","given":"Pramezwary","non-dropping-particle":"","parse-names":false,"suffix":""},{"dropping-particle":"","family":"A.","given":"Wowor","non-dropping-particle":"","parse-names":false,"suffix":""},{"dropping-particle":"","family":"W.","given":"Maleachi","non-dropping-particle":"","parse-names":false,"suffix":""},{"dropping-particle":"","family":"S.","given":"","non-dropping-particle":"","parse-names":false,"suffix":""},{"dropping-particle":"","family":"Goeltom","given":"D","non-dropping-particle":"","parse-names":false,"suffix":""}],"container-title":"Journal of Social Responsibility Projects by Higher Education Forum","id":"ITEM-1","issue":"2","issued":{"date-parts":[["2020"]]},"page":"53–60","title":"Pengenalan dan Pelatihan Mengenai Cloud Kitchen–Small Business Culinary: Dessert Kepada Siswa-Siswi SMA/SMK","type":"article-journal","volume":"1"},"uris":["http://www.mendeley.com/documents/?uuid=c738fbaa-c0d3-4687-891b-320232685758"]}],"mendeley":{"formattedCitation":"(Juliana et al., 2020)","plainTextFormattedCitation":"(Juliana et al., 2020)","previouslyFormattedCitation":"(Juliana et al., 2020)"},"properties":{"noteIndex":0},"schema":"https://github.com/citation-style-language/schema/raw/master/csl-citation.json"}</w:instrText>
      </w:r>
      <w:r w:rsidR="00936250">
        <w:rPr>
          <w:rFonts w:ascii="Times New Roman" w:eastAsia="Times New Roman" w:hAnsi="Times New Roman" w:cs="Times New Roman"/>
          <w:i w:val="0"/>
          <w:sz w:val="24"/>
          <w:szCs w:val="24"/>
        </w:rPr>
        <w:fldChar w:fldCharType="separate"/>
      </w:r>
      <w:r w:rsidR="00936250" w:rsidRPr="00936250">
        <w:rPr>
          <w:rFonts w:ascii="Times New Roman" w:eastAsia="Times New Roman" w:hAnsi="Times New Roman" w:cs="Times New Roman"/>
          <w:i w:val="0"/>
          <w:noProof/>
          <w:sz w:val="24"/>
          <w:szCs w:val="24"/>
        </w:rPr>
        <w:t>(Juliana et al., 2020)</w:t>
      </w:r>
      <w:r w:rsidR="00936250">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The cloud Kitchen, which prioritizes delivery service, reduces customer contact (social distancing), can work with many brands and with different concepts, has low costs, and offers fast and clean delivery, and this has become a trend. which is growing globally</w:t>
      </w:r>
      <w:r w:rsidR="00680985">
        <w:rPr>
          <w:rFonts w:ascii="Times New Roman" w:eastAsia="Times New Roman" w:hAnsi="Times New Roman" w:cs="Times New Roman"/>
          <w:i w:val="0"/>
          <w:sz w:val="24"/>
          <w:szCs w:val="24"/>
        </w:rPr>
        <w:t xml:space="preserve"> </w:t>
      </w:r>
      <w:r w:rsidR="00680985">
        <w:rPr>
          <w:rFonts w:ascii="Times New Roman" w:eastAsia="Times New Roman" w:hAnsi="Times New Roman" w:cs="Times New Roman"/>
          <w:i w:val="0"/>
          <w:sz w:val="24"/>
          <w:szCs w:val="24"/>
        </w:rPr>
        <w:fldChar w:fldCharType="begin" w:fldLock="1"/>
      </w:r>
      <w:r w:rsidR="00680985">
        <w:rPr>
          <w:rFonts w:ascii="Times New Roman" w:eastAsia="Times New Roman" w:hAnsi="Times New Roman" w:cs="Times New Roman"/>
          <w:i w:val="0"/>
          <w:sz w:val="24"/>
          <w:szCs w:val="24"/>
        </w:rPr>
        <w:instrText>ADDIN CSL_CITATION {"citationItems":[{"id":"ITEM-1","itemData":{"author":[{"dropping-particle":"","family":"Süzer","given":"Ö","non-dropping-particle":"","parse-names":false,"suffix":""},{"dropping-particle":"","family":"Uçuk","given":"C","non-dropping-particle":"","parse-names":false,"suffix":""},{"dropping-particle":"","family":"Dogdubay","given":"M","non-dropping-particle":"","parse-names":false,"suffix":""},{"dropping-particle":"","family":"Dinç","given":"Y","non-dropping-particle":"","parse-names":false,"suffix":""}],"container-title":"Journal of Tourism and Gastronomy Studies","id":"ITEM-1","issue":"2","issued":{"date-parts":[["2021"]]},"page":"975–989","title":"Cloud Kitchens as a Reflection of Industry 4.0 on the Food and Beverage Industry (A Conceptual Analysis","type":"article-journal","volume":"9"},"uris":["http://www.mendeley.com/documents/?uuid=636c4161-3ffa-4eb6-92b4-d9eaf5010a08"]}],"mendeley":{"formattedCitation":"(Süzer et al., 2021)","plainTextFormattedCitation":"(Süzer et al., 2021)","previouslyFormattedCitation":"(Süzer et al., 2021)"},"properties":{"noteIndex":0},"schema":"https://github.com/citation-style-language/schema/raw/master/csl-citation.json"}</w:instrText>
      </w:r>
      <w:r w:rsidR="00680985">
        <w:rPr>
          <w:rFonts w:ascii="Times New Roman" w:eastAsia="Times New Roman" w:hAnsi="Times New Roman" w:cs="Times New Roman"/>
          <w:i w:val="0"/>
          <w:sz w:val="24"/>
          <w:szCs w:val="24"/>
        </w:rPr>
        <w:fldChar w:fldCharType="separate"/>
      </w:r>
      <w:r w:rsidR="00680985" w:rsidRPr="00680985">
        <w:rPr>
          <w:rFonts w:ascii="Times New Roman" w:eastAsia="Times New Roman" w:hAnsi="Times New Roman" w:cs="Times New Roman"/>
          <w:i w:val="0"/>
          <w:noProof/>
          <w:sz w:val="24"/>
          <w:szCs w:val="24"/>
        </w:rPr>
        <w:t>(Süzer et al., 2021)</w:t>
      </w:r>
      <w:r w:rsidR="00680985">
        <w:rPr>
          <w:rFonts w:ascii="Times New Roman" w:eastAsia="Times New Roman" w:hAnsi="Times New Roman" w:cs="Times New Roman"/>
          <w:i w:val="0"/>
          <w:sz w:val="24"/>
          <w:szCs w:val="24"/>
        </w:rPr>
        <w:fldChar w:fldCharType="end"/>
      </w:r>
      <w:r w:rsidR="00680985">
        <w:rPr>
          <w:rFonts w:ascii="Times New Roman" w:eastAsia="Times New Roman" w:hAnsi="Times New Roman" w:cs="Times New Roman"/>
          <w:i w:val="0"/>
          <w:sz w:val="24"/>
          <w:szCs w:val="24"/>
        </w:rPr>
        <w:t xml:space="preserve">.  </w:t>
      </w:r>
      <w:r w:rsidRPr="00651BB8">
        <w:rPr>
          <w:rFonts w:ascii="Times New Roman" w:eastAsia="Times New Roman" w:hAnsi="Times New Roman" w:cs="Times New Roman"/>
          <w:i w:val="0"/>
          <w:sz w:val="24"/>
          <w:szCs w:val="24"/>
        </w:rPr>
        <w:t xml:space="preserve">For orders only through a website or </w:t>
      </w:r>
      <w:r w:rsidRPr="00651BB8">
        <w:rPr>
          <w:rFonts w:ascii="Times New Roman" w:eastAsia="Times New Roman" w:hAnsi="Times New Roman" w:cs="Times New Roman"/>
          <w:i w:val="0"/>
          <w:sz w:val="24"/>
          <w:szCs w:val="24"/>
        </w:rPr>
        <w:lastRenderedPageBreak/>
        <w:t>mobile application that can be used to order food/beverages</w:t>
      </w:r>
      <w:r w:rsidR="00680985">
        <w:rPr>
          <w:rFonts w:ascii="Times New Roman" w:eastAsia="Times New Roman" w:hAnsi="Times New Roman" w:cs="Times New Roman"/>
          <w:i w:val="0"/>
          <w:sz w:val="24"/>
          <w:szCs w:val="24"/>
        </w:rPr>
        <w:t xml:space="preserve"> </w:t>
      </w:r>
      <w:r w:rsidR="00680985">
        <w:rPr>
          <w:rFonts w:ascii="Times New Roman" w:eastAsia="Times New Roman" w:hAnsi="Times New Roman" w:cs="Times New Roman"/>
          <w:i w:val="0"/>
          <w:sz w:val="24"/>
          <w:szCs w:val="24"/>
        </w:rPr>
        <w:fldChar w:fldCharType="begin" w:fldLock="1"/>
      </w:r>
      <w:r w:rsidR="00680985">
        <w:rPr>
          <w:rFonts w:ascii="Times New Roman" w:eastAsia="Times New Roman" w:hAnsi="Times New Roman" w:cs="Times New Roman"/>
          <w:i w:val="0"/>
          <w:sz w:val="24"/>
          <w:szCs w:val="24"/>
        </w:rPr>
        <w:instrText>ADDIN CSL_CITATION {"citationItems":[{"id":"ITEM-1","itemData":{"author":[{"dropping-particle":"","family":"Moyeenudin","given":"H","non-dropping-particle":"","parse-names":false,"suffix":""},{"dropping-particle":"","family":"Anandan","given":"R","non-dropping-particle":"","parse-names":false,"suffix":""},{"dropping-particle":"","family":"Parvez","given":"S","non-dropping-particle":"","parse-names":false,"suffix":""},{"dropping-particle":"","family":"G","given":"B","non-dropping-particle":"","parse-names":false,"suffix":""}],"container-title":"International Journal of Innovative Technology and Exploring Engineering (IJITEE","id":"ITEM-1","issue":"3","issued":{"date-parts":[["2020"]]},"page":"983–987","title":"A Research on Cloud Kitchen Prerequisites and Branding Strategies","type":"article-journal","volume":"9"},"uris":["http://www.mendeley.com/documents/?uuid=6bbe0f0f-7913-4da2-861d-1fb991184226"]}],"mendeley":{"formattedCitation":"(Moyeenudin et al., 2020)","plainTextFormattedCitation":"(Moyeenudin et al., 2020)","previouslyFormattedCitation":"(Moyeenudin et al., 2020)"},"properties":{"noteIndex":0},"schema":"https://github.com/citation-style-language/schema/raw/master/csl-citation.json"}</w:instrText>
      </w:r>
      <w:r w:rsidR="00680985">
        <w:rPr>
          <w:rFonts w:ascii="Times New Roman" w:eastAsia="Times New Roman" w:hAnsi="Times New Roman" w:cs="Times New Roman"/>
          <w:i w:val="0"/>
          <w:sz w:val="24"/>
          <w:szCs w:val="24"/>
        </w:rPr>
        <w:fldChar w:fldCharType="separate"/>
      </w:r>
      <w:r w:rsidR="00680985" w:rsidRPr="00680985">
        <w:rPr>
          <w:rFonts w:ascii="Times New Roman" w:eastAsia="Times New Roman" w:hAnsi="Times New Roman" w:cs="Times New Roman"/>
          <w:i w:val="0"/>
          <w:noProof/>
          <w:sz w:val="24"/>
          <w:szCs w:val="24"/>
        </w:rPr>
        <w:t>(Moyeenudin et al., 2020)</w:t>
      </w:r>
      <w:r w:rsidR="00680985">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w:t>
      </w:r>
      <w:r>
        <w:rPr>
          <w:rFonts w:ascii="Times New Roman" w:eastAsia="Times New Roman" w:hAnsi="Times New Roman" w:cs="Times New Roman"/>
          <w:i w:val="0"/>
          <w:sz w:val="24"/>
          <w:szCs w:val="24"/>
        </w:rPr>
        <w:t xml:space="preserve">  </w:t>
      </w:r>
      <w:r w:rsidRPr="00651BB8">
        <w:rPr>
          <w:rFonts w:ascii="Times New Roman" w:eastAsia="Times New Roman" w:hAnsi="Times New Roman" w:cs="Times New Roman"/>
          <w:i w:val="0"/>
          <w:sz w:val="24"/>
          <w:szCs w:val="24"/>
        </w:rPr>
        <w:t xml:space="preserve">In previous research, it was stated that with the increasing need for cleanliness and safety factors which became the main priority, many MSMEs changed their sales strategy by adopting </w:t>
      </w:r>
      <w:r w:rsidR="00680985">
        <w:rPr>
          <w:rFonts w:ascii="Times New Roman" w:eastAsia="Times New Roman" w:hAnsi="Times New Roman" w:cs="Times New Roman"/>
          <w:i w:val="0"/>
          <w:sz w:val="24"/>
          <w:szCs w:val="24"/>
        </w:rPr>
        <w:t>c</w:t>
      </w:r>
      <w:r w:rsidRPr="00651BB8">
        <w:rPr>
          <w:rFonts w:ascii="Times New Roman" w:eastAsia="Times New Roman" w:hAnsi="Times New Roman" w:cs="Times New Roman"/>
          <w:i w:val="0"/>
          <w:sz w:val="24"/>
          <w:szCs w:val="24"/>
        </w:rPr>
        <w:t>loud kitchen</w:t>
      </w:r>
      <w:r w:rsidR="00680985">
        <w:rPr>
          <w:rFonts w:ascii="Times New Roman" w:eastAsia="Times New Roman" w:hAnsi="Times New Roman" w:cs="Times New Roman"/>
          <w:i w:val="0"/>
          <w:sz w:val="24"/>
          <w:szCs w:val="24"/>
        </w:rPr>
        <w:t xml:space="preserve"> </w:t>
      </w:r>
      <w:r w:rsidR="00680985">
        <w:rPr>
          <w:rFonts w:ascii="Times New Roman" w:eastAsia="Times New Roman" w:hAnsi="Times New Roman" w:cs="Times New Roman"/>
          <w:i w:val="0"/>
          <w:sz w:val="24"/>
          <w:szCs w:val="24"/>
        </w:rPr>
        <w:fldChar w:fldCharType="begin" w:fldLock="1"/>
      </w:r>
      <w:r w:rsidR="00680985">
        <w:rPr>
          <w:rFonts w:ascii="Times New Roman" w:eastAsia="Times New Roman" w:hAnsi="Times New Roman" w:cs="Times New Roman"/>
          <w:i w:val="0"/>
          <w:sz w:val="24"/>
          <w:szCs w:val="24"/>
        </w:rPr>
        <w:instrText>ADDIN CSL_CITATION {"citationItems":[{"id":"ITEM-1","itemData":{"author":[{"dropping-particle":"","family":"Sherkar","given":"A","non-dropping-particle":"","parse-names":false,"suffix":""},{"dropping-particle":"","family":"Fernandes","given":"M","non-dropping-particle":"","parse-names":false,"suffix":""},{"dropping-particle":"","family":"Zagade","given":"S","non-dropping-particle":"","parse-names":false,"suffix":""}],"container-title":"Kalyan Bharati","id":"ITEM-1","issue":"VII","issued":{"date-parts":[["2021"]]},"page":"237–243","title":"Rise of Cloud Kitchens amidst the Covid 19 Pandemic","type":"article-journal","volume":"36"},"uris":["http://www.mendeley.com/documents/?uuid=351eaf85-ae23-4a5f-94ca-905ac8789bd7"]}],"mendeley":{"formattedCitation":"(Sherkar et al., 2021)","plainTextFormattedCitation":"(Sherkar et al., 2021)","previouslyFormattedCitation":"(Sherkar et al., 2021)"},"properties":{"noteIndex":0},"schema":"https://github.com/citation-style-language/schema/raw/master/csl-citation.json"}</w:instrText>
      </w:r>
      <w:r w:rsidR="00680985">
        <w:rPr>
          <w:rFonts w:ascii="Times New Roman" w:eastAsia="Times New Roman" w:hAnsi="Times New Roman" w:cs="Times New Roman"/>
          <w:i w:val="0"/>
          <w:sz w:val="24"/>
          <w:szCs w:val="24"/>
        </w:rPr>
        <w:fldChar w:fldCharType="separate"/>
      </w:r>
      <w:r w:rsidR="00680985" w:rsidRPr="00680985">
        <w:rPr>
          <w:rFonts w:ascii="Times New Roman" w:eastAsia="Times New Roman" w:hAnsi="Times New Roman" w:cs="Times New Roman"/>
          <w:i w:val="0"/>
          <w:noProof/>
          <w:sz w:val="24"/>
          <w:szCs w:val="24"/>
        </w:rPr>
        <w:t>(Sherkar et al., 2021)</w:t>
      </w:r>
      <w:r w:rsidR="00680985">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The concept of cloud kitchen is cost-effective, simple operation, and delivery service where this supports the regulatory restrictions from the government to overcome the current pandemic</w:t>
      </w:r>
      <w:r w:rsidR="00680985">
        <w:rPr>
          <w:rFonts w:ascii="Times New Roman" w:eastAsia="Times New Roman" w:hAnsi="Times New Roman" w:cs="Times New Roman"/>
          <w:i w:val="0"/>
          <w:sz w:val="24"/>
          <w:szCs w:val="24"/>
        </w:rPr>
        <w:t xml:space="preserve"> </w:t>
      </w:r>
      <w:r w:rsidR="00680985">
        <w:rPr>
          <w:rFonts w:ascii="Times New Roman" w:eastAsia="Times New Roman" w:hAnsi="Times New Roman" w:cs="Times New Roman"/>
          <w:i w:val="0"/>
          <w:sz w:val="24"/>
          <w:szCs w:val="24"/>
        </w:rPr>
        <w:fldChar w:fldCharType="begin" w:fldLock="1"/>
      </w:r>
      <w:r w:rsidR="00680985">
        <w:rPr>
          <w:rFonts w:ascii="Times New Roman" w:eastAsia="Times New Roman" w:hAnsi="Times New Roman" w:cs="Times New Roman"/>
          <w:i w:val="0"/>
          <w:sz w:val="24"/>
          <w:szCs w:val="24"/>
        </w:rPr>
        <w:instrText>ADDIN CSL_CITATION {"citationItems":[{"id":"ITEM-1","itemData":{"author":[{"dropping-particle":"","family":"Chouhan","given":"N","non-dropping-particle":"","parse-names":false,"suffix":""},{"dropping-particle":"","family":"Vig","given":"H","non-dropping-particle":"","parse-names":false,"suffix":""},{"dropping-particle":"","family":"Deshmukh","given":"R","non-dropping-particle":"","parse-names":false,"suffix":""}],"container-title":"Allied Market Research","id":"ITEM-1","issued":{"date-parts":[["2021"]]},"title":"Cloud Kitchen Market by Type, Product Type and Nature Analysis and Industry Forecast, 2021–2027","type":"article-journal"},"uris":["http://www.mendeley.com/documents/?uuid=cdaf46c3-08f0-49b4-b985-effad9b6caf5"]}],"mendeley":{"formattedCitation":"(Chouhan et al., 2021)","plainTextFormattedCitation":"(Chouhan et al., 2021)","previouslyFormattedCitation":"(Chouhan et al., 2021)"},"properties":{"noteIndex":0},"schema":"https://github.com/citation-style-language/schema/raw/master/csl-citation.json"}</w:instrText>
      </w:r>
      <w:r w:rsidR="00680985">
        <w:rPr>
          <w:rFonts w:ascii="Times New Roman" w:eastAsia="Times New Roman" w:hAnsi="Times New Roman" w:cs="Times New Roman"/>
          <w:i w:val="0"/>
          <w:sz w:val="24"/>
          <w:szCs w:val="24"/>
        </w:rPr>
        <w:fldChar w:fldCharType="separate"/>
      </w:r>
      <w:r w:rsidR="00680985" w:rsidRPr="00680985">
        <w:rPr>
          <w:rFonts w:ascii="Times New Roman" w:eastAsia="Times New Roman" w:hAnsi="Times New Roman" w:cs="Times New Roman"/>
          <w:i w:val="0"/>
          <w:noProof/>
          <w:sz w:val="24"/>
          <w:szCs w:val="24"/>
        </w:rPr>
        <w:t>(Chouhan et al., 2021)</w:t>
      </w:r>
      <w:r w:rsidR="00680985">
        <w:rPr>
          <w:rFonts w:ascii="Times New Roman" w:eastAsia="Times New Roman" w:hAnsi="Times New Roman" w:cs="Times New Roman"/>
          <w:i w:val="0"/>
          <w:sz w:val="24"/>
          <w:szCs w:val="24"/>
        </w:rPr>
        <w:fldChar w:fldCharType="end"/>
      </w:r>
      <w:r w:rsidR="00F94656">
        <w:rPr>
          <w:rFonts w:ascii="Times New Roman" w:eastAsia="Times New Roman" w:hAnsi="Times New Roman" w:cs="Times New Roman"/>
          <w:i w:val="0"/>
          <w:sz w:val="24"/>
          <w:szCs w:val="24"/>
        </w:rPr>
        <w:t>.</w:t>
      </w:r>
      <w:r w:rsidR="00680985">
        <w:rPr>
          <w:rFonts w:ascii="Times New Roman" w:eastAsia="Times New Roman" w:hAnsi="Times New Roman" w:cs="Times New Roman"/>
          <w:i w:val="0"/>
          <w:sz w:val="24"/>
          <w:szCs w:val="24"/>
        </w:rPr>
        <w:t xml:space="preserve">  </w:t>
      </w:r>
      <w:r w:rsidRPr="00651BB8">
        <w:rPr>
          <w:rFonts w:ascii="Times New Roman" w:eastAsia="Times New Roman" w:hAnsi="Times New Roman" w:cs="Times New Roman"/>
          <w:i w:val="0"/>
          <w:sz w:val="24"/>
          <w:szCs w:val="24"/>
        </w:rPr>
        <w:t>Cloud kitchen branding can be more efficient by utilizing online food delivery applications, especially the online own cloud kitchen</w:t>
      </w:r>
      <w:r w:rsidR="00680985">
        <w:rPr>
          <w:rFonts w:ascii="Times New Roman" w:eastAsia="Times New Roman" w:hAnsi="Times New Roman" w:cs="Times New Roman"/>
          <w:i w:val="0"/>
          <w:sz w:val="24"/>
          <w:szCs w:val="24"/>
        </w:rPr>
        <w:t xml:space="preserve"> </w:t>
      </w:r>
      <w:r w:rsidR="00680985">
        <w:rPr>
          <w:rFonts w:ascii="Times New Roman" w:eastAsia="Times New Roman" w:hAnsi="Times New Roman" w:cs="Times New Roman"/>
          <w:i w:val="0"/>
          <w:sz w:val="24"/>
          <w:szCs w:val="24"/>
        </w:rPr>
        <w:fldChar w:fldCharType="begin" w:fldLock="1"/>
      </w:r>
      <w:r w:rsidR="00680985">
        <w:rPr>
          <w:rFonts w:ascii="Times New Roman" w:eastAsia="Times New Roman" w:hAnsi="Times New Roman" w:cs="Times New Roman"/>
          <w:i w:val="0"/>
          <w:sz w:val="24"/>
          <w:szCs w:val="24"/>
        </w:rPr>
        <w:instrText>ADDIN CSL_CITATION {"citationItems":[{"id":"ITEM-1","itemData":{"author":[{"dropping-particle":"","family":"Moyeenudin","given":"H","non-dropping-particle":"","parse-names":false,"suffix":""},{"dropping-particle":"","family":"Anandan","given":"R","non-dropping-particle":"","parse-names":false,"suffix":""},{"dropping-particle":"","family":"Parvez","given":"S","non-dropping-particle":"","parse-names":false,"suffix":""},{"dropping-particle":"","family":"G","given":"B","non-dropping-particle":"","parse-names":false,"suffix":""}],"container-title":"International Journal of Innovative Technology and Exploring Engineering (IJITEE","id":"ITEM-1","issue":"3","issued":{"date-parts":[["2020"]]},"page":"983–987","title":"A Research on Cloud Kitchen Prerequisites and Branding Strategies","type":"article-journal","volume":"9"},"uris":["http://www.mendeley.com/documents/?uuid=6bbe0f0f-7913-4da2-861d-1fb991184226"]}],"mendeley":{"formattedCitation":"(Moyeenudin et al., 2020)","plainTextFormattedCitation":"(Moyeenudin et al., 2020)","previouslyFormattedCitation":"(Moyeenudin et al., 2020)"},"properties":{"noteIndex":0},"schema":"https://github.com/citation-style-language/schema/raw/master/csl-citation.json"}</w:instrText>
      </w:r>
      <w:r w:rsidR="00680985">
        <w:rPr>
          <w:rFonts w:ascii="Times New Roman" w:eastAsia="Times New Roman" w:hAnsi="Times New Roman" w:cs="Times New Roman"/>
          <w:i w:val="0"/>
          <w:sz w:val="24"/>
          <w:szCs w:val="24"/>
        </w:rPr>
        <w:fldChar w:fldCharType="separate"/>
      </w:r>
      <w:r w:rsidR="00680985" w:rsidRPr="00680985">
        <w:rPr>
          <w:rFonts w:ascii="Times New Roman" w:eastAsia="Times New Roman" w:hAnsi="Times New Roman" w:cs="Times New Roman"/>
          <w:i w:val="0"/>
          <w:noProof/>
          <w:sz w:val="24"/>
          <w:szCs w:val="24"/>
        </w:rPr>
        <w:t>(Moyeenudin et al., 2020)</w:t>
      </w:r>
      <w:r w:rsidR="00680985">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Cloud kitchens have the advantage of providing facilities such as better packaging and delivery without physical contact (social distancing), with restrictions from the government the average family spends time together in and orders food via online</w:t>
      </w:r>
      <w:r w:rsidR="00680985">
        <w:rPr>
          <w:rFonts w:ascii="Times New Roman" w:eastAsia="Times New Roman" w:hAnsi="Times New Roman" w:cs="Times New Roman"/>
          <w:i w:val="0"/>
          <w:sz w:val="24"/>
          <w:szCs w:val="24"/>
        </w:rPr>
        <w:t xml:space="preserve"> </w:t>
      </w:r>
      <w:r w:rsidR="00680985">
        <w:rPr>
          <w:rFonts w:ascii="Times New Roman" w:eastAsia="Times New Roman" w:hAnsi="Times New Roman" w:cs="Times New Roman"/>
          <w:i w:val="0"/>
          <w:sz w:val="24"/>
          <w:szCs w:val="24"/>
        </w:rPr>
        <w:fldChar w:fldCharType="begin" w:fldLock="1"/>
      </w:r>
      <w:r w:rsidR="005D47FB">
        <w:rPr>
          <w:rFonts w:ascii="Times New Roman" w:eastAsia="Times New Roman" w:hAnsi="Times New Roman" w:cs="Times New Roman"/>
          <w:i w:val="0"/>
          <w:sz w:val="24"/>
          <w:szCs w:val="24"/>
        </w:rPr>
        <w:instrText>ADDIN CSL_CITATION {"citationItems":[{"id":"ITEM-1","itemData":{"author":[{"dropping-particle":"","family":"Choudhary","given":"N","non-dropping-particle":"","parse-names":false,"suffix":""}],"container-title":"Management Today; An International Journal of Management Studies","id":"ITEM-1","issue":"3","issued":{"date-parts":[["2019"]]},"page":"184–190","title":"Strategic Analysis of Cloud Kitchen – A Case Study","type":"article-journal","volume":"9"},"uris":["http://www.mendeley.com/documents/?uuid=d3447cbb-c0ab-4568-b769-494ed0af287e"]}],"mendeley":{"formattedCitation":"(Choudhary, 2019)","plainTextFormattedCitation":"(Choudhary, 2019)","previouslyFormattedCitation":"(Choudhary, 2019)"},"properties":{"noteIndex":0},"schema":"https://github.com/citation-style-language/schema/raw/master/csl-citation.json"}</w:instrText>
      </w:r>
      <w:r w:rsidR="00680985">
        <w:rPr>
          <w:rFonts w:ascii="Times New Roman" w:eastAsia="Times New Roman" w:hAnsi="Times New Roman" w:cs="Times New Roman"/>
          <w:i w:val="0"/>
          <w:sz w:val="24"/>
          <w:szCs w:val="24"/>
        </w:rPr>
        <w:fldChar w:fldCharType="separate"/>
      </w:r>
      <w:r w:rsidR="00680985" w:rsidRPr="00680985">
        <w:rPr>
          <w:rFonts w:ascii="Times New Roman" w:eastAsia="Times New Roman" w:hAnsi="Times New Roman" w:cs="Times New Roman"/>
          <w:i w:val="0"/>
          <w:noProof/>
          <w:sz w:val="24"/>
          <w:szCs w:val="24"/>
        </w:rPr>
        <w:t>(Choudhary, 2019)</w:t>
      </w:r>
      <w:r w:rsidR="00680985">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w:t>
      </w:r>
    </w:p>
    <w:p w14:paraId="7A93510A" w14:textId="1BF7491E" w:rsidR="00651BB8" w:rsidRPr="00651BB8" w:rsidRDefault="00651BB8" w:rsidP="00F94656">
      <w:pPr>
        <w:spacing w:after="0" w:line="240" w:lineRule="auto"/>
        <w:ind w:firstLine="720"/>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By running a cloud kitchen, there are several benefits that can help MSME operations, such as reducing fixed costs, saving operational costs, not having to pay rent, saving time, and being able to expand</w:t>
      </w:r>
      <w:r w:rsidR="005D47FB">
        <w:rPr>
          <w:rFonts w:ascii="Times New Roman" w:eastAsia="Times New Roman" w:hAnsi="Times New Roman" w:cs="Times New Roman"/>
          <w:i w:val="0"/>
          <w:sz w:val="24"/>
          <w:szCs w:val="24"/>
        </w:rPr>
        <w:t xml:space="preserve"> </w:t>
      </w:r>
      <w:r w:rsidR="005D47FB">
        <w:rPr>
          <w:rFonts w:ascii="Times New Roman" w:eastAsia="Times New Roman" w:hAnsi="Times New Roman" w:cs="Times New Roman"/>
          <w:i w:val="0"/>
          <w:sz w:val="24"/>
          <w:szCs w:val="24"/>
        </w:rPr>
        <w:fldChar w:fldCharType="begin" w:fldLock="1"/>
      </w:r>
      <w:r w:rsidR="005D47FB">
        <w:rPr>
          <w:rFonts w:ascii="Times New Roman" w:eastAsia="Times New Roman" w:hAnsi="Times New Roman" w:cs="Times New Roman"/>
          <w:i w:val="0"/>
          <w:sz w:val="24"/>
          <w:szCs w:val="24"/>
        </w:rPr>
        <w:instrText>ADDIN CSL_CITATION {"citationItems":[{"id":"ITEM-1","itemData":{"author":[{"dropping-particle":"","family":"Sulistyowati","given":"A","non-dropping-particle":"","parse-names":false,"suffix":""}],"container-title":"Diambil kembali dari Jeda.id","id":"ITEM-1","issued":{"date-parts":[["2020"]]},"title":"Telah Mendunia, Benarkah Konsep Cloud Kitchen akan Gerus UMKM?","type":"article-journal"},"uris":["http://www.mendeley.com/documents/?uuid=b8ac6ef4-6fb4-4b1f-a63e-2c4c82b9c04f"]}],"mendeley":{"formattedCitation":"(Sulistyowati, 2020)","plainTextFormattedCitation":"(Sulistyowati, 2020)","previouslyFormattedCitation":"(Sulistyowati, 2020)"},"properties":{"noteIndex":0},"schema":"https://github.com/citation-style-language/schema/raw/master/csl-citation.json"}</w:instrText>
      </w:r>
      <w:r w:rsidR="005D47FB">
        <w:rPr>
          <w:rFonts w:ascii="Times New Roman" w:eastAsia="Times New Roman" w:hAnsi="Times New Roman" w:cs="Times New Roman"/>
          <w:i w:val="0"/>
          <w:sz w:val="24"/>
          <w:szCs w:val="24"/>
        </w:rPr>
        <w:fldChar w:fldCharType="separate"/>
      </w:r>
      <w:r w:rsidR="005D47FB" w:rsidRPr="005D47FB">
        <w:rPr>
          <w:rFonts w:ascii="Times New Roman" w:eastAsia="Times New Roman" w:hAnsi="Times New Roman" w:cs="Times New Roman"/>
          <w:i w:val="0"/>
          <w:noProof/>
          <w:sz w:val="24"/>
          <w:szCs w:val="24"/>
        </w:rPr>
        <w:t>(Sulistyowati, 2020)</w:t>
      </w:r>
      <w:r w:rsidR="005D47FB">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Around 44% of MSMEs have joined the online channel e-commerce, but there are still many who have not, especially for micro-enterprises and small companies. Based on previous research, there are two reasons why small companies are hesitant to join the online, the first is technological barriers and the second is the perception that the benefits of online marketing are not worth the problems</w:t>
      </w:r>
      <w:r w:rsidR="005D47FB">
        <w:rPr>
          <w:rFonts w:ascii="Times New Roman" w:eastAsia="Times New Roman" w:hAnsi="Times New Roman" w:cs="Times New Roman"/>
          <w:i w:val="0"/>
          <w:sz w:val="24"/>
          <w:szCs w:val="24"/>
        </w:rPr>
        <w:t xml:space="preserve"> </w:t>
      </w:r>
      <w:r w:rsidR="005D47FB">
        <w:rPr>
          <w:rFonts w:ascii="Times New Roman" w:eastAsia="Times New Roman" w:hAnsi="Times New Roman" w:cs="Times New Roman"/>
          <w:i w:val="0"/>
          <w:sz w:val="24"/>
          <w:szCs w:val="24"/>
        </w:rPr>
        <w:fldChar w:fldCharType="begin" w:fldLock="1"/>
      </w:r>
      <w:r w:rsidR="007720FA">
        <w:rPr>
          <w:rFonts w:ascii="Times New Roman" w:eastAsia="Times New Roman" w:hAnsi="Times New Roman" w:cs="Times New Roman"/>
          <w:i w:val="0"/>
          <w:sz w:val="24"/>
          <w:szCs w:val="24"/>
        </w:rPr>
        <w:instrText>ADDIN CSL_CITATION {"citationItems":[{"id":"ITEM-1","itemData":{"author":[{"dropping-particle":"","family":"Shimomura","given":"N","non-dropping-particle":"","parse-names":false,"suffix":""}],"id":"ITEM-1","issued":{"date-parts":[["2020"]]},"publisher":"UNDP Indonesia Resident Representative","publisher-place":"Jakarta","title":"Impact of COVID-19 Pandemic on MSMEs in Indonesia","type":"book"},"uris":["http://www.mendeley.com/documents/?uuid=55d32213-df76-4089-bfab-09c9c7e32785"]}],"mendeley":{"formattedCitation":"(Shimomura, 2020)","plainTextFormattedCitation":"(Shimomura, 2020)","previouslyFormattedCitation":"(Shimomura, 2020)"},"properties":{"noteIndex":0},"schema":"https://github.com/citation-style-language/schema/raw/master/csl-citation.json"}</w:instrText>
      </w:r>
      <w:r w:rsidR="005D47FB">
        <w:rPr>
          <w:rFonts w:ascii="Times New Roman" w:eastAsia="Times New Roman" w:hAnsi="Times New Roman" w:cs="Times New Roman"/>
          <w:i w:val="0"/>
          <w:sz w:val="24"/>
          <w:szCs w:val="24"/>
        </w:rPr>
        <w:fldChar w:fldCharType="separate"/>
      </w:r>
      <w:r w:rsidR="005D47FB" w:rsidRPr="005D47FB">
        <w:rPr>
          <w:rFonts w:ascii="Times New Roman" w:eastAsia="Times New Roman" w:hAnsi="Times New Roman" w:cs="Times New Roman"/>
          <w:i w:val="0"/>
          <w:noProof/>
          <w:sz w:val="24"/>
          <w:szCs w:val="24"/>
        </w:rPr>
        <w:t>(Shimomura, 2020)</w:t>
      </w:r>
      <w:r w:rsidR="005D47FB">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xml:space="preserve">. </w:t>
      </w:r>
    </w:p>
    <w:p w14:paraId="00D84BCE" w14:textId="04E0BCC9" w:rsidR="00F94656" w:rsidRDefault="00F94656" w:rsidP="00651BB8">
      <w:pPr>
        <w:spacing w:after="0" w:line="240" w:lineRule="auto"/>
        <w:jc w:val="both"/>
        <w:rPr>
          <w:rFonts w:ascii="Times New Roman" w:eastAsia="Times New Roman" w:hAnsi="Times New Roman" w:cs="Times New Roman"/>
          <w:i w:val="0"/>
          <w:sz w:val="24"/>
          <w:szCs w:val="24"/>
        </w:rPr>
      </w:pPr>
    </w:p>
    <w:p w14:paraId="3CB71F2C" w14:textId="6AA9953E" w:rsidR="00F94656" w:rsidRPr="00F94656" w:rsidRDefault="00F94656" w:rsidP="00651BB8">
      <w:pPr>
        <w:spacing w:after="0" w:line="240" w:lineRule="auto"/>
        <w:jc w:val="both"/>
        <w:rPr>
          <w:rFonts w:ascii="Times New Roman" w:eastAsia="Times New Roman" w:hAnsi="Times New Roman" w:cs="Times New Roman"/>
          <w:b/>
          <w:bCs/>
          <w:i w:val="0"/>
          <w:sz w:val="24"/>
          <w:szCs w:val="24"/>
        </w:rPr>
      </w:pPr>
      <w:r w:rsidRPr="00F94656">
        <w:rPr>
          <w:rFonts w:ascii="Times New Roman" w:eastAsia="Times New Roman" w:hAnsi="Times New Roman" w:cs="Times New Roman"/>
          <w:b/>
          <w:bCs/>
          <w:i w:val="0"/>
          <w:sz w:val="24"/>
          <w:szCs w:val="24"/>
        </w:rPr>
        <w:t>Technology adoption</w:t>
      </w:r>
    </w:p>
    <w:p w14:paraId="08D28BFA" w14:textId="194FDD54" w:rsidR="00F94656" w:rsidRDefault="00651BB8" w:rsidP="00F94656">
      <w:pPr>
        <w:spacing w:after="0" w:line="240" w:lineRule="auto"/>
        <w:ind w:firstLine="720"/>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Technology adoption is a concept that describes how new technologies are adopted, integrated, and used in society</w:t>
      </w:r>
      <w:r w:rsidR="007720FA">
        <w:rPr>
          <w:rFonts w:ascii="Times New Roman" w:eastAsia="Times New Roman" w:hAnsi="Times New Roman" w:cs="Times New Roman"/>
          <w:i w:val="0"/>
          <w:sz w:val="24"/>
          <w:szCs w:val="24"/>
        </w:rPr>
        <w:t xml:space="preserve"> </w:t>
      </w:r>
      <w:r w:rsidR="007720FA">
        <w:rPr>
          <w:rFonts w:ascii="Times New Roman" w:eastAsia="Times New Roman" w:hAnsi="Times New Roman" w:cs="Times New Roman"/>
          <w:i w:val="0"/>
          <w:sz w:val="24"/>
          <w:szCs w:val="24"/>
        </w:rPr>
        <w:fldChar w:fldCharType="begin" w:fldLock="1"/>
      </w:r>
      <w:r w:rsidR="007720FA">
        <w:rPr>
          <w:rFonts w:ascii="Times New Roman" w:eastAsia="Times New Roman" w:hAnsi="Times New Roman" w:cs="Times New Roman"/>
          <w:i w:val="0"/>
          <w:sz w:val="24"/>
          <w:szCs w:val="24"/>
        </w:rPr>
        <w:instrText>ADDIN CSL_CITATION {"citationItems":[{"id":"ITEM-1","itemData":{"author":[{"dropping-particle":"","family":"Newman","given":"D","non-dropping-particle":"","parse-names":false,"suffix":""}],"container-title":"Diambil kembali dari Converge Technology Business","id":"ITEM-1","issued":{"date-parts":[["2016"]]},"title":"The Future of Technology Adoption and the Impact of Transformation","type":"article-journal"},"uris":["http://www.mendeley.com/documents/?uuid=096d968e-5e41-4b99-ab27-a765bf987e67"]}],"mendeley":{"formattedCitation":"(Newman, 2016)","plainTextFormattedCitation":"(Newman, 2016)","previouslyFormattedCitation":"(Newman, 2016)"},"properties":{"noteIndex":0},"schema":"https://github.com/citation-style-language/schema/raw/master/csl-citation.json"}</w:instrText>
      </w:r>
      <w:r w:rsidR="007720FA">
        <w:rPr>
          <w:rFonts w:ascii="Times New Roman" w:eastAsia="Times New Roman" w:hAnsi="Times New Roman" w:cs="Times New Roman"/>
          <w:i w:val="0"/>
          <w:sz w:val="24"/>
          <w:szCs w:val="24"/>
        </w:rPr>
        <w:fldChar w:fldCharType="separate"/>
      </w:r>
      <w:r w:rsidR="007720FA" w:rsidRPr="007720FA">
        <w:rPr>
          <w:rFonts w:ascii="Times New Roman" w:eastAsia="Times New Roman" w:hAnsi="Times New Roman" w:cs="Times New Roman"/>
          <w:i w:val="0"/>
          <w:noProof/>
          <w:sz w:val="24"/>
          <w:szCs w:val="24"/>
        </w:rPr>
        <w:t>(Newman, 2016)</w:t>
      </w:r>
      <w:r w:rsidR="007720F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xml:space="preserve">. </w:t>
      </w:r>
      <w:r w:rsidR="005F5640" w:rsidRPr="005F5640">
        <w:rPr>
          <w:rFonts w:ascii="Times New Roman" w:eastAsia="Times New Roman" w:hAnsi="Times New Roman" w:cs="Times New Roman"/>
          <w:i w:val="0"/>
          <w:sz w:val="24"/>
          <w:szCs w:val="24"/>
        </w:rPr>
        <w:t xml:space="preserve">Recognizing and accepting individual demands is the first step in every organization, and this understanding will aid in future development by allowing the elements that drive user acceptance or rejection of technology to be observed. </w:t>
      </w:r>
      <w:r w:rsidR="007720FA">
        <w:rPr>
          <w:rFonts w:ascii="Times New Roman" w:eastAsia="Times New Roman" w:hAnsi="Times New Roman" w:cs="Times New Roman"/>
          <w:i w:val="0"/>
          <w:sz w:val="24"/>
          <w:szCs w:val="24"/>
        </w:rPr>
        <w:fldChar w:fldCharType="begin" w:fldLock="1"/>
      </w:r>
      <w:r w:rsidR="007720FA">
        <w:rPr>
          <w:rFonts w:ascii="Times New Roman" w:eastAsia="Times New Roman" w:hAnsi="Times New Roman" w:cs="Times New Roman"/>
          <w:i w:val="0"/>
          <w:sz w:val="24"/>
          <w:szCs w:val="24"/>
        </w:rPr>
        <w:instrText>ADDIN CSL_CITATION {"citationItems":[{"id":"ITEM-1","itemData":{"author":[{"dropping-particle":"","family":"Taherdoost","given":"H","non-dropping-particle":"","parse-names":false,"suffix":""}],"container-title":"11th International Conference Interdisciplinarity in Engineering. 22","id":"ITEM-1","issued":{"date-parts":[["2018"]]},"page":"960–967","publisher":"Procedia Manufacturing","publisher-place":"Romania","title":"A review of technology acceptance and adoption models and theories","type":"paper-conference"},"uris":["http://www.mendeley.com/documents/?uuid=e67a0486-8cb1-41b1-8477-0cf56cc4d54a"]}],"mendeley":{"formattedCitation":"(Taherdoost, 2018)","plainTextFormattedCitation":"(Taherdoost, 2018)","previouslyFormattedCitation":"(Taherdoost, 2018)"},"properties":{"noteIndex":0},"schema":"https://github.com/citation-style-language/schema/raw/master/csl-citation.json"}</w:instrText>
      </w:r>
      <w:r w:rsidR="007720FA">
        <w:rPr>
          <w:rFonts w:ascii="Times New Roman" w:eastAsia="Times New Roman" w:hAnsi="Times New Roman" w:cs="Times New Roman"/>
          <w:i w:val="0"/>
          <w:sz w:val="24"/>
          <w:szCs w:val="24"/>
        </w:rPr>
        <w:fldChar w:fldCharType="separate"/>
      </w:r>
      <w:r w:rsidR="007720FA" w:rsidRPr="007720FA">
        <w:rPr>
          <w:rFonts w:ascii="Times New Roman" w:eastAsia="Times New Roman" w:hAnsi="Times New Roman" w:cs="Times New Roman"/>
          <w:i w:val="0"/>
          <w:noProof/>
          <w:sz w:val="24"/>
          <w:szCs w:val="24"/>
        </w:rPr>
        <w:t>(Taherdoost, 2018)</w:t>
      </w:r>
      <w:r w:rsidR="007720F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w:t>
      </w:r>
      <w:r w:rsidR="005F5640">
        <w:rPr>
          <w:rFonts w:ascii="Times New Roman" w:eastAsia="Times New Roman" w:hAnsi="Times New Roman" w:cs="Times New Roman"/>
          <w:i w:val="0"/>
          <w:sz w:val="24"/>
          <w:szCs w:val="24"/>
        </w:rPr>
        <w:t xml:space="preserve">  </w:t>
      </w:r>
      <w:r w:rsidR="005F5640" w:rsidRPr="005F5640">
        <w:rPr>
          <w:rFonts w:ascii="Times New Roman" w:eastAsia="Times New Roman" w:hAnsi="Times New Roman" w:cs="Times New Roman"/>
          <w:i w:val="0"/>
          <w:sz w:val="24"/>
          <w:szCs w:val="24"/>
        </w:rPr>
        <w:t xml:space="preserve">Individuals' decisions in adopting, accepting, or rejecting new technologies are considered in technology adoption. </w:t>
      </w:r>
      <w:r w:rsidR="007720FA">
        <w:rPr>
          <w:rFonts w:ascii="Times New Roman" w:eastAsia="Times New Roman" w:hAnsi="Times New Roman" w:cs="Times New Roman"/>
          <w:i w:val="0"/>
          <w:sz w:val="24"/>
          <w:szCs w:val="24"/>
        </w:rPr>
        <w:fldChar w:fldCharType="begin" w:fldLock="1"/>
      </w:r>
      <w:r w:rsidR="00E279EE">
        <w:rPr>
          <w:rFonts w:ascii="Times New Roman" w:eastAsia="Times New Roman" w:hAnsi="Times New Roman" w:cs="Times New Roman"/>
          <w:i w:val="0"/>
          <w:sz w:val="24"/>
          <w:szCs w:val="24"/>
        </w:rPr>
        <w:instrText>ADDIN CSL_CITATION {"citationItems":[{"id":"ITEM-1","itemData":{"DOI":"10.1109/icABCD49160.2020.9183830","author":[{"dropping-particle":"","family":"Oyetade","given":"K","non-dropping-particle":"","parse-names":false,"suffix":""},{"dropping-particle":"","family":"Harmse","given":"A","non-dropping-particle":"","parse-names":false,"suffix":""},{"dropping-particle":"","family":"Zuva","given":"T","non-dropping-particle":"","parse-names":false,"suffix":""}],"container-title":"International Conference on Artificial Intelligence, Big Data, Computing and Data Communication Systems (icABCD","id":"ITEM-1","issued":{"date-parts":[["2020"]]},"page":"1–10","publisher":"IEEE","publisher-place":"Durban","title":"Technology Adoption Factors in Education: A Review","type":"paper-conference"},"uris":["http://www.mendeley.com/documents/?uuid=1d5f04db-cd28-46f4-9fa4-8f4fb848cb78"]}],"mendeley":{"formattedCitation":"(Oyetade et al., 2020)","plainTextFormattedCitation":"(Oyetade et al., 2020)","previouslyFormattedCitation":"(Oyetade et al., 2020)"},"properties":{"noteIndex":0},"schema":"https://github.com/citation-style-language/schema/raw/master/csl-citation.json"}</w:instrText>
      </w:r>
      <w:r w:rsidR="007720FA">
        <w:rPr>
          <w:rFonts w:ascii="Times New Roman" w:eastAsia="Times New Roman" w:hAnsi="Times New Roman" w:cs="Times New Roman"/>
          <w:i w:val="0"/>
          <w:sz w:val="24"/>
          <w:szCs w:val="24"/>
        </w:rPr>
        <w:fldChar w:fldCharType="separate"/>
      </w:r>
      <w:r w:rsidR="007720FA" w:rsidRPr="007720FA">
        <w:rPr>
          <w:rFonts w:ascii="Times New Roman" w:eastAsia="Times New Roman" w:hAnsi="Times New Roman" w:cs="Times New Roman"/>
          <w:i w:val="0"/>
          <w:noProof/>
          <w:sz w:val="24"/>
          <w:szCs w:val="24"/>
        </w:rPr>
        <w:t>(Oyetade et al., 2020)</w:t>
      </w:r>
      <w:r w:rsidR="007720F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xml:space="preserve">. </w:t>
      </w:r>
    </w:p>
    <w:p w14:paraId="0098DFA7" w14:textId="52A250D0" w:rsidR="00651BB8" w:rsidRPr="00651BB8" w:rsidRDefault="00651BB8" w:rsidP="00F94656">
      <w:pPr>
        <w:spacing w:after="0" w:line="240" w:lineRule="auto"/>
        <w:ind w:firstLine="720"/>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The Technology acceptance model is one of the most well-known technology adoption models</w:t>
      </w:r>
      <w:r w:rsidR="00B0047A">
        <w:rPr>
          <w:rFonts w:ascii="Times New Roman" w:eastAsia="Times New Roman" w:hAnsi="Times New Roman" w:cs="Times New Roman"/>
          <w:i w:val="0"/>
          <w:sz w:val="24"/>
          <w:szCs w:val="24"/>
        </w:rPr>
        <w:t xml:space="preserve"> </w:t>
      </w:r>
      <w:r w:rsidR="00B0047A">
        <w:rPr>
          <w:rFonts w:ascii="Times New Roman" w:eastAsia="Times New Roman" w:hAnsi="Times New Roman" w:cs="Times New Roman"/>
          <w:i w:val="0"/>
          <w:sz w:val="24"/>
          <w:szCs w:val="24"/>
        </w:rPr>
        <w:fldChar w:fldCharType="begin" w:fldLock="1"/>
      </w:r>
      <w:r w:rsidR="00B0047A">
        <w:rPr>
          <w:rFonts w:ascii="Times New Roman" w:eastAsia="Times New Roman" w:hAnsi="Times New Roman" w:cs="Times New Roman"/>
          <w:i w:val="0"/>
          <w:sz w:val="24"/>
          <w:szCs w:val="24"/>
        </w:rPr>
        <w:instrText>ADDIN CSL_CITATION {"citationItems":[{"id":"ITEM-1","itemData":{"author":[{"dropping-particle":"","family":"Plewa","given":"C","non-dropping-particle":"","parse-names":false,"suffix":""},{"dropping-particle":"","family":"Troshani","given":"I","non-dropping-particle":"","parse-names":false,"suffix":""},{"dropping-particle":"","family":"Francis","given":"A","non-dropping-particle":"","parse-names":false,"suffix":""},{"dropping-particle":"","family":"Rampersad","given":"G","non-dropping-particle":"","parse-names":false,"suffix":""}],"container-title":"Industrial Management &amp; Data Systems","id":"ITEM-1","issue":"5","issued":{"date-parts":[["2012"]]},"page":"748–765","title":"Technology adoption and performance impact in innovation domains","type":"article-journal","volume":"112"},"uris":["http://www.mendeley.com/documents/?uuid=fe67cfde-58f4-452e-b624-c7874bdfb554"]}],"mendeley":{"formattedCitation":"(Plewa et al., 2012)","plainTextFormattedCitation":"(Plewa et al., 2012)","previouslyFormattedCitation":"(Plewa et al., 2012)"},"properties":{"noteIndex":0},"schema":"https://github.com/citation-style-language/schema/raw/master/csl-citation.json"}</w:instrText>
      </w:r>
      <w:r w:rsidR="00B0047A">
        <w:rPr>
          <w:rFonts w:ascii="Times New Roman" w:eastAsia="Times New Roman" w:hAnsi="Times New Roman" w:cs="Times New Roman"/>
          <w:i w:val="0"/>
          <w:sz w:val="24"/>
          <w:szCs w:val="24"/>
        </w:rPr>
        <w:fldChar w:fldCharType="separate"/>
      </w:r>
      <w:r w:rsidR="00B0047A" w:rsidRPr="00B0047A">
        <w:rPr>
          <w:rFonts w:ascii="Times New Roman" w:eastAsia="Times New Roman" w:hAnsi="Times New Roman" w:cs="Times New Roman"/>
          <w:i w:val="0"/>
          <w:noProof/>
          <w:sz w:val="24"/>
          <w:szCs w:val="24"/>
        </w:rPr>
        <w:t>(Plewa et al., 2012)</w:t>
      </w:r>
      <w:r w:rsidR="00B0047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xml:space="preserve">.  </w:t>
      </w:r>
      <w:r w:rsidR="005F5640" w:rsidRPr="005F5640">
        <w:rPr>
          <w:rFonts w:ascii="Times New Roman" w:eastAsia="Times New Roman" w:hAnsi="Times New Roman" w:cs="Times New Roman"/>
          <w:i w:val="0"/>
          <w:sz w:val="24"/>
          <w:szCs w:val="24"/>
        </w:rPr>
        <w:t xml:space="preserve">The Technology Acceptance Model (TAM) is a tool for assessing how well new technologies are accepted by customers. </w:t>
      </w:r>
      <w:r w:rsidR="00B0047A">
        <w:rPr>
          <w:rFonts w:ascii="Times New Roman" w:eastAsia="Times New Roman" w:hAnsi="Times New Roman" w:cs="Times New Roman"/>
          <w:i w:val="0"/>
          <w:sz w:val="24"/>
          <w:szCs w:val="24"/>
        </w:rPr>
        <w:fldChar w:fldCharType="begin" w:fldLock="1"/>
      </w:r>
      <w:r w:rsidR="00B0047A">
        <w:rPr>
          <w:rFonts w:ascii="Times New Roman" w:eastAsia="Times New Roman" w:hAnsi="Times New Roman" w:cs="Times New Roman"/>
          <w:i w:val="0"/>
          <w:sz w:val="24"/>
          <w:szCs w:val="24"/>
        </w:rPr>
        <w:instrText>ADDIN CSL_CITATION {"citationItems":[{"id":"ITEM-1","itemData":{"author":[{"dropping-particle":"","family":"Allen","given":"R","non-dropping-particle":"","parse-names":false,"suffix":""}],"container-title":"Diambil kembali dari Smart Insight","id":"ITEM-1","issued":{"date-parts":[["2020"]]},"title":"Digital Marketing Models: The Technology Acceptance Model","type":"article-journal"},"uris":["http://www.mendeley.com/documents/?uuid=fdd20e37-ed49-4312-931c-a02c314085b4"]}],"mendeley":{"formattedCitation":"(Allen, 2020)","plainTextFormattedCitation":"(Allen, 2020)","previouslyFormattedCitation":"(Allen, 2020)"},"properties":{"noteIndex":0},"schema":"https://github.com/citation-style-language/schema/raw/master/csl-citation.json"}</w:instrText>
      </w:r>
      <w:r w:rsidR="00B0047A">
        <w:rPr>
          <w:rFonts w:ascii="Times New Roman" w:eastAsia="Times New Roman" w:hAnsi="Times New Roman" w:cs="Times New Roman"/>
          <w:i w:val="0"/>
          <w:sz w:val="24"/>
          <w:szCs w:val="24"/>
        </w:rPr>
        <w:fldChar w:fldCharType="separate"/>
      </w:r>
      <w:r w:rsidR="00B0047A" w:rsidRPr="00B0047A">
        <w:rPr>
          <w:rFonts w:ascii="Times New Roman" w:eastAsia="Times New Roman" w:hAnsi="Times New Roman" w:cs="Times New Roman"/>
          <w:i w:val="0"/>
          <w:noProof/>
          <w:sz w:val="24"/>
          <w:szCs w:val="24"/>
        </w:rPr>
        <w:t>(Allen, 2020)</w:t>
      </w:r>
      <w:r w:rsidR="00B0047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w:t>
      </w:r>
      <w:r w:rsidR="00B0047A">
        <w:rPr>
          <w:rFonts w:ascii="Times New Roman" w:eastAsia="Times New Roman" w:hAnsi="Times New Roman" w:cs="Times New Roman"/>
          <w:i w:val="0"/>
          <w:sz w:val="24"/>
          <w:szCs w:val="24"/>
        </w:rPr>
        <w:t xml:space="preserve">  </w:t>
      </w:r>
      <w:r w:rsidR="00B0047A" w:rsidRPr="00651BB8">
        <w:rPr>
          <w:rFonts w:ascii="Times New Roman" w:eastAsia="Times New Roman" w:hAnsi="Times New Roman" w:cs="Times New Roman"/>
          <w:i w:val="0"/>
          <w:sz w:val="24"/>
          <w:szCs w:val="24"/>
        </w:rPr>
        <w:t>TAM</w:t>
      </w:r>
      <w:r w:rsidRPr="00651BB8">
        <w:rPr>
          <w:rFonts w:ascii="Times New Roman" w:eastAsia="Times New Roman" w:hAnsi="Times New Roman" w:cs="Times New Roman"/>
          <w:i w:val="0"/>
          <w:sz w:val="24"/>
          <w:szCs w:val="24"/>
        </w:rPr>
        <w:t xml:space="preserve"> has two main variables, namely Perceived Usefulness or perceived usefulness and Perceived Ease of Use or ease of use which has a considerable impact on user attitudes. Behavioral Intention to use (BI) which can be determined as dislike and liking for the system</w:t>
      </w:r>
      <w:r w:rsidR="00B0047A">
        <w:rPr>
          <w:rFonts w:ascii="Times New Roman" w:eastAsia="Times New Roman" w:hAnsi="Times New Roman" w:cs="Times New Roman"/>
          <w:i w:val="0"/>
          <w:sz w:val="24"/>
          <w:szCs w:val="24"/>
        </w:rPr>
        <w:t xml:space="preserve"> </w:t>
      </w:r>
      <w:r w:rsidR="00B0047A">
        <w:rPr>
          <w:rFonts w:ascii="Times New Roman" w:eastAsia="Times New Roman" w:hAnsi="Times New Roman" w:cs="Times New Roman"/>
          <w:i w:val="0"/>
          <w:sz w:val="24"/>
          <w:szCs w:val="24"/>
        </w:rPr>
        <w:fldChar w:fldCharType="begin" w:fldLock="1"/>
      </w:r>
      <w:r w:rsidR="00B0047A">
        <w:rPr>
          <w:rFonts w:ascii="Times New Roman" w:eastAsia="Times New Roman" w:hAnsi="Times New Roman" w:cs="Times New Roman"/>
          <w:i w:val="0"/>
          <w:sz w:val="24"/>
          <w:szCs w:val="24"/>
        </w:rPr>
        <w:instrText>ADDIN CSL_CITATION {"citationItems":[{"id":"ITEM-1","itemData":{"author":[{"dropping-particle":"","family":"Lin","given":"F","non-dropping-particle":"","parse-names":false,"suffix":""},{"dropping-particle":"","family":"Fofanah","given":"S","non-dropping-particle":"","parse-names":false,"suffix":""},{"dropping-particle":"","family":"Liang","given":"D","non-dropping-particle":"","parse-names":false,"suffix":""}],"container-title":"Government Information Quarterly","id":"ITEM-1","issue":"2","issued":{"date-parts":[["2011"]]},"page":"271–279","title":"Assessing citizen adoption of e-Government initiatives in Gambia: A validation of the technology acceptance model in information systems success","type":"article-journal","volume":"28"},"uris":["http://www.mendeley.com/documents/?uuid=0a4e13e7-7897-47dc-9f49-ab20feb5734d"]}],"mendeley":{"formattedCitation":"(Lin et al., 2011)","plainTextFormattedCitation":"(Lin et al., 2011)","previouslyFormattedCitation":"(Lin et al., 2011)"},"properties":{"noteIndex":0},"schema":"https://github.com/citation-style-language/schema/raw/master/csl-citation.json"}</w:instrText>
      </w:r>
      <w:r w:rsidR="00B0047A">
        <w:rPr>
          <w:rFonts w:ascii="Times New Roman" w:eastAsia="Times New Roman" w:hAnsi="Times New Roman" w:cs="Times New Roman"/>
          <w:i w:val="0"/>
          <w:sz w:val="24"/>
          <w:szCs w:val="24"/>
        </w:rPr>
        <w:fldChar w:fldCharType="separate"/>
      </w:r>
      <w:r w:rsidR="00B0047A" w:rsidRPr="00B0047A">
        <w:rPr>
          <w:rFonts w:ascii="Times New Roman" w:eastAsia="Times New Roman" w:hAnsi="Times New Roman" w:cs="Times New Roman"/>
          <w:i w:val="0"/>
          <w:noProof/>
          <w:sz w:val="24"/>
          <w:szCs w:val="24"/>
        </w:rPr>
        <w:t>(Lin et al., 2011)</w:t>
      </w:r>
      <w:r w:rsidR="00B0047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w:t>
      </w:r>
    </w:p>
    <w:p w14:paraId="03C8B641" w14:textId="0F6A41B1" w:rsidR="00651BB8" w:rsidRPr="00651BB8" w:rsidRDefault="00651BB8" w:rsidP="00F94656">
      <w:pPr>
        <w:spacing w:after="0" w:line="240" w:lineRule="auto"/>
        <w:ind w:firstLine="720"/>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Previous research discussed consumer willingness to adopt online food delivery by considering food choice, convenience, trustworthiness, and the effect of perceived risk associated with the 2019 coronavirus disease pandemic as contextual factors</w:t>
      </w:r>
      <w:r w:rsidR="00B0047A">
        <w:rPr>
          <w:rFonts w:ascii="Times New Roman" w:eastAsia="Times New Roman" w:hAnsi="Times New Roman" w:cs="Times New Roman"/>
          <w:i w:val="0"/>
          <w:sz w:val="24"/>
          <w:szCs w:val="24"/>
        </w:rPr>
        <w:t xml:space="preserve"> </w:t>
      </w:r>
      <w:r w:rsidR="00B0047A">
        <w:rPr>
          <w:rFonts w:ascii="Times New Roman" w:eastAsia="Times New Roman" w:hAnsi="Times New Roman" w:cs="Times New Roman"/>
          <w:i w:val="0"/>
          <w:sz w:val="24"/>
          <w:szCs w:val="24"/>
        </w:rPr>
        <w:fldChar w:fldCharType="begin" w:fldLock="1"/>
      </w:r>
      <w:r w:rsidR="00B0047A">
        <w:rPr>
          <w:rFonts w:ascii="Times New Roman" w:eastAsia="Times New Roman" w:hAnsi="Times New Roman" w:cs="Times New Roman"/>
          <w:i w:val="0"/>
          <w:sz w:val="24"/>
          <w:szCs w:val="24"/>
        </w:rPr>
        <w:instrText>ADDIN CSL_CITATION {"citationItems":[{"id":"ITEM-1","itemData":{"author":[{"dropping-particle":"","family":"Troise","given":"C","non-dropping-particle":"","parse-names":false,"suffix":""},{"dropping-particle":"","family":"O'Driscoll","given":"A","non-dropping-particle":"","parse-names":false,"suffix":""},{"dropping-particle":"","family":"Tani","given":"M","non-dropping-particle":"","parse-names":false,"suffix":""},{"dropping-particle":"","family":"Prisco","given":"A","non-dropping-particle":"","parse-names":false,"suffix":""}],"container-title":"British Food Journal","id":"ITEM-1","issue":"2","issued":{"date-parts":[["2020"]]},"title":"Online food delivery services and behavioural intention – a test of an integrated TAM and TPB framework","type":"article-journal","volume":"123"},"uris":["http://www.mendeley.com/documents/?uuid=0dc8c646-e325-4ad4-86b1-314917b53439"]}],"mendeley":{"formattedCitation":"(Troise et al., 2020)","plainTextFormattedCitation":"(Troise et al., 2020)","previouslyFormattedCitation":"(Troise et al., 2020)"},"properties":{"noteIndex":0},"schema":"https://github.com/citation-style-language/schema/raw/master/csl-citation.json"}</w:instrText>
      </w:r>
      <w:r w:rsidR="00B0047A">
        <w:rPr>
          <w:rFonts w:ascii="Times New Roman" w:eastAsia="Times New Roman" w:hAnsi="Times New Roman" w:cs="Times New Roman"/>
          <w:i w:val="0"/>
          <w:sz w:val="24"/>
          <w:szCs w:val="24"/>
        </w:rPr>
        <w:fldChar w:fldCharType="separate"/>
      </w:r>
      <w:r w:rsidR="00B0047A" w:rsidRPr="00B0047A">
        <w:rPr>
          <w:rFonts w:ascii="Times New Roman" w:eastAsia="Times New Roman" w:hAnsi="Times New Roman" w:cs="Times New Roman"/>
          <w:i w:val="0"/>
          <w:noProof/>
          <w:sz w:val="24"/>
          <w:szCs w:val="24"/>
        </w:rPr>
        <w:t>(Troise et al., 2020)</w:t>
      </w:r>
      <w:r w:rsidR="00B0047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xml:space="preserve">. Several studies have adopted technology readiness theory to study consumer personality traits (i.e., innovation, optimism, discomfort, and insecurity) and their relationship to consumer intentions and actual behavior to use Online Food Delivery Ordering Services </w:t>
      </w:r>
      <w:r w:rsidR="00B0047A">
        <w:rPr>
          <w:rFonts w:ascii="Times New Roman" w:eastAsia="Times New Roman" w:hAnsi="Times New Roman" w:cs="Times New Roman"/>
          <w:i w:val="0"/>
          <w:sz w:val="24"/>
          <w:szCs w:val="24"/>
        </w:rPr>
        <w:fldChar w:fldCharType="begin" w:fldLock="1"/>
      </w:r>
      <w:r w:rsidR="00B0047A">
        <w:rPr>
          <w:rFonts w:ascii="Times New Roman" w:eastAsia="Times New Roman" w:hAnsi="Times New Roman" w:cs="Times New Roman"/>
          <w:i w:val="0"/>
          <w:sz w:val="24"/>
          <w:szCs w:val="24"/>
        </w:rPr>
        <w:instrText>ADDIN CSL_CITATION {"citationItems":[{"id":"ITEM-1","itemData":{"author":[{"dropping-particle":"","family":"Ali","given":"S","non-dropping-particle":"","parse-names":false,"suffix":""},{"dropping-particle":"","family":"Khalid","given":"N","non-dropping-particle":"","parse-names":false,"suffix":""},{"dropping-particle":"","family":"Javed","given":"H","non-dropping-particle":"","parse-names":false,"suffix":""},{"dropping-particle":"","family":"Islam","given":"D","non-dropping-particle":"","parse-names":false,"suffix":""}],"container-title":"Journal of Open Innovation: Technology, Market, and Complexity","id":"ITEM-1","issue":"10","issued":{"date-parts":[["2021"]]},"page":"1–23","title":"Consumer Adoption of Online Food Delivery Ordering (OFDO) Services in Pakistan: The Impact of the COVID-19 Pandemic Situation","type":"article-journal","volume":"7"},"uris":["http://www.mendeley.com/documents/?uuid=fe6da5a9-fb1d-4200-9ba0-d73bf9f6d54a"]}],"mendeley":{"formattedCitation":"(Ali et al., 2021)","plainTextFormattedCitation":"(Ali et al., 2021)","previouslyFormattedCitation":"(Ali et al., 2021)"},"properties":{"noteIndex":0},"schema":"https://github.com/citation-style-language/schema/raw/master/csl-citation.json"}</w:instrText>
      </w:r>
      <w:r w:rsidR="00B0047A">
        <w:rPr>
          <w:rFonts w:ascii="Times New Roman" w:eastAsia="Times New Roman" w:hAnsi="Times New Roman" w:cs="Times New Roman"/>
          <w:i w:val="0"/>
          <w:sz w:val="24"/>
          <w:szCs w:val="24"/>
        </w:rPr>
        <w:fldChar w:fldCharType="separate"/>
      </w:r>
      <w:r w:rsidR="00B0047A" w:rsidRPr="00B0047A">
        <w:rPr>
          <w:rFonts w:ascii="Times New Roman" w:eastAsia="Times New Roman" w:hAnsi="Times New Roman" w:cs="Times New Roman"/>
          <w:i w:val="0"/>
          <w:noProof/>
          <w:sz w:val="24"/>
          <w:szCs w:val="24"/>
        </w:rPr>
        <w:t>(Ali et al., 2021)</w:t>
      </w:r>
      <w:r w:rsidR="00B0047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Research conducted by</w:t>
      </w:r>
      <w:r w:rsidR="00B0047A">
        <w:rPr>
          <w:rFonts w:ascii="Times New Roman" w:eastAsia="Times New Roman" w:hAnsi="Times New Roman" w:cs="Times New Roman"/>
          <w:i w:val="0"/>
          <w:sz w:val="24"/>
          <w:szCs w:val="24"/>
        </w:rPr>
        <w:t xml:space="preserve"> </w:t>
      </w:r>
      <w:r w:rsidR="00B0047A">
        <w:rPr>
          <w:rFonts w:ascii="Times New Roman" w:eastAsia="Times New Roman" w:hAnsi="Times New Roman" w:cs="Times New Roman"/>
          <w:i w:val="0"/>
          <w:sz w:val="24"/>
          <w:szCs w:val="24"/>
        </w:rPr>
        <w:fldChar w:fldCharType="begin" w:fldLock="1"/>
      </w:r>
      <w:r w:rsidR="002945FC">
        <w:rPr>
          <w:rFonts w:ascii="Times New Roman" w:eastAsia="Times New Roman" w:hAnsi="Times New Roman" w:cs="Times New Roman"/>
          <w:i w:val="0"/>
          <w:sz w:val="24"/>
          <w:szCs w:val="24"/>
        </w:rPr>
        <w:instrText>ADDIN CSL_CITATION {"citationItems":[{"id":"ITEM-1","itemData":{"DOI":"10.14414/jebav.v23i3.2463","ISSN":"2087-3735","abstract":"Even though they have a considerable contribution to economic growth, MSMEs have various business sustainability problems. This study aims to test whether e-commerce, information technology, business network affects performance. Besides, this study also examines the effect of performance on business sustainability. The data were obtained employing a questionnaire given to 193 MSMEs owners in Yogyakarta. This research was conducted during the COVID-19 pandemic so that questionnaires were distributed both online and offline. The analysis results using PLS show that e-commerce and business networks affect performance, while information technology does not affect performance. Furthermore, performance affects the sustainability of SME businesses. This research implies that there is still need for support from the government so that MSMEs can take advantage of e-commerce and expand business networks to survive during the Covid-19 pandemic","author":[{"dropping-particle":"","family":"Budiarto","given":"Dekeng Setyo","non-dropping-particle":"","parse-names":false,"suffix":""},{"dropping-particle":"","family":"Vivianti","given":"Ervana","non-dropping-particle":"","parse-names":false,"suffix":""},{"dropping-particle":"","family":"Diansari","given":"Rani Eka","non-dropping-particle":"","parse-names":false,"suffix":""}],"container-title":"Journal of Economics, Business, &amp; Accountancy Ventura","id":"ITEM-1","issue":"3","issued":{"date-parts":[["2021","3","31"]]},"publisher":"STIE Perbanas Surabaya","title":"Maintaining the Performance and Sustainability of MSMEs with E-Commerce: Research during the Covid-19 Pandemic","type":"article-journal","volume":"23"},"uris":["http://www.mendeley.com/documents/?uuid=b30df2e3-67a9-3186-8212-3bb31a5d6b0f"]}],"mendeley":{"formattedCitation":"(Budiarto et al., 2021)","plainTextFormattedCitation":"(Budiarto et al., 2021)","previouslyFormattedCitation":"(Budiarto et al., 2021)"},"properties":{"noteIndex":0},"schema":"https://github.com/citation-style-language/schema/raw/master/csl-citation.json"}</w:instrText>
      </w:r>
      <w:r w:rsidR="00B0047A">
        <w:rPr>
          <w:rFonts w:ascii="Times New Roman" w:eastAsia="Times New Roman" w:hAnsi="Times New Roman" w:cs="Times New Roman"/>
          <w:i w:val="0"/>
          <w:sz w:val="24"/>
          <w:szCs w:val="24"/>
        </w:rPr>
        <w:fldChar w:fldCharType="separate"/>
      </w:r>
      <w:r w:rsidR="00B0047A" w:rsidRPr="00B0047A">
        <w:rPr>
          <w:rFonts w:ascii="Times New Roman" w:eastAsia="Times New Roman" w:hAnsi="Times New Roman" w:cs="Times New Roman"/>
          <w:i w:val="0"/>
          <w:noProof/>
          <w:sz w:val="24"/>
          <w:szCs w:val="24"/>
        </w:rPr>
        <w:t>(Budiarto et al., 2021)</w:t>
      </w:r>
      <w:r w:rsidR="00B0047A">
        <w:rPr>
          <w:rFonts w:ascii="Times New Roman" w:eastAsia="Times New Roman" w:hAnsi="Times New Roman" w:cs="Times New Roman"/>
          <w:i w:val="0"/>
          <w:sz w:val="24"/>
          <w:szCs w:val="24"/>
        </w:rPr>
        <w:fldChar w:fldCharType="end"/>
      </w:r>
      <w:r w:rsidRPr="00651BB8">
        <w:rPr>
          <w:rFonts w:ascii="Times New Roman" w:eastAsia="Times New Roman" w:hAnsi="Times New Roman" w:cs="Times New Roman"/>
          <w:i w:val="0"/>
          <w:sz w:val="24"/>
          <w:szCs w:val="24"/>
        </w:rPr>
        <w:t xml:space="preserve"> </w:t>
      </w:r>
      <w:r w:rsidR="00B0047A" w:rsidRPr="00B0047A">
        <w:rPr>
          <w:rFonts w:ascii="Times New Roman" w:eastAsia="Times New Roman" w:hAnsi="Times New Roman" w:cs="Times New Roman"/>
          <w:i w:val="0"/>
          <w:sz w:val="24"/>
          <w:szCs w:val="24"/>
        </w:rPr>
        <w:t>states that the use of technology affects the sustainability of MSME businesses</w:t>
      </w:r>
      <w:r w:rsidRPr="00651BB8">
        <w:rPr>
          <w:rFonts w:ascii="Times New Roman" w:eastAsia="Times New Roman" w:hAnsi="Times New Roman" w:cs="Times New Roman"/>
          <w:i w:val="0"/>
          <w:sz w:val="24"/>
          <w:szCs w:val="24"/>
        </w:rPr>
        <w:t xml:space="preserve">. </w:t>
      </w:r>
    </w:p>
    <w:p w14:paraId="46049203" w14:textId="4B0B5166" w:rsidR="00651BB8" w:rsidRPr="00651BB8" w:rsidRDefault="00651BB8" w:rsidP="00F94656">
      <w:pPr>
        <w:spacing w:after="0" w:line="240" w:lineRule="auto"/>
        <w:ind w:firstLine="720"/>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So</w:t>
      </w:r>
      <w:r w:rsidR="00F94656">
        <w:rPr>
          <w:rFonts w:ascii="Times New Roman" w:eastAsia="Times New Roman" w:hAnsi="Times New Roman" w:cs="Times New Roman"/>
          <w:i w:val="0"/>
          <w:sz w:val="24"/>
          <w:szCs w:val="24"/>
        </w:rPr>
        <w:t>,</w:t>
      </w:r>
      <w:r w:rsidRPr="00651BB8">
        <w:rPr>
          <w:rFonts w:ascii="Times New Roman" w:eastAsia="Times New Roman" w:hAnsi="Times New Roman" w:cs="Times New Roman"/>
          <w:i w:val="0"/>
          <w:sz w:val="24"/>
          <w:szCs w:val="24"/>
        </w:rPr>
        <w:t xml:space="preserve"> it can be concluded that based on previous research, the Technology Acceptance Model (TAM), was used to study the acceptance of online food ordering applications, attitudes towards online food ordering applications were motivated mainly by the usefulness and ease of ordering </w:t>
      </w:r>
      <w:r w:rsidR="00F94656" w:rsidRPr="00651BB8">
        <w:rPr>
          <w:rFonts w:ascii="Times New Roman" w:eastAsia="Times New Roman" w:hAnsi="Times New Roman" w:cs="Times New Roman"/>
          <w:i w:val="0"/>
          <w:sz w:val="24"/>
          <w:szCs w:val="24"/>
        </w:rPr>
        <w:t>processes and</w:t>
      </w:r>
      <w:r w:rsidRPr="00651BB8">
        <w:rPr>
          <w:rFonts w:ascii="Times New Roman" w:eastAsia="Times New Roman" w:hAnsi="Times New Roman" w:cs="Times New Roman"/>
          <w:i w:val="0"/>
          <w:sz w:val="24"/>
          <w:szCs w:val="24"/>
        </w:rPr>
        <w:t xml:space="preserve"> varied according to information technology innovation and trust in e</w:t>
      </w:r>
      <w:r w:rsidR="00F94656">
        <w:rPr>
          <w:rFonts w:ascii="Times New Roman" w:eastAsia="Times New Roman" w:hAnsi="Times New Roman" w:cs="Times New Roman"/>
          <w:i w:val="0"/>
          <w:sz w:val="24"/>
          <w:szCs w:val="24"/>
        </w:rPr>
        <w:t>-</w:t>
      </w:r>
      <w:r w:rsidRPr="00651BB8">
        <w:rPr>
          <w:rFonts w:ascii="Times New Roman" w:eastAsia="Times New Roman" w:hAnsi="Times New Roman" w:cs="Times New Roman"/>
          <w:i w:val="0"/>
          <w:sz w:val="24"/>
          <w:szCs w:val="24"/>
        </w:rPr>
        <w:t xml:space="preserve">commerce. </w:t>
      </w:r>
    </w:p>
    <w:p w14:paraId="38625D7B" w14:textId="77777777" w:rsidR="00651BB8" w:rsidRPr="00651BB8" w:rsidRDefault="00651BB8" w:rsidP="00F94656">
      <w:pPr>
        <w:spacing w:after="0" w:line="240" w:lineRule="auto"/>
        <w:ind w:firstLine="720"/>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lastRenderedPageBreak/>
        <w:t>Based on the discussion of the literature above, this study offers the following hypothesis:</w:t>
      </w:r>
    </w:p>
    <w:p w14:paraId="30A910D9" w14:textId="77777777" w:rsidR="00651BB8" w:rsidRPr="00651BB8" w:rsidRDefault="00651BB8" w:rsidP="00651BB8">
      <w:pPr>
        <w:spacing w:after="0" w:line="240" w:lineRule="auto"/>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H1: Perceived Usefulness has a significant effect on Behavioral Intention to use</w:t>
      </w:r>
    </w:p>
    <w:p w14:paraId="60F83484" w14:textId="77777777" w:rsidR="00651BB8" w:rsidRPr="00651BB8" w:rsidRDefault="00651BB8" w:rsidP="00651BB8">
      <w:pPr>
        <w:spacing w:after="0" w:line="240" w:lineRule="auto"/>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H2: Perceived Ease of Use has a significant effect on Behavioral Intention to use</w:t>
      </w:r>
    </w:p>
    <w:p w14:paraId="2D83D729" w14:textId="4458F869" w:rsidR="00EC66B1" w:rsidRDefault="00651BB8">
      <w:pPr>
        <w:spacing w:after="0" w:line="240" w:lineRule="auto"/>
        <w:jc w:val="both"/>
        <w:rPr>
          <w:rFonts w:ascii="Times New Roman" w:eastAsia="Times New Roman" w:hAnsi="Times New Roman" w:cs="Times New Roman"/>
          <w:i w:val="0"/>
          <w:sz w:val="24"/>
          <w:szCs w:val="24"/>
        </w:rPr>
      </w:pPr>
      <w:r w:rsidRPr="00651BB8">
        <w:rPr>
          <w:rFonts w:ascii="Times New Roman" w:eastAsia="Times New Roman" w:hAnsi="Times New Roman" w:cs="Times New Roman"/>
          <w:i w:val="0"/>
          <w:sz w:val="24"/>
          <w:szCs w:val="24"/>
        </w:rPr>
        <w:t xml:space="preserve">H3: </w:t>
      </w:r>
      <w:r w:rsidR="00B86238" w:rsidRPr="00B86238">
        <w:rPr>
          <w:rFonts w:ascii="Times New Roman" w:eastAsia="Times New Roman" w:hAnsi="Times New Roman" w:cs="Times New Roman"/>
          <w:i w:val="0"/>
          <w:sz w:val="24"/>
          <w:szCs w:val="24"/>
        </w:rPr>
        <w:t>Perceived Usefulness and Perceived Ease of Use together have an effect on Behavioral intention to use</w:t>
      </w:r>
    </w:p>
    <w:p w14:paraId="243EAD16" w14:textId="77777777" w:rsidR="00B86238" w:rsidRDefault="00B86238">
      <w:pPr>
        <w:spacing w:after="0" w:line="240" w:lineRule="auto"/>
        <w:jc w:val="both"/>
        <w:rPr>
          <w:rFonts w:ascii="Times New Roman" w:eastAsia="Times New Roman" w:hAnsi="Times New Roman" w:cs="Times New Roman"/>
          <w:i w:val="0"/>
          <w:sz w:val="24"/>
          <w:szCs w:val="24"/>
        </w:rPr>
      </w:pPr>
    </w:p>
    <w:p w14:paraId="35E219F6" w14:textId="6F514D2B" w:rsidR="00EC66B1" w:rsidRDefault="00E2646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71B0ABDE" w14:textId="0C32885D" w:rsidR="002945FC" w:rsidRPr="002945FC" w:rsidRDefault="002945FC" w:rsidP="002945FC">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bookmarkStart w:id="2" w:name="_heading=h.2et92p0" w:colFirst="0" w:colLast="0"/>
      <w:bookmarkEnd w:id="2"/>
      <w:r w:rsidRPr="002945FC">
        <w:rPr>
          <w:rFonts w:ascii="Times New Roman" w:eastAsia="Times New Roman" w:hAnsi="Times New Roman" w:cs="Times New Roman"/>
          <w:i w:val="0"/>
          <w:sz w:val="24"/>
          <w:szCs w:val="24"/>
        </w:rPr>
        <w:t>The research data used consisted of primary data and secondary data. Primary data was collected using an online questionnaire that was distributed to MSME owners. All research constructs were adapted from previous research and modified for use in the Cloud technology domain. Each item was evaluated using a five-point Likert scale ranging from “strongly disagree” to “strongly agree”. The measurements used to assess perceived usefulness, perceived ease of use, and behavioral intention to use were derived from research conducted by</w:t>
      </w:r>
      <w:r>
        <w:rPr>
          <w:rFonts w:ascii="Times New Roman" w:eastAsia="Times New Roman" w:hAnsi="Times New Roman" w:cs="Times New Roman"/>
          <w:i w:val="0"/>
          <w:sz w:val="24"/>
          <w:szCs w:val="24"/>
        </w:rPr>
        <w:t xml:space="preserve"> </w:t>
      </w:r>
      <w:r w:rsidRPr="002945FC">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fldChar w:fldCharType="begin" w:fldLock="1"/>
      </w:r>
      <w:r w:rsidR="00EB2814">
        <w:rPr>
          <w:rFonts w:ascii="Times New Roman" w:eastAsia="Times New Roman" w:hAnsi="Times New Roman" w:cs="Times New Roman"/>
          <w:i w:val="0"/>
          <w:sz w:val="24"/>
          <w:szCs w:val="24"/>
        </w:rPr>
        <w:instrText>ADDIN CSL_CITATION {"citationItems":[{"id":"ITEM-1","itemData":{"author":[{"dropping-particle":"","family":"Davis","given":"F","non-dropping-particle":"","parse-names":false,"suffix":""},{"dropping-particle":"","family":"Bagozzi","given":"R","non-dropping-particle":"","parse-names":false,"suffix":""},{"dropping-particle":"","family":"Warsaw","given":"P","non-dropping-particle":"","parse-names":false,"suffix":""}],"container-title":"Management Science","id":"ITEM-1","issue":"8","issued":{"date-parts":[["1989"]]},"page":"982–1003","title":"User acceptance of computer technology: a comparison of two theoretical models","type":"article-journal","volume":"35"},"uris":["http://www.mendeley.com/documents/?uuid=16078bd8-1704-42c9-8b39-598c1d0f1dd0"]}],"mendeley":{"formattedCitation":"(Davis et al., 1989)","plainTextFormattedCitation":"(Davis et al., 1989)","previouslyFormattedCitation":"(Davis et al., 1989)"},"properties":{"noteIndex":0},"schema":"https://github.com/citation-style-language/schema/raw/master/csl-citation.json"}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2945FC">
        <w:rPr>
          <w:rFonts w:ascii="Times New Roman" w:eastAsia="Times New Roman" w:hAnsi="Times New Roman" w:cs="Times New Roman"/>
          <w:i w:val="0"/>
          <w:noProof/>
          <w:sz w:val="24"/>
          <w:szCs w:val="24"/>
        </w:rPr>
        <w:t>(Davis et al., 1989)</w:t>
      </w:r>
      <w:r>
        <w:rPr>
          <w:rFonts w:ascii="Times New Roman" w:eastAsia="Times New Roman" w:hAnsi="Times New Roman" w:cs="Times New Roman"/>
          <w:i w:val="0"/>
          <w:sz w:val="24"/>
          <w:szCs w:val="24"/>
        </w:rPr>
        <w:fldChar w:fldCharType="end"/>
      </w:r>
      <w:r w:rsidRPr="002945FC">
        <w:rPr>
          <w:rFonts w:ascii="Times New Roman" w:eastAsia="Times New Roman" w:hAnsi="Times New Roman" w:cs="Times New Roman"/>
          <w:i w:val="0"/>
          <w:sz w:val="24"/>
          <w:szCs w:val="24"/>
        </w:rPr>
        <w:t>. Before the survey begins, a brief description of the Cloud Kitchen is provided to ensure that all participants understand the technology well. Questionnaire data processing using SPSS statistical program.</w:t>
      </w:r>
    </w:p>
    <w:p w14:paraId="21BE59AA" w14:textId="726C972E" w:rsidR="002945FC" w:rsidRDefault="002945FC" w:rsidP="002945FC">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2945FC">
        <w:rPr>
          <w:rFonts w:ascii="Times New Roman" w:eastAsia="Times New Roman" w:hAnsi="Times New Roman" w:cs="Times New Roman"/>
          <w:i w:val="0"/>
          <w:sz w:val="24"/>
          <w:szCs w:val="24"/>
        </w:rPr>
        <w:t>The research was conducted using probability sampling with simple random sampling technique. Micro and small entrepreneurs in the food service industry are the research sample. In addition, to complete the results of the analysis data that has been processed using SPSS, path analysis is also carried out to see if there are differences in the results of the analysis. In conducting this path analysis, the item loadings, the average variance extracted (AVE), and the composite reliability (CR) analyzed first. If the value of the loading factor for each variable exceeds 0.5. it can be concluded that the indicator is declared valid. The sample used is 100 respondents, where it is stated that in general the minimum number of samples required for good findings in correlational research is 30</w:t>
      </w:r>
      <w:r w:rsidR="00EB2814">
        <w:rPr>
          <w:rFonts w:ascii="Times New Roman" w:eastAsia="Times New Roman" w:hAnsi="Times New Roman" w:cs="Times New Roman"/>
          <w:i w:val="0"/>
          <w:sz w:val="24"/>
          <w:szCs w:val="24"/>
        </w:rPr>
        <w:t xml:space="preserve"> </w:t>
      </w:r>
      <w:r w:rsidR="00EB2814">
        <w:rPr>
          <w:rFonts w:ascii="Times New Roman" w:eastAsia="Times New Roman" w:hAnsi="Times New Roman" w:cs="Times New Roman"/>
          <w:i w:val="0"/>
          <w:sz w:val="24"/>
          <w:szCs w:val="24"/>
        </w:rPr>
        <w:fldChar w:fldCharType="begin" w:fldLock="1"/>
      </w:r>
      <w:r w:rsidR="00FA4A5D">
        <w:rPr>
          <w:rFonts w:ascii="Times New Roman" w:eastAsia="Times New Roman" w:hAnsi="Times New Roman" w:cs="Times New Roman"/>
          <w:i w:val="0"/>
          <w:sz w:val="24"/>
          <w:szCs w:val="24"/>
        </w:rPr>
        <w:instrText>ADDIN CSL_CITATION {"citationItems":[{"id":"ITEM-1","itemData":{"URL":"https://teorionline.wordpress.com/2010/01/24/populasi-dan-sampel/","author":[{"dropping-particle":"","family":"Hendryadi","given":"","non-dropping-particle":"","parse-names":false,"suffix":""}],"id":"ITEM-1","issued":{"date-parts":[["2010"]]},"title":"POPULASI DAN SAMPEL","type":"webpage"},"uris":["http://www.mendeley.com/documents/?uuid=ce36f48f-98c2-4629-92f7-984433b631fe"]}],"mendeley":{"formattedCitation":"(Hendryadi, 2010)","plainTextFormattedCitation":"(Hendryadi, 2010)","previouslyFormattedCitation":"(Hendryadi, 2010)"},"properties":{"noteIndex":0},"schema":"https://github.com/citation-style-language/schema/raw/master/csl-citation.json"}</w:instrText>
      </w:r>
      <w:r w:rsidR="00EB2814">
        <w:rPr>
          <w:rFonts w:ascii="Times New Roman" w:eastAsia="Times New Roman" w:hAnsi="Times New Roman" w:cs="Times New Roman"/>
          <w:i w:val="0"/>
          <w:sz w:val="24"/>
          <w:szCs w:val="24"/>
        </w:rPr>
        <w:fldChar w:fldCharType="separate"/>
      </w:r>
      <w:r w:rsidR="00EB2814" w:rsidRPr="00EB2814">
        <w:rPr>
          <w:rFonts w:ascii="Times New Roman" w:eastAsia="Times New Roman" w:hAnsi="Times New Roman" w:cs="Times New Roman"/>
          <w:i w:val="0"/>
          <w:noProof/>
          <w:sz w:val="24"/>
          <w:szCs w:val="24"/>
        </w:rPr>
        <w:t>(Hendryadi, 2010)</w:t>
      </w:r>
      <w:r w:rsidR="00EB2814">
        <w:rPr>
          <w:rFonts w:ascii="Times New Roman" w:eastAsia="Times New Roman" w:hAnsi="Times New Roman" w:cs="Times New Roman"/>
          <w:i w:val="0"/>
          <w:sz w:val="24"/>
          <w:szCs w:val="24"/>
        </w:rPr>
        <w:fldChar w:fldCharType="end"/>
      </w:r>
      <w:r w:rsidRPr="002945FC">
        <w:rPr>
          <w:rFonts w:ascii="Times New Roman" w:eastAsia="Times New Roman" w:hAnsi="Times New Roman" w:cs="Times New Roman"/>
          <w:i w:val="0"/>
          <w:sz w:val="24"/>
          <w:szCs w:val="24"/>
        </w:rPr>
        <w:t>.</w:t>
      </w:r>
    </w:p>
    <w:p w14:paraId="6F16ACBF" w14:textId="53EE1E96" w:rsidR="003E4C08" w:rsidRDefault="003E4C08" w:rsidP="003E4C08">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6F59F417" w14:textId="77777777" w:rsidR="003E4C08" w:rsidRPr="003E4C08" w:rsidRDefault="003E4C08" w:rsidP="003E4C08">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3E4C08">
        <w:rPr>
          <w:rFonts w:ascii="Times New Roman" w:eastAsia="Times New Roman" w:hAnsi="Times New Roman" w:cs="Times New Roman"/>
          <w:b/>
          <w:bCs/>
          <w:i w:val="0"/>
          <w:sz w:val="24"/>
          <w:szCs w:val="24"/>
        </w:rPr>
        <w:t>RESULTS AND DISCUSSION</w:t>
      </w:r>
    </w:p>
    <w:p w14:paraId="68F603E6" w14:textId="77777777" w:rsidR="003E4C08" w:rsidRPr="003E4C08" w:rsidRDefault="003E4C08" w:rsidP="003E4C08">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3E4C08">
        <w:rPr>
          <w:rFonts w:ascii="Times New Roman" w:eastAsia="Times New Roman" w:hAnsi="Times New Roman" w:cs="Times New Roman"/>
          <w:b/>
          <w:bCs/>
          <w:i w:val="0"/>
          <w:sz w:val="24"/>
          <w:szCs w:val="24"/>
        </w:rPr>
        <w:t>Overview of Research Objects</w:t>
      </w:r>
    </w:p>
    <w:p w14:paraId="41007DF9" w14:textId="77777777" w:rsidR="003E4C08" w:rsidRPr="003E4C08" w:rsidRDefault="003E4C08" w:rsidP="003E4C08">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3E4C08">
        <w:rPr>
          <w:rFonts w:ascii="Times New Roman" w:eastAsia="Times New Roman" w:hAnsi="Times New Roman" w:cs="Times New Roman"/>
          <w:i w:val="0"/>
          <w:sz w:val="24"/>
          <w:szCs w:val="24"/>
        </w:rPr>
        <w:t>Analysis of respondent data is needed to find out the background of respondents which is used as input to clarify research data. This study was dominated by women as many as 63 respondents (63%), while the remaining 37 respondents (37%) were male. In the last Education category, the D-IV / undergraduate category was dominant in this study, namely 60 respondents (60%), while SMA/SMK and Diploma-III were 24 respondents (24%) and 10 respondents (10%), respectively. as well as in Postgraduate as many as 6 respondents only. The age range is dominated by respondents with a range of 20 - 24 years, as many as 53 respondents (53%).</w:t>
      </w:r>
    </w:p>
    <w:p w14:paraId="4AED971E" w14:textId="13BEF0C9" w:rsidR="003E4C08" w:rsidRDefault="003E4C08" w:rsidP="003E4C08">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3E4C08">
        <w:rPr>
          <w:rFonts w:ascii="Times New Roman" w:eastAsia="Times New Roman" w:hAnsi="Times New Roman" w:cs="Times New Roman"/>
          <w:i w:val="0"/>
          <w:sz w:val="24"/>
          <w:szCs w:val="24"/>
        </w:rPr>
        <w:t xml:space="preserve">In this study, it was also asked what online applications were used by MSME owners. Questions are given in the form of (multiple choices-answer). The image below shows the selection of applications used. </w:t>
      </w:r>
    </w:p>
    <w:p w14:paraId="70F5FF90" w14:textId="283BF2CA" w:rsidR="003E4C08" w:rsidRDefault="003E4C08" w:rsidP="003E4C08">
      <w:pPr>
        <w:pBdr>
          <w:top w:val="nil"/>
          <w:left w:val="nil"/>
          <w:bottom w:val="nil"/>
          <w:right w:val="nil"/>
          <w:between w:val="nil"/>
        </w:pBdr>
        <w:spacing w:after="0" w:line="240" w:lineRule="auto"/>
        <w:jc w:val="center"/>
        <w:rPr>
          <w:rFonts w:ascii="Times New Roman" w:eastAsia="Times New Roman" w:hAnsi="Times New Roman" w:cs="Times New Roman"/>
          <w:i w:val="0"/>
          <w:sz w:val="24"/>
          <w:szCs w:val="24"/>
        </w:rPr>
      </w:pPr>
      <w:r w:rsidRPr="003E4C08">
        <w:rPr>
          <w:rFonts w:ascii="Times New Roman" w:eastAsia="Times New Roman" w:hAnsi="Times New Roman" w:cs="Times New Roman"/>
          <w:i w:val="0"/>
          <w:sz w:val="24"/>
          <w:szCs w:val="24"/>
        </w:rPr>
        <w:t>Figure 1 Online application used</w:t>
      </w:r>
    </w:p>
    <w:p w14:paraId="4AFA3415" w14:textId="432EAED5" w:rsidR="003E4C08" w:rsidRPr="003E4C08" w:rsidRDefault="003E4C08" w:rsidP="003E4C08">
      <w:pPr>
        <w:pBdr>
          <w:top w:val="nil"/>
          <w:left w:val="nil"/>
          <w:bottom w:val="nil"/>
          <w:right w:val="nil"/>
          <w:between w:val="nil"/>
        </w:pBdr>
        <w:spacing w:after="0" w:line="240" w:lineRule="auto"/>
        <w:jc w:val="center"/>
        <w:rPr>
          <w:rFonts w:ascii="Times New Roman" w:eastAsia="Times New Roman" w:hAnsi="Times New Roman" w:cs="Times New Roman"/>
          <w:i w:val="0"/>
          <w:sz w:val="24"/>
          <w:szCs w:val="24"/>
        </w:rPr>
      </w:pPr>
      <w:r>
        <w:rPr>
          <w:rFonts w:ascii="Times New Roman" w:eastAsia="Times New Roman" w:hAnsi="Times New Roman" w:cs="Times New Roman"/>
          <w:i w:val="0"/>
          <w:noProof/>
          <w:sz w:val="24"/>
          <w:szCs w:val="24"/>
          <w:lang w:bidi="ar-SA"/>
        </w:rPr>
        <w:drawing>
          <wp:inline distT="0" distB="0" distL="0" distR="0" wp14:anchorId="04141D3D" wp14:editId="5A921CD7">
            <wp:extent cx="2618841" cy="13386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0811" cy="1339689"/>
                    </a:xfrm>
                    <a:prstGeom prst="rect">
                      <a:avLst/>
                    </a:prstGeom>
                    <a:noFill/>
                  </pic:spPr>
                </pic:pic>
              </a:graphicData>
            </a:graphic>
          </wp:inline>
        </w:drawing>
      </w:r>
    </w:p>
    <w:p w14:paraId="71183C6D" w14:textId="412707FD" w:rsidR="003E4C08" w:rsidRPr="002945FC" w:rsidRDefault="005C5AE1" w:rsidP="005C5AE1">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5C5AE1">
        <w:rPr>
          <w:rFonts w:ascii="Times New Roman" w:eastAsia="Times New Roman" w:hAnsi="Times New Roman" w:cs="Times New Roman"/>
          <w:i w:val="0"/>
          <w:sz w:val="24"/>
          <w:szCs w:val="24"/>
        </w:rPr>
        <w:lastRenderedPageBreak/>
        <w:t>In the online applications used by MSMEs, the Tokopedia and Facebook applications are still less attractive to respondents in this study, while applications such as grab food and go food or Instagram more than 30% of the total respondents use these three applications in helping their MSME businesses.</w:t>
      </w:r>
    </w:p>
    <w:p w14:paraId="104983C8" w14:textId="367F941E" w:rsidR="002945FC" w:rsidRDefault="002945F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57620788" w14:textId="7506B2AB" w:rsidR="005C5AE1" w:rsidRDefault="005C5AE1">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Result</w:t>
      </w:r>
    </w:p>
    <w:p w14:paraId="4069C9F9" w14:textId="77777777" w:rsidR="005C5AE1" w:rsidRPr="005C5AE1" w:rsidRDefault="005C5AE1" w:rsidP="005C5AE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5C5AE1">
        <w:rPr>
          <w:rFonts w:ascii="Times New Roman" w:eastAsia="Times New Roman" w:hAnsi="Times New Roman" w:cs="Times New Roman"/>
          <w:bCs/>
          <w:i w:val="0"/>
          <w:color w:val="000000"/>
          <w:sz w:val="24"/>
          <w:szCs w:val="24"/>
        </w:rPr>
        <w:t>Before testing the hypothesis using multiple linear regression, there are several classical assumption tests that must be met so that the conclusions from the regression are not biased. The assumption test consists of 3 tests, namely the Normality Test, Multicollinearity Test, and Heteroscedasticity Test.</w:t>
      </w:r>
    </w:p>
    <w:p w14:paraId="357622A2" w14:textId="77777777" w:rsidR="005C5AE1" w:rsidRPr="005C5AE1" w:rsidRDefault="005C5AE1" w:rsidP="005C5AE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5C5AE1">
        <w:rPr>
          <w:rFonts w:ascii="Times New Roman" w:eastAsia="Times New Roman" w:hAnsi="Times New Roman" w:cs="Times New Roman"/>
          <w:bCs/>
          <w:i w:val="0"/>
          <w:color w:val="000000"/>
          <w:sz w:val="24"/>
          <w:szCs w:val="24"/>
        </w:rPr>
        <w:t>Normality test is used to determine whether the data is normally distributed or not. Testing for normality in this study used the Kolmogorov-Smirnov test. The results of this test show the p-value for the residual variable or the error value p-value of 0.200. Due to the value of sig. for all variables valued &gt; 0.05, it can be concluded that the variables are normally distributed. To ensure that the regression model used is normally distributed, the authors test for normality using the normal PP of regression standardized residual. The test results show that the points are spread out following a diagonal line, so it can be concluded that the data is normally distributed.</w:t>
      </w:r>
    </w:p>
    <w:p w14:paraId="1D014681" w14:textId="222A5263" w:rsidR="005C5AE1" w:rsidRDefault="005C5AE1" w:rsidP="005C5AE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5C5AE1">
        <w:rPr>
          <w:rFonts w:ascii="Times New Roman" w:eastAsia="Times New Roman" w:hAnsi="Times New Roman" w:cs="Times New Roman"/>
          <w:bCs/>
          <w:i w:val="0"/>
          <w:color w:val="000000"/>
          <w:sz w:val="24"/>
          <w:szCs w:val="24"/>
        </w:rPr>
        <w:t>Multicollinearity test aims to test whether the regression model found a correlation between the independent variables (independent). A good regression model should not have a correlation between the independent variables. The following are the results of the multicollinearity test, while the output of the calculation of the Variance Influence Factor (VIF) is assisted by using SPSS</w:t>
      </w:r>
      <w:r>
        <w:rPr>
          <w:rFonts w:ascii="Times New Roman" w:eastAsia="Times New Roman" w:hAnsi="Times New Roman" w:cs="Times New Roman"/>
          <w:bCs/>
          <w:i w:val="0"/>
          <w:color w:val="000000"/>
          <w:sz w:val="24"/>
          <w:szCs w:val="24"/>
        </w:rPr>
        <w:t>.</w:t>
      </w:r>
    </w:p>
    <w:p w14:paraId="4CA7632D" w14:textId="45CA38B7" w:rsidR="005C5AE1" w:rsidRDefault="005C5AE1" w:rsidP="005C5AE1">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r w:rsidRPr="005C5AE1">
        <w:rPr>
          <w:rFonts w:ascii="Times New Roman" w:eastAsia="Times New Roman" w:hAnsi="Times New Roman" w:cs="Times New Roman"/>
          <w:bCs/>
          <w:i w:val="0"/>
          <w:color w:val="000000"/>
          <w:sz w:val="24"/>
          <w:szCs w:val="24"/>
        </w:rPr>
        <w:t>Table 1. Multicollinearity Test Results</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138"/>
        <w:gridCol w:w="1030"/>
      </w:tblGrid>
      <w:tr w:rsidR="005C5AE1" w:rsidRPr="00882CB1" w14:paraId="0C73B92F" w14:textId="77777777" w:rsidTr="00A007F9">
        <w:trPr>
          <w:cantSplit/>
          <w:jc w:val="center"/>
        </w:trPr>
        <w:tc>
          <w:tcPr>
            <w:tcW w:w="5365" w:type="dxa"/>
            <w:gridSpan w:val="4"/>
            <w:tcBorders>
              <w:top w:val="nil"/>
              <w:left w:val="nil"/>
              <w:bottom w:val="nil"/>
              <w:right w:val="nil"/>
            </w:tcBorders>
            <w:shd w:val="clear" w:color="auto" w:fill="FFFFFF"/>
            <w:vAlign w:val="center"/>
          </w:tcPr>
          <w:p w14:paraId="55467E9A" w14:textId="77777777" w:rsidR="005C5AE1" w:rsidRPr="00882CB1" w:rsidRDefault="005C5AE1" w:rsidP="00A007F9">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882CB1">
              <w:rPr>
                <w:rFonts w:ascii="Times New Roman" w:hAnsi="Times New Roman" w:cs="Times New Roman"/>
                <w:b/>
                <w:bCs/>
                <w:color w:val="000000"/>
                <w:sz w:val="18"/>
                <w:szCs w:val="18"/>
                <w:lang w:val="en-ID"/>
              </w:rPr>
              <w:t>Coefficients</w:t>
            </w:r>
            <w:r w:rsidRPr="00882CB1">
              <w:rPr>
                <w:rFonts w:ascii="Times New Roman" w:hAnsi="Times New Roman" w:cs="Times New Roman"/>
                <w:b/>
                <w:bCs/>
                <w:color w:val="000000"/>
                <w:sz w:val="18"/>
                <w:szCs w:val="18"/>
                <w:vertAlign w:val="superscript"/>
                <w:lang w:val="en-ID"/>
              </w:rPr>
              <w:t>a</w:t>
            </w:r>
          </w:p>
        </w:tc>
      </w:tr>
      <w:tr w:rsidR="005C5AE1" w:rsidRPr="00882CB1" w14:paraId="01065521" w14:textId="77777777" w:rsidTr="00A007F9">
        <w:trPr>
          <w:cantSplit/>
          <w:jc w:val="center"/>
        </w:trPr>
        <w:tc>
          <w:tcPr>
            <w:tcW w:w="3197" w:type="dxa"/>
            <w:gridSpan w:val="2"/>
            <w:vMerge w:val="restart"/>
            <w:tcBorders>
              <w:top w:val="single" w:sz="16" w:space="0" w:color="000000"/>
              <w:left w:val="single" w:sz="16" w:space="0" w:color="000000"/>
              <w:bottom w:val="nil"/>
              <w:right w:val="nil"/>
            </w:tcBorders>
            <w:shd w:val="clear" w:color="auto" w:fill="FFFFFF"/>
            <w:vAlign w:val="bottom"/>
          </w:tcPr>
          <w:p w14:paraId="4E93EE61" w14:textId="77777777" w:rsidR="005C5AE1" w:rsidRPr="00882CB1" w:rsidRDefault="005C5AE1" w:rsidP="00A007F9">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Model</w:t>
            </w:r>
          </w:p>
        </w:tc>
        <w:tc>
          <w:tcPr>
            <w:tcW w:w="2168" w:type="dxa"/>
            <w:gridSpan w:val="2"/>
            <w:tcBorders>
              <w:top w:val="single" w:sz="16" w:space="0" w:color="000000"/>
              <w:left w:val="single" w:sz="16" w:space="0" w:color="000000"/>
              <w:right w:val="single" w:sz="16" w:space="0" w:color="000000"/>
            </w:tcBorders>
            <w:shd w:val="clear" w:color="auto" w:fill="FFFFFF"/>
            <w:vAlign w:val="bottom"/>
          </w:tcPr>
          <w:p w14:paraId="1C2CE2D2" w14:textId="77777777" w:rsidR="005C5AE1" w:rsidRPr="00882CB1" w:rsidRDefault="005C5AE1" w:rsidP="00A007F9">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Collinearity Statistics</w:t>
            </w:r>
          </w:p>
        </w:tc>
      </w:tr>
      <w:tr w:rsidR="005C5AE1" w:rsidRPr="00882CB1" w14:paraId="478C4284" w14:textId="77777777" w:rsidTr="00A007F9">
        <w:trPr>
          <w:cantSplit/>
          <w:jc w:val="center"/>
        </w:trPr>
        <w:tc>
          <w:tcPr>
            <w:tcW w:w="3197" w:type="dxa"/>
            <w:gridSpan w:val="2"/>
            <w:vMerge/>
            <w:tcBorders>
              <w:top w:val="single" w:sz="16" w:space="0" w:color="000000"/>
              <w:left w:val="single" w:sz="16" w:space="0" w:color="000000"/>
              <w:bottom w:val="nil"/>
              <w:right w:val="nil"/>
            </w:tcBorders>
            <w:shd w:val="clear" w:color="auto" w:fill="FFFFFF"/>
            <w:vAlign w:val="bottom"/>
          </w:tcPr>
          <w:p w14:paraId="6AFC875C" w14:textId="77777777" w:rsidR="005C5AE1" w:rsidRPr="00882CB1" w:rsidRDefault="005C5AE1" w:rsidP="00A007F9">
            <w:pPr>
              <w:autoSpaceDE w:val="0"/>
              <w:autoSpaceDN w:val="0"/>
              <w:adjustRightInd w:val="0"/>
              <w:spacing w:after="0" w:line="240" w:lineRule="auto"/>
              <w:rPr>
                <w:rFonts w:ascii="Times New Roman" w:hAnsi="Times New Roman" w:cs="Times New Roman"/>
                <w:color w:val="000000"/>
                <w:sz w:val="18"/>
                <w:szCs w:val="18"/>
                <w:lang w:val="en-ID"/>
              </w:rPr>
            </w:pPr>
          </w:p>
        </w:tc>
        <w:tc>
          <w:tcPr>
            <w:tcW w:w="1138" w:type="dxa"/>
            <w:tcBorders>
              <w:left w:val="single" w:sz="16" w:space="0" w:color="000000"/>
              <w:bottom w:val="single" w:sz="16" w:space="0" w:color="000000"/>
            </w:tcBorders>
            <w:shd w:val="clear" w:color="auto" w:fill="FFFFFF"/>
            <w:vAlign w:val="bottom"/>
          </w:tcPr>
          <w:p w14:paraId="74E1D359" w14:textId="77777777" w:rsidR="005C5AE1" w:rsidRPr="00882CB1" w:rsidRDefault="005C5AE1" w:rsidP="00A007F9">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Tolerance</w:t>
            </w:r>
          </w:p>
        </w:tc>
        <w:tc>
          <w:tcPr>
            <w:tcW w:w="1030" w:type="dxa"/>
            <w:tcBorders>
              <w:bottom w:val="single" w:sz="16" w:space="0" w:color="000000"/>
              <w:right w:val="single" w:sz="16" w:space="0" w:color="000000"/>
            </w:tcBorders>
            <w:shd w:val="clear" w:color="auto" w:fill="FFFFFF"/>
            <w:vAlign w:val="bottom"/>
          </w:tcPr>
          <w:p w14:paraId="1675FD8A" w14:textId="77777777" w:rsidR="005C5AE1" w:rsidRPr="00882CB1" w:rsidRDefault="005C5AE1" w:rsidP="00A007F9">
            <w:pPr>
              <w:autoSpaceDE w:val="0"/>
              <w:autoSpaceDN w:val="0"/>
              <w:adjustRightInd w:val="0"/>
              <w:spacing w:after="0" w:line="320" w:lineRule="atLeast"/>
              <w:ind w:left="60" w:right="60"/>
              <w:jc w:val="center"/>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VIF</w:t>
            </w:r>
          </w:p>
        </w:tc>
      </w:tr>
      <w:tr w:rsidR="005C5AE1" w:rsidRPr="00882CB1" w14:paraId="5631C76C" w14:textId="77777777" w:rsidTr="00A007F9">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6AE0A24F" w14:textId="77777777" w:rsidR="005C5AE1" w:rsidRPr="00882CB1" w:rsidRDefault="005C5AE1" w:rsidP="00A007F9">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1</w:t>
            </w:r>
          </w:p>
        </w:tc>
        <w:tc>
          <w:tcPr>
            <w:tcW w:w="2460" w:type="dxa"/>
            <w:tcBorders>
              <w:top w:val="single" w:sz="16" w:space="0" w:color="000000"/>
              <w:left w:val="nil"/>
              <w:bottom w:val="nil"/>
              <w:right w:val="single" w:sz="16" w:space="0" w:color="000000"/>
            </w:tcBorders>
            <w:shd w:val="clear" w:color="auto" w:fill="FFFFFF"/>
          </w:tcPr>
          <w:p w14:paraId="46BFA12B" w14:textId="77777777" w:rsidR="005C5AE1" w:rsidRPr="00882CB1" w:rsidRDefault="005C5AE1" w:rsidP="00A007F9">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Perceived Ease of Use (X1)</w:t>
            </w:r>
          </w:p>
        </w:tc>
        <w:tc>
          <w:tcPr>
            <w:tcW w:w="1138" w:type="dxa"/>
            <w:tcBorders>
              <w:top w:val="single" w:sz="16" w:space="0" w:color="000000"/>
              <w:left w:val="single" w:sz="16" w:space="0" w:color="000000"/>
              <w:bottom w:val="nil"/>
            </w:tcBorders>
            <w:shd w:val="clear" w:color="auto" w:fill="FFFFFF"/>
            <w:vAlign w:val="center"/>
          </w:tcPr>
          <w:p w14:paraId="4096BAD3" w14:textId="77777777" w:rsidR="005C5AE1" w:rsidRPr="00882CB1" w:rsidRDefault="005C5AE1" w:rsidP="00A007F9">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.696</w:t>
            </w:r>
          </w:p>
        </w:tc>
        <w:tc>
          <w:tcPr>
            <w:tcW w:w="1030" w:type="dxa"/>
            <w:tcBorders>
              <w:top w:val="single" w:sz="16" w:space="0" w:color="000000"/>
              <w:bottom w:val="nil"/>
              <w:right w:val="single" w:sz="16" w:space="0" w:color="000000"/>
            </w:tcBorders>
            <w:shd w:val="clear" w:color="auto" w:fill="FFFFFF"/>
            <w:vAlign w:val="center"/>
          </w:tcPr>
          <w:p w14:paraId="718A0013" w14:textId="77777777" w:rsidR="005C5AE1" w:rsidRPr="00882CB1" w:rsidRDefault="005C5AE1" w:rsidP="00A007F9">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1.436</w:t>
            </w:r>
          </w:p>
        </w:tc>
      </w:tr>
      <w:tr w:rsidR="005C5AE1" w:rsidRPr="00882CB1" w14:paraId="78A6F072" w14:textId="77777777" w:rsidTr="00A007F9">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4EBC5113" w14:textId="77777777" w:rsidR="005C5AE1" w:rsidRPr="00882CB1" w:rsidRDefault="005C5AE1" w:rsidP="00A007F9">
            <w:pPr>
              <w:autoSpaceDE w:val="0"/>
              <w:autoSpaceDN w:val="0"/>
              <w:adjustRightInd w:val="0"/>
              <w:spacing w:after="0" w:line="240" w:lineRule="auto"/>
              <w:rPr>
                <w:rFonts w:ascii="Times New Roman" w:hAnsi="Times New Roman" w:cs="Times New Roman"/>
                <w:color w:val="000000"/>
                <w:sz w:val="18"/>
                <w:szCs w:val="18"/>
                <w:lang w:val="en-ID"/>
              </w:rPr>
            </w:pPr>
          </w:p>
        </w:tc>
        <w:tc>
          <w:tcPr>
            <w:tcW w:w="2460" w:type="dxa"/>
            <w:tcBorders>
              <w:top w:val="nil"/>
              <w:left w:val="nil"/>
              <w:bottom w:val="single" w:sz="16" w:space="0" w:color="000000"/>
              <w:right w:val="single" w:sz="16" w:space="0" w:color="000000"/>
            </w:tcBorders>
            <w:shd w:val="clear" w:color="auto" w:fill="FFFFFF"/>
          </w:tcPr>
          <w:p w14:paraId="297F33C0" w14:textId="77777777" w:rsidR="005C5AE1" w:rsidRPr="00882CB1" w:rsidRDefault="005C5AE1" w:rsidP="00A007F9">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Perceived Usefulness (X2)</w:t>
            </w:r>
          </w:p>
        </w:tc>
        <w:tc>
          <w:tcPr>
            <w:tcW w:w="1138" w:type="dxa"/>
            <w:tcBorders>
              <w:top w:val="nil"/>
              <w:left w:val="single" w:sz="16" w:space="0" w:color="000000"/>
              <w:bottom w:val="single" w:sz="16" w:space="0" w:color="000000"/>
            </w:tcBorders>
            <w:shd w:val="clear" w:color="auto" w:fill="FFFFFF"/>
            <w:vAlign w:val="center"/>
          </w:tcPr>
          <w:p w14:paraId="0FF10B2B" w14:textId="77777777" w:rsidR="005C5AE1" w:rsidRPr="00882CB1" w:rsidRDefault="005C5AE1" w:rsidP="00A007F9">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.696</w:t>
            </w:r>
          </w:p>
        </w:tc>
        <w:tc>
          <w:tcPr>
            <w:tcW w:w="1030" w:type="dxa"/>
            <w:tcBorders>
              <w:top w:val="nil"/>
              <w:bottom w:val="single" w:sz="16" w:space="0" w:color="000000"/>
              <w:right w:val="single" w:sz="16" w:space="0" w:color="000000"/>
            </w:tcBorders>
            <w:shd w:val="clear" w:color="auto" w:fill="FFFFFF"/>
            <w:vAlign w:val="center"/>
          </w:tcPr>
          <w:p w14:paraId="2D462FDD" w14:textId="77777777" w:rsidR="005C5AE1" w:rsidRPr="00882CB1" w:rsidRDefault="005C5AE1" w:rsidP="00A007F9">
            <w:pPr>
              <w:autoSpaceDE w:val="0"/>
              <w:autoSpaceDN w:val="0"/>
              <w:adjustRightInd w:val="0"/>
              <w:spacing w:after="0" w:line="320" w:lineRule="atLeast"/>
              <w:ind w:left="60" w:right="60"/>
              <w:jc w:val="right"/>
              <w:rPr>
                <w:rFonts w:ascii="Times New Roman" w:hAnsi="Times New Roman" w:cs="Times New Roman"/>
                <w:color w:val="000000"/>
                <w:sz w:val="18"/>
                <w:szCs w:val="18"/>
                <w:lang w:val="en-ID"/>
              </w:rPr>
            </w:pPr>
            <w:r w:rsidRPr="00882CB1">
              <w:rPr>
                <w:rFonts w:ascii="Times New Roman" w:hAnsi="Times New Roman" w:cs="Times New Roman"/>
                <w:color w:val="000000"/>
                <w:sz w:val="18"/>
                <w:szCs w:val="18"/>
                <w:lang w:val="en-ID"/>
              </w:rPr>
              <w:t>1.436</w:t>
            </w:r>
          </w:p>
        </w:tc>
      </w:tr>
      <w:tr w:rsidR="005C5AE1" w:rsidRPr="0062662A" w14:paraId="4767AAC8" w14:textId="77777777" w:rsidTr="00A007F9">
        <w:trPr>
          <w:cantSplit/>
          <w:jc w:val="center"/>
        </w:trPr>
        <w:tc>
          <w:tcPr>
            <w:tcW w:w="5365" w:type="dxa"/>
            <w:gridSpan w:val="4"/>
            <w:tcBorders>
              <w:top w:val="nil"/>
              <w:left w:val="nil"/>
              <w:bottom w:val="nil"/>
              <w:right w:val="nil"/>
            </w:tcBorders>
            <w:shd w:val="clear" w:color="auto" w:fill="FFFFFF"/>
          </w:tcPr>
          <w:p w14:paraId="37634A56" w14:textId="77777777" w:rsidR="005C5AE1" w:rsidRDefault="005C5AE1" w:rsidP="00A007F9">
            <w:pPr>
              <w:autoSpaceDE w:val="0"/>
              <w:autoSpaceDN w:val="0"/>
              <w:adjustRightInd w:val="0"/>
              <w:spacing w:after="0" w:line="320" w:lineRule="atLeast"/>
              <w:ind w:left="60" w:right="60"/>
              <w:rPr>
                <w:rFonts w:ascii="Times New Roman" w:hAnsi="Times New Roman" w:cs="Times New Roman"/>
                <w:color w:val="000000"/>
                <w:sz w:val="18"/>
                <w:szCs w:val="18"/>
                <w:lang w:val="en-ID"/>
              </w:rPr>
            </w:pPr>
            <w:r w:rsidRPr="0062662A">
              <w:rPr>
                <w:rFonts w:ascii="Times New Roman" w:hAnsi="Times New Roman" w:cs="Times New Roman"/>
                <w:color w:val="000000"/>
                <w:sz w:val="18"/>
                <w:szCs w:val="18"/>
                <w:lang w:val="en-ID"/>
              </w:rPr>
              <w:t>a. Dependent Variable: Behavioral Intention (Y)</w:t>
            </w:r>
          </w:p>
          <w:p w14:paraId="7727A812" w14:textId="77777777" w:rsidR="005C5AE1" w:rsidRPr="0062662A" w:rsidRDefault="005C5AE1" w:rsidP="00A007F9">
            <w:pPr>
              <w:autoSpaceDE w:val="0"/>
              <w:autoSpaceDN w:val="0"/>
              <w:adjustRightInd w:val="0"/>
              <w:spacing w:after="0" w:line="320" w:lineRule="atLeast"/>
              <w:ind w:left="60" w:right="60"/>
              <w:rPr>
                <w:rFonts w:ascii="Times New Roman" w:hAnsi="Times New Roman" w:cs="Times New Roman"/>
                <w:color w:val="000000"/>
                <w:sz w:val="18"/>
                <w:szCs w:val="18"/>
                <w:lang w:val="en-ID"/>
              </w:rPr>
            </w:pPr>
          </w:p>
        </w:tc>
      </w:tr>
    </w:tbl>
    <w:p w14:paraId="36CD39FC" w14:textId="77777777" w:rsidR="00E351D1" w:rsidRPr="00E351D1" w:rsidRDefault="00E351D1" w:rsidP="00E351D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E351D1">
        <w:rPr>
          <w:rFonts w:ascii="Times New Roman" w:eastAsia="Times New Roman" w:hAnsi="Times New Roman" w:cs="Times New Roman"/>
          <w:bCs/>
          <w:i w:val="0"/>
          <w:color w:val="000000"/>
          <w:sz w:val="24"/>
          <w:szCs w:val="24"/>
        </w:rPr>
        <w:t>Table 1 above shows the results of calculations which show that the data model in this study is free from multicollinearity symptoms and the assumptions of the conditions are met, because both variables have a VIF value less than 10.</w:t>
      </w:r>
    </w:p>
    <w:p w14:paraId="79EE940D" w14:textId="0FB8E083" w:rsidR="005C5AE1" w:rsidRDefault="00E351D1" w:rsidP="00E351D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E351D1">
        <w:rPr>
          <w:rFonts w:ascii="Times New Roman" w:eastAsia="Times New Roman" w:hAnsi="Times New Roman" w:cs="Times New Roman"/>
          <w:bCs/>
          <w:i w:val="0"/>
          <w:color w:val="000000"/>
          <w:sz w:val="24"/>
          <w:szCs w:val="24"/>
        </w:rPr>
        <w:t>Heteroscedasticity test is used to determine whether the data has the same variance. The data heteroscedasticity test was carried out using a scatterplot. The test results show the dots spread randomly, not forming a pattern. As well as the points spread both above and below zero on the Y axis. It can be concluded that there is no heteroscedasticity in the regression model, so the regression model is feasible to be used for subsequent analysis.</w:t>
      </w:r>
    </w:p>
    <w:p w14:paraId="0D472004" w14:textId="77777777" w:rsidR="00B86238" w:rsidRDefault="00B86238" w:rsidP="001652F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45018BF6" w14:textId="5B3B4EB3" w:rsidR="001652F8" w:rsidRPr="001652F8" w:rsidRDefault="001652F8" w:rsidP="001652F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652F8">
        <w:rPr>
          <w:rFonts w:ascii="Times New Roman" w:eastAsia="Times New Roman" w:hAnsi="Times New Roman" w:cs="Times New Roman"/>
          <w:b/>
          <w:i w:val="0"/>
          <w:color w:val="000000"/>
          <w:sz w:val="24"/>
          <w:szCs w:val="24"/>
        </w:rPr>
        <w:t>Partial Hypothesis Testing (t Test) Partial Hypothesis Testing</w:t>
      </w:r>
    </w:p>
    <w:p w14:paraId="67633EBF" w14:textId="2B829117" w:rsidR="001652F8" w:rsidRDefault="001652F8" w:rsidP="001652F8">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1652F8">
        <w:rPr>
          <w:rFonts w:ascii="Times New Roman" w:eastAsia="Times New Roman" w:hAnsi="Times New Roman" w:cs="Times New Roman"/>
          <w:bCs/>
          <w:i w:val="0"/>
          <w:color w:val="000000"/>
          <w:sz w:val="24"/>
          <w:szCs w:val="24"/>
        </w:rPr>
        <w:t>Partial Hypothesis Test (t Test)</w:t>
      </w:r>
      <w:r>
        <w:rPr>
          <w:rFonts w:ascii="Times New Roman" w:eastAsia="Times New Roman" w:hAnsi="Times New Roman" w:cs="Times New Roman"/>
          <w:bCs/>
          <w:i w:val="0"/>
          <w:color w:val="000000"/>
          <w:sz w:val="24"/>
          <w:szCs w:val="24"/>
        </w:rPr>
        <w:t xml:space="preserve"> </w:t>
      </w:r>
      <w:r w:rsidRPr="001652F8">
        <w:rPr>
          <w:rFonts w:ascii="Times New Roman" w:eastAsia="Times New Roman" w:hAnsi="Times New Roman" w:cs="Times New Roman"/>
          <w:bCs/>
          <w:i w:val="0"/>
          <w:color w:val="000000"/>
          <w:sz w:val="24"/>
          <w:szCs w:val="24"/>
        </w:rPr>
        <w:t>is used to determine the magnitude of the effect of Perceived Ease of Use, and Perceived Usefulness on Behavioral Intention to use. The results of the partial test calculations are as follows:</w:t>
      </w:r>
    </w:p>
    <w:p w14:paraId="76046B58" w14:textId="77777777" w:rsidR="008D3B8F" w:rsidRDefault="008D3B8F">
      <w:pPr>
        <w:suppressAutoHyphens w:val="0"/>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br w:type="page"/>
      </w:r>
    </w:p>
    <w:p w14:paraId="4B04F4C6" w14:textId="211321CD" w:rsidR="001652F8" w:rsidRDefault="001652F8" w:rsidP="001652F8">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r w:rsidRPr="001652F8">
        <w:rPr>
          <w:rFonts w:ascii="Times New Roman" w:eastAsia="Times New Roman" w:hAnsi="Times New Roman" w:cs="Times New Roman"/>
          <w:bCs/>
          <w:i w:val="0"/>
          <w:color w:val="000000"/>
          <w:sz w:val="24"/>
          <w:szCs w:val="24"/>
        </w:rPr>
        <w:lastRenderedPageBreak/>
        <w:t>Table 2. Partial Test Calculation Results (t-test)</w:t>
      </w:r>
    </w:p>
    <w:p w14:paraId="60B40392" w14:textId="08D58B11" w:rsidR="001652F8" w:rsidRDefault="001652F8" w:rsidP="001652F8">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r w:rsidRPr="0036631A">
        <w:rPr>
          <w:noProof/>
          <w:lang w:bidi="ar-SA"/>
        </w:rPr>
        <w:drawing>
          <wp:inline distT="0" distB="0" distL="0" distR="0" wp14:anchorId="1F89D957" wp14:editId="0663AE8F">
            <wp:extent cx="3927591" cy="101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1771" cy="1019668"/>
                    </a:xfrm>
                    <a:prstGeom prst="rect">
                      <a:avLst/>
                    </a:prstGeom>
                    <a:noFill/>
                    <a:ln>
                      <a:noFill/>
                    </a:ln>
                  </pic:spPr>
                </pic:pic>
              </a:graphicData>
            </a:graphic>
          </wp:inline>
        </w:drawing>
      </w:r>
    </w:p>
    <w:p w14:paraId="06AABE16" w14:textId="185A5FF6" w:rsidR="00B86238" w:rsidRPr="00B86238" w:rsidRDefault="00B86238" w:rsidP="00B86238">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B86238">
        <w:rPr>
          <w:rFonts w:ascii="Times New Roman" w:eastAsia="Times New Roman" w:hAnsi="Times New Roman" w:cs="Times New Roman"/>
          <w:bCs/>
          <w:i w:val="0"/>
          <w:color w:val="000000"/>
          <w:sz w:val="24"/>
          <w:szCs w:val="24"/>
        </w:rPr>
        <w:t>From the above calculation, the t-value for the Perceived Ease of Use (X1) is 2.783 and the t-table is 1.984. Due to the value of, then H1 is accepted, meaning that the Perceived Ease of Use (X1) has a significant effect</w:t>
      </w:r>
      <w:r>
        <w:rPr>
          <w:rFonts w:ascii="Times New Roman" w:eastAsia="Times New Roman" w:hAnsi="Times New Roman" w:cs="Times New Roman"/>
          <w:bCs/>
          <w:i w:val="0"/>
          <w:color w:val="000000"/>
          <w:sz w:val="24"/>
          <w:szCs w:val="24"/>
        </w:rPr>
        <w:t xml:space="preserve"> on</w:t>
      </w:r>
      <w:r w:rsidRPr="00B86238">
        <w:rPr>
          <w:rFonts w:ascii="Times New Roman" w:eastAsia="Times New Roman" w:hAnsi="Times New Roman" w:cs="Times New Roman"/>
          <w:bCs/>
          <w:i w:val="0"/>
          <w:color w:val="000000"/>
          <w:sz w:val="24"/>
          <w:szCs w:val="24"/>
        </w:rPr>
        <w:t xml:space="preserve"> Behavioral intention to use (Y). A positive sign indicates that the better Perceived Ease of Use, the better t</w:t>
      </w:r>
      <w:r w:rsidRPr="00B86238">
        <w:rPr>
          <w:rFonts w:ascii="Times New Roman" w:eastAsia="Times New Roman" w:hAnsi="Times New Roman" w:cs="Times New Roman"/>
          <w:bCs/>
          <w:i w:val="0"/>
          <w:color w:val="000000"/>
          <w:sz w:val="24"/>
          <w:szCs w:val="24"/>
          <w:vertAlign w:val="superscript"/>
        </w:rPr>
        <w:t>count</w:t>
      </w:r>
      <w:r w:rsidRPr="00B86238">
        <w:rPr>
          <w:rFonts w:ascii="Times New Roman" w:eastAsia="Times New Roman" w:hAnsi="Times New Roman" w:cs="Times New Roman"/>
          <w:bCs/>
          <w:i w:val="0"/>
          <w:color w:val="000000"/>
          <w:sz w:val="24"/>
          <w:szCs w:val="24"/>
        </w:rPr>
        <w:t xml:space="preserve"> &gt; t</w:t>
      </w:r>
      <w:r w:rsidRPr="00B86238">
        <w:rPr>
          <w:rFonts w:ascii="Times New Roman" w:eastAsia="Times New Roman" w:hAnsi="Times New Roman" w:cs="Times New Roman"/>
          <w:bCs/>
          <w:i w:val="0"/>
          <w:color w:val="000000"/>
          <w:sz w:val="24"/>
          <w:szCs w:val="24"/>
          <w:vertAlign w:val="superscript"/>
        </w:rPr>
        <w:t>table</w:t>
      </w:r>
      <w:r w:rsidRPr="00B86238">
        <w:rPr>
          <w:rFonts w:ascii="Times New Roman" w:eastAsia="Times New Roman" w:hAnsi="Times New Roman" w:cs="Times New Roman"/>
          <w:bCs/>
          <w:i w:val="0"/>
          <w:color w:val="000000"/>
          <w:sz w:val="24"/>
          <w:szCs w:val="24"/>
        </w:rPr>
        <w:t xml:space="preserve"> the Behavioral intention to use.</w:t>
      </w:r>
    </w:p>
    <w:p w14:paraId="0344B511" w14:textId="15E09752" w:rsidR="001652F8" w:rsidRDefault="00B86238" w:rsidP="00B86238">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B86238">
        <w:rPr>
          <w:rFonts w:ascii="Times New Roman" w:eastAsia="Times New Roman" w:hAnsi="Times New Roman" w:cs="Times New Roman"/>
          <w:bCs/>
          <w:i w:val="0"/>
          <w:color w:val="000000"/>
          <w:sz w:val="24"/>
          <w:szCs w:val="24"/>
        </w:rPr>
        <w:t>From the calculation above, the t</w:t>
      </w:r>
      <w:r w:rsidRPr="00B86238">
        <w:rPr>
          <w:rFonts w:ascii="Times New Roman" w:eastAsia="Times New Roman" w:hAnsi="Times New Roman" w:cs="Times New Roman"/>
          <w:bCs/>
          <w:i w:val="0"/>
          <w:color w:val="000000"/>
          <w:sz w:val="24"/>
          <w:szCs w:val="24"/>
          <w:vertAlign w:val="superscript"/>
        </w:rPr>
        <w:t>count</w:t>
      </w:r>
      <w:r w:rsidRPr="00B86238">
        <w:rPr>
          <w:rFonts w:ascii="Times New Roman" w:eastAsia="Times New Roman" w:hAnsi="Times New Roman" w:cs="Times New Roman"/>
          <w:bCs/>
          <w:i w:val="0"/>
          <w:color w:val="000000"/>
          <w:sz w:val="24"/>
          <w:szCs w:val="24"/>
        </w:rPr>
        <w:t xml:space="preserve"> value for Perceived Usefulness (X2) is 5,007 and t</w:t>
      </w:r>
      <w:r w:rsidRPr="00B86238">
        <w:rPr>
          <w:rFonts w:ascii="Times New Roman" w:eastAsia="Times New Roman" w:hAnsi="Times New Roman" w:cs="Times New Roman"/>
          <w:bCs/>
          <w:i w:val="0"/>
          <w:color w:val="000000"/>
          <w:sz w:val="24"/>
          <w:szCs w:val="24"/>
          <w:vertAlign w:val="superscript"/>
        </w:rPr>
        <w:t>table</w:t>
      </w:r>
      <w:r w:rsidRPr="00B86238">
        <w:rPr>
          <w:rFonts w:ascii="Times New Roman" w:eastAsia="Times New Roman" w:hAnsi="Times New Roman" w:cs="Times New Roman"/>
          <w:bCs/>
          <w:i w:val="0"/>
          <w:color w:val="000000"/>
          <w:sz w:val="24"/>
          <w:szCs w:val="24"/>
        </w:rPr>
        <w:t xml:space="preserve"> is 1,984. Due to the value of t</w:t>
      </w:r>
      <w:r w:rsidRPr="00B86238">
        <w:rPr>
          <w:rFonts w:ascii="Times New Roman" w:eastAsia="Times New Roman" w:hAnsi="Times New Roman" w:cs="Times New Roman"/>
          <w:bCs/>
          <w:i w:val="0"/>
          <w:color w:val="000000"/>
          <w:sz w:val="24"/>
          <w:szCs w:val="24"/>
          <w:vertAlign w:val="superscript"/>
        </w:rPr>
        <w:t>count</w:t>
      </w:r>
      <w:r w:rsidRPr="00B86238">
        <w:rPr>
          <w:rFonts w:ascii="Times New Roman" w:eastAsia="Times New Roman" w:hAnsi="Times New Roman" w:cs="Times New Roman"/>
          <w:bCs/>
          <w:i w:val="0"/>
          <w:color w:val="000000"/>
          <w:sz w:val="24"/>
          <w:szCs w:val="24"/>
        </w:rPr>
        <w:t xml:space="preserve"> &gt; t</w:t>
      </w:r>
      <w:r w:rsidRPr="00B86238">
        <w:rPr>
          <w:rFonts w:ascii="Times New Roman" w:eastAsia="Times New Roman" w:hAnsi="Times New Roman" w:cs="Times New Roman"/>
          <w:bCs/>
          <w:i w:val="0"/>
          <w:color w:val="000000"/>
          <w:sz w:val="24"/>
          <w:szCs w:val="24"/>
          <w:vertAlign w:val="superscript"/>
        </w:rPr>
        <w:t>table</w:t>
      </w:r>
      <w:r w:rsidRPr="00B86238">
        <w:rPr>
          <w:rFonts w:ascii="Times New Roman" w:eastAsia="Times New Roman" w:hAnsi="Times New Roman" w:cs="Times New Roman"/>
          <w:bCs/>
          <w:i w:val="0"/>
          <w:color w:val="000000"/>
          <w:sz w:val="24"/>
          <w:szCs w:val="24"/>
        </w:rPr>
        <w:t>, then H2 is accepted, meaning that Perceived Usefulness (X2) has a significant effect on Behavioral intention to use (Y). A positive sign indicates that the better Perceived Usefulness, the better the Behavioral intention to use</w:t>
      </w:r>
      <w:r w:rsidR="008D3B8F">
        <w:rPr>
          <w:rFonts w:ascii="Times New Roman" w:eastAsia="Times New Roman" w:hAnsi="Times New Roman" w:cs="Times New Roman"/>
          <w:bCs/>
          <w:i w:val="0"/>
          <w:color w:val="000000"/>
          <w:sz w:val="24"/>
          <w:szCs w:val="24"/>
        </w:rPr>
        <w:t>.</w:t>
      </w:r>
    </w:p>
    <w:p w14:paraId="6419E693" w14:textId="26192BBE" w:rsidR="008D3B8F" w:rsidRDefault="008D3B8F" w:rsidP="00683A0C">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p>
    <w:p w14:paraId="2EAFCC8D" w14:textId="35EEB834" w:rsidR="00683A0C" w:rsidRDefault="00683A0C" w:rsidP="00683A0C">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683A0C">
        <w:rPr>
          <w:rFonts w:ascii="Times New Roman" w:eastAsia="Times New Roman" w:hAnsi="Times New Roman" w:cs="Times New Roman"/>
          <w:b/>
          <w:i w:val="0"/>
          <w:color w:val="000000"/>
          <w:sz w:val="24"/>
          <w:szCs w:val="24"/>
        </w:rPr>
        <w:t>Simultaneous Hypothesis Testing (F Test)</w:t>
      </w:r>
    </w:p>
    <w:p w14:paraId="16146291" w14:textId="77777777" w:rsidR="00683A0C" w:rsidRPr="00683A0C" w:rsidRDefault="00683A0C" w:rsidP="00683A0C">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683A0C">
        <w:rPr>
          <w:rFonts w:ascii="Times New Roman" w:eastAsia="Times New Roman" w:hAnsi="Times New Roman" w:cs="Times New Roman"/>
          <w:bCs/>
          <w:i w:val="0"/>
          <w:color w:val="000000"/>
          <w:sz w:val="24"/>
          <w:szCs w:val="24"/>
        </w:rPr>
        <w:t>The results of simultaneous hypothesis testing are as follows:</w:t>
      </w:r>
    </w:p>
    <w:p w14:paraId="221D6355" w14:textId="16F8272A" w:rsidR="00683A0C" w:rsidRDefault="00683A0C" w:rsidP="00683A0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683A0C">
        <w:rPr>
          <w:rFonts w:ascii="Times New Roman" w:eastAsia="Times New Roman" w:hAnsi="Times New Roman" w:cs="Times New Roman"/>
          <w:bCs/>
          <w:i w:val="0"/>
          <w:color w:val="000000"/>
          <w:sz w:val="24"/>
          <w:szCs w:val="24"/>
        </w:rPr>
        <w:t>Table 3. Results of Simultaneous Hypothesis Testing (Test F)</w:t>
      </w:r>
    </w:p>
    <w:p w14:paraId="49033E6A" w14:textId="317361EE" w:rsidR="00683A0C" w:rsidRPr="00683A0C" w:rsidRDefault="00683A0C" w:rsidP="00683A0C">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noProof/>
          <w:color w:val="000000"/>
          <w:sz w:val="24"/>
          <w:szCs w:val="24"/>
          <w:lang w:bidi="ar-SA"/>
        </w:rPr>
        <w:drawing>
          <wp:inline distT="0" distB="0" distL="0" distR="0" wp14:anchorId="6E1DA61F" wp14:editId="7B3AF142">
            <wp:extent cx="4364990" cy="1322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4990" cy="1322705"/>
                    </a:xfrm>
                    <a:prstGeom prst="rect">
                      <a:avLst/>
                    </a:prstGeom>
                    <a:noFill/>
                  </pic:spPr>
                </pic:pic>
              </a:graphicData>
            </a:graphic>
          </wp:inline>
        </w:drawing>
      </w:r>
    </w:p>
    <w:p w14:paraId="4289C241" w14:textId="33A8B458" w:rsidR="00E351D1" w:rsidRPr="005C5AE1" w:rsidRDefault="00683A0C" w:rsidP="00E351D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683A0C">
        <w:rPr>
          <w:rFonts w:ascii="Times New Roman" w:eastAsia="Times New Roman" w:hAnsi="Times New Roman" w:cs="Times New Roman"/>
          <w:bCs/>
          <w:i w:val="0"/>
          <w:color w:val="000000"/>
          <w:sz w:val="24"/>
          <w:szCs w:val="24"/>
        </w:rPr>
        <w:t>Based on the results above, it is known that the F</w:t>
      </w:r>
      <w:r w:rsidRPr="00683A0C">
        <w:rPr>
          <w:rFonts w:ascii="Times New Roman" w:eastAsia="Times New Roman" w:hAnsi="Times New Roman" w:cs="Times New Roman"/>
          <w:bCs/>
          <w:i w:val="0"/>
          <w:color w:val="000000"/>
          <w:sz w:val="24"/>
          <w:szCs w:val="24"/>
          <w:vertAlign w:val="superscript"/>
        </w:rPr>
        <w:t>count</w:t>
      </w:r>
      <w:r w:rsidRPr="00683A0C">
        <w:rPr>
          <w:rFonts w:ascii="Times New Roman" w:eastAsia="Times New Roman" w:hAnsi="Times New Roman" w:cs="Times New Roman"/>
          <w:bCs/>
          <w:i w:val="0"/>
          <w:color w:val="000000"/>
          <w:sz w:val="24"/>
          <w:szCs w:val="24"/>
        </w:rPr>
        <w:t xml:space="preserve"> value is 34,586 with a p-value (sig) of 0.000. With = 0.05 and degrees of freedom v1 = 2 and v2 = 97 (nk-1), then F</w:t>
      </w:r>
      <w:r w:rsidRPr="00683A0C">
        <w:rPr>
          <w:rFonts w:ascii="Times New Roman" w:eastAsia="Times New Roman" w:hAnsi="Times New Roman" w:cs="Times New Roman"/>
          <w:bCs/>
          <w:i w:val="0"/>
          <w:color w:val="000000"/>
          <w:sz w:val="24"/>
          <w:szCs w:val="24"/>
          <w:vertAlign w:val="superscript"/>
        </w:rPr>
        <w:t>table</w:t>
      </w:r>
      <w:r w:rsidRPr="00683A0C">
        <w:rPr>
          <w:rFonts w:ascii="Times New Roman" w:eastAsia="Times New Roman" w:hAnsi="Times New Roman" w:cs="Times New Roman"/>
          <w:bCs/>
          <w:i w:val="0"/>
          <w:color w:val="000000"/>
          <w:sz w:val="24"/>
          <w:szCs w:val="24"/>
        </w:rPr>
        <w:t xml:space="preserve"> 3.090 is obtained. Due to the value of F</w:t>
      </w:r>
      <w:r w:rsidRPr="00683A0C">
        <w:rPr>
          <w:rFonts w:ascii="Times New Roman" w:eastAsia="Times New Roman" w:hAnsi="Times New Roman" w:cs="Times New Roman"/>
          <w:bCs/>
          <w:i w:val="0"/>
          <w:color w:val="000000"/>
          <w:sz w:val="24"/>
          <w:szCs w:val="24"/>
          <w:vertAlign w:val="superscript"/>
        </w:rPr>
        <w:t>count</w:t>
      </w:r>
      <w:r w:rsidRPr="00683A0C">
        <w:rPr>
          <w:rFonts w:ascii="Times New Roman" w:eastAsia="Times New Roman" w:hAnsi="Times New Roman" w:cs="Times New Roman"/>
          <w:bCs/>
          <w:i w:val="0"/>
          <w:color w:val="000000"/>
          <w:sz w:val="24"/>
          <w:szCs w:val="24"/>
        </w:rPr>
        <w:t>&gt;F</w:t>
      </w:r>
      <w:r w:rsidRPr="00683A0C">
        <w:rPr>
          <w:rFonts w:ascii="Times New Roman" w:eastAsia="Times New Roman" w:hAnsi="Times New Roman" w:cs="Times New Roman"/>
          <w:bCs/>
          <w:i w:val="0"/>
          <w:color w:val="000000"/>
          <w:sz w:val="24"/>
          <w:szCs w:val="24"/>
          <w:vertAlign w:val="superscript"/>
        </w:rPr>
        <w:t>table</w:t>
      </w:r>
      <w:r w:rsidRPr="00683A0C">
        <w:rPr>
          <w:rFonts w:ascii="Times New Roman" w:eastAsia="Times New Roman" w:hAnsi="Times New Roman" w:cs="Times New Roman"/>
          <w:bCs/>
          <w:i w:val="0"/>
          <w:color w:val="000000"/>
          <w:sz w:val="24"/>
          <w:szCs w:val="24"/>
        </w:rPr>
        <w:t xml:space="preserve"> (34,586&gt;3,090) then H3 is accepted, meaning that the Perceived Ease of Use</w:t>
      </w:r>
      <w:r>
        <w:rPr>
          <w:rFonts w:ascii="Times New Roman" w:eastAsia="Times New Roman" w:hAnsi="Times New Roman" w:cs="Times New Roman"/>
          <w:bCs/>
          <w:i w:val="0"/>
          <w:color w:val="000000"/>
          <w:sz w:val="24"/>
          <w:szCs w:val="24"/>
        </w:rPr>
        <w:t xml:space="preserve"> </w:t>
      </w:r>
      <w:r w:rsidRPr="00683A0C">
        <w:rPr>
          <w:rFonts w:ascii="Times New Roman" w:eastAsia="Times New Roman" w:hAnsi="Times New Roman" w:cs="Times New Roman"/>
          <w:bCs/>
          <w:i w:val="0"/>
          <w:color w:val="000000"/>
          <w:sz w:val="24"/>
          <w:szCs w:val="24"/>
        </w:rPr>
        <w:t>and Perceived Usefulness simultaneously affect Behavioral intention to use (Y).</w:t>
      </w:r>
    </w:p>
    <w:p w14:paraId="6B9754DF" w14:textId="77777777" w:rsidR="00490B5F" w:rsidRDefault="00490B5F">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349E6178" w14:textId="279FD48B" w:rsidR="005C5AE1" w:rsidRDefault="00490B5F">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490B5F">
        <w:rPr>
          <w:rFonts w:ascii="Times New Roman" w:eastAsia="Times New Roman" w:hAnsi="Times New Roman" w:cs="Times New Roman"/>
          <w:b/>
          <w:i w:val="0"/>
          <w:color w:val="000000"/>
          <w:sz w:val="24"/>
          <w:szCs w:val="24"/>
        </w:rPr>
        <w:t>Coefficient of Determination Analysis</w:t>
      </w:r>
    </w:p>
    <w:p w14:paraId="39A990C5" w14:textId="13AA9524" w:rsidR="00490B5F" w:rsidRDefault="00490B5F" w:rsidP="00490B5F">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490B5F">
        <w:rPr>
          <w:rFonts w:ascii="Times New Roman" w:eastAsia="Times New Roman" w:hAnsi="Times New Roman" w:cs="Times New Roman"/>
          <w:bCs/>
          <w:i w:val="0"/>
          <w:color w:val="000000"/>
          <w:sz w:val="24"/>
          <w:szCs w:val="24"/>
        </w:rPr>
        <w:t xml:space="preserve">From the results of the calculation of the correlation coefficient </w:t>
      </w:r>
      <w:r w:rsidR="0013708E">
        <w:rPr>
          <w:rFonts w:ascii="Times New Roman" w:eastAsia="Times New Roman" w:hAnsi="Times New Roman" w:cs="Times New Roman"/>
          <w:bCs/>
          <w:i w:val="0"/>
          <w:color w:val="000000"/>
          <w:sz w:val="24"/>
          <w:szCs w:val="24"/>
        </w:rPr>
        <w:t>below</w:t>
      </w:r>
      <w:r w:rsidRPr="00490B5F">
        <w:rPr>
          <w:rFonts w:ascii="Times New Roman" w:eastAsia="Times New Roman" w:hAnsi="Times New Roman" w:cs="Times New Roman"/>
          <w:bCs/>
          <w:i w:val="0"/>
          <w:color w:val="000000"/>
          <w:sz w:val="24"/>
          <w:szCs w:val="24"/>
        </w:rPr>
        <w:t>, the value of the coefficient of determination is as follows:</w:t>
      </w:r>
    </w:p>
    <w:p w14:paraId="42F0614C" w14:textId="340E59A9" w:rsidR="00490B5F" w:rsidRPr="00490B5F" w:rsidRDefault="00490B5F" w:rsidP="00490B5F">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r w:rsidRPr="00490B5F">
        <w:rPr>
          <w:rFonts w:ascii="Times New Roman" w:eastAsia="Times New Roman" w:hAnsi="Times New Roman" w:cs="Times New Roman"/>
          <w:bCs/>
          <w:i w:val="0"/>
          <w:color w:val="000000"/>
          <w:sz w:val="24"/>
          <w:szCs w:val="24"/>
        </w:rPr>
        <w:t>Table 4. Calculation of the Coefficient of Determination</w:t>
      </w:r>
    </w:p>
    <w:p w14:paraId="66E69B99" w14:textId="47A0248C" w:rsidR="00490B5F" w:rsidRDefault="0013708E" w:rsidP="0013708E">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303028">
        <w:rPr>
          <w:noProof/>
          <w:lang w:bidi="ar-SA"/>
        </w:rPr>
        <w:drawing>
          <wp:inline distT="0" distB="0" distL="0" distR="0" wp14:anchorId="7C7A3F7E" wp14:editId="78E2CD37">
            <wp:extent cx="3708400" cy="12746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1663" cy="1279183"/>
                    </a:xfrm>
                    <a:prstGeom prst="rect">
                      <a:avLst/>
                    </a:prstGeom>
                    <a:noFill/>
                    <a:ln>
                      <a:noFill/>
                    </a:ln>
                  </pic:spPr>
                </pic:pic>
              </a:graphicData>
            </a:graphic>
          </wp:inline>
        </w:drawing>
      </w:r>
    </w:p>
    <w:p w14:paraId="078F8715" w14:textId="77777777" w:rsidR="0013708E" w:rsidRPr="0013708E" w:rsidRDefault="0013708E" w:rsidP="0013708E">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13708E">
        <w:rPr>
          <w:rFonts w:ascii="Times New Roman" w:eastAsia="Times New Roman" w:hAnsi="Times New Roman" w:cs="Times New Roman"/>
          <w:bCs/>
          <w:i w:val="0"/>
          <w:color w:val="000000"/>
          <w:sz w:val="24"/>
          <w:szCs w:val="24"/>
        </w:rPr>
        <w:t>In the table of calculation results above, it shows the meaning that Perceived Ease of Use (X1) and Perceived Usefulness (X2) have a simultaneous influence (together) of 41.6% on Behavioral intention to use (Y). While the remaining 58.4% is influenced by other factors that are ignored in this study.</w:t>
      </w:r>
    </w:p>
    <w:p w14:paraId="67DDC311" w14:textId="16CE5090" w:rsidR="0013708E" w:rsidRDefault="0013708E" w:rsidP="0013708E">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13708E">
        <w:rPr>
          <w:rFonts w:ascii="Times New Roman" w:eastAsia="Times New Roman" w:hAnsi="Times New Roman" w:cs="Times New Roman"/>
          <w:bCs/>
          <w:i w:val="0"/>
          <w:color w:val="000000"/>
          <w:sz w:val="24"/>
          <w:szCs w:val="24"/>
        </w:rPr>
        <w:lastRenderedPageBreak/>
        <w:t>To complete the results of the data analysis described above, path analysis is also carried out to see if there are differences in the results of the analysis. In conducting this path analysis, the item loadings, the average variance extracted (AVE), and the composite reliability (CR) are analyzed first. If the value of the loading factor for each variable exceeds 0.5. it can be concluded that these indicators are valid. More details can be seen in Table 5 below.</w:t>
      </w:r>
    </w:p>
    <w:p w14:paraId="03F558FE" w14:textId="77777777" w:rsidR="0013708E" w:rsidRDefault="0013708E" w:rsidP="0013708E">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p>
    <w:p w14:paraId="01326ACE" w14:textId="6E2AD14B" w:rsidR="0013708E" w:rsidRDefault="0013708E" w:rsidP="0013708E">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r w:rsidRPr="0013708E">
        <w:rPr>
          <w:rFonts w:ascii="Times New Roman" w:eastAsia="Times New Roman" w:hAnsi="Times New Roman" w:cs="Times New Roman"/>
          <w:bCs/>
          <w:i w:val="0"/>
          <w:color w:val="000000"/>
          <w:sz w:val="24"/>
          <w:szCs w:val="24"/>
        </w:rPr>
        <w:t>Table 5. Loading Factors, AVE dan CR</w:t>
      </w:r>
    </w:p>
    <w:tbl>
      <w:tblPr>
        <w:tblStyle w:val="TableGrid"/>
        <w:tblW w:w="0" w:type="auto"/>
        <w:jc w:val="center"/>
        <w:tblLook w:val="04A0" w:firstRow="1" w:lastRow="0" w:firstColumn="1" w:lastColumn="0" w:noHBand="0" w:noVBand="1"/>
      </w:tblPr>
      <w:tblGrid>
        <w:gridCol w:w="2116"/>
        <w:gridCol w:w="883"/>
        <w:gridCol w:w="1006"/>
        <w:gridCol w:w="990"/>
        <w:gridCol w:w="990"/>
      </w:tblGrid>
      <w:tr w:rsidR="0013708E" w:rsidRPr="0013708E" w14:paraId="3D5624B3" w14:textId="77777777" w:rsidTr="00A007F9">
        <w:trPr>
          <w:trHeight w:val="238"/>
          <w:jc w:val="center"/>
        </w:trPr>
        <w:tc>
          <w:tcPr>
            <w:tcW w:w="2116" w:type="dxa"/>
          </w:tcPr>
          <w:p w14:paraId="1AF6CDAD" w14:textId="77777777" w:rsidR="0013708E" w:rsidRPr="0013708E" w:rsidRDefault="0013708E" w:rsidP="0013708E">
            <w:pPr>
              <w:spacing w:after="0" w:line="240" w:lineRule="auto"/>
              <w:jc w:val="center"/>
              <w:rPr>
                <w:rFonts w:ascii="Times New Roman" w:hAnsi="Times New Roman" w:cs="Times New Roman"/>
                <w:b/>
                <w:bCs/>
                <w:i w:val="0"/>
                <w:iCs w:val="0"/>
              </w:rPr>
            </w:pPr>
            <w:bookmarkStart w:id="3" w:name="_Hlk95315545"/>
            <w:r w:rsidRPr="0013708E">
              <w:rPr>
                <w:rFonts w:ascii="Times New Roman" w:hAnsi="Times New Roman" w:cs="Times New Roman"/>
                <w:b/>
                <w:bCs/>
                <w:i w:val="0"/>
                <w:iCs w:val="0"/>
              </w:rPr>
              <w:t>Variables</w:t>
            </w:r>
          </w:p>
        </w:tc>
        <w:tc>
          <w:tcPr>
            <w:tcW w:w="883" w:type="dxa"/>
          </w:tcPr>
          <w:p w14:paraId="093D2EAE" w14:textId="77777777" w:rsidR="0013708E" w:rsidRPr="0013708E" w:rsidRDefault="0013708E" w:rsidP="0013708E">
            <w:pPr>
              <w:spacing w:after="0" w:line="240" w:lineRule="auto"/>
              <w:jc w:val="center"/>
              <w:rPr>
                <w:rFonts w:ascii="Times New Roman" w:hAnsi="Times New Roman" w:cs="Times New Roman"/>
                <w:b/>
                <w:bCs/>
                <w:i w:val="0"/>
                <w:iCs w:val="0"/>
              </w:rPr>
            </w:pPr>
            <w:r w:rsidRPr="0013708E">
              <w:rPr>
                <w:rFonts w:ascii="Times New Roman" w:hAnsi="Times New Roman" w:cs="Times New Roman"/>
                <w:b/>
                <w:bCs/>
                <w:i w:val="0"/>
                <w:iCs w:val="0"/>
              </w:rPr>
              <w:t>Items</w:t>
            </w:r>
          </w:p>
        </w:tc>
        <w:tc>
          <w:tcPr>
            <w:tcW w:w="956" w:type="dxa"/>
          </w:tcPr>
          <w:p w14:paraId="0B3491F8" w14:textId="77777777" w:rsidR="0013708E" w:rsidRPr="0013708E" w:rsidRDefault="0013708E" w:rsidP="0013708E">
            <w:pPr>
              <w:spacing w:after="0" w:line="240" w:lineRule="auto"/>
              <w:jc w:val="center"/>
              <w:rPr>
                <w:rFonts w:ascii="Times New Roman" w:hAnsi="Times New Roman" w:cs="Times New Roman"/>
                <w:b/>
                <w:bCs/>
                <w:i w:val="0"/>
                <w:iCs w:val="0"/>
              </w:rPr>
            </w:pPr>
            <w:r w:rsidRPr="0013708E">
              <w:rPr>
                <w:rFonts w:ascii="Times New Roman" w:hAnsi="Times New Roman" w:cs="Times New Roman"/>
                <w:b/>
                <w:bCs/>
                <w:i w:val="0"/>
                <w:iCs w:val="0"/>
              </w:rPr>
              <w:t>Loadings</w:t>
            </w:r>
          </w:p>
        </w:tc>
        <w:tc>
          <w:tcPr>
            <w:tcW w:w="990" w:type="dxa"/>
          </w:tcPr>
          <w:p w14:paraId="7AD098E1" w14:textId="77777777" w:rsidR="0013708E" w:rsidRPr="0013708E" w:rsidRDefault="0013708E" w:rsidP="0013708E">
            <w:pPr>
              <w:spacing w:after="0" w:line="240" w:lineRule="auto"/>
              <w:jc w:val="center"/>
              <w:rPr>
                <w:rFonts w:ascii="Times New Roman" w:hAnsi="Times New Roman" w:cs="Times New Roman"/>
                <w:b/>
                <w:bCs/>
                <w:i w:val="0"/>
                <w:iCs w:val="0"/>
              </w:rPr>
            </w:pPr>
            <w:r w:rsidRPr="0013708E">
              <w:rPr>
                <w:rFonts w:ascii="Times New Roman" w:hAnsi="Times New Roman" w:cs="Times New Roman"/>
                <w:b/>
                <w:bCs/>
                <w:i w:val="0"/>
                <w:iCs w:val="0"/>
              </w:rPr>
              <w:t>AVE</w:t>
            </w:r>
          </w:p>
        </w:tc>
        <w:tc>
          <w:tcPr>
            <w:tcW w:w="990" w:type="dxa"/>
          </w:tcPr>
          <w:p w14:paraId="2F85DC03" w14:textId="77777777" w:rsidR="0013708E" w:rsidRPr="0013708E" w:rsidRDefault="0013708E" w:rsidP="0013708E">
            <w:pPr>
              <w:spacing w:after="0" w:line="240" w:lineRule="auto"/>
              <w:jc w:val="center"/>
              <w:rPr>
                <w:rFonts w:ascii="Times New Roman" w:hAnsi="Times New Roman" w:cs="Times New Roman"/>
                <w:b/>
                <w:bCs/>
                <w:i w:val="0"/>
                <w:iCs w:val="0"/>
              </w:rPr>
            </w:pPr>
            <w:r w:rsidRPr="0013708E">
              <w:rPr>
                <w:rFonts w:ascii="Times New Roman" w:hAnsi="Times New Roman" w:cs="Times New Roman"/>
                <w:b/>
                <w:bCs/>
                <w:i w:val="0"/>
                <w:iCs w:val="0"/>
              </w:rPr>
              <w:t>CR</w:t>
            </w:r>
          </w:p>
        </w:tc>
      </w:tr>
      <w:tr w:rsidR="0013708E" w:rsidRPr="0013708E" w14:paraId="7FD3016F" w14:textId="77777777" w:rsidTr="00A007F9">
        <w:trPr>
          <w:trHeight w:val="278"/>
          <w:jc w:val="center"/>
        </w:trPr>
        <w:tc>
          <w:tcPr>
            <w:tcW w:w="2116" w:type="dxa"/>
          </w:tcPr>
          <w:p w14:paraId="2CCAB70D" w14:textId="77777777" w:rsidR="0013708E" w:rsidRPr="0013708E" w:rsidRDefault="0013708E" w:rsidP="0013708E">
            <w:pPr>
              <w:spacing w:after="0" w:line="240" w:lineRule="auto"/>
              <w:rPr>
                <w:rFonts w:ascii="Times New Roman" w:hAnsi="Times New Roman" w:cs="Times New Roman"/>
                <w:b/>
                <w:bCs/>
                <w:i w:val="0"/>
                <w:iCs w:val="0"/>
              </w:rPr>
            </w:pPr>
            <w:r w:rsidRPr="0013708E">
              <w:rPr>
                <w:rFonts w:ascii="Times New Roman" w:hAnsi="Times New Roman" w:cs="Times New Roman"/>
                <w:b/>
                <w:bCs/>
                <w:i w:val="0"/>
                <w:iCs w:val="0"/>
              </w:rPr>
              <w:t>Perceived usefulness</w:t>
            </w:r>
          </w:p>
        </w:tc>
        <w:tc>
          <w:tcPr>
            <w:tcW w:w="883" w:type="dxa"/>
          </w:tcPr>
          <w:p w14:paraId="77DD4742"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PU1</w:t>
            </w:r>
          </w:p>
        </w:tc>
        <w:tc>
          <w:tcPr>
            <w:tcW w:w="956" w:type="dxa"/>
          </w:tcPr>
          <w:p w14:paraId="7F03B180"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0.867</w:t>
            </w:r>
          </w:p>
        </w:tc>
        <w:tc>
          <w:tcPr>
            <w:tcW w:w="990" w:type="dxa"/>
          </w:tcPr>
          <w:p w14:paraId="4BBD6586"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0.784</w:t>
            </w:r>
          </w:p>
        </w:tc>
        <w:tc>
          <w:tcPr>
            <w:tcW w:w="990" w:type="dxa"/>
          </w:tcPr>
          <w:p w14:paraId="3BECA06B"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0.864</w:t>
            </w:r>
          </w:p>
        </w:tc>
      </w:tr>
      <w:tr w:rsidR="0013708E" w:rsidRPr="0013708E" w14:paraId="647040C3" w14:textId="77777777" w:rsidTr="00A007F9">
        <w:trPr>
          <w:trHeight w:val="247"/>
          <w:jc w:val="center"/>
        </w:trPr>
        <w:tc>
          <w:tcPr>
            <w:tcW w:w="2116" w:type="dxa"/>
          </w:tcPr>
          <w:p w14:paraId="5CEAF3FC"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3C9F03B5"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PU2</w:t>
            </w:r>
          </w:p>
        </w:tc>
        <w:tc>
          <w:tcPr>
            <w:tcW w:w="956" w:type="dxa"/>
          </w:tcPr>
          <w:p w14:paraId="3B5E0594"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0.786</w:t>
            </w:r>
          </w:p>
        </w:tc>
        <w:tc>
          <w:tcPr>
            <w:tcW w:w="990" w:type="dxa"/>
          </w:tcPr>
          <w:p w14:paraId="2108DBE7"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6BE8FE4A"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369E87EB" w14:textId="77777777" w:rsidTr="00A007F9">
        <w:trPr>
          <w:trHeight w:val="238"/>
          <w:jc w:val="center"/>
        </w:trPr>
        <w:tc>
          <w:tcPr>
            <w:tcW w:w="2116" w:type="dxa"/>
          </w:tcPr>
          <w:p w14:paraId="417157A0"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343B6659"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PU3</w:t>
            </w:r>
          </w:p>
        </w:tc>
        <w:tc>
          <w:tcPr>
            <w:tcW w:w="956" w:type="dxa"/>
          </w:tcPr>
          <w:p w14:paraId="65D23A46"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0.880</w:t>
            </w:r>
          </w:p>
        </w:tc>
        <w:tc>
          <w:tcPr>
            <w:tcW w:w="990" w:type="dxa"/>
          </w:tcPr>
          <w:p w14:paraId="4D127661"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5854571B"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1187E7EC" w14:textId="77777777" w:rsidTr="00A007F9">
        <w:trPr>
          <w:trHeight w:val="238"/>
          <w:jc w:val="center"/>
        </w:trPr>
        <w:tc>
          <w:tcPr>
            <w:tcW w:w="2116" w:type="dxa"/>
          </w:tcPr>
          <w:p w14:paraId="7AD1056E"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3FCA3C9B"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PU4</w:t>
            </w:r>
          </w:p>
        </w:tc>
        <w:tc>
          <w:tcPr>
            <w:tcW w:w="956" w:type="dxa"/>
          </w:tcPr>
          <w:p w14:paraId="4C83D2A9"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0.846</w:t>
            </w:r>
          </w:p>
        </w:tc>
        <w:tc>
          <w:tcPr>
            <w:tcW w:w="990" w:type="dxa"/>
          </w:tcPr>
          <w:p w14:paraId="78357AC1"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36B32464"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504731AE" w14:textId="77777777" w:rsidTr="00A007F9">
        <w:trPr>
          <w:trHeight w:val="247"/>
          <w:jc w:val="center"/>
        </w:trPr>
        <w:tc>
          <w:tcPr>
            <w:tcW w:w="2116" w:type="dxa"/>
          </w:tcPr>
          <w:p w14:paraId="25D9092D"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1241BEEB"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PU5</w:t>
            </w:r>
          </w:p>
        </w:tc>
        <w:tc>
          <w:tcPr>
            <w:tcW w:w="956" w:type="dxa"/>
          </w:tcPr>
          <w:p w14:paraId="7F46005A"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0.798</w:t>
            </w:r>
          </w:p>
        </w:tc>
        <w:tc>
          <w:tcPr>
            <w:tcW w:w="990" w:type="dxa"/>
          </w:tcPr>
          <w:p w14:paraId="3B888BBC"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00657BB3"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69C450D0" w14:textId="77777777" w:rsidTr="00A007F9">
        <w:trPr>
          <w:trHeight w:val="238"/>
          <w:jc w:val="center"/>
        </w:trPr>
        <w:tc>
          <w:tcPr>
            <w:tcW w:w="2116" w:type="dxa"/>
          </w:tcPr>
          <w:p w14:paraId="5649CE22"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6875C21F"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PU6</w:t>
            </w:r>
          </w:p>
        </w:tc>
        <w:tc>
          <w:tcPr>
            <w:tcW w:w="956" w:type="dxa"/>
          </w:tcPr>
          <w:p w14:paraId="08A4FBF4"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0.843</w:t>
            </w:r>
          </w:p>
        </w:tc>
        <w:tc>
          <w:tcPr>
            <w:tcW w:w="990" w:type="dxa"/>
          </w:tcPr>
          <w:p w14:paraId="3C626734"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261E0C23"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7ED7802D" w14:textId="77777777" w:rsidTr="00A007F9">
        <w:trPr>
          <w:trHeight w:val="247"/>
          <w:jc w:val="center"/>
        </w:trPr>
        <w:tc>
          <w:tcPr>
            <w:tcW w:w="2116" w:type="dxa"/>
          </w:tcPr>
          <w:p w14:paraId="2B5D1AF3" w14:textId="77777777" w:rsidR="0013708E" w:rsidRPr="0013708E" w:rsidRDefault="0013708E" w:rsidP="0013708E">
            <w:pPr>
              <w:spacing w:after="0" w:line="240" w:lineRule="auto"/>
              <w:rPr>
                <w:rFonts w:ascii="Times New Roman" w:hAnsi="Times New Roman" w:cs="Times New Roman"/>
                <w:b/>
                <w:bCs/>
                <w:i w:val="0"/>
                <w:iCs w:val="0"/>
              </w:rPr>
            </w:pPr>
            <w:r w:rsidRPr="0013708E">
              <w:rPr>
                <w:rFonts w:ascii="Times New Roman" w:hAnsi="Times New Roman" w:cs="Times New Roman"/>
                <w:b/>
                <w:bCs/>
                <w:i w:val="0"/>
                <w:iCs w:val="0"/>
              </w:rPr>
              <w:t>Perceived ease of use</w:t>
            </w:r>
          </w:p>
        </w:tc>
        <w:tc>
          <w:tcPr>
            <w:tcW w:w="883" w:type="dxa"/>
          </w:tcPr>
          <w:p w14:paraId="2DDF9885"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PEOU1</w:t>
            </w:r>
          </w:p>
        </w:tc>
        <w:tc>
          <w:tcPr>
            <w:tcW w:w="956" w:type="dxa"/>
          </w:tcPr>
          <w:p w14:paraId="75EB01A7"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0.746</w:t>
            </w:r>
          </w:p>
        </w:tc>
        <w:tc>
          <w:tcPr>
            <w:tcW w:w="990" w:type="dxa"/>
          </w:tcPr>
          <w:p w14:paraId="53AB4D9E"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0.749</w:t>
            </w:r>
          </w:p>
        </w:tc>
        <w:tc>
          <w:tcPr>
            <w:tcW w:w="990" w:type="dxa"/>
          </w:tcPr>
          <w:p w14:paraId="6DCD7A3E"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0.823</w:t>
            </w:r>
          </w:p>
        </w:tc>
      </w:tr>
      <w:tr w:rsidR="0013708E" w:rsidRPr="0013708E" w14:paraId="4C65D8BE" w14:textId="77777777" w:rsidTr="00A007F9">
        <w:trPr>
          <w:trHeight w:val="238"/>
          <w:jc w:val="center"/>
        </w:trPr>
        <w:tc>
          <w:tcPr>
            <w:tcW w:w="2116" w:type="dxa"/>
          </w:tcPr>
          <w:p w14:paraId="2C5D2EAB"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0DD41464"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PEOU2</w:t>
            </w:r>
          </w:p>
        </w:tc>
        <w:tc>
          <w:tcPr>
            <w:tcW w:w="956" w:type="dxa"/>
          </w:tcPr>
          <w:p w14:paraId="1C1EF1A2"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0.819</w:t>
            </w:r>
          </w:p>
        </w:tc>
        <w:tc>
          <w:tcPr>
            <w:tcW w:w="990" w:type="dxa"/>
          </w:tcPr>
          <w:p w14:paraId="6A289B42"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32D910CA"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5E072070" w14:textId="77777777" w:rsidTr="00A007F9">
        <w:trPr>
          <w:trHeight w:val="247"/>
          <w:jc w:val="center"/>
        </w:trPr>
        <w:tc>
          <w:tcPr>
            <w:tcW w:w="2116" w:type="dxa"/>
          </w:tcPr>
          <w:p w14:paraId="7A38D62C"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717D5E6D"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PEOU3</w:t>
            </w:r>
          </w:p>
        </w:tc>
        <w:tc>
          <w:tcPr>
            <w:tcW w:w="956" w:type="dxa"/>
          </w:tcPr>
          <w:p w14:paraId="719C72F5"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0.769</w:t>
            </w:r>
          </w:p>
        </w:tc>
        <w:tc>
          <w:tcPr>
            <w:tcW w:w="990" w:type="dxa"/>
          </w:tcPr>
          <w:p w14:paraId="19F3087C"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1B992AAE"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3DB3D265" w14:textId="77777777" w:rsidTr="00A007F9">
        <w:trPr>
          <w:trHeight w:val="238"/>
          <w:jc w:val="center"/>
        </w:trPr>
        <w:tc>
          <w:tcPr>
            <w:tcW w:w="2116" w:type="dxa"/>
          </w:tcPr>
          <w:p w14:paraId="5274509D"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53456E67"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PEOU4</w:t>
            </w:r>
          </w:p>
        </w:tc>
        <w:tc>
          <w:tcPr>
            <w:tcW w:w="956" w:type="dxa"/>
          </w:tcPr>
          <w:p w14:paraId="29A93751"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0.821</w:t>
            </w:r>
          </w:p>
        </w:tc>
        <w:tc>
          <w:tcPr>
            <w:tcW w:w="990" w:type="dxa"/>
          </w:tcPr>
          <w:p w14:paraId="5BBBE65B"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52811948"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07B88596" w14:textId="77777777" w:rsidTr="00A007F9">
        <w:trPr>
          <w:trHeight w:val="238"/>
          <w:jc w:val="center"/>
        </w:trPr>
        <w:tc>
          <w:tcPr>
            <w:tcW w:w="2116" w:type="dxa"/>
          </w:tcPr>
          <w:p w14:paraId="369B5478"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00044907"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PEOU5</w:t>
            </w:r>
          </w:p>
        </w:tc>
        <w:tc>
          <w:tcPr>
            <w:tcW w:w="956" w:type="dxa"/>
          </w:tcPr>
          <w:p w14:paraId="3F724552"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0.832</w:t>
            </w:r>
          </w:p>
        </w:tc>
        <w:tc>
          <w:tcPr>
            <w:tcW w:w="990" w:type="dxa"/>
          </w:tcPr>
          <w:p w14:paraId="1DDA21FA"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54562439"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279F28CB" w14:textId="77777777" w:rsidTr="00A007F9">
        <w:trPr>
          <w:trHeight w:val="247"/>
          <w:jc w:val="center"/>
        </w:trPr>
        <w:tc>
          <w:tcPr>
            <w:tcW w:w="2116" w:type="dxa"/>
          </w:tcPr>
          <w:p w14:paraId="4CE98E07"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36FA87C6"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PEOU6</w:t>
            </w:r>
          </w:p>
        </w:tc>
        <w:tc>
          <w:tcPr>
            <w:tcW w:w="956" w:type="dxa"/>
          </w:tcPr>
          <w:p w14:paraId="4437799E"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0.756</w:t>
            </w:r>
          </w:p>
        </w:tc>
        <w:tc>
          <w:tcPr>
            <w:tcW w:w="990" w:type="dxa"/>
          </w:tcPr>
          <w:p w14:paraId="1F416F34"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2C53D856"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5C1E2E1D" w14:textId="77777777" w:rsidTr="00A007F9">
        <w:trPr>
          <w:trHeight w:val="238"/>
          <w:jc w:val="center"/>
        </w:trPr>
        <w:tc>
          <w:tcPr>
            <w:tcW w:w="2116" w:type="dxa"/>
          </w:tcPr>
          <w:p w14:paraId="1FECCD83" w14:textId="77777777" w:rsidR="0013708E" w:rsidRPr="0013708E" w:rsidRDefault="0013708E" w:rsidP="0013708E">
            <w:pPr>
              <w:spacing w:after="0" w:line="240" w:lineRule="auto"/>
              <w:rPr>
                <w:rFonts w:ascii="Times New Roman" w:hAnsi="Times New Roman" w:cs="Times New Roman"/>
                <w:b/>
                <w:bCs/>
                <w:i w:val="0"/>
                <w:iCs w:val="0"/>
              </w:rPr>
            </w:pPr>
            <w:r w:rsidRPr="0013708E">
              <w:rPr>
                <w:rFonts w:ascii="Times New Roman" w:hAnsi="Times New Roman" w:cs="Times New Roman"/>
                <w:b/>
                <w:bCs/>
                <w:i w:val="0"/>
                <w:iCs w:val="0"/>
              </w:rPr>
              <w:t>Intention to use</w:t>
            </w:r>
          </w:p>
        </w:tc>
        <w:tc>
          <w:tcPr>
            <w:tcW w:w="883" w:type="dxa"/>
          </w:tcPr>
          <w:p w14:paraId="5A94E54B"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INT1</w:t>
            </w:r>
          </w:p>
        </w:tc>
        <w:tc>
          <w:tcPr>
            <w:tcW w:w="956" w:type="dxa"/>
          </w:tcPr>
          <w:p w14:paraId="1D2D4BC2"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0.824</w:t>
            </w:r>
          </w:p>
        </w:tc>
        <w:tc>
          <w:tcPr>
            <w:tcW w:w="990" w:type="dxa"/>
          </w:tcPr>
          <w:p w14:paraId="6DC01F53"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0.838</w:t>
            </w:r>
          </w:p>
        </w:tc>
        <w:tc>
          <w:tcPr>
            <w:tcW w:w="990" w:type="dxa"/>
          </w:tcPr>
          <w:p w14:paraId="7E7EA8C9"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0.819</w:t>
            </w:r>
          </w:p>
        </w:tc>
      </w:tr>
      <w:tr w:rsidR="0013708E" w:rsidRPr="0013708E" w14:paraId="6961E7D1" w14:textId="77777777" w:rsidTr="00A007F9">
        <w:trPr>
          <w:trHeight w:val="247"/>
          <w:jc w:val="center"/>
        </w:trPr>
        <w:tc>
          <w:tcPr>
            <w:tcW w:w="2116" w:type="dxa"/>
          </w:tcPr>
          <w:p w14:paraId="0CDBFB8F"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6E4E5B70"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INT2</w:t>
            </w:r>
          </w:p>
        </w:tc>
        <w:tc>
          <w:tcPr>
            <w:tcW w:w="956" w:type="dxa"/>
          </w:tcPr>
          <w:p w14:paraId="4F16C442"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0.839</w:t>
            </w:r>
          </w:p>
        </w:tc>
        <w:tc>
          <w:tcPr>
            <w:tcW w:w="990" w:type="dxa"/>
          </w:tcPr>
          <w:p w14:paraId="3773F976"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7735E367"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74F00D72" w14:textId="77777777" w:rsidTr="00A007F9">
        <w:trPr>
          <w:trHeight w:val="238"/>
          <w:jc w:val="center"/>
        </w:trPr>
        <w:tc>
          <w:tcPr>
            <w:tcW w:w="2116" w:type="dxa"/>
          </w:tcPr>
          <w:p w14:paraId="6C073170"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6B0080D5"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INT3</w:t>
            </w:r>
          </w:p>
        </w:tc>
        <w:tc>
          <w:tcPr>
            <w:tcW w:w="956" w:type="dxa"/>
          </w:tcPr>
          <w:p w14:paraId="0D5B61FE"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0.841</w:t>
            </w:r>
          </w:p>
        </w:tc>
        <w:tc>
          <w:tcPr>
            <w:tcW w:w="990" w:type="dxa"/>
          </w:tcPr>
          <w:p w14:paraId="05CB156F"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5B01F3BA"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223FFD61" w14:textId="77777777" w:rsidTr="00A007F9">
        <w:trPr>
          <w:trHeight w:val="238"/>
          <w:jc w:val="center"/>
        </w:trPr>
        <w:tc>
          <w:tcPr>
            <w:tcW w:w="2116" w:type="dxa"/>
          </w:tcPr>
          <w:p w14:paraId="3840B751"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25C55D4B"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INT4</w:t>
            </w:r>
          </w:p>
        </w:tc>
        <w:tc>
          <w:tcPr>
            <w:tcW w:w="956" w:type="dxa"/>
          </w:tcPr>
          <w:p w14:paraId="1F98C8EF"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0.852</w:t>
            </w:r>
          </w:p>
        </w:tc>
        <w:tc>
          <w:tcPr>
            <w:tcW w:w="990" w:type="dxa"/>
          </w:tcPr>
          <w:p w14:paraId="436145A0"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05B8EBF0"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tr w:rsidR="0013708E" w:rsidRPr="0013708E" w14:paraId="2FF50084" w14:textId="77777777" w:rsidTr="00A007F9">
        <w:trPr>
          <w:trHeight w:val="247"/>
          <w:jc w:val="center"/>
        </w:trPr>
        <w:tc>
          <w:tcPr>
            <w:tcW w:w="2116" w:type="dxa"/>
          </w:tcPr>
          <w:p w14:paraId="0BE825A5" w14:textId="77777777" w:rsidR="0013708E" w:rsidRPr="0013708E" w:rsidRDefault="0013708E" w:rsidP="0013708E">
            <w:pPr>
              <w:spacing w:after="0" w:line="240" w:lineRule="auto"/>
              <w:rPr>
                <w:rFonts w:ascii="Times New Roman" w:hAnsi="Times New Roman" w:cs="Times New Roman"/>
                <w:i w:val="0"/>
                <w:iCs w:val="0"/>
                <w:lang w:val="id-ID"/>
              </w:rPr>
            </w:pPr>
          </w:p>
        </w:tc>
        <w:tc>
          <w:tcPr>
            <w:tcW w:w="883" w:type="dxa"/>
          </w:tcPr>
          <w:p w14:paraId="63F8CF48"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INT5</w:t>
            </w:r>
          </w:p>
        </w:tc>
        <w:tc>
          <w:tcPr>
            <w:tcW w:w="956" w:type="dxa"/>
          </w:tcPr>
          <w:p w14:paraId="5B34DAAA" w14:textId="77777777" w:rsidR="0013708E" w:rsidRPr="0013708E" w:rsidRDefault="0013708E" w:rsidP="0013708E">
            <w:pPr>
              <w:spacing w:after="0" w:line="240" w:lineRule="auto"/>
              <w:jc w:val="center"/>
              <w:rPr>
                <w:rFonts w:ascii="Times New Roman" w:hAnsi="Times New Roman" w:cs="Times New Roman"/>
                <w:i w:val="0"/>
                <w:iCs w:val="0"/>
              </w:rPr>
            </w:pPr>
            <w:r w:rsidRPr="0013708E">
              <w:rPr>
                <w:rFonts w:ascii="Times New Roman" w:hAnsi="Times New Roman" w:cs="Times New Roman"/>
                <w:i w:val="0"/>
                <w:iCs w:val="0"/>
              </w:rPr>
              <w:t>0.867</w:t>
            </w:r>
          </w:p>
        </w:tc>
        <w:tc>
          <w:tcPr>
            <w:tcW w:w="990" w:type="dxa"/>
          </w:tcPr>
          <w:p w14:paraId="15B59FF9" w14:textId="77777777" w:rsidR="0013708E" w:rsidRPr="0013708E" w:rsidRDefault="0013708E" w:rsidP="0013708E">
            <w:pPr>
              <w:spacing w:after="0" w:line="240" w:lineRule="auto"/>
              <w:jc w:val="center"/>
              <w:rPr>
                <w:rFonts w:ascii="Times New Roman" w:hAnsi="Times New Roman" w:cs="Times New Roman"/>
                <w:i w:val="0"/>
                <w:iCs w:val="0"/>
                <w:lang w:val="id-ID"/>
              </w:rPr>
            </w:pPr>
          </w:p>
        </w:tc>
        <w:tc>
          <w:tcPr>
            <w:tcW w:w="990" w:type="dxa"/>
          </w:tcPr>
          <w:p w14:paraId="73C6E2BA" w14:textId="77777777" w:rsidR="0013708E" w:rsidRPr="0013708E" w:rsidRDefault="0013708E" w:rsidP="0013708E">
            <w:pPr>
              <w:spacing w:after="0" w:line="240" w:lineRule="auto"/>
              <w:jc w:val="center"/>
              <w:rPr>
                <w:rFonts w:ascii="Times New Roman" w:hAnsi="Times New Roman" w:cs="Times New Roman"/>
                <w:i w:val="0"/>
                <w:iCs w:val="0"/>
                <w:lang w:val="id-ID"/>
              </w:rPr>
            </w:pPr>
          </w:p>
        </w:tc>
      </w:tr>
      <w:bookmarkEnd w:id="3"/>
    </w:tbl>
    <w:p w14:paraId="7BAC29D8" w14:textId="77777777" w:rsidR="0013708E" w:rsidRPr="0013708E" w:rsidRDefault="0013708E" w:rsidP="0013708E">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p>
    <w:p w14:paraId="78A90D72" w14:textId="2FBDDCA3" w:rsidR="00490B5F" w:rsidRDefault="00AF4EB6" w:rsidP="00AF4EB6">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AF4EB6">
        <w:rPr>
          <w:rFonts w:ascii="Times New Roman" w:eastAsia="Times New Roman" w:hAnsi="Times New Roman" w:cs="Times New Roman"/>
          <w:bCs/>
          <w:i w:val="0"/>
          <w:color w:val="000000"/>
          <w:sz w:val="24"/>
          <w:szCs w:val="24"/>
        </w:rPr>
        <w:t>Furthermore, as shown in Table 6 below, this study found a significant relationship between Perceived Usefulness (PU) and Intention to use (INT) (p = 0.369, t = 4.271 &lt; 0.05). The results of the analysis also show that there is a significant relationship between Perceived ease of use (PEOU) and Intention to use (INT) (p = 0.259, t = 5.428 &lt; 0.05). Meanwhile, PU and PEOU simultaneously have a significant effect on Intention to use (INT) (0.395, t = 4.746 p &lt; 0.05).</w:t>
      </w:r>
      <w:r>
        <w:rPr>
          <w:rFonts w:ascii="Times New Roman" w:eastAsia="Times New Roman" w:hAnsi="Times New Roman" w:cs="Times New Roman"/>
          <w:bCs/>
          <w:i w:val="0"/>
          <w:color w:val="000000"/>
          <w:sz w:val="24"/>
          <w:szCs w:val="24"/>
        </w:rPr>
        <w:t xml:space="preserve">  </w:t>
      </w:r>
      <w:r w:rsidRPr="00AF4EB6">
        <w:rPr>
          <w:rFonts w:ascii="Times New Roman" w:eastAsia="Times New Roman" w:hAnsi="Times New Roman" w:cs="Times New Roman"/>
          <w:bCs/>
          <w:i w:val="0"/>
          <w:color w:val="000000"/>
          <w:sz w:val="24"/>
          <w:szCs w:val="24"/>
        </w:rPr>
        <w:t>Therefore, the results of this path analysis confirm the calculations from the previous analysis above using simple regression, which both found a significant relationship between the variables.</w:t>
      </w:r>
    </w:p>
    <w:p w14:paraId="21C63814" w14:textId="4CA7F04F" w:rsidR="00AF4EB6" w:rsidRDefault="00395BBB" w:rsidP="00395BBB">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r w:rsidRPr="00395BBB">
        <w:rPr>
          <w:rFonts w:ascii="Times New Roman" w:eastAsia="Times New Roman" w:hAnsi="Times New Roman" w:cs="Times New Roman"/>
          <w:bCs/>
          <w:i w:val="0"/>
          <w:color w:val="000000"/>
          <w:sz w:val="24"/>
          <w:szCs w:val="24"/>
        </w:rPr>
        <w:t>Table 6. Path Analysis</w:t>
      </w:r>
    </w:p>
    <w:tbl>
      <w:tblPr>
        <w:tblStyle w:val="TableGrid"/>
        <w:tblW w:w="0" w:type="auto"/>
        <w:tblLook w:val="04A0" w:firstRow="1" w:lastRow="0" w:firstColumn="1" w:lastColumn="0" w:noHBand="0" w:noVBand="1"/>
      </w:tblPr>
      <w:tblGrid>
        <w:gridCol w:w="466"/>
        <w:gridCol w:w="4957"/>
        <w:gridCol w:w="693"/>
        <w:gridCol w:w="672"/>
        <w:gridCol w:w="672"/>
        <w:gridCol w:w="672"/>
        <w:gridCol w:w="1154"/>
      </w:tblGrid>
      <w:tr w:rsidR="00395BBB" w:rsidRPr="00452011" w14:paraId="7C4668BA" w14:textId="77777777" w:rsidTr="00A007F9">
        <w:tc>
          <w:tcPr>
            <w:tcW w:w="467" w:type="dxa"/>
          </w:tcPr>
          <w:p w14:paraId="5817E926" w14:textId="77777777" w:rsidR="00395BBB" w:rsidRPr="00452011" w:rsidRDefault="00395BBB" w:rsidP="00395BBB">
            <w:pPr>
              <w:spacing w:after="0"/>
              <w:jc w:val="center"/>
              <w:rPr>
                <w:rFonts w:ascii="Times New Roman" w:hAnsi="Times New Roman" w:cs="Times New Roman"/>
                <w:b/>
                <w:bCs/>
              </w:rPr>
            </w:pPr>
          </w:p>
        </w:tc>
        <w:tc>
          <w:tcPr>
            <w:tcW w:w="5018" w:type="dxa"/>
          </w:tcPr>
          <w:p w14:paraId="28583896" w14:textId="77777777" w:rsidR="00395BBB" w:rsidRPr="00452011" w:rsidRDefault="00395BBB" w:rsidP="00395BBB">
            <w:pPr>
              <w:spacing w:after="0"/>
              <w:jc w:val="center"/>
              <w:rPr>
                <w:rFonts w:ascii="Times New Roman" w:hAnsi="Times New Roman" w:cs="Times New Roman"/>
                <w:b/>
                <w:bCs/>
              </w:rPr>
            </w:pPr>
            <w:r w:rsidRPr="00452011">
              <w:rPr>
                <w:rFonts w:ascii="Times New Roman" w:hAnsi="Times New Roman" w:cs="Times New Roman"/>
                <w:b/>
                <w:bCs/>
              </w:rPr>
              <w:t>Relationship</w:t>
            </w:r>
          </w:p>
        </w:tc>
        <w:tc>
          <w:tcPr>
            <w:tcW w:w="693" w:type="dxa"/>
          </w:tcPr>
          <w:p w14:paraId="5B7FADE7" w14:textId="77777777" w:rsidR="00395BBB" w:rsidRPr="00452011" w:rsidRDefault="00395BBB" w:rsidP="00395BBB">
            <w:pPr>
              <w:spacing w:after="0"/>
              <w:jc w:val="center"/>
              <w:rPr>
                <w:rFonts w:ascii="Times New Roman" w:hAnsi="Times New Roman" w:cs="Times New Roman"/>
                <w:b/>
                <w:bCs/>
              </w:rPr>
            </w:pPr>
            <w:r w:rsidRPr="00452011">
              <w:rPr>
                <w:rFonts w:ascii="Times New Roman" w:hAnsi="Times New Roman" w:cs="Times New Roman"/>
                <w:b/>
                <w:bCs/>
              </w:rPr>
              <w:t>Std. Beta</w:t>
            </w:r>
          </w:p>
        </w:tc>
        <w:tc>
          <w:tcPr>
            <w:tcW w:w="672" w:type="dxa"/>
          </w:tcPr>
          <w:p w14:paraId="4C3F67D6" w14:textId="77777777" w:rsidR="00395BBB" w:rsidRPr="00452011" w:rsidRDefault="00395BBB" w:rsidP="00395BBB">
            <w:pPr>
              <w:spacing w:after="0"/>
              <w:jc w:val="center"/>
              <w:rPr>
                <w:rFonts w:ascii="Times New Roman" w:hAnsi="Times New Roman" w:cs="Times New Roman"/>
                <w:b/>
                <w:bCs/>
              </w:rPr>
            </w:pPr>
            <w:r w:rsidRPr="00452011">
              <w:rPr>
                <w:rFonts w:ascii="Times New Roman" w:hAnsi="Times New Roman" w:cs="Times New Roman"/>
                <w:b/>
                <w:bCs/>
              </w:rPr>
              <w:t>Std. error</w:t>
            </w:r>
          </w:p>
        </w:tc>
        <w:tc>
          <w:tcPr>
            <w:tcW w:w="672" w:type="dxa"/>
          </w:tcPr>
          <w:p w14:paraId="377F4C51" w14:textId="77777777" w:rsidR="00395BBB" w:rsidRPr="00452011" w:rsidRDefault="00395BBB" w:rsidP="00395BBB">
            <w:pPr>
              <w:spacing w:after="0"/>
              <w:jc w:val="center"/>
              <w:rPr>
                <w:rFonts w:ascii="Times New Roman" w:hAnsi="Times New Roman" w:cs="Times New Roman"/>
                <w:b/>
                <w:bCs/>
              </w:rPr>
            </w:pPr>
            <w:r w:rsidRPr="00452011">
              <w:rPr>
                <w:rFonts w:ascii="Times New Roman" w:hAnsi="Times New Roman" w:cs="Times New Roman"/>
                <w:b/>
                <w:bCs/>
              </w:rPr>
              <w:t>t value</w:t>
            </w:r>
          </w:p>
        </w:tc>
        <w:tc>
          <w:tcPr>
            <w:tcW w:w="672" w:type="dxa"/>
          </w:tcPr>
          <w:p w14:paraId="299F9585" w14:textId="77777777" w:rsidR="00395BBB" w:rsidRPr="00452011" w:rsidRDefault="00395BBB" w:rsidP="00395BBB">
            <w:pPr>
              <w:spacing w:after="0"/>
              <w:jc w:val="center"/>
              <w:rPr>
                <w:rFonts w:ascii="Times New Roman" w:hAnsi="Times New Roman" w:cs="Times New Roman"/>
                <w:b/>
                <w:bCs/>
              </w:rPr>
            </w:pPr>
            <w:r w:rsidRPr="00452011">
              <w:rPr>
                <w:rFonts w:ascii="Times New Roman" w:hAnsi="Times New Roman" w:cs="Times New Roman"/>
                <w:b/>
                <w:bCs/>
              </w:rPr>
              <w:t>p value</w:t>
            </w:r>
          </w:p>
        </w:tc>
        <w:tc>
          <w:tcPr>
            <w:tcW w:w="1156" w:type="dxa"/>
          </w:tcPr>
          <w:p w14:paraId="6A37DDD7" w14:textId="77777777" w:rsidR="00395BBB" w:rsidRPr="00452011" w:rsidRDefault="00395BBB" w:rsidP="00395BBB">
            <w:pPr>
              <w:spacing w:after="0"/>
              <w:jc w:val="center"/>
              <w:rPr>
                <w:rFonts w:ascii="Times New Roman" w:hAnsi="Times New Roman" w:cs="Times New Roman"/>
                <w:b/>
                <w:bCs/>
              </w:rPr>
            </w:pPr>
            <w:r w:rsidRPr="00452011">
              <w:rPr>
                <w:rFonts w:ascii="Times New Roman" w:hAnsi="Times New Roman" w:cs="Times New Roman"/>
                <w:b/>
                <w:bCs/>
              </w:rPr>
              <w:t>Decision</w:t>
            </w:r>
          </w:p>
        </w:tc>
      </w:tr>
      <w:tr w:rsidR="00395BBB" w:rsidRPr="00452011" w14:paraId="5816D1BA" w14:textId="77777777" w:rsidTr="00A007F9">
        <w:tc>
          <w:tcPr>
            <w:tcW w:w="467" w:type="dxa"/>
          </w:tcPr>
          <w:p w14:paraId="342CAFCA"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H1</w:t>
            </w:r>
          </w:p>
        </w:tc>
        <w:tc>
          <w:tcPr>
            <w:tcW w:w="5018" w:type="dxa"/>
          </w:tcPr>
          <w:p w14:paraId="3160BAEA"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 xml:space="preserve">Perceived usefulness </w:t>
            </w:r>
            <w:r w:rsidRPr="00452011">
              <w:rPr>
                <w:rFonts w:ascii="Times New Roman" w:hAnsi="Times New Roman" w:cs="Times New Roman"/>
              </w:rPr>
              <w:sym w:font="Wingdings" w:char="F0E0"/>
            </w:r>
            <w:r w:rsidRPr="00452011">
              <w:rPr>
                <w:rFonts w:ascii="Times New Roman" w:hAnsi="Times New Roman" w:cs="Times New Roman"/>
              </w:rPr>
              <w:t xml:space="preserve"> intention to use</w:t>
            </w:r>
          </w:p>
        </w:tc>
        <w:tc>
          <w:tcPr>
            <w:tcW w:w="693" w:type="dxa"/>
          </w:tcPr>
          <w:p w14:paraId="66EF7760"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0.369</w:t>
            </w:r>
          </w:p>
        </w:tc>
        <w:tc>
          <w:tcPr>
            <w:tcW w:w="672" w:type="dxa"/>
          </w:tcPr>
          <w:p w14:paraId="0BC38BF3"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0.072</w:t>
            </w:r>
          </w:p>
        </w:tc>
        <w:tc>
          <w:tcPr>
            <w:tcW w:w="672" w:type="dxa"/>
          </w:tcPr>
          <w:p w14:paraId="67DC963B"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4.271</w:t>
            </w:r>
          </w:p>
        </w:tc>
        <w:tc>
          <w:tcPr>
            <w:tcW w:w="672" w:type="dxa"/>
          </w:tcPr>
          <w:p w14:paraId="147C550A"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0.000</w:t>
            </w:r>
          </w:p>
        </w:tc>
        <w:tc>
          <w:tcPr>
            <w:tcW w:w="1156" w:type="dxa"/>
          </w:tcPr>
          <w:p w14:paraId="00D720ED"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Supported</w:t>
            </w:r>
          </w:p>
        </w:tc>
      </w:tr>
      <w:tr w:rsidR="00395BBB" w:rsidRPr="00452011" w14:paraId="06731A97" w14:textId="77777777" w:rsidTr="00A007F9">
        <w:tc>
          <w:tcPr>
            <w:tcW w:w="467" w:type="dxa"/>
          </w:tcPr>
          <w:p w14:paraId="7E78BE29"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H2</w:t>
            </w:r>
          </w:p>
        </w:tc>
        <w:tc>
          <w:tcPr>
            <w:tcW w:w="5018" w:type="dxa"/>
          </w:tcPr>
          <w:p w14:paraId="79241E48"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 xml:space="preserve">Perceived ease of used </w:t>
            </w:r>
            <w:r w:rsidRPr="00452011">
              <w:rPr>
                <w:rFonts w:ascii="Times New Roman" w:hAnsi="Times New Roman" w:cs="Times New Roman"/>
              </w:rPr>
              <w:sym w:font="Wingdings" w:char="F0E0"/>
            </w:r>
            <w:r w:rsidRPr="00452011">
              <w:rPr>
                <w:rFonts w:ascii="Times New Roman" w:hAnsi="Times New Roman" w:cs="Times New Roman"/>
              </w:rPr>
              <w:t xml:space="preserve"> intention to use</w:t>
            </w:r>
          </w:p>
        </w:tc>
        <w:tc>
          <w:tcPr>
            <w:tcW w:w="693" w:type="dxa"/>
          </w:tcPr>
          <w:p w14:paraId="79AAA5DE"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0.259</w:t>
            </w:r>
          </w:p>
        </w:tc>
        <w:tc>
          <w:tcPr>
            <w:tcW w:w="672" w:type="dxa"/>
          </w:tcPr>
          <w:p w14:paraId="22AA1D47"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0.061</w:t>
            </w:r>
          </w:p>
        </w:tc>
        <w:tc>
          <w:tcPr>
            <w:tcW w:w="672" w:type="dxa"/>
          </w:tcPr>
          <w:p w14:paraId="7331E85C"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5.428</w:t>
            </w:r>
          </w:p>
        </w:tc>
        <w:tc>
          <w:tcPr>
            <w:tcW w:w="672" w:type="dxa"/>
          </w:tcPr>
          <w:p w14:paraId="5CABFAC5"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0.000</w:t>
            </w:r>
          </w:p>
        </w:tc>
        <w:tc>
          <w:tcPr>
            <w:tcW w:w="1156" w:type="dxa"/>
          </w:tcPr>
          <w:p w14:paraId="4CC04064"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Supported</w:t>
            </w:r>
          </w:p>
        </w:tc>
      </w:tr>
      <w:tr w:rsidR="00395BBB" w:rsidRPr="00452011" w14:paraId="25149406" w14:textId="77777777" w:rsidTr="00A007F9">
        <w:tc>
          <w:tcPr>
            <w:tcW w:w="467" w:type="dxa"/>
          </w:tcPr>
          <w:p w14:paraId="08CFD9AB"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H3</w:t>
            </w:r>
          </w:p>
        </w:tc>
        <w:tc>
          <w:tcPr>
            <w:tcW w:w="5018" w:type="dxa"/>
          </w:tcPr>
          <w:p w14:paraId="28DE1B30"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 xml:space="preserve">Perceived usefulness x perceived ease of use </w:t>
            </w:r>
            <w:r w:rsidRPr="00452011">
              <w:rPr>
                <w:rFonts w:ascii="Times New Roman" w:hAnsi="Times New Roman" w:cs="Times New Roman"/>
              </w:rPr>
              <w:sym w:font="Wingdings" w:char="F0E0"/>
            </w:r>
            <w:r w:rsidRPr="00452011">
              <w:rPr>
                <w:rFonts w:ascii="Times New Roman" w:hAnsi="Times New Roman" w:cs="Times New Roman"/>
              </w:rPr>
              <w:t xml:space="preserve"> intention to use </w:t>
            </w:r>
          </w:p>
        </w:tc>
        <w:tc>
          <w:tcPr>
            <w:tcW w:w="693" w:type="dxa"/>
          </w:tcPr>
          <w:p w14:paraId="6BC5BE67"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0.395</w:t>
            </w:r>
          </w:p>
        </w:tc>
        <w:tc>
          <w:tcPr>
            <w:tcW w:w="672" w:type="dxa"/>
          </w:tcPr>
          <w:p w14:paraId="1C265794"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0.069</w:t>
            </w:r>
          </w:p>
        </w:tc>
        <w:tc>
          <w:tcPr>
            <w:tcW w:w="672" w:type="dxa"/>
          </w:tcPr>
          <w:p w14:paraId="05FA7A72"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4.746</w:t>
            </w:r>
          </w:p>
        </w:tc>
        <w:tc>
          <w:tcPr>
            <w:tcW w:w="672" w:type="dxa"/>
          </w:tcPr>
          <w:p w14:paraId="75382B4C"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0.000</w:t>
            </w:r>
          </w:p>
        </w:tc>
        <w:tc>
          <w:tcPr>
            <w:tcW w:w="1156" w:type="dxa"/>
          </w:tcPr>
          <w:p w14:paraId="06E1F22E" w14:textId="77777777" w:rsidR="00395BBB" w:rsidRPr="00452011" w:rsidRDefault="00395BBB" w:rsidP="00395BBB">
            <w:pPr>
              <w:spacing w:after="0"/>
              <w:rPr>
                <w:rFonts w:ascii="Times New Roman" w:hAnsi="Times New Roman" w:cs="Times New Roman"/>
              </w:rPr>
            </w:pPr>
            <w:r w:rsidRPr="00452011">
              <w:rPr>
                <w:rFonts w:ascii="Times New Roman" w:hAnsi="Times New Roman" w:cs="Times New Roman"/>
              </w:rPr>
              <w:t>Supported</w:t>
            </w:r>
          </w:p>
        </w:tc>
      </w:tr>
    </w:tbl>
    <w:p w14:paraId="61BAE03D" w14:textId="77777777" w:rsidR="00395BBB" w:rsidRPr="00AF4EB6" w:rsidRDefault="00395BBB" w:rsidP="00395BBB">
      <w:pPr>
        <w:pBdr>
          <w:top w:val="nil"/>
          <w:left w:val="nil"/>
          <w:bottom w:val="nil"/>
          <w:right w:val="nil"/>
          <w:between w:val="nil"/>
        </w:pBdr>
        <w:spacing w:after="0" w:line="240" w:lineRule="auto"/>
        <w:ind w:firstLine="720"/>
        <w:jc w:val="center"/>
        <w:rPr>
          <w:rFonts w:ascii="Times New Roman" w:eastAsia="Times New Roman" w:hAnsi="Times New Roman" w:cs="Times New Roman"/>
          <w:bCs/>
          <w:i w:val="0"/>
          <w:color w:val="000000"/>
          <w:sz w:val="24"/>
          <w:szCs w:val="24"/>
        </w:rPr>
      </w:pPr>
    </w:p>
    <w:p w14:paraId="4AEF840D" w14:textId="0B849933" w:rsidR="001C56E4" w:rsidRPr="001C56E4" w:rsidRDefault="001C56E4">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C56E4">
        <w:rPr>
          <w:rFonts w:ascii="Times New Roman" w:eastAsia="Times New Roman" w:hAnsi="Times New Roman" w:cs="Times New Roman"/>
          <w:b/>
          <w:i w:val="0"/>
          <w:color w:val="000000"/>
          <w:sz w:val="24"/>
          <w:szCs w:val="24"/>
        </w:rPr>
        <w:t>Discussion:</w:t>
      </w:r>
    </w:p>
    <w:p w14:paraId="78F5F71E" w14:textId="402D888C" w:rsidR="001C56E4" w:rsidRDefault="001C56E4" w:rsidP="001C56E4">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1C56E4">
        <w:rPr>
          <w:rFonts w:ascii="Times New Roman" w:eastAsia="Times New Roman" w:hAnsi="Times New Roman" w:cs="Times New Roman"/>
          <w:bCs/>
          <w:i w:val="0"/>
          <w:color w:val="000000"/>
          <w:sz w:val="24"/>
          <w:szCs w:val="24"/>
        </w:rPr>
        <w:t>The main purpose of this article is to look at the intentions of small business owners to use the Cloud Kitchen during the Covid-19 pandemic. This research is in line with previous studies conducted by</w:t>
      </w:r>
      <w:r>
        <w:rPr>
          <w:rFonts w:ascii="Times New Roman" w:eastAsia="Times New Roman" w:hAnsi="Times New Roman" w:cs="Times New Roman"/>
          <w:bCs/>
          <w:i w:val="0"/>
          <w:color w:val="000000"/>
          <w:sz w:val="24"/>
          <w:szCs w:val="24"/>
        </w:rPr>
        <w:t xml:space="preserve"> </w:t>
      </w:r>
      <w:r w:rsidR="00FA4A5D">
        <w:rPr>
          <w:rFonts w:ascii="Times New Roman" w:eastAsia="Times New Roman" w:hAnsi="Times New Roman" w:cs="Times New Roman"/>
          <w:bCs/>
          <w:i w:val="0"/>
          <w:color w:val="000000"/>
          <w:sz w:val="24"/>
          <w:szCs w:val="24"/>
        </w:rPr>
        <w:fldChar w:fldCharType="begin" w:fldLock="1"/>
      </w:r>
      <w:r w:rsidR="00140173">
        <w:rPr>
          <w:rFonts w:ascii="Times New Roman" w:eastAsia="Times New Roman" w:hAnsi="Times New Roman" w:cs="Times New Roman"/>
          <w:bCs/>
          <w:i w:val="0"/>
          <w:color w:val="000000"/>
          <w:sz w:val="24"/>
          <w:szCs w:val="24"/>
        </w:rPr>
        <w:instrText>ADDIN CSL_CITATION {"citationItems":[{"id":"ITEM-1","itemData":{"author":[{"dropping-particle":"","family":"Lin","given":"F","non-dropping-particle":"","parse-names":false,"suffix":""},{"dropping-particle":"","family":"Fofanah","given":"S","non-dropping-particle":"","parse-names":false,"suffix":""},{"dropping-particle":"","family":"Liang","given":"D","non-dropping-particle":"","parse-names":false,"suffix":""}],"container-title":"Government Information Quarterly","id":"ITEM-1","issue":"2","issued":{"date-parts":[["2011"]]},"page":"271–279","title":"Assessing citizen adoption of e-Government initiatives in Gambia: A validation of the technology acceptance model in information systems success","type":"article-journal","volume":"28"},"uris":["http://www.mendeley.com/documents/?uuid=0a4e13e7-7897-47dc-9f49-ab20feb5734d"]},{"id":"ITEM-2","itemData":{"author":[{"dropping-particle":"","family":"Troise","given":"C","non-dropping-particle":"","parse-names":false,"suffix":""},{"dropping-particle":"","family":"O'Driscoll","given":"A","non-dropping-particle":"","parse-names":false,"suffix":""},{"dropping-particle":"","family":"Tani","given":"M","non-dropping-particle":"","parse-names":false,"suffix":""},{"dropping-particle":"","family":"Prisco","given":"A","non-dropping-particle":"","parse-names":false,"suffix":""}],"container-title":"British Food Journal","id":"ITEM-2","issue":"2","issued":{"date-parts":[["2020"]]},"title":"Online food delivery services and behavioural intention – a test of an integrated TAM and TPB framework","type":"article-journal","volume":"123"},"uris":["http://www.mendeley.com/documents/?uuid=0dc8c646-e325-4ad4-86b1-314917b53439"]},{"id":"ITEM-3","itemData":{"author":[{"dropping-particle":"","family":"Ali","given":"S","non-dropping-particle":"","parse-names":false,"suffix":""},{"dropping-particle":"","family":"Khalid","given":"N","non-dropping-particle":"","parse-names":false,"suffix":""},{"dropping-particle":"","family":"Javed","given":"H","non-dropping-particle":"","parse-names":false,"suffix":""},{"dropping-particle":"","family":"Islam","given":"D","non-dropping-particle":"","parse-names":false,"suffix":""}],"container-title":"Journal of Open Innovation: Technology, Market, and Complexity","id":"ITEM-3","issue":"10","issued":{"date-parts":[["2021"]]},"page":"1–23","title":"Consumer Adoption of Online Food Delivery Ordering (OFDO) Services in Pakistan: The Impact of the COVID-19 Pandemic Situation","type":"article-journal","volume":"7"},"uris":["http://www.mendeley.com/documents/?uuid=fe6da5a9-fb1d-4200-9ba0-d73bf9f6d54a"]},{"id":"ITEM-4","itemData":{"DOI":"10.14414/jebav.v23i3.2463","ISSN":"2087-3735","abstract":"Even though they have a considerable contribution to economic growth, MSMEs have various business sustainability problems. This study aims to test whether e-commerce, information technology, business network affects performance. Besides, this study also examines the effect of performance on business sustainability. The data were obtained employing a questionnaire given to 193 MSMEs owners in Yogyakarta. This research was conducted during the COVID-19 pandemic so that questionnaires were distributed both online and offline. The analysis results using PLS show that e-commerce and business networks affect performance, while information technology does not affect performance. Furthermore, performance affects the sustainability of SME businesses. This research implies that there is still need for support from the government so that MSMEs can take advantage of e-commerce and expand business networks to survive during the Covid-19 pandemic","author":[{"dropping-particle":"","family":"Budiarto","given":"Dekeng Setyo","non-dropping-particle":"","parse-names":false,"suffix":""},{"dropping-particle":"","family":"Vivianti","given":"Ervana","non-dropping-particle":"","parse-names":false,"suffix":""},{"dropping-particle":"","family":"Diansari","given":"Rani Eka","non-dropping-particle":"","parse-names":false,"suffix":""}],"container-title":"Journal of Economics, Business, &amp; Accountancy Ventura","id":"ITEM-4","issue":"3","issued":{"date-parts":[["2021","3","31"]]},"publisher":"STIE Perbanas Surabaya","title":"Maintaining the Performance and Sustainability of MSMEs with E-Commerce: Research during the Covid-19 Pandemic","type":"article-journal","volume":"23"},"uris":["http://www.mendeley.com/documents/?uuid=b30df2e3-67a9-3186-8212-3bb31a5d6b0f"]}],"mendeley":{"formattedCitation":"(Ali et al., 2021; Budiarto et al., 2021; Lin et al., 2011; Troise et al., 2020)","plainTextFormattedCitation":"(Ali et al., 2021; Budiarto et al., 2021; Lin et al., 2011; Troise et al., 2020)","previouslyFormattedCitation":"(Ali et al., 2021; Budiarto et al., 2021; Lin et al., 2011; Troise et al., 2020)"},"properties":{"noteIndex":0},"schema":"https://github.com/citation-style-language/schema/raw/master/csl-citation.json"}</w:instrText>
      </w:r>
      <w:r w:rsidR="00FA4A5D">
        <w:rPr>
          <w:rFonts w:ascii="Times New Roman" w:eastAsia="Times New Roman" w:hAnsi="Times New Roman" w:cs="Times New Roman"/>
          <w:bCs/>
          <w:i w:val="0"/>
          <w:color w:val="000000"/>
          <w:sz w:val="24"/>
          <w:szCs w:val="24"/>
        </w:rPr>
        <w:fldChar w:fldCharType="separate"/>
      </w:r>
      <w:r w:rsidR="00FA4A5D" w:rsidRPr="00FA4A5D">
        <w:rPr>
          <w:rFonts w:ascii="Times New Roman" w:eastAsia="Times New Roman" w:hAnsi="Times New Roman" w:cs="Times New Roman"/>
          <w:bCs/>
          <w:i w:val="0"/>
          <w:noProof/>
          <w:color w:val="000000"/>
          <w:sz w:val="24"/>
          <w:szCs w:val="24"/>
        </w:rPr>
        <w:t>(Ali et al., 2021; Budiarto et al., 2021; Lin et al., 2011; Troise et al., 2020)</w:t>
      </w:r>
      <w:r w:rsidR="00FA4A5D">
        <w:rPr>
          <w:rFonts w:ascii="Times New Roman" w:eastAsia="Times New Roman" w:hAnsi="Times New Roman" w:cs="Times New Roman"/>
          <w:bCs/>
          <w:i w:val="0"/>
          <w:color w:val="000000"/>
          <w:sz w:val="24"/>
          <w:szCs w:val="24"/>
        </w:rPr>
        <w:fldChar w:fldCharType="end"/>
      </w:r>
      <w:r w:rsidR="00FA4A5D">
        <w:rPr>
          <w:rFonts w:ascii="Times New Roman" w:eastAsia="Times New Roman" w:hAnsi="Times New Roman" w:cs="Times New Roman"/>
          <w:bCs/>
          <w:i w:val="0"/>
          <w:color w:val="000000"/>
          <w:sz w:val="24"/>
          <w:szCs w:val="24"/>
        </w:rPr>
        <w:t xml:space="preserve">.  </w:t>
      </w:r>
      <w:r w:rsidR="00DD63FA" w:rsidRPr="00DD63FA">
        <w:rPr>
          <w:rFonts w:ascii="Times New Roman" w:eastAsia="Times New Roman" w:hAnsi="Times New Roman" w:cs="Times New Roman"/>
          <w:bCs/>
          <w:i w:val="0"/>
          <w:color w:val="000000"/>
          <w:sz w:val="24"/>
          <w:szCs w:val="24"/>
        </w:rPr>
        <w:t xml:space="preserve">The ease of use and perceived usefulness of the technology have a huge impact on the </w:t>
      </w:r>
      <w:r w:rsidR="00DD63FA" w:rsidRPr="00DD63FA">
        <w:rPr>
          <w:rFonts w:ascii="Times New Roman" w:eastAsia="Times New Roman" w:hAnsi="Times New Roman" w:cs="Times New Roman"/>
          <w:bCs/>
          <w:i w:val="0"/>
          <w:color w:val="000000"/>
          <w:sz w:val="24"/>
          <w:szCs w:val="24"/>
        </w:rPr>
        <w:lastRenderedPageBreak/>
        <w:t>interest in using the Cloud Kitchen by Micro, Small and Medium Enterprises owners. These findings may suggest that small business owners are fully aware of the Cloud Kitchen, which is a good thing. Business owners have been looking for measures to safeguard their existence since the COVID-19 epidemic began. They found that Cloud Kitchen was a viable business choice.</w:t>
      </w:r>
    </w:p>
    <w:p w14:paraId="0A14E142" w14:textId="5E12489D" w:rsidR="00DD63FA" w:rsidRDefault="00DD63FA" w:rsidP="00DD63FA">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p>
    <w:p w14:paraId="7E788C3E" w14:textId="17914366" w:rsidR="00DD63FA" w:rsidRPr="00DD63FA" w:rsidRDefault="00DD63FA" w:rsidP="00DD63F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DD63FA">
        <w:rPr>
          <w:rFonts w:ascii="Times New Roman" w:eastAsia="Times New Roman" w:hAnsi="Times New Roman" w:cs="Times New Roman"/>
          <w:b/>
          <w:i w:val="0"/>
          <w:color w:val="000000"/>
          <w:sz w:val="24"/>
          <w:szCs w:val="24"/>
        </w:rPr>
        <w:t>CONCLUSIONS AND SUGGESTIONS</w:t>
      </w:r>
    </w:p>
    <w:p w14:paraId="528AF78F" w14:textId="38346AE8" w:rsidR="00DD63FA" w:rsidRPr="00DD63FA" w:rsidRDefault="00DD63FA" w:rsidP="00DD63FA">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DD63FA">
        <w:rPr>
          <w:rFonts w:ascii="Times New Roman" w:eastAsia="Times New Roman" w:hAnsi="Times New Roman" w:cs="Times New Roman"/>
          <w:bCs/>
          <w:i w:val="0"/>
          <w:color w:val="000000"/>
          <w:sz w:val="24"/>
          <w:szCs w:val="24"/>
        </w:rPr>
        <w:t>This finding can be explained by the fact that most small business owners today use online food delivery platforms such as GoFood and GrabFood, where this concept is very similar to the Cloud Kitchen. According to the study, the intention of small business owners to use the Cloud Kitchen developed because of the perceived high usage and perceived simplicity of use. As a result of this study, it is likely that small business owners are fully aware of the enormous potential or benefits of using the internet.</w:t>
      </w:r>
    </w:p>
    <w:p w14:paraId="3847FE12" w14:textId="77777777" w:rsidR="00DD63FA" w:rsidRPr="00DD63FA" w:rsidRDefault="00DD63FA" w:rsidP="00DD63FA">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DD63FA">
        <w:rPr>
          <w:rFonts w:ascii="Times New Roman" w:eastAsia="Times New Roman" w:hAnsi="Times New Roman" w:cs="Times New Roman"/>
          <w:bCs/>
          <w:i w:val="0"/>
          <w:color w:val="000000"/>
          <w:sz w:val="24"/>
          <w:szCs w:val="24"/>
        </w:rPr>
        <w:t>As a highlight of this research, the use of technology, especially digital technology in the MSME community, can be used as a way not only to survive in times of crisis but also for business sustainability in the future (business sustainability). Plus, if small business owners can adopt technology, then the possibility of their business being able to survive the harsh competition is wide open.</w:t>
      </w:r>
    </w:p>
    <w:p w14:paraId="164781A8" w14:textId="77777777" w:rsidR="00140173" w:rsidRDefault="00140173" w:rsidP="00DD63FA">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351F464D" w14:textId="62133790" w:rsidR="00DD63FA" w:rsidRDefault="00DD63FA" w:rsidP="00DD63FA">
      <w:pPr>
        <w:pBdr>
          <w:top w:val="nil"/>
          <w:left w:val="nil"/>
          <w:bottom w:val="nil"/>
          <w:right w:val="nil"/>
          <w:between w:val="nil"/>
        </w:pBdr>
        <w:spacing w:after="0" w:line="240" w:lineRule="auto"/>
        <w:jc w:val="both"/>
        <w:rPr>
          <w:rFonts w:ascii="Times New Roman" w:eastAsia="Times New Roman" w:hAnsi="Times New Roman" w:cs="Times New Roman"/>
          <w:bCs/>
          <w:i w:val="0"/>
          <w:color w:val="000000"/>
          <w:sz w:val="24"/>
          <w:szCs w:val="24"/>
        </w:rPr>
      </w:pPr>
      <w:r w:rsidRPr="00DD63FA">
        <w:rPr>
          <w:rFonts w:ascii="Times New Roman" w:eastAsia="Times New Roman" w:hAnsi="Times New Roman" w:cs="Times New Roman"/>
          <w:b/>
          <w:i w:val="0"/>
          <w:color w:val="000000"/>
          <w:sz w:val="24"/>
          <w:szCs w:val="24"/>
        </w:rPr>
        <w:t>Implications and future research</w:t>
      </w:r>
      <w:r w:rsidRPr="00DD63FA">
        <w:rPr>
          <w:rFonts w:ascii="Times New Roman" w:eastAsia="Times New Roman" w:hAnsi="Times New Roman" w:cs="Times New Roman"/>
          <w:bCs/>
          <w:i w:val="0"/>
          <w:color w:val="000000"/>
          <w:sz w:val="24"/>
          <w:szCs w:val="24"/>
        </w:rPr>
        <w:t xml:space="preserve"> </w:t>
      </w:r>
    </w:p>
    <w:p w14:paraId="5AB94F5B" w14:textId="5045C48D" w:rsidR="00490B5F" w:rsidRDefault="00DD63FA" w:rsidP="00DD63FA">
      <w:pPr>
        <w:pBdr>
          <w:top w:val="nil"/>
          <w:left w:val="nil"/>
          <w:bottom w:val="nil"/>
          <w:right w:val="nil"/>
          <w:between w:val="nil"/>
        </w:pBdr>
        <w:spacing w:after="0" w:line="240" w:lineRule="auto"/>
        <w:ind w:firstLine="720"/>
        <w:jc w:val="both"/>
        <w:rPr>
          <w:rFonts w:ascii="Times New Roman" w:eastAsia="Times New Roman" w:hAnsi="Times New Roman" w:cs="Times New Roman"/>
          <w:b/>
          <w:i w:val="0"/>
          <w:color w:val="000000"/>
          <w:sz w:val="24"/>
          <w:szCs w:val="24"/>
        </w:rPr>
      </w:pPr>
      <w:r w:rsidRPr="00DD63FA">
        <w:rPr>
          <w:rFonts w:ascii="Times New Roman" w:eastAsia="Times New Roman" w:hAnsi="Times New Roman" w:cs="Times New Roman"/>
          <w:bCs/>
          <w:i w:val="0"/>
          <w:color w:val="000000"/>
          <w:sz w:val="24"/>
          <w:szCs w:val="24"/>
        </w:rPr>
        <w:t>This study has several implications. The first implication is that this research has contributed to the literature on technology adoption in small companies, such as MSMEs. Second, to survive during and after the COVID-19 epidemic, micro and small business owners must begin to familiarize themselves with various technology-based applications. Due to the increasing competition among food service providers, these business owners are forced to develop stronger business strategies in order not only to survive, but also to maintain the sustainability of their business in the future. In terms of research limitations, the research was limited to micro and small businesses in the food and beverage sector and with a small number of samples. Future research could use a wider sample and beyond the food and beverage field</w:t>
      </w:r>
      <w:r w:rsidRPr="00DD63FA">
        <w:rPr>
          <w:rFonts w:ascii="Times New Roman" w:eastAsia="Times New Roman" w:hAnsi="Times New Roman" w:cs="Times New Roman"/>
          <w:b/>
          <w:i w:val="0"/>
          <w:color w:val="000000"/>
          <w:sz w:val="24"/>
          <w:szCs w:val="24"/>
        </w:rPr>
        <w:t>.</w:t>
      </w:r>
    </w:p>
    <w:p w14:paraId="63C2F233" w14:textId="48D26884" w:rsidR="00140173" w:rsidRPr="00140173" w:rsidRDefault="00140173" w:rsidP="0014017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4B006F90" w14:textId="7F2990BA" w:rsidR="00140173" w:rsidRPr="00140173" w:rsidRDefault="00140173" w:rsidP="0014017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40173">
        <w:rPr>
          <w:rFonts w:ascii="Times New Roman" w:eastAsia="Times New Roman" w:hAnsi="Times New Roman" w:cs="Times New Roman"/>
          <w:b/>
          <w:i w:val="0"/>
          <w:color w:val="000000"/>
          <w:sz w:val="24"/>
          <w:szCs w:val="24"/>
        </w:rPr>
        <w:t>REFERENCES</w:t>
      </w:r>
    </w:p>
    <w:p w14:paraId="2E354128" w14:textId="0E5FDD6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i w:val="0"/>
          <w:color w:val="000000"/>
          <w:sz w:val="24"/>
          <w:szCs w:val="24"/>
        </w:rPr>
        <w:fldChar w:fldCharType="begin" w:fldLock="1"/>
      </w:r>
      <w:r>
        <w:rPr>
          <w:rFonts w:ascii="Times New Roman" w:eastAsia="Times New Roman" w:hAnsi="Times New Roman" w:cs="Times New Roman"/>
          <w:b/>
          <w:i w:val="0"/>
          <w:color w:val="000000"/>
          <w:sz w:val="24"/>
          <w:szCs w:val="24"/>
        </w:rPr>
        <w:instrText xml:space="preserve">ADDIN Mendeley Bibliography CSL_BIBLIOGRAPHY </w:instrText>
      </w:r>
      <w:r>
        <w:rPr>
          <w:rFonts w:ascii="Times New Roman" w:eastAsia="Times New Roman" w:hAnsi="Times New Roman" w:cs="Times New Roman"/>
          <w:b/>
          <w:i w:val="0"/>
          <w:color w:val="000000"/>
          <w:sz w:val="24"/>
          <w:szCs w:val="24"/>
        </w:rPr>
        <w:fldChar w:fldCharType="separate"/>
      </w:r>
      <w:r w:rsidRPr="00140173">
        <w:rPr>
          <w:rFonts w:ascii="Times New Roman" w:hAnsi="Times New Roman" w:cs="Times New Roman"/>
          <w:noProof/>
          <w:sz w:val="24"/>
          <w:szCs w:val="24"/>
        </w:rPr>
        <w:t xml:space="preserve">Ali, S., Khalid, N., Javed, H., &amp; Islam, D. (2021). Consumer Adoption of Online Food Delivery Ordering (OFDO) Services in Pakistan: The Impact of the COVID-19 Pandemic Situation. </w:t>
      </w:r>
      <w:r w:rsidRPr="00140173">
        <w:rPr>
          <w:rFonts w:ascii="Times New Roman" w:hAnsi="Times New Roman" w:cs="Times New Roman"/>
          <w:i w:val="0"/>
          <w:iCs w:val="0"/>
          <w:noProof/>
          <w:sz w:val="24"/>
          <w:szCs w:val="24"/>
        </w:rPr>
        <w:t>Journal of Open Innovation: Technology, Market, and Complexity</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7</w:t>
      </w:r>
      <w:r w:rsidRPr="00140173">
        <w:rPr>
          <w:rFonts w:ascii="Times New Roman" w:hAnsi="Times New Roman" w:cs="Times New Roman"/>
          <w:noProof/>
          <w:sz w:val="24"/>
          <w:szCs w:val="24"/>
        </w:rPr>
        <w:t>(10), 1–23.</w:t>
      </w:r>
    </w:p>
    <w:p w14:paraId="4C115CDE"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Allen, R. (2020). Digital Marketing Models: The Technology Acceptance Model. </w:t>
      </w:r>
      <w:r w:rsidRPr="00140173">
        <w:rPr>
          <w:rFonts w:ascii="Times New Roman" w:hAnsi="Times New Roman" w:cs="Times New Roman"/>
          <w:i w:val="0"/>
          <w:iCs w:val="0"/>
          <w:noProof/>
          <w:sz w:val="24"/>
          <w:szCs w:val="24"/>
        </w:rPr>
        <w:t>Diambil Kembali Dari Smart Insight</w:t>
      </w:r>
      <w:r w:rsidRPr="00140173">
        <w:rPr>
          <w:rFonts w:ascii="Times New Roman" w:hAnsi="Times New Roman" w:cs="Times New Roman"/>
          <w:noProof/>
          <w:sz w:val="24"/>
          <w:szCs w:val="24"/>
        </w:rPr>
        <w:t>. https://www.smartinsights.com/manage-digital-transformation/digital-transformation-strategy/digital-marketing-models-technology-acceptance-model/#:~:text=The Technology Acceptance Model %28TAM%29 is designed to,at the University of M</w:t>
      </w:r>
    </w:p>
    <w:p w14:paraId="51249979"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Asri, G., &amp; Herwanto, D. (2021). Influence of work motivation to improve employee performance: a research study on work discipline and work motivation towards employee performance at xyz kuningan MSMEs, West Java. </w:t>
      </w:r>
      <w:r w:rsidRPr="00140173">
        <w:rPr>
          <w:rFonts w:ascii="Times New Roman" w:hAnsi="Times New Roman" w:cs="Times New Roman"/>
          <w:i w:val="0"/>
          <w:iCs w:val="0"/>
          <w:noProof/>
          <w:sz w:val="24"/>
          <w:szCs w:val="24"/>
        </w:rPr>
        <w:t>Journal Ilmiah Manajemen Dan Bisnis</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7</w:t>
      </w:r>
      <w:r w:rsidRPr="00140173">
        <w:rPr>
          <w:rFonts w:ascii="Times New Roman" w:hAnsi="Times New Roman" w:cs="Times New Roman"/>
          <w:noProof/>
          <w:sz w:val="24"/>
          <w:szCs w:val="24"/>
        </w:rPr>
        <w:t>(1), 64–80.</w:t>
      </w:r>
    </w:p>
    <w:p w14:paraId="04209539"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BaliPost. (2021). Kontribusi UMKM terhadap PDB sebesar 61,07%. </w:t>
      </w:r>
      <w:r w:rsidRPr="00140173">
        <w:rPr>
          <w:rFonts w:ascii="Times New Roman" w:hAnsi="Times New Roman" w:cs="Times New Roman"/>
          <w:i w:val="0"/>
          <w:iCs w:val="0"/>
          <w:noProof/>
          <w:sz w:val="24"/>
          <w:szCs w:val="24"/>
        </w:rPr>
        <w:t>Diambil Kembali Dari Balipost</w:t>
      </w:r>
      <w:r w:rsidRPr="00140173">
        <w:rPr>
          <w:rFonts w:ascii="Times New Roman" w:hAnsi="Times New Roman" w:cs="Times New Roman"/>
          <w:noProof/>
          <w:sz w:val="24"/>
          <w:szCs w:val="24"/>
        </w:rPr>
        <w:t>. https://www.balipost.com/news/2021/05/05/190313/Kontribusi-UMKM-Terhadap-PDB-sebesar...html</w:t>
      </w:r>
    </w:p>
    <w:p w14:paraId="71094C26"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lastRenderedPageBreak/>
        <w:t xml:space="preserve">Beniwa, T., &amp; Mathur, V. (2021). Multi-Brand Cloud Kitchens: The Efficient Route. </w:t>
      </w:r>
      <w:r w:rsidRPr="00140173">
        <w:rPr>
          <w:rFonts w:ascii="Times New Roman" w:hAnsi="Times New Roman" w:cs="Times New Roman"/>
          <w:i w:val="0"/>
          <w:iCs w:val="0"/>
          <w:noProof/>
          <w:sz w:val="24"/>
          <w:szCs w:val="24"/>
        </w:rPr>
        <w:t>International Advanced Research Journal in Science, Engineering and Technology</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8</w:t>
      </w:r>
      <w:r w:rsidRPr="00140173">
        <w:rPr>
          <w:rFonts w:ascii="Times New Roman" w:hAnsi="Times New Roman" w:cs="Times New Roman"/>
          <w:noProof/>
          <w:sz w:val="24"/>
          <w:szCs w:val="24"/>
        </w:rPr>
        <w:t>(8), 551–560.</w:t>
      </w:r>
    </w:p>
    <w:p w14:paraId="0CBB4099"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Budiarto, D. S., Vivianti, E., &amp; Diansari, R. E. (2021). Maintaining the Performance and Sustainability of MSMEs with E-Commerce: Research during the Covid-19 Pandemic. </w:t>
      </w:r>
      <w:r w:rsidRPr="00140173">
        <w:rPr>
          <w:rFonts w:ascii="Times New Roman" w:hAnsi="Times New Roman" w:cs="Times New Roman"/>
          <w:i w:val="0"/>
          <w:iCs w:val="0"/>
          <w:noProof/>
          <w:sz w:val="24"/>
          <w:szCs w:val="24"/>
        </w:rPr>
        <w:t>Journal of Economics, Business, &amp; Accountancy Ventura</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23</w:t>
      </w:r>
      <w:r w:rsidRPr="00140173">
        <w:rPr>
          <w:rFonts w:ascii="Times New Roman" w:hAnsi="Times New Roman" w:cs="Times New Roman"/>
          <w:noProof/>
          <w:sz w:val="24"/>
          <w:szCs w:val="24"/>
        </w:rPr>
        <w:t>(3). https://doi.org/10.14414/jebav.v23i3.2463</w:t>
      </w:r>
    </w:p>
    <w:p w14:paraId="06A9EB8D"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C.N.B.S. (2021). Serap 80% Tenaga Kerja RI, Urgensi Perluasan Kredit UMKM. </w:t>
      </w:r>
      <w:r w:rsidRPr="00140173">
        <w:rPr>
          <w:rFonts w:ascii="Times New Roman" w:hAnsi="Times New Roman" w:cs="Times New Roman"/>
          <w:i w:val="0"/>
          <w:iCs w:val="0"/>
          <w:noProof/>
          <w:sz w:val="24"/>
          <w:szCs w:val="24"/>
        </w:rPr>
        <w:t>Diambil Kembali Dari CNBC Indonesia</w:t>
      </w:r>
      <w:r w:rsidRPr="00140173">
        <w:rPr>
          <w:rFonts w:ascii="Times New Roman" w:hAnsi="Times New Roman" w:cs="Times New Roman"/>
          <w:noProof/>
          <w:sz w:val="24"/>
          <w:szCs w:val="24"/>
        </w:rPr>
        <w:t>, 20210921132723–19–277934 –80– .</w:t>
      </w:r>
    </w:p>
    <w:p w14:paraId="3FBE3C04"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Chavan, S. (2020). The qualitative analysis of cloud kitchen Emerging as a viable food &amp; beverage (F&amp;B) alternative Post covid-19. </w:t>
      </w:r>
      <w:r w:rsidRPr="00140173">
        <w:rPr>
          <w:rFonts w:ascii="Times New Roman" w:hAnsi="Times New Roman" w:cs="Times New Roman"/>
          <w:i w:val="0"/>
          <w:iCs w:val="0"/>
          <w:noProof/>
          <w:sz w:val="24"/>
          <w:szCs w:val="24"/>
        </w:rPr>
        <w:t>The International Journal of Analytical and Experimental Modal Analysis</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12</w:t>
      </w:r>
      <w:r w:rsidRPr="00140173">
        <w:rPr>
          <w:rFonts w:ascii="Times New Roman" w:hAnsi="Times New Roman" w:cs="Times New Roman"/>
          <w:noProof/>
          <w:sz w:val="24"/>
          <w:szCs w:val="24"/>
        </w:rPr>
        <w:t>(09), 463–471.</w:t>
      </w:r>
    </w:p>
    <w:p w14:paraId="00113D59"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Choudhary, N. (2019). Strategic Analysis of Cloud Kitchen – A Case Study. </w:t>
      </w:r>
      <w:r w:rsidRPr="00140173">
        <w:rPr>
          <w:rFonts w:ascii="Times New Roman" w:hAnsi="Times New Roman" w:cs="Times New Roman"/>
          <w:i w:val="0"/>
          <w:iCs w:val="0"/>
          <w:noProof/>
          <w:sz w:val="24"/>
          <w:szCs w:val="24"/>
        </w:rPr>
        <w:t>Management Today; An International Journal of Management Studies</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9</w:t>
      </w:r>
      <w:r w:rsidRPr="00140173">
        <w:rPr>
          <w:rFonts w:ascii="Times New Roman" w:hAnsi="Times New Roman" w:cs="Times New Roman"/>
          <w:noProof/>
          <w:sz w:val="24"/>
          <w:szCs w:val="24"/>
        </w:rPr>
        <w:t>(3), 184–190.</w:t>
      </w:r>
    </w:p>
    <w:p w14:paraId="306B3548"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Chouhan, N., Vig, H., &amp; Deshmukh, R. (2021). Cloud Kitchen Market by Type, Product Type and Nature Analysis and Industry Forecast, 2021–2027. </w:t>
      </w:r>
      <w:r w:rsidRPr="00140173">
        <w:rPr>
          <w:rFonts w:ascii="Times New Roman" w:hAnsi="Times New Roman" w:cs="Times New Roman"/>
          <w:i w:val="0"/>
          <w:iCs w:val="0"/>
          <w:noProof/>
          <w:sz w:val="24"/>
          <w:szCs w:val="24"/>
        </w:rPr>
        <w:t>Allied Market Research</w:t>
      </w:r>
      <w:r w:rsidRPr="00140173">
        <w:rPr>
          <w:rFonts w:ascii="Times New Roman" w:hAnsi="Times New Roman" w:cs="Times New Roman"/>
          <w:noProof/>
          <w:sz w:val="24"/>
          <w:szCs w:val="24"/>
        </w:rPr>
        <w:t>.</w:t>
      </w:r>
    </w:p>
    <w:p w14:paraId="1BE7DC9B"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Davis, F., Bagozzi, R., &amp; Warsaw, P. (1989). User acceptance of computer technology: a comparison of two theoretical models. </w:t>
      </w:r>
      <w:r w:rsidRPr="00140173">
        <w:rPr>
          <w:rFonts w:ascii="Times New Roman" w:hAnsi="Times New Roman" w:cs="Times New Roman"/>
          <w:i w:val="0"/>
          <w:iCs w:val="0"/>
          <w:noProof/>
          <w:sz w:val="24"/>
          <w:szCs w:val="24"/>
        </w:rPr>
        <w:t>Management Science</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35</w:t>
      </w:r>
      <w:r w:rsidRPr="00140173">
        <w:rPr>
          <w:rFonts w:ascii="Times New Roman" w:hAnsi="Times New Roman" w:cs="Times New Roman"/>
          <w:noProof/>
          <w:sz w:val="24"/>
          <w:szCs w:val="24"/>
        </w:rPr>
        <w:t>(8), 982–1003.</w:t>
      </w:r>
    </w:p>
    <w:p w14:paraId="2906F86F"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Handoko, L. (2020). Membangkitkan UMKM di Masa Pandemi dengan Inovasi dan Teknologi. </w:t>
      </w:r>
      <w:r w:rsidRPr="00140173">
        <w:rPr>
          <w:rFonts w:ascii="Times New Roman" w:hAnsi="Times New Roman" w:cs="Times New Roman"/>
          <w:i w:val="0"/>
          <w:iCs w:val="0"/>
          <w:noProof/>
          <w:sz w:val="24"/>
          <w:szCs w:val="24"/>
        </w:rPr>
        <w:t>Diambil Kembali Dari Lembaga Ilmu Pengetahuan Indonesia</w:t>
      </w:r>
      <w:r w:rsidRPr="00140173">
        <w:rPr>
          <w:rFonts w:ascii="Times New Roman" w:hAnsi="Times New Roman" w:cs="Times New Roman"/>
          <w:noProof/>
          <w:sz w:val="24"/>
          <w:szCs w:val="24"/>
        </w:rPr>
        <w:t>. http://lipi.go.id/siaranpress/Membangkitkan-UMKM-di-Masa-Pandemi-dengan-Inovasi-dan-Teknologi/22212</w:t>
      </w:r>
    </w:p>
    <w:p w14:paraId="0B7570CD" w14:textId="77777777" w:rsidR="00140173" w:rsidRPr="00140173" w:rsidRDefault="00140173" w:rsidP="0000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40173">
        <w:rPr>
          <w:rFonts w:ascii="Times New Roman" w:hAnsi="Times New Roman" w:cs="Times New Roman"/>
          <w:noProof/>
          <w:sz w:val="24"/>
          <w:szCs w:val="24"/>
        </w:rPr>
        <w:t xml:space="preserve">Hendryadi. (2010). </w:t>
      </w:r>
      <w:r w:rsidRPr="00140173">
        <w:rPr>
          <w:rFonts w:ascii="Times New Roman" w:hAnsi="Times New Roman" w:cs="Times New Roman"/>
          <w:i w:val="0"/>
          <w:iCs w:val="0"/>
          <w:noProof/>
          <w:sz w:val="24"/>
          <w:szCs w:val="24"/>
        </w:rPr>
        <w:t>POPULASI DAN SAMPEL</w:t>
      </w:r>
      <w:r w:rsidRPr="00140173">
        <w:rPr>
          <w:rFonts w:ascii="Times New Roman" w:hAnsi="Times New Roman" w:cs="Times New Roman"/>
          <w:noProof/>
          <w:sz w:val="24"/>
          <w:szCs w:val="24"/>
        </w:rPr>
        <w:t>. https://teorionline.wordpress.com/2010/01/24/populasi-dan-sampel/</w:t>
      </w:r>
    </w:p>
    <w:p w14:paraId="33751DF9"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Hermawan, A., Management, F., &amp; Buana, U. M. (2022). Stock Valuation Analysis in Making Investment Decisions Covid-19 Pandemic. </w:t>
      </w:r>
      <w:r w:rsidRPr="00140173">
        <w:rPr>
          <w:rFonts w:ascii="Times New Roman" w:hAnsi="Times New Roman" w:cs="Times New Roman"/>
          <w:i w:val="0"/>
          <w:iCs w:val="0"/>
          <w:noProof/>
          <w:sz w:val="24"/>
          <w:szCs w:val="24"/>
        </w:rPr>
        <w:t>Jurnal Indikator</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6</w:t>
      </w:r>
      <w:r w:rsidRPr="00140173">
        <w:rPr>
          <w:rFonts w:ascii="Times New Roman" w:hAnsi="Times New Roman" w:cs="Times New Roman"/>
          <w:noProof/>
          <w:sz w:val="24"/>
          <w:szCs w:val="24"/>
        </w:rPr>
        <w:t>(1), 21–36.</w:t>
      </w:r>
    </w:p>
    <w:p w14:paraId="2F0BA775"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Hindarwati, E., Rahayu, A., &amp; Wibowo, L. (2021). Orientasi Kewirausahaan dalam Kinerja UMKM di Jember. </w:t>
      </w:r>
      <w:r w:rsidRPr="00140173">
        <w:rPr>
          <w:rFonts w:ascii="Times New Roman" w:hAnsi="Times New Roman" w:cs="Times New Roman"/>
          <w:i w:val="0"/>
          <w:iCs w:val="0"/>
          <w:noProof/>
          <w:sz w:val="24"/>
          <w:szCs w:val="24"/>
        </w:rPr>
        <w:t>Jurnal Manajemen Dan Kewirausahaan (JMDK</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9</w:t>
      </w:r>
      <w:r w:rsidRPr="00140173">
        <w:rPr>
          <w:rFonts w:ascii="Times New Roman" w:hAnsi="Times New Roman" w:cs="Times New Roman"/>
          <w:noProof/>
          <w:sz w:val="24"/>
          <w:szCs w:val="24"/>
        </w:rPr>
        <w:t>(1), 42–54.</w:t>
      </w:r>
    </w:p>
    <w:p w14:paraId="6D2410B6"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Juliana, P., A., W., W., M., S., &amp; Goeltom, D. (2020). Pengenalan dan Pelatihan Mengenai Cloud Kitchen–Small Business Culinary: Dessert Kepada Siswa-Siswi SMA/SMK. </w:t>
      </w:r>
      <w:r w:rsidRPr="00140173">
        <w:rPr>
          <w:rFonts w:ascii="Times New Roman" w:hAnsi="Times New Roman" w:cs="Times New Roman"/>
          <w:i w:val="0"/>
          <w:iCs w:val="0"/>
          <w:noProof/>
          <w:sz w:val="24"/>
          <w:szCs w:val="24"/>
        </w:rPr>
        <w:t>Journal of Social Responsibility Projects by Higher Education Forum</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1</w:t>
      </w:r>
      <w:r w:rsidRPr="00140173">
        <w:rPr>
          <w:rFonts w:ascii="Times New Roman" w:hAnsi="Times New Roman" w:cs="Times New Roman"/>
          <w:noProof/>
          <w:sz w:val="24"/>
          <w:szCs w:val="24"/>
        </w:rPr>
        <w:t>(2), 53–60.</w:t>
      </w:r>
    </w:p>
    <w:p w14:paraId="1BA214D3"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Lin, F., Fofanah, S., &amp; Liang, D. (2011). Assessing citizen adoption of e-Government initiatives in Gambia: A validation of the technology acceptance model in information systems success. </w:t>
      </w:r>
      <w:r w:rsidRPr="00140173">
        <w:rPr>
          <w:rFonts w:ascii="Times New Roman" w:hAnsi="Times New Roman" w:cs="Times New Roman"/>
          <w:i w:val="0"/>
          <w:iCs w:val="0"/>
          <w:noProof/>
          <w:sz w:val="24"/>
          <w:szCs w:val="24"/>
        </w:rPr>
        <w:t>Government Information Quarterly</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28</w:t>
      </w:r>
      <w:r w:rsidRPr="00140173">
        <w:rPr>
          <w:rFonts w:ascii="Times New Roman" w:hAnsi="Times New Roman" w:cs="Times New Roman"/>
          <w:noProof/>
          <w:sz w:val="24"/>
          <w:szCs w:val="24"/>
        </w:rPr>
        <w:t>(2), 271–279.</w:t>
      </w:r>
    </w:p>
    <w:p w14:paraId="34059C20"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Maksum, I., Rahayu, A., &amp; Kusumawardhani, D. (2020). A Social Enterprise Approach to Empowering Micro, Small and Medium Enterprises (SMEs) in Indonesia. </w:t>
      </w:r>
      <w:r w:rsidRPr="00140173">
        <w:rPr>
          <w:rFonts w:ascii="Times New Roman" w:hAnsi="Times New Roman" w:cs="Times New Roman"/>
          <w:i w:val="0"/>
          <w:iCs w:val="0"/>
          <w:noProof/>
          <w:sz w:val="24"/>
          <w:szCs w:val="24"/>
        </w:rPr>
        <w:t>Journal of Open Innovation Technology Market and Complexity</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6</w:t>
      </w:r>
      <w:r w:rsidRPr="00140173">
        <w:rPr>
          <w:rFonts w:ascii="Times New Roman" w:hAnsi="Times New Roman" w:cs="Times New Roman"/>
          <w:noProof/>
          <w:sz w:val="24"/>
          <w:szCs w:val="24"/>
        </w:rPr>
        <w:t>(3), 1–17.</w:t>
      </w:r>
    </w:p>
    <w:p w14:paraId="56433750"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Milo, M. R. (2021). Pengaruh Kualitas Makanan Dan Kualitas Pelayanan Terhadap Kepuasan Pelanggan Serta Implikasinya Terhadap Minat Pembelian Ulang Taman Kuliner Kumkum. </w:t>
      </w:r>
      <w:r w:rsidRPr="00140173">
        <w:rPr>
          <w:rFonts w:ascii="Times New Roman" w:hAnsi="Times New Roman" w:cs="Times New Roman"/>
          <w:i w:val="0"/>
          <w:iCs w:val="0"/>
          <w:noProof/>
          <w:sz w:val="24"/>
          <w:szCs w:val="24"/>
        </w:rPr>
        <w:t>Jurnal Indikator</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5</w:t>
      </w:r>
      <w:r w:rsidRPr="00140173">
        <w:rPr>
          <w:rFonts w:ascii="Times New Roman" w:hAnsi="Times New Roman" w:cs="Times New Roman"/>
          <w:noProof/>
          <w:sz w:val="24"/>
          <w:szCs w:val="24"/>
        </w:rPr>
        <w:t>(2), 39–49.</w:t>
      </w:r>
    </w:p>
    <w:p w14:paraId="6BADE109"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Moyeenudin, H., Anandan, R., Parvez, S., &amp; G, B. (2020). A Research on Cloud Kitchen Prerequisites and Branding Strategies. </w:t>
      </w:r>
      <w:r w:rsidRPr="00140173">
        <w:rPr>
          <w:rFonts w:ascii="Times New Roman" w:hAnsi="Times New Roman" w:cs="Times New Roman"/>
          <w:i w:val="0"/>
          <w:iCs w:val="0"/>
          <w:noProof/>
          <w:sz w:val="24"/>
          <w:szCs w:val="24"/>
        </w:rPr>
        <w:t>International Journal of Innovative Technology and Exploring Engineering (IJITEE</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9</w:t>
      </w:r>
      <w:r w:rsidRPr="00140173">
        <w:rPr>
          <w:rFonts w:ascii="Times New Roman" w:hAnsi="Times New Roman" w:cs="Times New Roman"/>
          <w:noProof/>
          <w:sz w:val="24"/>
          <w:szCs w:val="24"/>
        </w:rPr>
        <w:t>(3), 983–987.</w:t>
      </w:r>
    </w:p>
    <w:p w14:paraId="089F0278" w14:textId="77777777" w:rsidR="00140173" w:rsidRPr="00140173" w:rsidRDefault="00140173" w:rsidP="0000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40173">
        <w:rPr>
          <w:rFonts w:ascii="Times New Roman" w:hAnsi="Times New Roman" w:cs="Times New Roman"/>
          <w:noProof/>
          <w:sz w:val="24"/>
          <w:szCs w:val="24"/>
        </w:rPr>
        <w:t xml:space="preserve">Newman, D. (2016). The Future of Technology Adoption and the Impact of Transformation. </w:t>
      </w:r>
      <w:r w:rsidRPr="00140173">
        <w:rPr>
          <w:rFonts w:ascii="Times New Roman" w:hAnsi="Times New Roman" w:cs="Times New Roman"/>
          <w:i w:val="0"/>
          <w:iCs w:val="0"/>
          <w:noProof/>
          <w:sz w:val="24"/>
          <w:szCs w:val="24"/>
        </w:rPr>
        <w:t>Diambil Kembali Dari Converge Technology Business</w:t>
      </w:r>
      <w:r w:rsidRPr="00140173">
        <w:rPr>
          <w:rFonts w:ascii="Times New Roman" w:hAnsi="Times New Roman" w:cs="Times New Roman"/>
          <w:noProof/>
          <w:sz w:val="24"/>
          <w:szCs w:val="24"/>
        </w:rPr>
        <w:t>. https://convergetechmedia.com/future-technology-adoption-impact-transformation/</w:t>
      </w:r>
    </w:p>
    <w:p w14:paraId="572E7428" w14:textId="77777777" w:rsidR="00140173" w:rsidRPr="00140173" w:rsidRDefault="00140173" w:rsidP="0000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40173">
        <w:rPr>
          <w:rFonts w:ascii="Times New Roman" w:hAnsi="Times New Roman" w:cs="Times New Roman"/>
          <w:noProof/>
          <w:sz w:val="24"/>
          <w:szCs w:val="24"/>
        </w:rPr>
        <w:t xml:space="preserve">Oyetade, K., Harmse, A., &amp; Zuva, T. (2020). Technology Adoption Factors in Education: A </w:t>
      </w:r>
      <w:r w:rsidRPr="00140173">
        <w:rPr>
          <w:rFonts w:ascii="Times New Roman" w:hAnsi="Times New Roman" w:cs="Times New Roman"/>
          <w:noProof/>
          <w:sz w:val="24"/>
          <w:szCs w:val="24"/>
        </w:rPr>
        <w:lastRenderedPageBreak/>
        <w:t xml:space="preserve">Review. </w:t>
      </w:r>
      <w:r w:rsidRPr="00140173">
        <w:rPr>
          <w:rFonts w:ascii="Times New Roman" w:hAnsi="Times New Roman" w:cs="Times New Roman"/>
          <w:i w:val="0"/>
          <w:iCs w:val="0"/>
          <w:noProof/>
          <w:sz w:val="24"/>
          <w:szCs w:val="24"/>
        </w:rPr>
        <w:t>International Conference on Artificial Intelligence, Big Data, Computing and Data Communication Systems (IcABCD</w:t>
      </w:r>
      <w:r w:rsidRPr="00140173">
        <w:rPr>
          <w:rFonts w:ascii="Times New Roman" w:hAnsi="Times New Roman" w:cs="Times New Roman"/>
          <w:noProof/>
          <w:sz w:val="24"/>
          <w:szCs w:val="24"/>
        </w:rPr>
        <w:t>, 1–10. https://doi.org/10.1109/icABCD49160.2020.9183830</w:t>
      </w:r>
    </w:p>
    <w:p w14:paraId="2C2B1612"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Plewa, C., Troshani, I., Francis, A., &amp; Rampersad, G. (2012). Technology adoption and performance impact in innovation domains. </w:t>
      </w:r>
      <w:r w:rsidRPr="00140173">
        <w:rPr>
          <w:rFonts w:ascii="Times New Roman" w:hAnsi="Times New Roman" w:cs="Times New Roman"/>
          <w:i w:val="0"/>
          <w:iCs w:val="0"/>
          <w:noProof/>
          <w:sz w:val="24"/>
          <w:szCs w:val="24"/>
        </w:rPr>
        <w:t>Industrial Management &amp; Data Systems</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112</w:t>
      </w:r>
      <w:r w:rsidRPr="00140173">
        <w:rPr>
          <w:rFonts w:ascii="Times New Roman" w:hAnsi="Times New Roman" w:cs="Times New Roman"/>
          <w:noProof/>
          <w:sz w:val="24"/>
          <w:szCs w:val="24"/>
        </w:rPr>
        <w:t>(5), 748–765.</w:t>
      </w:r>
    </w:p>
    <w:p w14:paraId="0BFA8DD4"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Saturwa, H., Suharno, &amp; Ahmad, A. (2021). The impact of Covid-19 pandemic on MSMEs. </w:t>
      </w:r>
      <w:r w:rsidRPr="00140173">
        <w:rPr>
          <w:rFonts w:ascii="Times New Roman" w:hAnsi="Times New Roman" w:cs="Times New Roman"/>
          <w:i w:val="0"/>
          <w:iCs w:val="0"/>
          <w:noProof/>
          <w:sz w:val="24"/>
          <w:szCs w:val="24"/>
        </w:rPr>
        <w:t>Jurnal Ekonomi Dan Bisnis</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24</w:t>
      </w:r>
      <w:r w:rsidRPr="00140173">
        <w:rPr>
          <w:rFonts w:ascii="Times New Roman" w:hAnsi="Times New Roman" w:cs="Times New Roman"/>
          <w:noProof/>
          <w:sz w:val="24"/>
          <w:szCs w:val="24"/>
        </w:rPr>
        <w:t>(1), 65–82.</w:t>
      </w:r>
    </w:p>
    <w:p w14:paraId="261FB6F7"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Setioko, S., Fitriani, Y., &amp; Munawaroh, K. (2021). Strategi Peningkatan Usaha Kecil Mikro dan Menengah (UMKM) di Era PandemiCovid-19 Pada Kota Metro. </w:t>
      </w:r>
      <w:r w:rsidRPr="00140173">
        <w:rPr>
          <w:rFonts w:ascii="Times New Roman" w:hAnsi="Times New Roman" w:cs="Times New Roman"/>
          <w:i w:val="0"/>
          <w:iCs w:val="0"/>
          <w:noProof/>
          <w:sz w:val="24"/>
          <w:szCs w:val="24"/>
        </w:rPr>
        <w:t>Journal of Community Development</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2</w:t>
      </w:r>
      <w:r w:rsidRPr="00140173">
        <w:rPr>
          <w:rFonts w:ascii="Times New Roman" w:hAnsi="Times New Roman" w:cs="Times New Roman"/>
          <w:noProof/>
          <w:sz w:val="24"/>
          <w:szCs w:val="24"/>
        </w:rPr>
        <w:t>(2), 60–65.</w:t>
      </w:r>
    </w:p>
    <w:p w14:paraId="29BAD702"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Sherkar, A., Fernandes, M., &amp; Zagade, S. (2021). Rise of Cloud Kitchens amidst the Covid 19 Pandemic. </w:t>
      </w:r>
      <w:r w:rsidRPr="00140173">
        <w:rPr>
          <w:rFonts w:ascii="Times New Roman" w:hAnsi="Times New Roman" w:cs="Times New Roman"/>
          <w:i w:val="0"/>
          <w:iCs w:val="0"/>
          <w:noProof/>
          <w:sz w:val="24"/>
          <w:szCs w:val="24"/>
        </w:rPr>
        <w:t>Kalyan Bharati</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36</w:t>
      </w:r>
      <w:r w:rsidRPr="00140173">
        <w:rPr>
          <w:rFonts w:ascii="Times New Roman" w:hAnsi="Times New Roman" w:cs="Times New Roman"/>
          <w:noProof/>
          <w:sz w:val="24"/>
          <w:szCs w:val="24"/>
        </w:rPr>
        <w:t>(VII), 237–243.</w:t>
      </w:r>
    </w:p>
    <w:p w14:paraId="7FD720D1"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Shimomura, N. (2020). </w:t>
      </w:r>
      <w:r w:rsidRPr="00140173">
        <w:rPr>
          <w:rFonts w:ascii="Times New Roman" w:hAnsi="Times New Roman" w:cs="Times New Roman"/>
          <w:i w:val="0"/>
          <w:iCs w:val="0"/>
          <w:noProof/>
          <w:sz w:val="24"/>
          <w:szCs w:val="24"/>
        </w:rPr>
        <w:t>Impact of COVID-19 Pandemic on MSMEs in Indonesia</w:t>
      </w:r>
      <w:r w:rsidRPr="00140173">
        <w:rPr>
          <w:rFonts w:ascii="Times New Roman" w:hAnsi="Times New Roman" w:cs="Times New Roman"/>
          <w:noProof/>
          <w:sz w:val="24"/>
          <w:szCs w:val="24"/>
        </w:rPr>
        <w:t>. UNDP Indonesia Resident Representative.</w:t>
      </w:r>
    </w:p>
    <w:p w14:paraId="7B1301DC" w14:textId="77777777" w:rsidR="00140173" w:rsidRPr="00140173" w:rsidRDefault="00140173" w:rsidP="0000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40173">
        <w:rPr>
          <w:rFonts w:ascii="Times New Roman" w:hAnsi="Times New Roman" w:cs="Times New Roman"/>
          <w:noProof/>
          <w:sz w:val="24"/>
          <w:szCs w:val="24"/>
        </w:rPr>
        <w:t xml:space="preserve">Sukarno, P. (2020). Tren Cloud Kitchen, Ekonom : Solusi Bagus Bagi UMKM Kembangkan Bisnis. </w:t>
      </w:r>
      <w:r w:rsidRPr="00140173">
        <w:rPr>
          <w:rFonts w:ascii="Times New Roman" w:hAnsi="Times New Roman" w:cs="Times New Roman"/>
          <w:i w:val="0"/>
          <w:iCs w:val="0"/>
          <w:noProof/>
          <w:sz w:val="24"/>
          <w:szCs w:val="24"/>
        </w:rPr>
        <w:t>Diambil Kembali Dari Bisnis.Com</w:t>
      </w:r>
      <w:r w:rsidRPr="00140173">
        <w:rPr>
          <w:rFonts w:ascii="Times New Roman" w:hAnsi="Times New Roman" w:cs="Times New Roman"/>
          <w:noProof/>
          <w:sz w:val="24"/>
          <w:szCs w:val="24"/>
        </w:rPr>
        <w:t>. https://ekonomi.bisnis.com/read/20200616/12/1253551/tren-cloud-kitchen-ekonom-solusi-bagus-bagi-umkm-kembangkan-bisnis-</w:t>
      </w:r>
    </w:p>
    <w:p w14:paraId="233B5294"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Sulistyowati, A. (2020). Telah Mendunia, Benarkah Konsep Cloud Kitchen akan Gerus UMKM? </w:t>
      </w:r>
      <w:r w:rsidRPr="00140173">
        <w:rPr>
          <w:rFonts w:ascii="Times New Roman" w:hAnsi="Times New Roman" w:cs="Times New Roman"/>
          <w:i w:val="0"/>
          <w:iCs w:val="0"/>
          <w:noProof/>
          <w:sz w:val="24"/>
          <w:szCs w:val="24"/>
        </w:rPr>
        <w:t>Diambil Kembali Dari Jeda.Id</w:t>
      </w:r>
      <w:r w:rsidRPr="00140173">
        <w:rPr>
          <w:rFonts w:ascii="Times New Roman" w:hAnsi="Times New Roman" w:cs="Times New Roman"/>
          <w:noProof/>
          <w:sz w:val="24"/>
          <w:szCs w:val="24"/>
        </w:rPr>
        <w:t>. https://jeda.id/real/telah-mendunia-benarkah-konsep-cloud-kitchen-akan-gerus-umkm-5724</w:t>
      </w:r>
    </w:p>
    <w:p w14:paraId="35DBC2C5"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Susanna, D. (2020). When will the COVID-19 Pandemic in Indonesia End? </w:t>
      </w:r>
      <w:r w:rsidRPr="00140173">
        <w:rPr>
          <w:rFonts w:ascii="Times New Roman" w:hAnsi="Times New Roman" w:cs="Times New Roman"/>
          <w:i w:val="0"/>
          <w:iCs w:val="0"/>
          <w:noProof/>
          <w:sz w:val="24"/>
          <w:szCs w:val="24"/>
        </w:rPr>
        <w:t>Jurnal Kesehatan Masyarakat Nasional</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15</w:t>
      </w:r>
      <w:r w:rsidRPr="00140173">
        <w:rPr>
          <w:rFonts w:ascii="Times New Roman" w:hAnsi="Times New Roman" w:cs="Times New Roman"/>
          <w:noProof/>
          <w:sz w:val="24"/>
          <w:szCs w:val="24"/>
        </w:rPr>
        <w:t>(04), 160–162.</w:t>
      </w:r>
    </w:p>
    <w:p w14:paraId="4ACBD296"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Suyanto, &amp; Kurniawan, T. (2019). Faktor yang Mempengaruhi Tingkat Kepercayaan Penggunaan FinTech pada UMKM Dengan Menggunakan Technology Acceptance Model (TAM. </w:t>
      </w:r>
      <w:r w:rsidRPr="00140173">
        <w:rPr>
          <w:rFonts w:ascii="Times New Roman" w:hAnsi="Times New Roman" w:cs="Times New Roman"/>
          <w:i w:val="0"/>
          <w:iCs w:val="0"/>
          <w:noProof/>
          <w:sz w:val="24"/>
          <w:szCs w:val="24"/>
        </w:rPr>
        <w:t>Jurnal Akuntansi &amp; Manajemen Akmenika</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16</w:t>
      </w:r>
      <w:r w:rsidRPr="00140173">
        <w:rPr>
          <w:rFonts w:ascii="Times New Roman" w:hAnsi="Times New Roman" w:cs="Times New Roman"/>
          <w:noProof/>
          <w:sz w:val="24"/>
          <w:szCs w:val="24"/>
        </w:rPr>
        <w:t>(1), 175–186.</w:t>
      </w:r>
    </w:p>
    <w:p w14:paraId="085AA83A"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Süzer, Ö., Uçuk, C., Dogdubay, M., &amp; Dinç, Y. (2021). Cloud Kitchens as a Reflection of Industry 4.0 on the Food and Beverage Industry (A Conceptual Analysis. </w:t>
      </w:r>
      <w:r w:rsidRPr="00140173">
        <w:rPr>
          <w:rFonts w:ascii="Times New Roman" w:hAnsi="Times New Roman" w:cs="Times New Roman"/>
          <w:i w:val="0"/>
          <w:iCs w:val="0"/>
          <w:noProof/>
          <w:sz w:val="24"/>
          <w:szCs w:val="24"/>
        </w:rPr>
        <w:t>Journal of Tourism and Gastronomy Studies</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9</w:t>
      </w:r>
      <w:r w:rsidRPr="00140173">
        <w:rPr>
          <w:rFonts w:ascii="Times New Roman" w:hAnsi="Times New Roman" w:cs="Times New Roman"/>
          <w:noProof/>
          <w:sz w:val="24"/>
          <w:szCs w:val="24"/>
        </w:rPr>
        <w:t>(2), 975–989.</w:t>
      </w:r>
    </w:p>
    <w:p w14:paraId="18F4637C"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Taherdoost, H. (2018). A review of technology acceptance and adoption models and theories. </w:t>
      </w:r>
      <w:r w:rsidRPr="00140173">
        <w:rPr>
          <w:rFonts w:ascii="Times New Roman" w:hAnsi="Times New Roman" w:cs="Times New Roman"/>
          <w:i w:val="0"/>
          <w:iCs w:val="0"/>
          <w:noProof/>
          <w:sz w:val="24"/>
          <w:szCs w:val="24"/>
        </w:rPr>
        <w:t>11th International Conference Interdisciplinarity in Engineering. 22</w:t>
      </w:r>
      <w:r w:rsidRPr="00140173">
        <w:rPr>
          <w:rFonts w:ascii="Times New Roman" w:hAnsi="Times New Roman" w:cs="Times New Roman"/>
          <w:noProof/>
          <w:sz w:val="24"/>
          <w:szCs w:val="24"/>
        </w:rPr>
        <w:t>, 960–967.</w:t>
      </w:r>
    </w:p>
    <w:p w14:paraId="7299382D"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Tairas, D. (2020). COVID-19 Pandemic and MSMEs: Impact and Mitigation. </w:t>
      </w:r>
      <w:r w:rsidRPr="00140173">
        <w:rPr>
          <w:rFonts w:ascii="Times New Roman" w:hAnsi="Times New Roman" w:cs="Times New Roman"/>
          <w:i w:val="0"/>
          <w:iCs w:val="0"/>
          <w:noProof/>
          <w:sz w:val="24"/>
          <w:szCs w:val="24"/>
        </w:rPr>
        <w:t>Jurnal Ekonomi Indonesia</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9</w:t>
      </w:r>
      <w:r w:rsidRPr="00140173">
        <w:rPr>
          <w:rFonts w:ascii="Times New Roman" w:hAnsi="Times New Roman" w:cs="Times New Roman"/>
          <w:noProof/>
          <w:sz w:val="24"/>
          <w:szCs w:val="24"/>
        </w:rPr>
        <w:t>(1), 67–80.</w:t>
      </w:r>
    </w:p>
    <w:p w14:paraId="7B0D1606"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Tambunan, T. (2020). MSMES in Times of Crisis, evidence from Indonesia. </w:t>
      </w:r>
      <w:r w:rsidRPr="00140173">
        <w:rPr>
          <w:rFonts w:ascii="Times New Roman" w:hAnsi="Times New Roman" w:cs="Times New Roman"/>
          <w:i w:val="0"/>
          <w:iCs w:val="0"/>
          <w:noProof/>
          <w:sz w:val="24"/>
          <w:szCs w:val="24"/>
        </w:rPr>
        <w:t>Journal of Developing Indonesia</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5</w:t>
      </w:r>
      <w:r w:rsidRPr="00140173">
        <w:rPr>
          <w:rFonts w:ascii="Times New Roman" w:hAnsi="Times New Roman" w:cs="Times New Roman"/>
          <w:noProof/>
          <w:sz w:val="24"/>
          <w:szCs w:val="24"/>
        </w:rPr>
        <w:t>(2), 91–106.</w:t>
      </w:r>
    </w:p>
    <w:p w14:paraId="4012D1CD"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Troise, C., O’Driscoll, A., Tani, M., &amp; Prisco, A. (2020). Online food delivery services and behavioural intention – a test of an integrated TAM and TPB framework. </w:t>
      </w:r>
      <w:r w:rsidRPr="00140173">
        <w:rPr>
          <w:rFonts w:ascii="Times New Roman" w:hAnsi="Times New Roman" w:cs="Times New Roman"/>
          <w:i w:val="0"/>
          <w:iCs w:val="0"/>
          <w:noProof/>
          <w:sz w:val="24"/>
          <w:szCs w:val="24"/>
        </w:rPr>
        <w:t>British Food Journal</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123</w:t>
      </w:r>
      <w:r w:rsidRPr="00140173">
        <w:rPr>
          <w:rFonts w:ascii="Times New Roman" w:hAnsi="Times New Roman" w:cs="Times New Roman"/>
          <w:noProof/>
          <w:sz w:val="24"/>
          <w:szCs w:val="24"/>
        </w:rPr>
        <w:t>(2).</w:t>
      </w:r>
    </w:p>
    <w:p w14:paraId="2D07756C"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40173">
        <w:rPr>
          <w:rFonts w:ascii="Times New Roman" w:hAnsi="Times New Roman" w:cs="Times New Roman"/>
          <w:noProof/>
          <w:sz w:val="24"/>
          <w:szCs w:val="24"/>
        </w:rPr>
        <w:t xml:space="preserve">Wankhede, N., Fernandes, M., &amp; Deore, G. (2021). A Study on Sustainability of Cloud Kitchen in Mumbai Region. </w:t>
      </w:r>
      <w:r w:rsidRPr="00140173">
        <w:rPr>
          <w:rFonts w:ascii="Times New Roman" w:hAnsi="Times New Roman" w:cs="Times New Roman"/>
          <w:i w:val="0"/>
          <w:iCs w:val="0"/>
          <w:noProof/>
          <w:sz w:val="24"/>
          <w:szCs w:val="24"/>
        </w:rPr>
        <w:t>Kalyan Bharati</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36</w:t>
      </w:r>
      <w:r w:rsidRPr="00140173">
        <w:rPr>
          <w:rFonts w:ascii="Times New Roman" w:hAnsi="Times New Roman" w:cs="Times New Roman"/>
          <w:noProof/>
          <w:sz w:val="24"/>
          <w:szCs w:val="24"/>
        </w:rPr>
        <w:t>(VII), 349–355.</w:t>
      </w:r>
    </w:p>
    <w:p w14:paraId="123082CF" w14:textId="77777777" w:rsidR="00140173" w:rsidRPr="00140173" w:rsidRDefault="00140173" w:rsidP="0014017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140173">
        <w:rPr>
          <w:rFonts w:ascii="Times New Roman" w:hAnsi="Times New Roman" w:cs="Times New Roman"/>
          <w:noProof/>
          <w:sz w:val="24"/>
          <w:szCs w:val="24"/>
        </w:rPr>
        <w:t xml:space="preserve">Wu, Y.-C., Chena, C.-S., &amp; Chan, Y.-J. (2020). The outbreak of COVID-19: An overview. </w:t>
      </w:r>
      <w:r w:rsidRPr="00140173">
        <w:rPr>
          <w:rFonts w:ascii="Times New Roman" w:hAnsi="Times New Roman" w:cs="Times New Roman"/>
          <w:i w:val="0"/>
          <w:iCs w:val="0"/>
          <w:noProof/>
          <w:sz w:val="24"/>
          <w:szCs w:val="24"/>
        </w:rPr>
        <w:t>Journal of the Chinese Medical Association</w:t>
      </w:r>
      <w:r w:rsidRPr="00140173">
        <w:rPr>
          <w:rFonts w:ascii="Times New Roman" w:hAnsi="Times New Roman" w:cs="Times New Roman"/>
          <w:noProof/>
          <w:sz w:val="24"/>
          <w:szCs w:val="24"/>
        </w:rPr>
        <w:t xml:space="preserve">, </w:t>
      </w:r>
      <w:r w:rsidRPr="00140173">
        <w:rPr>
          <w:rFonts w:ascii="Times New Roman" w:hAnsi="Times New Roman" w:cs="Times New Roman"/>
          <w:i w:val="0"/>
          <w:iCs w:val="0"/>
          <w:noProof/>
          <w:sz w:val="24"/>
          <w:szCs w:val="24"/>
        </w:rPr>
        <w:t>83</w:t>
      </w:r>
      <w:r w:rsidRPr="00140173">
        <w:rPr>
          <w:rFonts w:ascii="Times New Roman" w:hAnsi="Times New Roman" w:cs="Times New Roman"/>
          <w:noProof/>
          <w:sz w:val="24"/>
          <w:szCs w:val="24"/>
        </w:rPr>
        <w:t>(3), 217–220.</w:t>
      </w:r>
    </w:p>
    <w:p w14:paraId="17E555D8" w14:textId="7A38BB39" w:rsidR="00F14AFD" w:rsidRDefault="00140173" w:rsidP="0014017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fldChar w:fldCharType="end"/>
      </w:r>
    </w:p>
    <w:p w14:paraId="6D73600F" w14:textId="7E38FE15" w:rsidR="00140173" w:rsidRPr="00F14AFD" w:rsidRDefault="00F14AFD" w:rsidP="00F14AFD">
      <w:pPr>
        <w:tabs>
          <w:tab w:val="left" w:pos="660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140173" w:rsidRPr="00F14AFD">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4546" w14:textId="77777777" w:rsidR="004E2647" w:rsidRDefault="004E2647">
      <w:pPr>
        <w:spacing w:after="0" w:line="240" w:lineRule="auto"/>
      </w:pPr>
      <w:r>
        <w:separator/>
      </w:r>
    </w:p>
  </w:endnote>
  <w:endnote w:type="continuationSeparator" w:id="0">
    <w:p w14:paraId="23115B96" w14:textId="77777777" w:rsidR="004E2647" w:rsidRDefault="004E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CF1B"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EC66B1" w14:paraId="1C641A8B" w14:textId="77777777">
      <w:trPr>
        <w:jc w:val="center"/>
      </w:trPr>
      <w:tc>
        <w:tcPr>
          <w:tcW w:w="751" w:type="dxa"/>
          <w:vAlign w:val="center"/>
        </w:tcPr>
        <w:p w14:paraId="4727FC53" w14:textId="77777777" w:rsidR="00EC66B1" w:rsidRDefault="00E26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21D39">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6407DADC" w14:textId="77777777" w:rsidR="00EC66B1" w:rsidRDefault="00E26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475AFA32" w14:textId="77777777" w:rsidR="00EC66B1" w:rsidRDefault="00EC66B1">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E40D" w14:textId="77777777" w:rsidR="00EC66B1" w:rsidRDefault="00EC66B1">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EC66B1" w14:paraId="3599053F" w14:textId="77777777">
      <w:trPr>
        <w:jc w:val="center"/>
      </w:trPr>
      <w:tc>
        <w:tcPr>
          <w:tcW w:w="8321" w:type="dxa"/>
          <w:vAlign w:val="center"/>
        </w:tcPr>
        <w:p w14:paraId="0C5E9613"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23B01818" w14:textId="5A3C9B9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21D3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4A6B0206" w14:textId="77777777" w:rsidR="00EC66B1" w:rsidRDefault="00EC66B1">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2B36" w14:textId="77777777" w:rsidR="00EC66B1" w:rsidRDefault="00EC66B1">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EC66B1" w14:paraId="6F22D1A4" w14:textId="77777777">
      <w:trPr>
        <w:trHeight w:val="284"/>
        <w:jc w:val="center"/>
      </w:trPr>
      <w:tc>
        <w:tcPr>
          <w:tcW w:w="8321" w:type="dxa"/>
          <w:shd w:val="clear" w:color="auto" w:fill="auto"/>
          <w:vAlign w:val="center"/>
        </w:tcPr>
        <w:p w14:paraId="7B1F976C" w14:textId="7F6FA4A2" w:rsidR="00EC66B1" w:rsidRDefault="00136229" w:rsidP="0013622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color w:val="000000"/>
            </w:rPr>
            <w:t>Indikator, journal Vol.</w:t>
          </w:r>
          <w:r w:rsidR="00421D39">
            <w:rPr>
              <w:rFonts w:ascii="Tahoma" w:eastAsia="Tahoma" w:hAnsi="Tahoma" w:cs="Tahoma"/>
              <w:i w:val="0"/>
              <w:color w:val="000000"/>
              <w:lang w:val="id-ID"/>
            </w:rPr>
            <w:t xml:space="preserve"> </w:t>
          </w:r>
          <w:r>
            <w:rPr>
              <w:rFonts w:ascii="Tahoma" w:eastAsia="Tahoma" w:hAnsi="Tahoma" w:cs="Tahoma"/>
              <w:i w:val="0"/>
              <w:color w:val="000000"/>
            </w:rPr>
            <w:t xml:space="preserve">6 No. </w:t>
          </w:r>
          <w:r>
            <w:rPr>
              <w:rFonts w:ascii="Tahoma" w:eastAsia="Tahoma" w:hAnsi="Tahoma" w:cs="Tahoma"/>
              <w:i w:val="0"/>
              <w:color w:val="000000"/>
              <w:lang w:val="id-ID"/>
            </w:rPr>
            <w:t>2</w:t>
          </w:r>
          <w:r w:rsidR="00E2646D">
            <w:rPr>
              <w:rFonts w:ascii="Tahoma" w:eastAsia="Tahoma" w:hAnsi="Tahoma" w:cs="Tahoma"/>
              <w:i w:val="0"/>
              <w:color w:val="000000"/>
            </w:rPr>
            <w:t xml:space="preserve">, </w:t>
          </w:r>
          <w:r>
            <w:rPr>
              <w:rFonts w:ascii="Tahoma" w:eastAsia="Tahoma" w:hAnsi="Tahoma" w:cs="Tahoma"/>
              <w:i w:val="0"/>
              <w:color w:val="000000"/>
              <w:lang w:val="id-ID"/>
            </w:rPr>
            <w:t xml:space="preserve">April  </w:t>
          </w:r>
          <w:r w:rsidR="00E2646D">
            <w:rPr>
              <w:rFonts w:ascii="Tahoma" w:eastAsia="Tahoma" w:hAnsi="Tahoma" w:cs="Tahoma"/>
              <w:i w:val="0"/>
              <w:color w:val="000000"/>
            </w:rPr>
            <w:t>2022</w:t>
          </w:r>
        </w:p>
      </w:tc>
      <w:tc>
        <w:tcPr>
          <w:tcW w:w="749" w:type="dxa"/>
          <w:shd w:val="clear" w:color="auto" w:fill="auto"/>
          <w:vAlign w:val="center"/>
        </w:tcPr>
        <w:p w14:paraId="0600FE27"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21D3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5D1789D" w14:textId="77777777" w:rsidR="00EC66B1" w:rsidRDefault="00EC66B1">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70C4" w14:textId="77777777" w:rsidR="004E2647" w:rsidRDefault="004E2647">
      <w:pPr>
        <w:spacing w:after="0" w:line="240" w:lineRule="auto"/>
      </w:pPr>
      <w:r>
        <w:separator/>
      </w:r>
    </w:p>
  </w:footnote>
  <w:footnote w:type="continuationSeparator" w:id="0">
    <w:p w14:paraId="78F602B0" w14:textId="77777777" w:rsidR="004E2647" w:rsidRDefault="004E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A0E"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EC66B1" w14:paraId="7EB5C23C" w14:textId="77777777">
      <w:trPr>
        <w:trHeight w:val="284"/>
        <w:jc w:val="center"/>
      </w:trPr>
      <w:tc>
        <w:tcPr>
          <w:tcW w:w="7370" w:type="dxa"/>
          <w:vAlign w:val="center"/>
        </w:tcPr>
        <w:p w14:paraId="32B84F7F" w14:textId="087CB229" w:rsidR="00EC66B1" w:rsidRDefault="00E2646D" w:rsidP="0013622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val="0"/>
              <w:color w:val="000000"/>
            </w:rPr>
          </w:pPr>
          <w:r>
            <w:rPr>
              <w:noProof/>
              <w:color w:val="000000"/>
              <w:lang w:bidi="ar-SA"/>
            </w:rPr>
            <w:drawing>
              <wp:inline distT="0" distB="0" distL="0" distR="0" wp14:anchorId="39C7AD56" wp14:editId="4F37AD54">
                <wp:extent cx="1792224" cy="423915"/>
                <wp:effectExtent l="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804081" cy="426720"/>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Pr>
              <w:rFonts w:ascii="Arial Narrow" w:eastAsia="Arial Narrow" w:hAnsi="Arial Narrow" w:cs="Arial Narrow"/>
              <w:b/>
              <w:i w:val="0"/>
              <w:color w:val="000000"/>
            </w:rPr>
            <w:t xml:space="preserve">Vol. 6 No. </w:t>
          </w:r>
          <w:r w:rsidR="00136229">
            <w:rPr>
              <w:rFonts w:ascii="Arial Narrow" w:eastAsia="Arial Narrow" w:hAnsi="Arial Narrow" w:cs="Arial Narrow"/>
              <w:b/>
              <w:i w:val="0"/>
              <w:color w:val="000000"/>
              <w:lang w:val="id-ID"/>
            </w:rPr>
            <w:t>2</w:t>
          </w:r>
          <w:r w:rsidR="007C2271">
            <w:rPr>
              <w:rFonts w:ascii="Arial Narrow" w:eastAsia="Arial Narrow" w:hAnsi="Arial Narrow" w:cs="Arial Narrow"/>
              <w:b/>
              <w:i w:val="0"/>
              <w:color w:val="000000"/>
            </w:rPr>
            <w:t xml:space="preserve">, </w:t>
          </w:r>
          <w:r w:rsidR="00136229">
            <w:rPr>
              <w:rFonts w:ascii="Arial Narrow" w:eastAsia="Arial Narrow" w:hAnsi="Arial Narrow" w:cs="Arial Narrow"/>
              <w:b/>
              <w:i w:val="0"/>
              <w:color w:val="000000"/>
              <w:lang w:val="id-ID"/>
            </w:rPr>
            <w:t>April</w:t>
          </w:r>
          <w:r>
            <w:rPr>
              <w:rFonts w:ascii="Arial Narrow" w:eastAsia="Arial Narrow" w:hAnsi="Arial Narrow" w:cs="Arial Narrow"/>
              <w:b/>
              <w:i w:val="0"/>
              <w:color w:val="000000"/>
            </w:rPr>
            <w:t xml:space="preserve"> 2022</w:t>
          </w:r>
        </w:p>
      </w:tc>
      <w:tc>
        <w:tcPr>
          <w:tcW w:w="1700" w:type="dxa"/>
          <w:vAlign w:val="center"/>
        </w:tcPr>
        <w:p w14:paraId="63CE8EC1"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647773B"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DE973A8"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A716" w14:textId="77777777" w:rsidR="00EC66B1" w:rsidRDefault="00EC66B1">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66B1" w14:paraId="06D27A46" w14:textId="77777777">
      <w:trPr>
        <w:jc w:val="center"/>
      </w:trPr>
      <w:tc>
        <w:tcPr>
          <w:tcW w:w="7362" w:type="dxa"/>
          <w:vAlign w:val="center"/>
        </w:tcPr>
        <w:p w14:paraId="6878D1BA" w14:textId="424CFF97" w:rsidR="00EC66B1" w:rsidRDefault="00E2646D" w:rsidP="0013622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val="0"/>
              <w:color w:val="000000"/>
            </w:rPr>
          </w:pPr>
          <w:r>
            <w:rPr>
              <w:noProof/>
              <w:color w:val="000000"/>
              <w:lang w:bidi="ar-SA"/>
            </w:rPr>
            <w:drawing>
              <wp:inline distT="0" distB="0" distL="0" distR="0" wp14:anchorId="211713E1" wp14:editId="7FC3770B">
                <wp:extent cx="1713179" cy="424282"/>
                <wp:effectExtent l="0" t="0" r="1905"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23023" cy="426720"/>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sidR="00136229">
            <w:rPr>
              <w:rFonts w:ascii="Arial Narrow" w:eastAsia="Arial Narrow" w:hAnsi="Arial Narrow" w:cs="Arial Narrow"/>
              <w:b/>
              <w:i w:val="0"/>
              <w:color w:val="000000"/>
            </w:rPr>
            <w:t xml:space="preserve">Vol. 6 No. </w:t>
          </w:r>
          <w:r w:rsidR="00136229">
            <w:rPr>
              <w:rFonts w:ascii="Arial Narrow" w:eastAsia="Arial Narrow" w:hAnsi="Arial Narrow" w:cs="Arial Narrow"/>
              <w:b/>
              <w:i w:val="0"/>
              <w:color w:val="000000"/>
              <w:lang w:val="id-ID"/>
            </w:rPr>
            <w:t>2</w:t>
          </w:r>
          <w:r w:rsidR="007C2271">
            <w:rPr>
              <w:rFonts w:ascii="Arial Narrow" w:eastAsia="Arial Narrow" w:hAnsi="Arial Narrow" w:cs="Arial Narrow"/>
              <w:b/>
              <w:i w:val="0"/>
              <w:color w:val="000000"/>
            </w:rPr>
            <w:t>,</w:t>
          </w:r>
          <w:r>
            <w:rPr>
              <w:rFonts w:ascii="Arial Narrow" w:eastAsia="Arial Narrow" w:hAnsi="Arial Narrow" w:cs="Arial Narrow"/>
              <w:b/>
              <w:i w:val="0"/>
              <w:color w:val="000000"/>
            </w:rPr>
            <w:t xml:space="preserve"> </w:t>
          </w:r>
          <w:r w:rsidR="00136229">
            <w:rPr>
              <w:rFonts w:ascii="Arial Narrow" w:eastAsia="Arial Narrow" w:hAnsi="Arial Narrow" w:cs="Arial Narrow"/>
              <w:b/>
              <w:i w:val="0"/>
              <w:color w:val="000000"/>
              <w:lang w:val="id-ID"/>
            </w:rPr>
            <w:t>April</w:t>
          </w:r>
          <w:r>
            <w:rPr>
              <w:rFonts w:ascii="Arial Narrow" w:eastAsia="Arial Narrow" w:hAnsi="Arial Narrow" w:cs="Arial Narrow"/>
              <w:b/>
              <w:i w:val="0"/>
              <w:color w:val="000000"/>
            </w:rPr>
            <w:t xml:space="preserve"> 2022</w:t>
          </w:r>
        </w:p>
      </w:tc>
      <w:tc>
        <w:tcPr>
          <w:tcW w:w="1698" w:type="dxa"/>
          <w:vAlign w:val="center"/>
        </w:tcPr>
        <w:p w14:paraId="7E12CB7F"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215BBCD"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3A977E4"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C36A"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66B1" w14:paraId="2DA4686F" w14:textId="77777777">
      <w:trPr>
        <w:trHeight w:val="699"/>
        <w:jc w:val="center"/>
      </w:trPr>
      <w:tc>
        <w:tcPr>
          <w:tcW w:w="7362" w:type="dxa"/>
          <w:vAlign w:val="center"/>
        </w:tcPr>
        <w:p w14:paraId="1EFCA0B0" w14:textId="3B0BA106" w:rsidR="00EC66B1" w:rsidRDefault="00E2646D" w:rsidP="00421D39">
          <w:pPr>
            <w:pBdr>
              <w:top w:val="nil"/>
              <w:left w:val="nil"/>
              <w:bottom w:val="nil"/>
              <w:right w:val="nil"/>
              <w:between w:val="nil"/>
            </w:pBdr>
            <w:tabs>
              <w:tab w:val="center" w:pos="454"/>
              <w:tab w:val="center" w:pos="596"/>
              <w:tab w:val="center" w:pos="4513"/>
              <w:tab w:val="right" w:pos="9026"/>
              <w:tab w:val="center" w:pos="1171"/>
              <w:tab w:val="right" w:pos="9070"/>
            </w:tabs>
            <w:spacing w:after="0" w:line="240" w:lineRule="auto"/>
            <w:rPr>
              <w:color w:val="000000"/>
            </w:rPr>
          </w:pPr>
          <w:r>
            <w:rPr>
              <w:noProof/>
              <w:color w:val="000000"/>
              <w:lang w:bidi="ar-SA"/>
            </w:rPr>
            <w:drawing>
              <wp:inline distT="0" distB="0" distL="0" distR="0" wp14:anchorId="149C043E" wp14:editId="0451595C">
                <wp:extent cx="1748333" cy="428534"/>
                <wp:effectExtent l="0" t="0" r="4445" b="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48704" cy="428625"/>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sidR="00421D39">
            <w:rPr>
              <w:rFonts w:ascii="Arial Narrow" w:eastAsia="Arial Narrow" w:hAnsi="Arial Narrow" w:cs="Arial Narrow"/>
              <w:b/>
              <w:i w:val="0"/>
              <w:color w:val="000000"/>
            </w:rPr>
            <w:t xml:space="preserve">Vol. 6 No. </w:t>
          </w:r>
          <w:proofErr w:type="gramStart"/>
          <w:r w:rsidR="00421D39">
            <w:rPr>
              <w:rFonts w:ascii="Arial Narrow" w:eastAsia="Arial Narrow" w:hAnsi="Arial Narrow" w:cs="Arial Narrow"/>
              <w:b/>
              <w:i w:val="0"/>
              <w:color w:val="000000"/>
              <w:lang w:val="id-ID"/>
            </w:rPr>
            <w:t>2</w:t>
          </w:r>
          <w:r w:rsidR="007C2271">
            <w:rPr>
              <w:rFonts w:ascii="Arial Narrow" w:eastAsia="Arial Narrow" w:hAnsi="Arial Narrow" w:cs="Arial Narrow"/>
              <w:b/>
              <w:i w:val="0"/>
              <w:color w:val="000000"/>
            </w:rPr>
            <w:t xml:space="preserve">, </w:t>
          </w:r>
          <w:r>
            <w:rPr>
              <w:rFonts w:ascii="Arial Narrow" w:eastAsia="Arial Narrow" w:hAnsi="Arial Narrow" w:cs="Arial Narrow"/>
              <w:b/>
              <w:i w:val="0"/>
              <w:color w:val="000000"/>
            </w:rPr>
            <w:t xml:space="preserve"> </w:t>
          </w:r>
          <w:r w:rsidR="00421D39">
            <w:rPr>
              <w:rFonts w:ascii="Arial Narrow" w:eastAsia="Arial Narrow" w:hAnsi="Arial Narrow" w:cs="Arial Narrow"/>
              <w:b/>
              <w:i w:val="0"/>
              <w:color w:val="000000"/>
              <w:lang w:val="id-ID"/>
            </w:rPr>
            <w:t>April</w:t>
          </w:r>
          <w:proofErr w:type="gramEnd"/>
          <w:r w:rsidR="00421D39">
            <w:rPr>
              <w:rFonts w:ascii="Arial Narrow" w:eastAsia="Arial Narrow" w:hAnsi="Arial Narrow" w:cs="Arial Narrow"/>
              <w:b/>
              <w:i w:val="0"/>
              <w:color w:val="000000"/>
              <w:lang w:val="id-ID"/>
            </w:rPr>
            <w:t xml:space="preserve"> </w:t>
          </w:r>
          <w:r>
            <w:rPr>
              <w:rFonts w:ascii="Arial Narrow" w:eastAsia="Arial Narrow" w:hAnsi="Arial Narrow" w:cs="Arial Narrow"/>
              <w:b/>
              <w:i w:val="0"/>
              <w:color w:val="000000"/>
            </w:rPr>
            <w:t>2022</w:t>
          </w:r>
        </w:p>
      </w:tc>
      <w:tc>
        <w:tcPr>
          <w:tcW w:w="1698" w:type="dxa"/>
          <w:vAlign w:val="center"/>
        </w:tcPr>
        <w:p w14:paraId="5CAD37FC"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7C49934A"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7472931"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743AB"/>
    <w:multiLevelType w:val="multilevel"/>
    <w:tmpl w:val="68EE136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9764A8"/>
    <w:multiLevelType w:val="multilevel"/>
    <w:tmpl w:val="7DD02BB0"/>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6B1"/>
    <w:rsid w:val="00000E19"/>
    <w:rsid w:val="00115030"/>
    <w:rsid w:val="00136229"/>
    <w:rsid w:val="0013708E"/>
    <w:rsid w:val="00140173"/>
    <w:rsid w:val="00143819"/>
    <w:rsid w:val="001652F8"/>
    <w:rsid w:val="001C56E4"/>
    <w:rsid w:val="001D2F99"/>
    <w:rsid w:val="002945FC"/>
    <w:rsid w:val="002A0093"/>
    <w:rsid w:val="00395BBB"/>
    <w:rsid w:val="003E4C08"/>
    <w:rsid w:val="003F2453"/>
    <w:rsid w:val="00421D39"/>
    <w:rsid w:val="00490B5F"/>
    <w:rsid w:val="004E2647"/>
    <w:rsid w:val="005C5AE1"/>
    <w:rsid w:val="005D47FB"/>
    <w:rsid w:val="005F5640"/>
    <w:rsid w:val="00642055"/>
    <w:rsid w:val="00651BB8"/>
    <w:rsid w:val="00680985"/>
    <w:rsid w:val="00683A0C"/>
    <w:rsid w:val="00703E1B"/>
    <w:rsid w:val="00737F11"/>
    <w:rsid w:val="007720FA"/>
    <w:rsid w:val="007C2271"/>
    <w:rsid w:val="008B1E30"/>
    <w:rsid w:val="008D3B8F"/>
    <w:rsid w:val="00901E37"/>
    <w:rsid w:val="00916248"/>
    <w:rsid w:val="00936250"/>
    <w:rsid w:val="0096764E"/>
    <w:rsid w:val="00972AAA"/>
    <w:rsid w:val="009F1F5D"/>
    <w:rsid w:val="00A44897"/>
    <w:rsid w:val="00A86DAC"/>
    <w:rsid w:val="00AF4EB6"/>
    <w:rsid w:val="00B0047A"/>
    <w:rsid w:val="00B86238"/>
    <w:rsid w:val="00D6538D"/>
    <w:rsid w:val="00DB1709"/>
    <w:rsid w:val="00DD63FA"/>
    <w:rsid w:val="00E2646D"/>
    <w:rsid w:val="00E279EE"/>
    <w:rsid w:val="00E351D1"/>
    <w:rsid w:val="00EB2814"/>
    <w:rsid w:val="00EB4B9F"/>
    <w:rsid w:val="00EC66B1"/>
    <w:rsid w:val="00F14AFD"/>
    <w:rsid w:val="00F94656"/>
    <w:rsid w:val="00FA4A5D"/>
    <w:rsid w:val="00FF3E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9DE29"/>
  <w15:docId w15:val="{846B72D2-FD35-4E4F-9206-0D2C129F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0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AMUW2mX5DvSJNUTRTlZZ6ylgqE7lXdok1HPomF0U6QIr4ziQcFFaHsyBfJRN1aAGMGuKgMXBirMHEthn8iDGSG4awWm/1uysLsPklbAVxbWNrzFg1IVKG3QzXnr4yqu1HiOfdHUf2DRYNdJfevfJogyiy3RYrcTp97d4bLYjoJwu+P0lt0DXYZOMi8EdmVCVzr9sUNFIp1iSsVmRPbFGVYVs1UihwJKN2xov04/AFN/M6zO+N3HMhXY=</go:docsCustomData>
</go:gDocsCustomXmlDataStorage>
</file>

<file path=customXml/itemProps1.xml><?xml version="1.0" encoding="utf-8"?>
<ds:datastoreItem xmlns:ds="http://schemas.openxmlformats.org/officeDocument/2006/customXml" ds:itemID="{1B45C70D-DC5C-41F1-BC83-77AB9519A1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11878</Words>
  <Characters>67709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8</cp:revision>
  <dcterms:created xsi:type="dcterms:W3CDTF">2022-02-11T02:15:00Z</dcterms:created>
  <dcterms:modified xsi:type="dcterms:W3CDTF">2022-03-17T01:47:00Z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284fadf2-fd3e-38f0-985b-acfc679fbaac</vt:lpwstr>
  </property>
  <property fmtid="{D5CDD505-2E9C-101B-9397-08002B2CF9AE}" pid="24" name="Mendeley Citation Style_1">
    <vt:lpwstr>http://www.zotero.org/styles/apa</vt:lpwstr>
  </property>
</Properties>
</file>