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35DF" w14:textId="77777777" w:rsidR="004D1AB6" w:rsidRDefault="00B60C0A">
      <w:pPr>
        <w:pStyle w:val="BodyText"/>
        <w:ind w:right="18"/>
        <w:jc w:val="center"/>
        <w:rPr>
          <w:spacing w:val="-2"/>
          <w:sz w:val="28"/>
          <w:szCs w:val="28"/>
        </w:rPr>
      </w:pPr>
      <w:bookmarkStart w:id="0" w:name="_Hlk113139895"/>
      <w:r>
        <w:rPr>
          <w:b/>
          <w:sz w:val="28"/>
          <w:szCs w:val="28"/>
        </w:rPr>
        <w:t>The Effect of Price, Product Quality and Service Quality Analysis at Jelly Potter Palsigunung Branch</w:t>
      </w:r>
    </w:p>
    <w:p w14:paraId="303DA266" w14:textId="77777777" w:rsidR="004D1AB6" w:rsidRDefault="004D1AB6">
      <w:pPr>
        <w:pStyle w:val="BodyText"/>
        <w:ind w:right="18"/>
        <w:jc w:val="center"/>
        <w:rPr>
          <w:spacing w:val="-2"/>
        </w:rPr>
      </w:pPr>
    </w:p>
    <w:p w14:paraId="478BFC98" w14:textId="77777777" w:rsidR="004D1AB6" w:rsidRDefault="00B60C0A" w:rsidP="00F41424">
      <w:pPr>
        <w:pStyle w:val="BodyText"/>
        <w:ind w:right="18"/>
        <w:rPr>
          <w:b/>
          <w:bCs/>
          <w:sz w:val="20"/>
          <w:szCs w:val="20"/>
        </w:rPr>
      </w:pPr>
      <w:r>
        <w:rPr>
          <w:b/>
          <w:bCs/>
          <w:spacing w:val="-2"/>
          <w:sz w:val="20"/>
          <w:szCs w:val="20"/>
        </w:rPr>
        <w:t>Dewi Panca Lestari Wijaya</w:t>
      </w:r>
    </w:p>
    <w:p w14:paraId="60662F61" w14:textId="3CFE1E88" w:rsidR="004D1AB6" w:rsidRDefault="000C40B0" w:rsidP="00F41424">
      <w:pPr>
        <w:spacing w:after="0" w:line="240" w:lineRule="auto"/>
        <w:ind w:right="18"/>
        <w:rPr>
          <w:rFonts w:ascii="Times New Roman" w:hAnsi="Times New Roman" w:cs="Times New Roman"/>
          <w:b/>
          <w:bCs/>
          <w:i/>
          <w:iCs/>
          <w:sz w:val="18"/>
          <w:szCs w:val="18"/>
          <w:lang w:val="en-US"/>
        </w:rPr>
      </w:pPr>
      <w:proofErr w:type="gramStart"/>
      <w:r>
        <w:rPr>
          <w:rFonts w:ascii="Times New Roman" w:hAnsi="Times New Roman" w:cs="Times New Roman"/>
          <w:b/>
          <w:bCs/>
          <w:i/>
          <w:iCs/>
          <w:sz w:val="18"/>
          <w:szCs w:val="18"/>
          <w:lang w:val="en-US"/>
        </w:rPr>
        <w:t>dewijaya1485@gmail.com</w:t>
      </w:r>
      <w:r w:rsidR="00B60C0A">
        <w:rPr>
          <w:rFonts w:ascii="Times New Roman" w:hAnsi="Times New Roman" w:cs="Times New Roman"/>
          <w:b/>
          <w:bCs/>
          <w:i/>
          <w:iCs/>
          <w:sz w:val="18"/>
          <w:szCs w:val="18"/>
          <w:lang w:val="en-US"/>
        </w:rPr>
        <w:t xml:space="preserve"> ,</w:t>
      </w:r>
      <w:proofErr w:type="gramEnd"/>
      <w:r w:rsidR="00B60C0A">
        <w:rPr>
          <w:rFonts w:ascii="Times New Roman" w:hAnsi="Times New Roman" w:cs="Times New Roman"/>
          <w:b/>
          <w:bCs/>
          <w:i/>
          <w:iCs/>
          <w:sz w:val="18"/>
          <w:szCs w:val="18"/>
          <w:lang w:val="en-US"/>
        </w:rPr>
        <w:t xml:space="preserve"> Faculty of Economics and Business, </w:t>
      </w:r>
      <w:r w:rsidR="00F41424">
        <w:rPr>
          <w:rFonts w:ascii="Times New Roman" w:hAnsi="Times New Roman" w:cs="Times New Roman"/>
          <w:b/>
          <w:bCs/>
          <w:i/>
          <w:iCs/>
          <w:sz w:val="18"/>
          <w:szCs w:val="18"/>
          <w:lang w:val="en-US"/>
        </w:rPr>
        <w:t xml:space="preserve">Universitas </w:t>
      </w:r>
      <w:proofErr w:type="spellStart"/>
      <w:r w:rsidR="00B60C0A">
        <w:rPr>
          <w:rFonts w:ascii="Times New Roman" w:hAnsi="Times New Roman" w:cs="Times New Roman"/>
          <w:b/>
          <w:bCs/>
          <w:i/>
          <w:iCs/>
          <w:sz w:val="18"/>
          <w:szCs w:val="18"/>
          <w:lang w:val="en-US"/>
        </w:rPr>
        <w:t>Mercu</w:t>
      </w:r>
      <w:proofErr w:type="spellEnd"/>
      <w:r w:rsidR="00B60C0A">
        <w:rPr>
          <w:rFonts w:ascii="Times New Roman" w:hAnsi="Times New Roman" w:cs="Times New Roman"/>
          <w:b/>
          <w:bCs/>
          <w:i/>
          <w:iCs/>
          <w:sz w:val="18"/>
          <w:szCs w:val="18"/>
          <w:lang w:val="en-US"/>
        </w:rPr>
        <w:t xml:space="preserve"> </w:t>
      </w:r>
      <w:proofErr w:type="spellStart"/>
      <w:r w:rsidR="00B60C0A">
        <w:rPr>
          <w:rFonts w:ascii="Times New Roman" w:hAnsi="Times New Roman" w:cs="Times New Roman"/>
          <w:b/>
          <w:bCs/>
          <w:i/>
          <w:iCs/>
          <w:sz w:val="18"/>
          <w:szCs w:val="18"/>
          <w:lang w:val="en-US"/>
        </w:rPr>
        <w:t>Buana</w:t>
      </w:r>
      <w:proofErr w:type="spellEnd"/>
      <w:r w:rsidR="00B60C0A">
        <w:rPr>
          <w:rFonts w:ascii="Times New Roman" w:hAnsi="Times New Roman" w:cs="Times New Roman"/>
          <w:b/>
          <w:bCs/>
          <w:i/>
          <w:iCs/>
          <w:sz w:val="18"/>
          <w:szCs w:val="18"/>
          <w:lang w:val="en-US"/>
        </w:rPr>
        <w:t>, Indonesia</w:t>
      </w:r>
    </w:p>
    <w:p w14:paraId="4B34861D" w14:textId="77777777" w:rsidR="004D1AB6" w:rsidRDefault="004D1AB6">
      <w:pPr>
        <w:spacing w:after="0" w:line="240" w:lineRule="auto"/>
        <w:ind w:right="18"/>
        <w:rPr>
          <w:rFonts w:ascii="Times New Roman" w:hAnsi="Times New Roman" w:cs="Times New Roman"/>
          <w:b/>
          <w:bCs/>
          <w:i/>
          <w:iCs/>
          <w:sz w:val="18"/>
          <w:szCs w:val="18"/>
          <w:lang w:val="en-US"/>
        </w:rPr>
      </w:pPr>
    </w:p>
    <w:tbl>
      <w:tblPr>
        <w:tblW w:w="9067" w:type="dxa"/>
        <w:tblBorders>
          <w:top w:val="single" w:sz="4" w:space="0" w:color="000000"/>
          <w:bottom w:val="single" w:sz="4" w:space="0" w:color="000000"/>
        </w:tblBorders>
        <w:tblLayout w:type="fixed"/>
        <w:tblLook w:val="04A0" w:firstRow="1" w:lastRow="0" w:firstColumn="1" w:lastColumn="0" w:noHBand="0" w:noVBand="1"/>
      </w:tblPr>
      <w:tblGrid>
        <w:gridCol w:w="3011"/>
        <w:gridCol w:w="6056"/>
      </w:tblGrid>
      <w:tr w:rsidR="004D1AB6" w14:paraId="54E9680B" w14:textId="77777777">
        <w:tc>
          <w:tcPr>
            <w:tcW w:w="3011" w:type="dxa"/>
            <w:tcBorders>
              <w:top w:val="single" w:sz="8" w:space="0" w:color="000000"/>
              <w:bottom w:val="single" w:sz="8" w:space="0" w:color="000000"/>
            </w:tcBorders>
            <w:shd w:val="clear" w:color="auto" w:fill="auto"/>
          </w:tcPr>
          <w:p w14:paraId="3909D343" w14:textId="77777777" w:rsidR="004D1AB6" w:rsidRDefault="004D1AB6">
            <w:pPr>
              <w:spacing w:after="0" w:line="240" w:lineRule="auto"/>
              <w:jc w:val="both"/>
              <w:rPr>
                <w:rFonts w:ascii="Times New Roman" w:eastAsia="Times New Roman" w:hAnsi="Times New Roman" w:cs="Times New Roman"/>
                <w:b/>
                <w:i/>
                <w:sz w:val="18"/>
                <w:szCs w:val="18"/>
              </w:rPr>
            </w:pPr>
          </w:p>
          <w:p w14:paraId="48FA8B2E" w14:textId="76D617F6" w:rsidR="004D1AB6" w:rsidRDefault="00B60C0A">
            <w:pPr>
              <w:spacing w:after="0" w:line="240" w:lineRule="auto"/>
              <w:ind w:right="170"/>
              <w:jc w:val="both"/>
              <w:rPr>
                <w:rFonts w:ascii="Times New Roman" w:eastAsia="Times New Roman" w:hAnsi="Times New Roman" w:cs="Times New Roman"/>
                <w:b/>
              </w:rPr>
            </w:pPr>
            <w:r>
              <w:rPr>
                <w:rFonts w:ascii="Times New Roman" w:eastAsia="Times New Roman" w:hAnsi="Times New Roman" w:cs="Times New Roman"/>
                <w:b/>
              </w:rPr>
              <w:t>Article Information:</w:t>
            </w:r>
          </w:p>
          <w:p w14:paraId="0E624277" w14:textId="77777777" w:rsidR="007C341A" w:rsidRDefault="007C341A">
            <w:pPr>
              <w:spacing w:after="0" w:line="240" w:lineRule="auto"/>
              <w:ind w:right="170"/>
              <w:jc w:val="both"/>
              <w:rPr>
                <w:rFonts w:ascii="Times New Roman" w:eastAsia="Times New Roman" w:hAnsi="Times New Roman" w:cs="Times New Roman"/>
                <w:b/>
                <w:i/>
              </w:rPr>
            </w:pPr>
          </w:p>
          <w:tbl>
            <w:tblPr>
              <w:tblStyle w:val="TableGrid"/>
              <w:tblW w:w="2893"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7C341A" w14:paraId="6156036B" w14:textId="77777777" w:rsidTr="007C341A">
              <w:tc>
                <w:tcPr>
                  <w:tcW w:w="2893" w:type="dxa"/>
                </w:tcPr>
                <w:p w14:paraId="5AB6C1E2" w14:textId="77777777" w:rsidR="007C341A" w:rsidRPr="0022571A" w:rsidRDefault="007C341A" w:rsidP="007C341A">
                  <w:pPr>
                    <w:spacing w:after="0" w:line="240" w:lineRule="auto"/>
                    <w:ind w:right="170"/>
                    <w:jc w:val="both"/>
                    <w:rPr>
                      <w:b/>
                      <w:sz w:val="16"/>
                      <w:szCs w:val="16"/>
                    </w:rPr>
                  </w:pPr>
                  <w:r w:rsidRPr="0022571A">
                    <w:rPr>
                      <w:b/>
                      <w:sz w:val="16"/>
                      <w:szCs w:val="16"/>
                    </w:rPr>
                    <w:t xml:space="preserve">Keywords: </w:t>
                  </w:r>
                </w:p>
                <w:p w14:paraId="526F718E" w14:textId="77777777" w:rsidR="007C341A" w:rsidRPr="007C341A" w:rsidRDefault="007C341A" w:rsidP="007C341A">
                  <w:pPr>
                    <w:spacing w:after="0" w:line="240" w:lineRule="auto"/>
                    <w:ind w:right="170"/>
                    <w:jc w:val="both"/>
                    <w:rPr>
                      <w:bCs/>
                      <w:sz w:val="16"/>
                      <w:szCs w:val="16"/>
                    </w:rPr>
                  </w:pPr>
                  <w:r w:rsidRPr="007C341A">
                    <w:rPr>
                      <w:bCs/>
                      <w:sz w:val="16"/>
                      <w:szCs w:val="16"/>
                    </w:rPr>
                    <w:t>Price;</w:t>
                  </w:r>
                </w:p>
                <w:p w14:paraId="1864297C" w14:textId="77777777" w:rsidR="007C341A" w:rsidRPr="007C341A" w:rsidRDefault="007C341A" w:rsidP="007C341A">
                  <w:pPr>
                    <w:spacing w:after="0" w:line="240" w:lineRule="auto"/>
                    <w:ind w:right="170"/>
                    <w:jc w:val="both"/>
                    <w:rPr>
                      <w:bCs/>
                      <w:sz w:val="16"/>
                      <w:szCs w:val="16"/>
                    </w:rPr>
                  </w:pPr>
                  <w:r w:rsidRPr="007C341A">
                    <w:rPr>
                      <w:bCs/>
                      <w:sz w:val="16"/>
                      <w:szCs w:val="16"/>
                    </w:rPr>
                    <w:t>Product quality;</w:t>
                  </w:r>
                </w:p>
                <w:p w14:paraId="559825CE" w14:textId="77777777" w:rsidR="007C341A" w:rsidRPr="007C341A" w:rsidRDefault="007C341A" w:rsidP="007C341A">
                  <w:pPr>
                    <w:spacing w:after="0" w:line="240" w:lineRule="auto"/>
                    <w:ind w:right="170"/>
                    <w:jc w:val="both"/>
                    <w:rPr>
                      <w:bCs/>
                      <w:sz w:val="16"/>
                      <w:szCs w:val="16"/>
                    </w:rPr>
                  </w:pPr>
                  <w:r w:rsidRPr="007C341A">
                    <w:rPr>
                      <w:bCs/>
                      <w:sz w:val="16"/>
                      <w:szCs w:val="16"/>
                    </w:rPr>
                    <w:t>Service quality;</w:t>
                  </w:r>
                </w:p>
                <w:p w14:paraId="22458D9A" w14:textId="48EF2CAC" w:rsidR="007C341A" w:rsidRPr="0022571A" w:rsidRDefault="007C341A" w:rsidP="007C341A">
                  <w:pPr>
                    <w:spacing w:after="120" w:line="240" w:lineRule="auto"/>
                    <w:ind w:right="170"/>
                    <w:jc w:val="both"/>
                    <w:rPr>
                      <w:b/>
                      <w:i/>
                      <w:sz w:val="16"/>
                      <w:szCs w:val="16"/>
                    </w:rPr>
                  </w:pPr>
                  <w:r w:rsidRPr="007C341A">
                    <w:rPr>
                      <w:bCs/>
                      <w:sz w:val="16"/>
                      <w:szCs w:val="16"/>
                    </w:rPr>
                    <w:t>Customer satisfaction;</w:t>
                  </w:r>
                </w:p>
              </w:tc>
            </w:tr>
            <w:tr w:rsidR="007C341A" w14:paraId="27AC1D40" w14:textId="77777777" w:rsidTr="007C341A">
              <w:tc>
                <w:tcPr>
                  <w:tcW w:w="2893" w:type="dxa"/>
                </w:tcPr>
                <w:p w14:paraId="3BCDFBBC" w14:textId="77777777" w:rsidR="007C341A" w:rsidRPr="0022571A" w:rsidRDefault="007C341A" w:rsidP="007C341A">
                  <w:pPr>
                    <w:spacing w:after="0" w:line="240" w:lineRule="auto"/>
                    <w:ind w:right="170"/>
                    <w:jc w:val="both"/>
                    <w:rPr>
                      <w:b/>
                      <w:i/>
                      <w:sz w:val="16"/>
                      <w:szCs w:val="16"/>
                    </w:rPr>
                  </w:pPr>
                  <w:r w:rsidRPr="0022571A">
                    <w:rPr>
                      <w:b/>
                      <w:i/>
                      <w:sz w:val="16"/>
                      <w:szCs w:val="16"/>
                    </w:rPr>
                    <w:t>Article History:</w:t>
                  </w:r>
                </w:p>
                <w:p w14:paraId="5646DA23" w14:textId="77777777" w:rsidR="007C341A" w:rsidRPr="00F41424" w:rsidRDefault="007C341A" w:rsidP="007C341A">
                  <w:pPr>
                    <w:tabs>
                      <w:tab w:val="left" w:pos="1134"/>
                    </w:tabs>
                    <w:spacing w:after="0" w:line="276" w:lineRule="auto"/>
                    <w:ind w:right="160"/>
                    <w:rPr>
                      <w:i/>
                      <w:sz w:val="14"/>
                      <w:szCs w:val="14"/>
                      <w:lang w:val="en-US"/>
                    </w:rPr>
                  </w:pPr>
                  <w:r>
                    <w:rPr>
                      <w:sz w:val="14"/>
                      <w:szCs w:val="14"/>
                    </w:rPr>
                    <w:t>Received</w:t>
                  </w:r>
                  <w:r>
                    <w:rPr>
                      <w:sz w:val="14"/>
                      <w:szCs w:val="14"/>
                      <w:lang w:val="en-US"/>
                    </w:rPr>
                    <w:t xml:space="preserve">       </w:t>
                  </w:r>
                  <w:r>
                    <w:rPr>
                      <w:sz w:val="14"/>
                      <w:szCs w:val="14"/>
                    </w:rPr>
                    <w:t>:</w:t>
                  </w:r>
                  <w:r>
                    <w:rPr>
                      <w:sz w:val="14"/>
                      <w:szCs w:val="14"/>
                      <w:lang w:val="en-US"/>
                    </w:rPr>
                    <w:t xml:space="preserve"> Sep 18, 2022</w:t>
                  </w:r>
                </w:p>
                <w:p w14:paraId="772B5929" w14:textId="77777777" w:rsidR="007C341A" w:rsidRDefault="007C341A" w:rsidP="007C341A">
                  <w:pPr>
                    <w:tabs>
                      <w:tab w:val="left" w:pos="1134"/>
                    </w:tabs>
                    <w:spacing w:after="0" w:line="276" w:lineRule="auto"/>
                    <w:ind w:right="160"/>
                    <w:rPr>
                      <w:i/>
                      <w:sz w:val="14"/>
                      <w:szCs w:val="14"/>
                    </w:rPr>
                  </w:pPr>
                  <w:r>
                    <w:rPr>
                      <w:sz w:val="14"/>
                      <w:szCs w:val="14"/>
                    </w:rPr>
                    <w:t>Revised</w:t>
                  </w:r>
                  <w:r>
                    <w:rPr>
                      <w:sz w:val="14"/>
                      <w:szCs w:val="14"/>
                      <w:lang w:val="en-US"/>
                    </w:rPr>
                    <w:t xml:space="preserve">         </w:t>
                  </w:r>
                  <w:r>
                    <w:rPr>
                      <w:sz w:val="14"/>
                      <w:szCs w:val="14"/>
                    </w:rPr>
                    <w:t>:</w:t>
                  </w:r>
                  <w:r>
                    <w:rPr>
                      <w:sz w:val="14"/>
                      <w:szCs w:val="14"/>
                      <w:lang w:val="en-US"/>
                    </w:rPr>
                    <w:t xml:space="preserve"> Sep 25, 2022</w:t>
                  </w:r>
                  <w:r>
                    <w:rPr>
                      <w:sz w:val="14"/>
                      <w:szCs w:val="14"/>
                    </w:rPr>
                    <w:t xml:space="preserve"> </w:t>
                  </w:r>
                </w:p>
                <w:p w14:paraId="3935C579" w14:textId="77777777" w:rsidR="007C341A" w:rsidRDefault="007C341A" w:rsidP="007C341A">
                  <w:pPr>
                    <w:tabs>
                      <w:tab w:val="left" w:pos="1134"/>
                    </w:tabs>
                    <w:spacing w:after="0" w:line="276" w:lineRule="auto"/>
                    <w:ind w:right="160"/>
                    <w:rPr>
                      <w:i/>
                      <w:sz w:val="14"/>
                      <w:szCs w:val="14"/>
                    </w:rPr>
                  </w:pPr>
                  <w:r>
                    <w:rPr>
                      <w:sz w:val="14"/>
                      <w:szCs w:val="14"/>
                    </w:rPr>
                    <w:t>Accepted</w:t>
                  </w:r>
                  <w:r>
                    <w:rPr>
                      <w:sz w:val="14"/>
                      <w:szCs w:val="14"/>
                      <w:lang w:val="en-US"/>
                    </w:rPr>
                    <w:t xml:space="preserve">       : Oct 10, 2022</w:t>
                  </w:r>
                </w:p>
                <w:p w14:paraId="1E57C1A2" w14:textId="1A7297C9" w:rsidR="007C341A" w:rsidRPr="007C341A" w:rsidRDefault="007C341A" w:rsidP="007C341A">
                  <w:pPr>
                    <w:tabs>
                      <w:tab w:val="left" w:pos="1134"/>
                    </w:tabs>
                    <w:spacing w:after="0" w:line="276" w:lineRule="auto"/>
                    <w:ind w:right="160"/>
                    <w:rPr>
                      <w:i/>
                      <w:sz w:val="14"/>
                      <w:szCs w:val="14"/>
                    </w:rPr>
                  </w:pPr>
                </w:p>
              </w:tc>
            </w:tr>
            <w:tr w:rsidR="007C341A" w14:paraId="41589C6D" w14:textId="77777777" w:rsidTr="007C341A">
              <w:tc>
                <w:tcPr>
                  <w:tcW w:w="2893" w:type="dxa"/>
                </w:tcPr>
                <w:p w14:paraId="10EAD8F9" w14:textId="77777777" w:rsidR="007C341A" w:rsidRPr="0022571A" w:rsidRDefault="007C341A" w:rsidP="007C341A">
                  <w:pPr>
                    <w:spacing w:after="0" w:line="240" w:lineRule="auto"/>
                    <w:ind w:right="170"/>
                    <w:jc w:val="both"/>
                    <w:rPr>
                      <w:b/>
                      <w:i/>
                      <w:sz w:val="16"/>
                      <w:szCs w:val="16"/>
                    </w:rPr>
                  </w:pPr>
                  <w:r w:rsidRPr="0022571A">
                    <w:rPr>
                      <w:b/>
                      <w:sz w:val="16"/>
                      <w:szCs w:val="16"/>
                    </w:rPr>
                    <w:t>Cite This Article:</w:t>
                  </w:r>
                </w:p>
                <w:p w14:paraId="4DA4C601" w14:textId="77777777" w:rsidR="007C341A" w:rsidRDefault="007C341A" w:rsidP="007C341A">
                  <w:pPr>
                    <w:spacing w:after="0" w:line="240" w:lineRule="auto"/>
                    <w:ind w:right="170"/>
                    <w:jc w:val="both"/>
                    <w:rPr>
                      <w:bCs/>
                      <w:sz w:val="16"/>
                      <w:szCs w:val="16"/>
                    </w:rPr>
                  </w:pPr>
                </w:p>
                <w:p w14:paraId="3D8C1043" w14:textId="30A5526D" w:rsidR="007C341A" w:rsidRPr="0022571A" w:rsidRDefault="007C341A" w:rsidP="007C341A">
                  <w:pPr>
                    <w:spacing w:after="0" w:line="240" w:lineRule="auto"/>
                    <w:ind w:right="170"/>
                    <w:jc w:val="both"/>
                    <w:rPr>
                      <w:bCs/>
                      <w:i/>
                      <w:sz w:val="16"/>
                      <w:szCs w:val="16"/>
                    </w:rPr>
                  </w:pPr>
                  <w:r w:rsidRPr="0022571A">
                    <w:rPr>
                      <w:bCs/>
                      <w:sz w:val="16"/>
                      <w:szCs w:val="16"/>
                    </w:rPr>
                    <w:t>http://dx.doi.org/10.22441/</w:t>
                  </w:r>
                  <w:r w:rsidRPr="007C341A">
                    <w:rPr>
                      <w:bCs/>
                      <w:sz w:val="16"/>
                      <w:szCs w:val="16"/>
                    </w:rPr>
                    <w:t>indikator.v7i1.17193</w:t>
                  </w:r>
                </w:p>
              </w:tc>
            </w:tr>
          </w:tbl>
          <w:p w14:paraId="592596CB" w14:textId="77777777" w:rsidR="004D1AB6" w:rsidRDefault="004D1AB6">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1216D618" w14:textId="77777777" w:rsidR="004D1AB6" w:rsidRDefault="004D1AB6">
            <w:pPr>
              <w:spacing w:after="0" w:line="240" w:lineRule="auto"/>
              <w:jc w:val="both"/>
              <w:rPr>
                <w:rFonts w:ascii="Times New Roman" w:eastAsia="Times New Roman" w:hAnsi="Times New Roman" w:cs="Times New Roman"/>
                <w:b/>
                <w:i/>
                <w:sz w:val="18"/>
                <w:szCs w:val="18"/>
              </w:rPr>
            </w:pPr>
          </w:p>
          <w:p w14:paraId="11202339" w14:textId="77777777" w:rsidR="004D1AB6" w:rsidRDefault="00B60C0A">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Abstract</w:t>
            </w:r>
          </w:p>
          <w:p w14:paraId="18F406A5" w14:textId="77777777" w:rsidR="004D1AB6" w:rsidRDefault="004D1AB6">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64AF9F9C" w14:textId="77777777" w:rsidR="004D1AB6" w:rsidRDefault="004D1AB6">
            <w:pPr>
              <w:spacing w:after="0" w:line="240" w:lineRule="auto"/>
              <w:ind w:left="170"/>
              <w:jc w:val="both"/>
              <w:rPr>
                <w:rFonts w:ascii="Times New Roman" w:eastAsia="Times New Roman" w:hAnsi="Times New Roman" w:cs="Times New Roman"/>
                <w:b/>
                <w:i/>
                <w:sz w:val="18"/>
                <w:szCs w:val="18"/>
              </w:rPr>
            </w:pPr>
          </w:p>
          <w:p w14:paraId="408B224D" w14:textId="77777777" w:rsidR="004D1AB6" w:rsidRDefault="00B60C0A">
            <w:pPr>
              <w:spacing w:after="0" w:line="240" w:lineRule="auto"/>
              <w:ind w:right="18"/>
              <w:jc w:val="both"/>
              <w:rPr>
                <w:rFonts w:ascii="Times New Roman" w:hAnsi="Times New Roman" w:cs="Times New Roman"/>
                <w:sz w:val="20"/>
                <w:szCs w:val="20"/>
              </w:rPr>
            </w:pPr>
            <w:r>
              <w:rPr>
                <w:rFonts w:ascii="Times New Roman" w:hAnsi="Times New Roman" w:cs="Times New Roman"/>
                <w:sz w:val="20"/>
                <w:szCs w:val="20"/>
              </w:rPr>
              <w:t>This study aims to analyze the effect of Price, Product Quality and Service Quality on customer satisfaction at Jelly Potter Palsigunung branch. The population of this research is the customers at Jelly Potter Palsigunung branch. The sample were 100 customers, calculated based on the Djarwanto and Subagyo formula. Sampling method using accidental sampling. This research used survey methods, with the research instrument is a questionnaire. The data analysis method uses Statistical Program Social Scientist (SPSS) version 20. The result showed that price has a positive and significant effect on customer satisfaction, product quality has a positive and significant effect on customer satisfaction, and Service Quality has a positive and significant effect on customer satisfaction.</w:t>
            </w:r>
          </w:p>
          <w:p w14:paraId="34AFBCC4" w14:textId="77777777" w:rsidR="004D1AB6" w:rsidRDefault="004D1AB6">
            <w:pPr>
              <w:spacing w:after="0" w:line="240" w:lineRule="auto"/>
              <w:ind w:left="171" w:right="166"/>
              <w:jc w:val="both"/>
              <w:rPr>
                <w:rFonts w:ascii="Times New Roman" w:eastAsia="Times New Roman" w:hAnsi="Times New Roman" w:cs="Times New Roman"/>
                <w:b/>
                <w:i/>
                <w:sz w:val="18"/>
                <w:szCs w:val="18"/>
              </w:rPr>
            </w:pPr>
          </w:p>
        </w:tc>
      </w:tr>
    </w:tbl>
    <w:p w14:paraId="19495AB8" w14:textId="77777777" w:rsidR="004D1AB6" w:rsidRDefault="004D1AB6">
      <w:pPr>
        <w:spacing w:after="0" w:line="240" w:lineRule="auto"/>
        <w:ind w:right="18"/>
        <w:rPr>
          <w:rFonts w:ascii="Times New Roman" w:hAnsi="Times New Roman" w:cs="Times New Roman"/>
          <w:b/>
          <w:bCs/>
          <w:i/>
          <w:iCs/>
          <w:sz w:val="18"/>
          <w:szCs w:val="18"/>
          <w:lang w:val="en-US"/>
        </w:rPr>
      </w:pPr>
    </w:p>
    <w:p w14:paraId="2E2A0DD3" w14:textId="77777777" w:rsidR="004D1AB6" w:rsidRDefault="004D1AB6">
      <w:pPr>
        <w:spacing w:after="0" w:line="240" w:lineRule="auto"/>
        <w:ind w:right="18"/>
        <w:rPr>
          <w:rFonts w:ascii="Times New Roman" w:hAnsi="Times New Roman" w:cs="Times New Roman"/>
          <w:b/>
          <w:bCs/>
          <w:sz w:val="24"/>
          <w:szCs w:val="24"/>
          <w:lang w:val="en-US"/>
        </w:rPr>
      </w:pPr>
    </w:p>
    <w:p w14:paraId="1E612E59"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rPr>
        <w:t>INTRODUCTION</w:t>
      </w:r>
    </w:p>
    <w:p w14:paraId="113BC5E1" w14:textId="77777777" w:rsidR="004D1AB6" w:rsidRDefault="00B60C0A">
      <w:pPr>
        <w:pStyle w:val="BodyText"/>
        <w:ind w:right="18" w:firstLine="720"/>
        <w:jc w:val="both"/>
      </w:pPr>
      <w:r>
        <w:t>Everything has changed to a more useful and efficient state as a result of the modern era and Indonesia's current progress in all fields. Different Indonesian consumers' consumption habits provide evidence of this change. Changes in consumption patterns are also influenced by the large proportion of Indonesians who are of working age. Many businesses believe that their success has been accomplished once they have produced a product and made sales. This perception won't last long. Companies need to be aware that consumers today have a wide range of brand options for the same product category at different price points, and that consumer perceptions of the value of product quality are rising. Customers frequently select product offerings that best meet their needs and expectations in a market that is competitive and offers a wide range of options. A business is said to be successful if it can fulfill and even go above and beyond consumer expectations in order to satisfy their needs and wants. Therefore, in order to create satisfaction, the business needs to understand the consumer groups, as well as the needs and consumers satisfaction.</w:t>
      </w:r>
    </w:p>
    <w:p w14:paraId="3D230F65" w14:textId="77777777" w:rsidR="004D1AB6" w:rsidRDefault="00B60C0A">
      <w:pPr>
        <w:pStyle w:val="BodyText"/>
        <w:ind w:right="18" w:firstLine="720"/>
        <w:jc w:val="both"/>
      </w:pPr>
      <w:r>
        <w:rPr>
          <w:lang w:val="en-US"/>
        </w:rPr>
        <w:t>In order to compete, win the market, and gain a larger market share than its rivals, every business needs a suitable and effective marketing strategy. A business must make an effort to establish a credible brand in the eyes of customers. In order to maximize profit, the company employs a sales strategy; one of its tactics is in the area of product marketing. Marketing to customers is crucial for conveying information, providing value, and fostering positive relationships with the business.</w:t>
      </w:r>
    </w:p>
    <w:p w14:paraId="05127A8C" w14:textId="77777777" w:rsidR="004D1AB6" w:rsidRDefault="00B60C0A">
      <w:pPr>
        <w:pStyle w:val="BodyText"/>
        <w:ind w:right="18" w:firstLine="720"/>
        <w:jc w:val="both"/>
      </w:pPr>
      <w:r>
        <w:t>Every year, the value of sales in Indonesia's beverage industry as a whole have increased. This is consistent with the country's rising beverage consumption, which includes soft drinks. The opportunity to grow the beverage industry in Indonesia is presented by the rise in beverage consumption.</w:t>
      </w:r>
    </w:p>
    <w:p w14:paraId="30F41312" w14:textId="77777777" w:rsidR="004D1AB6" w:rsidRDefault="00B60C0A">
      <w:pPr>
        <w:pStyle w:val="BodyText"/>
        <w:ind w:right="18" w:firstLine="720"/>
        <w:jc w:val="both"/>
      </w:pPr>
      <w:r>
        <w:t xml:space="preserve">Based on the Regulation of the Minister of Trade Number 71 of 2019 concerning the Implementation of Franchising, the definition of a franchise is a special right owned by an individual or business entity to a business system with business characteristics in order to </w:t>
      </w:r>
      <w:r>
        <w:lastRenderedPageBreak/>
        <w:t>market goods and/or services that have been proven successful and can be utilized and/or used by other parties based on the franchise agreement. Besides being profitable, the franchise concept certainly creates tough competition for local entrepreneurs in Indonesia. Because this concept is considered profitable, the government is taking steps to develop a franchise in order to create a business partnership climate by using a license.</w:t>
      </w:r>
    </w:p>
    <w:p w14:paraId="1E8C5496" w14:textId="77777777" w:rsidR="004D1AB6" w:rsidRDefault="00B60C0A">
      <w:pPr>
        <w:pStyle w:val="BodyText"/>
        <w:ind w:right="18" w:firstLine="720"/>
        <w:jc w:val="both"/>
      </w:pPr>
      <w:r>
        <w:t>The franchise industry for beverages is one of the industries that is also affected by the current intense rivalry. Due to the huge demand for beverages as well as the Indonesian population's passion and interest in modern drinks, business actors currently favor beverage franchises. Consequently, starting a beverage franchise is thought to be an extremely lucrative venture. There are currently numerous beverage shops on every street, and even though the aisle distance is merely different, there are already other sorts of drinks available. Because of this, company owners must pay close attention to the methods they employ to draw in clients. Not a few of these beverage businesses were closed due to bankruptcy, This happens usually due to the lack of maturity of the business owner's preparation to open a business, but it can also happen if the business owner is mature in opening a business but the strategy that is carried out is not suitable for his business environment, for example opening a beverage shop in a rice field environment with the aim of buying is the farmers who will be thirsty, but in reality the farmers will prefer to bring their own drinks rather than having to buy drinks that have to spend money.</w:t>
      </w:r>
    </w:p>
    <w:p w14:paraId="0895B711" w14:textId="77777777" w:rsidR="004D1AB6" w:rsidRDefault="00B60C0A">
      <w:pPr>
        <w:pStyle w:val="BodyText"/>
        <w:ind w:right="18" w:firstLine="720"/>
        <w:jc w:val="both"/>
      </w:pPr>
      <w:r>
        <w:t>Jelly Potter Indonesia is a beverage product franchise with a number of branches around 2300 outlets currently spread throughout Indonesia. Therefore Jelly Potter creates a contemporary drink that is in demand by many people, from young people to the elderly at affordable prices for small children because they can be obtained starting from Rp. 10,000.00, good taste variants and lots of toppings ranging from jelly, chocochip, boba, cream cheese and oreo, and it's not boring, for parents Jelly Potter Indonesia provides it in a warm form, this can help parents who want tried but was unable to drink ice. Jelly Potter Indonesia also continues to develop its business during the pandemic by using online sales through Grab Food and Go Food, With a strategy like this, Jelly Potter Indonesia hopes that loyal customers of Jelly Potter Indonesia will not turn to other competitors.</w:t>
      </w:r>
    </w:p>
    <w:p w14:paraId="729CBFF8" w14:textId="77777777" w:rsidR="004D1AB6" w:rsidRDefault="00B60C0A">
      <w:pPr>
        <w:pStyle w:val="BodyText"/>
        <w:ind w:right="18" w:firstLineChars="366" w:firstLine="878"/>
        <w:jc w:val="both"/>
      </w:pPr>
      <w:r>
        <w:t>Jelly Potter Indonesia Palsigunung branch is one of the Jelly Potter Indonesia branches which has been open since September 13, 2019 until now. This outlet is in the parking lot of a busy pharmacy with the main target customers being patients who come to the pharmacy because this pharmacy is quite crowded and famous in the area, but there are also many other competitors in the Palsigunung area, therefore Jelly Potter Palsigunung branch is trying their best to can excel in market competition. The following is the data that the researchers got for the number of customers and the number of customer complaints of Jelly Potter Palsigunung branch quarterly from September 2019- November 2021.</w:t>
      </w:r>
    </w:p>
    <w:p w14:paraId="027D8129" w14:textId="77777777" w:rsidR="004D1AB6" w:rsidRDefault="00B60C0A">
      <w:pPr>
        <w:pStyle w:val="BodyText"/>
        <w:ind w:right="18" w:firstLine="720"/>
        <w:jc w:val="both"/>
      </w:pPr>
      <w:r>
        <w:rPr>
          <w:lang w:val="en-US"/>
        </w:rPr>
        <w:t>In September 2019-Nov 2019</w:t>
      </w:r>
      <w:r>
        <w:t xml:space="preserve">, </w:t>
      </w:r>
      <w:r>
        <w:rPr>
          <w:lang w:val="en-US"/>
        </w:rPr>
        <w:t xml:space="preserve">Jelly Potter </w:t>
      </w:r>
      <w:proofErr w:type="spellStart"/>
      <w:r>
        <w:rPr>
          <w:lang w:val="en-US"/>
        </w:rPr>
        <w:t>Palsigunung</w:t>
      </w:r>
      <w:proofErr w:type="spellEnd"/>
      <w:r>
        <w:rPr>
          <w:lang w:val="en-US"/>
        </w:rPr>
        <w:t xml:space="preserve"> branch </w:t>
      </w:r>
      <w:r>
        <w:t xml:space="preserve">sales </w:t>
      </w:r>
      <w:r>
        <w:rPr>
          <w:lang w:val="en-US"/>
        </w:rPr>
        <w:t>reached Rp. 10,985,000, in Dec 2019-Feb 2019 reached the highest sales of Rp.11,951,000, in Mar 2020-May 2020 sales fell very far only Rp. 4,666,000, in June 2020-Aug 2020 sales of Rp. 3,654,000, in September 2020-Nov 2020 sales of Rp. 4,563,000, in Dec 2020-Feb 2021 sales began to increase by Rp. 7.102.00, in March 2021 to November 2021 sales remained unstable.</w:t>
      </w:r>
    </w:p>
    <w:p w14:paraId="23D0C34F" w14:textId="77777777" w:rsidR="004D1AB6" w:rsidRDefault="00B60C0A">
      <w:pPr>
        <w:pStyle w:val="BodyText"/>
        <w:ind w:right="18" w:firstLine="720"/>
        <w:jc w:val="both"/>
        <w:rPr>
          <w:lang w:val="en-US"/>
        </w:rPr>
      </w:pPr>
      <w:r>
        <w:rPr>
          <w:lang w:val="en-US"/>
        </w:rPr>
        <w:t xml:space="preserve">Customer complaints are unstable </w:t>
      </w:r>
      <w:r>
        <w:t>every month</w:t>
      </w:r>
      <w:r>
        <w:rPr>
          <w:lang w:val="en-US"/>
        </w:rPr>
        <w:t xml:space="preserve">, in December 2019-February 2020 Customer complaints decreased by 33.33%, in March 2020-May 2020 customer complaints increased by 12.5% from the previous period, June 2020-August 2020 customer complaints down again by 22.22%, in September 2020-November 2020 the number of complaints remained the same as the previous period, in December 2020-February 2021 customer complaints increased by 7.14% from the previous period, March 2021-May 2021 Complaints </w:t>
      </w:r>
      <w:r>
        <w:rPr>
          <w:lang w:val="en-US"/>
        </w:rPr>
        <w:lastRenderedPageBreak/>
        <w:t xml:space="preserve">customer complaints </w:t>
      </w:r>
      <w:r>
        <w:t>increased</w:t>
      </w:r>
      <w:r>
        <w:rPr>
          <w:lang w:val="en-US"/>
        </w:rPr>
        <w:t xml:space="preserve"> to 80%, in June 2021-August 2021 customer complaints fell to 33.3%, in the last period the number of customer complaints decreased by 38.8%. To find out what variables are dominant in influencing customer satisfaction, so the researcher conducted a pre-survey to 30 customers at Jelly Potter </w:t>
      </w:r>
      <w:proofErr w:type="spellStart"/>
      <w:r>
        <w:rPr>
          <w:lang w:val="en-US"/>
        </w:rPr>
        <w:t>Palsigunung</w:t>
      </w:r>
      <w:proofErr w:type="spellEnd"/>
      <w:r>
        <w:rPr>
          <w:lang w:val="en-US"/>
        </w:rPr>
        <w:t xml:space="preserve"> branch. The variables used to make the survey in this study use the marketing mix theory from Kotler and Fox (2013).</w:t>
      </w:r>
    </w:p>
    <w:p w14:paraId="1AE17722" w14:textId="77777777" w:rsidR="004D1AB6" w:rsidRDefault="00B60C0A">
      <w:pPr>
        <w:pStyle w:val="BodyText"/>
        <w:ind w:right="18" w:firstLine="720"/>
        <w:jc w:val="both"/>
      </w:pPr>
      <w:r>
        <w:rPr>
          <w:lang w:val="en-US"/>
        </w:rPr>
        <w:t xml:space="preserve">The reason why customers buy products from Jelly Potter. The influence of Price, Product Quality, and Service Quality are the most dominant reasons, with the results of the pre-survey of customers as much as 90% choosing price, 86.6% choosing Product Quality, and 90% choosing Service Quality. Then the results of research from </w:t>
      </w:r>
      <w:proofErr w:type="spellStart"/>
      <w:r>
        <w:rPr>
          <w:lang w:val="en-US"/>
        </w:rPr>
        <w:t>Adinugraha</w:t>
      </w:r>
      <w:proofErr w:type="spellEnd"/>
      <w:r>
        <w:rPr>
          <w:lang w:val="en-US"/>
        </w:rPr>
        <w:t xml:space="preserve"> and Michael (2014) with the title "Analysis of the Effect of Food Quality and Price Perception on Consumer Satisfaction </w:t>
      </w:r>
      <w:proofErr w:type="spellStart"/>
      <w:r>
        <w:rPr>
          <w:lang w:val="en-US"/>
        </w:rPr>
        <w:t>D'cost</w:t>
      </w:r>
      <w:proofErr w:type="spellEnd"/>
      <w:r>
        <w:rPr>
          <w:lang w:val="en-US"/>
        </w:rPr>
        <w:t xml:space="preserve"> Surabaya" shows the results of research that product quality and price have a significant effect on customer satisfaction. Then according to </w:t>
      </w:r>
      <w:proofErr w:type="spellStart"/>
      <w:r>
        <w:rPr>
          <w:lang w:val="en-US"/>
        </w:rPr>
        <w:t>Tias</w:t>
      </w:r>
      <w:proofErr w:type="spellEnd"/>
      <w:r>
        <w:rPr>
          <w:lang w:val="en-US"/>
        </w:rPr>
        <w:t xml:space="preserve"> </w:t>
      </w:r>
      <w:proofErr w:type="spellStart"/>
      <w:r>
        <w:rPr>
          <w:lang w:val="en-US"/>
        </w:rPr>
        <w:t>Windarti</w:t>
      </w:r>
      <w:proofErr w:type="spellEnd"/>
      <w:r>
        <w:rPr>
          <w:lang w:val="en-US"/>
        </w:rPr>
        <w:t xml:space="preserve"> and </w:t>
      </w:r>
      <w:proofErr w:type="spellStart"/>
      <w:r>
        <w:rPr>
          <w:lang w:val="en-US"/>
        </w:rPr>
        <w:t>Mariaty</w:t>
      </w:r>
      <w:proofErr w:type="spellEnd"/>
      <w:r>
        <w:rPr>
          <w:lang w:val="en-US"/>
        </w:rPr>
        <w:t xml:space="preserve"> Ibrahim </w:t>
      </w:r>
      <w:proofErr w:type="gramStart"/>
      <w:r>
        <w:rPr>
          <w:lang w:val="en-US"/>
        </w:rPr>
        <w:t>( 2017</w:t>
      </w:r>
      <w:proofErr w:type="gramEnd"/>
      <w:r>
        <w:rPr>
          <w:lang w:val="en-US"/>
        </w:rPr>
        <w:t xml:space="preserve">) in his research entitled "The Influence of Product Quality and Service Quality on Consumer Satisfaction of Honey Donut Products" shows that product and service satisfaction results have a significant effect on customer satisfaction. Furthermore, according to </w:t>
      </w:r>
      <w:proofErr w:type="spellStart"/>
      <w:r>
        <w:rPr>
          <w:lang w:val="en-US"/>
        </w:rPr>
        <w:t>Yulianto</w:t>
      </w:r>
      <w:proofErr w:type="spellEnd"/>
      <w:r>
        <w:rPr>
          <w:lang w:val="en-US"/>
        </w:rPr>
        <w:t xml:space="preserve"> (2016) in his research entitled "The Effect of Sales Promotion, Price and Service on Consumer Satisfaction and Loyalty (Case Study of Mobile Phone Counter in Shiba Communication)" obtained the results that price and service quality significantly influence customer satisfaction. Based on the background, the results of the pre-survey, and the limitations of the study, the researcher intends to conduct a study with the title "</w:t>
      </w:r>
      <w:r>
        <w:t>T</w:t>
      </w:r>
      <w:r>
        <w:rPr>
          <w:lang w:val="en-US"/>
        </w:rPr>
        <w:t xml:space="preserve">he Effect of Price, Product Quality and Service Quality </w:t>
      </w:r>
      <w:r>
        <w:t xml:space="preserve">Analysis </w:t>
      </w:r>
      <w:r>
        <w:rPr>
          <w:lang w:val="en-US"/>
        </w:rPr>
        <w:t xml:space="preserve">at Jelly Potter </w:t>
      </w:r>
      <w:proofErr w:type="spellStart"/>
      <w:r>
        <w:rPr>
          <w:lang w:val="en-US"/>
        </w:rPr>
        <w:t>Palsigunung</w:t>
      </w:r>
      <w:proofErr w:type="spellEnd"/>
      <w:r>
        <w:rPr>
          <w:lang w:val="en-US"/>
        </w:rPr>
        <w:t xml:space="preserve"> Branch" </w:t>
      </w:r>
    </w:p>
    <w:p w14:paraId="56A41E21" w14:textId="77777777" w:rsidR="004D1AB6" w:rsidRDefault="004D1AB6">
      <w:pPr>
        <w:spacing w:after="0" w:line="240" w:lineRule="auto"/>
        <w:ind w:right="18"/>
        <w:rPr>
          <w:rFonts w:ascii="Times New Roman" w:hAnsi="Times New Roman" w:cs="Times New Roman"/>
          <w:b/>
          <w:bCs/>
          <w:sz w:val="24"/>
          <w:szCs w:val="24"/>
          <w:lang w:val="en-US"/>
        </w:rPr>
      </w:pPr>
    </w:p>
    <w:p w14:paraId="7124BC77"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LITERATURE REVIEW</w:t>
      </w:r>
    </w:p>
    <w:p w14:paraId="295F1153"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Customer satisfaction</w:t>
      </w:r>
    </w:p>
    <w:p w14:paraId="0CE2D189" w14:textId="7BE629C9" w:rsidR="004D1AB6" w:rsidRPr="00F41424" w:rsidRDefault="00B60C0A" w:rsidP="00F41424">
      <w:pPr>
        <w:pStyle w:val="BodyText"/>
        <w:ind w:right="18" w:firstLine="720"/>
        <w:jc w:val="both"/>
      </w:pPr>
      <w:r>
        <w:t>According to Priansah (2017) customer satisfaction is a person's feeling of pleasure or disappointment that arises after comparing the performance results or products obtained with the expected performance results or products. If the results are below expectations, the customer is not satisfied. If the results meet expectations, then the customer is satisfied. If performance exceeds expectations, the customer will be very satisfied. According to Tjiptono (2015), customer satisfaction is a person's feelings of pleasure or disappointment that arise after comparing perceptions of the performance or results of a product with their expectations.</w:t>
      </w:r>
    </w:p>
    <w:p w14:paraId="748D3F2C"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Product Price</w:t>
      </w:r>
    </w:p>
    <w:p w14:paraId="218B3BE2" w14:textId="47DDF0D1" w:rsidR="004D1AB6" w:rsidRPr="00F41424" w:rsidRDefault="00B60C0A" w:rsidP="00F41424">
      <w:pPr>
        <w:pStyle w:val="BodyText"/>
        <w:ind w:right="18" w:firstLine="720"/>
        <w:jc w:val="both"/>
      </w:pPr>
      <w:r>
        <w:t>Price according to Kotler and Armstrong (2014), is a number of values used by consumers to be exchanged for an item or service. Furthermore, the price is the amount of value that consumers exchange for a number of benefits by feeling the benefits of a product or using it. Price is the main factor that can influence a buyer's choice, price plays a significant role in determining consumer purchases, for that before setting a price, the company should look at some references to the price of a product that is considered quite high in sales.</w:t>
      </w:r>
    </w:p>
    <w:p w14:paraId="75851AE0"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Product quality</w:t>
      </w:r>
    </w:p>
    <w:p w14:paraId="0E64F20C" w14:textId="77777777" w:rsidR="004D1AB6" w:rsidRDefault="00B60C0A">
      <w:pPr>
        <w:pStyle w:val="BodyText"/>
        <w:ind w:right="18" w:firstLine="720"/>
        <w:jc w:val="both"/>
      </w:pPr>
      <w:r>
        <w:t>According to Kotler and Armstrong (2014), product quality is a characteristic of a product or service that depends on its ability to satisfy stated or implied customer needs. Tjiptono (2015) which states that the product is everything that is offered by producers to be noticed, requested, purchased, consumed by the market as a fulfillment of the needs or desires of the relevant market.</w:t>
      </w:r>
    </w:p>
    <w:p w14:paraId="79DAB587"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Service quality</w:t>
      </w:r>
    </w:p>
    <w:p w14:paraId="567307EF" w14:textId="77777777" w:rsidR="004D1AB6" w:rsidRDefault="00B60C0A">
      <w:pPr>
        <w:spacing w:after="0" w:line="240" w:lineRule="auto"/>
        <w:ind w:right="18" w:firstLine="720"/>
        <w:jc w:val="both"/>
        <w:rPr>
          <w:rFonts w:ascii="Times New Roman" w:hAnsi="Times New Roman" w:cs="Times New Roman"/>
          <w:b/>
          <w:bCs/>
          <w:sz w:val="24"/>
          <w:szCs w:val="24"/>
          <w:lang w:val="en-US"/>
        </w:rPr>
      </w:pPr>
      <w:r>
        <w:rPr>
          <w:rFonts w:ascii="Times New Roman" w:hAnsi="Times New Roman" w:cs="Times New Roman"/>
        </w:rPr>
        <w:t xml:space="preserve">Kotler (2016) defines service quality is a form of consumer assessment of the level of service received with the level of service expected if the service received or felt is as expected, then the service is perceived as good and satisfying. repeat purchase and look forward to be a loyal customer. According to Ibrahim in Hardiyansyah (2017) service quality is a dynamic condition related to products, services, </w:t>
      </w:r>
      <w:r>
        <w:rPr>
          <w:rFonts w:ascii="Times New Roman" w:hAnsi="Times New Roman" w:cs="Times New Roman"/>
        </w:rPr>
        <w:lastRenderedPageBreak/>
        <w:t>people, processes, and the environment where the quality assessment is determined at the time of the delivery of the public service.</w:t>
      </w:r>
    </w:p>
    <w:p w14:paraId="16043A76" w14:textId="77777777" w:rsidR="004D1AB6" w:rsidRDefault="004D1AB6">
      <w:pPr>
        <w:spacing w:after="0" w:line="240" w:lineRule="auto"/>
        <w:ind w:right="18"/>
        <w:rPr>
          <w:rFonts w:ascii="Times New Roman" w:hAnsi="Times New Roman" w:cs="Times New Roman"/>
          <w:b/>
          <w:bCs/>
          <w:sz w:val="24"/>
          <w:szCs w:val="24"/>
          <w:lang w:val="en-US"/>
        </w:rPr>
      </w:pPr>
    </w:p>
    <w:p w14:paraId="3B438427"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RESEARCH METHODS</w:t>
      </w:r>
    </w:p>
    <w:p w14:paraId="2831AA5B" w14:textId="77777777" w:rsidR="004D1AB6" w:rsidRDefault="00B60C0A">
      <w:pPr>
        <w:pStyle w:val="BodyText"/>
        <w:ind w:right="18" w:firstLine="720"/>
        <w:jc w:val="both"/>
      </w:pPr>
      <w:r>
        <w:rPr>
          <w:lang w:val="en-US"/>
        </w:rPr>
        <w:t>Th</w:t>
      </w:r>
      <w:r>
        <w:t>is research used</w:t>
      </w:r>
      <w:r>
        <w:rPr>
          <w:lang w:val="en-US"/>
        </w:rPr>
        <w:t xml:space="preserve"> quantitative</w:t>
      </w:r>
      <w:r>
        <w:t xml:space="preserve"> method</w:t>
      </w:r>
      <w:r>
        <w:rPr>
          <w:lang w:val="en-US"/>
        </w:rPr>
        <w:t xml:space="preserve">, this study analyzes the relationship or influence between one variable and </w:t>
      </w:r>
      <w:proofErr w:type="gramStart"/>
      <w:r>
        <w:rPr>
          <w:lang w:val="en-US"/>
        </w:rPr>
        <w:t>another,  between</w:t>
      </w:r>
      <w:proofErr w:type="gramEnd"/>
      <w:r>
        <w:rPr>
          <w:lang w:val="en-US"/>
        </w:rPr>
        <w:t xml:space="preserve"> price, product quality and quality. In this study, the</w:t>
      </w:r>
      <w:r>
        <w:t xml:space="preserve"> </w:t>
      </w:r>
      <w:r>
        <w:rPr>
          <w:lang w:val="en-US"/>
        </w:rPr>
        <w:t xml:space="preserve">population are customers at Jelly Potter </w:t>
      </w:r>
      <w:proofErr w:type="spellStart"/>
      <w:r>
        <w:rPr>
          <w:lang w:val="en-US"/>
        </w:rPr>
        <w:t>Palsigunung</w:t>
      </w:r>
      <w:proofErr w:type="spellEnd"/>
      <w:r>
        <w:rPr>
          <w:lang w:val="en-US"/>
        </w:rPr>
        <w:t xml:space="preserve"> branch. The sampling technique in this study used the Accidental Sampling technique. The criteria used by researchers are respondents who have made a purchase at the Jelly Potter </w:t>
      </w:r>
      <w:proofErr w:type="spellStart"/>
      <w:r>
        <w:rPr>
          <w:lang w:val="en-US"/>
        </w:rPr>
        <w:t>Palsigunung</w:t>
      </w:r>
      <w:proofErr w:type="spellEnd"/>
      <w:r>
        <w:rPr>
          <w:lang w:val="en-US"/>
        </w:rPr>
        <w:t xml:space="preserve"> branch at least once. In this study, the data collection technique used by the researcher was a questionnaire. The data that has been obtained is then analyzed using the multiple linear regression method. This research was conducted at Jelly Potter </w:t>
      </w:r>
      <w:proofErr w:type="spellStart"/>
      <w:r>
        <w:rPr>
          <w:lang w:val="en-US"/>
        </w:rPr>
        <w:t>Palsigunung</w:t>
      </w:r>
      <w:proofErr w:type="spellEnd"/>
      <w:r>
        <w:rPr>
          <w:lang w:val="en-US"/>
        </w:rPr>
        <w:t xml:space="preserve"> branch, Depok City, West Java.</w:t>
      </w:r>
      <w:r>
        <w:t xml:space="preserve"> This research was conducted for 9 months from November 2021 to July 2022.</w:t>
      </w:r>
    </w:p>
    <w:p w14:paraId="146124E7" w14:textId="77777777" w:rsidR="004D1AB6" w:rsidRDefault="004D1AB6">
      <w:pPr>
        <w:spacing w:after="0" w:line="240" w:lineRule="auto"/>
        <w:ind w:right="18"/>
        <w:rPr>
          <w:rFonts w:ascii="Times New Roman" w:hAnsi="Times New Roman" w:cs="Times New Roman"/>
          <w:b/>
          <w:bCs/>
          <w:sz w:val="24"/>
          <w:szCs w:val="24"/>
          <w:lang w:val="en-US"/>
        </w:rPr>
      </w:pPr>
    </w:p>
    <w:p w14:paraId="6DD15C1A"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RESULTS AND DISCUSSION</w:t>
      </w:r>
    </w:p>
    <w:p w14:paraId="13C73567" w14:textId="77777777" w:rsidR="004D1AB6" w:rsidRDefault="00B60C0A" w:rsidP="00F41424">
      <w:pPr>
        <w:spacing w:before="120" w:after="120" w:line="240" w:lineRule="auto"/>
        <w:ind w:right="17"/>
        <w:rPr>
          <w:rFonts w:ascii="Times New Roman" w:hAnsi="Times New Roman" w:cs="Times New Roman"/>
          <w:b/>
          <w:bCs/>
          <w:sz w:val="24"/>
          <w:szCs w:val="24"/>
        </w:rPr>
      </w:pPr>
      <w:r>
        <w:rPr>
          <w:rFonts w:ascii="Times New Roman" w:hAnsi="Times New Roman" w:cs="Times New Roman"/>
          <w:b/>
          <w:bCs/>
          <w:sz w:val="24"/>
          <w:szCs w:val="24"/>
          <w:lang w:val="en-US"/>
        </w:rPr>
        <w:t>Respondents</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Characteristic</w:t>
      </w:r>
      <w:r>
        <w:rPr>
          <w:rFonts w:ascii="Times New Roman" w:hAnsi="Times New Roman" w:cs="Times New Roman"/>
          <w:b/>
          <w:bCs/>
          <w:sz w:val="24"/>
          <w:szCs w:val="24"/>
        </w:rPr>
        <w:t>s</w:t>
      </w:r>
    </w:p>
    <w:p w14:paraId="47C9052C" w14:textId="286C51E0" w:rsidR="004D1AB6" w:rsidRDefault="00B60C0A">
      <w:pPr>
        <w:spacing w:after="0" w:line="240" w:lineRule="auto"/>
        <w:ind w:right="18"/>
        <w:rPr>
          <w:rFonts w:ascii="Times New Roman" w:hAnsi="Times New Roman" w:cs="Times New Roman"/>
        </w:rPr>
      </w:pPr>
      <w:r>
        <w:rPr>
          <w:rFonts w:ascii="Times New Roman" w:hAnsi="Times New Roman" w:cs="Times New Roman"/>
        </w:rPr>
        <w:t>Based on the results of research on 100 respondents through questionnaires distributed, it has been obtained a description of the characteristics of the respondents as follows:</w:t>
      </w:r>
    </w:p>
    <w:p w14:paraId="508FF252" w14:textId="77777777" w:rsidR="004D1AB6" w:rsidRDefault="00B60C0A">
      <w:pPr>
        <w:pStyle w:val="ListParagraph1"/>
        <w:numPr>
          <w:ilvl w:val="1"/>
          <w:numId w:val="1"/>
        </w:numPr>
        <w:ind w:left="360" w:hanging="361"/>
        <w:jc w:val="both"/>
        <w:rPr>
          <w:sz w:val="24"/>
        </w:rPr>
      </w:pPr>
      <w:r>
        <w:rPr>
          <w:sz w:val="24"/>
        </w:rPr>
        <w:t>Respondents Characteristics Based on Age</w:t>
      </w:r>
    </w:p>
    <w:p w14:paraId="3D501DE3" w14:textId="77777777" w:rsidR="004D1AB6" w:rsidRDefault="00B60C0A">
      <w:pPr>
        <w:pStyle w:val="Heading2"/>
        <w:ind w:left="360" w:right="18"/>
      </w:pPr>
      <w:r>
        <w:t>Table 1. Respondents based on Age</w:t>
      </w:r>
    </w:p>
    <w:tbl>
      <w:tblPr>
        <w:tblW w:w="4803" w:type="pct"/>
        <w:tblInd w:w="35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350"/>
        <w:gridCol w:w="3259"/>
        <w:gridCol w:w="3104"/>
      </w:tblGrid>
      <w:tr w:rsidR="004D1AB6" w14:paraId="1F21C537" w14:textId="77777777">
        <w:trPr>
          <w:trHeight w:val="144"/>
        </w:trPr>
        <w:tc>
          <w:tcPr>
            <w:tcW w:w="1349" w:type="pct"/>
            <w:tcBorders>
              <w:top w:val="single" w:sz="4" w:space="0" w:color="auto"/>
              <w:bottom w:val="single" w:sz="4" w:space="0" w:color="auto"/>
            </w:tcBorders>
          </w:tcPr>
          <w:p w14:paraId="45976F19" w14:textId="77777777" w:rsidR="004D1AB6" w:rsidRDefault="00B60C0A">
            <w:pPr>
              <w:pStyle w:val="TableParagraph"/>
              <w:ind w:left="229" w:right="219"/>
              <w:jc w:val="center"/>
              <w:rPr>
                <w:b/>
                <w:bCs/>
              </w:rPr>
            </w:pPr>
            <w:r>
              <w:rPr>
                <w:b/>
                <w:bCs/>
              </w:rPr>
              <w:t>Age</w:t>
            </w:r>
          </w:p>
        </w:tc>
        <w:tc>
          <w:tcPr>
            <w:tcW w:w="1870" w:type="pct"/>
            <w:tcBorders>
              <w:top w:val="single" w:sz="4" w:space="0" w:color="auto"/>
              <w:bottom w:val="single" w:sz="4" w:space="0" w:color="auto"/>
            </w:tcBorders>
          </w:tcPr>
          <w:p w14:paraId="5D8DDF8E" w14:textId="77777777" w:rsidR="004D1AB6" w:rsidRDefault="00B60C0A">
            <w:pPr>
              <w:pStyle w:val="TableParagraph"/>
              <w:ind w:left="549" w:right="544"/>
              <w:jc w:val="center"/>
              <w:rPr>
                <w:b/>
                <w:bCs/>
              </w:rPr>
            </w:pPr>
            <w:r>
              <w:rPr>
                <w:b/>
                <w:bCs/>
              </w:rPr>
              <w:t>Frequency</w:t>
            </w:r>
          </w:p>
        </w:tc>
        <w:tc>
          <w:tcPr>
            <w:tcW w:w="1781" w:type="pct"/>
            <w:tcBorders>
              <w:top w:val="single" w:sz="4" w:space="0" w:color="auto"/>
              <w:bottom w:val="single" w:sz="4" w:space="0" w:color="auto"/>
            </w:tcBorders>
          </w:tcPr>
          <w:p w14:paraId="26C643BF" w14:textId="77777777" w:rsidR="004D1AB6" w:rsidRDefault="00B60C0A">
            <w:pPr>
              <w:pStyle w:val="TableParagraph"/>
              <w:ind w:left="465" w:right="461"/>
              <w:jc w:val="center"/>
              <w:rPr>
                <w:b/>
                <w:bCs/>
              </w:rPr>
            </w:pPr>
            <w:r>
              <w:rPr>
                <w:b/>
                <w:bCs/>
              </w:rPr>
              <w:t>Percentage</w:t>
            </w:r>
          </w:p>
        </w:tc>
      </w:tr>
      <w:tr w:rsidR="004D1AB6" w14:paraId="6BA0B88C" w14:textId="77777777">
        <w:trPr>
          <w:trHeight w:val="144"/>
        </w:trPr>
        <w:tc>
          <w:tcPr>
            <w:tcW w:w="1349" w:type="pct"/>
            <w:tcBorders>
              <w:top w:val="single" w:sz="4" w:space="0" w:color="auto"/>
            </w:tcBorders>
          </w:tcPr>
          <w:p w14:paraId="6D9785C0" w14:textId="77777777" w:rsidR="004D1AB6" w:rsidRDefault="00B60C0A">
            <w:pPr>
              <w:pStyle w:val="TableParagraph"/>
              <w:ind w:left="229" w:right="224"/>
              <w:jc w:val="center"/>
            </w:pPr>
            <w:r>
              <w:t>&lt; 15 Years</w:t>
            </w:r>
          </w:p>
        </w:tc>
        <w:tc>
          <w:tcPr>
            <w:tcW w:w="1870" w:type="pct"/>
            <w:tcBorders>
              <w:top w:val="single" w:sz="4" w:space="0" w:color="auto"/>
            </w:tcBorders>
          </w:tcPr>
          <w:p w14:paraId="68F30E7C" w14:textId="77777777" w:rsidR="004D1AB6" w:rsidRDefault="00B60C0A">
            <w:pPr>
              <w:pStyle w:val="TableParagraph"/>
              <w:ind w:left="549" w:right="543"/>
              <w:jc w:val="center"/>
            </w:pPr>
            <w:r>
              <w:t>47</w:t>
            </w:r>
          </w:p>
        </w:tc>
        <w:tc>
          <w:tcPr>
            <w:tcW w:w="1781" w:type="pct"/>
            <w:tcBorders>
              <w:top w:val="single" w:sz="4" w:space="0" w:color="auto"/>
            </w:tcBorders>
          </w:tcPr>
          <w:p w14:paraId="4F7F8F13" w14:textId="77777777" w:rsidR="004D1AB6" w:rsidRDefault="00B60C0A">
            <w:pPr>
              <w:pStyle w:val="TableParagraph"/>
              <w:ind w:left="465" w:right="456"/>
              <w:jc w:val="center"/>
            </w:pPr>
            <w:r>
              <w:t>47%</w:t>
            </w:r>
          </w:p>
        </w:tc>
      </w:tr>
      <w:tr w:rsidR="004D1AB6" w14:paraId="75E4A452" w14:textId="77777777">
        <w:trPr>
          <w:trHeight w:val="144"/>
        </w:trPr>
        <w:tc>
          <w:tcPr>
            <w:tcW w:w="1349" w:type="pct"/>
          </w:tcPr>
          <w:p w14:paraId="0FD4BB3D" w14:textId="77777777" w:rsidR="004D1AB6" w:rsidRDefault="00B60C0A">
            <w:pPr>
              <w:pStyle w:val="TableParagraph"/>
              <w:ind w:left="229" w:right="224"/>
              <w:jc w:val="center"/>
            </w:pPr>
            <w:r>
              <w:t>15-24 Years</w:t>
            </w:r>
          </w:p>
        </w:tc>
        <w:tc>
          <w:tcPr>
            <w:tcW w:w="1870" w:type="pct"/>
          </w:tcPr>
          <w:p w14:paraId="6F1FC7AF" w14:textId="77777777" w:rsidR="004D1AB6" w:rsidRDefault="00B60C0A">
            <w:pPr>
              <w:pStyle w:val="TableParagraph"/>
              <w:ind w:left="549" w:right="543"/>
              <w:jc w:val="center"/>
            </w:pPr>
            <w:r>
              <w:t>23</w:t>
            </w:r>
          </w:p>
        </w:tc>
        <w:tc>
          <w:tcPr>
            <w:tcW w:w="1781" w:type="pct"/>
          </w:tcPr>
          <w:p w14:paraId="313C6B14" w14:textId="77777777" w:rsidR="004D1AB6" w:rsidRDefault="00B60C0A">
            <w:pPr>
              <w:pStyle w:val="TableParagraph"/>
              <w:ind w:left="465" w:right="456"/>
              <w:jc w:val="center"/>
            </w:pPr>
            <w:r>
              <w:t>23%</w:t>
            </w:r>
          </w:p>
        </w:tc>
      </w:tr>
      <w:tr w:rsidR="004D1AB6" w14:paraId="05B03443" w14:textId="77777777">
        <w:trPr>
          <w:trHeight w:val="144"/>
        </w:trPr>
        <w:tc>
          <w:tcPr>
            <w:tcW w:w="1349" w:type="pct"/>
          </w:tcPr>
          <w:p w14:paraId="5F80D79F" w14:textId="77777777" w:rsidR="004D1AB6" w:rsidRDefault="00B60C0A">
            <w:pPr>
              <w:pStyle w:val="TableParagraph"/>
              <w:ind w:left="229" w:right="224"/>
              <w:jc w:val="center"/>
            </w:pPr>
            <w:r>
              <w:t>25-34 Years</w:t>
            </w:r>
          </w:p>
        </w:tc>
        <w:tc>
          <w:tcPr>
            <w:tcW w:w="1870" w:type="pct"/>
          </w:tcPr>
          <w:p w14:paraId="6CDCD616" w14:textId="77777777" w:rsidR="004D1AB6" w:rsidRDefault="00B60C0A">
            <w:pPr>
              <w:pStyle w:val="TableParagraph"/>
              <w:ind w:left="549" w:right="543"/>
              <w:jc w:val="center"/>
            </w:pPr>
            <w:r>
              <w:t>12</w:t>
            </w:r>
          </w:p>
        </w:tc>
        <w:tc>
          <w:tcPr>
            <w:tcW w:w="1781" w:type="pct"/>
          </w:tcPr>
          <w:p w14:paraId="6F0DF656" w14:textId="77777777" w:rsidR="004D1AB6" w:rsidRDefault="00B60C0A">
            <w:pPr>
              <w:pStyle w:val="TableParagraph"/>
              <w:ind w:left="465" w:right="456"/>
              <w:jc w:val="center"/>
            </w:pPr>
            <w:r>
              <w:t>12%</w:t>
            </w:r>
          </w:p>
        </w:tc>
      </w:tr>
      <w:tr w:rsidR="004D1AB6" w14:paraId="3B86DA07" w14:textId="77777777">
        <w:trPr>
          <w:trHeight w:val="144"/>
        </w:trPr>
        <w:tc>
          <w:tcPr>
            <w:tcW w:w="1349" w:type="pct"/>
          </w:tcPr>
          <w:p w14:paraId="53D19AEC" w14:textId="77777777" w:rsidR="004D1AB6" w:rsidRDefault="00B60C0A">
            <w:pPr>
              <w:pStyle w:val="TableParagraph"/>
              <w:ind w:left="229" w:right="224"/>
              <w:jc w:val="center"/>
            </w:pPr>
            <w:r>
              <w:t>35-44 Years</w:t>
            </w:r>
          </w:p>
        </w:tc>
        <w:tc>
          <w:tcPr>
            <w:tcW w:w="1870" w:type="pct"/>
          </w:tcPr>
          <w:p w14:paraId="2B312C7F" w14:textId="77777777" w:rsidR="004D1AB6" w:rsidRDefault="00B60C0A">
            <w:pPr>
              <w:pStyle w:val="TableParagraph"/>
              <w:ind w:left="549" w:right="543"/>
              <w:jc w:val="center"/>
            </w:pPr>
            <w:r>
              <w:t>11</w:t>
            </w:r>
          </w:p>
        </w:tc>
        <w:tc>
          <w:tcPr>
            <w:tcW w:w="1781" w:type="pct"/>
          </w:tcPr>
          <w:p w14:paraId="1884D909" w14:textId="77777777" w:rsidR="004D1AB6" w:rsidRDefault="00B60C0A">
            <w:pPr>
              <w:pStyle w:val="TableParagraph"/>
              <w:ind w:left="465" w:right="456"/>
              <w:jc w:val="center"/>
            </w:pPr>
            <w:r>
              <w:t>11%</w:t>
            </w:r>
          </w:p>
        </w:tc>
      </w:tr>
      <w:tr w:rsidR="004D1AB6" w14:paraId="52EFCDB3" w14:textId="77777777">
        <w:trPr>
          <w:trHeight w:val="144"/>
        </w:trPr>
        <w:tc>
          <w:tcPr>
            <w:tcW w:w="1349" w:type="pct"/>
          </w:tcPr>
          <w:p w14:paraId="3F671B61" w14:textId="77777777" w:rsidR="004D1AB6" w:rsidRDefault="00B60C0A">
            <w:pPr>
              <w:pStyle w:val="TableParagraph"/>
              <w:ind w:left="229" w:right="224"/>
              <w:jc w:val="center"/>
            </w:pPr>
            <w:r>
              <w:t>45-54 Years</w:t>
            </w:r>
          </w:p>
        </w:tc>
        <w:tc>
          <w:tcPr>
            <w:tcW w:w="1870" w:type="pct"/>
          </w:tcPr>
          <w:p w14:paraId="71923419" w14:textId="77777777" w:rsidR="004D1AB6" w:rsidRDefault="00B60C0A">
            <w:pPr>
              <w:pStyle w:val="TableParagraph"/>
              <w:ind w:left="6"/>
              <w:jc w:val="center"/>
            </w:pPr>
            <w:r>
              <w:t>7</w:t>
            </w:r>
          </w:p>
        </w:tc>
        <w:tc>
          <w:tcPr>
            <w:tcW w:w="1781" w:type="pct"/>
          </w:tcPr>
          <w:p w14:paraId="10E59773" w14:textId="77777777" w:rsidR="004D1AB6" w:rsidRDefault="00B60C0A">
            <w:pPr>
              <w:pStyle w:val="TableParagraph"/>
              <w:ind w:left="465" w:right="456"/>
              <w:jc w:val="center"/>
            </w:pPr>
            <w:r>
              <w:t>7%</w:t>
            </w:r>
          </w:p>
        </w:tc>
      </w:tr>
      <w:tr w:rsidR="004D1AB6" w14:paraId="01FF47E4" w14:textId="77777777">
        <w:trPr>
          <w:trHeight w:val="144"/>
        </w:trPr>
        <w:tc>
          <w:tcPr>
            <w:tcW w:w="1349" w:type="pct"/>
          </w:tcPr>
          <w:p w14:paraId="54B32B56" w14:textId="77777777" w:rsidR="004D1AB6" w:rsidRDefault="00B60C0A">
            <w:pPr>
              <w:pStyle w:val="TableParagraph"/>
              <w:ind w:left="229" w:right="220"/>
              <w:jc w:val="center"/>
            </w:pPr>
            <w:r>
              <w:t>Total</w:t>
            </w:r>
          </w:p>
        </w:tc>
        <w:tc>
          <w:tcPr>
            <w:tcW w:w="1870" w:type="pct"/>
          </w:tcPr>
          <w:p w14:paraId="78925DE0" w14:textId="77777777" w:rsidR="004D1AB6" w:rsidRDefault="00B60C0A">
            <w:pPr>
              <w:pStyle w:val="TableParagraph"/>
              <w:ind w:left="545" w:right="544"/>
              <w:jc w:val="center"/>
            </w:pPr>
            <w:r>
              <w:t>100</w:t>
            </w:r>
          </w:p>
        </w:tc>
        <w:tc>
          <w:tcPr>
            <w:tcW w:w="1781" w:type="pct"/>
          </w:tcPr>
          <w:p w14:paraId="22286033" w14:textId="77777777" w:rsidR="004D1AB6" w:rsidRDefault="00B60C0A">
            <w:pPr>
              <w:pStyle w:val="TableParagraph"/>
              <w:ind w:left="465" w:right="461"/>
              <w:jc w:val="center"/>
            </w:pPr>
            <w:r>
              <w:t>100%</w:t>
            </w:r>
          </w:p>
        </w:tc>
      </w:tr>
    </w:tbl>
    <w:p w14:paraId="3975B49E" w14:textId="77777777" w:rsidR="004D1AB6" w:rsidRDefault="00B60C0A">
      <w:pPr>
        <w:pStyle w:val="BodyText"/>
        <w:ind w:left="360"/>
      </w:pPr>
      <w:r>
        <w:t>Source: Processed Data</w:t>
      </w:r>
    </w:p>
    <w:p w14:paraId="739EF37B" w14:textId="77777777" w:rsidR="004D1AB6" w:rsidRDefault="00B60C0A">
      <w:pPr>
        <w:pStyle w:val="BodyText"/>
        <w:ind w:left="360" w:right="221" w:firstLine="720"/>
        <w:jc w:val="both"/>
      </w:pPr>
      <w:r>
        <w:t>Based on the table above, 47% of respondents are under 15 years old, 23% of respondents are 15-24 years old, 12% of respondents are 25-34 years old, 11% of respondents are 35-44 years old, and 7% of respondents are 45-54 years old. . Most respondents are under 15 years old because most of the customers at Jelly Potter Palsigung Branch are students who attend primary school.</w:t>
      </w:r>
    </w:p>
    <w:p w14:paraId="33EF9D9C" w14:textId="77777777" w:rsidR="004D1AB6" w:rsidRDefault="004D1AB6">
      <w:pPr>
        <w:pStyle w:val="BodyText"/>
        <w:ind w:right="216"/>
        <w:jc w:val="right"/>
      </w:pPr>
    </w:p>
    <w:p w14:paraId="0A7E411E" w14:textId="77777777" w:rsidR="004D1AB6" w:rsidRDefault="00B60C0A">
      <w:pPr>
        <w:pStyle w:val="ListParagraph1"/>
        <w:numPr>
          <w:ilvl w:val="1"/>
          <w:numId w:val="1"/>
        </w:numPr>
        <w:ind w:left="360" w:hanging="361"/>
        <w:jc w:val="both"/>
        <w:rPr>
          <w:sz w:val="24"/>
        </w:rPr>
      </w:pPr>
      <w:r>
        <w:rPr>
          <w:sz w:val="24"/>
        </w:rPr>
        <w:t>Respondents Characteristics based on Gender</w:t>
      </w:r>
    </w:p>
    <w:p w14:paraId="2894CE67" w14:textId="77777777" w:rsidR="004D1AB6" w:rsidRDefault="004D1AB6">
      <w:pPr>
        <w:pStyle w:val="BodyText"/>
      </w:pPr>
    </w:p>
    <w:p w14:paraId="6FBF093A" w14:textId="77777777" w:rsidR="004D1AB6" w:rsidRDefault="00B60C0A">
      <w:pPr>
        <w:pStyle w:val="Heading2"/>
      </w:pPr>
      <w:r>
        <w:t>Table 2. Respondents based on Gender</w:t>
      </w:r>
    </w:p>
    <w:tbl>
      <w:tblPr>
        <w:tblW w:w="4792" w:type="pct"/>
        <w:tblInd w:w="35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344"/>
        <w:gridCol w:w="3030"/>
        <w:gridCol w:w="2319"/>
      </w:tblGrid>
      <w:tr w:rsidR="004D1AB6" w14:paraId="5D790B18" w14:textId="77777777">
        <w:trPr>
          <w:trHeight w:val="144"/>
        </w:trPr>
        <w:tc>
          <w:tcPr>
            <w:tcW w:w="1923" w:type="pct"/>
            <w:tcBorders>
              <w:top w:val="single" w:sz="4" w:space="0" w:color="auto"/>
              <w:bottom w:val="single" w:sz="4" w:space="0" w:color="auto"/>
            </w:tcBorders>
          </w:tcPr>
          <w:p w14:paraId="0ED1DEAC" w14:textId="77777777" w:rsidR="004D1AB6" w:rsidRDefault="00B60C0A">
            <w:pPr>
              <w:pStyle w:val="TableParagraph"/>
              <w:ind w:left="289" w:right="278"/>
              <w:jc w:val="center"/>
              <w:rPr>
                <w:b/>
                <w:bCs/>
              </w:rPr>
            </w:pPr>
            <w:r>
              <w:rPr>
                <w:b/>
                <w:bCs/>
              </w:rPr>
              <w:t>Gender</w:t>
            </w:r>
          </w:p>
        </w:tc>
        <w:tc>
          <w:tcPr>
            <w:tcW w:w="1743" w:type="pct"/>
            <w:tcBorders>
              <w:top w:val="single" w:sz="4" w:space="0" w:color="auto"/>
              <w:bottom w:val="single" w:sz="4" w:space="0" w:color="auto"/>
            </w:tcBorders>
          </w:tcPr>
          <w:p w14:paraId="245835D7" w14:textId="77777777" w:rsidR="004D1AB6" w:rsidRDefault="00B60C0A">
            <w:pPr>
              <w:pStyle w:val="TableParagraph"/>
              <w:ind w:left="405" w:right="398"/>
              <w:jc w:val="center"/>
              <w:rPr>
                <w:b/>
                <w:bCs/>
              </w:rPr>
            </w:pPr>
            <w:r>
              <w:rPr>
                <w:b/>
                <w:bCs/>
              </w:rPr>
              <w:t>Frequency</w:t>
            </w:r>
          </w:p>
        </w:tc>
        <w:tc>
          <w:tcPr>
            <w:tcW w:w="1334" w:type="pct"/>
            <w:tcBorders>
              <w:top w:val="single" w:sz="4" w:space="0" w:color="auto"/>
              <w:bottom w:val="single" w:sz="4" w:space="0" w:color="auto"/>
            </w:tcBorders>
          </w:tcPr>
          <w:p w14:paraId="67164C46" w14:textId="77777777" w:rsidR="004D1AB6" w:rsidRDefault="00B60C0A">
            <w:pPr>
              <w:pStyle w:val="TableParagraph"/>
              <w:ind w:left="270" w:right="268"/>
              <w:jc w:val="center"/>
              <w:rPr>
                <w:b/>
                <w:bCs/>
              </w:rPr>
            </w:pPr>
            <w:r>
              <w:rPr>
                <w:b/>
                <w:bCs/>
              </w:rPr>
              <w:t>Percentage</w:t>
            </w:r>
          </w:p>
        </w:tc>
      </w:tr>
      <w:tr w:rsidR="004D1AB6" w14:paraId="58DF345F" w14:textId="77777777">
        <w:trPr>
          <w:trHeight w:val="144"/>
        </w:trPr>
        <w:tc>
          <w:tcPr>
            <w:tcW w:w="1923" w:type="pct"/>
            <w:tcBorders>
              <w:top w:val="single" w:sz="4" w:space="0" w:color="auto"/>
            </w:tcBorders>
          </w:tcPr>
          <w:p w14:paraId="07AB869E" w14:textId="77777777" w:rsidR="004D1AB6" w:rsidRDefault="00B60C0A">
            <w:pPr>
              <w:pStyle w:val="TableParagraph"/>
              <w:ind w:left="284" w:right="278"/>
              <w:jc w:val="center"/>
            </w:pPr>
            <w:r>
              <w:t>Man</w:t>
            </w:r>
          </w:p>
        </w:tc>
        <w:tc>
          <w:tcPr>
            <w:tcW w:w="1743" w:type="pct"/>
            <w:tcBorders>
              <w:top w:val="single" w:sz="4" w:space="0" w:color="auto"/>
            </w:tcBorders>
          </w:tcPr>
          <w:p w14:paraId="5A580847" w14:textId="77777777" w:rsidR="004D1AB6" w:rsidRDefault="00B60C0A">
            <w:pPr>
              <w:pStyle w:val="TableParagraph"/>
              <w:ind w:left="405" w:right="396"/>
              <w:jc w:val="center"/>
            </w:pPr>
            <w:r>
              <w:t>27</w:t>
            </w:r>
          </w:p>
        </w:tc>
        <w:tc>
          <w:tcPr>
            <w:tcW w:w="1334" w:type="pct"/>
            <w:tcBorders>
              <w:top w:val="single" w:sz="4" w:space="0" w:color="auto"/>
            </w:tcBorders>
          </w:tcPr>
          <w:p w14:paraId="7E42846D" w14:textId="77777777" w:rsidR="004D1AB6" w:rsidRDefault="00B60C0A">
            <w:pPr>
              <w:pStyle w:val="TableParagraph"/>
              <w:ind w:left="270" w:right="268"/>
              <w:jc w:val="center"/>
            </w:pPr>
            <w:r>
              <w:t>27%</w:t>
            </w:r>
          </w:p>
        </w:tc>
      </w:tr>
      <w:tr w:rsidR="004D1AB6" w14:paraId="790CBEBA" w14:textId="77777777">
        <w:trPr>
          <w:trHeight w:val="144"/>
        </w:trPr>
        <w:tc>
          <w:tcPr>
            <w:tcW w:w="1923" w:type="pct"/>
          </w:tcPr>
          <w:p w14:paraId="05E8F436" w14:textId="77777777" w:rsidR="004D1AB6" w:rsidRDefault="00B60C0A">
            <w:pPr>
              <w:pStyle w:val="TableParagraph"/>
              <w:ind w:left="282" w:right="278"/>
              <w:jc w:val="center"/>
            </w:pPr>
            <w:r>
              <w:t>Woman</w:t>
            </w:r>
          </w:p>
        </w:tc>
        <w:tc>
          <w:tcPr>
            <w:tcW w:w="1743" w:type="pct"/>
          </w:tcPr>
          <w:p w14:paraId="54ED6AF9" w14:textId="77777777" w:rsidR="004D1AB6" w:rsidRDefault="00B60C0A">
            <w:pPr>
              <w:pStyle w:val="TableParagraph"/>
              <w:ind w:left="405" w:right="396"/>
              <w:jc w:val="center"/>
            </w:pPr>
            <w:r>
              <w:t>73</w:t>
            </w:r>
          </w:p>
        </w:tc>
        <w:tc>
          <w:tcPr>
            <w:tcW w:w="1334" w:type="pct"/>
          </w:tcPr>
          <w:p w14:paraId="332DA481" w14:textId="77777777" w:rsidR="004D1AB6" w:rsidRDefault="00B60C0A">
            <w:pPr>
              <w:pStyle w:val="TableParagraph"/>
              <w:ind w:left="270" w:right="268"/>
              <w:jc w:val="center"/>
            </w:pPr>
            <w:r>
              <w:t>73%</w:t>
            </w:r>
          </w:p>
        </w:tc>
      </w:tr>
      <w:tr w:rsidR="004D1AB6" w14:paraId="359262DB" w14:textId="77777777">
        <w:trPr>
          <w:trHeight w:val="144"/>
        </w:trPr>
        <w:tc>
          <w:tcPr>
            <w:tcW w:w="1923" w:type="pct"/>
          </w:tcPr>
          <w:p w14:paraId="78FDEBEA" w14:textId="77777777" w:rsidR="004D1AB6" w:rsidRDefault="00B60C0A">
            <w:pPr>
              <w:pStyle w:val="TableParagraph"/>
              <w:ind w:left="286" w:right="278"/>
              <w:jc w:val="center"/>
            </w:pPr>
            <w:r>
              <w:t>Total</w:t>
            </w:r>
          </w:p>
        </w:tc>
        <w:tc>
          <w:tcPr>
            <w:tcW w:w="1743" w:type="pct"/>
          </w:tcPr>
          <w:p w14:paraId="40506412" w14:textId="77777777" w:rsidR="004D1AB6" w:rsidRDefault="00B60C0A">
            <w:pPr>
              <w:pStyle w:val="TableParagraph"/>
              <w:ind w:left="405" w:right="396"/>
              <w:jc w:val="center"/>
            </w:pPr>
            <w:r>
              <w:t>100</w:t>
            </w:r>
          </w:p>
        </w:tc>
        <w:tc>
          <w:tcPr>
            <w:tcW w:w="1334" w:type="pct"/>
          </w:tcPr>
          <w:p w14:paraId="671BEE50" w14:textId="77777777" w:rsidR="004D1AB6" w:rsidRDefault="00B60C0A">
            <w:pPr>
              <w:pStyle w:val="TableParagraph"/>
              <w:ind w:left="270" w:right="268"/>
              <w:jc w:val="center"/>
            </w:pPr>
            <w:r>
              <w:t>100%</w:t>
            </w:r>
          </w:p>
        </w:tc>
      </w:tr>
    </w:tbl>
    <w:p w14:paraId="4BE745B2" w14:textId="77777777" w:rsidR="004D1AB6" w:rsidRDefault="00B60C0A">
      <w:pPr>
        <w:pStyle w:val="BodyText"/>
        <w:ind w:left="360"/>
      </w:pPr>
      <w:r>
        <w:t>Source: Processed Data</w:t>
      </w:r>
    </w:p>
    <w:p w14:paraId="0269AB37" w14:textId="77777777" w:rsidR="004D1AB6" w:rsidRDefault="004D1AB6">
      <w:pPr>
        <w:pStyle w:val="BodyText"/>
      </w:pPr>
    </w:p>
    <w:p w14:paraId="2AD9FF86" w14:textId="77777777" w:rsidR="004D1AB6" w:rsidRDefault="00B60C0A">
      <w:pPr>
        <w:pStyle w:val="BodyText"/>
        <w:ind w:left="360" w:right="216" w:firstLine="720"/>
        <w:jc w:val="both"/>
      </w:pPr>
      <w:r>
        <w:t>Based on the table above, it can be seen that the male respondents were 27%, and the female respondents were 73%.</w:t>
      </w:r>
    </w:p>
    <w:p w14:paraId="082C8769" w14:textId="734F3B77" w:rsidR="004D1AB6" w:rsidRDefault="004D1AB6">
      <w:pPr>
        <w:pStyle w:val="BodyText"/>
        <w:ind w:right="216"/>
        <w:jc w:val="both"/>
      </w:pPr>
    </w:p>
    <w:p w14:paraId="41A9446F" w14:textId="15B32813" w:rsidR="00F41424" w:rsidRDefault="00F41424">
      <w:pPr>
        <w:pStyle w:val="BodyText"/>
        <w:ind w:right="216"/>
        <w:jc w:val="both"/>
      </w:pPr>
    </w:p>
    <w:p w14:paraId="15151AE6" w14:textId="77777777" w:rsidR="00F41424" w:rsidRDefault="00F41424">
      <w:pPr>
        <w:pStyle w:val="BodyText"/>
        <w:ind w:right="216"/>
        <w:jc w:val="both"/>
      </w:pPr>
    </w:p>
    <w:p w14:paraId="2F537574" w14:textId="77777777" w:rsidR="004D1AB6" w:rsidRDefault="00B60C0A">
      <w:pPr>
        <w:pStyle w:val="ListParagraph1"/>
        <w:numPr>
          <w:ilvl w:val="1"/>
          <w:numId w:val="1"/>
        </w:numPr>
        <w:ind w:left="360" w:hanging="361"/>
        <w:rPr>
          <w:sz w:val="24"/>
        </w:rPr>
      </w:pPr>
      <w:r>
        <w:rPr>
          <w:sz w:val="24"/>
        </w:rPr>
        <w:lastRenderedPageBreak/>
        <w:t>Characteristics of Respondents Based on Occupation</w:t>
      </w:r>
    </w:p>
    <w:p w14:paraId="2FCDA05C" w14:textId="77777777" w:rsidR="004D1AB6" w:rsidRDefault="004D1AB6">
      <w:pPr>
        <w:pStyle w:val="BodyText"/>
      </w:pPr>
    </w:p>
    <w:p w14:paraId="7E8DAC41" w14:textId="77777777" w:rsidR="004D1AB6" w:rsidRDefault="00B60C0A">
      <w:pPr>
        <w:pStyle w:val="Heading2"/>
        <w:tabs>
          <w:tab w:val="left" w:pos="8370"/>
        </w:tabs>
        <w:ind w:left="0" w:right="18"/>
      </w:pPr>
      <w:r>
        <w:t>Table 3. Respondents based on Occupation</w:t>
      </w:r>
    </w:p>
    <w:p w14:paraId="1C163AB8" w14:textId="77777777" w:rsidR="004D1AB6" w:rsidRDefault="004D1AB6">
      <w:pPr>
        <w:pStyle w:val="BodyText"/>
        <w:rPr>
          <w:b/>
          <w:sz w:val="12"/>
        </w:rPr>
      </w:pPr>
    </w:p>
    <w:tbl>
      <w:tblPr>
        <w:tblW w:w="4741" w:type="pct"/>
        <w:tblInd w:w="35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338"/>
        <w:gridCol w:w="2365"/>
        <w:gridCol w:w="1897"/>
      </w:tblGrid>
      <w:tr w:rsidR="004D1AB6" w14:paraId="0D3301F6" w14:textId="77777777">
        <w:trPr>
          <w:trHeight w:val="144"/>
        </w:trPr>
        <w:tc>
          <w:tcPr>
            <w:tcW w:w="2522" w:type="pct"/>
            <w:tcBorders>
              <w:top w:val="single" w:sz="4" w:space="0" w:color="auto"/>
              <w:bottom w:val="single" w:sz="4" w:space="0" w:color="auto"/>
            </w:tcBorders>
          </w:tcPr>
          <w:p w14:paraId="1BD75720" w14:textId="77777777" w:rsidR="004D1AB6" w:rsidRDefault="00B60C0A">
            <w:pPr>
              <w:pStyle w:val="TableParagraph"/>
              <w:ind w:left="169" w:right="160"/>
              <w:jc w:val="center"/>
              <w:rPr>
                <w:b/>
                <w:bCs/>
              </w:rPr>
            </w:pPr>
            <w:r>
              <w:rPr>
                <w:b/>
                <w:bCs/>
              </w:rPr>
              <w:t>Occupation</w:t>
            </w:r>
          </w:p>
        </w:tc>
        <w:tc>
          <w:tcPr>
            <w:tcW w:w="1375" w:type="pct"/>
            <w:tcBorders>
              <w:top w:val="single" w:sz="4" w:space="0" w:color="auto"/>
              <w:bottom w:val="single" w:sz="4" w:space="0" w:color="auto"/>
            </w:tcBorders>
          </w:tcPr>
          <w:p w14:paraId="2F361588" w14:textId="77777777" w:rsidR="004D1AB6" w:rsidRDefault="00B60C0A">
            <w:pPr>
              <w:pStyle w:val="TableParagraph"/>
              <w:ind w:left="209" w:right="205"/>
              <w:jc w:val="center"/>
              <w:rPr>
                <w:b/>
                <w:bCs/>
              </w:rPr>
            </w:pPr>
            <w:r>
              <w:rPr>
                <w:b/>
                <w:bCs/>
              </w:rPr>
              <w:t>Frequency</w:t>
            </w:r>
          </w:p>
        </w:tc>
        <w:tc>
          <w:tcPr>
            <w:tcW w:w="1103" w:type="pct"/>
            <w:tcBorders>
              <w:top w:val="single" w:sz="4" w:space="0" w:color="auto"/>
              <w:bottom w:val="single" w:sz="4" w:space="0" w:color="auto"/>
            </w:tcBorders>
          </w:tcPr>
          <w:p w14:paraId="48E4D101" w14:textId="77777777" w:rsidR="004D1AB6" w:rsidRDefault="00B60C0A">
            <w:pPr>
              <w:pStyle w:val="TableParagraph"/>
              <w:ind w:left="321" w:right="319"/>
              <w:jc w:val="center"/>
              <w:rPr>
                <w:b/>
                <w:bCs/>
              </w:rPr>
            </w:pPr>
            <w:r>
              <w:rPr>
                <w:b/>
                <w:bCs/>
              </w:rPr>
              <w:t>Percentage</w:t>
            </w:r>
          </w:p>
        </w:tc>
      </w:tr>
      <w:tr w:rsidR="004D1AB6" w14:paraId="30E6AB1B" w14:textId="77777777">
        <w:trPr>
          <w:trHeight w:val="144"/>
        </w:trPr>
        <w:tc>
          <w:tcPr>
            <w:tcW w:w="2522" w:type="pct"/>
            <w:tcBorders>
              <w:top w:val="single" w:sz="4" w:space="0" w:color="auto"/>
            </w:tcBorders>
          </w:tcPr>
          <w:p w14:paraId="78DEF1BC" w14:textId="77777777" w:rsidR="004D1AB6" w:rsidRDefault="00B60C0A">
            <w:pPr>
              <w:pStyle w:val="TableParagraph"/>
              <w:ind w:left="169" w:right="156"/>
              <w:jc w:val="center"/>
            </w:pPr>
            <w:r>
              <w:t>Civil Servants/Retirees</w:t>
            </w:r>
          </w:p>
        </w:tc>
        <w:tc>
          <w:tcPr>
            <w:tcW w:w="1375" w:type="pct"/>
            <w:tcBorders>
              <w:top w:val="single" w:sz="4" w:space="0" w:color="auto"/>
            </w:tcBorders>
          </w:tcPr>
          <w:p w14:paraId="1BECC26B" w14:textId="77777777" w:rsidR="004D1AB6" w:rsidRDefault="00B60C0A">
            <w:pPr>
              <w:pStyle w:val="TableParagraph"/>
              <w:ind w:left="6"/>
              <w:jc w:val="center"/>
            </w:pPr>
            <w:r>
              <w:t>3</w:t>
            </w:r>
          </w:p>
        </w:tc>
        <w:tc>
          <w:tcPr>
            <w:tcW w:w="1103" w:type="pct"/>
            <w:tcBorders>
              <w:top w:val="single" w:sz="4" w:space="0" w:color="auto"/>
            </w:tcBorders>
          </w:tcPr>
          <w:p w14:paraId="64EB45EE" w14:textId="77777777" w:rsidR="004D1AB6" w:rsidRDefault="00B60C0A">
            <w:pPr>
              <w:pStyle w:val="TableParagraph"/>
              <w:ind w:left="321" w:right="314"/>
              <w:jc w:val="center"/>
            </w:pPr>
            <w:r>
              <w:t>3%</w:t>
            </w:r>
          </w:p>
        </w:tc>
      </w:tr>
      <w:tr w:rsidR="004D1AB6" w14:paraId="639AFDF0" w14:textId="77777777">
        <w:trPr>
          <w:trHeight w:val="144"/>
        </w:trPr>
        <w:tc>
          <w:tcPr>
            <w:tcW w:w="2522" w:type="pct"/>
          </w:tcPr>
          <w:p w14:paraId="1C3EF703" w14:textId="77777777" w:rsidR="004D1AB6" w:rsidRDefault="00B60C0A">
            <w:pPr>
              <w:pStyle w:val="TableParagraph"/>
              <w:ind w:left="169" w:right="162"/>
              <w:jc w:val="center"/>
            </w:pPr>
            <w:r>
              <w:t>Police/Army/Retirees</w:t>
            </w:r>
          </w:p>
        </w:tc>
        <w:tc>
          <w:tcPr>
            <w:tcW w:w="1375" w:type="pct"/>
          </w:tcPr>
          <w:p w14:paraId="3696FD84" w14:textId="77777777" w:rsidR="004D1AB6" w:rsidRDefault="00B60C0A">
            <w:pPr>
              <w:pStyle w:val="TableParagraph"/>
              <w:ind w:left="211" w:right="205"/>
              <w:jc w:val="center"/>
            </w:pPr>
            <w:r>
              <w:t>17</w:t>
            </w:r>
          </w:p>
        </w:tc>
        <w:tc>
          <w:tcPr>
            <w:tcW w:w="1103" w:type="pct"/>
          </w:tcPr>
          <w:p w14:paraId="5988791C" w14:textId="77777777" w:rsidR="004D1AB6" w:rsidRDefault="00B60C0A">
            <w:pPr>
              <w:pStyle w:val="TableParagraph"/>
              <w:ind w:left="321" w:right="314"/>
              <w:jc w:val="center"/>
            </w:pPr>
            <w:r>
              <w:t>17%</w:t>
            </w:r>
          </w:p>
        </w:tc>
      </w:tr>
      <w:tr w:rsidR="004D1AB6" w14:paraId="2965D905" w14:textId="77777777">
        <w:trPr>
          <w:trHeight w:val="144"/>
        </w:trPr>
        <w:tc>
          <w:tcPr>
            <w:tcW w:w="2522" w:type="pct"/>
          </w:tcPr>
          <w:p w14:paraId="4C0CC710" w14:textId="77777777" w:rsidR="004D1AB6" w:rsidRDefault="00B60C0A">
            <w:pPr>
              <w:pStyle w:val="TableParagraph"/>
              <w:ind w:left="169" w:right="163"/>
              <w:jc w:val="center"/>
            </w:pPr>
            <w:r>
              <w:t>Private Employee/Entrepreneur</w:t>
            </w:r>
          </w:p>
        </w:tc>
        <w:tc>
          <w:tcPr>
            <w:tcW w:w="1375" w:type="pct"/>
          </w:tcPr>
          <w:p w14:paraId="213D99B7" w14:textId="77777777" w:rsidR="004D1AB6" w:rsidRDefault="00B60C0A">
            <w:pPr>
              <w:pStyle w:val="TableParagraph"/>
              <w:ind w:left="6"/>
              <w:jc w:val="center"/>
            </w:pPr>
            <w:r>
              <w:t>8</w:t>
            </w:r>
          </w:p>
        </w:tc>
        <w:tc>
          <w:tcPr>
            <w:tcW w:w="1103" w:type="pct"/>
          </w:tcPr>
          <w:p w14:paraId="533EC058" w14:textId="77777777" w:rsidR="004D1AB6" w:rsidRDefault="00B60C0A">
            <w:pPr>
              <w:pStyle w:val="TableParagraph"/>
              <w:ind w:left="321" w:right="314"/>
              <w:jc w:val="center"/>
            </w:pPr>
            <w:r>
              <w:t>8%</w:t>
            </w:r>
          </w:p>
        </w:tc>
      </w:tr>
      <w:tr w:rsidR="004D1AB6" w14:paraId="2B8B219A" w14:textId="77777777">
        <w:trPr>
          <w:trHeight w:val="144"/>
        </w:trPr>
        <w:tc>
          <w:tcPr>
            <w:tcW w:w="2522" w:type="pct"/>
          </w:tcPr>
          <w:p w14:paraId="4343619E" w14:textId="77777777" w:rsidR="004D1AB6" w:rsidRDefault="00B60C0A">
            <w:pPr>
              <w:pStyle w:val="TableParagraph"/>
              <w:ind w:left="169" w:right="160"/>
              <w:jc w:val="center"/>
            </w:pPr>
            <w:r>
              <w:t>Housewife</w:t>
            </w:r>
          </w:p>
        </w:tc>
        <w:tc>
          <w:tcPr>
            <w:tcW w:w="1375" w:type="pct"/>
          </w:tcPr>
          <w:p w14:paraId="0B04CB36" w14:textId="77777777" w:rsidR="004D1AB6" w:rsidRDefault="00B60C0A">
            <w:pPr>
              <w:pStyle w:val="TableParagraph"/>
              <w:ind w:left="6"/>
              <w:jc w:val="center"/>
            </w:pPr>
            <w:r>
              <w:t>7</w:t>
            </w:r>
          </w:p>
        </w:tc>
        <w:tc>
          <w:tcPr>
            <w:tcW w:w="1103" w:type="pct"/>
          </w:tcPr>
          <w:p w14:paraId="51F47DCE" w14:textId="77777777" w:rsidR="004D1AB6" w:rsidRDefault="00B60C0A">
            <w:pPr>
              <w:pStyle w:val="TableParagraph"/>
              <w:ind w:left="321" w:right="314"/>
              <w:jc w:val="center"/>
            </w:pPr>
            <w:r>
              <w:t>7%</w:t>
            </w:r>
          </w:p>
        </w:tc>
      </w:tr>
      <w:tr w:rsidR="004D1AB6" w14:paraId="64F69091" w14:textId="77777777">
        <w:trPr>
          <w:trHeight w:val="144"/>
        </w:trPr>
        <w:tc>
          <w:tcPr>
            <w:tcW w:w="2522" w:type="pct"/>
          </w:tcPr>
          <w:p w14:paraId="1394DBA7" w14:textId="77777777" w:rsidR="004D1AB6" w:rsidRDefault="00B60C0A">
            <w:pPr>
              <w:pStyle w:val="TableParagraph"/>
              <w:ind w:left="169" w:right="163"/>
              <w:jc w:val="center"/>
            </w:pPr>
            <w:r>
              <w:t>Etc</w:t>
            </w:r>
          </w:p>
        </w:tc>
        <w:tc>
          <w:tcPr>
            <w:tcW w:w="1375" w:type="pct"/>
          </w:tcPr>
          <w:p w14:paraId="50BB4CD1" w14:textId="77777777" w:rsidR="004D1AB6" w:rsidRDefault="00B60C0A">
            <w:pPr>
              <w:pStyle w:val="TableParagraph"/>
              <w:ind w:left="211" w:right="205"/>
              <w:jc w:val="center"/>
            </w:pPr>
            <w:r>
              <w:t>65</w:t>
            </w:r>
          </w:p>
        </w:tc>
        <w:tc>
          <w:tcPr>
            <w:tcW w:w="1103" w:type="pct"/>
          </w:tcPr>
          <w:p w14:paraId="3C7EBBC7" w14:textId="77777777" w:rsidR="004D1AB6" w:rsidRDefault="00B60C0A">
            <w:pPr>
              <w:pStyle w:val="TableParagraph"/>
              <w:ind w:left="321" w:right="314"/>
              <w:jc w:val="center"/>
            </w:pPr>
            <w:r>
              <w:t>65%</w:t>
            </w:r>
          </w:p>
        </w:tc>
      </w:tr>
      <w:tr w:rsidR="004D1AB6" w14:paraId="44BD046D" w14:textId="77777777">
        <w:trPr>
          <w:trHeight w:val="144"/>
        </w:trPr>
        <w:tc>
          <w:tcPr>
            <w:tcW w:w="2522" w:type="pct"/>
          </w:tcPr>
          <w:p w14:paraId="6214EB42" w14:textId="77777777" w:rsidR="004D1AB6" w:rsidRDefault="00B60C0A">
            <w:pPr>
              <w:pStyle w:val="TableParagraph"/>
              <w:ind w:left="169" w:right="161"/>
              <w:jc w:val="center"/>
            </w:pPr>
            <w:r>
              <w:t>Total</w:t>
            </w:r>
          </w:p>
        </w:tc>
        <w:tc>
          <w:tcPr>
            <w:tcW w:w="1375" w:type="pct"/>
          </w:tcPr>
          <w:p w14:paraId="579221FC" w14:textId="77777777" w:rsidR="004D1AB6" w:rsidRDefault="00B60C0A">
            <w:pPr>
              <w:pStyle w:val="TableParagraph"/>
              <w:ind w:left="211" w:right="205"/>
              <w:jc w:val="center"/>
            </w:pPr>
            <w:r>
              <w:t>100</w:t>
            </w:r>
          </w:p>
        </w:tc>
        <w:tc>
          <w:tcPr>
            <w:tcW w:w="1103" w:type="pct"/>
          </w:tcPr>
          <w:p w14:paraId="1C2EA6AD" w14:textId="77777777" w:rsidR="004D1AB6" w:rsidRDefault="00B60C0A">
            <w:pPr>
              <w:pStyle w:val="TableParagraph"/>
              <w:ind w:left="321" w:right="314"/>
              <w:jc w:val="center"/>
            </w:pPr>
            <w:r>
              <w:t>100%</w:t>
            </w:r>
          </w:p>
        </w:tc>
      </w:tr>
    </w:tbl>
    <w:p w14:paraId="225FB1AD" w14:textId="77777777" w:rsidR="004D1AB6" w:rsidRDefault="00B60C0A">
      <w:pPr>
        <w:pStyle w:val="BodyText"/>
        <w:ind w:left="360"/>
      </w:pPr>
      <w:r>
        <w:t>Source: Processed Data</w:t>
      </w:r>
    </w:p>
    <w:p w14:paraId="4C2FF8C9" w14:textId="77777777" w:rsidR="004D1AB6" w:rsidRDefault="004D1AB6">
      <w:pPr>
        <w:pStyle w:val="BodyText"/>
        <w:rPr>
          <w:sz w:val="28"/>
        </w:rPr>
      </w:pPr>
    </w:p>
    <w:p w14:paraId="67682709" w14:textId="77777777" w:rsidR="004D1AB6" w:rsidRDefault="00B60C0A">
      <w:pPr>
        <w:pStyle w:val="BodyText"/>
        <w:ind w:left="360" w:right="108" w:firstLine="720"/>
        <w:jc w:val="both"/>
      </w:pPr>
      <w:r>
        <w:t>Based on the table above, it can be seen that 3% of respondents have jobs as civil servants/retirees, 17% of respondents are Police/Army/retirees because the location of the Jelly Potter Palsigunung branch is close to the Mobile Brigade Corps, Kelapa Dua, Depok, 8% of respondents are private employees/entrepreneurs, 7% respondents as housewives, 65% of respondents choose others where most of them fill as students because the purpose of this business was established with the target consumer of Tugu 4 Elementary School students.</w:t>
      </w:r>
    </w:p>
    <w:p w14:paraId="21AE7351" w14:textId="77777777" w:rsidR="004D1AB6" w:rsidRDefault="004D1AB6">
      <w:pPr>
        <w:pStyle w:val="BodyText"/>
      </w:pPr>
    </w:p>
    <w:p w14:paraId="3C8AA53F" w14:textId="77777777" w:rsidR="004D1AB6" w:rsidRDefault="00B60C0A">
      <w:pPr>
        <w:pStyle w:val="ListParagraph1"/>
        <w:numPr>
          <w:ilvl w:val="1"/>
          <w:numId w:val="1"/>
        </w:numPr>
        <w:ind w:left="360" w:hanging="361"/>
        <w:jc w:val="both"/>
        <w:rPr>
          <w:sz w:val="24"/>
        </w:rPr>
      </w:pPr>
      <w:r>
        <w:rPr>
          <w:sz w:val="24"/>
        </w:rPr>
        <w:t xml:space="preserve"> Respondents Characteristics Based on Monthly Income</w:t>
      </w:r>
    </w:p>
    <w:p w14:paraId="2DF22BEB" w14:textId="77777777" w:rsidR="004D1AB6" w:rsidRDefault="004D1AB6">
      <w:pPr>
        <w:pStyle w:val="BodyText"/>
      </w:pPr>
    </w:p>
    <w:p w14:paraId="3E8B9B88" w14:textId="77777777" w:rsidR="004D1AB6" w:rsidRDefault="00B60C0A">
      <w:pPr>
        <w:pStyle w:val="Heading2"/>
        <w:ind w:left="-90" w:right="18"/>
      </w:pPr>
      <w:r>
        <w:t>Table 4. Respondents Based on Income</w:t>
      </w:r>
    </w:p>
    <w:p w14:paraId="0CDA7CFD" w14:textId="77777777" w:rsidR="004D1AB6" w:rsidRDefault="004D1AB6">
      <w:pPr>
        <w:pStyle w:val="BodyText"/>
        <w:rPr>
          <w:b/>
          <w:sz w:val="12"/>
        </w:rPr>
      </w:pPr>
    </w:p>
    <w:tbl>
      <w:tblPr>
        <w:tblW w:w="4741" w:type="pct"/>
        <w:tblInd w:w="35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709"/>
        <w:gridCol w:w="2171"/>
        <w:gridCol w:w="1720"/>
      </w:tblGrid>
      <w:tr w:rsidR="004D1AB6" w14:paraId="46899CD2" w14:textId="77777777">
        <w:trPr>
          <w:trHeight w:val="144"/>
        </w:trPr>
        <w:tc>
          <w:tcPr>
            <w:tcW w:w="2738" w:type="pct"/>
            <w:tcBorders>
              <w:top w:val="single" w:sz="4" w:space="0" w:color="auto"/>
              <w:bottom w:val="single" w:sz="4" w:space="0" w:color="auto"/>
            </w:tcBorders>
          </w:tcPr>
          <w:p w14:paraId="34F99B73" w14:textId="77777777" w:rsidR="004D1AB6" w:rsidRDefault="00B60C0A">
            <w:pPr>
              <w:pStyle w:val="TableParagraph"/>
              <w:ind w:left="912"/>
              <w:rPr>
                <w:b/>
                <w:bCs/>
              </w:rPr>
            </w:pPr>
            <w:r>
              <w:rPr>
                <w:b/>
                <w:bCs/>
              </w:rPr>
              <w:t>Total Income</w:t>
            </w:r>
          </w:p>
        </w:tc>
        <w:tc>
          <w:tcPr>
            <w:tcW w:w="1262" w:type="pct"/>
            <w:tcBorders>
              <w:top w:val="single" w:sz="4" w:space="0" w:color="auto"/>
              <w:bottom w:val="single" w:sz="4" w:space="0" w:color="auto"/>
            </w:tcBorders>
          </w:tcPr>
          <w:p w14:paraId="66CD64B0" w14:textId="77777777" w:rsidR="004D1AB6" w:rsidRDefault="00B60C0A">
            <w:pPr>
              <w:pStyle w:val="TableParagraph"/>
              <w:ind w:left="353" w:right="349"/>
              <w:jc w:val="center"/>
              <w:rPr>
                <w:b/>
                <w:bCs/>
              </w:rPr>
            </w:pPr>
            <w:r>
              <w:rPr>
                <w:b/>
                <w:bCs/>
              </w:rPr>
              <w:t>Frequency</w:t>
            </w:r>
          </w:p>
        </w:tc>
        <w:tc>
          <w:tcPr>
            <w:tcW w:w="1001" w:type="pct"/>
            <w:tcBorders>
              <w:top w:val="single" w:sz="4" w:space="0" w:color="auto"/>
              <w:bottom w:val="single" w:sz="4" w:space="0" w:color="auto"/>
            </w:tcBorders>
          </w:tcPr>
          <w:p w14:paraId="709CB2F0" w14:textId="77777777" w:rsidR="004D1AB6" w:rsidRDefault="00B60C0A">
            <w:pPr>
              <w:pStyle w:val="TableParagraph"/>
              <w:ind w:left="330" w:right="323"/>
              <w:jc w:val="center"/>
              <w:rPr>
                <w:b/>
                <w:bCs/>
              </w:rPr>
            </w:pPr>
            <w:r>
              <w:rPr>
                <w:b/>
                <w:bCs/>
              </w:rPr>
              <w:t>Percentage</w:t>
            </w:r>
          </w:p>
        </w:tc>
      </w:tr>
      <w:tr w:rsidR="004D1AB6" w14:paraId="47659C4F" w14:textId="77777777">
        <w:trPr>
          <w:trHeight w:val="144"/>
        </w:trPr>
        <w:tc>
          <w:tcPr>
            <w:tcW w:w="2738" w:type="pct"/>
            <w:tcBorders>
              <w:top w:val="single" w:sz="4" w:space="0" w:color="auto"/>
            </w:tcBorders>
          </w:tcPr>
          <w:p w14:paraId="2851F30A" w14:textId="77777777" w:rsidR="004D1AB6" w:rsidRDefault="00B60C0A">
            <w:pPr>
              <w:pStyle w:val="TableParagraph"/>
              <w:ind w:left="1094"/>
            </w:pPr>
            <w:r>
              <w:t>&lt; Rp. 1000.000</w:t>
            </w:r>
          </w:p>
        </w:tc>
        <w:tc>
          <w:tcPr>
            <w:tcW w:w="1262" w:type="pct"/>
            <w:tcBorders>
              <w:top w:val="single" w:sz="4" w:space="0" w:color="auto"/>
            </w:tcBorders>
          </w:tcPr>
          <w:p w14:paraId="6AE59CCC" w14:textId="77777777" w:rsidR="004D1AB6" w:rsidRDefault="00B60C0A">
            <w:pPr>
              <w:pStyle w:val="TableParagraph"/>
              <w:ind w:left="353" w:right="348"/>
              <w:jc w:val="center"/>
            </w:pPr>
            <w:r>
              <w:t>82</w:t>
            </w:r>
          </w:p>
        </w:tc>
        <w:tc>
          <w:tcPr>
            <w:tcW w:w="1001" w:type="pct"/>
            <w:tcBorders>
              <w:top w:val="single" w:sz="4" w:space="0" w:color="auto"/>
            </w:tcBorders>
          </w:tcPr>
          <w:p w14:paraId="05BD39F8" w14:textId="77777777" w:rsidR="004D1AB6" w:rsidRDefault="00B60C0A">
            <w:pPr>
              <w:pStyle w:val="TableParagraph"/>
              <w:ind w:left="330" w:right="318"/>
              <w:jc w:val="center"/>
            </w:pPr>
            <w:r>
              <w:t>82%</w:t>
            </w:r>
          </w:p>
        </w:tc>
      </w:tr>
      <w:tr w:rsidR="004D1AB6" w14:paraId="712713DC" w14:textId="77777777">
        <w:trPr>
          <w:trHeight w:val="144"/>
        </w:trPr>
        <w:tc>
          <w:tcPr>
            <w:tcW w:w="2738" w:type="pct"/>
          </w:tcPr>
          <w:p w14:paraId="202A6BE7" w14:textId="77777777" w:rsidR="004D1AB6" w:rsidRDefault="00B60C0A">
            <w:pPr>
              <w:pStyle w:val="TableParagraph"/>
              <w:ind w:right="272"/>
              <w:jc w:val="right"/>
            </w:pPr>
            <w:r>
              <w:t>Rp. 1,000,000 to Rp. 3,000,000</w:t>
            </w:r>
          </w:p>
        </w:tc>
        <w:tc>
          <w:tcPr>
            <w:tcW w:w="1262" w:type="pct"/>
          </w:tcPr>
          <w:p w14:paraId="167A314C" w14:textId="77777777" w:rsidR="004D1AB6" w:rsidRDefault="00B60C0A">
            <w:pPr>
              <w:pStyle w:val="TableParagraph"/>
              <w:ind w:left="5"/>
              <w:jc w:val="center"/>
            </w:pPr>
            <w:r>
              <w:t>2</w:t>
            </w:r>
          </w:p>
        </w:tc>
        <w:tc>
          <w:tcPr>
            <w:tcW w:w="1001" w:type="pct"/>
          </w:tcPr>
          <w:p w14:paraId="68C1E2CF" w14:textId="77777777" w:rsidR="004D1AB6" w:rsidRDefault="00B60C0A">
            <w:pPr>
              <w:pStyle w:val="TableParagraph"/>
              <w:ind w:left="330" w:right="318"/>
              <w:jc w:val="center"/>
            </w:pPr>
            <w:r>
              <w:t>2%</w:t>
            </w:r>
          </w:p>
        </w:tc>
      </w:tr>
      <w:tr w:rsidR="004D1AB6" w14:paraId="0A85EAF8" w14:textId="77777777">
        <w:trPr>
          <w:trHeight w:val="144"/>
        </w:trPr>
        <w:tc>
          <w:tcPr>
            <w:tcW w:w="2738" w:type="pct"/>
          </w:tcPr>
          <w:p w14:paraId="0331D803" w14:textId="77777777" w:rsidR="004D1AB6" w:rsidRDefault="00B60C0A">
            <w:pPr>
              <w:pStyle w:val="TableParagraph"/>
              <w:ind w:right="265"/>
              <w:jc w:val="right"/>
            </w:pPr>
            <w:r>
              <w:t>RP. 3,000,000 to Rp. 5,000,000</w:t>
            </w:r>
          </w:p>
        </w:tc>
        <w:tc>
          <w:tcPr>
            <w:tcW w:w="1262" w:type="pct"/>
          </w:tcPr>
          <w:p w14:paraId="2A388C96" w14:textId="77777777" w:rsidR="004D1AB6" w:rsidRDefault="00B60C0A">
            <w:pPr>
              <w:pStyle w:val="TableParagraph"/>
              <w:ind w:left="5"/>
              <w:jc w:val="center"/>
            </w:pPr>
            <w:r>
              <w:t>9</w:t>
            </w:r>
          </w:p>
        </w:tc>
        <w:tc>
          <w:tcPr>
            <w:tcW w:w="1001" w:type="pct"/>
          </w:tcPr>
          <w:p w14:paraId="56761163" w14:textId="77777777" w:rsidR="004D1AB6" w:rsidRDefault="00B60C0A">
            <w:pPr>
              <w:pStyle w:val="TableParagraph"/>
              <w:ind w:left="330" w:right="318"/>
              <w:jc w:val="center"/>
            </w:pPr>
            <w:r>
              <w:t>9%</w:t>
            </w:r>
          </w:p>
        </w:tc>
      </w:tr>
      <w:tr w:rsidR="004D1AB6" w14:paraId="48F3759E" w14:textId="77777777">
        <w:trPr>
          <w:trHeight w:val="144"/>
        </w:trPr>
        <w:tc>
          <w:tcPr>
            <w:tcW w:w="2738" w:type="pct"/>
          </w:tcPr>
          <w:p w14:paraId="4E93E411" w14:textId="77777777" w:rsidR="004D1AB6" w:rsidRDefault="00B60C0A">
            <w:pPr>
              <w:pStyle w:val="TableParagraph"/>
              <w:ind w:left="1634"/>
            </w:pPr>
            <w:r>
              <w:t>&gt;Rp. 5,000,000</w:t>
            </w:r>
          </w:p>
        </w:tc>
        <w:tc>
          <w:tcPr>
            <w:tcW w:w="1262" w:type="pct"/>
          </w:tcPr>
          <w:p w14:paraId="1AA12DF4" w14:textId="77777777" w:rsidR="004D1AB6" w:rsidRDefault="00B60C0A">
            <w:pPr>
              <w:pStyle w:val="TableParagraph"/>
              <w:ind w:left="5"/>
              <w:jc w:val="center"/>
            </w:pPr>
            <w:r>
              <w:t>7</w:t>
            </w:r>
          </w:p>
        </w:tc>
        <w:tc>
          <w:tcPr>
            <w:tcW w:w="1001" w:type="pct"/>
          </w:tcPr>
          <w:p w14:paraId="346CB1F3" w14:textId="77777777" w:rsidR="004D1AB6" w:rsidRDefault="00B60C0A">
            <w:pPr>
              <w:pStyle w:val="TableParagraph"/>
              <w:ind w:left="330" w:right="318"/>
              <w:jc w:val="center"/>
            </w:pPr>
            <w:r>
              <w:t>7%</w:t>
            </w:r>
          </w:p>
        </w:tc>
      </w:tr>
      <w:tr w:rsidR="004D1AB6" w14:paraId="30BC19C5" w14:textId="77777777">
        <w:trPr>
          <w:trHeight w:val="144"/>
        </w:trPr>
        <w:tc>
          <w:tcPr>
            <w:tcW w:w="2738" w:type="pct"/>
          </w:tcPr>
          <w:p w14:paraId="3EF40D09" w14:textId="77777777" w:rsidR="004D1AB6" w:rsidRDefault="00B60C0A">
            <w:pPr>
              <w:pStyle w:val="TableParagraph"/>
              <w:ind w:left="1568" w:right="1561"/>
              <w:jc w:val="center"/>
            </w:pPr>
            <w:r>
              <w:t>Total</w:t>
            </w:r>
          </w:p>
        </w:tc>
        <w:tc>
          <w:tcPr>
            <w:tcW w:w="1262" w:type="pct"/>
          </w:tcPr>
          <w:p w14:paraId="33A4D58E" w14:textId="77777777" w:rsidR="004D1AB6" w:rsidRDefault="00B60C0A">
            <w:pPr>
              <w:pStyle w:val="TableParagraph"/>
              <w:ind w:left="353" w:right="345"/>
              <w:jc w:val="center"/>
            </w:pPr>
            <w:r>
              <w:t>100%</w:t>
            </w:r>
          </w:p>
        </w:tc>
        <w:tc>
          <w:tcPr>
            <w:tcW w:w="1001" w:type="pct"/>
          </w:tcPr>
          <w:p w14:paraId="55A186C5" w14:textId="77777777" w:rsidR="004D1AB6" w:rsidRDefault="00B60C0A">
            <w:pPr>
              <w:pStyle w:val="TableParagraph"/>
              <w:ind w:left="330" w:right="318"/>
              <w:jc w:val="center"/>
            </w:pPr>
            <w:r>
              <w:t>100%</w:t>
            </w:r>
          </w:p>
        </w:tc>
      </w:tr>
    </w:tbl>
    <w:p w14:paraId="3B356B1D" w14:textId="77777777" w:rsidR="004D1AB6" w:rsidRDefault="00B60C0A">
      <w:pPr>
        <w:pStyle w:val="BodyText"/>
        <w:ind w:left="360"/>
        <w:jc w:val="both"/>
      </w:pPr>
      <w:r>
        <w:t>Source: Processed Data</w:t>
      </w:r>
    </w:p>
    <w:p w14:paraId="0B5B1B7E" w14:textId="77777777" w:rsidR="004D1AB6" w:rsidRDefault="00B60C0A">
      <w:pPr>
        <w:pStyle w:val="BodyText"/>
        <w:ind w:left="360" w:right="220" w:firstLine="360"/>
        <w:jc w:val="both"/>
      </w:pPr>
      <w:r>
        <w:t>Based on the table above, it can be seen that 82% of respondents have an income below Rp. 100,000, 2% of respondents have an income of Rp. 1,000,000 to Rp. 3,000,000, 9% of respondents have an income of Rp. 3,000,000 to Rp. 5,000,000, and 7% of respondents have income above Rp. 5,000,000 per month.</w:t>
      </w:r>
    </w:p>
    <w:p w14:paraId="413A7017" w14:textId="77777777" w:rsidR="004D1AB6" w:rsidRDefault="004D1AB6">
      <w:pPr>
        <w:pStyle w:val="BodyText"/>
        <w:ind w:right="220"/>
        <w:jc w:val="both"/>
      </w:pPr>
    </w:p>
    <w:p w14:paraId="79EAE87C" w14:textId="77777777" w:rsidR="004D1AB6" w:rsidRDefault="00B60C0A">
      <w:pPr>
        <w:pStyle w:val="ListParagraph1"/>
        <w:numPr>
          <w:ilvl w:val="1"/>
          <w:numId w:val="1"/>
        </w:numPr>
        <w:ind w:left="360" w:hanging="361"/>
        <w:jc w:val="both"/>
        <w:rPr>
          <w:sz w:val="24"/>
        </w:rPr>
      </w:pPr>
      <w:r>
        <w:rPr>
          <w:sz w:val="24"/>
        </w:rPr>
        <w:t xml:space="preserve"> Respondents Characteristics Based on Last Education</w:t>
      </w:r>
    </w:p>
    <w:p w14:paraId="43E5DDD9" w14:textId="77777777" w:rsidR="004D1AB6" w:rsidRDefault="004D1AB6">
      <w:pPr>
        <w:pStyle w:val="BodyText"/>
      </w:pPr>
    </w:p>
    <w:p w14:paraId="647CB0F6" w14:textId="77777777" w:rsidR="004D1AB6" w:rsidRDefault="00B60C0A">
      <w:pPr>
        <w:pStyle w:val="Heading2"/>
        <w:ind w:left="360" w:right="18"/>
      </w:pPr>
      <w:r>
        <w:t>Table 5. Respondents Based on Last Education</w:t>
      </w:r>
    </w:p>
    <w:p w14:paraId="1E9DB31F" w14:textId="77777777" w:rsidR="004D1AB6" w:rsidRDefault="004D1AB6">
      <w:pPr>
        <w:pStyle w:val="BodyText"/>
        <w:rPr>
          <w:b/>
          <w:sz w:val="11"/>
        </w:rPr>
      </w:pPr>
    </w:p>
    <w:tbl>
      <w:tblPr>
        <w:tblW w:w="4741" w:type="pct"/>
        <w:tblInd w:w="35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94"/>
        <w:gridCol w:w="2441"/>
        <w:gridCol w:w="2565"/>
      </w:tblGrid>
      <w:tr w:rsidR="004D1AB6" w14:paraId="2455E7A4" w14:textId="77777777">
        <w:trPr>
          <w:trHeight w:val="144"/>
        </w:trPr>
        <w:tc>
          <w:tcPr>
            <w:tcW w:w="2090" w:type="pct"/>
            <w:tcBorders>
              <w:top w:val="single" w:sz="4" w:space="0" w:color="auto"/>
              <w:bottom w:val="single" w:sz="4" w:space="0" w:color="auto"/>
            </w:tcBorders>
          </w:tcPr>
          <w:p w14:paraId="22ED795D" w14:textId="77777777" w:rsidR="004D1AB6" w:rsidRDefault="00B60C0A">
            <w:pPr>
              <w:pStyle w:val="TableParagraph"/>
              <w:ind w:left="342" w:right="338"/>
              <w:jc w:val="center"/>
              <w:rPr>
                <w:b/>
                <w:bCs/>
              </w:rPr>
            </w:pPr>
            <w:r>
              <w:rPr>
                <w:b/>
                <w:bCs/>
              </w:rPr>
              <w:t>Last education</w:t>
            </w:r>
          </w:p>
        </w:tc>
        <w:tc>
          <w:tcPr>
            <w:tcW w:w="1419" w:type="pct"/>
            <w:tcBorders>
              <w:top w:val="single" w:sz="4" w:space="0" w:color="auto"/>
              <w:bottom w:val="single" w:sz="4" w:space="0" w:color="auto"/>
            </w:tcBorders>
          </w:tcPr>
          <w:p w14:paraId="0B55BB1B" w14:textId="77777777" w:rsidR="004D1AB6" w:rsidRDefault="00B60C0A">
            <w:pPr>
              <w:pStyle w:val="TableParagraph"/>
              <w:ind w:left="427" w:right="419"/>
              <w:jc w:val="center"/>
              <w:rPr>
                <w:b/>
                <w:bCs/>
              </w:rPr>
            </w:pPr>
            <w:r>
              <w:rPr>
                <w:b/>
                <w:bCs/>
              </w:rPr>
              <w:t>Frequency</w:t>
            </w:r>
          </w:p>
        </w:tc>
        <w:tc>
          <w:tcPr>
            <w:tcW w:w="1491" w:type="pct"/>
            <w:tcBorders>
              <w:top w:val="single" w:sz="4" w:space="0" w:color="auto"/>
              <w:bottom w:val="single" w:sz="4" w:space="0" w:color="auto"/>
            </w:tcBorders>
          </w:tcPr>
          <w:p w14:paraId="72F7B7DF" w14:textId="77777777" w:rsidR="004D1AB6" w:rsidRDefault="00B60C0A">
            <w:pPr>
              <w:pStyle w:val="TableParagraph"/>
              <w:ind w:left="619" w:right="614"/>
              <w:jc w:val="center"/>
              <w:rPr>
                <w:b/>
                <w:bCs/>
              </w:rPr>
            </w:pPr>
            <w:r>
              <w:rPr>
                <w:b/>
                <w:bCs/>
                <w:lang w:val="en-US"/>
              </w:rPr>
              <w:t>Percentage</w:t>
            </w:r>
          </w:p>
        </w:tc>
      </w:tr>
      <w:tr w:rsidR="004D1AB6" w14:paraId="68FDFF04" w14:textId="77777777">
        <w:trPr>
          <w:trHeight w:val="144"/>
        </w:trPr>
        <w:tc>
          <w:tcPr>
            <w:tcW w:w="2090" w:type="pct"/>
            <w:tcBorders>
              <w:top w:val="single" w:sz="4" w:space="0" w:color="auto"/>
            </w:tcBorders>
          </w:tcPr>
          <w:p w14:paraId="0EA43B59" w14:textId="77777777" w:rsidR="004D1AB6" w:rsidRDefault="00B60C0A">
            <w:pPr>
              <w:pStyle w:val="TableParagraph"/>
              <w:ind w:left="342" w:right="333"/>
              <w:jc w:val="center"/>
            </w:pPr>
            <w:r>
              <w:t>No school</w:t>
            </w:r>
          </w:p>
        </w:tc>
        <w:tc>
          <w:tcPr>
            <w:tcW w:w="1419" w:type="pct"/>
            <w:tcBorders>
              <w:top w:val="single" w:sz="4" w:space="0" w:color="auto"/>
            </w:tcBorders>
          </w:tcPr>
          <w:p w14:paraId="4D8584B9" w14:textId="77777777" w:rsidR="004D1AB6" w:rsidRDefault="00B60C0A">
            <w:pPr>
              <w:pStyle w:val="TableParagraph"/>
              <w:ind w:left="9"/>
              <w:jc w:val="center"/>
            </w:pPr>
            <w:r>
              <w:t>3</w:t>
            </w:r>
          </w:p>
        </w:tc>
        <w:tc>
          <w:tcPr>
            <w:tcW w:w="1491" w:type="pct"/>
            <w:tcBorders>
              <w:top w:val="single" w:sz="4" w:space="0" w:color="auto"/>
            </w:tcBorders>
          </w:tcPr>
          <w:p w14:paraId="16417A50" w14:textId="77777777" w:rsidR="004D1AB6" w:rsidRDefault="00B60C0A">
            <w:pPr>
              <w:pStyle w:val="TableParagraph"/>
              <w:ind w:left="619" w:right="609"/>
              <w:jc w:val="center"/>
            </w:pPr>
            <w:r>
              <w:t>3%</w:t>
            </w:r>
          </w:p>
        </w:tc>
      </w:tr>
      <w:tr w:rsidR="004D1AB6" w14:paraId="59781CC2" w14:textId="77777777">
        <w:trPr>
          <w:trHeight w:val="144"/>
        </w:trPr>
        <w:tc>
          <w:tcPr>
            <w:tcW w:w="2090" w:type="pct"/>
          </w:tcPr>
          <w:p w14:paraId="732D1FE1" w14:textId="77777777" w:rsidR="004D1AB6" w:rsidRDefault="00B60C0A">
            <w:pPr>
              <w:pStyle w:val="TableParagraph"/>
              <w:ind w:left="342" w:right="331"/>
              <w:jc w:val="center"/>
            </w:pPr>
            <w:r>
              <w:t>Elementary School</w:t>
            </w:r>
          </w:p>
        </w:tc>
        <w:tc>
          <w:tcPr>
            <w:tcW w:w="1419" w:type="pct"/>
          </w:tcPr>
          <w:p w14:paraId="252CFC5E" w14:textId="77777777" w:rsidR="004D1AB6" w:rsidRDefault="00B60C0A">
            <w:pPr>
              <w:pStyle w:val="TableParagraph"/>
              <w:ind w:left="427" w:right="418"/>
              <w:jc w:val="center"/>
            </w:pPr>
            <w:r>
              <w:t>68</w:t>
            </w:r>
          </w:p>
        </w:tc>
        <w:tc>
          <w:tcPr>
            <w:tcW w:w="1491" w:type="pct"/>
          </w:tcPr>
          <w:p w14:paraId="49DA5EEA" w14:textId="77777777" w:rsidR="004D1AB6" w:rsidRDefault="00B60C0A">
            <w:pPr>
              <w:pStyle w:val="TableParagraph"/>
              <w:ind w:left="619" w:right="609"/>
              <w:jc w:val="center"/>
            </w:pPr>
            <w:r>
              <w:t>68%</w:t>
            </w:r>
          </w:p>
        </w:tc>
      </w:tr>
      <w:tr w:rsidR="004D1AB6" w14:paraId="77A72286" w14:textId="77777777">
        <w:trPr>
          <w:trHeight w:val="144"/>
        </w:trPr>
        <w:tc>
          <w:tcPr>
            <w:tcW w:w="2090" w:type="pct"/>
          </w:tcPr>
          <w:p w14:paraId="6FF431F0" w14:textId="77777777" w:rsidR="004D1AB6" w:rsidRDefault="00B60C0A">
            <w:pPr>
              <w:pStyle w:val="TableParagraph"/>
              <w:ind w:left="342" w:right="332"/>
              <w:jc w:val="center"/>
            </w:pPr>
            <w:r>
              <w:t>Junior High School</w:t>
            </w:r>
          </w:p>
        </w:tc>
        <w:tc>
          <w:tcPr>
            <w:tcW w:w="1419" w:type="pct"/>
          </w:tcPr>
          <w:p w14:paraId="062CC0DF" w14:textId="77777777" w:rsidR="004D1AB6" w:rsidRDefault="00B60C0A">
            <w:pPr>
              <w:pStyle w:val="TableParagraph"/>
              <w:ind w:left="9"/>
              <w:jc w:val="center"/>
            </w:pPr>
            <w:r>
              <w:t>7</w:t>
            </w:r>
          </w:p>
        </w:tc>
        <w:tc>
          <w:tcPr>
            <w:tcW w:w="1491" w:type="pct"/>
          </w:tcPr>
          <w:p w14:paraId="7DEFE813" w14:textId="77777777" w:rsidR="004D1AB6" w:rsidRDefault="00B60C0A">
            <w:pPr>
              <w:pStyle w:val="TableParagraph"/>
              <w:ind w:left="619" w:right="609"/>
              <w:jc w:val="center"/>
            </w:pPr>
            <w:r>
              <w:t>7%</w:t>
            </w:r>
          </w:p>
        </w:tc>
      </w:tr>
      <w:tr w:rsidR="004D1AB6" w14:paraId="39C7390C" w14:textId="77777777">
        <w:trPr>
          <w:trHeight w:val="144"/>
        </w:trPr>
        <w:tc>
          <w:tcPr>
            <w:tcW w:w="2090" w:type="pct"/>
          </w:tcPr>
          <w:p w14:paraId="61E4782C" w14:textId="77777777" w:rsidR="004D1AB6" w:rsidRDefault="00B60C0A">
            <w:pPr>
              <w:pStyle w:val="TableParagraph"/>
              <w:ind w:left="342" w:right="335"/>
              <w:jc w:val="center"/>
            </w:pPr>
            <w:r>
              <w:t>Senior High School</w:t>
            </w:r>
          </w:p>
        </w:tc>
        <w:tc>
          <w:tcPr>
            <w:tcW w:w="1419" w:type="pct"/>
          </w:tcPr>
          <w:p w14:paraId="14E315D1" w14:textId="77777777" w:rsidR="004D1AB6" w:rsidRDefault="00B60C0A">
            <w:pPr>
              <w:pStyle w:val="TableParagraph"/>
              <w:ind w:left="9"/>
              <w:jc w:val="center"/>
            </w:pPr>
            <w:r>
              <w:t>8</w:t>
            </w:r>
          </w:p>
        </w:tc>
        <w:tc>
          <w:tcPr>
            <w:tcW w:w="1491" w:type="pct"/>
          </w:tcPr>
          <w:p w14:paraId="66C8A0A1" w14:textId="77777777" w:rsidR="004D1AB6" w:rsidRDefault="00B60C0A">
            <w:pPr>
              <w:pStyle w:val="TableParagraph"/>
              <w:ind w:left="619" w:right="609"/>
              <w:jc w:val="center"/>
            </w:pPr>
            <w:r>
              <w:t>8%</w:t>
            </w:r>
          </w:p>
        </w:tc>
      </w:tr>
      <w:tr w:rsidR="004D1AB6" w14:paraId="59918690" w14:textId="77777777">
        <w:trPr>
          <w:trHeight w:val="144"/>
        </w:trPr>
        <w:tc>
          <w:tcPr>
            <w:tcW w:w="2090" w:type="pct"/>
          </w:tcPr>
          <w:p w14:paraId="2AE4652A" w14:textId="77777777" w:rsidR="004D1AB6" w:rsidRDefault="00B60C0A">
            <w:pPr>
              <w:pStyle w:val="TableParagraph"/>
              <w:ind w:left="341" w:right="338"/>
              <w:jc w:val="center"/>
            </w:pPr>
            <w:r>
              <w:t>Univerisity</w:t>
            </w:r>
          </w:p>
        </w:tc>
        <w:tc>
          <w:tcPr>
            <w:tcW w:w="1419" w:type="pct"/>
          </w:tcPr>
          <w:p w14:paraId="1709D400" w14:textId="77777777" w:rsidR="004D1AB6" w:rsidRDefault="00B60C0A">
            <w:pPr>
              <w:pStyle w:val="TableParagraph"/>
              <w:ind w:left="427" w:right="418"/>
              <w:jc w:val="center"/>
            </w:pPr>
            <w:r>
              <w:t>14</w:t>
            </w:r>
          </w:p>
        </w:tc>
        <w:tc>
          <w:tcPr>
            <w:tcW w:w="1491" w:type="pct"/>
          </w:tcPr>
          <w:p w14:paraId="6F16D25F" w14:textId="77777777" w:rsidR="004D1AB6" w:rsidRDefault="00B60C0A">
            <w:pPr>
              <w:pStyle w:val="TableParagraph"/>
              <w:ind w:left="619" w:right="609"/>
              <w:jc w:val="center"/>
            </w:pPr>
            <w:r>
              <w:t>14%</w:t>
            </w:r>
          </w:p>
        </w:tc>
      </w:tr>
      <w:tr w:rsidR="004D1AB6" w14:paraId="1DC18C91" w14:textId="77777777">
        <w:trPr>
          <w:trHeight w:val="144"/>
        </w:trPr>
        <w:tc>
          <w:tcPr>
            <w:tcW w:w="2090" w:type="pct"/>
          </w:tcPr>
          <w:p w14:paraId="3EE42C7C" w14:textId="77777777" w:rsidR="004D1AB6" w:rsidRDefault="00B60C0A">
            <w:pPr>
              <w:pStyle w:val="TableParagraph"/>
              <w:ind w:left="342" w:right="336"/>
              <w:jc w:val="center"/>
            </w:pPr>
            <w:r>
              <w:t>Total</w:t>
            </w:r>
          </w:p>
        </w:tc>
        <w:tc>
          <w:tcPr>
            <w:tcW w:w="1419" w:type="pct"/>
          </w:tcPr>
          <w:p w14:paraId="528B79A5" w14:textId="77777777" w:rsidR="004D1AB6" w:rsidRDefault="00B60C0A">
            <w:pPr>
              <w:pStyle w:val="TableParagraph"/>
              <w:ind w:left="427" w:right="418"/>
              <w:jc w:val="center"/>
            </w:pPr>
            <w:r>
              <w:t>100</w:t>
            </w:r>
          </w:p>
        </w:tc>
        <w:tc>
          <w:tcPr>
            <w:tcW w:w="1491" w:type="pct"/>
          </w:tcPr>
          <w:p w14:paraId="4BC69EA9" w14:textId="77777777" w:rsidR="004D1AB6" w:rsidRDefault="00B60C0A">
            <w:pPr>
              <w:pStyle w:val="TableParagraph"/>
              <w:ind w:left="619" w:right="609"/>
              <w:jc w:val="center"/>
            </w:pPr>
            <w:r>
              <w:t>100%</w:t>
            </w:r>
          </w:p>
        </w:tc>
      </w:tr>
    </w:tbl>
    <w:p w14:paraId="253A61FB" w14:textId="77777777" w:rsidR="004D1AB6" w:rsidRDefault="00B60C0A">
      <w:pPr>
        <w:pStyle w:val="BodyText"/>
        <w:ind w:left="360"/>
        <w:jc w:val="both"/>
      </w:pPr>
      <w:r>
        <w:t>Source: Processed Data</w:t>
      </w:r>
    </w:p>
    <w:p w14:paraId="4BCDA2B7" w14:textId="77777777" w:rsidR="004D1AB6" w:rsidRDefault="004D1AB6">
      <w:pPr>
        <w:pStyle w:val="BodyText"/>
      </w:pPr>
    </w:p>
    <w:p w14:paraId="2AE819BA" w14:textId="77777777" w:rsidR="004D1AB6" w:rsidRDefault="00B60C0A">
      <w:pPr>
        <w:pStyle w:val="BodyText"/>
        <w:ind w:left="360" w:right="221" w:firstLine="720"/>
        <w:jc w:val="both"/>
      </w:pPr>
      <w:r>
        <w:t xml:space="preserve">Based on the table above, it can be seen that the last education of 3% of </w:t>
      </w:r>
      <w:r>
        <w:lastRenderedPageBreak/>
        <w:t>respondents did not go to school, 68% of elementary school respondents, 7% of junior high school respondents, 8% of high school respondents and 14% of university respondents.</w:t>
      </w:r>
    </w:p>
    <w:p w14:paraId="252FC6D8" w14:textId="77777777" w:rsidR="004D1AB6" w:rsidRDefault="004D1AB6">
      <w:pPr>
        <w:spacing w:after="0" w:line="240" w:lineRule="auto"/>
        <w:ind w:right="18"/>
        <w:rPr>
          <w:rFonts w:ascii="Times New Roman" w:hAnsi="Times New Roman" w:cs="Times New Roman"/>
          <w:b/>
          <w:bCs/>
          <w:sz w:val="24"/>
          <w:szCs w:val="24"/>
          <w:lang w:val="en-US"/>
        </w:rPr>
      </w:pPr>
    </w:p>
    <w:p w14:paraId="34EC10E1"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Classic assumption test</w:t>
      </w:r>
    </w:p>
    <w:p w14:paraId="5F505B5B" w14:textId="77777777" w:rsidR="004D1AB6" w:rsidRDefault="00B60C0A">
      <w:pPr>
        <w:pStyle w:val="ListParagraph1"/>
        <w:numPr>
          <w:ilvl w:val="0"/>
          <w:numId w:val="2"/>
        </w:numPr>
        <w:tabs>
          <w:tab w:val="left" w:pos="360"/>
        </w:tabs>
        <w:ind w:left="360" w:right="5411"/>
        <w:rPr>
          <w:sz w:val="24"/>
        </w:rPr>
      </w:pPr>
      <w:r>
        <w:rPr>
          <w:sz w:val="24"/>
        </w:rPr>
        <w:t>Normality Test Results</w:t>
      </w:r>
    </w:p>
    <w:p w14:paraId="28CDA72C" w14:textId="77777777" w:rsidR="004D1AB6" w:rsidRDefault="00B60C0A">
      <w:pPr>
        <w:pStyle w:val="ListParagraph1"/>
        <w:tabs>
          <w:tab w:val="left" w:pos="360"/>
        </w:tabs>
        <w:ind w:left="360" w:right="18" w:firstLine="0"/>
        <w:jc w:val="both"/>
        <w:rPr>
          <w:sz w:val="24"/>
        </w:rPr>
      </w:pPr>
      <w:r>
        <w:rPr>
          <w:sz w:val="24"/>
        </w:rPr>
        <w:tab/>
      </w:r>
      <w:r>
        <w:t>This test is intended to determine whether the data is normally distributed or not. Normality test can be done using the one sample Kolmogrov-Smirnov test with a significant level of 0.05. If sig &gt; 0.05, then the data is normally distributed and vice versa, if sig &lt; 0.05, then the data is not normally distributed.</w:t>
      </w:r>
    </w:p>
    <w:p w14:paraId="7264ECC4" w14:textId="77777777" w:rsidR="004D1AB6" w:rsidRDefault="00B60C0A">
      <w:pPr>
        <w:pStyle w:val="Heading2"/>
        <w:ind w:left="360" w:right="18" w:hanging="23"/>
      </w:pPr>
      <w:r>
        <w:t>Table 6. Normality Test Results</w:t>
      </w:r>
    </w:p>
    <w:tbl>
      <w:tblPr>
        <w:tblW w:w="4757" w:type="pct"/>
        <w:tblInd w:w="427" w:type="dxa"/>
        <w:tblCellMar>
          <w:left w:w="0" w:type="dxa"/>
          <w:right w:w="0" w:type="dxa"/>
        </w:tblCellMar>
        <w:tblLook w:val="04A0" w:firstRow="1" w:lastRow="0" w:firstColumn="1" w:lastColumn="0" w:noHBand="0" w:noVBand="1"/>
      </w:tblPr>
      <w:tblGrid>
        <w:gridCol w:w="3477"/>
        <w:gridCol w:w="2627"/>
        <w:gridCol w:w="2481"/>
      </w:tblGrid>
      <w:tr w:rsidR="004D1AB6" w14:paraId="6ED29121" w14:textId="77777777">
        <w:trPr>
          <w:trHeight w:val="144"/>
        </w:trPr>
        <w:tc>
          <w:tcPr>
            <w:tcW w:w="3555" w:type="pct"/>
            <w:gridSpan w:val="2"/>
            <w:tcBorders>
              <w:top w:val="single" w:sz="18" w:space="0" w:color="000000"/>
              <w:left w:val="single" w:sz="18" w:space="0" w:color="000000"/>
              <w:bottom w:val="single" w:sz="18" w:space="0" w:color="000000"/>
              <w:right w:val="single" w:sz="18" w:space="0" w:color="000000"/>
            </w:tcBorders>
          </w:tcPr>
          <w:p w14:paraId="24DC1A22" w14:textId="77777777" w:rsidR="004D1AB6" w:rsidRDefault="004D1AB6">
            <w:pPr>
              <w:pStyle w:val="TableParagraph"/>
            </w:pPr>
          </w:p>
        </w:tc>
        <w:tc>
          <w:tcPr>
            <w:tcW w:w="1445" w:type="pct"/>
            <w:tcBorders>
              <w:top w:val="single" w:sz="18" w:space="0" w:color="000000"/>
              <w:left w:val="single" w:sz="18" w:space="0" w:color="000000"/>
              <w:bottom w:val="single" w:sz="18" w:space="0" w:color="000000"/>
              <w:right w:val="single" w:sz="18" w:space="0" w:color="000000"/>
            </w:tcBorders>
          </w:tcPr>
          <w:p w14:paraId="2AE358CE" w14:textId="77777777" w:rsidR="004D1AB6" w:rsidRDefault="00B60C0A">
            <w:pPr>
              <w:pStyle w:val="TableParagraph"/>
              <w:ind w:left="384" w:right="48" w:hanging="281"/>
              <w:rPr>
                <w:b/>
                <w:bCs/>
              </w:rPr>
            </w:pPr>
            <w:r>
              <w:rPr>
                <w:b/>
                <w:bCs/>
              </w:rPr>
              <w:t>Unstandardized Residual</w:t>
            </w:r>
          </w:p>
        </w:tc>
      </w:tr>
      <w:tr w:rsidR="004D1AB6" w14:paraId="0B50627C" w14:textId="77777777">
        <w:trPr>
          <w:trHeight w:val="144"/>
        </w:trPr>
        <w:tc>
          <w:tcPr>
            <w:tcW w:w="2025" w:type="pct"/>
            <w:tcBorders>
              <w:top w:val="single" w:sz="18" w:space="0" w:color="000000"/>
              <w:left w:val="single" w:sz="18" w:space="0" w:color="000000"/>
            </w:tcBorders>
          </w:tcPr>
          <w:p w14:paraId="1F1684F8" w14:textId="77777777" w:rsidR="004D1AB6" w:rsidRDefault="00B60C0A">
            <w:pPr>
              <w:pStyle w:val="TableParagraph"/>
              <w:ind w:left="78"/>
            </w:pPr>
            <w:r>
              <w:rPr>
                <w:w w:val="99"/>
              </w:rPr>
              <w:t>N</w:t>
            </w:r>
          </w:p>
        </w:tc>
        <w:tc>
          <w:tcPr>
            <w:tcW w:w="1530" w:type="pct"/>
            <w:tcBorders>
              <w:top w:val="single" w:sz="18" w:space="0" w:color="000000"/>
              <w:right w:val="single" w:sz="18" w:space="0" w:color="000000"/>
            </w:tcBorders>
          </w:tcPr>
          <w:p w14:paraId="3DF7D9D0" w14:textId="77777777" w:rsidR="004D1AB6" w:rsidRDefault="004D1AB6">
            <w:pPr>
              <w:pStyle w:val="TableParagraph"/>
            </w:pPr>
          </w:p>
        </w:tc>
        <w:tc>
          <w:tcPr>
            <w:tcW w:w="1445" w:type="pct"/>
            <w:tcBorders>
              <w:top w:val="single" w:sz="18" w:space="0" w:color="000000"/>
              <w:left w:val="single" w:sz="18" w:space="0" w:color="000000"/>
              <w:right w:val="single" w:sz="18" w:space="0" w:color="000000"/>
            </w:tcBorders>
          </w:tcPr>
          <w:p w14:paraId="686BD17C" w14:textId="77777777" w:rsidR="004D1AB6" w:rsidRDefault="00B60C0A">
            <w:pPr>
              <w:pStyle w:val="TableParagraph"/>
              <w:ind w:right="34"/>
              <w:jc w:val="right"/>
            </w:pPr>
            <w:r>
              <w:t>100</w:t>
            </w:r>
          </w:p>
        </w:tc>
      </w:tr>
      <w:tr w:rsidR="004D1AB6" w14:paraId="2F11B07F" w14:textId="77777777">
        <w:trPr>
          <w:trHeight w:val="144"/>
        </w:trPr>
        <w:tc>
          <w:tcPr>
            <w:tcW w:w="2025" w:type="pct"/>
            <w:tcBorders>
              <w:left w:val="single" w:sz="18" w:space="0" w:color="000000"/>
            </w:tcBorders>
          </w:tcPr>
          <w:p w14:paraId="25DED9C2" w14:textId="77777777" w:rsidR="004D1AB6" w:rsidRDefault="00B60C0A">
            <w:pPr>
              <w:pStyle w:val="TableParagraph"/>
              <w:ind w:left="78"/>
            </w:pPr>
            <w:r>
              <w:t xml:space="preserve">Normal Parameters, </w:t>
            </w:r>
            <w:r>
              <w:rPr>
                <w:vertAlign w:val="superscript"/>
              </w:rPr>
              <w:t>ab</w:t>
            </w:r>
          </w:p>
        </w:tc>
        <w:tc>
          <w:tcPr>
            <w:tcW w:w="1530" w:type="pct"/>
            <w:tcBorders>
              <w:right w:val="single" w:sz="18" w:space="0" w:color="000000"/>
            </w:tcBorders>
          </w:tcPr>
          <w:p w14:paraId="7154AF7B" w14:textId="77777777" w:rsidR="004D1AB6" w:rsidRDefault="00B60C0A">
            <w:pPr>
              <w:pStyle w:val="TableParagraph"/>
              <w:ind w:left="196"/>
            </w:pPr>
            <w:r>
              <w:t>mean</w:t>
            </w:r>
          </w:p>
        </w:tc>
        <w:tc>
          <w:tcPr>
            <w:tcW w:w="1445" w:type="pct"/>
            <w:tcBorders>
              <w:left w:val="single" w:sz="18" w:space="0" w:color="000000"/>
              <w:right w:val="single" w:sz="18" w:space="0" w:color="000000"/>
            </w:tcBorders>
          </w:tcPr>
          <w:p w14:paraId="58DCF0E0" w14:textId="77777777" w:rsidR="004D1AB6" w:rsidRDefault="00B60C0A">
            <w:pPr>
              <w:pStyle w:val="TableParagraph"/>
              <w:ind w:right="36"/>
              <w:jc w:val="right"/>
            </w:pPr>
            <w:r>
              <w:t>,0000000</w:t>
            </w:r>
          </w:p>
        </w:tc>
      </w:tr>
      <w:tr w:rsidR="004D1AB6" w14:paraId="27F61466" w14:textId="77777777">
        <w:trPr>
          <w:trHeight w:val="144"/>
        </w:trPr>
        <w:tc>
          <w:tcPr>
            <w:tcW w:w="2025" w:type="pct"/>
            <w:tcBorders>
              <w:left w:val="single" w:sz="18" w:space="0" w:color="000000"/>
            </w:tcBorders>
          </w:tcPr>
          <w:p w14:paraId="54ACB9EC" w14:textId="77777777" w:rsidR="004D1AB6" w:rsidRDefault="004D1AB6">
            <w:pPr>
              <w:pStyle w:val="TableParagraph"/>
            </w:pPr>
          </w:p>
        </w:tc>
        <w:tc>
          <w:tcPr>
            <w:tcW w:w="1530" w:type="pct"/>
            <w:tcBorders>
              <w:right w:val="single" w:sz="18" w:space="0" w:color="000000"/>
            </w:tcBorders>
          </w:tcPr>
          <w:p w14:paraId="01657F03" w14:textId="77777777" w:rsidR="004D1AB6" w:rsidRDefault="00B60C0A">
            <w:pPr>
              <w:pStyle w:val="TableParagraph"/>
              <w:ind w:left="196"/>
            </w:pPr>
            <w:r>
              <w:t>Std. Deviation</w:t>
            </w:r>
          </w:p>
        </w:tc>
        <w:tc>
          <w:tcPr>
            <w:tcW w:w="1445" w:type="pct"/>
            <w:tcBorders>
              <w:left w:val="single" w:sz="18" w:space="0" w:color="000000"/>
              <w:right w:val="single" w:sz="18" w:space="0" w:color="000000"/>
            </w:tcBorders>
          </w:tcPr>
          <w:p w14:paraId="2DC63543" w14:textId="77777777" w:rsidR="004D1AB6" w:rsidRDefault="00B60C0A">
            <w:pPr>
              <w:pStyle w:val="TableParagraph"/>
              <w:ind w:right="36"/>
              <w:jc w:val="right"/>
            </w:pPr>
            <w:r>
              <w:t>2.47380581</w:t>
            </w:r>
          </w:p>
        </w:tc>
      </w:tr>
      <w:tr w:rsidR="004D1AB6" w14:paraId="4383CFB9" w14:textId="77777777">
        <w:trPr>
          <w:trHeight w:val="144"/>
        </w:trPr>
        <w:tc>
          <w:tcPr>
            <w:tcW w:w="2025" w:type="pct"/>
            <w:tcBorders>
              <w:left w:val="single" w:sz="18" w:space="0" w:color="000000"/>
            </w:tcBorders>
          </w:tcPr>
          <w:p w14:paraId="26794FDB" w14:textId="77777777" w:rsidR="004D1AB6" w:rsidRDefault="00B60C0A">
            <w:pPr>
              <w:pStyle w:val="TableParagraph"/>
              <w:ind w:left="78"/>
            </w:pPr>
            <w:r>
              <w:t>Most Extreme Differences</w:t>
            </w:r>
          </w:p>
        </w:tc>
        <w:tc>
          <w:tcPr>
            <w:tcW w:w="1530" w:type="pct"/>
            <w:tcBorders>
              <w:right w:val="single" w:sz="18" w:space="0" w:color="000000"/>
            </w:tcBorders>
          </w:tcPr>
          <w:p w14:paraId="16F948A2" w14:textId="77777777" w:rsidR="004D1AB6" w:rsidRDefault="00B60C0A">
            <w:pPr>
              <w:pStyle w:val="TableParagraph"/>
              <w:ind w:left="196"/>
            </w:pPr>
            <w:r>
              <w:t>Absolute</w:t>
            </w:r>
          </w:p>
        </w:tc>
        <w:tc>
          <w:tcPr>
            <w:tcW w:w="1445" w:type="pct"/>
            <w:tcBorders>
              <w:left w:val="single" w:sz="18" w:space="0" w:color="000000"/>
              <w:right w:val="single" w:sz="18" w:space="0" w:color="000000"/>
            </w:tcBorders>
          </w:tcPr>
          <w:p w14:paraId="7464364B" w14:textId="77777777" w:rsidR="004D1AB6" w:rsidRDefault="00B60C0A">
            <w:pPr>
              <w:pStyle w:val="TableParagraph"/>
              <w:ind w:right="35"/>
              <w:jc w:val="right"/>
            </w:pPr>
            <w:r>
              <w:t>,062</w:t>
            </w:r>
          </w:p>
        </w:tc>
      </w:tr>
      <w:tr w:rsidR="004D1AB6" w14:paraId="73C48BA3" w14:textId="77777777">
        <w:trPr>
          <w:trHeight w:val="144"/>
        </w:trPr>
        <w:tc>
          <w:tcPr>
            <w:tcW w:w="2025" w:type="pct"/>
            <w:tcBorders>
              <w:left w:val="single" w:sz="18" w:space="0" w:color="000000"/>
            </w:tcBorders>
          </w:tcPr>
          <w:p w14:paraId="32C4C0CD" w14:textId="77777777" w:rsidR="004D1AB6" w:rsidRDefault="004D1AB6">
            <w:pPr>
              <w:pStyle w:val="TableParagraph"/>
              <w:ind w:left="78"/>
            </w:pPr>
          </w:p>
        </w:tc>
        <w:tc>
          <w:tcPr>
            <w:tcW w:w="1530" w:type="pct"/>
            <w:tcBorders>
              <w:right w:val="single" w:sz="18" w:space="0" w:color="000000"/>
            </w:tcBorders>
          </w:tcPr>
          <w:p w14:paraId="41255516" w14:textId="77777777" w:rsidR="004D1AB6" w:rsidRDefault="004D1AB6">
            <w:pPr>
              <w:pStyle w:val="TableParagraph"/>
              <w:ind w:left="196"/>
            </w:pPr>
          </w:p>
        </w:tc>
        <w:tc>
          <w:tcPr>
            <w:tcW w:w="1445" w:type="pct"/>
            <w:tcBorders>
              <w:left w:val="single" w:sz="18" w:space="0" w:color="000000"/>
              <w:right w:val="single" w:sz="18" w:space="0" w:color="000000"/>
            </w:tcBorders>
          </w:tcPr>
          <w:p w14:paraId="503DF3F3" w14:textId="77777777" w:rsidR="004D1AB6" w:rsidRDefault="004D1AB6">
            <w:pPr>
              <w:pStyle w:val="TableParagraph"/>
              <w:ind w:right="35"/>
              <w:jc w:val="right"/>
            </w:pPr>
          </w:p>
        </w:tc>
      </w:tr>
      <w:tr w:rsidR="004D1AB6" w14:paraId="172F41AB" w14:textId="77777777">
        <w:trPr>
          <w:trHeight w:val="144"/>
        </w:trPr>
        <w:tc>
          <w:tcPr>
            <w:tcW w:w="2025" w:type="pct"/>
            <w:tcBorders>
              <w:left w:val="single" w:sz="18" w:space="0" w:color="000000"/>
            </w:tcBorders>
          </w:tcPr>
          <w:p w14:paraId="562DEEAA" w14:textId="77777777" w:rsidR="004D1AB6" w:rsidRDefault="004D1AB6">
            <w:pPr>
              <w:pStyle w:val="TableParagraph"/>
            </w:pPr>
          </w:p>
        </w:tc>
        <w:tc>
          <w:tcPr>
            <w:tcW w:w="1530" w:type="pct"/>
            <w:tcBorders>
              <w:right w:val="single" w:sz="18" w:space="0" w:color="000000"/>
            </w:tcBorders>
          </w:tcPr>
          <w:p w14:paraId="3B29D2BD" w14:textId="77777777" w:rsidR="004D1AB6" w:rsidRDefault="00B60C0A">
            <w:pPr>
              <w:pStyle w:val="TableParagraph"/>
              <w:ind w:left="196"/>
            </w:pPr>
            <w:r>
              <w:t>Positive</w:t>
            </w:r>
          </w:p>
        </w:tc>
        <w:tc>
          <w:tcPr>
            <w:tcW w:w="1445" w:type="pct"/>
            <w:tcBorders>
              <w:left w:val="single" w:sz="18" w:space="0" w:color="000000"/>
              <w:right w:val="single" w:sz="18" w:space="0" w:color="000000"/>
            </w:tcBorders>
          </w:tcPr>
          <w:p w14:paraId="4E86747A" w14:textId="77777777" w:rsidR="004D1AB6" w:rsidRDefault="00B60C0A">
            <w:pPr>
              <w:pStyle w:val="TableParagraph"/>
              <w:ind w:right="35"/>
              <w:jc w:val="right"/>
            </w:pPr>
            <w:r>
              <w:t>.041</w:t>
            </w:r>
          </w:p>
        </w:tc>
      </w:tr>
      <w:tr w:rsidR="004D1AB6" w14:paraId="37149B08" w14:textId="77777777">
        <w:trPr>
          <w:trHeight w:val="144"/>
        </w:trPr>
        <w:tc>
          <w:tcPr>
            <w:tcW w:w="2025" w:type="pct"/>
            <w:tcBorders>
              <w:left w:val="single" w:sz="18" w:space="0" w:color="000000"/>
            </w:tcBorders>
          </w:tcPr>
          <w:p w14:paraId="0AF6EC54" w14:textId="77777777" w:rsidR="004D1AB6" w:rsidRDefault="004D1AB6">
            <w:pPr>
              <w:pStyle w:val="TableParagraph"/>
            </w:pPr>
          </w:p>
        </w:tc>
        <w:tc>
          <w:tcPr>
            <w:tcW w:w="1530" w:type="pct"/>
            <w:tcBorders>
              <w:right w:val="single" w:sz="18" w:space="0" w:color="000000"/>
            </w:tcBorders>
          </w:tcPr>
          <w:p w14:paraId="3DD516A0" w14:textId="77777777" w:rsidR="004D1AB6" w:rsidRDefault="00B60C0A">
            <w:pPr>
              <w:pStyle w:val="TableParagraph"/>
              <w:ind w:left="196"/>
            </w:pPr>
            <w:r>
              <w:t>negative</w:t>
            </w:r>
          </w:p>
        </w:tc>
        <w:tc>
          <w:tcPr>
            <w:tcW w:w="1445" w:type="pct"/>
            <w:tcBorders>
              <w:left w:val="single" w:sz="18" w:space="0" w:color="000000"/>
              <w:right w:val="single" w:sz="18" w:space="0" w:color="000000"/>
            </w:tcBorders>
          </w:tcPr>
          <w:p w14:paraId="32D1D63C" w14:textId="77777777" w:rsidR="004D1AB6" w:rsidRDefault="00B60C0A">
            <w:pPr>
              <w:pStyle w:val="TableParagraph"/>
              <w:ind w:right="35"/>
              <w:jc w:val="right"/>
            </w:pPr>
            <w:r>
              <w:t>-,062</w:t>
            </w:r>
          </w:p>
        </w:tc>
      </w:tr>
      <w:tr w:rsidR="004D1AB6" w14:paraId="0B73A058" w14:textId="77777777">
        <w:trPr>
          <w:trHeight w:val="144"/>
        </w:trPr>
        <w:tc>
          <w:tcPr>
            <w:tcW w:w="2025" w:type="pct"/>
            <w:tcBorders>
              <w:left w:val="single" w:sz="18" w:space="0" w:color="000000"/>
            </w:tcBorders>
          </w:tcPr>
          <w:p w14:paraId="2C8C5694" w14:textId="77777777" w:rsidR="004D1AB6" w:rsidRDefault="00B60C0A">
            <w:pPr>
              <w:pStyle w:val="TableParagraph"/>
              <w:ind w:left="78"/>
            </w:pPr>
            <w:r>
              <w:t>Test Statistics</w:t>
            </w:r>
          </w:p>
        </w:tc>
        <w:tc>
          <w:tcPr>
            <w:tcW w:w="1530" w:type="pct"/>
            <w:tcBorders>
              <w:right w:val="single" w:sz="18" w:space="0" w:color="000000"/>
            </w:tcBorders>
          </w:tcPr>
          <w:p w14:paraId="1EE228FC" w14:textId="77777777" w:rsidR="004D1AB6" w:rsidRDefault="004D1AB6">
            <w:pPr>
              <w:pStyle w:val="TableParagraph"/>
            </w:pPr>
          </w:p>
        </w:tc>
        <w:tc>
          <w:tcPr>
            <w:tcW w:w="1445" w:type="pct"/>
            <w:tcBorders>
              <w:left w:val="single" w:sz="18" w:space="0" w:color="000000"/>
              <w:right w:val="single" w:sz="18" w:space="0" w:color="000000"/>
            </w:tcBorders>
          </w:tcPr>
          <w:p w14:paraId="654B0E62" w14:textId="77777777" w:rsidR="004D1AB6" w:rsidRDefault="00B60C0A">
            <w:pPr>
              <w:pStyle w:val="TableParagraph"/>
              <w:ind w:right="35"/>
              <w:jc w:val="right"/>
            </w:pPr>
            <w:r>
              <w:t>,062</w:t>
            </w:r>
          </w:p>
        </w:tc>
      </w:tr>
      <w:tr w:rsidR="004D1AB6" w14:paraId="0D0CE941" w14:textId="77777777">
        <w:trPr>
          <w:trHeight w:val="144"/>
        </w:trPr>
        <w:tc>
          <w:tcPr>
            <w:tcW w:w="2025" w:type="pct"/>
            <w:tcBorders>
              <w:left w:val="single" w:sz="18" w:space="0" w:color="000000"/>
              <w:bottom w:val="single" w:sz="18" w:space="0" w:color="000000"/>
            </w:tcBorders>
          </w:tcPr>
          <w:p w14:paraId="6DDB022B" w14:textId="77777777" w:rsidR="004D1AB6" w:rsidRDefault="00B60C0A">
            <w:pPr>
              <w:pStyle w:val="TableParagraph"/>
              <w:ind w:left="78"/>
            </w:pPr>
            <w:r>
              <w:t>asymp. Sig. (2-tailed)</w:t>
            </w:r>
          </w:p>
        </w:tc>
        <w:tc>
          <w:tcPr>
            <w:tcW w:w="1530" w:type="pct"/>
            <w:tcBorders>
              <w:bottom w:val="single" w:sz="18" w:space="0" w:color="000000"/>
              <w:right w:val="single" w:sz="18" w:space="0" w:color="000000"/>
            </w:tcBorders>
          </w:tcPr>
          <w:p w14:paraId="05EF204A" w14:textId="77777777" w:rsidR="004D1AB6" w:rsidRDefault="004D1AB6">
            <w:pPr>
              <w:pStyle w:val="TableParagraph"/>
            </w:pPr>
          </w:p>
        </w:tc>
        <w:tc>
          <w:tcPr>
            <w:tcW w:w="1445" w:type="pct"/>
            <w:tcBorders>
              <w:left w:val="single" w:sz="18" w:space="0" w:color="000000"/>
              <w:bottom w:val="single" w:sz="18" w:space="0" w:color="000000"/>
              <w:right w:val="single" w:sz="18" w:space="0" w:color="000000"/>
            </w:tcBorders>
          </w:tcPr>
          <w:p w14:paraId="41B66351" w14:textId="77777777" w:rsidR="004D1AB6" w:rsidRDefault="00B60C0A">
            <w:pPr>
              <w:pStyle w:val="TableParagraph"/>
              <w:ind w:right="35"/>
              <w:jc w:val="right"/>
            </w:pPr>
            <w:r>
              <w:t>,200</w:t>
            </w:r>
            <w:r>
              <w:rPr>
                <w:vertAlign w:val="superscript"/>
              </w:rPr>
              <w:t>c,d</w:t>
            </w:r>
          </w:p>
        </w:tc>
      </w:tr>
    </w:tbl>
    <w:p w14:paraId="435D1963" w14:textId="77777777" w:rsidR="004D1AB6" w:rsidRDefault="00B60C0A">
      <w:pPr>
        <w:pStyle w:val="ListParagraph1"/>
        <w:numPr>
          <w:ilvl w:val="2"/>
          <w:numId w:val="2"/>
        </w:numPr>
        <w:ind w:left="900" w:hanging="202"/>
        <w:rPr>
          <w:sz w:val="18"/>
        </w:rPr>
      </w:pPr>
      <w:r>
        <w:rPr>
          <w:sz w:val="18"/>
        </w:rPr>
        <w:t>Test distribution is Normal.</w:t>
      </w:r>
    </w:p>
    <w:p w14:paraId="65A3BC56" w14:textId="77777777" w:rsidR="004D1AB6" w:rsidRDefault="00B60C0A">
      <w:pPr>
        <w:pStyle w:val="ListParagraph1"/>
        <w:numPr>
          <w:ilvl w:val="2"/>
          <w:numId w:val="2"/>
        </w:numPr>
        <w:ind w:left="900" w:hanging="202"/>
        <w:rPr>
          <w:sz w:val="18"/>
        </w:rPr>
      </w:pPr>
      <w:r>
        <w:rPr>
          <w:sz w:val="18"/>
        </w:rPr>
        <w:t>Calculated from data.</w:t>
      </w:r>
    </w:p>
    <w:p w14:paraId="557D131F" w14:textId="77777777" w:rsidR="004D1AB6" w:rsidRDefault="00B60C0A">
      <w:pPr>
        <w:pStyle w:val="ListParagraph1"/>
        <w:numPr>
          <w:ilvl w:val="2"/>
          <w:numId w:val="2"/>
        </w:numPr>
        <w:ind w:left="900" w:hanging="193"/>
        <w:rPr>
          <w:sz w:val="18"/>
        </w:rPr>
      </w:pPr>
      <w:r>
        <w:rPr>
          <w:sz w:val="18"/>
        </w:rPr>
        <w:t>Lilliefors Significance Correction.</w:t>
      </w:r>
    </w:p>
    <w:p w14:paraId="3A536AF9" w14:textId="77777777" w:rsidR="004D1AB6" w:rsidRDefault="00B60C0A">
      <w:pPr>
        <w:pStyle w:val="ListParagraph1"/>
        <w:numPr>
          <w:ilvl w:val="2"/>
          <w:numId w:val="2"/>
        </w:numPr>
        <w:ind w:left="900" w:hanging="202"/>
        <w:rPr>
          <w:sz w:val="18"/>
        </w:rPr>
      </w:pPr>
      <w:r>
        <w:rPr>
          <w:sz w:val="18"/>
        </w:rPr>
        <w:t>This is a lower bound of the true significance.</w:t>
      </w:r>
    </w:p>
    <w:p w14:paraId="2D3B9CB6" w14:textId="77777777" w:rsidR="004D1AB6" w:rsidRDefault="004D1AB6">
      <w:pPr>
        <w:pStyle w:val="BodyText"/>
        <w:rPr>
          <w:sz w:val="20"/>
        </w:rPr>
      </w:pPr>
    </w:p>
    <w:p w14:paraId="62F7CC2E" w14:textId="77777777" w:rsidR="004D1AB6" w:rsidRDefault="00B60C0A">
      <w:pPr>
        <w:pStyle w:val="BodyText"/>
        <w:ind w:left="450" w:right="217" w:firstLine="307"/>
        <w:jc w:val="both"/>
      </w:pPr>
      <w:r>
        <w:t>The results of the Normality Test show the Kolmogrov-Smirnov value of 0.062 with a significant probability value (Asymp. Sig) of 0.200. Because the value of p or Asymp. Sig &gt; 0.05 (0.200 &gt; 0.05) it can be concluded that the data is normally distributed. In other words, the regression model of this study is normally distributed.</w:t>
      </w:r>
    </w:p>
    <w:p w14:paraId="5760E749" w14:textId="77777777" w:rsidR="004D1AB6" w:rsidRDefault="004D1AB6">
      <w:pPr>
        <w:pStyle w:val="BodyText"/>
        <w:rPr>
          <w:sz w:val="21"/>
        </w:rPr>
      </w:pPr>
    </w:p>
    <w:p w14:paraId="3B95CEE9" w14:textId="77777777" w:rsidR="004D1AB6" w:rsidRDefault="00B60C0A">
      <w:pPr>
        <w:pStyle w:val="ListParagraph1"/>
        <w:numPr>
          <w:ilvl w:val="0"/>
          <w:numId w:val="2"/>
        </w:numPr>
        <w:tabs>
          <w:tab w:val="left" w:pos="1629"/>
        </w:tabs>
        <w:ind w:left="360"/>
        <w:rPr>
          <w:sz w:val="24"/>
        </w:rPr>
      </w:pPr>
      <w:r>
        <w:rPr>
          <w:sz w:val="24"/>
        </w:rPr>
        <w:t>Multicollinearity Test</w:t>
      </w:r>
    </w:p>
    <w:p w14:paraId="7D2F8FFD" w14:textId="65B5B3A8" w:rsidR="004D1AB6" w:rsidRDefault="00B60C0A">
      <w:pPr>
        <w:pStyle w:val="ListParagraph1"/>
        <w:tabs>
          <w:tab w:val="left" w:pos="1629"/>
        </w:tabs>
        <w:ind w:left="360" w:firstLine="0"/>
        <w:jc w:val="both"/>
        <w:rPr>
          <w:sz w:val="24"/>
        </w:rPr>
      </w:pPr>
      <w:r>
        <w:t>This test aims to determine whether there are symptoms of multicollinearity in the regression model. There are 2 ways to make multicollinearity test decisions,  looking at the tolerance value and the VIF (Variance Inflation Factor) value. If the tolerance value is &gt; 0.1 and the VIF value is &lt; 10, then there is no multicollinearity.</w:t>
      </w:r>
    </w:p>
    <w:p w14:paraId="24B3EAD4" w14:textId="77777777" w:rsidR="004D1AB6" w:rsidRDefault="004D1AB6">
      <w:pPr>
        <w:pStyle w:val="ListParagraph1"/>
        <w:tabs>
          <w:tab w:val="left" w:pos="1629"/>
        </w:tabs>
        <w:ind w:left="360" w:firstLine="0"/>
        <w:jc w:val="both"/>
        <w:rPr>
          <w:sz w:val="24"/>
        </w:rPr>
      </w:pPr>
    </w:p>
    <w:p w14:paraId="25447BB1" w14:textId="77777777" w:rsidR="004D1AB6" w:rsidRDefault="00B60C0A">
      <w:pPr>
        <w:pStyle w:val="Heading2"/>
        <w:ind w:left="1749"/>
        <w:rPr>
          <w:b w:val="0"/>
        </w:rPr>
      </w:pPr>
      <w:r>
        <w:t>Table 7. Multicollinearity Test Results</w:t>
      </w:r>
    </w:p>
    <w:tbl>
      <w:tblPr>
        <w:tblW w:w="8370" w:type="dxa"/>
        <w:tblInd w:w="4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256"/>
        <w:gridCol w:w="1674"/>
        <w:gridCol w:w="734"/>
        <w:gridCol w:w="1029"/>
        <w:gridCol w:w="1176"/>
        <w:gridCol w:w="744"/>
        <w:gridCol w:w="698"/>
        <w:gridCol w:w="883"/>
        <w:gridCol w:w="1176"/>
      </w:tblGrid>
      <w:tr w:rsidR="004D1AB6" w14:paraId="78AC6727" w14:textId="77777777">
        <w:trPr>
          <w:trHeight w:val="144"/>
        </w:trPr>
        <w:tc>
          <w:tcPr>
            <w:tcW w:w="1930" w:type="dxa"/>
            <w:gridSpan w:val="2"/>
            <w:vMerge w:val="restart"/>
          </w:tcPr>
          <w:p w14:paraId="4F4A0360" w14:textId="77777777" w:rsidR="004D1AB6" w:rsidRDefault="004D1AB6">
            <w:pPr>
              <w:pStyle w:val="TableParagraph"/>
              <w:rPr>
                <w:b/>
                <w:bCs/>
              </w:rPr>
            </w:pPr>
          </w:p>
          <w:p w14:paraId="65705E0D" w14:textId="77777777" w:rsidR="004D1AB6" w:rsidRDefault="004D1AB6">
            <w:pPr>
              <w:pStyle w:val="TableParagraph"/>
              <w:rPr>
                <w:b/>
                <w:bCs/>
              </w:rPr>
            </w:pPr>
          </w:p>
          <w:p w14:paraId="22D5134F" w14:textId="77777777" w:rsidR="004D1AB6" w:rsidRDefault="004D1AB6">
            <w:pPr>
              <w:pStyle w:val="TableParagraph"/>
              <w:rPr>
                <w:b/>
                <w:bCs/>
              </w:rPr>
            </w:pPr>
          </w:p>
          <w:p w14:paraId="63527778" w14:textId="77777777" w:rsidR="004D1AB6" w:rsidRDefault="004D1AB6">
            <w:pPr>
              <w:pStyle w:val="TableParagraph"/>
              <w:rPr>
                <w:b/>
                <w:bCs/>
              </w:rPr>
            </w:pPr>
          </w:p>
          <w:p w14:paraId="6DBE1227" w14:textId="77777777" w:rsidR="004D1AB6" w:rsidRDefault="00B60C0A">
            <w:pPr>
              <w:pStyle w:val="TableParagraph"/>
              <w:ind w:left="78"/>
              <w:rPr>
                <w:b/>
                <w:bCs/>
              </w:rPr>
            </w:pPr>
            <w:r>
              <w:rPr>
                <w:b/>
                <w:bCs/>
              </w:rPr>
              <w:t>Model</w:t>
            </w:r>
          </w:p>
        </w:tc>
        <w:tc>
          <w:tcPr>
            <w:tcW w:w="1763" w:type="dxa"/>
            <w:gridSpan w:val="2"/>
            <w:tcBorders>
              <w:bottom w:val="single" w:sz="8" w:space="0" w:color="000000"/>
              <w:right w:val="single" w:sz="8" w:space="0" w:color="000000"/>
            </w:tcBorders>
          </w:tcPr>
          <w:p w14:paraId="2FCB6106" w14:textId="77777777" w:rsidR="004D1AB6" w:rsidRDefault="00B60C0A">
            <w:pPr>
              <w:pStyle w:val="TableParagraph"/>
              <w:ind w:left="25" w:right="273"/>
              <w:rPr>
                <w:b/>
                <w:bCs/>
                <w:sz w:val="18"/>
                <w:szCs w:val="18"/>
              </w:rPr>
            </w:pPr>
            <w:r>
              <w:rPr>
                <w:b/>
                <w:bCs/>
                <w:sz w:val="18"/>
                <w:szCs w:val="18"/>
              </w:rPr>
              <w:t>Unstandardized Coefficients</w:t>
            </w:r>
          </w:p>
        </w:tc>
        <w:tc>
          <w:tcPr>
            <w:tcW w:w="1176" w:type="dxa"/>
            <w:tcBorders>
              <w:left w:val="single" w:sz="8" w:space="0" w:color="000000"/>
              <w:bottom w:val="single" w:sz="8" w:space="0" w:color="000000"/>
              <w:right w:val="single" w:sz="8" w:space="0" w:color="000000"/>
            </w:tcBorders>
          </w:tcPr>
          <w:p w14:paraId="2855EA97" w14:textId="77777777" w:rsidR="004D1AB6" w:rsidRDefault="00B60C0A">
            <w:pPr>
              <w:pStyle w:val="TableParagraph"/>
              <w:ind w:left="25" w:right="66"/>
              <w:rPr>
                <w:b/>
                <w:bCs/>
                <w:sz w:val="18"/>
                <w:szCs w:val="18"/>
              </w:rPr>
            </w:pPr>
            <w:r>
              <w:rPr>
                <w:b/>
                <w:bCs/>
                <w:sz w:val="18"/>
                <w:szCs w:val="18"/>
              </w:rPr>
              <w:t>Standardized Coefficients</w:t>
            </w:r>
          </w:p>
        </w:tc>
        <w:tc>
          <w:tcPr>
            <w:tcW w:w="744" w:type="dxa"/>
            <w:vMerge w:val="restart"/>
            <w:tcBorders>
              <w:left w:val="single" w:sz="8" w:space="0" w:color="000000"/>
              <w:right w:val="single" w:sz="8" w:space="0" w:color="000000"/>
            </w:tcBorders>
          </w:tcPr>
          <w:p w14:paraId="03155A4E" w14:textId="77777777" w:rsidR="004D1AB6" w:rsidRDefault="004D1AB6">
            <w:pPr>
              <w:pStyle w:val="TableParagraph"/>
              <w:rPr>
                <w:b/>
                <w:bCs/>
              </w:rPr>
            </w:pPr>
          </w:p>
          <w:p w14:paraId="653625B2" w14:textId="77777777" w:rsidR="004D1AB6" w:rsidRDefault="004D1AB6">
            <w:pPr>
              <w:pStyle w:val="TableParagraph"/>
              <w:rPr>
                <w:b/>
                <w:bCs/>
              </w:rPr>
            </w:pPr>
          </w:p>
          <w:p w14:paraId="695102D1" w14:textId="77777777" w:rsidR="004D1AB6" w:rsidRDefault="004D1AB6">
            <w:pPr>
              <w:pStyle w:val="TableParagraph"/>
              <w:rPr>
                <w:b/>
                <w:bCs/>
              </w:rPr>
            </w:pPr>
          </w:p>
          <w:p w14:paraId="63E60502" w14:textId="77777777" w:rsidR="004D1AB6" w:rsidRDefault="004D1AB6">
            <w:pPr>
              <w:pStyle w:val="TableParagraph"/>
              <w:rPr>
                <w:b/>
                <w:bCs/>
              </w:rPr>
            </w:pPr>
          </w:p>
          <w:p w14:paraId="0A5B0BF3" w14:textId="77777777" w:rsidR="004D1AB6" w:rsidRDefault="00B60C0A">
            <w:pPr>
              <w:pStyle w:val="TableParagraph"/>
              <w:ind w:left="43"/>
              <w:jc w:val="center"/>
              <w:rPr>
                <w:b/>
                <w:bCs/>
              </w:rPr>
            </w:pPr>
            <w:r>
              <w:rPr>
                <w:b/>
                <w:bCs/>
              </w:rPr>
              <w:t>t</w:t>
            </w:r>
          </w:p>
        </w:tc>
        <w:tc>
          <w:tcPr>
            <w:tcW w:w="698" w:type="dxa"/>
            <w:vMerge w:val="restart"/>
            <w:tcBorders>
              <w:left w:val="single" w:sz="8" w:space="0" w:color="000000"/>
              <w:right w:val="single" w:sz="8" w:space="0" w:color="000000"/>
            </w:tcBorders>
          </w:tcPr>
          <w:p w14:paraId="61E6242B" w14:textId="77777777" w:rsidR="004D1AB6" w:rsidRDefault="004D1AB6">
            <w:pPr>
              <w:pStyle w:val="TableParagraph"/>
              <w:rPr>
                <w:b/>
                <w:bCs/>
              </w:rPr>
            </w:pPr>
          </w:p>
          <w:p w14:paraId="55067CFB" w14:textId="77777777" w:rsidR="004D1AB6" w:rsidRDefault="004D1AB6">
            <w:pPr>
              <w:pStyle w:val="TableParagraph"/>
              <w:rPr>
                <w:b/>
                <w:bCs/>
              </w:rPr>
            </w:pPr>
          </w:p>
          <w:p w14:paraId="74F59095" w14:textId="77777777" w:rsidR="004D1AB6" w:rsidRDefault="004D1AB6">
            <w:pPr>
              <w:pStyle w:val="TableParagraph"/>
              <w:rPr>
                <w:b/>
                <w:bCs/>
              </w:rPr>
            </w:pPr>
          </w:p>
          <w:p w14:paraId="0BB89772" w14:textId="77777777" w:rsidR="004D1AB6" w:rsidRDefault="004D1AB6">
            <w:pPr>
              <w:pStyle w:val="TableParagraph"/>
              <w:rPr>
                <w:b/>
                <w:bCs/>
              </w:rPr>
            </w:pPr>
          </w:p>
          <w:p w14:paraId="4396B8DF" w14:textId="77777777" w:rsidR="004D1AB6" w:rsidRDefault="00B60C0A">
            <w:pPr>
              <w:pStyle w:val="TableParagraph"/>
              <w:ind w:left="219"/>
              <w:rPr>
                <w:b/>
                <w:bCs/>
              </w:rPr>
            </w:pPr>
            <w:r>
              <w:rPr>
                <w:b/>
                <w:bCs/>
              </w:rPr>
              <w:t>Sig.</w:t>
            </w:r>
          </w:p>
        </w:tc>
        <w:tc>
          <w:tcPr>
            <w:tcW w:w="2059" w:type="dxa"/>
            <w:gridSpan w:val="2"/>
            <w:tcBorders>
              <w:left w:val="single" w:sz="8" w:space="0" w:color="000000"/>
              <w:bottom w:val="single" w:sz="8" w:space="0" w:color="000000"/>
            </w:tcBorders>
          </w:tcPr>
          <w:p w14:paraId="083F0F4B" w14:textId="77777777" w:rsidR="004D1AB6" w:rsidRDefault="004D1AB6">
            <w:pPr>
              <w:pStyle w:val="TableParagraph"/>
              <w:rPr>
                <w:b/>
                <w:bCs/>
              </w:rPr>
            </w:pPr>
          </w:p>
          <w:p w14:paraId="763A6046" w14:textId="77777777" w:rsidR="004D1AB6" w:rsidRDefault="004D1AB6">
            <w:pPr>
              <w:pStyle w:val="TableParagraph"/>
              <w:rPr>
                <w:b/>
                <w:bCs/>
              </w:rPr>
            </w:pPr>
          </w:p>
          <w:p w14:paraId="388C47D4" w14:textId="77777777" w:rsidR="004D1AB6" w:rsidRDefault="00B60C0A">
            <w:pPr>
              <w:pStyle w:val="TableParagraph"/>
              <w:ind w:left="102"/>
              <w:rPr>
                <w:b/>
                <w:bCs/>
              </w:rPr>
            </w:pPr>
            <w:r>
              <w:rPr>
                <w:b/>
                <w:bCs/>
              </w:rPr>
              <w:t>Collinearity Statistics</w:t>
            </w:r>
          </w:p>
        </w:tc>
      </w:tr>
      <w:tr w:rsidR="004D1AB6" w14:paraId="3EA87CB6" w14:textId="77777777">
        <w:trPr>
          <w:trHeight w:val="144"/>
        </w:trPr>
        <w:tc>
          <w:tcPr>
            <w:tcW w:w="1930" w:type="dxa"/>
            <w:gridSpan w:val="2"/>
            <w:vMerge/>
            <w:tcBorders>
              <w:top w:val="nil"/>
            </w:tcBorders>
          </w:tcPr>
          <w:p w14:paraId="08FE4CE4" w14:textId="77777777" w:rsidR="004D1AB6" w:rsidRDefault="004D1AB6">
            <w:pPr>
              <w:spacing w:after="0" w:line="240" w:lineRule="auto"/>
              <w:rPr>
                <w:rFonts w:ascii="Times New Roman" w:hAnsi="Times New Roman" w:cs="Times New Roman"/>
                <w:b/>
                <w:bCs/>
              </w:rPr>
            </w:pPr>
          </w:p>
        </w:tc>
        <w:tc>
          <w:tcPr>
            <w:tcW w:w="734" w:type="dxa"/>
            <w:tcBorders>
              <w:top w:val="single" w:sz="8" w:space="0" w:color="000000"/>
              <w:right w:val="single" w:sz="8" w:space="0" w:color="000000"/>
            </w:tcBorders>
          </w:tcPr>
          <w:p w14:paraId="1ED874E9" w14:textId="77777777" w:rsidR="004D1AB6" w:rsidRDefault="00B60C0A">
            <w:pPr>
              <w:pStyle w:val="TableParagraph"/>
              <w:ind w:left="308"/>
              <w:rPr>
                <w:b/>
                <w:bCs/>
              </w:rPr>
            </w:pPr>
            <w:r>
              <w:rPr>
                <w:b/>
                <w:bCs/>
              </w:rPr>
              <w:t>B</w:t>
            </w:r>
          </w:p>
        </w:tc>
        <w:tc>
          <w:tcPr>
            <w:tcW w:w="1029" w:type="dxa"/>
            <w:tcBorders>
              <w:top w:val="single" w:sz="8" w:space="0" w:color="000000"/>
              <w:left w:val="single" w:sz="8" w:space="0" w:color="000000"/>
              <w:right w:val="single" w:sz="8" w:space="0" w:color="000000"/>
            </w:tcBorders>
          </w:tcPr>
          <w:p w14:paraId="7109DD51" w14:textId="77777777" w:rsidR="004D1AB6" w:rsidRDefault="00B60C0A">
            <w:pPr>
              <w:pStyle w:val="TableParagraph"/>
              <w:ind w:left="182"/>
              <w:rPr>
                <w:b/>
                <w:bCs/>
              </w:rPr>
            </w:pPr>
            <w:r>
              <w:rPr>
                <w:b/>
                <w:bCs/>
              </w:rPr>
              <w:t>Std. Error</w:t>
            </w:r>
          </w:p>
        </w:tc>
        <w:tc>
          <w:tcPr>
            <w:tcW w:w="1176" w:type="dxa"/>
            <w:tcBorders>
              <w:top w:val="single" w:sz="8" w:space="0" w:color="000000"/>
              <w:left w:val="single" w:sz="8" w:space="0" w:color="000000"/>
              <w:right w:val="single" w:sz="8" w:space="0" w:color="000000"/>
            </w:tcBorders>
          </w:tcPr>
          <w:p w14:paraId="227C61FE" w14:textId="77777777" w:rsidR="004D1AB6" w:rsidRDefault="00B60C0A">
            <w:pPr>
              <w:pStyle w:val="TableParagraph"/>
              <w:ind w:left="416" w:right="370"/>
              <w:jc w:val="center"/>
              <w:rPr>
                <w:b/>
                <w:bCs/>
              </w:rPr>
            </w:pPr>
            <w:r>
              <w:rPr>
                <w:b/>
                <w:bCs/>
              </w:rPr>
              <w:t>Beta</w:t>
            </w:r>
          </w:p>
        </w:tc>
        <w:tc>
          <w:tcPr>
            <w:tcW w:w="744" w:type="dxa"/>
            <w:vMerge/>
            <w:tcBorders>
              <w:top w:val="nil"/>
              <w:left w:val="single" w:sz="8" w:space="0" w:color="000000"/>
              <w:right w:val="single" w:sz="8" w:space="0" w:color="000000"/>
            </w:tcBorders>
          </w:tcPr>
          <w:p w14:paraId="18C8009A" w14:textId="77777777" w:rsidR="004D1AB6" w:rsidRDefault="004D1AB6">
            <w:pPr>
              <w:spacing w:after="0" w:line="240" w:lineRule="auto"/>
              <w:rPr>
                <w:rFonts w:ascii="Times New Roman" w:hAnsi="Times New Roman" w:cs="Times New Roman"/>
                <w:b/>
                <w:bCs/>
              </w:rPr>
            </w:pPr>
          </w:p>
        </w:tc>
        <w:tc>
          <w:tcPr>
            <w:tcW w:w="698" w:type="dxa"/>
            <w:vMerge/>
            <w:tcBorders>
              <w:top w:val="nil"/>
              <w:left w:val="single" w:sz="8" w:space="0" w:color="000000"/>
              <w:right w:val="single" w:sz="8" w:space="0" w:color="000000"/>
            </w:tcBorders>
          </w:tcPr>
          <w:p w14:paraId="4BCBD7AE" w14:textId="77777777" w:rsidR="004D1AB6" w:rsidRDefault="004D1AB6">
            <w:pPr>
              <w:spacing w:after="0" w:line="240" w:lineRule="auto"/>
              <w:rPr>
                <w:rFonts w:ascii="Times New Roman" w:hAnsi="Times New Roman" w:cs="Times New Roman"/>
                <w:b/>
                <w:bCs/>
              </w:rPr>
            </w:pPr>
          </w:p>
        </w:tc>
        <w:tc>
          <w:tcPr>
            <w:tcW w:w="883" w:type="dxa"/>
            <w:tcBorders>
              <w:top w:val="single" w:sz="8" w:space="0" w:color="000000"/>
              <w:left w:val="single" w:sz="8" w:space="0" w:color="000000"/>
              <w:right w:val="single" w:sz="8" w:space="0" w:color="000000"/>
            </w:tcBorders>
          </w:tcPr>
          <w:p w14:paraId="661E0FD7" w14:textId="77777777" w:rsidR="004D1AB6" w:rsidRDefault="00B60C0A">
            <w:pPr>
              <w:pStyle w:val="TableParagraph"/>
              <w:ind w:right="52"/>
              <w:jc w:val="right"/>
              <w:rPr>
                <w:b/>
                <w:bCs/>
              </w:rPr>
            </w:pPr>
            <w:r>
              <w:rPr>
                <w:b/>
                <w:bCs/>
              </w:rPr>
              <w:t>Tolerance</w:t>
            </w:r>
          </w:p>
        </w:tc>
        <w:tc>
          <w:tcPr>
            <w:tcW w:w="1176" w:type="dxa"/>
            <w:tcBorders>
              <w:top w:val="single" w:sz="8" w:space="0" w:color="000000"/>
              <w:left w:val="single" w:sz="8" w:space="0" w:color="000000"/>
            </w:tcBorders>
          </w:tcPr>
          <w:p w14:paraId="2A529EF2" w14:textId="77777777" w:rsidR="004D1AB6" w:rsidRDefault="00B60C0A">
            <w:pPr>
              <w:pStyle w:val="TableParagraph"/>
              <w:ind w:left="276"/>
              <w:rPr>
                <w:b/>
                <w:bCs/>
              </w:rPr>
            </w:pPr>
            <w:r>
              <w:rPr>
                <w:b/>
                <w:bCs/>
              </w:rPr>
              <w:t>VIF</w:t>
            </w:r>
          </w:p>
        </w:tc>
      </w:tr>
      <w:tr w:rsidR="004D1AB6" w14:paraId="518ED96B" w14:textId="77777777">
        <w:trPr>
          <w:trHeight w:val="144"/>
        </w:trPr>
        <w:tc>
          <w:tcPr>
            <w:tcW w:w="256" w:type="dxa"/>
            <w:tcBorders>
              <w:bottom w:val="nil"/>
              <w:right w:val="nil"/>
            </w:tcBorders>
          </w:tcPr>
          <w:p w14:paraId="60C520F1" w14:textId="77777777" w:rsidR="004D1AB6" w:rsidRDefault="00B60C0A">
            <w:pPr>
              <w:pStyle w:val="TableParagraph"/>
              <w:ind w:left="78"/>
            </w:pPr>
            <w:r>
              <w:t>1</w:t>
            </w:r>
          </w:p>
        </w:tc>
        <w:tc>
          <w:tcPr>
            <w:tcW w:w="1674" w:type="dxa"/>
            <w:tcBorders>
              <w:left w:val="nil"/>
              <w:bottom w:val="nil"/>
            </w:tcBorders>
          </w:tcPr>
          <w:p w14:paraId="058D9AB1" w14:textId="77777777" w:rsidR="004D1AB6" w:rsidRDefault="00B60C0A">
            <w:pPr>
              <w:pStyle w:val="TableParagraph"/>
              <w:ind w:left="103"/>
            </w:pPr>
            <w:r>
              <w:t>(Constant)</w:t>
            </w:r>
          </w:p>
        </w:tc>
        <w:tc>
          <w:tcPr>
            <w:tcW w:w="734" w:type="dxa"/>
            <w:tcBorders>
              <w:bottom w:val="nil"/>
              <w:right w:val="single" w:sz="8" w:space="0" w:color="000000"/>
            </w:tcBorders>
          </w:tcPr>
          <w:p w14:paraId="24742350" w14:textId="77777777" w:rsidR="004D1AB6" w:rsidRDefault="00B60C0A">
            <w:pPr>
              <w:pStyle w:val="TableParagraph"/>
              <w:ind w:left="115"/>
            </w:pPr>
            <w:r>
              <w:t>,507</w:t>
            </w:r>
          </w:p>
        </w:tc>
        <w:tc>
          <w:tcPr>
            <w:tcW w:w="1029" w:type="dxa"/>
            <w:tcBorders>
              <w:left w:val="single" w:sz="8" w:space="0" w:color="000000"/>
              <w:bottom w:val="nil"/>
              <w:right w:val="single" w:sz="8" w:space="0" w:color="000000"/>
            </w:tcBorders>
          </w:tcPr>
          <w:p w14:paraId="167B7195" w14:textId="77777777" w:rsidR="004D1AB6" w:rsidRDefault="00B60C0A">
            <w:pPr>
              <w:pStyle w:val="TableParagraph"/>
              <w:ind w:right="36"/>
              <w:jc w:val="right"/>
            </w:pPr>
            <w:r>
              <w:t>3,892</w:t>
            </w:r>
          </w:p>
        </w:tc>
        <w:tc>
          <w:tcPr>
            <w:tcW w:w="1176" w:type="dxa"/>
            <w:tcBorders>
              <w:left w:val="single" w:sz="8" w:space="0" w:color="000000"/>
              <w:bottom w:val="nil"/>
              <w:right w:val="single" w:sz="8" w:space="0" w:color="000000"/>
            </w:tcBorders>
          </w:tcPr>
          <w:p w14:paraId="18C1197A" w14:textId="77777777" w:rsidR="004D1AB6" w:rsidRDefault="004D1AB6">
            <w:pPr>
              <w:pStyle w:val="TableParagraph"/>
            </w:pPr>
          </w:p>
        </w:tc>
        <w:tc>
          <w:tcPr>
            <w:tcW w:w="744" w:type="dxa"/>
            <w:tcBorders>
              <w:left w:val="single" w:sz="8" w:space="0" w:color="000000"/>
              <w:bottom w:val="nil"/>
              <w:right w:val="single" w:sz="8" w:space="0" w:color="000000"/>
            </w:tcBorders>
          </w:tcPr>
          <w:p w14:paraId="42FB2793" w14:textId="77777777" w:rsidR="004D1AB6" w:rsidRDefault="00B60C0A">
            <w:pPr>
              <w:pStyle w:val="TableParagraph"/>
              <w:ind w:right="38"/>
              <w:jc w:val="right"/>
            </w:pPr>
            <w:r>
              <w:t>,130</w:t>
            </w:r>
          </w:p>
        </w:tc>
        <w:tc>
          <w:tcPr>
            <w:tcW w:w="698" w:type="dxa"/>
            <w:tcBorders>
              <w:left w:val="single" w:sz="8" w:space="0" w:color="000000"/>
              <w:bottom w:val="nil"/>
              <w:right w:val="single" w:sz="8" w:space="0" w:color="000000"/>
            </w:tcBorders>
          </w:tcPr>
          <w:p w14:paraId="382A0C78" w14:textId="77777777" w:rsidR="004D1AB6" w:rsidRDefault="00B60C0A">
            <w:pPr>
              <w:pStyle w:val="TableParagraph"/>
              <w:ind w:right="40"/>
              <w:jc w:val="right"/>
            </w:pPr>
            <w:r>
              <w:t>,897</w:t>
            </w:r>
          </w:p>
        </w:tc>
        <w:tc>
          <w:tcPr>
            <w:tcW w:w="883" w:type="dxa"/>
            <w:tcBorders>
              <w:left w:val="single" w:sz="8" w:space="0" w:color="000000"/>
              <w:bottom w:val="nil"/>
              <w:right w:val="single" w:sz="8" w:space="0" w:color="000000"/>
            </w:tcBorders>
          </w:tcPr>
          <w:p w14:paraId="402D17CF" w14:textId="77777777" w:rsidR="004D1AB6" w:rsidRDefault="004D1AB6">
            <w:pPr>
              <w:pStyle w:val="TableParagraph"/>
            </w:pPr>
          </w:p>
        </w:tc>
        <w:tc>
          <w:tcPr>
            <w:tcW w:w="1176" w:type="dxa"/>
            <w:tcBorders>
              <w:left w:val="single" w:sz="8" w:space="0" w:color="000000"/>
              <w:bottom w:val="nil"/>
            </w:tcBorders>
          </w:tcPr>
          <w:p w14:paraId="1CF72D3A" w14:textId="77777777" w:rsidR="004D1AB6" w:rsidRDefault="004D1AB6">
            <w:pPr>
              <w:pStyle w:val="TableParagraph"/>
            </w:pPr>
          </w:p>
        </w:tc>
      </w:tr>
      <w:tr w:rsidR="004D1AB6" w14:paraId="2EE7F078" w14:textId="77777777">
        <w:trPr>
          <w:trHeight w:val="144"/>
        </w:trPr>
        <w:tc>
          <w:tcPr>
            <w:tcW w:w="256" w:type="dxa"/>
            <w:tcBorders>
              <w:top w:val="nil"/>
              <w:bottom w:val="nil"/>
              <w:right w:val="nil"/>
            </w:tcBorders>
          </w:tcPr>
          <w:p w14:paraId="7037C56B" w14:textId="77777777" w:rsidR="004D1AB6" w:rsidRDefault="004D1AB6">
            <w:pPr>
              <w:pStyle w:val="TableParagraph"/>
            </w:pPr>
          </w:p>
        </w:tc>
        <w:tc>
          <w:tcPr>
            <w:tcW w:w="1674" w:type="dxa"/>
            <w:tcBorders>
              <w:top w:val="nil"/>
              <w:left w:val="nil"/>
              <w:bottom w:val="nil"/>
            </w:tcBorders>
          </w:tcPr>
          <w:p w14:paraId="269D9B20" w14:textId="77777777" w:rsidR="004D1AB6" w:rsidRDefault="00B60C0A">
            <w:pPr>
              <w:pStyle w:val="TableParagraph"/>
              <w:ind w:left="103"/>
            </w:pPr>
            <w:r>
              <w:t>Price</w:t>
            </w:r>
          </w:p>
        </w:tc>
        <w:tc>
          <w:tcPr>
            <w:tcW w:w="734" w:type="dxa"/>
            <w:tcBorders>
              <w:top w:val="nil"/>
              <w:bottom w:val="nil"/>
              <w:right w:val="single" w:sz="8" w:space="0" w:color="000000"/>
            </w:tcBorders>
          </w:tcPr>
          <w:p w14:paraId="0754DAD8" w14:textId="77777777" w:rsidR="004D1AB6" w:rsidRDefault="00B60C0A">
            <w:pPr>
              <w:pStyle w:val="TableParagraph"/>
              <w:ind w:left="115"/>
            </w:pPr>
            <w:r>
              <w:t>,735</w:t>
            </w:r>
          </w:p>
        </w:tc>
        <w:tc>
          <w:tcPr>
            <w:tcW w:w="1029" w:type="dxa"/>
            <w:tcBorders>
              <w:top w:val="nil"/>
              <w:left w:val="single" w:sz="8" w:space="0" w:color="000000"/>
              <w:bottom w:val="nil"/>
              <w:right w:val="single" w:sz="8" w:space="0" w:color="000000"/>
            </w:tcBorders>
          </w:tcPr>
          <w:p w14:paraId="5D5C3721" w14:textId="77777777" w:rsidR="004D1AB6" w:rsidRDefault="00B60C0A">
            <w:pPr>
              <w:pStyle w:val="TableParagraph"/>
              <w:ind w:right="36"/>
              <w:jc w:val="right"/>
            </w:pPr>
            <w:r>
              <w:t>0.058</w:t>
            </w:r>
          </w:p>
        </w:tc>
        <w:tc>
          <w:tcPr>
            <w:tcW w:w="1176" w:type="dxa"/>
            <w:tcBorders>
              <w:top w:val="nil"/>
              <w:left w:val="single" w:sz="8" w:space="0" w:color="000000"/>
              <w:bottom w:val="nil"/>
              <w:right w:val="single" w:sz="8" w:space="0" w:color="000000"/>
            </w:tcBorders>
          </w:tcPr>
          <w:p w14:paraId="35BBE2B4" w14:textId="77777777" w:rsidR="004D1AB6" w:rsidRDefault="00B60C0A">
            <w:pPr>
              <w:pStyle w:val="TableParagraph"/>
              <w:ind w:right="31"/>
              <w:jc w:val="right"/>
            </w:pPr>
            <w:r>
              <w:t>,773</w:t>
            </w:r>
          </w:p>
        </w:tc>
        <w:tc>
          <w:tcPr>
            <w:tcW w:w="744" w:type="dxa"/>
            <w:tcBorders>
              <w:top w:val="nil"/>
              <w:left w:val="single" w:sz="8" w:space="0" w:color="000000"/>
              <w:bottom w:val="nil"/>
              <w:right w:val="single" w:sz="8" w:space="0" w:color="000000"/>
            </w:tcBorders>
          </w:tcPr>
          <w:p w14:paraId="03F4D495" w14:textId="77777777" w:rsidR="004D1AB6" w:rsidRDefault="00B60C0A">
            <w:pPr>
              <w:pStyle w:val="TableParagraph"/>
              <w:ind w:right="38"/>
              <w:jc w:val="right"/>
            </w:pPr>
            <w:r>
              <w:t>12,629</w:t>
            </w:r>
          </w:p>
        </w:tc>
        <w:tc>
          <w:tcPr>
            <w:tcW w:w="698" w:type="dxa"/>
            <w:tcBorders>
              <w:top w:val="nil"/>
              <w:left w:val="single" w:sz="8" w:space="0" w:color="000000"/>
              <w:bottom w:val="nil"/>
              <w:right w:val="single" w:sz="8" w:space="0" w:color="000000"/>
            </w:tcBorders>
          </w:tcPr>
          <w:p w14:paraId="628C0CA7" w14:textId="77777777" w:rsidR="004D1AB6" w:rsidRDefault="00B60C0A">
            <w:pPr>
              <w:pStyle w:val="TableParagraph"/>
              <w:ind w:right="40"/>
              <w:jc w:val="right"/>
            </w:pPr>
            <w:r>
              <w:t>,000</w:t>
            </w:r>
          </w:p>
        </w:tc>
        <w:tc>
          <w:tcPr>
            <w:tcW w:w="883" w:type="dxa"/>
            <w:tcBorders>
              <w:top w:val="nil"/>
              <w:left w:val="single" w:sz="8" w:space="0" w:color="000000"/>
              <w:bottom w:val="nil"/>
              <w:right w:val="single" w:sz="8" w:space="0" w:color="000000"/>
            </w:tcBorders>
          </w:tcPr>
          <w:p w14:paraId="31CE492C" w14:textId="77777777" w:rsidR="004D1AB6" w:rsidRDefault="00B60C0A">
            <w:pPr>
              <w:pStyle w:val="TableParagraph"/>
              <w:ind w:right="35"/>
              <w:jc w:val="right"/>
            </w:pPr>
            <w:r>
              <w:t>,884</w:t>
            </w:r>
          </w:p>
        </w:tc>
        <w:tc>
          <w:tcPr>
            <w:tcW w:w="1176" w:type="dxa"/>
            <w:tcBorders>
              <w:top w:val="nil"/>
              <w:left w:val="single" w:sz="8" w:space="0" w:color="000000"/>
              <w:bottom w:val="nil"/>
            </w:tcBorders>
          </w:tcPr>
          <w:p w14:paraId="51D9E30B" w14:textId="77777777" w:rsidR="004D1AB6" w:rsidRDefault="00B60C0A">
            <w:pPr>
              <w:pStyle w:val="TableParagraph"/>
              <w:ind w:left="321"/>
            </w:pPr>
            <w:r>
              <w:t>1.131</w:t>
            </w:r>
          </w:p>
        </w:tc>
      </w:tr>
      <w:tr w:rsidR="004D1AB6" w14:paraId="4E181D16" w14:textId="77777777">
        <w:trPr>
          <w:trHeight w:val="144"/>
        </w:trPr>
        <w:tc>
          <w:tcPr>
            <w:tcW w:w="256" w:type="dxa"/>
            <w:tcBorders>
              <w:top w:val="nil"/>
              <w:bottom w:val="nil"/>
              <w:right w:val="nil"/>
            </w:tcBorders>
          </w:tcPr>
          <w:p w14:paraId="1300EC69" w14:textId="77777777" w:rsidR="004D1AB6" w:rsidRDefault="004D1AB6">
            <w:pPr>
              <w:pStyle w:val="TableParagraph"/>
            </w:pPr>
          </w:p>
        </w:tc>
        <w:tc>
          <w:tcPr>
            <w:tcW w:w="1674" w:type="dxa"/>
            <w:tcBorders>
              <w:top w:val="nil"/>
              <w:left w:val="nil"/>
              <w:bottom w:val="nil"/>
            </w:tcBorders>
          </w:tcPr>
          <w:p w14:paraId="257A3031" w14:textId="77777777" w:rsidR="004D1AB6" w:rsidRDefault="00B60C0A">
            <w:pPr>
              <w:pStyle w:val="TableParagraph"/>
              <w:ind w:left="103"/>
            </w:pPr>
            <w:r>
              <w:t>Product quality</w:t>
            </w:r>
          </w:p>
        </w:tc>
        <w:tc>
          <w:tcPr>
            <w:tcW w:w="734" w:type="dxa"/>
            <w:tcBorders>
              <w:top w:val="nil"/>
              <w:bottom w:val="nil"/>
              <w:right w:val="single" w:sz="8" w:space="0" w:color="000000"/>
            </w:tcBorders>
          </w:tcPr>
          <w:p w14:paraId="5B979C8B" w14:textId="77777777" w:rsidR="004D1AB6" w:rsidRDefault="00B60C0A">
            <w:pPr>
              <w:pStyle w:val="TableParagraph"/>
              <w:ind w:left="115"/>
            </w:pPr>
            <w:r>
              <w:t>,085</w:t>
            </w:r>
          </w:p>
        </w:tc>
        <w:tc>
          <w:tcPr>
            <w:tcW w:w="1029" w:type="dxa"/>
            <w:tcBorders>
              <w:top w:val="nil"/>
              <w:left w:val="single" w:sz="8" w:space="0" w:color="000000"/>
              <w:bottom w:val="nil"/>
              <w:right w:val="single" w:sz="8" w:space="0" w:color="000000"/>
            </w:tcBorders>
          </w:tcPr>
          <w:p w14:paraId="625D6B0B" w14:textId="77777777" w:rsidR="004D1AB6" w:rsidRDefault="00B60C0A">
            <w:pPr>
              <w:pStyle w:val="TableParagraph"/>
              <w:ind w:right="36"/>
              <w:jc w:val="right"/>
            </w:pPr>
            <w:r>
              <w:t>.041</w:t>
            </w:r>
          </w:p>
        </w:tc>
        <w:tc>
          <w:tcPr>
            <w:tcW w:w="1176" w:type="dxa"/>
            <w:tcBorders>
              <w:top w:val="nil"/>
              <w:left w:val="single" w:sz="8" w:space="0" w:color="000000"/>
              <w:bottom w:val="nil"/>
              <w:right w:val="single" w:sz="8" w:space="0" w:color="000000"/>
            </w:tcBorders>
          </w:tcPr>
          <w:p w14:paraId="34E06A13" w14:textId="77777777" w:rsidR="004D1AB6" w:rsidRDefault="00B60C0A">
            <w:pPr>
              <w:pStyle w:val="TableParagraph"/>
              <w:ind w:right="31"/>
              <w:jc w:val="right"/>
            </w:pPr>
            <w:r>
              <w:t>,119</w:t>
            </w:r>
          </w:p>
        </w:tc>
        <w:tc>
          <w:tcPr>
            <w:tcW w:w="744" w:type="dxa"/>
            <w:tcBorders>
              <w:top w:val="nil"/>
              <w:left w:val="single" w:sz="8" w:space="0" w:color="000000"/>
              <w:bottom w:val="nil"/>
              <w:right w:val="single" w:sz="8" w:space="0" w:color="000000"/>
            </w:tcBorders>
          </w:tcPr>
          <w:p w14:paraId="20523604" w14:textId="77777777" w:rsidR="004D1AB6" w:rsidRDefault="00B60C0A">
            <w:pPr>
              <w:pStyle w:val="TableParagraph"/>
              <w:ind w:right="38"/>
              <w:jc w:val="right"/>
            </w:pPr>
            <w:r>
              <w:t>2,062</w:t>
            </w:r>
          </w:p>
        </w:tc>
        <w:tc>
          <w:tcPr>
            <w:tcW w:w="698" w:type="dxa"/>
            <w:tcBorders>
              <w:top w:val="nil"/>
              <w:left w:val="single" w:sz="8" w:space="0" w:color="000000"/>
              <w:bottom w:val="nil"/>
              <w:right w:val="single" w:sz="8" w:space="0" w:color="000000"/>
            </w:tcBorders>
          </w:tcPr>
          <w:p w14:paraId="0CEF0C80" w14:textId="77777777" w:rsidR="004D1AB6" w:rsidRDefault="00B60C0A">
            <w:pPr>
              <w:pStyle w:val="TableParagraph"/>
              <w:ind w:right="40"/>
              <w:jc w:val="right"/>
            </w:pPr>
            <w:r>
              <w:t>.042</w:t>
            </w:r>
          </w:p>
        </w:tc>
        <w:tc>
          <w:tcPr>
            <w:tcW w:w="883" w:type="dxa"/>
            <w:tcBorders>
              <w:top w:val="nil"/>
              <w:left w:val="single" w:sz="8" w:space="0" w:color="000000"/>
              <w:bottom w:val="nil"/>
              <w:right w:val="single" w:sz="8" w:space="0" w:color="000000"/>
            </w:tcBorders>
          </w:tcPr>
          <w:p w14:paraId="49BF4432" w14:textId="77777777" w:rsidR="004D1AB6" w:rsidRDefault="00B60C0A">
            <w:pPr>
              <w:pStyle w:val="TableParagraph"/>
              <w:ind w:right="35"/>
              <w:jc w:val="right"/>
            </w:pPr>
            <w:r>
              <w:t>,993</w:t>
            </w:r>
          </w:p>
        </w:tc>
        <w:tc>
          <w:tcPr>
            <w:tcW w:w="1176" w:type="dxa"/>
            <w:tcBorders>
              <w:top w:val="nil"/>
              <w:left w:val="single" w:sz="8" w:space="0" w:color="000000"/>
              <w:bottom w:val="nil"/>
            </w:tcBorders>
          </w:tcPr>
          <w:p w14:paraId="49A806C2" w14:textId="77777777" w:rsidR="004D1AB6" w:rsidRDefault="00B60C0A">
            <w:pPr>
              <w:pStyle w:val="TableParagraph"/>
              <w:ind w:left="321"/>
            </w:pPr>
            <w:r>
              <w:t>1.007</w:t>
            </w:r>
          </w:p>
        </w:tc>
      </w:tr>
      <w:tr w:rsidR="004D1AB6" w14:paraId="7704D649" w14:textId="77777777">
        <w:trPr>
          <w:trHeight w:val="144"/>
        </w:trPr>
        <w:tc>
          <w:tcPr>
            <w:tcW w:w="256" w:type="dxa"/>
            <w:tcBorders>
              <w:top w:val="nil"/>
              <w:right w:val="nil"/>
            </w:tcBorders>
          </w:tcPr>
          <w:p w14:paraId="0E20C251" w14:textId="77777777" w:rsidR="004D1AB6" w:rsidRDefault="004D1AB6">
            <w:pPr>
              <w:pStyle w:val="TableParagraph"/>
            </w:pPr>
          </w:p>
        </w:tc>
        <w:tc>
          <w:tcPr>
            <w:tcW w:w="1674" w:type="dxa"/>
            <w:tcBorders>
              <w:top w:val="nil"/>
              <w:left w:val="nil"/>
            </w:tcBorders>
          </w:tcPr>
          <w:p w14:paraId="19CB516E" w14:textId="77777777" w:rsidR="004D1AB6" w:rsidRDefault="00B60C0A">
            <w:pPr>
              <w:pStyle w:val="TableParagraph"/>
              <w:ind w:left="103"/>
            </w:pPr>
            <w:r>
              <w:t>Service quality</w:t>
            </w:r>
          </w:p>
        </w:tc>
        <w:tc>
          <w:tcPr>
            <w:tcW w:w="734" w:type="dxa"/>
            <w:tcBorders>
              <w:top w:val="nil"/>
              <w:right w:val="single" w:sz="8" w:space="0" w:color="000000"/>
            </w:tcBorders>
          </w:tcPr>
          <w:p w14:paraId="27FF9EB0" w14:textId="77777777" w:rsidR="004D1AB6" w:rsidRDefault="00B60C0A">
            <w:pPr>
              <w:pStyle w:val="TableParagraph"/>
              <w:ind w:left="115"/>
            </w:pPr>
            <w:r>
              <w:t>,128</w:t>
            </w:r>
          </w:p>
        </w:tc>
        <w:tc>
          <w:tcPr>
            <w:tcW w:w="1029" w:type="dxa"/>
            <w:tcBorders>
              <w:top w:val="nil"/>
              <w:left w:val="single" w:sz="8" w:space="0" w:color="000000"/>
              <w:right w:val="single" w:sz="8" w:space="0" w:color="000000"/>
            </w:tcBorders>
          </w:tcPr>
          <w:p w14:paraId="1477827C" w14:textId="77777777" w:rsidR="004D1AB6" w:rsidRDefault="00B60C0A">
            <w:pPr>
              <w:pStyle w:val="TableParagraph"/>
              <w:ind w:right="36"/>
              <w:jc w:val="right"/>
            </w:pPr>
            <w:r>
              <w:t>0.058</w:t>
            </w:r>
          </w:p>
        </w:tc>
        <w:tc>
          <w:tcPr>
            <w:tcW w:w="1176" w:type="dxa"/>
            <w:tcBorders>
              <w:top w:val="nil"/>
              <w:left w:val="single" w:sz="8" w:space="0" w:color="000000"/>
              <w:right w:val="single" w:sz="8" w:space="0" w:color="000000"/>
            </w:tcBorders>
          </w:tcPr>
          <w:p w14:paraId="47D57988" w14:textId="77777777" w:rsidR="004D1AB6" w:rsidRDefault="00B60C0A">
            <w:pPr>
              <w:pStyle w:val="TableParagraph"/>
              <w:ind w:right="31"/>
              <w:jc w:val="right"/>
            </w:pPr>
            <w:r>
              <w:t>,134</w:t>
            </w:r>
          </w:p>
        </w:tc>
        <w:tc>
          <w:tcPr>
            <w:tcW w:w="744" w:type="dxa"/>
            <w:tcBorders>
              <w:top w:val="nil"/>
              <w:left w:val="single" w:sz="8" w:space="0" w:color="000000"/>
              <w:right w:val="single" w:sz="8" w:space="0" w:color="000000"/>
            </w:tcBorders>
          </w:tcPr>
          <w:p w14:paraId="63A42FDE" w14:textId="77777777" w:rsidR="004D1AB6" w:rsidRDefault="00B60C0A">
            <w:pPr>
              <w:pStyle w:val="TableParagraph"/>
              <w:ind w:right="38"/>
              <w:jc w:val="right"/>
            </w:pPr>
            <w:r>
              <w:t>2,197</w:t>
            </w:r>
          </w:p>
        </w:tc>
        <w:tc>
          <w:tcPr>
            <w:tcW w:w="698" w:type="dxa"/>
            <w:tcBorders>
              <w:top w:val="nil"/>
              <w:left w:val="single" w:sz="8" w:space="0" w:color="000000"/>
              <w:right w:val="single" w:sz="8" w:space="0" w:color="000000"/>
            </w:tcBorders>
          </w:tcPr>
          <w:p w14:paraId="2CCD5335" w14:textId="77777777" w:rsidR="004D1AB6" w:rsidRDefault="00B60C0A">
            <w:pPr>
              <w:pStyle w:val="TableParagraph"/>
              <w:ind w:right="40"/>
              <w:jc w:val="right"/>
            </w:pPr>
            <w:r>
              <w:t>0.030</w:t>
            </w:r>
          </w:p>
        </w:tc>
        <w:tc>
          <w:tcPr>
            <w:tcW w:w="883" w:type="dxa"/>
            <w:tcBorders>
              <w:top w:val="nil"/>
              <w:left w:val="single" w:sz="8" w:space="0" w:color="000000"/>
              <w:right w:val="single" w:sz="8" w:space="0" w:color="000000"/>
            </w:tcBorders>
          </w:tcPr>
          <w:p w14:paraId="5BFDDFE2" w14:textId="77777777" w:rsidR="004D1AB6" w:rsidRDefault="00B60C0A">
            <w:pPr>
              <w:pStyle w:val="TableParagraph"/>
              <w:ind w:right="35"/>
              <w:jc w:val="right"/>
            </w:pPr>
            <w:r>
              <w:t>,889</w:t>
            </w:r>
          </w:p>
        </w:tc>
        <w:tc>
          <w:tcPr>
            <w:tcW w:w="1176" w:type="dxa"/>
            <w:tcBorders>
              <w:top w:val="nil"/>
              <w:left w:val="single" w:sz="8" w:space="0" w:color="000000"/>
            </w:tcBorders>
          </w:tcPr>
          <w:p w14:paraId="3582D3D1" w14:textId="77777777" w:rsidR="004D1AB6" w:rsidRDefault="00B60C0A">
            <w:pPr>
              <w:pStyle w:val="TableParagraph"/>
              <w:ind w:left="321"/>
            </w:pPr>
            <w:r>
              <w:t>1.125</w:t>
            </w:r>
          </w:p>
        </w:tc>
      </w:tr>
    </w:tbl>
    <w:p w14:paraId="0F9D94CD" w14:textId="77777777" w:rsidR="004D1AB6" w:rsidRDefault="00B60C0A">
      <w:pPr>
        <w:spacing w:after="0" w:line="240" w:lineRule="auto"/>
        <w:ind w:left="891"/>
        <w:rPr>
          <w:rFonts w:ascii="Times New Roman" w:hAnsi="Times New Roman" w:cs="Times New Roman"/>
          <w:sz w:val="16"/>
        </w:rPr>
      </w:pPr>
      <w:r>
        <w:rPr>
          <w:rFonts w:ascii="Times New Roman" w:hAnsi="Times New Roman" w:cs="Times New Roman"/>
          <w:sz w:val="16"/>
        </w:rPr>
        <w:t>a. Dependent Variable: Customer satisfaction</w:t>
      </w:r>
    </w:p>
    <w:p w14:paraId="2B622DB4" w14:textId="77777777" w:rsidR="004D1AB6" w:rsidRDefault="004D1AB6">
      <w:pPr>
        <w:pStyle w:val="BodyText"/>
        <w:rPr>
          <w:sz w:val="20"/>
        </w:rPr>
      </w:pPr>
    </w:p>
    <w:p w14:paraId="7C5F30F2" w14:textId="06BA2687" w:rsidR="004D1AB6" w:rsidRDefault="00B60C0A" w:rsidP="00F41424">
      <w:pPr>
        <w:pStyle w:val="BodyText"/>
        <w:ind w:left="450" w:right="219" w:firstLine="720"/>
        <w:jc w:val="both"/>
      </w:pPr>
      <w:r>
        <w:lastRenderedPageBreak/>
        <w:t>Based on the results of the multicollinearity test in the table above, the results of the multicollinearity test show that the tolerance value of the three independent variables is &gt; 0.1 and the VIF value is &lt; 10, which means that there is no multicollinearity.</w:t>
      </w:r>
    </w:p>
    <w:p w14:paraId="6AE59D56" w14:textId="77777777" w:rsidR="004D1AB6" w:rsidRDefault="004D1AB6">
      <w:pPr>
        <w:pStyle w:val="BodyText"/>
        <w:ind w:left="1988" w:right="219" w:firstLine="720"/>
        <w:jc w:val="both"/>
      </w:pPr>
    </w:p>
    <w:p w14:paraId="05D1DBF7" w14:textId="77777777" w:rsidR="004D1AB6" w:rsidRDefault="00B60C0A">
      <w:pPr>
        <w:pStyle w:val="ListParagraph1"/>
        <w:numPr>
          <w:ilvl w:val="0"/>
          <w:numId w:val="2"/>
        </w:numPr>
        <w:tabs>
          <w:tab w:val="left" w:pos="1629"/>
        </w:tabs>
        <w:ind w:left="360"/>
        <w:rPr>
          <w:sz w:val="24"/>
        </w:rPr>
      </w:pPr>
      <w:r>
        <w:rPr>
          <w:sz w:val="24"/>
        </w:rPr>
        <w:t>Heteroscedasticity Test Results</w:t>
      </w:r>
    </w:p>
    <w:p w14:paraId="5EF03F9C" w14:textId="77777777" w:rsidR="004D1AB6" w:rsidRDefault="00B60C0A">
      <w:pPr>
        <w:pStyle w:val="BodyText"/>
        <w:ind w:left="360" w:right="219" w:firstLine="360"/>
        <w:jc w:val="both"/>
      </w:pPr>
      <w:r>
        <w:t>Heteroscedasticity test in this study uses the Glejser method of decision making if the sig value is greater than 0.05 then there are no symptoms of heteroscedasticity in the regression model.</w:t>
      </w:r>
    </w:p>
    <w:p w14:paraId="41C53C4E" w14:textId="77777777" w:rsidR="004D1AB6" w:rsidRDefault="00B60C0A">
      <w:pPr>
        <w:pStyle w:val="Heading2"/>
        <w:ind w:left="1116"/>
        <w:rPr>
          <w:b w:val="0"/>
        </w:rPr>
      </w:pPr>
      <w:r>
        <w:t>Table 8. Heteroscedasticity Test Results</w:t>
      </w:r>
    </w:p>
    <w:tbl>
      <w:tblPr>
        <w:tblW w:w="8510" w:type="dxa"/>
        <w:tblInd w:w="3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2323"/>
        <w:gridCol w:w="1327"/>
        <w:gridCol w:w="1335"/>
        <w:gridCol w:w="1782"/>
        <w:gridCol w:w="718"/>
        <w:gridCol w:w="1025"/>
      </w:tblGrid>
      <w:tr w:rsidR="004D1AB6" w14:paraId="1D24AB86" w14:textId="77777777">
        <w:trPr>
          <w:trHeight w:val="20"/>
        </w:trPr>
        <w:tc>
          <w:tcPr>
            <w:tcW w:w="2323" w:type="dxa"/>
            <w:vMerge w:val="restart"/>
          </w:tcPr>
          <w:p w14:paraId="46A7671C" w14:textId="77777777" w:rsidR="004D1AB6" w:rsidRDefault="004D1AB6">
            <w:pPr>
              <w:pStyle w:val="TableParagraph"/>
              <w:rPr>
                <w:b/>
                <w:bCs/>
              </w:rPr>
            </w:pPr>
          </w:p>
          <w:p w14:paraId="1F2B70CB" w14:textId="77777777" w:rsidR="004D1AB6" w:rsidRDefault="004D1AB6">
            <w:pPr>
              <w:pStyle w:val="TableParagraph"/>
              <w:rPr>
                <w:b/>
                <w:bCs/>
              </w:rPr>
            </w:pPr>
          </w:p>
          <w:p w14:paraId="6092EA7E" w14:textId="77777777" w:rsidR="004D1AB6" w:rsidRDefault="004D1AB6">
            <w:pPr>
              <w:pStyle w:val="TableParagraph"/>
              <w:rPr>
                <w:b/>
                <w:bCs/>
              </w:rPr>
            </w:pPr>
          </w:p>
          <w:p w14:paraId="7F3AE04D" w14:textId="77777777" w:rsidR="004D1AB6" w:rsidRDefault="004D1AB6">
            <w:pPr>
              <w:pStyle w:val="TableParagraph"/>
              <w:rPr>
                <w:b/>
                <w:bCs/>
              </w:rPr>
            </w:pPr>
          </w:p>
          <w:p w14:paraId="10BBE5D5" w14:textId="77777777" w:rsidR="004D1AB6" w:rsidRDefault="00B60C0A">
            <w:pPr>
              <w:pStyle w:val="TableParagraph"/>
              <w:ind w:left="75"/>
              <w:rPr>
                <w:b/>
                <w:bCs/>
              </w:rPr>
            </w:pPr>
            <w:r>
              <w:rPr>
                <w:b/>
                <w:bCs/>
              </w:rPr>
              <w:t>Model</w:t>
            </w:r>
          </w:p>
        </w:tc>
        <w:tc>
          <w:tcPr>
            <w:tcW w:w="2662" w:type="dxa"/>
            <w:gridSpan w:val="2"/>
            <w:tcBorders>
              <w:bottom w:val="single" w:sz="8" w:space="0" w:color="000000"/>
              <w:right w:val="single" w:sz="8" w:space="0" w:color="000000"/>
            </w:tcBorders>
          </w:tcPr>
          <w:p w14:paraId="136CD999" w14:textId="77777777" w:rsidR="004D1AB6" w:rsidRDefault="004D1AB6">
            <w:pPr>
              <w:pStyle w:val="TableParagraph"/>
              <w:rPr>
                <w:b/>
                <w:bCs/>
              </w:rPr>
            </w:pPr>
          </w:p>
          <w:p w14:paraId="51E4856B" w14:textId="77777777" w:rsidR="004D1AB6" w:rsidRDefault="004D1AB6">
            <w:pPr>
              <w:pStyle w:val="TableParagraph"/>
              <w:rPr>
                <w:b/>
                <w:bCs/>
              </w:rPr>
            </w:pPr>
          </w:p>
          <w:p w14:paraId="46DF349C" w14:textId="77777777" w:rsidR="004D1AB6" w:rsidRDefault="00B60C0A">
            <w:pPr>
              <w:pStyle w:val="TableParagraph"/>
              <w:ind w:left="327"/>
              <w:rPr>
                <w:b/>
                <w:bCs/>
              </w:rPr>
            </w:pPr>
            <w:r>
              <w:rPr>
                <w:b/>
                <w:bCs/>
              </w:rPr>
              <w:t>Unstandardized Coefficients</w:t>
            </w:r>
          </w:p>
        </w:tc>
        <w:tc>
          <w:tcPr>
            <w:tcW w:w="1782" w:type="dxa"/>
            <w:tcBorders>
              <w:left w:val="single" w:sz="8" w:space="0" w:color="000000"/>
              <w:bottom w:val="single" w:sz="8" w:space="0" w:color="000000"/>
              <w:right w:val="single" w:sz="8" w:space="0" w:color="000000"/>
            </w:tcBorders>
          </w:tcPr>
          <w:p w14:paraId="7BF21D3C" w14:textId="77777777" w:rsidR="004D1AB6" w:rsidRDefault="00B60C0A">
            <w:pPr>
              <w:pStyle w:val="TableParagraph"/>
              <w:ind w:left="326" w:right="211" w:hanging="53"/>
              <w:rPr>
                <w:b/>
                <w:bCs/>
              </w:rPr>
            </w:pPr>
            <w:r>
              <w:rPr>
                <w:b/>
                <w:bCs/>
              </w:rPr>
              <w:t>Standardized Coefficients</w:t>
            </w:r>
          </w:p>
        </w:tc>
        <w:tc>
          <w:tcPr>
            <w:tcW w:w="718" w:type="dxa"/>
            <w:vMerge w:val="restart"/>
            <w:tcBorders>
              <w:left w:val="single" w:sz="8" w:space="0" w:color="000000"/>
              <w:right w:val="single" w:sz="8" w:space="0" w:color="000000"/>
            </w:tcBorders>
          </w:tcPr>
          <w:p w14:paraId="12587B77" w14:textId="77777777" w:rsidR="004D1AB6" w:rsidRDefault="004D1AB6">
            <w:pPr>
              <w:pStyle w:val="TableParagraph"/>
              <w:rPr>
                <w:b/>
                <w:bCs/>
              </w:rPr>
            </w:pPr>
          </w:p>
          <w:p w14:paraId="678530A9" w14:textId="77777777" w:rsidR="004D1AB6" w:rsidRDefault="004D1AB6">
            <w:pPr>
              <w:pStyle w:val="TableParagraph"/>
              <w:rPr>
                <w:b/>
                <w:bCs/>
              </w:rPr>
            </w:pPr>
          </w:p>
          <w:p w14:paraId="7BA8B894" w14:textId="77777777" w:rsidR="004D1AB6" w:rsidRDefault="004D1AB6">
            <w:pPr>
              <w:pStyle w:val="TableParagraph"/>
              <w:rPr>
                <w:b/>
                <w:bCs/>
              </w:rPr>
            </w:pPr>
          </w:p>
          <w:p w14:paraId="12BE0945" w14:textId="77777777" w:rsidR="004D1AB6" w:rsidRDefault="004D1AB6">
            <w:pPr>
              <w:pStyle w:val="TableParagraph"/>
              <w:rPr>
                <w:b/>
                <w:bCs/>
              </w:rPr>
            </w:pPr>
          </w:p>
          <w:p w14:paraId="1F764727" w14:textId="77777777" w:rsidR="004D1AB6" w:rsidRDefault="00B60C0A">
            <w:pPr>
              <w:pStyle w:val="TableParagraph"/>
              <w:ind w:left="37"/>
              <w:jc w:val="center"/>
              <w:rPr>
                <w:b/>
                <w:bCs/>
              </w:rPr>
            </w:pPr>
            <w:r>
              <w:rPr>
                <w:b/>
                <w:bCs/>
              </w:rPr>
              <w:t>t</w:t>
            </w:r>
          </w:p>
        </w:tc>
        <w:tc>
          <w:tcPr>
            <w:tcW w:w="1025" w:type="dxa"/>
            <w:vMerge w:val="restart"/>
            <w:tcBorders>
              <w:left w:val="single" w:sz="8" w:space="0" w:color="000000"/>
            </w:tcBorders>
          </w:tcPr>
          <w:p w14:paraId="179467A8" w14:textId="77777777" w:rsidR="004D1AB6" w:rsidRDefault="004D1AB6">
            <w:pPr>
              <w:pStyle w:val="TableParagraph"/>
              <w:rPr>
                <w:b/>
                <w:bCs/>
              </w:rPr>
            </w:pPr>
          </w:p>
          <w:p w14:paraId="33594C42" w14:textId="77777777" w:rsidR="004D1AB6" w:rsidRDefault="004D1AB6">
            <w:pPr>
              <w:pStyle w:val="TableParagraph"/>
              <w:rPr>
                <w:b/>
                <w:bCs/>
              </w:rPr>
            </w:pPr>
          </w:p>
          <w:p w14:paraId="03CF4A9C" w14:textId="77777777" w:rsidR="004D1AB6" w:rsidRDefault="004D1AB6">
            <w:pPr>
              <w:pStyle w:val="TableParagraph"/>
              <w:rPr>
                <w:b/>
                <w:bCs/>
              </w:rPr>
            </w:pPr>
          </w:p>
          <w:p w14:paraId="426DF2DA" w14:textId="77777777" w:rsidR="004D1AB6" w:rsidRDefault="004D1AB6">
            <w:pPr>
              <w:pStyle w:val="TableParagraph"/>
              <w:rPr>
                <w:b/>
                <w:bCs/>
              </w:rPr>
            </w:pPr>
          </w:p>
          <w:p w14:paraId="0F0A672C" w14:textId="77777777" w:rsidR="004D1AB6" w:rsidRDefault="00B60C0A">
            <w:pPr>
              <w:pStyle w:val="TableParagraph"/>
              <w:ind w:left="358" w:right="318"/>
              <w:jc w:val="center"/>
              <w:rPr>
                <w:b/>
                <w:bCs/>
              </w:rPr>
            </w:pPr>
            <w:r>
              <w:rPr>
                <w:b/>
                <w:bCs/>
              </w:rPr>
              <w:t>Sig.</w:t>
            </w:r>
          </w:p>
        </w:tc>
      </w:tr>
      <w:tr w:rsidR="004D1AB6" w14:paraId="64510750" w14:textId="77777777">
        <w:trPr>
          <w:trHeight w:val="20"/>
        </w:trPr>
        <w:tc>
          <w:tcPr>
            <w:tcW w:w="2323" w:type="dxa"/>
            <w:vMerge/>
            <w:tcBorders>
              <w:top w:val="nil"/>
            </w:tcBorders>
          </w:tcPr>
          <w:p w14:paraId="22D4F16C" w14:textId="77777777" w:rsidR="004D1AB6" w:rsidRDefault="004D1AB6">
            <w:pPr>
              <w:spacing w:after="0" w:line="240" w:lineRule="auto"/>
              <w:rPr>
                <w:rFonts w:ascii="Times New Roman" w:hAnsi="Times New Roman" w:cs="Times New Roman"/>
              </w:rPr>
            </w:pPr>
          </w:p>
        </w:tc>
        <w:tc>
          <w:tcPr>
            <w:tcW w:w="1327" w:type="dxa"/>
            <w:tcBorders>
              <w:top w:val="single" w:sz="8" w:space="0" w:color="000000"/>
              <w:right w:val="single" w:sz="8" w:space="0" w:color="000000"/>
            </w:tcBorders>
          </w:tcPr>
          <w:p w14:paraId="5E3E897C" w14:textId="77777777" w:rsidR="004D1AB6" w:rsidRDefault="00B60C0A">
            <w:pPr>
              <w:pStyle w:val="TableParagraph"/>
              <w:ind w:left="30"/>
              <w:jc w:val="center"/>
              <w:rPr>
                <w:b/>
                <w:bCs/>
              </w:rPr>
            </w:pPr>
            <w:r>
              <w:rPr>
                <w:b/>
                <w:bCs/>
              </w:rPr>
              <w:t>B</w:t>
            </w:r>
          </w:p>
        </w:tc>
        <w:tc>
          <w:tcPr>
            <w:tcW w:w="1335" w:type="dxa"/>
            <w:tcBorders>
              <w:top w:val="single" w:sz="8" w:space="0" w:color="000000"/>
              <w:left w:val="single" w:sz="8" w:space="0" w:color="000000"/>
              <w:right w:val="single" w:sz="8" w:space="0" w:color="000000"/>
            </w:tcBorders>
          </w:tcPr>
          <w:p w14:paraId="202D3E4E" w14:textId="77777777" w:rsidR="004D1AB6" w:rsidRDefault="00B60C0A">
            <w:pPr>
              <w:pStyle w:val="TableParagraph"/>
              <w:ind w:left="333"/>
              <w:jc w:val="center"/>
              <w:rPr>
                <w:b/>
                <w:bCs/>
              </w:rPr>
            </w:pPr>
            <w:r>
              <w:rPr>
                <w:b/>
                <w:bCs/>
              </w:rPr>
              <w:t>Std. Error</w:t>
            </w:r>
          </w:p>
        </w:tc>
        <w:tc>
          <w:tcPr>
            <w:tcW w:w="1782" w:type="dxa"/>
            <w:tcBorders>
              <w:top w:val="single" w:sz="8" w:space="0" w:color="000000"/>
              <w:left w:val="single" w:sz="8" w:space="0" w:color="000000"/>
              <w:right w:val="single" w:sz="8" w:space="0" w:color="000000"/>
            </w:tcBorders>
          </w:tcPr>
          <w:p w14:paraId="02BBEB2A" w14:textId="77777777" w:rsidR="004D1AB6" w:rsidRDefault="00B60C0A">
            <w:pPr>
              <w:pStyle w:val="TableParagraph"/>
              <w:ind w:left="561" w:right="516"/>
              <w:jc w:val="center"/>
              <w:rPr>
                <w:b/>
                <w:bCs/>
              </w:rPr>
            </w:pPr>
            <w:r>
              <w:rPr>
                <w:b/>
                <w:bCs/>
              </w:rPr>
              <w:t>Beta</w:t>
            </w:r>
          </w:p>
        </w:tc>
        <w:tc>
          <w:tcPr>
            <w:tcW w:w="718" w:type="dxa"/>
            <w:vMerge/>
            <w:tcBorders>
              <w:top w:val="nil"/>
              <w:left w:val="single" w:sz="8" w:space="0" w:color="000000"/>
              <w:right w:val="single" w:sz="8" w:space="0" w:color="000000"/>
            </w:tcBorders>
          </w:tcPr>
          <w:p w14:paraId="7E395FE7" w14:textId="77777777" w:rsidR="004D1AB6" w:rsidRDefault="004D1AB6">
            <w:pPr>
              <w:spacing w:after="0" w:line="240" w:lineRule="auto"/>
              <w:rPr>
                <w:rFonts w:ascii="Times New Roman" w:hAnsi="Times New Roman" w:cs="Times New Roman"/>
              </w:rPr>
            </w:pPr>
          </w:p>
        </w:tc>
        <w:tc>
          <w:tcPr>
            <w:tcW w:w="1025" w:type="dxa"/>
            <w:vMerge/>
            <w:tcBorders>
              <w:top w:val="nil"/>
              <w:left w:val="single" w:sz="8" w:space="0" w:color="000000"/>
            </w:tcBorders>
          </w:tcPr>
          <w:p w14:paraId="7A212338" w14:textId="77777777" w:rsidR="004D1AB6" w:rsidRDefault="004D1AB6">
            <w:pPr>
              <w:spacing w:after="0" w:line="240" w:lineRule="auto"/>
              <w:rPr>
                <w:rFonts w:ascii="Times New Roman" w:hAnsi="Times New Roman" w:cs="Times New Roman"/>
              </w:rPr>
            </w:pPr>
          </w:p>
        </w:tc>
      </w:tr>
      <w:tr w:rsidR="004D1AB6" w14:paraId="21F05303" w14:textId="77777777">
        <w:trPr>
          <w:trHeight w:val="20"/>
        </w:trPr>
        <w:tc>
          <w:tcPr>
            <w:tcW w:w="2323" w:type="dxa"/>
            <w:tcBorders>
              <w:bottom w:val="nil"/>
            </w:tcBorders>
          </w:tcPr>
          <w:p w14:paraId="13927E87" w14:textId="77777777" w:rsidR="004D1AB6" w:rsidRDefault="00B60C0A">
            <w:pPr>
              <w:pStyle w:val="TableParagraph"/>
              <w:ind w:left="95"/>
            </w:pPr>
            <w:r>
              <w:t>(Constant)</w:t>
            </w:r>
          </w:p>
        </w:tc>
        <w:tc>
          <w:tcPr>
            <w:tcW w:w="1327" w:type="dxa"/>
            <w:tcBorders>
              <w:bottom w:val="nil"/>
              <w:right w:val="single" w:sz="8" w:space="0" w:color="000000"/>
            </w:tcBorders>
          </w:tcPr>
          <w:p w14:paraId="760CBB2F" w14:textId="77777777" w:rsidR="004D1AB6" w:rsidRDefault="00B60C0A">
            <w:pPr>
              <w:pStyle w:val="TableParagraph"/>
              <w:ind w:right="37"/>
              <w:jc w:val="right"/>
            </w:pPr>
            <w:r>
              <w:t>5,428</w:t>
            </w:r>
          </w:p>
        </w:tc>
        <w:tc>
          <w:tcPr>
            <w:tcW w:w="1335" w:type="dxa"/>
            <w:tcBorders>
              <w:left w:val="single" w:sz="8" w:space="0" w:color="000000"/>
              <w:bottom w:val="nil"/>
              <w:right w:val="single" w:sz="8" w:space="0" w:color="000000"/>
            </w:tcBorders>
          </w:tcPr>
          <w:p w14:paraId="6175F87A" w14:textId="77777777" w:rsidR="004D1AB6" w:rsidRDefault="00B60C0A">
            <w:pPr>
              <w:pStyle w:val="TableParagraph"/>
              <w:ind w:right="38"/>
              <w:jc w:val="right"/>
            </w:pPr>
            <w:r>
              <w:t>2,312</w:t>
            </w:r>
          </w:p>
        </w:tc>
        <w:tc>
          <w:tcPr>
            <w:tcW w:w="1782" w:type="dxa"/>
            <w:tcBorders>
              <w:left w:val="single" w:sz="8" w:space="0" w:color="000000"/>
              <w:bottom w:val="nil"/>
              <w:right w:val="single" w:sz="8" w:space="0" w:color="000000"/>
            </w:tcBorders>
          </w:tcPr>
          <w:p w14:paraId="05CA4AA6" w14:textId="77777777" w:rsidR="004D1AB6" w:rsidRDefault="004D1AB6">
            <w:pPr>
              <w:pStyle w:val="TableParagraph"/>
            </w:pPr>
          </w:p>
        </w:tc>
        <w:tc>
          <w:tcPr>
            <w:tcW w:w="718" w:type="dxa"/>
            <w:tcBorders>
              <w:left w:val="single" w:sz="8" w:space="0" w:color="000000"/>
              <w:bottom w:val="nil"/>
              <w:right w:val="single" w:sz="8" w:space="0" w:color="000000"/>
            </w:tcBorders>
          </w:tcPr>
          <w:p w14:paraId="3C9E6C1D" w14:textId="77777777" w:rsidR="004D1AB6" w:rsidRDefault="00B60C0A">
            <w:pPr>
              <w:pStyle w:val="TableParagraph"/>
              <w:ind w:right="42"/>
              <w:jc w:val="right"/>
            </w:pPr>
            <w:r>
              <w:t>2,348</w:t>
            </w:r>
          </w:p>
        </w:tc>
        <w:tc>
          <w:tcPr>
            <w:tcW w:w="1025" w:type="dxa"/>
            <w:tcBorders>
              <w:left w:val="single" w:sz="8" w:space="0" w:color="000000"/>
              <w:bottom w:val="nil"/>
            </w:tcBorders>
          </w:tcPr>
          <w:p w14:paraId="24A67C03" w14:textId="77777777" w:rsidR="004D1AB6" w:rsidRDefault="00B60C0A">
            <w:pPr>
              <w:pStyle w:val="TableParagraph"/>
              <w:ind w:right="36"/>
              <w:jc w:val="right"/>
            </w:pPr>
            <w:r>
              <w:t>,021</w:t>
            </w:r>
          </w:p>
        </w:tc>
      </w:tr>
      <w:tr w:rsidR="004D1AB6" w14:paraId="39428E01" w14:textId="77777777">
        <w:trPr>
          <w:trHeight w:val="20"/>
        </w:trPr>
        <w:tc>
          <w:tcPr>
            <w:tcW w:w="2323" w:type="dxa"/>
            <w:tcBorders>
              <w:top w:val="nil"/>
              <w:bottom w:val="nil"/>
            </w:tcBorders>
          </w:tcPr>
          <w:p w14:paraId="1BAD5E5A" w14:textId="77777777" w:rsidR="004D1AB6" w:rsidRDefault="00B60C0A">
            <w:pPr>
              <w:pStyle w:val="TableParagraph"/>
              <w:ind w:left="95"/>
            </w:pPr>
            <w:r>
              <w:t>Price</w:t>
            </w:r>
          </w:p>
        </w:tc>
        <w:tc>
          <w:tcPr>
            <w:tcW w:w="1327" w:type="dxa"/>
            <w:tcBorders>
              <w:top w:val="nil"/>
              <w:bottom w:val="nil"/>
              <w:right w:val="single" w:sz="8" w:space="0" w:color="000000"/>
            </w:tcBorders>
          </w:tcPr>
          <w:p w14:paraId="65096860" w14:textId="77777777" w:rsidR="004D1AB6" w:rsidRDefault="00B60C0A">
            <w:pPr>
              <w:pStyle w:val="TableParagraph"/>
              <w:ind w:right="37"/>
              <w:jc w:val="right"/>
            </w:pPr>
            <w:r>
              <w:t>-,025</w:t>
            </w:r>
          </w:p>
        </w:tc>
        <w:tc>
          <w:tcPr>
            <w:tcW w:w="1335" w:type="dxa"/>
            <w:tcBorders>
              <w:top w:val="nil"/>
              <w:left w:val="single" w:sz="8" w:space="0" w:color="000000"/>
              <w:bottom w:val="nil"/>
              <w:right w:val="single" w:sz="8" w:space="0" w:color="000000"/>
            </w:tcBorders>
          </w:tcPr>
          <w:p w14:paraId="34F6283B" w14:textId="77777777" w:rsidR="004D1AB6" w:rsidRDefault="00B60C0A">
            <w:pPr>
              <w:pStyle w:val="TableParagraph"/>
              <w:ind w:right="37"/>
              <w:jc w:val="right"/>
            </w:pPr>
            <w:r>
              <w:t>0.035</w:t>
            </w:r>
          </w:p>
        </w:tc>
        <w:tc>
          <w:tcPr>
            <w:tcW w:w="1782" w:type="dxa"/>
            <w:tcBorders>
              <w:top w:val="nil"/>
              <w:left w:val="single" w:sz="8" w:space="0" w:color="000000"/>
              <w:bottom w:val="nil"/>
              <w:right w:val="single" w:sz="8" w:space="0" w:color="000000"/>
            </w:tcBorders>
          </w:tcPr>
          <w:p w14:paraId="627234DA" w14:textId="77777777" w:rsidR="004D1AB6" w:rsidRDefault="00B60C0A">
            <w:pPr>
              <w:pStyle w:val="TableParagraph"/>
              <w:ind w:right="33"/>
              <w:jc w:val="right"/>
            </w:pPr>
            <w:r>
              <w:t>-,078</w:t>
            </w:r>
          </w:p>
        </w:tc>
        <w:tc>
          <w:tcPr>
            <w:tcW w:w="718" w:type="dxa"/>
            <w:tcBorders>
              <w:top w:val="nil"/>
              <w:left w:val="single" w:sz="8" w:space="0" w:color="000000"/>
              <w:bottom w:val="nil"/>
              <w:right w:val="single" w:sz="8" w:space="0" w:color="000000"/>
            </w:tcBorders>
          </w:tcPr>
          <w:p w14:paraId="52626BBB" w14:textId="77777777" w:rsidR="004D1AB6" w:rsidRDefault="00B60C0A">
            <w:pPr>
              <w:pStyle w:val="TableParagraph"/>
              <w:ind w:right="41"/>
              <w:jc w:val="right"/>
            </w:pPr>
            <w:r>
              <w:t>-,736</w:t>
            </w:r>
          </w:p>
        </w:tc>
        <w:tc>
          <w:tcPr>
            <w:tcW w:w="1025" w:type="dxa"/>
            <w:tcBorders>
              <w:top w:val="nil"/>
              <w:left w:val="single" w:sz="8" w:space="0" w:color="000000"/>
              <w:bottom w:val="nil"/>
            </w:tcBorders>
          </w:tcPr>
          <w:p w14:paraId="24CBCB4A" w14:textId="77777777" w:rsidR="004D1AB6" w:rsidRDefault="00B60C0A">
            <w:pPr>
              <w:pStyle w:val="TableParagraph"/>
              <w:ind w:right="36"/>
              <w:jc w:val="right"/>
            </w:pPr>
            <w:r>
              <w:t>,463</w:t>
            </w:r>
          </w:p>
        </w:tc>
      </w:tr>
      <w:tr w:rsidR="004D1AB6" w14:paraId="2C94B743" w14:textId="77777777">
        <w:trPr>
          <w:trHeight w:val="20"/>
        </w:trPr>
        <w:tc>
          <w:tcPr>
            <w:tcW w:w="2323" w:type="dxa"/>
            <w:tcBorders>
              <w:top w:val="nil"/>
              <w:bottom w:val="nil"/>
            </w:tcBorders>
          </w:tcPr>
          <w:p w14:paraId="494E9813" w14:textId="77777777" w:rsidR="004D1AB6" w:rsidRDefault="00B60C0A">
            <w:pPr>
              <w:pStyle w:val="TableParagraph"/>
              <w:ind w:left="95"/>
            </w:pPr>
            <w:r>
              <w:t>Product quality</w:t>
            </w:r>
          </w:p>
        </w:tc>
        <w:tc>
          <w:tcPr>
            <w:tcW w:w="1327" w:type="dxa"/>
            <w:tcBorders>
              <w:top w:val="nil"/>
              <w:bottom w:val="nil"/>
              <w:right w:val="single" w:sz="8" w:space="0" w:color="000000"/>
            </w:tcBorders>
          </w:tcPr>
          <w:p w14:paraId="672CF754" w14:textId="77777777" w:rsidR="004D1AB6" w:rsidRDefault="00B60C0A">
            <w:pPr>
              <w:pStyle w:val="TableParagraph"/>
              <w:ind w:right="37"/>
              <w:jc w:val="right"/>
            </w:pPr>
            <w:r>
              <w:t>,005</w:t>
            </w:r>
          </w:p>
        </w:tc>
        <w:tc>
          <w:tcPr>
            <w:tcW w:w="1335" w:type="dxa"/>
            <w:tcBorders>
              <w:top w:val="nil"/>
              <w:left w:val="single" w:sz="8" w:space="0" w:color="000000"/>
              <w:bottom w:val="nil"/>
              <w:right w:val="single" w:sz="8" w:space="0" w:color="000000"/>
            </w:tcBorders>
          </w:tcPr>
          <w:p w14:paraId="431936F8" w14:textId="77777777" w:rsidR="004D1AB6" w:rsidRDefault="00B60C0A">
            <w:pPr>
              <w:pStyle w:val="TableParagraph"/>
              <w:ind w:right="37"/>
              <w:jc w:val="right"/>
            </w:pPr>
            <w:r>
              <w:t>0.025</w:t>
            </w:r>
          </w:p>
        </w:tc>
        <w:tc>
          <w:tcPr>
            <w:tcW w:w="1782" w:type="dxa"/>
            <w:tcBorders>
              <w:top w:val="nil"/>
              <w:left w:val="single" w:sz="8" w:space="0" w:color="000000"/>
              <w:bottom w:val="nil"/>
              <w:right w:val="single" w:sz="8" w:space="0" w:color="000000"/>
            </w:tcBorders>
          </w:tcPr>
          <w:p w14:paraId="395E9FB0" w14:textId="77777777" w:rsidR="004D1AB6" w:rsidRDefault="00B60C0A">
            <w:pPr>
              <w:pStyle w:val="TableParagraph"/>
              <w:ind w:right="33"/>
              <w:jc w:val="right"/>
            </w:pPr>
            <w:r>
              <w:t>0.020</w:t>
            </w:r>
          </w:p>
        </w:tc>
        <w:tc>
          <w:tcPr>
            <w:tcW w:w="718" w:type="dxa"/>
            <w:tcBorders>
              <w:top w:val="nil"/>
              <w:left w:val="single" w:sz="8" w:space="0" w:color="000000"/>
              <w:bottom w:val="nil"/>
              <w:right w:val="single" w:sz="8" w:space="0" w:color="000000"/>
            </w:tcBorders>
          </w:tcPr>
          <w:p w14:paraId="7E20E35F" w14:textId="77777777" w:rsidR="004D1AB6" w:rsidRDefault="00B60C0A">
            <w:pPr>
              <w:pStyle w:val="TableParagraph"/>
              <w:ind w:right="41"/>
              <w:jc w:val="right"/>
            </w:pPr>
            <w:r>
              <w:t>,197</w:t>
            </w:r>
          </w:p>
        </w:tc>
        <w:tc>
          <w:tcPr>
            <w:tcW w:w="1025" w:type="dxa"/>
            <w:tcBorders>
              <w:top w:val="nil"/>
              <w:left w:val="single" w:sz="8" w:space="0" w:color="000000"/>
              <w:bottom w:val="nil"/>
            </w:tcBorders>
          </w:tcPr>
          <w:p w14:paraId="4EBFBBCE" w14:textId="77777777" w:rsidR="004D1AB6" w:rsidRDefault="00B60C0A">
            <w:pPr>
              <w:pStyle w:val="TableParagraph"/>
              <w:ind w:right="36"/>
              <w:jc w:val="right"/>
            </w:pPr>
            <w:r>
              <w:t>,844</w:t>
            </w:r>
          </w:p>
        </w:tc>
      </w:tr>
      <w:tr w:rsidR="004D1AB6" w14:paraId="6A1CD19A" w14:textId="77777777">
        <w:trPr>
          <w:trHeight w:val="20"/>
        </w:trPr>
        <w:tc>
          <w:tcPr>
            <w:tcW w:w="2323" w:type="dxa"/>
            <w:tcBorders>
              <w:top w:val="nil"/>
            </w:tcBorders>
          </w:tcPr>
          <w:p w14:paraId="60474E9E" w14:textId="77777777" w:rsidR="004D1AB6" w:rsidRDefault="00B60C0A">
            <w:pPr>
              <w:pStyle w:val="TableParagraph"/>
              <w:ind w:left="95"/>
            </w:pPr>
            <w:r>
              <w:t>Service quality</w:t>
            </w:r>
          </w:p>
        </w:tc>
        <w:tc>
          <w:tcPr>
            <w:tcW w:w="1327" w:type="dxa"/>
            <w:tcBorders>
              <w:top w:val="nil"/>
              <w:right w:val="single" w:sz="8" w:space="0" w:color="000000"/>
            </w:tcBorders>
          </w:tcPr>
          <w:p w14:paraId="2A9FF5F7" w14:textId="77777777" w:rsidR="004D1AB6" w:rsidRDefault="00B60C0A">
            <w:pPr>
              <w:pStyle w:val="TableParagraph"/>
              <w:ind w:right="37"/>
              <w:jc w:val="right"/>
            </w:pPr>
            <w:r>
              <w:t>-,053</w:t>
            </w:r>
          </w:p>
        </w:tc>
        <w:tc>
          <w:tcPr>
            <w:tcW w:w="1335" w:type="dxa"/>
            <w:tcBorders>
              <w:top w:val="nil"/>
              <w:left w:val="single" w:sz="8" w:space="0" w:color="000000"/>
              <w:right w:val="single" w:sz="8" w:space="0" w:color="000000"/>
            </w:tcBorders>
          </w:tcPr>
          <w:p w14:paraId="55ABD427" w14:textId="77777777" w:rsidR="004D1AB6" w:rsidRDefault="00B60C0A">
            <w:pPr>
              <w:pStyle w:val="TableParagraph"/>
              <w:ind w:right="37"/>
              <w:jc w:val="right"/>
            </w:pPr>
            <w:r>
              <w:t>0.035</w:t>
            </w:r>
          </w:p>
        </w:tc>
        <w:tc>
          <w:tcPr>
            <w:tcW w:w="1782" w:type="dxa"/>
            <w:tcBorders>
              <w:top w:val="nil"/>
              <w:left w:val="single" w:sz="8" w:space="0" w:color="000000"/>
              <w:right w:val="single" w:sz="8" w:space="0" w:color="000000"/>
            </w:tcBorders>
          </w:tcPr>
          <w:p w14:paraId="3BF6CAB0" w14:textId="77777777" w:rsidR="004D1AB6" w:rsidRDefault="00B60C0A">
            <w:pPr>
              <w:pStyle w:val="TableParagraph"/>
              <w:ind w:right="33"/>
              <w:jc w:val="right"/>
            </w:pPr>
            <w:r>
              <w:t>-,162</w:t>
            </w:r>
          </w:p>
        </w:tc>
        <w:tc>
          <w:tcPr>
            <w:tcW w:w="718" w:type="dxa"/>
            <w:tcBorders>
              <w:top w:val="nil"/>
              <w:left w:val="single" w:sz="8" w:space="0" w:color="000000"/>
              <w:right w:val="single" w:sz="8" w:space="0" w:color="000000"/>
            </w:tcBorders>
          </w:tcPr>
          <w:p w14:paraId="05CA98B5" w14:textId="77777777" w:rsidR="004D1AB6" w:rsidRDefault="00B60C0A">
            <w:pPr>
              <w:pStyle w:val="TableParagraph"/>
              <w:ind w:right="42"/>
              <w:jc w:val="right"/>
            </w:pPr>
            <w:r>
              <w:t>-1,526</w:t>
            </w:r>
          </w:p>
        </w:tc>
        <w:tc>
          <w:tcPr>
            <w:tcW w:w="1025" w:type="dxa"/>
            <w:tcBorders>
              <w:top w:val="nil"/>
              <w:left w:val="single" w:sz="8" w:space="0" w:color="000000"/>
            </w:tcBorders>
          </w:tcPr>
          <w:p w14:paraId="48511844" w14:textId="77777777" w:rsidR="004D1AB6" w:rsidRDefault="00B60C0A">
            <w:pPr>
              <w:pStyle w:val="TableParagraph"/>
              <w:ind w:right="36"/>
              <w:jc w:val="right"/>
            </w:pPr>
            <w:r>
              <w:t>,130</w:t>
            </w:r>
          </w:p>
        </w:tc>
      </w:tr>
    </w:tbl>
    <w:p w14:paraId="6EA1E62C" w14:textId="77777777" w:rsidR="004D1AB6" w:rsidRDefault="00B60C0A">
      <w:pPr>
        <w:pStyle w:val="ListParagraph1"/>
        <w:numPr>
          <w:ilvl w:val="2"/>
          <w:numId w:val="2"/>
        </w:numPr>
        <w:tabs>
          <w:tab w:val="left" w:pos="2413"/>
          <w:tab w:val="left" w:pos="2414"/>
        </w:tabs>
        <w:ind w:left="2413"/>
        <w:rPr>
          <w:sz w:val="16"/>
        </w:rPr>
      </w:pPr>
      <w:r>
        <w:rPr>
          <w:sz w:val="16"/>
        </w:rPr>
        <w:t>Dependent Variable: Abs_RES</w:t>
      </w:r>
    </w:p>
    <w:p w14:paraId="54080F08" w14:textId="77777777" w:rsidR="004D1AB6" w:rsidRDefault="004D1AB6">
      <w:pPr>
        <w:pStyle w:val="BodyText"/>
        <w:rPr>
          <w:sz w:val="19"/>
        </w:rPr>
      </w:pPr>
    </w:p>
    <w:p w14:paraId="54359938" w14:textId="77777777" w:rsidR="004D1AB6" w:rsidRDefault="00B60C0A">
      <w:pPr>
        <w:pStyle w:val="BodyText"/>
        <w:ind w:left="450" w:right="18" w:firstLine="270"/>
        <w:jc w:val="both"/>
      </w:pPr>
      <w:r>
        <w:t>Based on the test results above, it is known that the three independent variables have a sig value &gt; 0.05, which means that there are no symptoms of heteroscedasticity in the regression model.</w:t>
      </w:r>
    </w:p>
    <w:p w14:paraId="2743E817" w14:textId="77777777" w:rsidR="004D1AB6" w:rsidRDefault="004D1AB6">
      <w:pPr>
        <w:pStyle w:val="BodyText"/>
        <w:ind w:left="450" w:right="221" w:firstLine="270"/>
        <w:jc w:val="both"/>
      </w:pPr>
    </w:p>
    <w:p w14:paraId="732B7FA9" w14:textId="77777777" w:rsidR="004D1AB6" w:rsidRDefault="00B60C0A">
      <w:pPr>
        <w:pStyle w:val="ListParagraph1"/>
        <w:numPr>
          <w:ilvl w:val="0"/>
          <w:numId w:val="2"/>
        </w:numPr>
        <w:tabs>
          <w:tab w:val="left" w:pos="1629"/>
        </w:tabs>
        <w:ind w:left="360"/>
        <w:rPr>
          <w:sz w:val="24"/>
        </w:rPr>
      </w:pPr>
      <w:r>
        <w:rPr>
          <w:sz w:val="24"/>
        </w:rPr>
        <w:t>Linearity Test Results</w:t>
      </w:r>
    </w:p>
    <w:p w14:paraId="66CD7745" w14:textId="77777777" w:rsidR="004D1AB6" w:rsidRDefault="00B60C0A">
      <w:pPr>
        <w:pStyle w:val="ListParagraph1"/>
        <w:tabs>
          <w:tab w:val="left" w:pos="1629"/>
        </w:tabs>
        <w:ind w:left="360" w:firstLine="0"/>
        <w:jc w:val="both"/>
        <w:rPr>
          <w:lang w:val="en-US"/>
        </w:rPr>
      </w:pPr>
      <w:r>
        <w:rPr>
          <w:sz w:val="24"/>
        </w:rPr>
        <w:tab/>
      </w:r>
      <w:r>
        <w:t>The linearity test was conducted to determine whether there was a linear relationship between the two research variables. The linear relationship illustrates that changes in the predictor variables will tend to be followed by changes in the criterion variables by forming a linear line. The decision-making method for linearity test is with a significance of &lt; 0.05, then there is no relationship between the two linear variables and vice versa if the significance is &gt; 0.05, then the relationship between the two variables is not linear.</w:t>
      </w:r>
    </w:p>
    <w:p w14:paraId="73657C16" w14:textId="77777777" w:rsidR="004D1AB6" w:rsidRDefault="004D1AB6">
      <w:pPr>
        <w:pStyle w:val="ListParagraph1"/>
        <w:tabs>
          <w:tab w:val="left" w:pos="1629"/>
        </w:tabs>
        <w:ind w:left="360" w:firstLine="0"/>
        <w:jc w:val="both"/>
        <w:rPr>
          <w:sz w:val="24"/>
        </w:rPr>
      </w:pPr>
    </w:p>
    <w:p w14:paraId="17565906" w14:textId="77777777" w:rsidR="004D1AB6" w:rsidRDefault="00B60C0A">
      <w:pPr>
        <w:pStyle w:val="Heading2"/>
        <w:ind w:left="360" w:right="427"/>
      </w:pPr>
      <w:r>
        <w:t>Table 9. Price Linearity on Customer Satisfaction Test Results</w:t>
      </w:r>
    </w:p>
    <w:p w14:paraId="66A1E690" w14:textId="77777777" w:rsidR="004D1AB6" w:rsidRDefault="004D1AB6">
      <w:pPr>
        <w:pStyle w:val="BodyText"/>
        <w:rPr>
          <w:b/>
          <w:sz w:val="17"/>
        </w:rPr>
      </w:pPr>
    </w:p>
    <w:tbl>
      <w:tblPr>
        <w:tblW w:w="4757" w:type="pct"/>
        <w:tblInd w:w="4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1160"/>
        <w:gridCol w:w="1137"/>
        <w:gridCol w:w="1581"/>
        <w:gridCol w:w="1144"/>
        <w:gridCol w:w="766"/>
        <w:gridCol w:w="1097"/>
        <w:gridCol w:w="941"/>
        <w:gridCol w:w="759"/>
      </w:tblGrid>
      <w:tr w:rsidR="004D1AB6" w14:paraId="6017B8D2" w14:textId="77777777">
        <w:trPr>
          <w:trHeight w:val="144"/>
        </w:trPr>
        <w:tc>
          <w:tcPr>
            <w:tcW w:w="2259" w:type="pct"/>
            <w:gridSpan w:val="3"/>
          </w:tcPr>
          <w:p w14:paraId="6C1702AB" w14:textId="77777777" w:rsidR="004D1AB6" w:rsidRDefault="004D1AB6">
            <w:pPr>
              <w:pStyle w:val="TableParagraph"/>
            </w:pPr>
          </w:p>
        </w:tc>
        <w:tc>
          <w:tcPr>
            <w:tcW w:w="666" w:type="pct"/>
            <w:tcBorders>
              <w:right w:val="single" w:sz="8" w:space="0" w:color="000000"/>
            </w:tcBorders>
          </w:tcPr>
          <w:p w14:paraId="49CE4A97" w14:textId="77777777" w:rsidR="004D1AB6" w:rsidRDefault="00B60C0A">
            <w:pPr>
              <w:pStyle w:val="TableParagraph"/>
              <w:ind w:left="158" w:right="105" w:firstLine="43"/>
              <w:rPr>
                <w:b/>
                <w:bCs/>
              </w:rPr>
            </w:pPr>
            <w:r>
              <w:rPr>
                <w:b/>
                <w:bCs/>
              </w:rPr>
              <w:t>Sum of Squares</w:t>
            </w:r>
          </w:p>
        </w:tc>
        <w:tc>
          <w:tcPr>
            <w:tcW w:w="446" w:type="pct"/>
            <w:tcBorders>
              <w:left w:val="single" w:sz="8" w:space="0" w:color="000000"/>
              <w:right w:val="single" w:sz="8" w:space="0" w:color="000000"/>
            </w:tcBorders>
          </w:tcPr>
          <w:p w14:paraId="0A104F10" w14:textId="77777777" w:rsidR="004D1AB6" w:rsidRDefault="004D1AB6">
            <w:pPr>
              <w:pStyle w:val="TableParagraph"/>
              <w:rPr>
                <w:b/>
                <w:bCs/>
              </w:rPr>
            </w:pPr>
          </w:p>
          <w:p w14:paraId="2EB5C1E0" w14:textId="77777777" w:rsidR="004D1AB6" w:rsidRDefault="004D1AB6">
            <w:pPr>
              <w:pStyle w:val="TableParagraph"/>
              <w:rPr>
                <w:b/>
                <w:bCs/>
              </w:rPr>
            </w:pPr>
          </w:p>
          <w:p w14:paraId="0DDB7689" w14:textId="77777777" w:rsidR="004D1AB6" w:rsidRDefault="00B60C0A">
            <w:pPr>
              <w:pStyle w:val="TableParagraph"/>
              <w:ind w:left="224" w:right="191"/>
              <w:jc w:val="center"/>
              <w:rPr>
                <w:b/>
                <w:bCs/>
              </w:rPr>
            </w:pPr>
            <w:r>
              <w:rPr>
                <w:b/>
                <w:bCs/>
              </w:rPr>
              <w:t>df</w:t>
            </w:r>
          </w:p>
        </w:tc>
        <w:tc>
          <w:tcPr>
            <w:tcW w:w="639" w:type="pct"/>
            <w:tcBorders>
              <w:left w:val="single" w:sz="8" w:space="0" w:color="000000"/>
              <w:right w:val="single" w:sz="8" w:space="0" w:color="000000"/>
            </w:tcBorders>
          </w:tcPr>
          <w:p w14:paraId="375F162D" w14:textId="77777777" w:rsidR="004D1AB6" w:rsidRDefault="00B60C0A">
            <w:pPr>
              <w:pStyle w:val="TableParagraph"/>
              <w:ind w:left="184" w:right="135" w:firstLine="57"/>
              <w:rPr>
                <w:b/>
                <w:bCs/>
              </w:rPr>
            </w:pPr>
            <w:r>
              <w:rPr>
                <w:b/>
                <w:bCs/>
              </w:rPr>
              <w:t>Mean Square</w:t>
            </w:r>
          </w:p>
        </w:tc>
        <w:tc>
          <w:tcPr>
            <w:tcW w:w="548" w:type="pct"/>
            <w:tcBorders>
              <w:left w:val="single" w:sz="8" w:space="0" w:color="000000"/>
              <w:right w:val="single" w:sz="8" w:space="0" w:color="000000"/>
            </w:tcBorders>
          </w:tcPr>
          <w:p w14:paraId="55E27CDC" w14:textId="77777777" w:rsidR="004D1AB6" w:rsidRDefault="004D1AB6">
            <w:pPr>
              <w:pStyle w:val="TableParagraph"/>
              <w:rPr>
                <w:b/>
                <w:bCs/>
              </w:rPr>
            </w:pPr>
          </w:p>
          <w:p w14:paraId="6CDCECD2" w14:textId="77777777" w:rsidR="004D1AB6" w:rsidRDefault="004D1AB6">
            <w:pPr>
              <w:pStyle w:val="TableParagraph"/>
              <w:rPr>
                <w:b/>
                <w:bCs/>
              </w:rPr>
            </w:pPr>
          </w:p>
          <w:p w14:paraId="72761984" w14:textId="77777777" w:rsidR="004D1AB6" w:rsidRDefault="00B60C0A">
            <w:pPr>
              <w:pStyle w:val="TableParagraph"/>
              <w:ind w:left="29"/>
              <w:jc w:val="center"/>
              <w:rPr>
                <w:b/>
                <w:bCs/>
              </w:rPr>
            </w:pPr>
            <w:r>
              <w:rPr>
                <w:b/>
                <w:bCs/>
              </w:rPr>
              <w:t>F</w:t>
            </w:r>
          </w:p>
        </w:tc>
        <w:tc>
          <w:tcPr>
            <w:tcW w:w="442" w:type="pct"/>
            <w:tcBorders>
              <w:left w:val="single" w:sz="8" w:space="0" w:color="000000"/>
            </w:tcBorders>
          </w:tcPr>
          <w:p w14:paraId="37BDC614" w14:textId="77777777" w:rsidR="004D1AB6" w:rsidRDefault="004D1AB6">
            <w:pPr>
              <w:pStyle w:val="TableParagraph"/>
              <w:rPr>
                <w:b/>
                <w:bCs/>
              </w:rPr>
            </w:pPr>
          </w:p>
          <w:p w14:paraId="0664C11D" w14:textId="77777777" w:rsidR="004D1AB6" w:rsidRDefault="004D1AB6">
            <w:pPr>
              <w:pStyle w:val="TableParagraph"/>
              <w:rPr>
                <w:b/>
                <w:bCs/>
              </w:rPr>
            </w:pPr>
          </w:p>
          <w:p w14:paraId="625132D3" w14:textId="77777777" w:rsidR="004D1AB6" w:rsidRDefault="00B60C0A">
            <w:pPr>
              <w:pStyle w:val="TableParagraph"/>
              <w:ind w:left="163"/>
              <w:rPr>
                <w:b/>
                <w:bCs/>
              </w:rPr>
            </w:pPr>
            <w:r>
              <w:rPr>
                <w:b/>
                <w:bCs/>
              </w:rPr>
              <w:t>Sig.</w:t>
            </w:r>
          </w:p>
        </w:tc>
      </w:tr>
      <w:tr w:rsidR="004D1AB6" w14:paraId="64282658" w14:textId="77777777">
        <w:trPr>
          <w:trHeight w:val="144"/>
        </w:trPr>
        <w:tc>
          <w:tcPr>
            <w:tcW w:w="675" w:type="pct"/>
            <w:vMerge w:val="restart"/>
            <w:tcBorders>
              <w:right w:val="nil"/>
            </w:tcBorders>
          </w:tcPr>
          <w:p w14:paraId="091A26E9" w14:textId="77777777" w:rsidR="004D1AB6" w:rsidRDefault="00B60C0A">
            <w:pPr>
              <w:pStyle w:val="TableParagraph"/>
              <w:ind w:left="75" w:right="60"/>
            </w:pPr>
            <w:r>
              <w:t>Customer satisfaction</w:t>
            </w:r>
          </w:p>
          <w:p w14:paraId="4B536B39" w14:textId="77777777" w:rsidR="004D1AB6" w:rsidRDefault="00B60C0A">
            <w:pPr>
              <w:pStyle w:val="TableParagraph"/>
              <w:ind w:left="75"/>
            </w:pPr>
            <w:r>
              <w:t>* Price</w:t>
            </w:r>
          </w:p>
        </w:tc>
        <w:tc>
          <w:tcPr>
            <w:tcW w:w="663" w:type="pct"/>
            <w:vMerge w:val="restart"/>
            <w:tcBorders>
              <w:left w:val="nil"/>
              <w:bottom w:val="nil"/>
              <w:right w:val="nil"/>
            </w:tcBorders>
          </w:tcPr>
          <w:p w14:paraId="5A45347C" w14:textId="77777777" w:rsidR="004D1AB6" w:rsidRDefault="00B60C0A">
            <w:pPr>
              <w:pStyle w:val="TableParagraph"/>
              <w:ind w:left="78" w:right="187"/>
            </w:pPr>
            <w:r>
              <w:t>Between Groups</w:t>
            </w:r>
          </w:p>
        </w:tc>
        <w:tc>
          <w:tcPr>
            <w:tcW w:w="921" w:type="pct"/>
            <w:tcBorders>
              <w:left w:val="nil"/>
              <w:bottom w:val="nil"/>
            </w:tcBorders>
          </w:tcPr>
          <w:p w14:paraId="2BFB5D87" w14:textId="77777777" w:rsidR="004D1AB6" w:rsidRDefault="00B60C0A">
            <w:pPr>
              <w:pStyle w:val="TableParagraph"/>
              <w:ind w:left="243"/>
            </w:pPr>
            <w:r>
              <w:t>(Combined)</w:t>
            </w:r>
          </w:p>
        </w:tc>
        <w:tc>
          <w:tcPr>
            <w:tcW w:w="666" w:type="pct"/>
            <w:tcBorders>
              <w:bottom w:val="nil"/>
              <w:right w:val="single" w:sz="8" w:space="0" w:color="000000"/>
            </w:tcBorders>
          </w:tcPr>
          <w:p w14:paraId="653FCDC5" w14:textId="77777777" w:rsidR="004D1AB6" w:rsidRDefault="00B60C0A">
            <w:pPr>
              <w:pStyle w:val="TableParagraph"/>
              <w:ind w:right="39"/>
              <w:jc w:val="right"/>
            </w:pPr>
            <w:r>
              <w:t>1356,220</w:t>
            </w:r>
          </w:p>
        </w:tc>
        <w:tc>
          <w:tcPr>
            <w:tcW w:w="446" w:type="pct"/>
            <w:tcBorders>
              <w:left w:val="single" w:sz="8" w:space="0" w:color="000000"/>
              <w:bottom w:val="nil"/>
              <w:right w:val="single" w:sz="8" w:space="0" w:color="000000"/>
            </w:tcBorders>
          </w:tcPr>
          <w:p w14:paraId="5BC5F494" w14:textId="77777777" w:rsidR="004D1AB6" w:rsidRDefault="00B60C0A">
            <w:pPr>
              <w:pStyle w:val="TableParagraph"/>
              <w:ind w:right="40"/>
              <w:jc w:val="right"/>
            </w:pPr>
            <w:r>
              <w:t>17</w:t>
            </w:r>
          </w:p>
        </w:tc>
        <w:tc>
          <w:tcPr>
            <w:tcW w:w="639" w:type="pct"/>
            <w:tcBorders>
              <w:left w:val="single" w:sz="8" w:space="0" w:color="000000"/>
              <w:bottom w:val="nil"/>
              <w:right w:val="single" w:sz="8" w:space="0" w:color="000000"/>
            </w:tcBorders>
          </w:tcPr>
          <w:p w14:paraId="5444AED3" w14:textId="77777777" w:rsidR="004D1AB6" w:rsidRDefault="00B60C0A">
            <w:pPr>
              <w:pStyle w:val="TableParagraph"/>
              <w:ind w:right="43"/>
              <w:jc w:val="right"/>
            </w:pPr>
            <w:r>
              <w:t>79,778</w:t>
            </w:r>
          </w:p>
        </w:tc>
        <w:tc>
          <w:tcPr>
            <w:tcW w:w="548" w:type="pct"/>
            <w:tcBorders>
              <w:left w:val="single" w:sz="8" w:space="0" w:color="000000"/>
              <w:bottom w:val="nil"/>
              <w:right w:val="single" w:sz="8" w:space="0" w:color="000000"/>
            </w:tcBorders>
          </w:tcPr>
          <w:p w14:paraId="69F3C56B" w14:textId="77777777" w:rsidR="004D1AB6" w:rsidRDefault="00B60C0A">
            <w:pPr>
              <w:pStyle w:val="TableParagraph"/>
              <w:ind w:right="41"/>
              <w:jc w:val="right"/>
            </w:pPr>
            <w:r>
              <w:t>11,902</w:t>
            </w:r>
          </w:p>
        </w:tc>
        <w:tc>
          <w:tcPr>
            <w:tcW w:w="442" w:type="pct"/>
            <w:tcBorders>
              <w:left w:val="single" w:sz="8" w:space="0" w:color="000000"/>
              <w:bottom w:val="nil"/>
            </w:tcBorders>
          </w:tcPr>
          <w:p w14:paraId="47E981DF" w14:textId="77777777" w:rsidR="004D1AB6" w:rsidRDefault="00B60C0A">
            <w:pPr>
              <w:pStyle w:val="TableParagraph"/>
              <w:ind w:right="40"/>
              <w:jc w:val="right"/>
            </w:pPr>
            <w:r>
              <w:t>,000</w:t>
            </w:r>
          </w:p>
        </w:tc>
      </w:tr>
      <w:tr w:rsidR="004D1AB6" w14:paraId="76AD3BC7" w14:textId="77777777">
        <w:trPr>
          <w:trHeight w:val="144"/>
        </w:trPr>
        <w:tc>
          <w:tcPr>
            <w:tcW w:w="675" w:type="pct"/>
            <w:vMerge/>
            <w:tcBorders>
              <w:top w:val="nil"/>
              <w:right w:val="nil"/>
            </w:tcBorders>
          </w:tcPr>
          <w:p w14:paraId="7353F21B" w14:textId="77777777" w:rsidR="004D1AB6" w:rsidRDefault="004D1AB6">
            <w:pPr>
              <w:spacing w:after="0" w:line="240" w:lineRule="auto"/>
              <w:rPr>
                <w:rFonts w:ascii="Times New Roman" w:hAnsi="Times New Roman" w:cs="Times New Roman"/>
              </w:rPr>
            </w:pPr>
          </w:p>
        </w:tc>
        <w:tc>
          <w:tcPr>
            <w:tcW w:w="663" w:type="pct"/>
            <w:vMerge/>
            <w:tcBorders>
              <w:top w:val="nil"/>
              <w:left w:val="nil"/>
              <w:bottom w:val="nil"/>
              <w:right w:val="nil"/>
            </w:tcBorders>
          </w:tcPr>
          <w:p w14:paraId="767BE47A" w14:textId="77777777" w:rsidR="004D1AB6" w:rsidRDefault="004D1AB6">
            <w:pPr>
              <w:spacing w:after="0" w:line="240" w:lineRule="auto"/>
              <w:rPr>
                <w:rFonts w:ascii="Times New Roman" w:hAnsi="Times New Roman" w:cs="Times New Roman"/>
              </w:rPr>
            </w:pPr>
          </w:p>
        </w:tc>
        <w:tc>
          <w:tcPr>
            <w:tcW w:w="921" w:type="pct"/>
            <w:tcBorders>
              <w:top w:val="nil"/>
              <w:left w:val="nil"/>
              <w:bottom w:val="nil"/>
            </w:tcBorders>
          </w:tcPr>
          <w:p w14:paraId="09F9011A" w14:textId="77777777" w:rsidR="004D1AB6" w:rsidRDefault="00B60C0A">
            <w:pPr>
              <w:pStyle w:val="TableParagraph"/>
              <w:ind w:left="243"/>
            </w:pPr>
            <w:r>
              <w:t>linearity</w:t>
            </w:r>
          </w:p>
        </w:tc>
        <w:tc>
          <w:tcPr>
            <w:tcW w:w="666" w:type="pct"/>
            <w:tcBorders>
              <w:top w:val="nil"/>
              <w:bottom w:val="nil"/>
              <w:right w:val="single" w:sz="8" w:space="0" w:color="000000"/>
            </w:tcBorders>
          </w:tcPr>
          <w:p w14:paraId="30AC01C3" w14:textId="77777777" w:rsidR="004D1AB6" w:rsidRDefault="00B60C0A">
            <w:pPr>
              <w:pStyle w:val="TableParagraph"/>
              <w:ind w:right="39"/>
              <w:jc w:val="right"/>
            </w:pPr>
            <w:r>
              <w:t>1243,460</w:t>
            </w:r>
          </w:p>
        </w:tc>
        <w:tc>
          <w:tcPr>
            <w:tcW w:w="446" w:type="pct"/>
            <w:tcBorders>
              <w:top w:val="nil"/>
              <w:left w:val="single" w:sz="8" w:space="0" w:color="000000"/>
              <w:bottom w:val="nil"/>
              <w:right w:val="single" w:sz="8" w:space="0" w:color="000000"/>
            </w:tcBorders>
          </w:tcPr>
          <w:p w14:paraId="51CC5BF9" w14:textId="77777777" w:rsidR="004D1AB6" w:rsidRDefault="00B60C0A">
            <w:pPr>
              <w:pStyle w:val="TableParagraph"/>
              <w:ind w:right="39"/>
              <w:jc w:val="right"/>
            </w:pPr>
            <w:r>
              <w:t>1</w:t>
            </w:r>
          </w:p>
        </w:tc>
        <w:tc>
          <w:tcPr>
            <w:tcW w:w="639" w:type="pct"/>
            <w:tcBorders>
              <w:top w:val="nil"/>
              <w:left w:val="single" w:sz="8" w:space="0" w:color="000000"/>
              <w:bottom w:val="nil"/>
              <w:right w:val="single" w:sz="8" w:space="0" w:color="000000"/>
            </w:tcBorders>
          </w:tcPr>
          <w:p w14:paraId="27F139E6" w14:textId="77777777" w:rsidR="004D1AB6" w:rsidRDefault="00B60C0A">
            <w:pPr>
              <w:pStyle w:val="TableParagraph"/>
              <w:ind w:right="43"/>
              <w:jc w:val="right"/>
            </w:pPr>
            <w:r>
              <w:t>1243,460</w:t>
            </w:r>
          </w:p>
        </w:tc>
        <w:tc>
          <w:tcPr>
            <w:tcW w:w="548" w:type="pct"/>
            <w:tcBorders>
              <w:top w:val="nil"/>
              <w:left w:val="single" w:sz="8" w:space="0" w:color="000000"/>
              <w:bottom w:val="nil"/>
              <w:right w:val="single" w:sz="8" w:space="0" w:color="000000"/>
            </w:tcBorders>
          </w:tcPr>
          <w:p w14:paraId="6C46E93F" w14:textId="77777777" w:rsidR="004D1AB6" w:rsidRDefault="00B60C0A">
            <w:pPr>
              <w:pStyle w:val="TableParagraph"/>
              <w:ind w:right="41"/>
              <w:jc w:val="right"/>
            </w:pPr>
            <w:r>
              <w:t>185,517</w:t>
            </w:r>
          </w:p>
        </w:tc>
        <w:tc>
          <w:tcPr>
            <w:tcW w:w="442" w:type="pct"/>
            <w:tcBorders>
              <w:top w:val="nil"/>
              <w:left w:val="single" w:sz="8" w:space="0" w:color="000000"/>
              <w:bottom w:val="nil"/>
            </w:tcBorders>
          </w:tcPr>
          <w:p w14:paraId="776EF4AB" w14:textId="77777777" w:rsidR="004D1AB6" w:rsidRDefault="00B60C0A">
            <w:pPr>
              <w:pStyle w:val="TableParagraph"/>
              <w:ind w:right="40"/>
              <w:jc w:val="right"/>
            </w:pPr>
            <w:r>
              <w:t>,000</w:t>
            </w:r>
          </w:p>
        </w:tc>
      </w:tr>
      <w:tr w:rsidR="004D1AB6" w14:paraId="057B8809" w14:textId="77777777">
        <w:trPr>
          <w:trHeight w:val="144"/>
        </w:trPr>
        <w:tc>
          <w:tcPr>
            <w:tcW w:w="675" w:type="pct"/>
            <w:vMerge/>
            <w:tcBorders>
              <w:top w:val="nil"/>
              <w:right w:val="nil"/>
            </w:tcBorders>
          </w:tcPr>
          <w:p w14:paraId="6EDB44A4" w14:textId="77777777" w:rsidR="004D1AB6" w:rsidRDefault="004D1AB6">
            <w:pPr>
              <w:spacing w:after="0" w:line="240" w:lineRule="auto"/>
              <w:rPr>
                <w:rFonts w:ascii="Times New Roman" w:hAnsi="Times New Roman" w:cs="Times New Roman"/>
              </w:rPr>
            </w:pPr>
          </w:p>
        </w:tc>
        <w:tc>
          <w:tcPr>
            <w:tcW w:w="663" w:type="pct"/>
            <w:tcBorders>
              <w:top w:val="nil"/>
              <w:left w:val="nil"/>
              <w:bottom w:val="single" w:sz="8" w:space="0" w:color="000000"/>
              <w:right w:val="nil"/>
            </w:tcBorders>
          </w:tcPr>
          <w:p w14:paraId="6CE53173" w14:textId="77777777" w:rsidR="004D1AB6" w:rsidRDefault="004D1AB6">
            <w:pPr>
              <w:pStyle w:val="TableParagraph"/>
            </w:pPr>
          </w:p>
        </w:tc>
        <w:tc>
          <w:tcPr>
            <w:tcW w:w="921" w:type="pct"/>
            <w:tcBorders>
              <w:top w:val="nil"/>
              <w:left w:val="nil"/>
              <w:bottom w:val="single" w:sz="8" w:space="0" w:color="000000"/>
            </w:tcBorders>
          </w:tcPr>
          <w:p w14:paraId="2FA6FBF2" w14:textId="77777777" w:rsidR="004D1AB6" w:rsidRDefault="00B60C0A">
            <w:pPr>
              <w:pStyle w:val="TableParagraph"/>
              <w:ind w:left="243"/>
            </w:pPr>
            <w:r>
              <w:t>Deviation from</w:t>
            </w:r>
          </w:p>
          <w:p w14:paraId="341C2D6F" w14:textId="77777777" w:rsidR="004D1AB6" w:rsidRDefault="00B60C0A">
            <w:pPr>
              <w:pStyle w:val="TableParagraph"/>
              <w:ind w:left="243"/>
            </w:pPr>
            <w:r>
              <w:t>linearity</w:t>
            </w:r>
          </w:p>
        </w:tc>
        <w:tc>
          <w:tcPr>
            <w:tcW w:w="666" w:type="pct"/>
            <w:tcBorders>
              <w:top w:val="nil"/>
              <w:bottom w:val="single" w:sz="8" w:space="0" w:color="000000"/>
              <w:right w:val="single" w:sz="8" w:space="0" w:color="000000"/>
            </w:tcBorders>
          </w:tcPr>
          <w:p w14:paraId="3807CFD8" w14:textId="77777777" w:rsidR="004D1AB6" w:rsidRDefault="004D1AB6">
            <w:pPr>
              <w:pStyle w:val="TableParagraph"/>
              <w:rPr>
                <w:b/>
              </w:rPr>
            </w:pPr>
          </w:p>
          <w:p w14:paraId="1EBD671D" w14:textId="77777777" w:rsidR="004D1AB6" w:rsidRDefault="00B60C0A">
            <w:pPr>
              <w:pStyle w:val="TableParagraph"/>
              <w:ind w:right="39"/>
              <w:jc w:val="right"/>
            </w:pPr>
            <w:r>
              <w:t>112,761</w:t>
            </w:r>
          </w:p>
        </w:tc>
        <w:tc>
          <w:tcPr>
            <w:tcW w:w="446" w:type="pct"/>
            <w:tcBorders>
              <w:top w:val="nil"/>
              <w:left w:val="single" w:sz="8" w:space="0" w:color="000000"/>
              <w:bottom w:val="single" w:sz="8" w:space="0" w:color="000000"/>
              <w:right w:val="single" w:sz="8" w:space="0" w:color="000000"/>
            </w:tcBorders>
          </w:tcPr>
          <w:p w14:paraId="63298E9D" w14:textId="77777777" w:rsidR="004D1AB6" w:rsidRDefault="004D1AB6">
            <w:pPr>
              <w:pStyle w:val="TableParagraph"/>
              <w:rPr>
                <w:b/>
              </w:rPr>
            </w:pPr>
          </w:p>
          <w:p w14:paraId="4C50F706" w14:textId="77777777" w:rsidR="004D1AB6" w:rsidRDefault="00B60C0A">
            <w:pPr>
              <w:pStyle w:val="TableParagraph"/>
              <w:ind w:right="40"/>
              <w:jc w:val="right"/>
            </w:pPr>
            <w:r>
              <w:t>16</w:t>
            </w:r>
          </w:p>
        </w:tc>
        <w:tc>
          <w:tcPr>
            <w:tcW w:w="639" w:type="pct"/>
            <w:tcBorders>
              <w:top w:val="nil"/>
              <w:left w:val="single" w:sz="8" w:space="0" w:color="000000"/>
              <w:bottom w:val="single" w:sz="8" w:space="0" w:color="000000"/>
              <w:right w:val="single" w:sz="8" w:space="0" w:color="000000"/>
            </w:tcBorders>
          </w:tcPr>
          <w:p w14:paraId="592180C9" w14:textId="77777777" w:rsidR="004D1AB6" w:rsidRDefault="004D1AB6">
            <w:pPr>
              <w:pStyle w:val="TableParagraph"/>
              <w:rPr>
                <w:b/>
              </w:rPr>
            </w:pPr>
          </w:p>
          <w:p w14:paraId="75569687" w14:textId="77777777" w:rsidR="004D1AB6" w:rsidRDefault="00B60C0A">
            <w:pPr>
              <w:pStyle w:val="TableParagraph"/>
              <w:ind w:right="43"/>
              <w:jc w:val="right"/>
            </w:pPr>
            <w:r>
              <w:t>7,048</w:t>
            </w:r>
          </w:p>
        </w:tc>
        <w:tc>
          <w:tcPr>
            <w:tcW w:w="548" w:type="pct"/>
            <w:tcBorders>
              <w:top w:val="nil"/>
              <w:left w:val="single" w:sz="8" w:space="0" w:color="000000"/>
              <w:bottom w:val="single" w:sz="8" w:space="0" w:color="000000"/>
              <w:right w:val="single" w:sz="8" w:space="0" w:color="000000"/>
            </w:tcBorders>
          </w:tcPr>
          <w:p w14:paraId="15D9AE62" w14:textId="77777777" w:rsidR="004D1AB6" w:rsidRDefault="004D1AB6">
            <w:pPr>
              <w:pStyle w:val="TableParagraph"/>
              <w:rPr>
                <w:b/>
              </w:rPr>
            </w:pPr>
          </w:p>
          <w:p w14:paraId="5B03AA76" w14:textId="77777777" w:rsidR="004D1AB6" w:rsidRDefault="00B60C0A">
            <w:pPr>
              <w:pStyle w:val="TableParagraph"/>
              <w:ind w:right="41"/>
              <w:jc w:val="right"/>
            </w:pPr>
            <w:r>
              <w:t>1.051</w:t>
            </w:r>
          </w:p>
        </w:tc>
        <w:tc>
          <w:tcPr>
            <w:tcW w:w="442" w:type="pct"/>
            <w:tcBorders>
              <w:top w:val="nil"/>
              <w:left w:val="single" w:sz="8" w:space="0" w:color="000000"/>
              <w:bottom w:val="single" w:sz="8" w:space="0" w:color="000000"/>
            </w:tcBorders>
          </w:tcPr>
          <w:p w14:paraId="36AF47EF" w14:textId="77777777" w:rsidR="004D1AB6" w:rsidRDefault="004D1AB6">
            <w:pPr>
              <w:pStyle w:val="TableParagraph"/>
              <w:rPr>
                <w:b/>
              </w:rPr>
            </w:pPr>
          </w:p>
          <w:p w14:paraId="7D677835" w14:textId="77777777" w:rsidR="004D1AB6" w:rsidRDefault="00B60C0A">
            <w:pPr>
              <w:pStyle w:val="TableParagraph"/>
              <w:ind w:right="40"/>
              <w:jc w:val="right"/>
            </w:pPr>
            <w:r>
              <w:t>,414</w:t>
            </w:r>
          </w:p>
        </w:tc>
      </w:tr>
      <w:tr w:rsidR="004D1AB6" w14:paraId="4C878D97" w14:textId="77777777">
        <w:trPr>
          <w:trHeight w:val="144"/>
        </w:trPr>
        <w:tc>
          <w:tcPr>
            <w:tcW w:w="675" w:type="pct"/>
            <w:vMerge/>
            <w:tcBorders>
              <w:top w:val="nil"/>
              <w:right w:val="nil"/>
            </w:tcBorders>
          </w:tcPr>
          <w:p w14:paraId="6F1E81A1" w14:textId="77777777" w:rsidR="004D1AB6" w:rsidRDefault="004D1AB6">
            <w:pPr>
              <w:spacing w:after="0" w:line="240" w:lineRule="auto"/>
              <w:rPr>
                <w:rFonts w:ascii="Times New Roman" w:hAnsi="Times New Roman" w:cs="Times New Roman"/>
              </w:rPr>
            </w:pPr>
          </w:p>
        </w:tc>
        <w:tc>
          <w:tcPr>
            <w:tcW w:w="1584" w:type="pct"/>
            <w:gridSpan w:val="2"/>
            <w:tcBorders>
              <w:top w:val="single" w:sz="8" w:space="0" w:color="000000"/>
              <w:left w:val="nil"/>
              <w:bottom w:val="single" w:sz="8" w:space="0" w:color="000000"/>
            </w:tcBorders>
          </w:tcPr>
          <w:p w14:paraId="005FFED2" w14:textId="77777777" w:rsidR="004D1AB6" w:rsidRDefault="00B60C0A">
            <w:pPr>
              <w:pStyle w:val="TableParagraph"/>
              <w:ind w:left="78"/>
            </w:pPr>
            <w:r>
              <w:t>Within Groups</w:t>
            </w:r>
          </w:p>
        </w:tc>
        <w:tc>
          <w:tcPr>
            <w:tcW w:w="666" w:type="pct"/>
            <w:tcBorders>
              <w:top w:val="single" w:sz="8" w:space="0" w:color="000000"/>
              <w:bottom w:val="single" w:sz="8" w:space="0" w:color="000000"/>
              <w:right w:val="single" w:sz="8" w:space="0" w:color="000000"/>
            </w:tcBorders>
          </w:tcPr>
          <w:p w14:paraId="7DBF5F2E" w14:textId="77777777" w:rsidR="004D1AB6" w:rsidRDefault="00B60C0A">
            <w:pPr>
              <w:pStyle w:val="TableParagraph"/>
              <w:ind w:right="39"/>
              <w:jc w:val="right"/>
            </w:pPr>
            <w:r>
              <w:t>549,620</w:t>
            </w:r>
          </w:p>
        </w:tc>
        <w:tc>
          <w:tcPr>
            <w:tcW w:w="446" w:type="pct"/>
            <w:tcBorders>
              <w:top w:val="single" w:sz="8" w:space="0" w:color="000000"/>
              <w:left w:val="single" w:sz="8" w:space="0" w:color="000000"/>
              <w:bottom w:val="single" w:sz="8" w:space="0" w:color="000000"/>
              <w:right w:val="single" w:sz="8" w:space="0" w:color="000000"/>
            </w:tcBorders>
          </w:tcPr>
          <w:p w14:paraId="31B35DF3" w14:textId="77777777" w:rsidR="004D1AB6" w:rsidRDefault="00B60C0A">
            <w:pPr>
              <w:pStyle w:val="TableParagraph"/>
              <w:ind w:right="40"/>
              <w:jc w:val="right"/>
            </w:pPr>
            <w:r>
              <w:t>82</w:t>
            </w:r>
          </w:p>
        </w:tc>
        <w:tc>
          <w:tcPr>
            <w:tcW w:w="639" w:type="pct"/>
            <w:tcBorders>
              <w:top w:val="single" w:sz="8" w:space="0" w:color="000000"/>
              <w:left w:val="single" w:sz="8" w:space="0" w:color="000000"/>
              <w:bottom w:val="single" w:sz="8" w:space="0" w:color="000000"/>
              <w:right w:val="single" w:sz="8" w:space="0" w:color="000000"/>
            </w:tcBorders>
          </w:tcPr>
          <w:p w14:paraId="49280D44" w14:textId="77777777" w:rsidR="004D1AB6" w:rsidRDefault="00B60C0A">
            <w:pPr>
              <w:pStyle w:val="TableParagraph"/>
              <w:ind w:right="43"/>
              <w:jc w:val="right"/>
            </w:pPr>
            <w:r>
              <w:t>6,703</w:t>
            </w:r>
          </w:p>
        </w:tc>
        <w:tc>
          <w:tcPr>
            <w:tcW w:w="548" w:type="pct"/>
            <w:tcBorders>
              <w:top w:val="single" w:sz="8" w:space="0" w:color="000000"/>
              <w:left w:val="single" w:sz="8" w:space="0" w:color="000000"/>
              <w:bottom w:val="single" w:sz="8" w:space="0" w:color="000000"/>
              <w:right w:val="single" w:sz="8" w:space="0" w:color="000000"/>
            </w:tcBorders>
          </w:tcPr>
          <w:p w14:paraId="2091C950" w14:textId="77777777" w:rsidR="004D1AB6" w:rsidRDefault="004D1AB6">
            <w:pPr>
              <w:pStyle w:val="TableParagraph"/>
            </w:pPr>
          </w:p>
        </w:tc>
        <w:tc>
          <w:tcPr>
            <w:tcW w:w="442" w:type="pct"/>
            <w:tcBorders>
              <w:top w:val="single" w:sz="8" w:space="0" w:color="000000"/>
              <w:left w:val="single" w:sz="8" w:space="0" w:color="000000"/>
              <w:bottom w:val="single" w:sz="8" w:space="0" w:color="000000"/>
            </w:tcBorders>
          </w:tcPr>
          <w:p w14:paraId="13E4D336" w14:textId="77777777" w:rsidR="004D1AB6" w:rsidRDefault="004D1AB6">
            <w:pPr>
              <w:pStyle w:val="TableParagraph"/>
            </w:pPr>
          </w:p>
        </w:tc>
      </w:tr>
      <w:tr w:rsidR="004D1AB6" w14:paraId="57033552" w14:textId="77777777">
        <w:trPr>
          <w:trHeight w:val="144"/>
        </w:trPr>
        <w:tc>
          <w:tcPr>
            <w:tcW w:w="675" w:type="pct"/>
            <w:vMerge/>
            <w:tcBorders>
              <w:top w:val="nil"/>
              <w:right w:val="nil"/>
            </w:tcBorders>
          </w:tcPr>
          <w:p w14:paraId="074FC4EF" w14:textId="77777777" w:rsidR="004D1AB6" w:rsidRDefault="004D1AB6">
            <w:pPr>
              <w:spacing w:after="0" w:line="240" w:lineRule="auto"/>
              <w:rPr>
                <w:rFonts w:ascii="Times New Roman" w:hAnsi="Times New Roman" w:cs="Times New Roman"/>
              </w:rPr>
            </w:pPr>
          </w:p>
        </w:tc>
        <w:tc>
          <w:tcPr>
            <w:tcW w:w="1584" w:type="pct"/>
            <w:gridSpan w:val="2"/>
            <w:tcBorders>
              <w:top w:val="single" w:sz="8" w:space="0" w:color="000000"/>
              <w:left w:val="nil"/>
            </w:tcBorders>
          </w:tcPr>
          <w:p w14:paraId="1A42A798" w14:textId="77777777" w:rsidR="004D1AB6" w:rsidRDefault="00B60C0A">
            <w:pPr>
              <w:pStyle w:val="TableParagraph"/>
              <w:ind w:left="78"/>
            </w:pPr>
            <w:r>
              <w:t>Total</w:t>
            </w:r>
          </w:p>
        </w:tc>
        <w:tc>
          <w:tcPr>
            <w:tcW w:w="666" w:type="pct"/>
            <w:tcBorders>
              <w:top w:val="single" w:sz="8" w:space="0" w:color="000000"/>
              <w:right w:val="single" w:sz="8" w:space="0" w:color="000000"/>
            </w:tcBorders>
          </w:tcPr>
          <w:p w14:paraId="0A24307D" w14:textId="77777777" w:rsidR="004D1AB6" w:rsidRDefault="00B60C0A">
            <w:pPr>
              <w:pStyle w:val="TableParagraph"/>
              <w:ind w:right="39"/>
              <w:jc w:val="right"/>
            </w:pPr>
            <w:r>
              <w:t>1905,840</w:t>
            </w:r>
          </w:p>
        </w:tc>
        <w:tc>
          <w:tcPr>
            <w:tcW w:w="446" w:type="pct"/>
            <w:tcBorders>
              <w:top w:val="single" w:sz="8" w:space="0" w:color="000000"/>
              <w:left w:val="single" w:sz="8" w:space="0" w:color="000000"/>
              <w:right w:val="single" w:sz="8" w:space="0" w:color="000000"/>
            </w:tcBorders>
          </w:tcPr>
          <w:p w14:paraId="2964DCB7" w14:textId="77777777" w:rsidR="004D1AB6" w:rsidRDefault="00B60C0A">
            <w:pPr>
              <w:pStyle w:val="TableParagraph"/>
              <w:ind w:right="40"/>
              <w:jc w:val="right"/>
            </w:pPr>
            <w:r>
              <w:t>99</w:t>
            </w:r>
          </w:p>
        </w:tc>
        <w:tc>
          <w:tcPr>
            <w:tcW w:w="639" w:type="pct"/>
            <w:tcBorders>
              <w:top w:val="single" w:sz="8" w:space="0" w:color="000000"/>
              <w:left w:val="single" w:sz="8" w:space="0" w:color="000000"/>
              <w:right w:val="single" w:sz="8" w:space="0" w:color="000000"/>
            </w:tcBorders>
          </w:tcPr>
          <w:p w14:paraId="1D741FE4" w14:textId="77777777" w:rsidR="004D1AB6" w:rsidRDefault="004D1AB6">
            <w:pPr>
              <w:pStyle w:val="TableParagraph"/>
            </w:pPr>
          </w:p>
        </w:tc>
        <w:tc>
          <w:tcPr>
            <w:tcW w:w="548" w:type="pct"/>
            <w:tcBorders>
              <w:top w:val="single" w:sz="8" w:space="0" w:color="000000"/>
              <w:left w:val="single" w:sz="8" w:space="0" w:color="000000"/>
              <w:right w:val="single" w:sz="8" w:space="0" w:color="000000"/>
            </w:tcBorders>
          </w:tcPr>
          <w:p w14:paraId="0AF82547" w14:textId="77777777" w:rsidR="004D1AB6" w:rsidRDefault="004D1AB6">
            <w:pPr>
              <w:pStyle w:val="TableParagraph"/>
            </w:pPr>
          </w:p>
        </w:tc>
        <w:tc>
          <w:tcPr>
            <w:tcW w:w="442" w:type="pct"/>
            <w:tcBorders>
              <w:top w:val="single" w:sz="8" w:space="0" w:color="000000"/>
              <w:left w:val="single" w:sz="8" w:space="0" w:color="000000"/>
            </w:tcBorders>
          </w:tcPr>
          <w:p w14:paraId="6CBAD827" w14:textId="77777777" w:rsidR="004D1AB6" w:rsidRDefault="004D1AB6">
            <w:pPr>
              <w:pStyle w:val="TableParagraph"/>
            </w:pPr>
          </w:p>
        </w:tc>
      </w:tr>
    </w:tbl>
    <w:p w14:paraId="31216D05" w14:textId="77777777" w:rsidR="004D1AB6" w:rsidRDefault="00B60C0A">
      <w:pPr>
        <w:pStyle w:val="BodyText"/>
        <w:ind w:left="450" w:right="18" w:firstLine="720"/>
        <w:jc w:val="both"/>
      </w:pPr>
      <w:r>
        <w:t>Based on the table above, the significant value above is (0.414 &gt; 0.05), it can be assumed that the price to customer satisfaction has a linear relationship.</w:t>
      </w:r>
    </w:p>
    <w:p w14:paraId="6A6037AC" w14:textId="2E64AB23" w:rsidR="004D1AB6" w:rsidRDefault="004D1AB6">
      <w:pPr>
        <w:pStyle w:val="BodyText"/>
        <w:ind w:left="2709" w:right="217" w:firstLine="720"/>
        <w:jc w:val="both"/>
      </w:pPr>
    </w:p>
    <w:p w14:paraId="670629FD" w14:textId="7285CBAA" w:rsidR="00F41424" w:rsidRDefault="00F41424">
      <w:pPr>
        <w:pStyle w:val="BodyText"/>
        <w:ind w:left="2709" w:right="217" w:firstLine="720"/>
        <w:jc w:val="both"/>
      </w:pPr>
    </w:p>
    <w:p w14:paraId="11E32329" w14:textId="77777777" w:rsidR="00F41424" w:rsidRDefault="00F41424">
      <w:pPr>
        <w:pStyle w:val="BodyText"/>
        <w:ind w:left="2709" w:right="217" w:firstLine="720"/>
        <w:jc w:val="both"/>
      </w:pPr>
    </w:p>
    <w:p w14:paraId="0F127678" w14:textId="77777777" w:rsidR="004D1AB6" w:rsidRDefault="00B60C0A">
      <w:pPr>
        <w:pStyle w:val="Heading2"/>
        <w:ind w:left="540" w:right="18"/>
        <w:rPr>
          <w:b w:val="0"/>
        </w:rPr>
      </w:pPr>
      <w:r>
        <w:lastRenderedPageBreak/>
        <w:t>Table 10.  Product Quality on Customer Satisfaction Linearity Test</w:t>
      </w:r>
    </w:p>
    <w:tbl>
      <w:tblPr>
        <w:tblW w:w="4760" w:type="pct"/>
        <w:tblInd w:w="4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1100"/>
        <w:gridCol w:w="1025"/>
        <w:gridCol w:w="1932"/>
        <w:gridCol w:w="1051"/>
        <w:gridCol w:w="669"/>
        <w:gridCol w:w="1002"/>
        <w:gridCol w:w="674"/>
        <w:gridCol w:w="1138"/>
      </w:tblGrid>
      <w:tr w:rsidR="004D1AB6" w14:paraId="3E3C82AF" w14:textId="77777777">
        <w:trPr>
          <w:trHeight w:val="288"/>
        </w:trPr>
        <w:tc>
          <w:tcPr>
            <w:tcW w:w="2276" w:type="pct"/>
            <w:gridSpan w:val="3"/>
          </w:tcPr>
          <w:p w14:paraId="52579F93" w14:textId="77777777" w:rsidR="004D1AB6" w:rsidRDefault="004D1AB6">
            <w:pPr>
              <w:pStyle w:val="TableParagraph"/>
            </w:pPr>
          </w:p>
        </w:tc>
        <w:tc>
          <w:tcPr>
            <w:tcW w:w="629" w:type="pct"/>
            <w:tcBorders>
              <w:right w:val="single" w:sz="8" w:space="0" w:color="000000"/>
            </w:tcBorders>
          </w:tcPr>
          <w:p w14:paraId="0691BD45" w14:textId="77777777" w:rsidR="004D1AB6" w:rsidRDefault="00B60C0A">
            <w:pPr>
              <w:pStyle w:val="TableParagraph"/>
              <w:ind w:left="171" w:firstLine="43"/>
              <w:rPr>
                <w:b/>
                <w:bCs/>
              </w:rPr>
            </w:pPr>
            <w:r>
              <w:rPr>
                <w:b/>
                <w:bCs/>
              </w:rPr>
              <w:t>Sum of Squares</w:t>
            </w:r>
          </w:p>
        </w:tc>
        <w:tc>
          <w:tcPr>
            <w:tcW w:w="407" w:type="pct"/>
            <w:tcBorders>
              <w:left w:val="single" w:sz="8" w:space="0" w:color="000000"/>
              <w:right w:val="single" w:sz="8" w:space="0" w:color="000000"/>
            </w:tcBorders>
          </w:tcPr>
          <w:p w14:paraId="2016C501" w14:textId="77777777" w:rsidR="004D1AB6" w:rsidRDefault="004D1AB6">
            <w:pPr>
              <w:pStyle w:val="TableParagraph"/>
              <w:rPr>
                <w:b/>
                <w:bCs/>
              </w:rPr>
            </w:pPr>
          </w:p>
          <w:p w14:paraId="24906F09" w14:textId="77777777" w:rsidR="004D1AB6" w:rsidRDefault="004D1AB6">
            <w:pPr>
              <w:pStyle w:val="TableParagraph"/>
              <w:rPr>
                <w:b/>
                <w:bCs/>
              </w:rPr>
            </w:pPr>
          </w:p>
          <w:p w14:paraId="54008489" w14:textId="77777777" w:rsidR="004D1AB6" w:rsidRDefault="00B60C0A">
            <w:pPr>
              <w:pStyle w:val="TableParagraph"/>
              <w:ind w:left="237"/>
              <w:jc w:val="center"/>
              <w:rPr>
                <w:b/>
                <w:bCs/>
              </w:rPr>
            </w:pPr>
            <w:r>
              <w:rPr>
                <w:b/>
                <w:bCs/>
              </w:rPr>
              <w:t>df</w:t>
            </w:r>
          </w:p>
        </w:tc>
        <w:tc>
          <w:tcPr>
            <w:tcW w:w="600" w:type="pct"/>
            <w:tcBorders>
              <w:left w:val="single" w:sz="8" w:space="0" w:color="000000"/>
              <w:right w:val="single" w:sz="8" w:space="0" w:color="000000"/>
            </w:tcBorders>
          </w:tcPr>
          <w:p w14:paraId="32E95490" w14:textId="77777777" w:rsidR="004D1AB6" w:rsidRDefault="00B60C0A">
            <w:pPr>
              <w:pStyle w:val="TableParagraph"/>
              <w:ind w:left="199" w:firstLine="57"/>
              <w:rPr>
                <w:b/>
                <w:bCs/>
              </w:rPr>
            </w:pPr>
            <w:r>
              <w:rPr>
                <w:b/>
                <w:bCs/>
              </w:rPr>
              <w:t>Mean Square</w:t>
            </w:r>
          </w:p>
        </w:tc>
        <w:tc>
          <w:tcPr>
            <w:tcW w:w="409" w:type="pct"/>
            <w:tcBorders>
              <w:left w:val="single" w:sz="8" w:space="0" w:color="000000"/>
              <w:right w:val="single" w:sz="8" w:space="0" w:color="000000"/>
            </w:tcBorders>
          </w:tcPr>
          <w:p w14:paraId="3C5DD528" w14:textId="77777777" w:rsidR="004D1AB6" w:rsidRDefault="004D1AB6">
            <w:pPr>
              <w:pStyle w:val="TableParagraph"/>
              <w:rPr>
                <w:b/>
                <w:bCs/>
              </w:rPr>
            </w:pPr>
          </w:p>
          <w:p w14:paraId="76C725E3" w14:textId="77777777" w:rsidR="004D1AB6" w:rsidRDefault="004D1AB6">
            <w:pPr>
              <w:pStyle w:val="TableParagraph"/>
              <w:rPr>
                <w:b/>
                <w:bCs/>
              </w:rPr>
            </w:pPr>
          </w:p>
          <w:p w14:paraId="510564CF" w14:textId="77777777" w:rsidR="004D1AB6" w:rsidRDefault="00B60C0A">
            <w:pPr>
              <w:pStyle w:val="TableParagraph"/>
              <w:ind w:left="274"/>
              <w:rPr>
                <w:b/>
                <w:bCs/>
              </w:rPr>
            </w:pPr>
            <w:r>
              <w:rPr>
                <w:b/>
                <w:bCs/>
              </w:rPr>
              <w:t>F</w:t>
            </w:r>
          </w:p>
        </w:tc>
        <w:tc>
          <w:tcPr>
            <w:tcW w:w="679" w:type="pct"/>
            <w:tcBorders>
              <w:left w:val="single" w:sz="8" w:space="0" w:color="000000"/>
            </w:tcBorders>
          </w:tcPr>
          <w:p w14:paraId="56F9300A" w14:textId="77777777" w:rsidR="004D1AB6" w:rsidRDefault="004D1AB6">
            <w:pPr>
              <w:pStyle w:val="TableParagraph"/>
              <w:rPr>
                <w:b/>
                <w:bCs/>
              </w:rPr>
            </w:pPr>
          </w:p>
          <w:p w14:paraId="30B4DD7B" w14:textId="77777777" w:rsidR="004D1AB6" w:rsidRDefault="004D1AB6">
            <w:pPr>
              <w:pStyle w:val="TableParagraph"/>
              <w:rPr>
                <w:b/>
                <w:bCs/>
              </w:rPr>
            </w:pPr>
          </w:p>
          <w:p w14:paraId="25A1761A" w14:textId="77777777" w:rsidR="004D1AB6" w:rsidRDefault="00B60C0A">
            <w:pPr>
              <w:pStyle w:val="TableParagraph"/>
              <w:ind w:left="180"/>
              <w:rPr>
                <w:b/>
                <w:bCs/>
              </w:rPr>
            </w:pPr>
            <w:r>
              <w:rPr>
                <w:b/>
                <w:bCs/>
              </w:rPr>
              <w:t>Sig.</w:t>
            </w:r>
          </w:p>
        </w:tc>
      </w:tr>
      <w:tr w:rsidR="004D1AB6" w14:paraId="22EFABAD" w14:textId="77777777">
        <w:trPr>
          <w:trHeight w:val="288"/>
        </w:trPr>
        <w:tc>
          <w:tcPr>
            <w:tcW w:w="520" w:type="pct"/>
            <w:vMerge w:val="restart"/>
            <w:tcBorders>
              <w:right w:val="nil"/>
            </w:tcBorders>
          </w:tcPr>
          <w:p w14:paraId="326E591A" w14:textId="77777777" w:rsidR="004D1AB6" w:rsidRDefault="00B60C0A">
            <w:pPr>
              <w:pStyle w:val="TableParagraph"/>
              <w:ind w:left="75"/>
            </w:pPr>
            <w:r>
              <w:t>Customer satisfaction</w:t>
            </w:r>
          </w:p>
          <w:p w14:paraId="4E5D1901" w14:textId="77777777" w:rsidR="004D1AB6" w:rsidRDefault="00B60C0A">
            <w:pPr>
              <w:pStyle w:val="TableParagraph"/>
              <w:ind w:left="75"/>
            </w:pPr>
            <w:r>
              <w:t>* Product quality</w:t>
            </w:r>
          </w:p>
        </w:tc>
        <w:tc>
          <w:tcPr>
            <w:tcW w:w="614" w:type="pct"/>
            <w:vMerge w:val="restart"/>
            <w:tcBorders>
              <w:left w:val="nil"/>
              <w:bottom w:val="nil"/>
              <w:right w:val="nil"/>
            </w:tcBorders>
          </w:tcPr>
          <w:p w14:paraId="64951E0B" w14:textId="77777777" w:rsidR="004D1AB6" w:rsidRDefault="00B60C0A">
            <w:pPr>
              <w:pStyle w:val="TableParagraph"/>
              <w:ind w:left="78"/>
            </w:pPr>
            <w:r>
              <w:t>Between Groups</w:t>
            </w:r>
          </w:p>
        </w:tc>
        <w:tc>
          <w:tcPr>
            <w:tcW w:w="1142" w:type="pct"/>
            <w:tcBorders>
              <w:left w:val="nil"/>
              <w:bottom w:val="nil"/>
            </w:tcBorders>
          </w:tcPr>
          <w:p w14:paraId="47AE6E4D" w14:textId="77777777" w:rsidR="004D1AB6" w:rsidRDefault="00B60C0A">
            <w:pPr>
              <w:pStyle w:val="TableParagraph"/>
              <w:ind w:left="252"/>
            </w:pPr>
            <w:r>
              <w:t>(Combined)</w:t>
            </w:r>
          </w:p>
        </w:tc>
        <w:tc>
          <w:tcPr>
            <w:tcW w:w="629" w:type="pct"/>
            <w:tcBorders>
              <w:bottom w:val="nil"/>
              <w:right w:val="single" w:sz="8" w:space="0" w:color="000000"/>
            </w:tcBorders>
          </w:tcPr>
          <w:p w14:paraId="09CA65CE" w14:textId="77777777" w:rsidR="004D1AB6" w:rsidRDefault="00B60C0A">
            <w:pPr>
              <w:pStyle w:val="TableParagraph"/>
              <w:ind w:left="-251" w:right="94"/>
              <w:jc w:val="right"/>
            </w:pPr>
            <w:r>
              <w:t>359,336</w:t>
            </w:r>
          </w:p>
        </w:tc>
        <w:tc>
          <w:tcPr>
            <w:tcW w:w="407" w:type="pct"/>
            <w:tcBorders>
              <w:left w:val="single" w:sz="8" w:space="0" w:color="000000"/>
              <w:bottom w:val="nil"/>
              <w:right w:val="single" w:sz="8" w:space="0" w:color="000000"/>
            </w:tcBorders>
          </w:tcPr>
          <w:p w14:paraId="34B03D8B" w14:textId="77777777" w:rsidR="004D1AB6" w:rsidRDefault="00B60C0A">
            <w:pPr>
              <w:pStyle w:val="TableParagraph"/>
              <w:ind w:left="-251" w:right="94"/>
              <w:jc w:val="right"/>
            </w:pPr>
            <w:r>
              <w:t>24</w:t>
            </w:r>
          </w:p>
        </w:tc>
        <w:tc>
          <w:tcPr>
            <w:tcW w:w="600" w:type="pct"/>
            <w:tcBorders>
              <w:left w:val="single" w:sz="8" w:space="0" w:color="000000"/>
              <w:bottom w:val="nil"/>
              <w:right w:val="single" w:sz="8" w:space="0" w:color="000000"/>
            </w:tcBorders>
          </w:tcPr>
          <w:p w14:paraId="6835CFB1" w14:textId="77777777" w:rsidR="004D1AB6" w:rsidRDefault="00B60C0A">
            <w:pPr>
              <w:pStyle w:val="TableParagraph"/>
              <w:jc w:val="right"/>
            </w:pPr>
            <w:r>
              <w:t>14,972</w:t>
            </w:r>
          </w:p>
        </w:tc>
        <w:tc>
          <w:tcPr>
            <w:tcW w:w="409" w:type="pct"/>
            <w:tcBorders>
              <w:left w:val="single" w:sz="8" w:space="0" w:color="000000"/>
              <w:bottom w:val="nil"/>
              <w:right w:val="single" w:sz="8" w:space="0" w:color="000000"/>
            </w:tcBorders>
          </w:tcPr>
          <w:p w14:paraId="736D9D1A" w14:textId="77777777" w:rsidR="004D1AB6" w:rsidRDefault="00B60C0A">
            <w:pPr>
              <w:pStyle w:val="TableParagraph"/>
              <w:ind w:left="259"/>
            </w:pPr>
            <w:r>
              <w:t>,726</w:t>
            </w:r>
          </w:p>
        </w:tc>
        <w:tc>
          <w:tcPr>
            <w:tcW w:w="679" w:type="pct"/>
            <w:tcBorders>
              <w:left w:val="single" w:sz="8" w:space="0" w:color="000000"/>
              <w:bottom w:val="nil"/>
            </w:tcBorders>
          </w:tcPr>
          <w:p w14:paraId="4F30EC8D" w14:textId="77777777" w:rsidR="004D1AB6" w:rsidRDefault="00B60C0A">
            <w:pPr>
              <w:pStyle w:val="TableParagraph"/>
              <w:jc w:val="right"/>
            </w:pPr>
            <w:r>
              <w:t>,809</w:t>
            </w:r>
          </w:p>
        </w:tc>
      </w:tr>
      <w:tr w:rsidR="004D1AB6" w14:paraId="07ABA699" w14:textId="77777777">
        <w:trPr>
          <w:trHeight w:val="288"/>
        </w:trPr>
        <w:tc>
          <w:tcPr>
            <w:tcW w:w="520" w:type="pct"/>
            <w:vMerge/>
            <w:tcBorders>
              <w:top w:val="nil"/>
              <w:right w:val="nil"/>
            </w:tcBorders>
          </w:tcPr>
          <w:p w14:paraId="5F99C624" w14:textId="77777777" w:rsidR="004D1AB6" w:rsidRDefault="004D1AB6">
            <w:pPr>
              <w:spacing w:after="0" w:line="240" w:lineRule="auto"/>
              <w:rPr>
                <w:rFonts w:ascii="Times New Roman" w:hAnsi="Times New Roman" w:cs="Times New Roman"/>
              </w:rPr>
            </w:pPr>
          </w:p>
        </w:tc>
        <w:tc>
          <w:tcPr>
            <w:tcW w:w="614" w:type="pct"/>
            <w:vMerge/>
            <w:tcBorders>
              <w:top w:val="nil"/>
              <w:left w:val="nil"/>
              <w:bottom w:val="nil"/>
              <w:right w:val="nil"/>
            </w:tcBorders>
          </w:tcPr>
          <w:p w14:paraId="2953390F" w14:textId="77777777" w:rsidR="004D1AB6" w:rsidRDefault="004D1AB6">
            <w:pPr>
              <w:spacing w:after="0" w:line="240" w:lineRule="auto"/>
              <w:rPr>
                <w:rFonts w:ascii="Times New Roman" w:hAnsi="Times New Roman" w:cs="Times New Roman"/>
              </w:rPr>
            </w:pPr>
          </w:p>
        </w:tc>
        <w:tc>
          <w:tcPr>
            <w:tcW w:w="1142" w:type="pct"/>
            <w:tcBorders>
              <w:top w:val="nil"/>
              <w:left w:val="nil"/>
              <w:bottom w:val="nil"/>
            </w:tcBorders>
          </w:tcPr>
          <w:p w14:paraId="78C0B017" w14:textId="77777777" w:rsidR="004D1AB6" w:rsidRDefault="00B60C0A">
            <w:pPr>
              <w:pStyle w:val="TableParagraph"/>
              <w:ind w:left="252"/>
            </w:pPr>
            <w:r>
              <w:t>linearity</w:t>
            </w:r>
          </w:p>
        </w:tc>
        <w:tc>
          <w:tcPr>
            <w:tcW w:w="629" w:type="pct"/>
            <w:tcBorders>
              <w:top w:val="nil"/>
              <w:bottom w:val="nil"/>
              <w:right w:val="single" w:sz="8" w:space="0" w:color="000000"/>
            </w:tcBorders>
          </w:tcPr>
          <w:p w14:paraId="133052AD" w14:textId="77777777" w:rsidR="004D1AB6" w:rsidRDefault="00B60C0A">
            <w:pPr>
              <w:pStyle w:val="TableParagraph"/>
              <w:ind w:left="-251" w:right="94"/>
              <w:jc w:val="right"/>
            </w:pPr>
            <w:r>
              <w:t>4,764</w:t>
            </w:r>
          </w:p>
        </w:tc>
        <w:tc>
          <w:tcPr>
            <w:tcW w:w="407" w:type="pct"/>
            <w:tcBorders>
              <w:top w:val="nil"/>
              <w:left w:val="single" w:sz="8" w:space="0" w:color="000000"/>
              <w:bottom w:val="nil"/>
              <w:right w:val="single" w:sz="8" w:space="0" w:color="000000"/>
            </w:tcBorders>
          </w:tcPr>
          <w:p w14:paraId="3FE0751D" w14:textId="77777777" w:rsidR="004D1AB6" w:rsidRDefault="00B60C0A">
            <w:pPr>
              <w:pStyle w:val="TableParagraph"/>
              <w:ind w:left="-251" w:right="94"/>
              <w:jc w:val="right"/>
            </w:pPr>
            <w:r>
              <w:t>1</w:t>
            </w:r>
          </w:p>
        </w:tc>
        <w:tc>
          <w:tcPr>
            <w:tcW w:w="600" w:type="pct"/>
            <w:tcBorders>
              <w:top w:val="nil"/>
              <w:left w:val="single" w:sz="8" w:space="0" w:color="000000"/>
              <w:bottom w:val="nil"/>
              <w:right w:val="single" w:sz="8" w:space="0" w:color="000000"/>
            </w:tcBorders>
          </w:tcPr>
          <w:p w14:paraId="20F9B134" w14:textId="77777777" w:rsidR="004D1AB6" w:rsidRDefault="00B60C0A">
            <w:pPr>
              <w:pStyle w:val="TableParagraph"/>
              <w:jc w:val="right"/>
            </w:pPr>
            <w:r>
              <w:t>4,764</w:t>
            </w:r>
          </w:p>
        </w:tc>
        <w:tc>
          <w:tcPr>
            <w:tcW w:w="409" w:type="pct"/>
            <w:tcBorders>
              <w:top w:val="nil"/>
              <w:left w:val="single" w:sz="8" w:space="0" w:color="000000"/>
              <w:bottom w:val="nil"/>
              <w:right w:val="single" w:sz="8" w:space="0" w:color="000000"/>
            </w:tcBorders>
          </w:tcPr>
          <w:p w14:paraId="260FDF4D" w14:textId="77777777" w:rsidR="004D1AB6" w:rsidRDefault="00B60C0A">
            <w:pPr>
              <w:pStyle w:val="TableParagraph"/>
              <w:ind w:left="259"/>
            </w:pPr>
            <w:r>
              <w:t>,231</w:t>
            </w:r>
          </w:p>
        </w:tc>
        <w:tc>
          <w:tcPr>
            <w:tcW w:w="679" w:type="pct"/>
            <w:tcBorders>
              <w:top w:val="nil"/>
              <w:left w:val="single" w:sz="8" w:space="0" w:color="000000"/>
              <w:bottom w:val="nil"/>
            </w:tcBorders>
          </w:tcPr>
          <w:p w14:paraId="49F6446B" w14:textId="77777777" w:rsidR="004D1AB6" w:rsidRDefault="00B60C0A">
            <w:pPr>
              <w:pStyle w:val="TableParagraph"/>
              <w:jc w:val="right"/>
            </w:pPr>
            <w:r>
              <w:t>,632</w:t>
            </w:r>
          </w:p>
        </w:tc>
      </w:tr>
      <w:tr w:rsidR="004D1AB6" w14:paraId="78BBE83B" w14:textId="77777777">
        <w:trPr>
          <w:trHeight w:val="288"/>
        </w:trPr>
        <w:tc>
          <w:tcPr>
            <w:tcW w:w="520" w:type="pct"/>
            <w:vMerge/>
            <w:tcBorders>
              <w:top w:val="nil"/>
              <w:right w:val="nil"/>
            </w:tcBorders>
          </w:tcPr>
          <w:p w14:paraId="5F22FA5F" w14:textId="77777777" w:rsidR="004D1AB6" w:rsidRDefault="004D1AB6">
            <w:pPr>
              <w:spacing w:after="0" w:line="240" w:lineRule="auto"/>
              <w:rPr>
                <w:rFonts w:ascii="Times New Roman" w:hAnsi="Times New Roman" w:cs="Times New Roman"/>
              </w:rPr>
            </w:pPr>
          </w:p>
        </w:tc>
        <w:tc>
          <w:tcPr>
            <w:tcW w:w="614" w:type="pct"/>
            <w:tcBorders>
              <w:top w:val="nil"/>
              <w:left w:val="nil"/>
              <w:bottom w:val="single" w:sz="8" w:space="0" w:color="000000"/>
              <w:right w:val="nil"/>
            </w:tcBorders>
          </w:tcPr>
          <w:p w14:paraId="5BEBF097" w14:textId="77777777" w:rsidR="004D1AB6" w:rsidRDefault="004D1AB6">
            <w:pPr>
              <w:pStyle w:val="TableParagraph"/>
            </w:pPr>
          </w:p>
        </w:tc>
        <w:tc>
          <w:tcPr>
            <w:tcW w:w="1142" w:type="pct"/>
            <w:tcBorders>
              <w:top w:val="nil"/>
              <w:left w:val="nil"/>
              <w:bottom w:val="single" w:sz="8" w:space="0" w:color="000000"/>
            </w:tcBorders>
          </w:tcPr>
          <w:p w14:paraId="0579C825" w14:textId="77777777" w:rsidR="004D1AB6" w:rsidRDefault="00B60C0A">
            <w:pPr>
              <w:pStyle w:val="TableParagraph"/>
              <w:ind w:left="252"/>
            </w:pPr>
            <w:r>
              <w:t>Deviation from</w:t>
            </w:r>
          </w:p>
          <w:p w14:paraId="2BFFED83" w14:textId="77777777" w:rsidR="004D1AB6" w:rsidRDefault="00B60C0A">
            <w:pPr>
              <w:pStyle w:val="TableParagraph"/>
              <w:ind w:left="252"/>
            </w:pPr>
            <w:r>
              <w:t>linearity</w:t>
            </w:r>
          </w:p>
        </w:tc>
        <w:tc>
          <w:tcPr>
            <w:tcW w:w="629" w:type="pct"/>
            <w:tcBorders>
              <w:top w:val="nil"/>
              <w:bottom w:val="single" w:sz="8" w:space="0" w:color="000000"/>
              <w:right w:val="single" w:sz="8" w:space="0" w:color="000000"/>
            </w:tcBorders>
          </w:tcPr>
          <w:p w14:paraId="14478BAA" w14:textId="77777777" w:rsidR="004D1AB6" w:rsidRDefault="004D1AB6">
            <w:pPr>
              <w:pStyle w:val="TableParagraph"/>
              <w:ind w:left="-251" w:right="94"/>
              <w:rPr>
                <w:b/>
              </w:rPr>
            </w:pPr>
          </w:p>
          <w:p w14:paraId="17C5C0C4" w14:textId="77777777" w:rsidR="004D1AB6" w:rsidRDefault="00B60C0A">
            <w:pPr>
              <w:pStyle w:val="TableParagraph"/>
              <w:ind w:left="-251" w:right="94"/>
              <w:jc w:val="right"/>
            </w:pPr>
            <w:r>
              <w:t>354.572</w:t>
            </w:r>
          </w:p>
        </w:tc>
        <w:tc>
          <w:tcPr>
            <w:tcW w:w="407" w:type="pct"/>
            <w:tcBorders>
              <w:top w:val="nil"/>
              <w:left w:val="single" w:sz="8" w:space="0" w:color="000000"/>
              <w:bottom w:val="single" w:sz="8" w:space="0" w:color="000000"/>
              <w:right w:val="single" w:sz="8" w:space="0" w:color="000000"/>
            </w:tcBorders>
          </w:tcPr>
          <w:p w14:paraId="1880E809" w14:textId="77777777" w:rsidR="004D1AB6" w:rsidRDefault="004D1AB6">
            <w:pPr>
              <w:pStyle w:val="TableParagraph"/>
              <w:ind w:left="-251" w:right="94"/>
              <w:rPr>
                <w:b/>
              </w:rPr>
            </w:pPr>
          </w:p>
          <w:p w14:paraId="24526A07" w14:textId="77777777" w:rsidR="004D1AB6" w:rsidRDefault="00B60C0A">
            <w:pPr>
              <w:pStyle w:val="TableParagraph"/>
              <w:ind w:left="-251" w:right="94"/>
              <w:jc w:val="right"/>
            </w:pPr>
            <w:r>
              <w:t>23</w:t>
            </w:r>
          </w:p>
        </w:tc>
        <w:tc>
          <w:tcPr>
            <w:tcW w:w="600" w:type="pct"/>
            <w:tcBorders>
              <w:top w:val="nil"/>
              <w:left w:val="single" w:sz="8" w:space="0" w:color="000000"/>
              <w:bottom w:val="single" w:sz="8" w:space="0" w:color="000000"/>
              <w:right w:val="single" w:sz="8" w:space="0" w:color="000000"/>
            </w:tcBorders>
          </w:tcPr>
          <w:p w14:paraId="08BA5055" w14:textId="77777777" w:rsidR="004D1AB6" w:rsidRDefault="004D1AB6">
            <w:pPr>
              <w:pStyle w:val="TableParagraph"/>
              <w:rPr>
                <w:b/>
              </w:rPr>
            </w:pPr>
          </w:p>
          <w:p w14:paraId="6EA892C9" w14:textId="77777777" w:rsidR="004D1AB6" w:rsidRDefault="00B60C0A">
            <w:pPr>
              <w:pStyle w:val="TableParagraph"/>
              <w:jc w:val="right"/>
            </w:pPr>
            <w:r>
              <w:t>15,416</w:t>
            </w:r>
          </w:p>
        </w:tc>
        <w:tc>
          <w:tcPr>
            <w:tcW w:w="409" w:type="pct"/>
            <w:tcBorders>
              <w:top w:val="nil"/>
              <w:left w:val="single" w:sz="8" w:space="0" w:color="000000"/>
              <w:bottom w:val="single" w:sz="8" w:space="0" w:color="000000"/>
              <w:right w:val="single" w:sz="8" w:space="0" w:color="000000"/>
            </w:tcBorders>
          </w:tcPr>
          <w:p w14:paraId="541414EA" w14:textId="77777777" w:rsidR="004D1AB6" w:rsidRDefault="004D1AB6">
            <w:pPr>
              <w:pStyle w:val="TableParagraph"/>
              <w:rPr>
                <w:b/>
              </w:rPr>
            </w:pPr>
          </w:p>
          <w:p w14:paraId="2173446E" w14:textId="77777777" w:rsidR="004D1AB6" w:rsidRDefault="00B60C0A">
            <w:pPr>
              <w:pStyle w:val="TableParagraph"/>
              <w:ind w:left="259"/>
            </w:pPr>
            <w:r>
              <w:t>,748</w:t>
            </w:r>
          </w:p>
        </w:tc>
        <w:tc>
          <w:tcPr>
            <w:tcW w:w="679" w:type="pct"/>
            <w:tcBorders>
              <w:top w:val="nil"/>
              <w:left w:val="single" w:sz="8" w:space="0" w:color="000000"/>
              <w:bottom w:val="single" w:sz="8" w:space="0" w:color="000000"/>
            </w:tcBorders>
          </w:tcPr>
          <w:p w14:paraId="5E14E742" w14:textId="77777777" w:rsidR="004D1AB6" w:rsidRDefault="004D1AB6">
            <w:pPr>
              <w:pStyle w:val="TableParagraph"/>
              <w:rPr>
                <w:b/>
              </w:rPr>
            </w:pPr>
          </w:p>
          <w:p w14:paraId="62F8AAC3" w14:textId="77777777" w:rsidR="004D1AB6" w:rsidRDefault="00B60C0A">
            <w:pPr>
              <w:pStyle w:val="TableParagraph"/>
              <w:jc w:val="right"/>
            </w:pPr>
            <w:r>
              <w:t>,781</w:t>
            </w:r>
          </w:p>
        </w:tc>
      </w:tr>
      <w:tr w:rsidR="004D1AB6" w14:paraId="2BE75F3E" w14:textId="77777777">
        <w:trPr>
          <w:trHeight w:val="288"/>
        </w:trPr>
        <w:tc>
          <w:tcPr>
            <w:tcW w:w="520" w:type="pct"/>
            <w:vMerge/>
            <w:tcBorders>
              <w:top w:val="nil"/>
              <w:right w:val="nil"/>
            </w:tcBorders>
          </w:tcPr>
          <w:p w14:paraId="5BC92721" w14:textId="77777777" w:rsidR="004D1AB6" w:rsidRDefault="004D1AB6">
            <w:pPr>
              <w:spacing w:after="0" w:line="240" w:lineRule="auto"/>
              <w:rPr>
                <w:rFonts w:ascii="Times New Roman" w:hAnsi="Times New Roman" w:cs="Times New Roman"/>
              </w:rPr>
            </w:pPr>
          </w:p>
        </w:tc>
        <w:tc>
          <w:tcPr>
            <w:tcW w:w="1756" w:type="pct"/>
            <w:gridSpan w:val="2"/>
            <w:tcBorders>
              <w:top w:val="single" w:sz="8" w:space="0" w:color="000000"/>
              <w:left w:val="nil"/>
              <w:bottom w:val="single" w:sz="8" w:space="0" w:color="000000"/>
            </w:tcBorders>
          </w:tcPr>
          <w:p w14:paraId="4EEEF507" w14:textId="77777777" w:rsidR="004D1AB6" w:rsidRDefault="00B60C0A">
            <w:pPr>
              <w:pStyle w:val="TableParagraph"/>
              <w:ind w:left="78"/>
            </w:pPr>
            <w:r>
              <w:t>Within Groups</w:t>
            </w:r>
          </w:p>
        </w:tc>
        <w:tc>
          <w:tcPr>
            <w:tcW w:w="629" w:type="pct"/>
            <w:tcBorders>
              <w:top w:val="single" w:sz="8" w:space="0" w:color="000000"/>
              <w:bottom w:val="single" w:sz="8" w:space="0" w:color="000000"/>
              <w:right w:val="single" w:sz="8" w:space="0" w:color="000000"/>
            </w:tcBorders>
          </w:tcPr>
          <w:p w14:paraId="403AF7CB" w14:textId="77777777" w:rsidR="004D1AB6" w:rsidRDefault="00B60C0A">
            <w:pPr>
              <w:pStyle w:val="TableParagraph"/>
              <w:ind w:left="-251" w:right="94"/>
              <w:jc w:val="right"/>
            </w:pPr>
            <w:r>
              <w:t>1546,504</w:t>
            </w:r>
          </w:p>
        </w:tc>
        <w:tc>
          <w:tcPr>
            <w:tcW w:w="407" w:type="pct"/>
            <w:tcBorders>
              <w:top w:val="single" w:sz="8" w:space="0" w:color="000000"/>
              <w:left w:val="single" w:sz="8" w:space="0" w:color="000000"/>
              <w:bottom w:val="single" w:sz="8" w:space="0" w:color="000000"/>
              <w:right w:val="single" w:sz="8" w:space="0" w:color="000000"/>
            </w:tcBorders>
          </w:tcPr>
          <w:p w14:paraId="3140EFF4" w14:textId="77777777" w:rsidR="004D1AB6" w:rsidRDefault="00B60C0A">
            <w:pPr>
              <w:pStyle w:val="TableParagraph"/>
              <w:ind w:left="-251" w:right="94"/>
              <w:jc w:val="right"/>
            </w:pPr>
            <w:r>
              <w:t>75</w:t>
            </w:r>
          </w:p>
        </w:tc>
        <w:tc>
          <w:tcPr>
            <w:tcW w:w="600" w:type="pct"/>
            <w:tcBorders>
              <w:top w:val="single" w:sz="8" w:space="0" w:color="000000"/>
              <w:left w:val="single" w:sz="8" w:space="0" w:color="000000"/>
              <w:bottom w:val="single" w:sz="8" w:space="0" w:color="000000"/>
              <w:right w:val="single" w:sz="8" w:space="0" w:color="000000"/>
            </w:tcBorders>
          </w:tcPr>
          <w:p w14:paraId="234228E0" w14:textId="77777777" w:rsidR="004D1AB6" w:rsidRDefault="00B60C0A">
            <w:pPr>
              <w:pStyle w:val="TableParagraph"/>
              <w:jc w:val="right"/>
            </w:pPr>
            <w:r>
              <w:t>20,620</w:t>
            </w:r>
          </w:p>
        </w:tc>
        <w:tc>
          <w:tcPr>
            <w:tcW w:w="409" w:type="pct"/>
            <w:tcBorders>
              <w:top w:val="single" w:sz="8" w:space="0" w:color="000000"/>
              <w:left w:val="single" w:sz="8" w:space="0" w:color="000000"/>
              <w:bottom w:val="single" w:sz="8" w:space="0" w:color="000000"/>
              <w:right w:val="single" w:sz="8" w:space="0" w:color="000000"/>
            </w:tcBorders>
          </w:tcPr>
          <w:p w14:paraId="3C26ECEC" w14:textId="77777777" w:rsidR="004D1AB6" w:rsidRDefault="004D1AB6">
            <w:pPr>
              <w:pStyle w:val="TableParagraph"/>
            </w:pPr>
          </w:p>
        </w:tc>
        <w:tc>
          <w:tcPr>
            <w:tcW w:w="679" w:type="pct"/>
            <w:tcBorders>
              <w:top w:val="single" w:sz="8" w:space="0" w:color="000000"/>
              <w:left w:val="single" w:sz="8" w:space="0" w:color="000000"/>
              <w:bottom w:val="single" w:sz="8" w:space="0" w:color="000000"/>
            </w:tcBorders>
          </w:tcPr>
          <w:p w14:paraId="3C5BE184" w14:textId="77777777" w:rsidR="004D1AB6" w:rsidRDefault="004D1AB6">
            <w:pPr>
              <w:pStyle w:val="TableParagraph"/>
            </w:pPr>
          </w:p>
        </w:tc>
      </w:tr>
      <w:tr w:rsidR="004D1AB6" w14:paraId="5E490CE1" w14:textId="77777777">
        <w:trPr>
          <w:trHeight w:val="288"/>
        </w:trPr>
        <w:tc>
          <w:tcPr>
            <w:tcW w:w="520" w:type="pct"/>
            <w:vMerge/>
            <w:tcBorders>
              <w:top w:val="nil"/>
              <w:right w:val="nil"/>
            </w:tcBorders>
          </w:tcPr>
          <w:p w14:paraId="663DA2A4" w14:textId="77777777" w:rsidR="004D1AB6" w:rsidRDefault="004D1AB6">
            <w:pPr>
              <w:spacing w:after="0" w:line="240" w:lineRule="auto"/>
              <w:rPr>
                <w:rFonts w:ascii="Times New Roman" w:hAnsi="Times New Roman" w:cs="Times New Roman"/>
              </w:rPr>
            </w:pPr>
          </w:p>
        </w:tc>
        <w:tc>
          <w:tcPr>
            <w:tcW w:w="1756" w:type="pct"/>
            <w:gridSpan w:val="2"/>
            <w:tcBorders>
              <w:top w:val="single" w:sz="8" w:space="0" w:color="000000"/>
              <w:left w:val="nil"/>
            </w:tcBorders>
          </w:tcPr>
          <w:p w14:paraId="6595549A" w14:textId="77777777" w:rsidR="004D1AB6" w:rsidRDefault="00B60C0A">
            <w:pPr>
              <w:pStyle w:val="TableParagraph"/>
              <w:ind w:left="78"/>
            </w:pPr>
            <w:r>
              <w:t>Total</w:t>
            </w:r>
          </w:p>
        </w:tc>
        <w:tc>
          <w:tcPr>
            <w:tcW w:w="629" w:type="pct"/>
            <w:tcBorders>
              <w:top w:val="single" w:sz="8" w:space="0" w:color="000000"/>
              <w:right w:val="single" w:sz="8" w:space="0" w:color="000000"/>
            </w:tcBorders>
          </w:tcPr>
          <w:p w14:paraId="2CDB8EC8" w14:textId="77777777" w:rsidR="004D1AB6" w:rsidRDefault="00B60C0A">
            <w:pPr>
              <w:pStyle w:val="TableParagraph"/>
              <w:ind w:left="-251" w:right="94"/>
              <w:jc w:val="right"/>
            </w:pPr>
            <w:r>
              <w:t>1905,840</w:t>
            </w:r>
          </w:p>
        </w:tc>
        <w:tc>
          <w:tcPr>
            <w:tcW w:w="407" w:type="pct"/>
            <w:tcBorders>
              <w:top w:val="single" w:sz="8" w:space="0" w:color="000000"/>
              <w:left w:val="single" w:sz="8" w:space="0" w:color="000000"/>
              <w:right w:val="single" w:sz="8" w:space="0" w:color="000000"/>
            </w:tcBorders>
          </w:tcPr>
          <w:p w14:paraId="7E016BA4" w14:textId="77777777" w:rsidR="004D1AB6" w:rsidRDefault="00B60C0A">
            <w:pPr>
              <w:pStyle w:val="TableParagraph"/>
              <w:ind w:left="-251" w:right="94"/>
              <w:jc w:val="right"/>
            </w:pPr>
            <w:r>
              <w:t>99</w:t>
            </w:r>
          </w:p>
        </w:tc>
        <w:tc>
          <w:tcPr>
            <w:tcW w:w="600" w:type="pct"/>
            <w:tcBorders>
              <w:top w:val="single" w:sz="8" w:space="0" w:color="000000"/>
              <w:left w:val="single" w:sz="8" w:space="0" w:color="000000"/>
              <w:right w:val="single" w:sz="8" w:space="0" w:color="000000"/>
            </w:tcBorders>
          </w:tcPr>
          <w:p w14:paraId="178B5C61" w14:textId="77777777" w:rsidR="004D1AB6" w:rsidRDefault="004D1AB6">
            <w:pPr>
              <w:pStyle w:val="TableParagraph"/>
            </w:pPr>
          </w:p>
        </w:tc>
        <w:tc>
          <w:tcPr>
            <w:tcW w:w="409" w:type="pct"/>
            <w:tcBorders>
              <w:top w:val="single" w:sz="8" w:space="0" w:color="000000"/>
              <w:left w:val="single" w:sz="8" w:space="0" w:color="000000"/>
              <w:right w:val="single" w:sz="8" w:space="0" w:color="000000"/>
            </w:tcBorders>
          </w:tcPr>
          <w:p w14:paraId="5863BAFF" w14:textId="77777777" w:rsidR="004D1AB6" w:rsidRDefault="004D1AB6">
            <w:pPr>
              <w:pStyle w:val="TableParagraph"/>
            </w:pPr>
          </w:p>
        </w:tc>
        <w:tc>
          <w:tcPr>
            <w:tcW w:w="679" w:type="pct"/>
            <w:tcBorders>
              <w:top w:val="single" w:sz="8" w:space="0" w:color="000000"/>
              <w:left w:val="single" w:sz="8" w:space="0" w:color="000000"/>
            </w:tcBorders>
          </w:tcPr>
          <w:p w14:paraId="0509A69A" w14:textId="77777777" w:rsidR="004D1AB6" w:rsidRDefault="004D1AB6">
            <w:pPr>
              <w:pStyle w:val="TableParagraph"/>
            </w:pPr>
          </w:p>
        </w:tc>
      </w:tr>
    </w:tbl>
    <w:p w14:paraId="337FF0A7" w14:textId="77777777" w:rsidR="004D1AB6" w:rsidRDefault="004D1AB6">
      <w:pPr>
        <w:pStyle w:val="BodyText"/>
        <w:rPr>
          <w:b/>
          <w:sz w:val="20"/>
        </w:rPr>
      </w:pPr>
    </w:p>
    <w:p w14:paraId="4E3FF322" w14:textId="77777777" w:rsidR="004D1AB6" w:rsidRDefault="00B60C0A">
      <w:pPr>
        <w:pStyle w:val="BodyText"/>
        <w:ind w:left="450" w:firstLine="720"/>
      </w:pPr>
      <w:r>
        <w:t>Based on the table above, the significant value above is (0.781 &gt; 0.05), it can be assumed that product quality to customer satisfaction has a linear relationship.</w:t>
      </w:r>
    </w:p>
    <w:p w14:paraId="065F4F99" w14:textId="77777777" w:rsidR="004D1AB6" w:rsidRDefault="004D1AB6">
      <w:pPr>
        <w:pStyle w:val="BodyText"/>
        <w:rPr>
          <w:sz w:val="20"/>
        </w:rPr>
      </w:pPr>
    </w:p>
    <w:p w14:paraId="117D57CF" w14:textId="77777777" w:rsidR="004D1AB6" w:rsidRDefault="00B60C0A">
      <w:pPr>
        <w:pStyle w:val="Heading2"/>
        <w:ind w:left="0" w:right="0"/>
        <w:rPr>
          <w:b w:val="0"/>
        </w:rPr>
      </w:pPr>
      <w:r>
        <w:t>Table 11. Linearity Test of Service Quality on Customer Satisfaction</w:t>
      </w:r>
    </w:p>
    <w:tbl>
      <w:tblPr>
        <w:tblW w:w="4811" w:type="pct"/>
        <w:tblInd w:w="4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1134"/>
        <w:gridCol w:w="1120"/>
        <w:gridCol w:w="2034"/>
        <w:gridCol w:w="1153"/>
        <w:gridCol w:w="786"/>
        <w:gridCol w:w="1104"/>
        <w:gridCol w:w="795"/>
        <w:gridCol w:w="557"/>
      </w:tblGrid>
      <w:tr w:rsidR="004D1AB6" w14:paraId="44B59A66" w14:textId="77777777">
        <w:trPr>
          <w:trHeight w:val="20"/>
        </w:trPr>
        <w:tc>
          <w:tcPr>
            <w:tcW w:w="2498" w:type="pct"/>
            <w:gridSpan w:val="3"/>
          </w:tcPr>
          <w:p w14:paraId="109E4EA8" w14:textId="77777777" w:rsidR="004D1AB6" w:rsidRDefault="004D1AB6">
            <w:pPr>
              <w:pStyle w:val="TableParagraph"/>
              <w:rPr>
                <w:b/>
                <w:bCs/>
              </w:rPr>
            </w:pPr>
          </w:p>
        </w:tc>
        <w:tc>
          <w:tcPr>
            <w:tcW w:w="673" w:type="pct"/>
            <w:tcBorders>
              <w:right w:val="single" w:sz="8" w:space="0" w:color="000000"/>
            </w:tcBorders>
          </w:tcPr>
          <w:p w14:paraId="243C4E30" w14:textId="77777777" w:rsidR="004D1AB6" w:rsidRDefault="00B60C0A">
            <w:pPr>
              <w:pStyle w:val="TableParagraph"/>
              <w:ind w:left="176" w:firstLine="43"/>
              <w:rPr>
                <w:b/>
                <w:bCs/>
              </w:rPr>
            </w:pPr>
            <w:r>
              <w:rPr>
                <w:b/>
                <w:bCs/>
              </w:rPr>
              <w:t>Sum of Squares</w:t>
            </w:r>
          </w:p>
        </w:tc>
        <w:tc>
          <w:tcPr>
            <w:tcW w:w="462" w:type="pct"/>
            <w:tcBorders>
              <w:left w:val="single" w:sz="8" w:space="0" w:color="000000"/>
              <w:right w:val="single" w:sz="8" w:space="0" w:color="000000"/>
            </w:tcBorders>
          </w:tcPr>
          <w:p w14:paraId="38904208" w14:textId="77777777" w:rsidR="004D1AB6" w:rsidRDefault="004D1AB6">
            <w:pPr>
              <w:pStyle w:val="TableParagraph"/>
              <w:rPr>
                <w:b/>
                <w:bCs/>
              </w:rPr>
            </w:pPr>
          </w:p>
          <w:p w14:paraId="11420866" w14:textId="77777777" w:rsidR="004D1AB6" w:rsidRDefault="004D1AB6">
            <w:pPr>
              <w:pStyle w:val="TableParagraph"/>
              <w:rPr>
                <w:b/>
                <w:bCs/>
              </w:rPr>
            </w:pPr>
          </w:p>
          <w:p w14:paraId="2D48DC37" w14:textId="77777777" w:rsidR="004D1AB6" w:rsidRDefault="00B60C0A">
            <w:pPr>
              <w:pStyle w:val="TableParagraph"/>
              <w:ind w:left="241"/>
              <w:jc w:val="center"/>
              <w:rPr>
                <w:b/>
                <w:bCs/>
              </w:rPr>
            </w:pPr>
            <w:r>
              <w:rPr>
                <w:b/>
                <w:bCs/>
              </w:rPr>
              <w:t>df</w:t>
            </w:r>
          </w:p>
        </w:tc>
        <w:tc>
          <w:tcPr>
            <w:tcW w:w="645" w:type="pct"/>
            <w:tcBorders>
              <w:left w:val="single" w:sz="8" w:space="0" w:color="000000"/>
              <w:right w:val="single" w:sz="8" w:space="0" w:color="000000"/>
            </w:tcBorders>
          </w:tcPr>
          <w:p w14:paraId="5F34F56F" w14:textId="77777777" w:rsidR="004D1AB6" w:rsidRDefault="00B60C0A">
            <w:pPr>
              <w:pStyle w:val="TableParagraph"/>
              <w:ind w:left="200" w:firstLine="57"/>
              <w:rPr>
                <w:b/>
                <w:bCs/>
              </w:rPr>
            </w:pPr>
            <w:r>
              <w:rPr>
                <w:b/>
                <w:bCs/>
              </w:rPr>
              <w:t>Mean Square</w:t>
            </w:r>
          </w:p>
        </w:tc>
        <w:tc>
          <w:tcPr>
            <w:tcW w:w="467" w:type="pct"/>
            <w:tcBorders>
              <w:left w:val="single" w:sz="8" w:space="0" w:color="000000"/>
              <w:right w:val="single" w:sz="8" w:space="0" w:color="000000"/>
            </w:tcBorders>
          </w:tcPr>
          <w:p w14:paraId="0DB879CB" w14:textId="77777777" w:rsidR="004D1AB6" w:rsidRDefault="004D1AB6">
            <w:pPr>
              <w:pStyle w:val="TableParagraph"/>
              <w:rPr>
                <w:b/>
                <w:bCs/>
              </w:rPr>
            </w:pPr>
          </w:p>
          <w:p w14:paraId="79252BBF" w14:textId="77777777" w:rsidR="004D1AB6" w:rsidRDefault="004D1AB6">
            <w:pPr>
              <w:pStyle w:val="TableParagraph"/>
              <w:rPr>
                <w:b/>
                <w:bCs/>
              </w:rPr>
            </w:pPr>
          </w:p>
          <w:p w14:paraId="220C37C6" w14:textId="77777777" w:rsidR="004D1AB6" w:rsidRDefault="00B60C0A">
            <w:pPr>
              <w:pStyle w:val="TableParagraph"/>
              <w:ind w:left="19"/>
              <w:jc w:val="center"/>
              <w:rPr>
                <w:b/>
                <w:bCs/>
              </w:rPr>
            </w:pPr>
            <w:r>
              <w:rPr>
                <w:b/>
                <w:bCs/>
              </w:rPr>
              <w:t>F</w:t>
            </w:r>
          </w:p>
        </w:tc>
        <w:tc>
          <w:tcPr>
            <w:tcW w:w="255" w:type="pct"/>
            <w:tcBorders>
              <w:left w:val="single" w:sz="8" w:space="0" w:color="000000"/>
            </w:tcBorders>
          </w:tcPr>
          <w:p w14:paraId="49C4644C" w14:textId="77777777" w:rsidR="004D1AB6" w:rsidRDefault="004D1AB6">
            <w:pPr>
              <w:pStyle w:val="TableParagraph"/>
              <w:rPr>
                <w:b/>
                <w:bCs/>
              </w:rPr>
            </w:pPr>
          </w:p>
          <w:p w14:paraId="0E488863" w14:textId="77777777" w:rsidR="004D1AB6" w:rsidRDefault="004D1AB6">
            <w:pPr>
              <w:pStyle w:val="TableParagraph"/>
              <w:rPr>
                <w:b/>
                <w:bCs/>
              </w:rPr>
            </w:pPr>
          </w:p>
          <w:p w14:paraId="0FA4EA1A" w14:textId="77777777" w:rsidR="004D1AB6" w:rsidRDefault="00B60C0A">
            <w:pPr>
              <w:pStyle w:val="TableParagraph"/>
              <w:ind w:left="175"/>
              <w:rPr>
                <w:b/>
                <w:bCs/>
              </w:rPr>
            </w:pPr>
            <w:r>
              <w:rPr>
                <w:b/>
                <w:bCs/>
              </w:rPr>
              <w:t>Sig.</w:t>
            </w:r>
          </w:p>
        </w:tc>
      </w:tr>
      <w:tr w:rsidR="004D1AB6" w14:paraId="0AE66A98" w14:textId="77777777">
        <w:trPr>
          <w:trHeight w:val="20"/>
        </w:trPr>
        <w:tc>
          <w:tcPr>
            <w:tcW w:w="663" w:type="pct"/>
            <w:vMerge w:val="restart"/>
            <w:tcBorders>
              <w:right w:val="nil"/>
            </w:tcBorders>
          </w:tcPr>
          <w:p w14:paraId="05F10251" w14:textId="77777777" w:rsidR="004D1AB6" w:rsidRDefault="00B60C0A">
            <w:pPr>
              <w:pStyle w:val="TableParagraph"/>
              <w:ind w:left="75"/>
            </w:pPr>
            <w:r>
              <w:t>Customer satisfaction</w:t>
            </w:r>
          </w:p>
          <w:p w14:paraId="09F286F1" w14:textId="77777777" w:rsidR="004D1AB6" w:rsidRDefault="00B60C0A">
            <w:pPr>
              <w:pStyle w:val="TableParagraph"/>
              <w:ind w:left="75"/>
            </w:pPr>
            <w:r>
              <w:t>* Service quality</w:t>
            </w:r>
          </w:p>
        </w:tc>
        <w:tc>
          <w:tcPr>
            <w:tcW w:w="655" w:type="pct"/>
            <w:vMerge w:val="restart"/>
            <w:tcBorders>
              <w:left w:val="nil"/>
              <w:bottom w:val="nil"/>
              <w:right w:val="nil"/>
            </w:tcBorders>
          </w:tcPr>
          <w:p w14:paraId="382F70CA" w14:textId="77777777" w:rsidR="004D1AB6" w:rsidRDefault="00B60C0A">
            <w:pPr>
              <w:pStyle w:val="TableParagraph"/>
              <w:ind w:left="78"/>
            </w:pPr>
            <w:r>
              <w:t>Between Groups</w:t>
            </w:r>
          </w:p>
        </w:tc>
        <w:tc>
          <w:tcPr>
            <w:tcW w:w="1181" w:type="pct"/>
            <w:tcBorders>
              <w:left w:val="nil"/>
              <w:bottom w:val="nil"/>
            </w:tcBorders>
          </w:tcPr>
          <w:p w14:paraId="0F06D9CA" w14:textId="77777777" w:rsidR="004D1AB6" w:rsidRDefault="00B60C0A">
            <w:pPr>
              <w:pStyle w:val="TableParagraph"/>
              <w:ind w:left="260"/>
            </w:pPr>
            <w:r>
              <w:t>(Combined)</w:t>
            </w:r>
          </w:p>
        </w:tc>
        <w:tc>
          <w:tcPr>
            <w:tcW w:w="673" w:type="pct"/>
            <w:tcBorders>
              <w:bottom w:val="nil"/>
              <w:right w:val="single" w:sz="8" w:space="0" w:color="000000"/>
            </w:tcBorders>
          </w:tcPr>
          <w:p w14:paraId="14DDDD26" w14:textId="77777777" w:rsidR="004D1AB6" w:rsidRDefault="00B60C0A">
            <w:pPr>
              <w:pStyle w:val="TableParagraph"/>
              <w:ind w:left="-119" w:right="65"/>
              <w:jc w:val="right"/>
            </w:pPr>
            <w:r>
              <w:t>670,106</w:t>
            </w:r>
          </w:p>
        </w:tc>
        <w:tc>
          <w:tcPr>
            <w:tcW w:w="462" w:type="pct"/>
            <w:tcBorders>
              <w:left w:val="single" w:sz="8" w:space="0" w:color="000000"/>
              <w:bottom w:val="nil"/>
              <w:right w:val="single" w:sz="8" w:space="0" w:color="000000"/>
            </w:tcBorders>
          </w:tcPr>
          <w:p w14:paraId="1E79A837" w14:textId="77777777" w:rsidR="004D1AB6" w:rsidRDefault="00B60C0A">
            <w:pPr>
              <w:pStyle w:val="TableParagraph"/>
              <w:ind w:right="65"/>
              <w:jc w:val="right"/>
            </w:pPr>
            <w:r>
              <w:t>19</w:t>
            </w:r>
          </w:p>
        </w:tc>
        <w:tc>
          <w:tcPr>
            <w:tcW w:w="645" w:type="pct"/>
            <w:tcBorders>
              <w:left w:val="single" w:sz="8" w:space="0" w:color="000000"/>
              <w:bottom w:val="nil"/>
              <w:right w:val="single" w:sz="8" w:space="0" w:color="000000"/>
            </w:tcBorders>
          </w:tcPr>
          <w:p w14:paraId="3C36FC4E" w14:textId="77777777" w:rsidR="004D1AB6" w:rsidRDefault="00B60C0A">
            <w:pPr>
              <w:pStyle w:val="TableParagraph"/>
              <w:jc w:val="right"/>
            </w:pPr>
            <w:r>
              <w:t>35,269</w:t>
            </w:r>
          </w:p>
        </w:tc>
        <w:tc>
          <w:tcPr>
            <w:tcW w:w="467" w:type="pct"/>
            <w:tcBorders>
              <w:left w:val="single" w:sz="8" w:space="0" w:color="000000"/>
              <w:bottom w:val="nil"/>
              <w:right w:val="single" w:sz="8" w:space="0" w:color="000000"/>
            </w:tcBorders>
          </w:tcPr>
          <w:p w14:paraId="247A0A43" w14:textId="77777777" w:rsidR="004D1AB6" w:rsidRDefault="00B60C0A">
            <w:pPr>
              <w:pStyle w:val="TableParagraph"/>
              <w:jc w:val="right"/>
            </w:pPr>
            <w:r>
              <w:t>2,283</w:t>
            </w:r>
          </w:p>
        </w:tc>
        <w:tc>
          <w:tcPr>
            <w:tcW w:w="255" w:type="pct"/>
            <w:tcBorders>
              <w:left w:val="single" w:sz="8" w:space="0" w:color="000000"/>
              <w:bottom w:val="nil"/>
            </w:tcBorders>
          </w:tcPr>
          <w:p w14:paraId="78E88294" w14:textId="77777777" w:rsidR="004D1AB6" w:rsidRDefault="00B60C0A">
            <w:pPr>
              <w:pStyle w:val="TableParagraph"/>
              <w:jc w:val="right"/>
            </w:pPr>
            <w:r>
              <w:t>,006</w:t>
            </w:r>
          </w:p>
        </w:tc>
      </w:tr>
      <w:tr w:rsidR="004D1AB6" w14:paraId="582F5BE9" w14:textId="77777777">
        <w:trPr>
          <w:trHeight w:val="20"/>
        </w:trPr>
        <w:tc>
          <w:tcPr>
            <w:tcW w:w="663" w:type="pct"/>
            <w:vMerge/>
            <w:tcBorders>
              <w:top w:val="nil"/>
              <w:right w:val="nil"/>
            </w:tcBorders>
          </w:tcPr>
          <w:p w14:paraId="44940264" w14:textId="77777777" w:rsidR="004D1AB6" w:rsidRDefault="004D1AB6">
            <w:pPr>
              <w:spacing w:after="0" w:line="240" w:lineRule="auto"/>
              <w:rPr>
                <w:rFonts w:ascii="Times New Roman" w:hAnsi="Times New Roman" w:cs="Times New Roman"/>
              </w:rPr>
            </w:pPr>
          </w:p>
        </w:tc>
        <w:tc>
          <w:tcPr>
            <w:tcW w:w="655" w:type="pct"/>
            <w:vMerge/>
            <w:tcBorders>
              <w:top w:val="nil"/>
              <w:left w:val="nil"/>
              <w:bottom w:val="nil"/>
              <w:right w:val="nil"/>
            </w:tcBorders>
          </w:tcPr>
          <w:p w14:paraId="7D2C8081" w14:textId="77777777" w:rsidR="004D1AB6" w:rsidRDefault="004D1AB6">
            <w:pPr>
              <w:spacing w:after="0" w:line="240" w:lineRule="auto"/>
              <w:rPr>
                <w:rFonts w:ascii="Times New Roman" w:hAnsi="Times New Roman" w:cs="Times New Roman"/>
              </w:rPr>
            </w:pPr>
          </w:p>
        </w:tc>
        <w:tc>
          <w:tcPr>
            <w:tcW w:w="1181" w:type="pct"/>
            <w:tcBorders>
              <w:top w:val="nil"/>
              <w:left w:val="nil"/>
              <w:bottom w:val="nil"/>
            </w:tcBorders>
          </w:tcPr>
          <w:p w14:paraId="2F4ACE53" w14:textId="77777777" w:rsidR="004D1AB6" w:rsidRDefault="00B60C0A">
            <w:pPr>
              <w:pStyle w:val="TableParagraph"/>
              <w:ind w:left="260"/>
            </w:pPr>
            <w:r>
              <w:t>linearity</w:t>
            </w:r>
          </w:p>
        </w:tc>
        <w:tc>
          <w:tcPr>
            <w:tcW w:w="673" w:type="pct"/>
            <w:tcBorders>
              <w:top w:val="nil"/>
              <w:bottom w:val="nil"/>
              <w:right w:val="single" w:sz="8" w:space="0" w:color="000000"/>
            </w:tcBorders>
          </w:tcPr>
          <w:p w14:paraId="63DA0A8F" w14:textId="77777777" w:rsidR="004D1AB6" w:rsidRDefault="00B60C0A">
            <w:pPr>
              <w:pStyle w:val="TableParagraph"/>
              <w:ind w:left="-119" w:right="65"/>
              <w:jc w:val="right"/>
            </w:pPr>
            <w:r>
              <w:t>285,275</w:t>
            </w:r>
          </w:p>
        </w:tc>
        <w:tc>
          <w:tcPr>
            <w:tcW w:w="462" w:type="pct"/>
            <w:tcBorders>
              <w:top w:val="nil"/>
              <w:left w:val="single" w:sz="8" w:space="0" w:color="000000"/>
              <w:bottom w:val="nil"/>
              <w:right w:val="single" w:sz="8" w:space="0" w:color="000000"/>
            </w:tcBorders>
          </w:tcPr>
          <w:p w14:paraId="3ED409EF" w14:textId="77777777" w:rsidR="004D1AB6" w:rsidRDefault="00B60C0A">
            <w:pPr>
              <w:pStyle w:val="TableParagraph"/>
              <w:ind w:right="65"/>
              <w:jc w:val="right"/>
            </w:pPr>
            <w:r>
              <w:t>1</w:t>
            </w:r>
          </w:p>
        </w:tc>
        <w:tc>
          <w:tcPr>
            <w:tcW w:w="645" w:type="pct"/>
            <w:tcBorders>
              <w:top w:val="nil"/>
              <w:left w:val="single" w:sz="8" w:space="0" w:color="000000"/>
              <w:bottom w:val="nil"/>
              <w:right w:val="single" w:sz="8" w:space="0" w:color="000000"/>
            </w:tcBorders>
          </w:tcPr>
          <w:p w14:paraId="678DE492" w14:textId="77777777" w:rsidR="004D1AB6" w:rsidRDefault="00B60C0A">
            <w:pPr>
              <w:pStyle w:val="TableParagraph"/>
              <w:jc w:val="right"/>
            </w:pPr>
            <w:r>
              <w:t>285,275</w:t>
            </w:r>
          </w:p>
        </w:tc>
        <w:tc>
          <w:tcPr>
            <w:tcW w:w="467" w:type="pct"/>
            <w:tcBorders>
              <w:top w:val="nil"/>
              <w:left w:val="single" w:sz="8" w:space="0" w:color="000000"/>
              <w:bottom w:val="nil"/>
              <w:right w:val="single" w:sz="8" w:space="0" w:color="000000"/>
            </w:tcBorders>
          </w:tcPr>
          <w:p w14:paraId="4986B192" w14:textId="77777777" w:rsidR="004D1AB6" w:rsidRDefault="00B60C0A">
            <w:pPr>
              <w:pStyle w:val="TableParagraph"/>
              <w:jc w:val="right"/>
            </w:pPr>
            <w:r>
              <w:t>18,468</w:t>
            </w:r>
          </w:p>
        </w:tc>
        <w:tc>
          <w:tcPr>
            <w:tcW w:w="255" w:type="pct"/>
            <w:tcBorders>
              <w:top w:val="nil"/>
              <w:left w:val="single" w:sz="8" w:space="0" w:color="000000"/>
              <w:bottom w:val="nil"/>
            </w:tcBorders>
          </w:tcPr>
          <w:p w14:paraId="4F570388" w14:textId="77777777" w:rsidR="004D1AB6" w:rsidRDefault="00B60C0A">
            <w:pPr>
              <w:pStyle w:val="TableParagraph"/>
              <w:jc w:val="right"/>
            </w:pPr>
            <w:r>
              <w:t>,000</w:t>
            </w:r>
          </w:p>
        </w:tc>
      </w:tr>
      <w:tr w:rsidR="004D1AB6" w14:paraId="66219927" w14:textId="77777777">
        <w:trPr>
          <w:trHeight w:val="20"/>
        </w:trPr>
        <w:tc>
          <w:tcPr>
            <w:tcW w:w="663" w:type="pct"/>
            <w:vMerge/>
            <w:tcBorders>
              <w:top w:val="nil"/>
              <w:right w:val="nil"/>
            </w:tcBorders>
          </w:tcPr>
          <w:p w14:paraId="2BE5DBE1" w14:textId="77777777" w:rsidR="004D1AB6" w:rsidRDefault="004D1AB6">
            <w:pPr>
              <w:spacing w:after="0" w:line="240" w:lineRule="auto"/>
              <w:rPr>
                <w:rFonts w:ascii="Times New Roman" w:hAnsi="Times New Roman" w:cs="Times New Roman"/>
              </w:rPr>
            </w:pPr>
          </w:p>
        </w:tc>
        <w:tc>
          <w:tcPr>
            <w:tcW w:w="655" w:type="pct"/>
            <w:tcBorders>
              <w:top w:val="nil"/>
              <w:left w:val="nil"/>
              <w:bottom w:val="single" w:sz="8" w:space="0" w:color="000000"/>
              <w:right w:val="nil"/>
            </w:tcBorders>
          </w:tcPr>
          <w:p w14:paraId="2C30FF3C" w14:textId="77777777" w:rsidR="004D1AB6" w:rsidRDefault="004D1AB6">
            <w:pPr>
              <w:pStyle w:val="TableParagraph"/>
            </w:pPr>
          </w:p>
        </w:tc>
        <w:tc>
          <w:tcPr>
            <w:tcW w:w="1181" w:type="pct"/>
            <w:tcBorders>
              <w:top w:val="nil"/>
              <w:left w:val="nil"/>
              <w:bottom w:val="single" w:sz="8" w:space="0" w:color="000000"/>
            </w:tcBorders>
          </w:tcPr>
          <w:p w14:paraId="6EBC78FC" w14:textId="77777777" w:rsidR="004D1AB6" w:rsidRDefault="00B60C0A">
            <w:pPr>
              <w:pStyle w:val="TableParagraph"/>
              <w:ind w:left="260"/>
            </w:pPr>
            <w:r>
              <w:t>Deviation from</w:t>
            </w:r>
          </w:p>
          <w:p w14:paraId="4F7A53BB" w14:textId="77777777" w:rsidR="004D1AB6" w:rsidRDefault="00B60C0A">
            <w:pPr>
              <w:pStyle w:val="TableParagraph"/>
              <w:ind w:left="260"/>
            </w:pPr>
            <w:r>
              <w:t>linearity</w:t>
            </w:r>
          </w:p>
        </w:tc>
        <w:tc>
          <w:tcPr>
            <w:tcW w:w="673" w:type="pct"/>
            <w:tcBorders>
              <w:top w:val="nil"/>
              <w:bottom w:val="single" w:sz="8" w:space="0" w:color="000000"/>
              <w:right w:val="single" w:sz="8" w:space="0" w:color="000000"/>
            </w:tcBorders>
          </w:tcPr>
          <w:p w14:paraId="22EB1443" w14:textId="77777777" w:rsidR="004D1AB6" w:rsidRDefault="004D1AB6">
            <w:pPr>
              <w:pStyle w:val="TableParagraph"/>
              <w:ind w:left="-119" w:right="65"/>
              <w:rPr>
                <w:b/>
              </w:rPr>
            </w:pPr>
          </w:p>
          <w:p w14:paraId="2F751453" w14:textId="77777777" w:rsidR="004D1AB6" w:rsidRDefault="00B60C0A">
            <w:pPr>
              <w:pStyle w:val="TableParagraph"/>
              <w:ind w:left="-119" w:right="65"/>
              <w:jc w:val="right"/>
            </w:pPr>
            <w:r>
              <w:t>384.831</w:t>
            </w:r>
          </w:p>
        </w:tc>
        <w:tc>
          <w:tcPr>
            <w:tcW w:w="462" w:type="pct"/>
            <w:tcBorders>
              <w:top w:val="nil"/>
              <w:left w:val="single" w:sz="8" w:space="0" w:color="000000"/>
              <w:bottom w:val="single" w:sz="8" w:space="0" w:color="000000"/>
              <w:right w:val="single" w:sz="8" w:space="0" w:color="000000"/>
            </w:tcBorders>
          </w:tcPr>
          <w:p w14:paraId="399980A8" w14:textId="77777777" w:rsidR="004D1AB6" w:rsidRDefault="004D1AB6">
            <w:pPr>
              <w:pStyle w:val="TableParagraph"/>
              <w:ind w:right="65"/>
              <w:rPr>
                <w:b/>
              </w:rPr>
            </w:pPr>
          </w:p>
          <w:p w14:paraId="50E971F7" w14:textId="77777777" w:rsidR="004D1AB6" w:rsidRDefault="00B60C0A">
            <w:pPr>
              <w:pStyle w:val="TableParagraph"/>
              <w:ind w:right="65"/>
              <w:jc w:val="right"/>
            </w:pPr>
            <w:r>
              <w:t>18</w:t>
            </w:r>
          </w:p>
        </w:tc>
        <w:tc>
          <w:tcPr>
            <w:tcW w:w="645" w:type="pct"/>
            <w:tcBorders>
              <w:top w:val="nil"/>
              <w:left w:val="single" w:sz="8" w:space="0" w:color="000000"/>
              <w:bottom w:val="single" w:sz="8" w:space="0" w:color="000000"/>
              <w:right w:val="single" w:sz="8" w:space="0" w:color="000000"/>
            </w:tcBorders>
          </w:tcPr>
          <w:p w14:paraId="26C5EEC4" w14:textId="77777777" w:rsidR="004D1AB6" w:rsidRDefault="004D1AB6">
            <w:pPr>
              <w:pStyle w:val="TableParagraph"/>
              <w:rPr>
                <w:b/>
              </w:rPr>
            </w:pPr>
          </w:p>
          <w:p w14:paraId="1265AD79" w14:textId="77777777" w:rsidR="004D1AB6" w:rsidRDefault="00B60C0A">
            <w:pPr>
              <w:pStyle w:val="TableParagraph"/>
              <w:jc w:val="right"/>
            </w:pPr>
            <w:r>
              <w:t>21,380</w:t>
            </w:r>
          </w:p>
        </w:tc>
        <w:tc>
          <w:tcPr>
            <w:tcW w:w="467" w:type="pct"/>
            <w:tcBorders>
              <w:top w:val="nil"/>
              <w:left w:val="single" w:sz="8" w:space="0" w:color="000000"/>
              <w:bottom w:val="single" w:sz="8" w:space="0" w:color="000000"/>
              <w:right w:val="single" w:sz="8" w:space="0" w:color="000000"/>
            </w:tcBorders>
          </w:tcPr>
          <w:p w14:paraId="61BCAD62" w14:textId="77777777" w:rsidR="004D1AB6" w:rsidRDefault="004D1AB6">
            <w:pPr>
              <w:pStyle w:val="TableParagraph"/>
              <w:rPr>
                <w:b/>
              </w:rPr>
            </w:pPr>
          </w:p>
          <w:p w14:paraId="1E546BCF" w14:textId="77777777" w:rsidR="004D1AB6" w:rsidRDefault="00B60C0A">
            <w:pPr>
              <w:pStyle w:val="TableParagraph"/>
              <w:jc w:val="right"/>
            </w:pPr>
            <w:r>
              <w:t>1.384</w:t>
            </w:r>
          </w:p>
        </w:tc>
        <w:tc>
          <w:tcPr>
            <w:tcW w:w="255" w:type="pct"/>
            <w:tcBorders>
              <w:top w:val="nil"/>
              <w:left w:val="single" w:sz="8" w:space="0" w:color="000000"/>
              <w:bottom w:val="single" w:sz="8" w:space="0" w:color="000000"/>
            </w:tcBorders>
          </w:tcPr>
          <w:p w14:paraId="27B8AA8F" w14:textId="77777777" w:rsidR="004D1AB6" w:rsidRDefault="004D1AB6">
            <w:pPr>
              <w:pStyle w:val="TableParagraph"/>
              <w:rPr>
                <w:b/>
              </w:rPr>
            </w:pPr>
          </w:p>
          <w:p w14:paraId="7273F8ED" w14:textId="77777777" w:rsidR="004D1AB6" w:rsidRDefault="00B60C0A">
            <w:pPr>
              <w:pStyle w:val="TableParagraph"/>
              <w:jc w:val="right"/>
            </w:pPr>
            <w:r>
              <w:t>,163</w:t>
            </w:r>
          </w:p>
        </w:tc>
      </w:tr>
      <w:tr w:rsidR="004D1AB6" w14:paraId="7AA60243" w14:textId="77777777">
        <w:trPr>
          <w:trHeight w:val="20"/>
        </w:trPr>
        <w:tc>
          <w:tcPr>
            <w:tcW w:w="663" w:type="pct"/>
            <w:vMerge/>
            <w:tcBorders>
              <w:top w:val="nil"/>
              <w:right w:val="nil"/>
            </w:tcBorders>
          </w:tcPr>
          <w:p w14:paraId="31FD4D27" w14:textId="77777777" w:rsidR="004D1AB6" w:rsidRDefault="004D1AB6">
            <w:pPr>
              <w:spacing w:after="0" w:line="240" w:lineRule="auto"/>
              <w:rPr>
                <w:rFonts w:ascii="Times New Roman" w:hAnsi="Times New Roman" w:cs="Times New Roman"/>
              </w:rPr>
            </w:pPr>
          </w:p>
        </w:tc>
        <w:tc>
          <w:tcPr>
            <w:tcW w:w="1836" w:type="pct"/>
            <w:gridSpan w:val="2"/>
            <w:tcBorders>
              <w:top w:val="single" w:sz="8" w:space="0" w:color="000000"/>
              <w:left w:val="nil"/>
              <w:bottom w:val="single" w:sz="8" w:space="0" w:color="000000"/>
            </w:tcBorders>
          </w:tcPr>
          <w:p w14:paraId="5D859ECB" w14:textId="77777777" w:rsidR="004D1AB6" w:rsidRDefault="00B60C0A">
            <w:pPr>
              <w:pStyle w:val="TableParagraph"/>
              <w:ind w:left="78"/>
            </w:pPr>
            <w:r>
              <w:t>Within Groups</w:t>
            </w:r>
          </w:p>
        </w:tc>
        <w:tc>
          <w:tcPr>
            <w:tcW w:w="673" w:type="pct"/>
            <w:tcBorders>
              <w:top w:val="single" w:sz="8" w:space="0" w:color="000000"/>
              <w:bottom w:val="single" w:sz="8" w:space="0" w:color="000000"/>
              <w:right w:val="single" w:sz="8" w:space="0" w:color="000000"/>
            </w:tcBorders>
          </w:tcPr>
          <w:p w14:paraId="6A29B27A" w14:textId="77777777" w:rsidR="004D1AB6" w:rsidRDefault="00B60C0A">
            <w:pPr>
              <w:pStyle w:val="TableParagraph"/>
              <w:ind w:left="-119" w:right="65"/>
              <w:jc w:val="right"/>
            </w:pPr>
            <w:r>
              <w:t>1235,734</w:t>
            </w:r>
          </w:p>
        </w:tc>
        <w:tc>
          <w:tcPr>
            <w:tcW w:w="462" w:type="pct"/>
            <w:tcBorders>
              <w:top w:val="single" w:sz="8" w:space="0" w:color="000000"/>
              <w:left w:val="single" w:sz="8" w:space="0" w:color="000000"/>
              <w:bottom w:val="single" w:sz="8" w:space="0" w:color="000000"/>
              <w:right w:val="single" w:sz="8" w:space="0" w:color="000000"/>
            </w:tcBorders>
          </w:tcPr>
          <w:p w14:paraId="5CB0DF44" w14:textId="77777777" w:rsidR="004D1AB6" w:rsidRDefault="00B60C0A">
            <w:pPr>
              <w:pStyle w:val="TableParagraph"/>
              <w:ind w:right="65"/>
              <w:jc w:val="right"/>
            </w:pPr>
            <w:r>
              <w:t>80</w:t>
            </w:r>
          </w:p>
        </w:tc>
        <w:tc>
          <w:tcPr>
            <w:tcW w:w="645" w:type="pct"/>
            <w:tcBorders>
              <w:top w:val="single" w:sz="8" w:space="0" w:color="000000"/>
              <w:left w:val="single" w:sz="8" w:space="0" w:color="000000"/>
              <w:bottom w:val="single" w:sz="8" w:space="0" w:color="000000"/>
              <w:right w:val="single" w:sz="8" w:space="0" w:color="000000"/>
            </w:tcBorders>
          </w:tcPr>
          <w:p w14:paraId="08721198" w14:textId="77777777" w:rsidR="004D1AB6" w:rsidRDefault="00B60C0A">
            <w:pPr>
              <w:pStyle w:val="TableParagraph"/>
              <w:jc w:val="right"/>
            </w:pPr>
            <w:r>
              <w:t>15,447</w:t>
            </w:r>
          </w:p>
        </w:tc>
        <w:tc>
          <w:tcPr>
            <w:tcW w:w="467" w:type="pct"/>
            <w:tcBorders>
              <w:top w:val="single" w:sz="8" w:space="0" w:color="000000"/>
              <w:left w:val="single" w:sz="8" w:space="0" w:color="000000"/>
              <w:bottom w:val="single" w:sz="8" w:space="0" w:color="000000"/>
              <w:right w:val="single" w:sz="8" w:space="0" w:color="000000"/>
            </w:tcBorders>
          </w:tcPr>
          <w:p w14:paraId="1B199830" w14:textId="77777777" w:rsidR="004D1AB6" w:rsidRDefault="004D1AB6">
            <w:pPr>
              <w:pStyle w:val="TableParagraph"/>
            </w:pPr>
          </w:p>
        </w:tc>
        <w:tc>
          <w:tcPr>
            <w:tcW w:w="255" w:type="pct"/>
            <w:tcBorders>
              <w:top w:val="single" w:sz="8" w:space="0" w:color="000000"/>
              <w:left w:val="single" w:sz="8" w:space="0" w:color="000000"/>
              <w:bottom w:val="single" w:sz="8" w:space="0" w:color="000000"/>
            </w:tcBorders>
          </w:tcPr>
          <w:p w14:paraId="3FF0241B" w14:textId="77777777" w:rsidR="004D1AB6" w:rsidRDefault="004D1AB6">
            <w:pPr>
              <w:pStyle w:val="TableParagraph"/>
            </w:pPr>
          </w:p>
        </w:tc>
      </w:tr>
      <w:tr w:rsidR="004D1AB6" w14:paraId="6FE320ED" w14:textId="77777777">
        <w:trPr>
          <w:trHeight w:val="20"/>
        </w:trPr>
        <w:tc>
          <w:tcPr>
            <w:tcW w:w="663" w:type="pct"/>
            <w:vMerge/>
            <w:tcBorders>
              <w:top w:val="nil"/>
              <w:right w:val="nil"/>
            </w:tcBorders>
          </w:tcPr>
          <w:p w14:paraId="4DB1B81B" w14:textId="77777777" w:rsidR="004D1AB6" w:rsidRDefault="004D1AB6">
            <w:pPr>
              <w:spacing w:after="0" w:line="240" w:lineRule="auto"/>
              <w:rPr>
                <w:rFonts w:ascii="Times New Roman" w:hAnsi="Times New Roman" w:cs="Times New Roman"/>
              </w:rPr>
            </w:pPr>
          </w:p>
        </w:tc>
        <w:tc>
          <w:tcPr>
            <w:tcW w:w="1836" w:type="pct"/>
            <w:gridSpan w:val="2"/>
            <w:tcBorders>
              <w:top w:val="single" w:sz="8" w:space="0" w:color="000000"/>
              <w:left w:val="nil"/>
            </w:tcBorders>
          </w:tcPr>
          <w:p w14:paraId="35F0AFB6" w14:textId="77777777" w:rsidR="004D1AB6" w:rsidRDefault="00B60C0A">
            <w:pPr>
              <w:pStyle w:val="TableParagraph"/>
              <w:ind w:left="78"/>
            </w:pPr>
            <w:r>
              <w:t>Total</w:t>
            </w:r>
          </w:p>
        </w:tc>
        <w:tc>
          <w:tcPr>
            <w:tcW w:w="673" w:type="pct"/>
            <w:tcBorders>
              <w:top w:val="single" w:sz="8" w:space="0" w:color="000000"/>
              <w:right w:val="single" w:sz="8" w:space="0" w:color="000000"/>
            </w:tcBorders>
          </w:tcPr>
          <w:p w14:paraId="6D91B307" w14:textId="77777777" w:rsidR="004D1AB6" w:rsidRDefault="00B60C0A">
            <w:pPr>
              <w:pStyle w:val="TableParagraph"/>
              <w:ind w:left="-119" w:right="65"/>
              <w:jc w:val="right"/>
            </w:pPr>
            <w:r>
              <w:t>1905,840</w:t>
            </w:r>
          </w:p>
        </w:tc>
        <w:tc>
          <w:tcPr>
            <w:tcW w:w="462" w:type="pct"/>
            <w:tcBorders>
              <w:top w:val="single" w:sz="8" w:space="0" w:color="000000"/>
              <w:left w:val="single" w:sz="8" w:space="0" w:color="000000"/>
              <w:right w:val="single" w:sz="8" w:space="0" w:color="000000"/>
            </w:tcBorders>
          </w:tcPr>
          <w:p w14:paraId="098E128D" w14:textId="77777777" w:rsidR="004D1AB6" w:rsidRDefault="00B60C0A">
            <w:pPr>
              <w:pStyle w:val="TableParagraph"/>
              <w:ind w:right="65"/>
              <w:jc w:val="right"/>
            </w:pPr>
            <w:r>
              <w:t>99</w:t>
            </w:r>
          </w:p>
        </w:tc>
        <w:tc>
          <w:tcPr>
            <w:tcW w:w="645" w:type="pct"/>
            <w:tcBorders>
              <w:top w:val="single" w:sz="8" w:space="0" w:color="000000"/>
              <w:left w:val="single" w:sz="8" w:space="0" w:color="000000"/>
              <w:right w:val="single" w:sz="8" w:space="0" w:color="000000"/>
            </w:tcBorders>
          </w:tcPr>
          <w:p w14:paraId="2A6A5A34" w14:textId="77777777" w:rsidR="004D1AB6" w:rsidRDefault="004D1AB6">
            <w:pPr>
              <w:pStyle w:val="TableParagraph"/>
            </w:pPr>
          </w:p>
        </w:tc>
        <w:tc>
          <w:tcPr>
            <w:tcW w:w="467" w:type="pct"/>
            <w:tcBorders>
              <w:top w:val="single" w:sz="8" w:space="0" w:color="000000"/>
              <w:left w:val="single" w:sz="8" w:space="0" w:color="000000"/>
              <w:right w:val="single" w:sz="8" w:space="0" w:color="000000"/>
            </w:tcBorders>
          </w:tcPr>
          <w:p w14:paraId="4D135275" w14:textId="77777777" w:rsidR="004D1AB6" w:rsidRDefault="004D1AB6">
            <w:pPr>
              <w:pStyle w:val="TableParagraph"/>
            </w:pPr>
          </w:p>
        </w:tc>
        <w:tc>
          <w:tcPr>
            <w:tcW w:w="255" w:type="pct"/>
            <w:tcBorders>
              <w:top w:val="single" w:sz="8" w:space="0" w:color="000000"/>
              <w:left w:val="single" w:sz="8" w:space="0" w:color="000000"/>
            </w:tcBorders>
          </w:tcPr>
          <w:p w14:paraId="794F3CF9" w14:textId="77777777" w:rsidR="004D1AB6" w:rsidRDefault="004D1AB6">
            <w:pPr>
              <w:pStyle w:val="TableParagraph"/>
            </w:pPr>
          </w:p>
        </w:tc>
      </w:tr>
    </w:tbl>
    <w:p w14:paraId="777329B1" w14:textId="77777777" w:rsidR="004D1AB6" w:rsidRDefault="00B60C0A">
      <w:pPr>
        <w:pStyle w:val="BodyText"/>
        <w:ind w:left="450" w:firstLine="720"/>
        <w:jc w:val="both"/>
      </w:pPr>
      <w:r>
        <w:t>Based on the table above, the significant value above is (0.163 &gt; 0.05) so it can be assumed that Service Quality to Customer Satisfaction has a linear relationship.</w:t>
      </w:r>
    </w:p>
    <w:p w14:paraId="18136669" w14:textId="77777777" w:rsidR="004D1AB6" w:rsidRDefault="004D1AB6">
      <w:pPr>
        <w:spacing w:after="0" w:line="240" w:lineRule="auto"/>
        <w:rPr>
          <w:rFonts w:ascii="Times New Roman" w:hAnsi="Times New Roman" w:cs="Times New Roman"/>
          <w:b/>
          <w:bCs/>
          <w:sz w:val="24"/>
          <w:szCs w:val="24"/>
          <w:lang w:val="en-US"/>
        </w:rPr>
      </w:pPr>
    </w:p>
    <w:p w14:paraId="3B4C8E68" w14:textId="77777777" w:rsidR="004D1AB6" w:rsidRDefault="00B60C0A">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Model Fit Test</w:t>
      </w:r>
    </w:p>
    <w:p w14:paraId="02FFF178" w14:textId="77777777" w:rsidR="004D1AB6" w:rsidRDefault="00B60C0A">
      <w:pPr>
        <w:pStyle w:val="ListParagraph1"/>
        <w:numPr>
          <w:ilvl w:val="0"/>
          <w:numId w:val="3"/>
        </w:numPr>
        <w:ind w:left="360"/>
        <w:rPr>
          <w:sz w:val="24"/>
        </w:rPr>
      </w:pPr>
      <w:r>
        <w:rPr>
          <w:sz w:val="24"/>
        </w:rPr>
        <w:t>Coefficient of Determination Test Results (R2)</w:t>
      </w:r>
    </w:p>
    <w:p w14:paraId="2FDF3939" w14:textId="77777777" w:rsidR="004D1AB6" w:rsidRDefault="00B60C0A">
      <w:pPr>
        <w:pStyle w:val="BodyText"/>
        <w:ind w:left="360" w:firstLine="360"/>
      </w:pPr>
      <w:r>
        <w:t>The coefficient of determination test is a test used to measure how far the model's ability to explain variations in independent variables is.</w:t>
      </w:r>
    </w:p>
    <w:p w14:paraId="21A31521" w14:textId="77777777" w:rsidR="004D1AB6" w:rsidRDefault="004D1AB6">
      <w:pPr>
        <w:pStyle w:val="BodyText"/>
        <w:ind w:left="360" w:firstLine="360"/>
      </w:pPr>
    </w:p>
    <w:p w14:paraId="086E602B" w14:textId="77777777" w:rsidR="004D1AB6" w:rsidRDefault="00B60C0A">
      <w:pPr>
        <w:pStyle w:val="Heading2"/>
        <w:ind w:left="360" w:right="0"/>
      </w:pPr>
      <w:r>
        <w:t>Table 12. Coefficient of Determination Test Results</w:t>
      </w:r>
    </w:p>
    <w:p w14:paraId="0D6C088C" w14:textId="77777777" w:rsidR="004D1AB6" w:rsidRDefault="004D1AB6">
      <w:pPr>
        <w:pStyle w:val="BodyText"/>
        <w:ind w:left="360"/>
        <w:rPr>
          <w:b/>
          <w:sz w:val="12"/>
        </w:rPr>
      </w:pPr>
    </w:p>
    <w:tbl>
      <w:tblPr>
        <w:tblW w:w="4860" w:type="pc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1004"/>
        <w:gridCol w:w="1574"/>
        <w:gridCol w:w="1671"/>
        <w:gridCol w:w="2261"/>
        <w:gridCol w:w="2261"/>
      </w:tblGrid>
      <w:tr w:rsidR="004D1AB6" w14:paraId="72D1641A" w14:textId="77777777">
        <w:trPr>
          <w:trHeight w:val="634"/>
        </w:trPr>
        <w:tc>
          <w:tcPr>
            <w:tcW w:w="555" w:type="pct"/>
          </w:tcPr>
          <w:p w14:paraId="04909BCF" w14:textId="77777777" w:rsidR="004D1AB6" w:rsidRDefault="004D1AB6">
            <w:pPr>
              <w:pStyle w:val="TableParagraph"/>
              <w:ind w:left="360"/>
              <w:rPr>
                <w:b/>
                <w:bCs/>
              </w:rPr>
            </w:pPr>
          </w:p>
          <w:p w14:paraId="3AB60979" w14:textId="77777777" w:rsidR="004D1AB6" w:rsidRDefault="004D1AB6">
            <w:pPr>
              <w:pStyle w:val="TableParagraph"/>
              <w:ind w:left="360"/>
              <w:rPr>
                <w:b/>
                <w:bCs/>
              </w:rPr>
            </w:pPr>
          </w:p>
          <w:p w14:paraId="7496466A" w14:textId="77777777" w:rsidR="004D1AB6" w:rsidRDefault="00B60C0A">
            <w:pPr>
              <w:pStyle w:val="TableParagraph"/>
              <w:ind w:left="360"/>
              <w:rPr>
                <w:b/>
                <w:bCs/>
              </w:rPr>
            </w:pPr>
            <w:r>
              <w:rPr>
                <w:b/>
                <w:bCs/>
              </w:rPr>
              <w:t>Model</w:t>
            </w:r>
          </w:p>
        </w:tc>
        <w:tc>
          <w:tcPr>
            <w:tcW w:w="902" w:type="pct"/>
            <w:tcBorders>
              <w:right w:val="single" w:sz="8" w:space="0" w:color="000000"/>
            </w:tcBorders>
          </w:tcPr>
          <w:p w14:paraId="44183A15" w14:textId="77777777" w:rsidR="004D1AB6" w:rsidRDefault="004D1AB6">
            <w:pPr>
              <w:pStyle w:val="TableParagraph"/>
              <w:ind w:left="360"/>
              <w:rPr>
                <w:b/>
                <w:bCs/>
              </w:rPr>
            </w:pPr>
          </w:p>
          <w:p w14:paraId="70790EEB" w14:textId="77777777" w:rsidR="004D1AB6" w:rsidRDefault="004D1AB6">
            <w:pPr>
              <w:pStyle w:val="TableParagraph"/>
              <w:ind w:left="360"/>
              <w:rPr>
                <w:b/>
                <w:bCs/>
              </w:rPr>
            </w:pPr>
          </w:p>
          <w:p w14:paraId="6F3E3EA9" w14:textId="77777777" w:rsidR="004D1AB6" w:rsidRDefault="00B60C0A">
            <w:pPr>
              <w:pStyle w:val="TableParagraph"/>
              <w:ind w:left="360"/>
              <w:jc w:val="center"/>
              <w:rPr>
                <w:b/>
                <w:bCs/>
              </w:rPr>
            </w:pPr>
            <w:r>
              <w:rPr>
                <w:b/>
                <w:bCs/>
              </w:rPr>
              <w:t>R</w:t>
            </w:r>
          </w:p>
        </w:tc>
        <w:tc>
          <w:tcPr>
            <w:tcW w:w="957" w:type="pct"/>
            <w:tcBorders>
              <w:left w:val="single" w:sz="8" w:space="0" w:color="000000"/>
              <w:right w:val="single" w:sz="8" w:space="0" w:color="000000"/>
            </w:tcBorders>
          </w:tcPr>
          <w:p w14:paraId="41F6CBCF" w14:textId="77777777" w:rsidR="004D1AB6" w:rsidRDefault="004D1AB6">
            <w:pPr>
              <w:pStyle w:val="TableParagraph"/>
              <w:ind w:left="360"/>
              <w:rPr>
                <w:b/>
                <w:bCs/>
              </w:rPr>
            </w:pPr>
          </w:p>
          <w:p w14:paraId="33F5AC20" w14:textId="77777777" w:rsidR="004D1AB6" w:rsidRDefault="004D1AB6">
            <w:pPr>
              <w:pStyle w:val="TableParagraph"/>
              <w:ind w:left="360"/>
              <w:rPr>
                <w:b/>
                <w:bCs/>
              </w:rPr>
            </w:pPr>
          </w:p>
          <w:p w14:paraId="72D91EFD" w14:textId="77777777" w:rsidR="004D1AB6" w:rsidRDefault="00B60C0A">
            <w:pPr>
              <w:pStyle w:val="TableParagraph"/>
              <w:ind w:left="360"/>
              <w:rPr>
                <w:b/>
                <w:bCs/>
              </w:rPr>
            </w:pPr>
            <w:r>
              <w:rPr>
                <w:b/>
                <w:bCs/>
              </w:rPr>
              <w:t>R Square</w:t>
            </w:r>
          </w:p>
        </w:tc>
        <w:tc>
          <w:tcPr>
            <w:tcW w:w="1293" w:type="pct"/>
            <w:tcBorders>
              <w:left w:val="single" w:sz="8" w:space="0" w:color="000000"/>
              <w:right w:val="single" w:sz="8" w:space="0" w:color="000000"/>
            </w:tcBorders>
          </w:tcPr>
          <w:p w14:paraId="0E86C82C" w14:textId="77777777" w:rsidR="004D1AB6" w:rsidRDefault="00B60C0A">
            <w:pPr>
              <w:pStyle w:val="TableParagraph"/>
              <w:ind w:left="360" w:hanging="135"/>
              <w:rPr>
                <w:b/>
                <w:bCs/>
              </w:rPr>
            </w:pPr>
            <w:r>
              <w:rPr>
                <w:b/>
                <w:bCs/>
              </w:rPr>
              <w:t>Adjusted R Square</w:t>
            </w:r>
          </w:p>
        </w:tc>
        <w:tc>
          <w:tcPr>
            <w:tcW w:w="1293" w:type="pct"/>
            <w:tcBorders>
              <w:left w:val="single" w:sz="8" w:space="0" w:color="000000"/>
            </w:tcBorders>
          </w:tcPr>
          <w:p w14:paraId="63BA07FD" w14:textId="77777777" w:rsidR="004D1AB6" w:rsidRDefault="00B60C0A">
            <w:pPr>
              <w:pStyle w:val="TableParagraph"/>
              <w:ind w:left="360" w:hanging="255"/>
              <w:rPr>
                <w:b/>
                <w:bCs/>
              </w:rPr>
            </w:pPr>
            <w:r>
              <w:rPr>
                <w:b/>
                <w:bCs/>
              </w:rPr>
              <w:t>Std. Error of the Estimate</w:t>
            </w:r>
          </w:p>
        </w:tc>
      </w:tr>
      <w:tr w:rsidR="004D1AB6" w14:paraId="68BA7C62" w14:textId="77777777">
        <w:trPr>
          <w:trHeight w:val="309"/>
        </w:trPr>
        <w:tc>
          <w:tcPr>
            <w:tcW w:w="555" w:type="pct"/>
          </w:tcPr>
          <w:p w14:paraId="65FA2890" w14:textId="77777777" w:rsidR="004D1AB6" w:rsidRDefault="00B60C0A">
            <w:pPr>
              <w:pStyle w:val="TableParagraph"/>
              <w:ind w:left="360"/>
            </w:pPr>
            <w:r>
              <w:t>1</w:t>
            </w:r>
          </w:p>
        </w:tc>
        <w:tc>
          <w:tcPr>
            <w:tcW w:w="902" w:type="pct"/>
            <w:tcBorders>
              <w:right w:val="single" w:sz="8" w:space="0" w:color="000000"/>
            </w:tcBorders>
          </w:tcPr>
          <w:p w14:paraId="48F3048A" w14:textId="77777777" w:rsidR="004D1AB6" w:rsidRDefault="00B60C0A">
            <w:pPr>
              <w:pStyle w:val="TableParagraph"/>
              <w:ind w:left="360"/>
            </w:pPr>
            <w:r>
              <w:t>,826</w:t>
            </w:r>
            <w:r>
              <w:rPr>
                <w:vertAlign w:val="superscript"/>
              </w:rPr>
              <w:t>a</w:t>
            </w:r>
          </w:p>
        </w:tc>
        <w:tc>
          <w:tcPr>
            <w:tcW w:w="957" w:type="pct"/>
            <w:tcBorders>
              <w:left w:val="single" w:sz="8" w:space="0" w:color="000000"/>
              <w:right w:val="single" w:sz="8" w:space="0" w:color="000000"/>
            </w:tcBorders>
          </w:tcPr>
          <w:p w14:paraId="2E01EF03" w14:textId="77777777" w:rsidR="004D1AB6" w:rsidRDefault="00B60C0A">
            <w:pPr>
              <w:pStyle w:val="TableParagraph"/>
              <w:ind w:left="360"/>
              <w:jc w:val="right"/>
            </w:pPr>
            <w:r>
              <w:t>,682</w:t>
            </w:r>
          </w:p>
        </w:tc>
        <w:tc>
          <w:tcPr>
            <w:tcW w:w="1293" w:type="pct"/>
            <w:tcBorders>
              <w:left w:val="single" w:sz="8" w:space="0" w:color="000000"/>
              <w:right w:val="single" w:sz="8" w:space="0" w:color="000000"/>
            </w:tcBorders>
          </w:tcPr>
          <w:p w14:paraId="1B3B0781" w14:textId="77777777" w:rsidR="004D1AB6" w:rsidRDefault="00B60C0A">
            <w:pPr>
              <w:pStyle w:val="TableParagraph"/>
              <w:ind w:left="360"/>
              <w:jc w:val="right"/>
            </w:pPr>
            <w:r>
              <w:t>,672</w:t>
            </w:r>
          </w:p>
        </w:tc>
        <w:tc>
          <w:tcPr>
            <w:tcW w:w="1293" w:type="pct"/>
            <w:tcBorders>
              <w:left w:val="single" w:sz="8" w:space="0" w:color="000000"/>
            </w:tcBorders>
          </w:tcPr>
          <w:p w14:paraId="429BA94B" w14:textId="77777777" w:rsidR="004D1AB6" w:rsidRDefault="00B60C0A">
            <w:pPr>
              <w:pStyle w:val="TableParagraph"/>
              <w:ind w:left="360"/>
            </w:pPr>
            <w:r>
              <w:t>2.51216</w:t>
            </w:r>
          </w:p>
        </w:tc>
      </w:tr>
    </w:tbl>
    <w:p w14:paraId="5542A925" w14:textId="77777777" w:rsidR="004D1AB6" w:rsidRDefault="00B60C0A">
      <w:pPr>
        <w:pStyle w:val="ListParagraph1"/>
        <w:numPr>
          <w:ilvl w:val="2"/>
          <w:numId w:val="2"/>
        </w:numPr>
        <w:tabs>
          <w:tab w:val="left" w:pos="3189"/>
        </w:tabs>
        <w:ind w:left="630"/>
        <w:rPr>
          <w:sz w:val="16"/>
        </w:rPr>
      </w:pPr>
      <w:r>
        <w:rPr>
          <w:sz w:val="16"/>
        </w:rPr>
        <w:t>Predictors: (Constant),Service Quality, Product Quality, Price</w:t>
      </w:r>
    </w:p>
    <w:p w14:paraId="795FDFB5" w14:textId="77777777" w:rsidR="004D1AB6" w:rsidRDefault="00B60C0A">
      <w:pPr>
        <w:pStyle w:val="ListParagraph1"/>
        <w:numPr>
          <w:ilvl w:val="2"/>
          <w:numId w:val="2"/>
        </w:numPr>
        <w:tabs>
          <w:tab w:val="left" w:pos="3189"/>
        </w:tabs>
        <w:ind w:left="630"/>
        <w:rPr>
          <w:sz w:val="16"/>
        </w:rPr>
      </w:pPr>
      <w:r>
        <w:rPr>
          <w:sz w:val="16"/>
        </w:rPr>
        <w:t>Dependent Variable: Customer Satisfaction Source: SPSS20 Data Processor</w:t>
      </w:r>
    </w:p>
    <w:p w14:paraId="6E1618D7" w14:textId="77777777" w:rsidR="004D1AB6" w:rsidRDefault="004D1AB6">
      <w:pPr>
        <w:pStyle w:val="ListParagraph1"/>
        <w:tabs>
          <w:tab w:val="left" w:pos="3189"/>
        </w:tabs>
        <w:ind w:left="450" w:firstLine="0"/>
        <w:rPr>
          <w:sz w:val="16"/>
        </w:rPr>
      </w:pPr>
    </w:p>
    <w:p w14:paraId="60C3D422" w14:textId="77777777" w:rsidR="004D1AB6" w:rsidRDefault="00B60C0A">
      <w:pPr>
        <w:pStyle w:val="BodyText"/>
        <w:ind w:left="360" w:firstLine="720"/>
        <w:jc w:val="both"/>
      </w:pPr>
      <w:r>
        <w:t>Based on the table above, the calculation result of Adjusted R Square (R2) is 0.672 or 67.2%. This shows that the independent variables (price, product quality, and service) are able to explain the dependent variable (customer satisfaction) of 67.2%. While the remaining 32.8% is influenced by other variables not examined in this study.</w:t>
      </w:r>
    </w:p>
    <w:p w14:paraId="53AE0912" w14:textId="77777777" w:rsidR="004D1AB6" w:rsidRDefault="004D1AB6">
      <w:pPr>
        <w:pStyle w:val="BodyText"/>
        <w:ind w:left="360"/>
        <w:rPr>
          <w:sz w:val="20"/>
        </w:rPr>
      </w:pPr>
    </w:p>
    <w:p w14:paraId="569EE6E2" w14:textId="77777777" w:rsidR="004D1AB6" w:rsidRDefault="00B60C0A">
      <w:pPr>
        <w:pStyle w:val="ListParagraph1"/>
        <w:numPr>
          <w:ilvl w:val="0"/>
          <w:numId w:val="3"/>
        </w:numPr>
        <w:ind w:left="360"/>
        <w:rPr>
          <w:sz w:val="24"/>
        </w:rPr>
      </w:pPr>
      <w:r>
        <w:rPr>
          <w:sz w:val="24"/>
        </w:rPr>
        <w:t>ANOVA Test Results</w:t>
      </w:r>
    </w:p>
    <w:p w14:paraId="290C42CC" w14:textId="77777777" w:rsidR="004D1AB6" w:rsidRDefault="00B60C0A">
      <w:pPr>
        <w:pStyle w:val="BodyText"/>
        <w:tabs>
          <w:tab w:val="left" w:pos="8620"/>
        </w:tabs>
        <w:ind w:left="360" w:firstLine="360"/>
        <w:jc w:val="both"/>
      </w:pPr>
      <w:r>
        <w:t xml:space="preserve">The F test is used to determine whether the independent variables simultaneously or simultaneously affect the dependent variable. The F test in this study uses a significance </w:t>
      </w:r>
      <w:r>
        <w:lastRenderedPageBreak/>
        <w:t>value of 0.05 and compares F arithmetic with F table, which is determined if the significance value is &lt; 0.05 and F count &gt; F table, then all independent variables have a significant influence together on the dependent variable.</w:t>
      </w:r>
    </w:p>
    <w:p w14:paraId="566B45A7" w14:textId="77777777" w:rsidR="004D1AB6" w:rsidRDefault="004D1AB6">
      <w:pPr>
        <w:pStyle w:val="BodyText"/>
        <w:tabs>
          <w:tab w:val="left" w:pos="8620"/>
        </w:tabs>
        <w:ind w:left="360" w:firstLine="360"/>
        <w:jc w:val="both"/>
      </w:pPr>
    </w:p>
    <w:p w14:paraId="6C5C04B0" w14:textId="77777777" w:rsidR="004D1AB6" w:rsidRDefault="00B60C0A">
      <w:pPr>
        <w:pStyle w:val="Heading2"/>
        <w:ind w:left="360" w:right="0" w:firstLine="391"/>
      </w:pPr>
      <w:r>
        <w:t>Table 13. ANOVA Test Results</w:t>
      </w:r>
    </w:p>
    <w:tbl>
      <w:tblPr>
        <w:tblW w:w="4811" w:type="pct"/>
        <w:tblInd w:w="4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1641"/>
        <w:gridCol w:w="1823"/>
        <w:gridCol w:w="1273"/>
        <w:gridCol w:w="1744"/>
        <w:gridCol w:w="1273"/>
        <w:gridCol w:w="929"/>
      </w:tblGrid>
      <w:tr w:rsidR="004D1AB6" w14:paraId="507B8D32" w14:textId="77777777">
        <w:trPr>
          <w:trHeight w:val="20"/>
        </w:trPr>
        <w:tc>
          <w:tcPr>
            <w:tcW w:w="945" w:type="pct"/>
          </w:tcPr>
          <w:p w14:paraId="212CB8CB" w14:textId="77777777" w:rsidR="004D1AB6" w:rsidRDefault="00B60C0A">
            <w:pPr>
              <w:pStyle w:val="TableParagraph"/>
              <w:ind w:left="360"/>
              <w:rPr>
                <w:b/>
                <w:bCs/>
              </w:rPr>
            </w:pPr>
            <w:r>
              <w:rPr>
                <w:b/>
                <w:bCs/>
              </w:rPr>
              <w:t>Model</w:t>
            </w:r>
          </w:p>
        </w:tc>
        <w:tc>
          <w:tcPr>
            <w:tcW w:w="1050" w:type="pct"/>
            <w:tcBorders>
              <w:right w:val="single" w:sz="8" w:space="0" w:color="000000"/>
            </w:tcBorders>
          </w:tcPr>
          <w:p w14:paraId="4BBA0A1A" w14:textId="77777777" w:rsidR="004D1AB6" w:rsidRDefault="00B60C0A">
            <w:pPr>
              <w:pStyle w:val="TableParagraph"/>
              <w:ind w:left="360"/>
              <w:rPr>
                <w:b/>
                <w:bCs/>
              </w:rPr>
            </w:pPr>
            <w:r>
              <w:rPr>
                <w:b/>
                <w:bCs/>
              </w:rPr>
              <w:t>Sum of Squares</w:t>
            </w:r>
          </w:p>
        </w:tc>
        <w:tc>
          <w:tcPr>
            <w:tcW w:w="733" w:type="pct"/>
            <w:tcBorders>
              <w:left w:val="single" w:sz="8" w:space="0" w:color="000000"/>
              <w:right w:val="single" w:sz="8" w:space="0" w:color="000000"/>
            </w:tcBorders>
          </w:tcPr>
          <w:p w14:paraId="3B2276CA" w14:textId="77777777" w:rsidR="004D1AB6" w:rsidRDefault="00B60C0A">
            <w:pPr>
              <w:pStyle w:val="TableParagraph"/>
              <w:ind w:left="360"/>
              <w:jc w:val="center"/>
              <w:rPr>
                <w:b/>
                <w:bCs/>
              </w:rPr>
            </w:pPr>
            <w:r>
              <w:rPr>
                <w:b/>
                <w:bCs/>
              </w:rPr>
              <w:t>df</w:t>
            </w:r>
          </w:p>
        </w:tc>
        <w:tc>
          <w:tcPr>
            <w:tcW w:w="1004" w:type="pct"/>
            <w:tcBorders>
              <w:left w:val="single" w:sz="8" w:space="0" w:color="000000"/>
              <w:right w:val="single" w:sz="8" w:space="0" w:color="000000"/>
            </w:tcBorders>
          </w:tcPr>
          <w:p w14:paraId="3433FA13" w14:textId="77777777" w:rsidR="004D1AB6" w:rsidRDefault="00B60C0A">
            <w:pPr>
              <w:pStyle w:val="TableParagraph"/>
              <w:ind w:left="360"/>
              <w:rPr>
                <w:b/>
                <w:bCs/>
              </w:rPr>
            </w:pPr>
            <w:r>
              <w:rPr>
                <w:b/>
                <w:bCs/>
              </w:rPr>
              <w:t>Mean Square</w:t>
            </w:r>
          </w:p>
        </w:tc>
        <w:tc>
          <w:tcPr>
            <w:tcW w:w="733" w:type="pct"/>
            <w:tcBorders>
              <w:left w:val="single" w:sz="8" w:space="0" w:color="000000"/>
              <w:right w:val="single" w:sz="8" w:space="0" w:color="000000"/>
            </w:tcBorders>
          </w:tcPr>
          <w:p w14:paraId="490D8ACF" w14:textId="77777777" w:rsidR="004D1AB6" w:rsidRDefault="00B60C0A">
            <w:pPr>
              <w:pStyle w:val="TableParagraph"/>
              <w:ind w:left="360"/>
              <w:jc w:val="center"/>
              <w:rPr>
                <w:b/>
                <w:bCs/>
              </w:rPr>
            </w:pPr>
            <w:r>
              <w:rPr>
                <w:b/>
                <w:bCs/>
              </w:rPr>
              <w:t>F</w:t>
            </w:r>
          </w:p>
        </w:tc>
        <w:tc>
          <w:tcPr>
            <w:tcW w:w="535" w:type="pct"/>
            <w:tcBorders>
              <w:left w:val="single" w:sz="8" w:space="0" w:color="000000"/>
            </w:tcBorders>
          </w:tcPr>
          <w:p w14:paraId="27931439" w14:textId="77777777" w:rsidR="004D1AB6" w:rsidRDefault="00B60C0A">
            <w:pPr>
              <w:pStyle w:val="TableParagraph"/>
              <w:ind w:left="360"/>
              <w:rPr>
                <w:b/>
                <w:bCs/>
              </w:rPr>
            </w:pPr>
            <w:r>
              <w:rPr>
                <w:b/>
                <w:bCs/>
              </w:rPr>
              <w:t>Sig.</w:t>
            </w:r>
          </w:p>
        </w:tc>
      </w:tr>
      <w:tr w:rsidR="004D1AB6" w14:paraId="49BEA7F5" w14:textId="77777777">
        <w:trPr>
          <w:trHeight w:val="20"/>
        </w:trPr>
        <w:tc>
          <w:tcPr>
            <w:tcW w:w="945" w:type="pct"/>
            <w:tcBorders>
              <w:bottom w:val="nil"/>
            </w:tcBorders>
          </w:tcPr>
          <w:p w14:paraId="2EE4A3BD" w14:textId="77777777" w:rsidR="004D1AB6" w:rsidRDefault="00B60C0A">
            <w:pPr>
              <w:pStyle w:val="TableParagraph"/>
              <w:ind w:left="360"/>
            </w:pPr>
            <w:r>
              <w:t>Regression</w:t>
            </w:r>
          </w:p>
        </w:tc>
        <w:tc>
          <w:tcPr>
            <w:tcW w:w="1050" w:type="pct"/>
            <w:tcBorders>
              <w:bottom w:val="nil"/>
              <w:right w:val="single" w:sz="8" w:space="0" w:color="000000"/>
            </w:tcBorders>
          </w:tcPr>
          <w:p w14:paraId="146A44B5" w14:textId="77777777" w:rsidR="004D1AB6" w:rsidRDefault="00B60C0A">
            <w:pPr>
              <w:pStyle w:val="TableParagraph"/>
              <w:ind w:left="360" w:right="210"/>
              <w:jc w:val="right"/>
            </w:pPr>
            <w:r>
              <w:t>1299,988</w:t>
            </w:r>
          </w:p>
        </w:tc>
        <w:tc>
          <w:tcPr>
            <w:tcW w:w="733" w:type="pct"/>
            <w:tcBorders>
              <w:left w:val="single" w:sz="8" w:space="0" w:color="000000"/>
              <w:bottom w:val="nil"/>
              <w:right w:val="single" w:sz="8" w:space="0" w:color="000000"/>
            </w:tcBorders>
          </w:tcPr>
          <w:p w14:paraId="4BDA8C53" w14:textId="77777777" w:rsidR="004D1AB6" w:rsidRDefault="00B60C0A">
            <w:pPr>
              <w:pStyle w:val="TableParagraph"/>
              <w:ind w:left="360" w:right="210"/>
              <w:jc w:val="right"/>
            </w:pPr>
            <w:r>
              <w:t>3</w:t>
            </w:r>
          </w:p>
        </w:tc>
        <w:tc>
          <w:tcPr>
            <w:tcW w:w="1004" w:type="pct"/>
            <w:tcBorders>
              <w:left w:val="single" w:sz="8" w:space="0" w:color="000000"/>
              <w:bottom w:val="nil"/>
              <w:right w:val="single" w:sz="8" w:space="0" w:color="000000"/>
            </w:tcBorders>
          </w:tcPr>
          <w:p w14:paraId="1A462B50" w14:textId="77777777" w:rsidR="004D1AB6" w:rsidRDefault="00B60C0A">
            <w:pPr>
              <w:pStyle w:val="TableParagraph"/>
              <w:ind w:left="360" w:right="210"/>
              <w:jc w:val="right"/>
            </w:pPr>
            <w:r>
              <w:t>433,329</w:t>
            </w:r>
          </w:p>
        </w:tc>
        <w:tc>
          <w:tcPr>
            <w:tcW w:w="733" w:type="pct"/>
            <w:vMerge w:val="restart"/>
            <w:tcBorders>
              <w:left w:val="single" w:sz="8" w:space="0" w:color="000000"/>
              <w:right w:val="single" w:sz="8" w:space="0" w:color="000000"/>
            </w:tcBorders>
          </w:tcPr>
          <w:p w14:paraId="10F869C4" w14:textId="77777777" w:rsidR="004D1AB6" w:rsidRDefault="00B60C0A">
            <w:pPr>
              <w:pStyle w:val="TableParagraph"/>
              <w:ind w:left="360"/>
            </w:pPr>
            <w:r>
              <w:t>68,663</w:t>
            </w:r>
          </w:p>
        </w:tc>
        <w:tc>
          <w:tcPr>
            <w:tcW w:w="535" w:type="pct"/>
            <w:vMerge w:val="restart"/>
            <w:tcBorders>
              <w:left w:val="single" w:sz="8" w:space="0" w:color="000000"/>
            </w:tcBorders>
          </w:tcPr>
          <w:p w14:paraId="24FE458B" w14:textId="77777777" w:rsidR="004D1AB6" w:rsidRDefault="00B60C0A">
            <w:pPr>
              <w:pStyle w:val="TableParagraph"/>
              <w:ind w:left="360"/>
            </w:pPr>
            <w:r>
              <w:t>,000</w:t>
            </w:r>
            <w:r>
              <w:rPr>
                <w:vertAlign w:val="superscript"/>
              </w:rPr>
              <w:t>b</w:t>
            </w:r>
          </w:p>
        </w:tc>
      </w:tr>
      <w:tr w:rsidR="004D1AB6" w14:paraId="3CF921C0" w14:textId="77777777">
        <w:trPr>
          <w:trHeight w:val="20"/>
        </w:trPr>
        <w:tc>
          <w:tcPr>
            <w:tcW w:w="945" w:type="pct"/>
            <w:tcBorders>
              <w:top w:val="nil"/>
              <w:bottom w:val="nil"/>
            </w:tcBorders>
          </w:tcPr>
          <w:p w14:paraId="323E4044" w14:textId="77777777" w:rsidR="004D1AB6" w:rsidRDefault="00B60C0A">
            <w:pPr>
              <w:pStyle w:val="TableParagraph"/>
              <w:ind w:left="360"/>
            </w:pPr>
            <w:r>
              <w:t>Residual</w:t>
            </w:r>
          </w:p>
        </w:tc>
        <w:tc>
          <w:tcPr>
            <w:tcW w:w="1050" w:type="pct"/>
            <w:tcBorders>
              <w:top w:val="nil"/>
              <w:bottom w:val="nil"/>
              <w:right w:val="single" w:sz="8" w:space="0" w:color="000000"/>
            </w:tcBorders>
          </w:tcPr>
          <w:p w14:paraId="19343783" w14:textId="77777777" w:rsidR="004D1AB6" w:rsidRDefault="00B60C0A">
            <w:pPr>
              <w:pStyle w:val="TableParagraph"/>
              <w:ind w:left="360" w:right="210"/>
              <w:jc w:val="right"/>
            </w:pPr>
            <w:r>
              <w:t>605.852</w:t>
            </w:r>
          </w:p>
        </w:tc>
        <w:tc>
          <w:tcPr>
            <w:tcW w:w="733" w:type="pct"/>
            <w:tcBorders>
              <w:top w:val="nil"/>
              <w:left w:val="single" w:sz="8" w:space="0" w:color="000000"/>
              <w:bottom w:val="nil"/>
              <w:right w:val="single" w:sz="8" w:space="0" w:color="000000"/>
            </w:tcBorders>
          </w:tcPr>
          <w:p w14:paraId="03426905" w14:textId="77777777" w:rsidR="004D1AB6" w:rsidRDefault="00B60C0A">
            <w:pPr>
              <w:pStyle w:val="TableParagraph"/>
              <w:ind w:left="360" w:right="210"/>
              <w:jc w:val="right"/>
            </w:pPr>
            <w:r>
              <w:t>96</w:t>
            </w:r>
          </w:p>
        </w:tc>
        <w:tc>
          <w:tcPr>
            <w:tcW w:w="1004" w:type="pct"/>
            <w:tcBorders>
              <w:top w:val="nil"/>
              <w:left w:val="single" w:sz="8" w:space="0" w:color="000000"/>
              <w:bottom w:val="nil"/>
              <w:right w:val="single" w:sz="8" w:space="0" w:color="000000"/>
            </w:tcBorders>
          </w:tcPr>
          <w:p w14:paraId="25C3A2C9" w14:textId="77777777" w:rsidR="004D1AB6" w:rsidRDefault="00B60C0A">
            <w:pPr>
              <w:pStyle w:val="TableParagraph"/>
              <w:ind w:left="360" w:right="210"/>
              <w:jc w:val="right"/>
            </w:pPr>
            <w:r>
              <w:t>6,311</w:t>
            </w:r>
          </w:p>
        </w:tc>
        <w:tc>
          <w:tcPr>
            <w:tcW w:w="733" w:type="pct"/>
            <w:vMerge/>
            <w:tcBorders>
              <w:top w:val="nil"/>
              <w:left w:val="single" w:sz="8" w:space="0" w:color="000000"/>
              <w:right w:val="single" w:sz="8" w:space="0" w:color="000000"/>
            </w:tcBorders>
          </w:tcPr>
          <w:p w14:paraId="5D48B4D0" w14:textId="77777777" w:rsidR="004D1AB6" w:rsidRDefault="004D1AB6">
            <w:pPr>
              <w:spacing w:after="0" w:line="240" w:lineRule="auto"/>
              <w:ind w:left="360"/>
              <w:rPr>
                <w:rFonts w:ascii="Times New Roman" w:hAnsi="Times New Roman" w:cs="Times New Roman"/>
              </w:rPr>
            </w:pPr>
          </w:p>
        </w:tc>
        <w:tc>
          <w:tcPr>
            <w:tcW w:w="535" w:type="pct"/>
            <w:vMerge/>
            <w:tcBorders>
              <w:top w:val="nil"/>
              <w:left w:val="single" w:sz="8" w:space="0" w:color="000000"/>
            </w:tcBorders>
          </w:tcPr>
          <w:p w14:paraId="494D7E75" w14:textId="77777777" w:rsidR="004D1AB6" w:rsidRDefault="004D1AB6">
            <w:pPr>
              <w:spacing w:after="0" w:line="240" w:lineRule="auto"/>
              <w:ind w:left="360"/>
              <w:rPr>
                <w:rFonts w:ascii="Times New Roman" w:hAnsi="Times New Roman" w:cs="Times New Roman"/>
              </w:rPr>
            </w:pPr>
          </w:p>
        </w:tc>
      </w:tr>
      <w:tr w:rsidR="004D1AB6" w14:paraId="22B69D49" w14:textId="77777777">
        <w:trPr>
          <w:trHeight w:val="20"/>
        </w:trPr>
        <w:tc>
          <w:tcPr>
            <w:tcW w:w="945" w:type="pct"/>
            <w:tcBorders>
              <w:top w:val="nil"/>
            </w:tcBorders>
          </w:tcPr>
          <w:p w14:paraId="3C909506" w14:textId="77777777" w:rsidR="004D1AB6" w:rsidRDefault="00B60C0A">
            <w:pPr>
              <w:pStyle w:val="TableParagraph"/>
              <w:ind w:left="360"/>
            </w:pPr>
            <w:r>
              <w:t>Total</w:t>
            </w:r>
          </w:p>
        </w:tc>
        <w:tc>
          <w:tcPr>
            <w:tcW w:w="1050" w:type="pct"/>
            <w:tcBorders>
              <w:top w:val="nil"/>
              <w:right w:val="single" w:sz="8" w:space="0" w:color="000000"/>
            </w:tcBorders>
          </w:tcPr>
          <w:p w14:paraId="11B1CB98" w14:textId="77777777" w:rsidR="004D1AB6" w:rsidRDefault="00B60C0A">
            <w:pPr>
              <w:pStyle w:val="TableParagraph"/>
              <w:ind w:left="360" w:right="210"/>
              <w:jc w:val="right"/>
            </w:pPr>
            <w:r>
              <w:t>1905,840</w:t>
            </w:r>
          </w:p>
        </w:tc>
        <w:tc>
          <w:tcPr>
            <w:tcW w:w="733" w:type="pct"/>
            <w:tcBorders>
              <w:top w:val="nil"/>
              <w:left w:val="single" w:sz="8" w:space="0" w:color="000000"/>
              <w:right w:val="single" w:sz="8" w:space="0" w:color="000000"/>
            </w:tcBorders>
          </w:tcPr>
          <w:p w14:paraId="6CDC3379" w14:textId="77777777" w:rsidR="004D1AB6" w:rsidRDefault="00B60C0A">
            <w:pPr>
              <w:pStyle w:val="TableParagraph"/>
              <w:ind w:left="360" w:right="210"/>
              <w:jc w:val="right"/>
            </w:pPr>
            <w:r>
              <w:t>99</w:t>
            </w:r>
          </w:p>
        </w:tc>
        <w:tc>
          <w:tcPr>
            <w:tcW w:w="1004" w:type="pct"/>
            <w:tcBorders>
              <w:top w:val="nil"/>
              <w:left w:val="single" w:sz="8" w:space="0" w:color="000000"/>
              <w:right w:val="single" w:sz="8" w:space="0" w:color="000000"/>
            </w:tcBorders>
          </w:tcPr>
          <w:p w14:paraId="56AF9E12" w14:textId="77777777" w:rsidR="004D1AB6" w:rsidRDefault="004D1AB6">
            <w:pPr>
              <w:pStyle w:val="TableParagraph"/>
              <w:ind w:left="360" w:right="210"/>
            </w:pPr>
          </w:p>
        </w:tc>
        <w:tc>
          <w:tcPr>
            <w:tcW w:w="733" w:type="pct"/>
            <w:vMerge/>
            <w:tcBorders>
              <w:top w:val="nil"/>
              <w:left w:val="single" w:sz="8" w:space="0" w:color="000000"/>
              <w:right w:val="single" w:sz="8" w:space="0" w:color="000000"/>
            </w:tcBorders>
          </w:tcPr>
          <w:p w14:paraId="2A4FEEC8" w14:textId="77777777" w:rsidR="004D1AB6" w:rsidRDefault="004D1AB6">
            <w:pPr>
              <w:spacing w:after="0" w:line="240" w:lineRule="auto"/>
              <w:ind w:left="360"/>
              <w:rPr>
                <w:rFonts w:ascii="Times New Roman" w:hAnsi="Times New Roman" w:cs="Times New Roman"/>
              </w:rPr>
            </w:pPr>
          </w:p>
        </w:tc>
        <w:tc>
          <w:tcPr>
            <w:tcW w:w="535" w:type="pct"/>
            <w:vMerge/>
            <w:tcBorders>
              <w:top w:val="nil"/>
              <w:left w:val="single" w:sz="8" w:space="0" w:color="000000"/>
            </w:tcBorders>
          </w:tcPr>
          <w:p w14:paraId="57884B1E" w14:textId="77777777" w:rsidR="004D1AB6" w:rsidRDefault="004D1AB6">
            <w:pPr>
              <w:spacing w:after="0" w:line="240" w:lineRule="auto"/>
              <w:ind w:left="360"/>
              <w:rPr>
                <w:rFonts w:ascii="Times New Roman" w:hAnsi="Times New Roman" w:cs="Times New Roman"/>
              </w:rPr>
            </w:pPr>
          </w:p>
        </w:tc>
      </w:tr>
    </w:tbl>
    <w:p w14:paraId="52BCB5C3" w14:textId="77777777" w:rsidR="004D1AB6" w:rsidRDefault="00B60C0A">
      <w:pPr>
        <w:pStyle w:val="ListParagraph1"/>
        <w:numPr>
          <w:ilvl w:val="2"/>
          <w:numId w:val="2"/>
        </w:numPr>
        <w:tabs>
          <w:tab w:val="left" w:pos="1765"/>
        </w:tabs>
        <w:ind w:left="810"/>
        <w:rPr>
          <w:sz w:val="16"/>
        </w:rPr>
      </w:pPr>
      <w:r>
        <w:rPr>
          <w:sz w:val="16"/>
        </w:rPr>
        <w:t>Dependent Variable: Customer satisfaction</w:t>
      </w:r>
    </w:p>
    <w:p w14:paraId="2C95D52E" w14:textId="77777777" w:rsidR="004D1AB6" w:rsidRDefault="00B60C0A">
      <w:pPr>
        <w:pStyle w:val="ListParagraph1"/>
        <w:numPr>
          <w:ilvl w:val="2"/>
          <w:numId w:val="2"/>
        </w:numPr>
        <w:tabs>
          <w:tab w:val="left" w:pos="1765"/>
        </w:tabs>
        <w:ind w:left="810"/>
        <w:rPr>
          <w:sz w:val="16"/>
        </w:rPr>
      </w:pPr>
      <w:r>
        <w:rPr>
          <w:sz w:val="16"/>
        </w:rPr>
        <w:t>Predictors: (Constant),Service Quality, Product Quality, Price Source: SPSS20 Data Processor</w:t>
      </w:r>
    </w:p>
    <w:p w14:paraId="0B20094D" w14:textId="77777777" w:rsidR="004D1AB6" w:rsidRDefault="004D1AB6">
      <w:pPr>
        <w:pStyle w:val="ListParagraph1"/>
        <w:tabs>
          <w:tab w:val="left" w:pos="1765"/>
        </w:tabs>
        <w:ind w:left="630" w:firstLine="0"/>
        <w:rPr>
          <w:sz w:val="16"/>
        </w:rPr>
      </w:pPr>
    </w:p>
    <w:p w14:paraId="67117C4D" w14:textId="77777777" w:rsidR="004D1AB6" w:rsidRDefault="00B60C0A">
      <w:pPr>
        <w:pStyle w:val="BodyText"/>
        <w:ind w:left="360" w:firstLine="720"/>
        <w:jc w:val="both"/>
      </w:pPr>
      <w:r>
        <w:t xml:space="preserve">Based on the F test  results, the calculated f value is 68.663 and the significance value is 0.000. The value of f arithmetic &gt; f table (68.663 &gt; 2.70) and a significance of 0.000 &lt;0.05, which means the hypothesis is accepted, Price, Product Quality, and Service Quality simultaneously or simultaneously affect customer satisfaction. </w:t>
      </w:r>
    </w:p>
    <w:p w14:paraId="24DA920E" w14:textId="77777777" w:rsidR="004D1AB6" w:rsidRDefault="004D1AB6">
      <w:pPr>
        <w:spacing w:after="0" w:line="240" w:lineRule="auto"/>
        <w:ind w:right="18"/>
        <w:rPr>
          <w:rFonts w:ascii="Times New Roman" w:hAnsi="Times New Roman" w:cs="Times New Roman"/>
          <w:b/>
          <w:bCs/>
          <w:sz w:val="24"/>
          <w:szCs w:val="24"/>
          <w:lang w:val="en-US"/>
        </w:rPr>
      </w:pPr>
    </w:p>
    <w:p w14:paraId="7021F521"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Multiple Linear Regression Test</w:t>
      </w:r>
    </w:p>
    <w:p w14:paraId="61C5EF38" w14:textId="77777777" w:rsidR="004D1AB6" w:rsidRDefault="00B60C0A">
      <w:pPr>
        <w:pStyle w:val="BodyText"/>
        <w:ind w:right="18" w:firstLine="307"/>
        <w:jc w:val="both"/>
      </w:pPr>
      <w:r>
        <w:t>Multiple regression is used to measure the strength of the relationship between two or more variables, also shows the direction of the relationship between the dependent variable and the independent variable.</w:t>
      </w:r>
    </w:p>
    <w:p w14:paraId="0177177B" w14:textId="77777777" w:rsidR="004D1AB6" w:rsidRDefault="004D1AB6">
      <w:pPr>
        <w:pStyle w:val="BodyText"/>
        <w:ind w:right="18" w:firstLine="307"/>
        <w:jc w:val="both"/>
      </w:pPr>
    </w:p>
    <w:p w14:paraId="50CC7EE2" w14:textId="77777777" w:rsidR="004D1AB6" w:rsidRDefault="00B60C0A">
      <w:pPr>
        <w:pStyle w:val="Heading2"/>
        <w:ind w:left="0" w:right="18"/>
        <w:rPr>
          <w:b w:val="0"/>
        </w:rPr>
      </w:pPr>
      <w:r>
        <w:t>Table 14. Multiple Linear Regression Analysis Test Results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151"/>
        <w:gridCol w:w="1305"/>
        <w:gridCol w:w="1038"/>
        <w:gridCol w:w="1054"/>
        <w:gridCol w:w="1657"/>
        <w:gridCol w:w="787"/>
        <w:gridCol w:w="799"/>
        <w:gridCol w:w="1391"/>
        <w:gridCol w:w="842"/>
      </w:tblGrid>
      <w:tr w:rsidR="004D1AB6" w14:paraId="3CABBEB9" w14:textId="77777777">
        <w:trPr>
          <w:trHeight w:val="20"/>
        </w:trPr>
        <w:tc>
          <w:tcPr>
            <w:tcW w:w="943" w:type="pct"/>
            <w:gridSpan w:val="2"/>
            <w:vMerge w:val="restart"/>
          </w:tcPr>
          <w:p w14:paraId="502C7C98" w14:textId="77777777" w:rsidR="004D1AB6" w:rsidRDefault="004D1AB6">
            <w:pPr>
              <w:pStyle w:val="TableParagraph"/>
              <w:ind w:left="412" w:right="18"/>
              <w:rPr>
                <w:b/>
                <w:bCs/>
              </w:rPr>
            </w:pPr>
          </w:p>
          <w:p w14:paraId="55B4A603" w14:textId="77777777" w:rsidR="004D1AB6" w:rsidRDefault="004D1AB6">
            <w:pPr>
              <w:pStyle w:val="TableParagraph"/>
              <w:ind w:left="412" w:right="18"/>
              <w:rPr>
                <w:b/>
                <w:bCs/>
              </w:rPr>
            </w:pPr>
          </w:p>
          <w:p w14:paraId="0E51B648" w14:textId="77777777" w:rsidR="004D1AB6" w:rsidRDefault="004D1AB6">
            <w:pPr>
              <w:pStyle w:val="TableParagraph"/>
              <w:ind w:left="412" w:right="18"/>
              <w:rPr>
                <w:b/>
                <w:bCs/>
              </w:rPr>
            </w:pPr>
          </w:p>
          <w:p w14:paraId="6FCA9EED" w14:textId="77777777" w:rsidR="004D1AB6" w:rsidRDefault="004D1AB6">
            <w:pPr>
              <w:pStyle w:val="TableParagraph"/>
              <w:ind w:left="412" w:right="18"/>
              <w:rPr>
                <w:b/>
                <w:bCs/>
              </w:rPr>
            </w:pPr>
          </w:p>
          <w:p w14:paraId="4B3FE1D5" w14:textId="77777777" w:rsidR="004D1AB6" w:rsidRDefault="00B60C0A">
            <w:pPr>
              <w:pStyle w:val="TableParagraph"/>
              <w:ind w:left="412" w:right="18"/>
              <w:rPr>
                <w:b/>
                <w:bCs/>
              </w:rPr>
            </w:pPr>
            <w:r>
              <w:rPr>
                <w:b/>
                <w:bCs/>
              </w:rPr>
              <w:t>Model</w:t>
            </w:r>
          </w:p>
        </w:tc>
        <w:tc>
          <w:tcPr>
            <w:tcW w:w="1296" w:type="pct"/>
            <w:gridSpan w:val="2"/>
            <w:tcBorders>
              <w:bottom w:val="single" w:sz="8" w:space="0" w:color="000000"/>
              <w:right w:val="single" w:sz="8" w:space="0" w:color="000000"/>
            </w:tcBorders>
          </w:tcPr>
          <w:p w14:paraId="6CC78C68" w14:textId="77777777" w:rsidR="004D1AB6" w:rsidRDefault="00B60C0A">
            <w:pPr>
              <w:pStyle w:val="TableParagraph"/>
              <w:ind w:left="412" w:right="18" w:hanging="142"/>
              <w:rPr>
                <w:b/>
                <w:bCs/>
              </w:rPr>
            </w:pPr>
            <w:r>
              <w:rPr>
                <w:b/>
                <w:bCs/>
              </w:rPr>
              <w:t>Unstandardized Coefficients</w:t>
            </w:r>
          </w:p>
        </w:tc>
        <w:tc>
          <w:tcPr>
            <w:tcW w:w="713" w:type="pct"/>
            <w:tcBorders>
              <w:left w:val="single" w:sz="8" w:space="0" w:color="000000"/>
              <w:bottom w:val="single" w:sz="8" w:space="0" w:color="000000"/>
              <w:right w:val="single" w:sz="8" w:space="0" w:color="000000"/>
            </w:tcBorders>
          </w:tcPr>
          <w:p w14:paraId="3E625E6D" w14:textId="77777777" w:rsidR="004D1AB6" w:rsidRDefault="00B60C0A">
            <w:pPr>
              <w:pStyle w:val="TableParagraph"/>
              <w:ind w:left="412" w:right="18" w:hanging="53"/>
              <w:rPr>
                <w:b/>
                <w:bCs/>
              </w:rPr>
            </w:pPr>
            <w:r>
              <w:rPr>
                <w:b/>
                <w:bCs/>
              </w:rPr>
              <w:t>Standardized Coefficients</w:t>
            </w:r>
          </w:p>
        </w:tc>
        <w:tc>
          <w:tcPr>
            <w:tcW w:w="504" w:type="pct"/>
            <w:vMerge w:val="restart"/>
            <w:tcBorders>
              <w:left w:val="single" w:sz="8" w:space="0" w:color="000000"/>
              <w:right w:val="single" w:sz="8" w:space="0" w:color="000000"/>
            </w:tcBorders>
          </w:tcPr>
          <w:p w14:paraId="5ECD641F" w14:textId="77777777" w:rsidR="004D1AB6" w:rsidRDefault="004D1AB6">
            <w:pPr>
              <w:pStyle w:val="TableParagraph"/>
              <w:ind w:left="412" w:right="18"/>
              <w:rPr>
                <w:b/>
                <w:bCs/>
              </w:rPr>
            </w:pPr>
          </w:p>
          <w:p w14:paraId="0886E204" w14:textId="77777777" w:rsidR="004D1AB6" w:rsidRDefault="004D1AB6">
            <w:pPr>
              <w:pStyle w:val="TableParagraph"/>
              <w:ind w:left="412" w:right="18"/>
              <w:rPr>
                <w:b/>
                <w:bCs/>
              </w:rPr>
            </w:pPr>
          </w:p>
          <w:p w14:paraId="39996462" w14:textId="77777777" w:rsidR="004D1AB6" w:rsidRDefault="004D1AB6">
            <w:pPr>
              <w:pStyle w:val="TableParagraph"/>
              <w:ind w:left="412" w:right="18"/>
              <w:rPr>
                <w:b/>
                <w:bCs/>
              </w:rPr>
            </w:pPr>
          </w:p>
          <w:p w14:paraId="4CACCE88" w14:textId="77777777" w:rsidR="004D1AB6" w:rsidRDefault="004D1AB6">
            <w:pPr>
              <w:pStyle w:val="TableParagraph"/>
              <w:ind w:left="412" w:right="18"/>
              <w:rPr>
                <w:b/>
                <w:bCs/>
              </w:rPr>
            </w:pPr>
          </w:p>
          <w:p w14:paraId="1C7C0376" w14:textId="77777777" w:rsidR="004D1AB6" w:rsidRDefault="00B60C0A">
            <w:pPr>
              <w:pStyle w:val="TableParagraph"/>
              <w:ind w:left="412" w:right="18"/>
              <w:jc w:val="center"/>
              <w:rPr>
                <w:b/>
                <w:bCs/>
              </w:rPr>
            </w:pPr>
            <w:r>
              <w:rPr>
                <w:b/>
                <w:bCs/>
              </w:rPr>
              <w:t>t</w:t>
            </w:r>
          </w:p>
        </w:tc>
        <w:tc>
          <w:tcPr>
            <w:tcW w:w="494" w:type="pct"/>
            <w:vMerge w:val="restart"/>
            <w:tcBorders>
              <w:left w:val="single" w:sz="8" w:space="0" w:color="000000"/>
              <w:right w:val="single" w:sz="8" w:space="0" w:color="000000"/>
            </w:tcBorders>
          </w:tcPr>
          <w:p w14:paraId="5C9D875A" w14:textId="77777777" w:rsidR="004D1AB6" w:rsidRDefault="004D1AB6">
            <w:pPr>
              <w:pStyle w:val="TableParagraph"/>
              <w:ind w:left="412" w:right="18"/>
              <w:rPr>
                <w:b/>
                <w:bCs/>
              </w:rPr>
            </w:pPr>
          </w:p>
          <w:p w14:paraId="225E7E75" w14:textId="77777777" w:rsidR="004D1AB6" w:rsidRDefault="004D1AB6">
            <w:pPr>
              <w:pStyle w:val="TableParagraph"/>
              <w:ind w:left="412" w:right="18"/>
              <w:rPr>
                <w:b/>
                <w:bCs/>
              </w:rPr>
            </w:pPr>
          </w:p>
          <w:p w14:paraId="1E262486" w14:textId="77777777" w:rsidR="004D1AB6" w:rsidRDefault="004D1AB6">
            <w:pPr>
              <w:pStyle w:val="TableParagraph"/>
              <w:ind w:left="412" w:right="18"/>
              <w:rPr>
                <w:b/>
                <w:bCs/>
              </w:rPr>
            </w:pPr>
          </w:p>
          <w:p w14:paraId="3853F03D" w14:textId="77777777" w:rsidR="004D1AB6" w:rsidRDefault="004D1AB6">
            <w:pPr>
              <w:pStyle w:val="TableParagraph"/>
              <w:ind w:left="412" w:right="18"/>
              <w:rPr>
                <w:b/>
                <w:bCs/>
              </w:rPr>
            </w:pPr>
          </w:p>
          <w:p w14:paraId="0734198C" w14:textId="77777777" w:rsidR="004D1AB6" w:rsidRDefault="00B60C0A">
            <w:pPr>
              <w:pStyle w:val="TableParagraph"/>
              <w:ind w:left="412" w:right="18"/>
              <w:rPr>
                <w:b/>
                <w:bCs/>
              </w:rPr>
            </w:pPr>
            <w:r>
              <w:rPr>
                <w:b/>
                <w:bCs/>
              </w:rPr>
              <w:t>Sig.</w:t>
            </w:r>
          </w:p>
        </w:tc>
        <w:tc>
          <w:tcPr>
            <w:tcW w:w="1050" w:type="pct"/>
            <w:gridSpan w:val="2"/>
            <w:tcBorders>
              <w:left w:val="single" w:sz="8" w:space="0" w:color="000000"/>
              <w:bottom w:val="single" w:sz="8" w:space="0" w:color="000000"/>
            </w:tcBorders>
          </w:tcPr>
          <w:p w14:paraId="74C4CAFA" w14:textId="77777777" w:rsidR="004D1AB6" w:rsidRDefault="00B60C0A">
            <w:pPr>
              <w:pStyle w:val="TableParagraph"/>
              <w:ind w:left="412" w:right="18" w:hanging="75"/>
              <w:rPr>
                <w:b/>
                <w:bCs/>
              </w:rPr>
            </w:pPr>
            <w:r>
              <w:rPr>
                <w:b/>
                <w:bCs/>
              </w:rPr>
              <w:t>Collinearity Statistics</w:t>
            </w:r>
          </w:p>
        </w:tc>
      </w:tr>
      <w:tr w:rsidR="004D1AB6" w14:paraId="76D73563" w14:textId="77777777">
        <w:trPr>
          <w:trHeight w:val="20"/>
        </w:trPr>
        <w:tc>
          <w:tcPr>
            <w:tcW w:w="943" w:type="pct"/>
            <w:gridSpan w:val="2"/>
            <w:vMerge/>
            <w:tcBorders>
              <w:top w:val="nil"/>
            </w:tcBorders>
          </w:tcPr>
          <w:p w14:paraId="23C09A3F" w14:textId="77777777" w:rsidR="004D1AB6" w:rsidRDefault="004D1AB6">
            <w:pPr>
              <w:spacing w:after="0" w:line="240" w:lineRule="auto"/>
              <w:ind w:left="412" w:right="18"/>
              <w:rPr>
                <w:rFonts w:ascii="Times New Roman" w:hAnsi="Times New Roman" w:cs="Times New Roman"/>
                <w:b/>
                <w:bCs/>
              </w:rPr>
            </w:pPr>
          </w:p>
        </w:tc>
        <w:tc>
          <w:tcPr>
            <w:tcW w:w="644" w:type="pct"/>
            <w:tcBorders>
              <w:top w:val="single" w:sz="8" w:space="0" w:color="000000"/>
              <w:right w:val="single" w:sz="8" w:space="0" w:color="000000"/>
            </w:tcBorders>
          </w:tcPr>
          <w:p w14:paraId="2EEA30F7" w14:textId="77777777" w:rsidR="004D1AB6" w:rsidRDefault="00B60C0A">
            <w:pPr>
              <w:pStyle w:val="TableParagraph"/>
              <w:ind w:left="412" w:right="18"/>
              <w:jc w:val="center"/>
              <w:rPr>
                <w:b/>
                <w:bCs/>
              </w:rPr>
            </w:pPr>
            <w:r>
              <w:rPr>
                <w:b/>
                <w:bCs/>
              </w:rPr>
              <w:t>B</w:t>
            </w:r>
          </w:p>
        </w:tc>
        <w:tc>
          <w:tcPr>
            <w:tcW w:w="652" w:type="pct"/>
            <w:tcBorders>
              <w:top w:val="single" w:sz="8" w:space="0" w:color="000000"/>
              <w:left w:val="single" w:sz="8" w:space="0" w:color="000000"/>
              <w:right w:val="single" w:sz="8" w:space="0" w:color="000000"/>
            </w:tcBorders>
          </w:tcPr>
          <w:p w14:paraId="6965318B" w14:textId="77777777" w:rsidR="004D1AB6" w:rsidRDefault="00B60C0A">
            <w:pPr>
              <w:pStyle w:val="TableParagraph"/>
              <w:ind w:left="412" w:right="18"/>
              <w:rPr>
                <w:b/>
                <w:bCs/>
              </w:rPr>
            </w:pPr>
            <w:r>
              <w:rPr>
                <w:b/>
                <w:bCs/>
              </w:rPr>
              <w:t>Std. Error</w:t>
            </w:r>
          </w:p>
        </w:tc>
        <w:tc>
          <w:tcPr>
            <w:tcW w:w="713" w:type="pct"/>
            <w:tcBorders>
              <w:top w:val="single" w:sz="8" w:space="0" w:color="000000"/>
              <w:left w:val="single" w:sz="8" w:space="0" w:color="000000"/>
              <w:right w:val="single" w:sz="8" w:space="0" w:color="000000"/>
            </w:tcBorders>
          </w:tcPr>
          <w:p w14:paraId="6A2A9C14" w14:textId="77777777" w:rsidR="004D1AB6" w:rsidRDefault="00B60C0A">
            <w:pPr>
              <w:pStyle w:val="TableParagraph"/>
              <w:ind w:left="412" w:right="18"/>
              <w:jc w:val="center"/>
              <w:rPr>
                <w:b/>
                <w:bCs/>
              </w:rPr>
            </w:pPr>
            <w:r>
              <w:rPr>
                <w:b/>
                <w:bCs/>
              </w:rPr>
              <w:t>Beta</w:t>
            </w:r>
          </w:p>
        </w:tc>
        <w:tc>
          <w:tcPr>
            <w:tcW w:w="504" w:type="pct"/>
            <w:vMerge/>
            <w:tcBorders>
              <w:top w:val="nil"/>
              <w:left w:val="single" w:sz="8" w:space="0" w:color="000000"/>
              <w:right w:val="single" w:sz="8" w:space="0" w:color="000000"/>
            </w:tcBorders>
          </w:tcPr>
          <w:p w14:paraId="7FB28B65" w14:textId="77777777" w:rsidR="004D1AB6" w:rsidRDefault="004D1AB6">
            <w:pPr>
              <w:spacing w:after="0" w:line="240" w:lineRule="auto"/>
              <w:ind w:left="412" w:right="18"/>
              <w:rPr>
                <w:rFonts w:ascii="Times New Roman" w:hAnsi="Times New Roman" w:cs="Times New Roman"/>
                <w:b/>
                <w:bCs/>
              </w:rPr>
            </w:pPr>
          </w:p>
        </w:tc>
        <w:tc>
          <w:tcPr>
            <w:tcW w:w="494" w:type="pct"/>
            <w:vMerge/>
            <w:tcBorders>
              <w:top w:val="nil"/>
              <w:left w:val="single" w:sz="8" w:space="0" w:color="000000"/>
              <w:right w:val="single" w:sz="8" w:space="0" w:color="000000"/>
            </w:tcBorders>
          </w:tcPr>
          <w:p w14:paraId="7F9AA39D" w14:textId="77777777" w:rsidR="004D1AB6" w:rsidRDefault="004D1AB6">
            <w:pPr>
              <w:spacing w:after="0" w:line="240" w:lineRule="auto"/>
              <w:ind w:left="412" w:right="18"/>
              <w:rPr>
                <w:rFonts w:ascii="Times New Roman" w:hAnsi="Times New Roman" w:cs="Times New Roman"/>
                <w:b/>
                <w:bCs/>
              </w:rPr>
            </w:pPr>
          </w:p>
        </w:tc>
        <w:tc>
          <w:tcPr>
            <w:tcW w:w="555" w:type="pct"/>
            <w:tcBorders>
              <w:top w:val="single" w:sz="8" w:space="0" w:color="000000"/>
              <w:left w:val="single" w:sz="8" w:space="0" w:color="000000"/>
              <w:right w:val="single" w:sz="8" w:space="0" w:color="000000"/>
            </w:tcBorders>
          </w:tcPr>
          <w:p w14:paraId="6A83BD09" w14:textId="77777777" w:rsidR="004D1AB6" w:rsidRDefault="00B60C0A">
            <w:pPr>
              <w:pStyle w:val="TableParagraph"/>
              <w:ind w:left="412" w:right="18"/>
              <w:jc w:val="right"/>
              <w:rPr>
                <w:b/>
                <w:bCs/>
              </w:rPr>
            </w:pPr>
            <w:r>
              <w:rPr>
                <w:b/>
                <w:bCs/>
              </w:rPr>
              <w:t>Tolerance</w:t>
            </w:r>
          </w:p>
        </w:tc>
        <w:tc>
          <w:tcPr>
            <w:tcW w:w="495" w:type="pct"/>
            <w:tcBorders>
              <w:top w:val="single" w:sz="8" w:space="0" w:color="000000"/>
              <w:left w:val="single" w:sz="8" w:space="0" w:color="000000"/>
            </w:tcBorders>
          </w:tcPr>
          <w:p w14:paraId="5AF7FDFA" w14:textId="77777777" w:rsidR="004D1AB6" w:rsidRDefault="00B60C0A">
            <w:pPr>
              <w:pStyle w:val="TableParagraph"/>
              <w:ind w:left="412" w:right="18"/>
              <w:rPr>
                <w:b/>
                <w:bCs/>
              </w:rPr>
            </w:pPr>
            <w:r>
              <w:rPr>
                <w:b/>
                <w:bCs/>
              </w:rPr>
              <w:t>VIF</w:t>
            </w:r>
          </w:p>
        </w:tc>
      </w:tr>
      <w:tr w:rsidR="004D1AB6" w14:paraId="5337C0CD" w14:textId="77777777">
        <w:trPr>
          <w:trHeight w:val="20"/>
        </w:trPr>
        <w:tc>
          <w:tcPr>
            <w:tcW w:w="150" w:type="pct"/>
            <w:tcBorders>
              <w:bottom w:val="nil"/>
              <w:right w:val="nil"/>
            </w:tcBorders>
          </w:tcPr>
          <w:p w14:paraId="39280170" w14:textId="77777777" w:rsidR="004D1AB6" w:rsidRDefault="00B60C0A">
            <w:pPr>
              <w:pStyle w:val="TableParagraph"/>
              <w:ind w:right="18"/>
            </w:pPr>
            <w:r>
              <w:t>1</w:t>
            </w:r>
          </w:p>
        </w:tc>
        <w:tc>
          <w:tcPr>
            <w:tcW w:w="794" w:type="pct"/>
            <w:tcBorders>
              <w:left w:val="nil"/>
              <w:bottom w:val="nil"/>
            </w:tcBorders>
          </w:tcPr>
          <w:p w14:paraId="4ECC03DF" w14:textId="77777777" w:rsidR="004D1AB6" w:rsidRDefault="00B60C0A">
            <w:pPr>
              <w:pStyle w:val="TableParagraph"/>
              <w:ind w:right="18"/>
            </w:pPr>
            <w:r>
              <w:t>(Constant)</w:t>
            </w:r>
          </w:p>
        </w:tc>
        <w:tc>
          <w:tcPr>
            <w:tcW w:w="644" w:type="pct"/>
            <w:tcBorders>
              <w:bottom w:val="nil"/>
              <w:right w:val="single" w:sz="8" w:space="0" w:color="000000"/>
            </w:tcBorders>
          </w:tcPr>
          <w:p w14:paraId="03BD6838" w14:textId="77777777" w:rsidR="004D1AB6" w:rsidRDefault="00B60C0A">
            <w:pPr>
              <w:pStyle w:val="TableParagraph"/>
              <w:ind w:right="18"/>
              <w:jc w:val="right"/>
            </w:pPr>
            <w:r>
              <w:t>,507</w:t>
            </w:r>
          </w:p>
        </w:tc>
        <w:tc>
          <w:tcPr>
            <w:tcW w:w="652" w:type="pct"/>
            <w:tcBorders>
              <w:left w:val="single" w:sz="8" w:space="0" w:color="000000"/>
              <w:bottom w:val="nil"/>
              <w:right w:val="single" w:sz="8" w:space="0" w:color="000000"/>
            </w:tcBorders>
          </w:tcPr>
          <w:p w14:paraId="1453D688" w14:textId="77777777" w:rsidR="004D1AB6" w:rsidRDefault="00B60C0A">
            <w:pPr>
              <w:pStyle w:val="TableParagraph"/>
              <w:ind w:right="18"/>
              <w:jc w:val="right"/>
            </w:pPr>
            <w:r>
              <w:t>3,892</w:t>
            </w:r>
          </w:p>
        </w:tc>
        <w:tc>
          <w:tcPr>
            <w:tcW w:w="713" w:type="pct"/>
            <w:tcBorders>
              <w:left w:val="single" w:sz="8" w:space="0" w:color="000000"/>
              <w:bottom w:val="nil"/>
              <w:right w:val="single" w:sz="8" w:space="0" w:color="000000"/>
            </w:tcBorders>
          </w:tcPr>
          <w:p w14:paraId="6F59DCFF" w14:textId="77777777" w:rsidR="004D1AB6" w:rsidRDefault="004D1AB6">
            <w:pPr>
              <w:pStyle w:val="TableParagraph"/>
              <w:ind w:right="18"/>
            </w:pPr>
          </w:p>
        </w:tc>
        <w:tc>
          <w:tcPr>
            <w:tcW w:w="504" w:type="pct"/>
            <w:tcBorders>
              <w:left w:val="single" w:sz="8" w:space="0" w:color="000000"/>
              <w:bottom w:val="nil"/>
              <w:right w:val="single" w:sz="8" w:space="0" w:color="000000"/>
            </w:tcBorders>
          </w:tcPr>
          <w:p w14:paraId="65800850" w14:textId="77777777" w:rsidR="004D1AB6" w:rsidRDefault="00B60C0A">
            <w:pPr>
              <w:pStyle w:val="TableParagraph"/>
              <w:ind w:right="18"/>
              <w:jc w:val="right"/>
            </w:pPr>
            <w:r>
              <w:t>,130</w:t>
            </w:r>
          </w:p>
        </w:tc>
        <w:tc>
          <w:tcPr>
            <w:tcW w:w="494" w:type="pct"/>
            <w:tcBorders>
              <w:left w:val="single" w:sz="8" w:space="0" w:color="000000"/>
              <w:bottom w:val="nil"/>
              <w:right w:val="single" w:sz="8" w:space="0" w:color="000000"/>
            </w:tcBorders>
          </w:tcPr>
          <w:p w14:paraId="7BCBD1A1" w14:textId="77777777" w:rsidR="004D1AB6" w:rsidRDefault="00B60C0A">
            <w:pPr>
              <w:pStyle w:val="TableParagraph"/>
              <w:ind w:right="18"/>
              <w:jc w:val="right"/>
            </w:pPr>
            <w:r>
              <w:t>,897</w:t>
            </w:r>
          </w:p>
        </w:tc>
        <w:tc>
          <w:tcPr>
            <w:tcW w:w="555" w:type="pct"/>
            <w:tcBorders>
              <w:left w:val="single" w:sz="8" w:space="0" w:color="000000"/>
              <w:bottom w:val="nil"/>
              <w:right w:val="single" w:sz="8" w:space="0" w:color="000000"/>
            </w:tcBorders>
          </w:tcPr>
          <w:p w14:paraId="55361542" w14:textId="77777777" w:rsidR="004D1AB6" w:rsidRDefault="004D1AB6">
            <w:pPr>
              <w:pStyle w:val="TableParagraph"/>
              <w:ind w:right="18"/>
            </w:pPr>
          </w:p>
        </w:tc>
        <w:tc>
          <w:tcPr>
            <w:tcW w:w="495" w:type="pct"/>
            <w:tcBorders>
              <w:left w:val="single" w:sz="8" w:space="0" w:color="000000"/>
              <w:bottom w:val="nil"/>
            </w:tcBorders>
          </w:tcPr>
          <w:p w14:paraId="16DA63EA" w14:textId="77777777" w:rsidR="004D1AB6" w:rsidRDefault="004D1AB6">
            <w:pPr>
              <w:pStyle w:val="TableParagraph"/>
              <w:ind w:right="18"/>
            </w:pPr>
          </w:p>
        </w:tc>
      </w:tr>
      <w:tr w:rsidR="004D1AB6" w14:paraId="2899FE06" w14:textId="77777777">
        <w:trPr>
          <w:trHeight w:val="20"/>
        </w:trPr>
        <w:tc>
          <w:tcPr>
            <w:tcW w:w="150" w:type="pct"/>
            <w:tcBorders>
              <w:top w:val="nil"/>
              <w:bottom w:val="nil"/>
              <w:right w:val="nil"/>
            </w:tcBorders>
          </w:tcPr>
          <w:p w14:paraId="1CEC6C8A" w14:textId="77777777" w:rsidR="004D1AB6" w:rsidRDefault="004D1AB6">
            <w:pPr>
              <w:pStyle w:val="TableParagraph"/>
              <w:ind w:right="18"/>
            </w:pPr>
          </w:p>
        </w:tc>
        <w:tc>
          <w:tcPr>
            <w:tcW w:w="794" w:type="pct"/>
            <w:tcBorders>
              <w:top w:val="nil"/>
              <w:left w:val="nil"/>
              <w:bottom w:val="nil"/>
            </w:tcBorders>
          </w:tcPr>
          <w:p w14:paraId="350CAB79" w14:textId="77777777" w:rsidR="004D1AB6" w:rsidRDefault="00B60C0A">
            <w:pPr>
              <w:pStyle w:val="TableParagraph"/>
              <w:ind w:right="18"/>
            </w:pPr>
            <w:r>
              <w:t>Price</w:t>
            </w:r>
          </w:p>
        </w:tc>
        <w:tc>
          <w:tcPr>
            <w:tcW w:w="644" w:type="pct"/>
            <w:tcBorders>
              <w:top w:val="nil"/>
              <w:bottom w:val="nil"/>
              <w:right w:val="single" w:sz="8" w:space="0" w:color="000000"/>
            </w:tcBorders>
          </w:tcPr>
          <w:p w14:paraId="421B036B" w14:textId="77777777" w:rsidR="004D1AB6" w:rsidRDefault="00B60C0A">
            <w:pPr>
              <w:pStyle w:val="TableParagraph"/>
              <w:ind w:right="18"/>
              <w:jc w:val="right"/>
            </w:pPr>
            <w:r>
              <w:t>,735</w:t>
            </w:r>
          </w:p>
        </w:tc>
        <w:tc>
          <w:tcPr>
            <w:tcW w:w="652" w:type="pct"/>
            <w:tcBorders>
              <w:top w:val="nil"/>
              <w:left w:val="single" w:sz="8" w:space="0" w:color="000000"/>
              <w:bottom w:val="nil"/>
              <w:right w:val="single" w:sz="8" w:space="0" w:color="000000"/>
            </w:tcBorders>
          </w:tcPr>
          <w:p w14:paraId="215EFE22" w14:textId="77777777" w:rsidR="004D1AB6" w:rsidRDefault="00B60C0A">
            <w:pPr>
              <w:pStyle w:val="TableParagraph"/>
              <w:ind w:right="18"/>
              <w:jc w:val="right"/>
            </w:pPr>
            <w:r>
              <w:t>0.058</w:t>
            </w:r>
          </w:p>
        </w:tc>
        <w:tc>
          <w:tcPr>
            <w:tcW w:w="713" w:type="pct"/>
            <w:tcBorders>
              <w:top w:val="nil"/>
              <w:left w:val="single" w:sz="8" w:space="0" w:color="000000"/>
              <w:bottom w:val="nil"/>
              <w:right w:val="single" w:sz="8" w:space="0" w:color="000000"/>
            </w:tcBorders>
          </w:tcPr>
          <w:p w14:paraId="54482528" w14:textId="77777777" w:rsidR="004D1AB6" w:rsidRDefault="00B60C0A">
            <w:pPr>
              <w:pStyle w:val="TableParagraph"/>
              <w:ind w:right="18"/>
              <w:jc w:val="right"/>
            </w:pPr>
            <w:r>
              <w:t>,773</w:t>
            </w:r>
          </w:p>
        </w:tc>
        <w:tc>
          <w:tcPr>
            <w:tcW w:w="504" w:type="pct"/>
            <w:tcBorders>
              <w:top w:val="nil"/>
              <w:left w:val="single" w:sz="8" w:space="0" w:color="000000"/>
              <w:bottom w:val="nil"/>
              <w:right w:val="single" w:sz="8" w:space="0" w:color="000000"/>
            </w:tcBorders>
          </w:tcPr>
          <w:p w14:paraId="6EC66252" w14:textId="77777777" w:rsidR="004D1AB6" w:rsidRDefault="00B60C0A">
            <w:pPr>
              <w:pStyle w:val="TableParagraph"/>
              <w:ind w:right="18"/>
              <w:jc w:val="right"/>
            </w:pPr>
            <w:r>
              <w:t>12,629</w:t>
            </w:r>
          </w:p>
        </w:tc>
        <w:tc>
          <w:tcPr>
            <w:tcW w:w="494" w:type="pct"/>
            <w:tcBorders>
              <w:top w:val="nil"/>
              <w:left w:val="single" w:sz="8" w:space="0" w:color="000000"/>
              <w:bottom w:val="nil"/>
              <w:right w:val="single" w:sz="8" w:space="0" w:color="000000"/>
            </w:tcBorders>
          </w:tcPr>
          <w:p w14:paraId="4BB6C81E" w14:textId="77777777" w:rsidR="004D1AB6" w:rsidRDefault="00B60C0A">
            <w:pPr>
              <w:pStyle w:val="TableParagraph"/>
              <w:ind w:right="18"/>
              <w:jc w:val="right"/>
            </w:pPr>
            <w:r>
              <w:t>,000</w:t>
            </w:r>
          </w:p>
        </w:tc>
        <w:tc>
          <w:tcPr>
            <w:tcW w:w="555" w:type="pct"/>
            <w:tcBorders>
              <w:top w:val="nil"/>
              <w:left w:val="single" w:sz="8" w:space="0" w:color="000000"/>
              <w:bottom w:val="nil"/>
              <w:right w:val="single" w:sz="8" w:space="0" w:color="000000"/>
            </w:tcBorders>
          </w:tcPr>
          <w:p w14:paraId="3E280921" w14:textId="77777777" w:rsidR="004D1AB6" w:rsidRDefault="00B60C0A">
            <w:pPr>
              <w:pStyle w:val="TableParagraph"/>
              <w:ind w:right="18"/>
              <w:jc w:val="right"/>
            </w:pPr>
            <w:r>
              <w:t>,884</w:t>
            </w:r>
          </w:p>
        </w:tc>
        <w:tc>
          <w:tcPr>
            <w:tcW w:w="495" w:type="pct"/>
            <w:tcBorders>
              <w:top w:val="nil"/>
              <w:left w:val="single" w:sz="8" w:space="0" w:color="000000"/>
              <w:bottom w:val="nil"/>
            </w:tcBorders>
          </w:tcPr>
          <w:p w14:paraId="20F315DA" w14:textId="77777777" w:rsidR="004D1AB6" w:rsidRDefault="00B60C0A">
            <w:pPr>
              <w:pStyle w:val="TableParagraph"/>
              <w:ind w:right="18"/>
            </w:pPr>
            <w:r>
              <w:t>1.131</w:t>
            </w:r>
          </w:p>
        </w:tc>
      </w:tr>
      <w:tr w:rsidR="004D1AB6" w14:paraId="2CC65464" w14:textId="77777777">
        <w:trPr>
          <w:trHeight w:val="20"/>
        </w:trPr>
        <w:tc>
          <w:tcPr>
            <w:tcW w:w="150" w:type="pct"/>
            <w:tcBorders>
              <w:top w:val="nil"/>
              <w:bottom w:val="nil"/>
              <w:right w:val="nil"/>
            </w:tcBorders>
          </w:tcPr>
          <w:p w14:paraId="36B2FE01" w14:textId="77777777" w:rsidR="004D1AB6" w:rsidRDefault="004D1AB6">
            <w:pPr>
              <w:pStyle w:val="TableParagraph"/>
              <w:ind w:right="18"/>
            </w:pPr>
          </w:p>
        </w:tc>
        <w:tc>
          <w:tcPr>
            <w:tcW w:w="794" w:type="pct"/>
            <w:tcBorders>
              <w:top w:val="nil"/>
              <w:left w:val="nil"/>
              <w:bottom w:val="nil"/>
            </w:tcBorders>
          </w:tcPr>
          <w:p w14:paraId="0BC72D54" w14:textId="77777777" w:rsidR="004D1AB6" w:rsidRDefault="00B60C0A">
            <w:pPr>
              <w:pStyle w:val="TableParagraph"/>
              <w:ind w:right="18"/>
            </w:pPr>
            <w:r>
              <w:t>Quality</w:t>
            </w:r>
          </w:p>
          <w:p w14:paraId="7322B57F" w14:textId="77777777" w:rsidR="004D1AB6" w:rsidRDefault="00B60C0A">
            <w:pPr>
              <w:pStyle w:val="TableParagraph"/>
              <w:ind w:right="18"/>
            </w:pPr>
            <w:r>
              <w:t>product</w:t>
            </w:r>
          </w:p>
        </w:tc>
        <w:tc>
          <w:tcPr>
            <w:tcW w:w="644" w:type="pct"/>
            <w:tcBorders>
              <w:top w:val="nil"/>
              <w:bottom w:val="nil"/>
              <w:right w:val="single" w:sz="8" w:space="0" w:color="000000"/>
            </w:tcBorders>
          </w:tcPr>
          <w:p w14:paraId="1599BC01" w14:textId="77777777" w:rsidR="004D1AB6" w:rsidRDefault="004D1AB6">
            <w:pPr>
              <w:pStyle w:val="TableParagraph"/>
              <w:ind w:right="18"/>
              <w:rPr>
                <w:b/>
              </w:rPr>
            </w:pPr>
          </w:p>
          <w:p w14:paraId="45CE375F" w14:textId="77777777" w:rsidR="004D1AB6" w:rsidRDefault="00B60C0A">
            <w:pPr>
              <w:pStyle w:val="TableParagraph"/>
              <w:ind w:right="18"/>
              <w:jc w:val="right"/>
            </w:pPr>
            <w:r>
              <w:t>,085</w:t>
            </w:r>
          </w:p>
        </w:tc>
        <w:tc>
          <w:tcPr>
            <w:tcW w:w="652" w:type="pct"/>
            <w:tcBorders>
              <w:top w:val="nil"/>
              <w:left w:val="single" w:sz="8" w:space="0" w:color="000000"/>
              <w:bottom w:val="nil"/>
              <w:right w:val="single" w:sz="8" w:space="0" w:color="000000"/>
            </w:tcBorders>
          </w:tcPr>
          <w:p w14:paraId="132F1C85" w14:textId="77777777" w:rsidR="004D1AB6" w:rsidRDefault="004D1AB6">
            <w:pPr>
              <w:pStyle w:val="TableParagraph"/>
              <w:ind w:right="18"/>
              <w:rPr>
                <w:b/>
              </w:rPr>
            </w:pPr>
          </w:p>
          <w:p w14:paraId="1165C81A" w14:textId="77777777" w:rsidR="004D1AB6" w:rsidRDefault="00B60C0A">
            <w:pPr>
              <w:pStyle w:val="TableParagraph"/>
              <w:ind w:right="18"/>
              <w:jc w:val="right"/>
            </w:pPr>
            <w:r>
              <w:t>.041</w:t>
            </w:r>
          </w:p>
        </w:tc>
        <w:tc>
          <w:tcPr>
            <w:tcW w:w="713" w:type="pct"/>
            <w:tcBorders>
              <w:top w:val="nil"/>
              <w:left w:val="single" w:sz="8" w:space="0" w:color="000000"/>
              <w:bottom w:val="nil"/>
              <w:right w:val="single" w:sz="8" w:space="0" w:color="000000"/>
            </w:tcBorders>
          </w:tcPr>
          <w:p w14:paraId="08BA4040" w14:textId="77777777" w:rsidR="004D1AB6" w:rsidRDefault="004D1AB6">
            <w:pPr>
              <w:pStyle w:val="TableParagraph"/>
              <w:ind w:right="18"/>
              <w:rPr>
                <w:b/>
              </w:rPr>
            </w:pPr>
          </w:p>
          <w:p w14:paraId="6C3F9091" w14:textId="77777777" w:rsidR="004D1AB6" w:rsidRDefault="00B60C0A">
            <w:pPr>
              <w:pStyle w:val="TableParagraph"/>
              <w:ind w:right="18"/>
              <w:jc w:val="right"/>
            </w:pPr>
            <w:r>
              <w:t>,119</w:t>
            </w:r>
          </w:p>
        </w:tc>
        <w:tc>
          <w:tcPr>
            <w:tcW w:w="504" w:type="pct"/>
            <w:tcBorders>
              <w:top w:val="nil"/>
              <w:left w:val="single" w:sz="8" w:space="0" w:color="000000"/>
              <w:bottom w:val="nil"/>
              <w:right w:val="single" w:sz="8" w:space="0" w:color="000000"/>
            </w:tcBorders>
          </w:tcPr>
          <w:p w14:paraId="5D9A0927" w14:textId="77777777" w:rsidR="004D1AB6" w:rsidRDefault="004D1AB6">
            <w:pPr>
              <w:pStyle w:val="TableParagraph"/>
              <w:ind w:right="18"/>
              <w:rPr>
                <w:b/>
              </w:rPr>
            </w:pPr>
          </w:p>
          <w:p w14:paraId="795E0E62" w14:textId="77777777" w:rsidR="004D1AB6" w:rsidRDefault="00B60C0A">
            <w:pPr>
              <w:pStyle w:val="TableParagraph"/>
              <w:ind w:right="18"/>
              <w:jc w:val="right"/>
            </w:pPr>
            <w:r>
              <w:t>2,062</w:t>
            </w:r>
          </w:p>
        </w:tc>
        <w:tc>
          <w:tcPr>
            <w:tcW w:w="494" w:type="pct"/>
            <w:tcBorders>
              <w:top w:val="nil"/>
              <w:left w:val="single" w:sz="8" w:space="0" w:color="000000"/>
              <w:bottom w:val="nil"/>
              <w:right w:val="single" w:sz="8" w:space="0" w:color="000000"/>
            </w:tcBorders>
          </w:tcPr>
          <w:p w14:paraId="285AB10D" w14:textId="77777777" w:rsidR="004D1AB6" w:rsidRDefault="004D1AB6">
            <w:pPr>
              <w:pStyle w:val="TableParagraph"/>
              <w:ind w:right="18"/>
              <w:rPr>
                <w:b/>
              </w:rPr>
            </w:pPr>
          </w:p>
          <w:p w14:paraId="3A47057B" w14:textId="77777777" w:rsidR="004D1AB6" w:rsidRDefault="00B60C0A">
            <w:pPr>
              <w:pStyle w:val="TableParagraph"/>
              <w:ind w:right="18"/>
              <w:jc w:val="right"/>
            </w:pPr>
            <w:r>
              <w:t>.042</w:t>
            </w:r>
          </w:p>
        </w:tc>
        <w:tc>
          <w:tcPr>
            <w:tcW w:w="555" w:type="pct"/>
            <w:tcBorders>
              <w:top w:val="nil"/>
              <w:left w:val="single" w:sz="8" w:space="0" w:color="000000"/>
              <w:bottom w:val="nil"/>
              <w:right w:val="single" w:sz="8" w:space="0" w:color="000000"/>
            </w:tcBorders>
          </w:tcPr>
          <w:p w14:paraId="51AA1DA5" w14:textId="77777777" w:rsidR="004D1AB6" w:rsidRDefault="004D1AB6">
            <w:pPr>
              <w:pStyle w:val="TableParagraph"/>
              <w:ind w:right="18"/>
              <w:rPr>
                <w:b/>
              </w:rPr>
            </w:pPr>
          </w:p>
          <w:p w14:paraId="0640143E" w14:textId="77777777" w:rsidR="004D1AB6" w:rsidRDefault="00B60C0A">
            <w:pPr>
              <w:pStyle w:val="TableParagraph"/>
              <w:ind w:right="18"/>
              <w:jc w:val="right"/>
            </w:pPr>
            <w:r>
              <w:t>,993</w:t>
            </w:r>
          </w:p>
        </w:tc>
        <w:tc>
          <w:tcPr>
            <w:tcW w:w="495" w:type="pct"/>
            <w:tcBorders>
              <w:top w:val="nil"/>
              <w:left w:val="single" w:sz="8" w:space="0" w:color="000000"/>
              <w:bottom w:val="nil"/>
            </w:tcBorders>
          </w:tcPr>
          <w:p w14:paraId="63554512" w14:textId="77777777" w:rsidR="004D1AB6" w:rsidRDefault="004D1AB6">
            <w:pPr>
              <w:pStyle w:val="TableParagraph"/>
              <w:ind w:right="18"/>
              <w:rPr>
                <w:b/>
              </w:rPr>
            </w:pPr>
          </w:p>
          <w:p w14:paraId="5947A65E" w14:textId="77777777" w:rsidR="004D1AB6" w:rsidRDefault="00B60C0A">
            <w:pPr>
              <w:pStyle w:val="TableParagraph"/>
              <w:ind w:right="18"/>
            </w:pPr>
            <w:r>
              <w:t>1.007</w:t>
            </w:r>
          </w:p>
        </w:tc>
      </w:tr>
      <w:tr w:rsidR="004D1AB6" w14:paraId="7CE516F5" w14:textId="77777777">
        <w:trPr>
          <w:trHeight w:val="20"/>
        </w:trPr>
        <w:tc>
          <w:tcPr>
            <w:tcW w:w="150" w:type="pct"/>
            <w:tcBorders>
              <w:top w:val="nil"/>
              <w:right w:val="nil"/>
            </w:tcBorders>
          </w:tcPr>
          <w:p w14:paraId="4FA05DEA" w14:textId="77777777" w:rsidR="004D1AB6" w:rsidRDefault="004D1AB6">
            <w:pPr>
              <w:pStyle w:val="TableParagraph"/>
              <w:ind w:right="18"/>
            </w:pPr>
          </w:p>
        </w:tc>
        <w:tc>
          <w:tcPr>
            <w:tcW w:w="794" w:type="pct"/>
            <w:tcBorders>
              <w:top w:val="nil"/>
              <w:left w:val="nil"/>
            </w:tcBorders>
          </w:tcPr>
          <w:p w14:paraId="563FAED3" w14:textId="77777777" w:rsidR="004D1AB6" w:rsidRDefault="00B60C0A">
            <w:pPr>
              <w:pStyle w:val="TableParagraph"/>
              <w:ind w:right="18"/>
            </w:pPr>
            <w:r>
              <w:t>Quality</w:t>
            </w:r>
          </w:p>
          <w:p w14:paraId="6422C62B" w14:textId="77777777" w:rsidR="004D1AB6" w:rsidRDefault="00B60C0A">
            <w:pPr>
              <w:pStyle w:val="TableParagraph"/>
              <w:ind w:right="18"/>
            </w:pPr>
            <w:r>
              <w:t>Service</w:t>
            </w:r>
          </w:p>
        </w:tc>
        <w:tc>
          <w:tcPr>
            <w:tcW w:w="644" w:type="pct"/>
            <w:tcBorders>
              <w:top w:val="nil"/>
              <w:right w:val="single" w:sz="8" w:space="0" w:color="000000"/>
            </w:tcBorders>
          </w:tcPr>
          <w:p w14:paraId="25194095" w14:textId="77777777" w:rsidR="004D1AB6" w:rsidRDefault="004D1AB6">
            <w:pPr>
              <w:pStyle w:val="TableParagraph"/>
              <w:ind w:right="18"/>
              <w:rPr>
                <w:b/>
              </w:rPr>
            </w:pPr>
          </w:p>
          <w:p w14:paraId="54CF4941" w14:textId="77777777" w:rsidR="004D1AB6" w:rsidRDefault="00B60C0A">
            <w:pPr>
              <w:pStyle w:val="TableParagraph"/>
              <w:ind w:right="18"/>
              <w:jc w:val="right"/>
            </w:pPr>
            <w:r>
              <w:t>,128</w:t>
            </w:r>
          </w:p>
        </w:tc>
        <w:tc>
          <w:tcPr>
            <w:tcW w:w="652" w:type="pct"/>
            <w:tcBorders>
              <w:top w:val="nil"/>
              <w:left w:val="single" w:sz="8" w:space="0" w:color="000000"/>
              <w:right w:val="single" w:sz="8" w:space="0" w:color="000000"/>
            </w:tcBorders>
          </w:tcPr>
          <w:p w14:paraId="2F3A1423" w14:textId="77777777" w:rsidR="004D1AB6" w:rsidRDefault="004D1AB6">
            <w:pPr>
              <w:pStyle w:val="TableParagraph"/>
              <w:ind w:right="18"/>
              <w:rPr>
                <w:b/>
              </w:rPr>
            </w:pPr>
          </w:p>
          <w:p w14:paraId="62234E2A" w14:textId="77777777" w:rsidR="004D1AB6" w:rsidRDefault="00B60C0A">
            <w:pPr>
              <w:pStyle w:val="TableParagraph"/>
              <w:ind w:right="18"/>
              <w:jc w:val="right"/>
            </w:pPr>
            <w:r>
              <w:t>0.058</w:t>
            </w:r>
          </w:p>
        </w:tc>
        <w:tc>
          <w:tcPr>
            <w:tcW w:w="713" w:type="pct"/>
            <w:tcBorders>
              <w:top w:val="nil"/>
              <w:left w:val="single" w:sz="8" w:space="0" w:color="000000"/>
              <w:right w:val="single" w:sz="8" w:space="0" w:color="000000"/>
            </w:tcBorders>
          </w:tcPr>
          <w:p w14:paraId="7F7A9E16" w14:textId="77777777" w:rsidR="004D1AB6" w:rsidRDefault="004D1AB6">
            <w:pPr>
              <w:pStyle w:val="TableParagraph"/>
              <w:ind w:right="18"/>
              <w:rPr>
                <w:b/>
              </w:rPr>
            </w:pPr>
          </w:p>
          <w:p w14:paraId="1E0FA35C" w14:textId="77777777" w:rsidR="004D1AB6" w:rsidRDefault="00B60C0A">
            <w:pPr>
              <w:pStyle w:val="TableParagraph"/>
              <w:ind w:right="18"/>
              <w:jc w:val="right"/>
            </w:pPr>
            <w:r>
              <w:t>,134</w:t>
            </w:r>
          </w:p>
        </w:tc>
        <w:tc>
          <w:tcPr>
            <w:tcW w:w="504" w:type="pct"/>
            <w:tcBorders>
              <w:top w:val="nil"/>
              <w:left w:val="single" w:sz="8" w:space="0" w:color="000000"/>
              <w:right w:val="single" w:sz="8" w:space="0" w:color="000000"/>
            </w:tcBorders>
          </w:tcPr>
          <w:p w14:paraId="58FAD384" w14:textId="77777777" w:rsidR="004D1AB6" w:rsidRDefault="004D1AB6">
            <w:pPr>
              <w:pStyle w:val="TableParagraph"/>
              <w:ind w:right="18"/>
              <w:rPr>
                <w:b/>
              </w:rPr>
            </w:pPr>
          </w:p>
          <w:p w14:paraId="299159A7" w14:textId="77777777" w:rsidR="004D1AB6" w:rsidRDefault="00B60C0A">
            <w:pPr>
              <w:pStyle w:val="TableParagraph"/>
              <w:ind w:right="18"/>
              <w:jc w:val="right"/>
            </w:pPr>
            <w:r>
              <w:t>2,197</w:t>
            </w:r>
          </w:p>
        </w:tc>
        <w:tc>
          <w:tcPr>
            <w:tcW w:w="494" w:type="pct"/>
            <w:tcBorders>
              <w:top w:val="nil"/>
              <w:left w:val="single" w:sz="8" w:space="0" w:color="000000"/>
              <w:right w:val="single" w:sz="8" w:space="0" w:color="000000"/>
            </w:tcBorders>
          </w:tcPr>
          <w:p w14:paraId="48292852" w14:textId="77777777" w:rsidR="004D1AB6" w:rsidRDefault="004D1AB6">
            <w:pPr>
              <w:pStyle w:val="TableParagraph"/>
              <w:ind w:right="18"/>
              <w:rPr>
                <w:b/>
              </w:rPr>
            </w:pPr>
          </w:p>
          <w:p w14:paraId="6DFCA4A8" w14:textId="77777777" w:rsidR="004D1AB6" w:rsidRDefault="00B60C0A">
            <w:pPr>
              <w:pStyle w:val="TableParagraph"/>
              <w:ind w:right="18"/>
              <w:jc w:val="right"/>
            </w:pPr>
            <w:r>
              <w:t>0.030</w:t>
            </w:r>
          </w:p>
        </w:tc>
        <w:tc>
          <w:tcPr>
            <w:tcW w:w="555" w:type="pct"/>
            <w:tcBorders>
              <w:top w:val="nil"/>
              <w:left w:val="single" w:sz="8" w:space="0" w:color="000000"/>
              <w:right w:val="single" w:sz="8" w:space="0" w:color="000000"/>
            </w:tcBorders>
          </w:tcPr>
          <w:p w14:paraId="1045BD31" w14:textId="77777777" w:rsidR="004D1AB6" w:rsidRDefault="004D1AB6">
            <w:pPr>
              <w:pStyle w:val="TableParagraph"/>
              <w:ind w:right="18"/>
              <w:rPr>
                <w:b/>
              </w:rPr>
            </w:pPr>
          </w:p>
          <w:p w14:paraId="5E77B387" w14:textId="77777777" w:rsidR="004D1AB6" w:rsidRDefault="00B60C0A">
            <w:pPr>
              <w:pStyle w:val="TableParagraph"/>
              <w:ind w:right="18"/>
              <w:jc w:val="right"/>
            </w:pPr>
            <w:r>
              <w:t>,889</w:t>
            </w:r>
          </w:p>
        </w:tc>
        <w:tc>
          <w:tcPr>
            <w:tcW w:w="495" w:type="pct"/>
            <w:tcBorders>
              <w:top w:val="nil"/>
              <w:left w:val="single" w:sz="8" w:space="0" w:color="000000"/>
            </w:tcBorders>
          </w:tcPr>
          <w:p w14:paraId="312F1AC2" w14:textId="77777777" w:rsidR="004D1AB6" w:rsidRDefault="004D1AB6">
            <w:pPr>
              <w:pStyle w:val="TableParagraph"/>
              <w:ind w:right="18"/>
              <w:rPr>
                <w:b/>
              </w:rPr>
            </w:pPr>
          </w:p>
          <w:p w14:paraId="772260B6" w14:textId="77777777" w:rsidR="004D1AB6" w:rsidRDefault="00B60C0A">
            <w:pPr>
              <w:pStyle w:val="TableParagraph"/>
              <w:ind w:right="18"/>
            </w:pPr>
            <w:r>
              <w:t>1.125</w:t>
            </w:r>
          </w:p>
        </w:tc>
      </w:tr>
    </w:tbl>
    <w:p w14:paraId="7BAEA41F" w14:textId="77777777" w:rsidR="004D1AB6" w:rsidRDefault="00B60C0A">
      <w:pPr>
        <w:numPr>
          <w:ilvl w:val="0"/>
          <w:numId w:val="4"/>
        </w:numPr>
        <w:spacing w:after="0" w:line="240" w:lineRule="auto"/>
        <w:ind w:right="18"/>
        <w:rPr>
          <w:rFonts w:ascii="Times New Roman" w:hAnsi="Times New Roman" w:cs="Times New Roman"/>
          <w:sz w:val="16"/>
        </w:rPr>
      </w:pPr>
      <w:r>
        <w:rPr>
          <w:rFonts w:ascii="Times New Roman" w:hAnsi="Times New Roman" w:cs="Times New Roman"/>
          <w:sz w:val="16"/>
        </w:rPr>
        <w:t>Dependent Variable: Customer satisfaction</w:t>
      </w:r>
    </w:p>
    <w:p w14:paraId="75DB217C" w14:textId="77777777" w:rsidR="004D1AB6" w:rsidRDefault="004D1AB6">
      <w:pPr>
        <w:spacing w:after="0" w:line="240" w:lineRule="auto"/>
        <w:ind w:right="18"/>
        <w:rPr>
          <w:rFonts w:ascii="Times New Roman" w:hAnsi="Times New Roman" w:cs="Times New Roman"/>
          <w:sz w:val="16"/>
        </w:rPr>
      </w:pPr>
    </w:p>
    <w:p w14:paraId="72A0855C" w14:textId="77777777" w:rsidR="004D1AB6" w:rsidRDefault="00B60C0A">
      <w:pPr>
        <w:pStyle w:val="BodyText"/>
        <w:ind w:right="18"/>
      </w:pPr>
      <w:r>
        <w:t>Source: SPSS20 Data Processor</w:t>
      </w:r>
    </w:p>
    <w:p w14:paraId="1329093E" w14:textId="77777777" w:rsidR="004D1AB6" w:rsidRDefault="00B60C0A">
      <w:pPr>
        <w:pStyle w:val="BodyText"/>
        <w:ind w:right="18" w:firstLine="720"/>
      </w:pPr>
      <w:r>
        <w:t>Based on the table by looking at the Coefficients, the following multiple linear regression equation is obtained:</w:t>
      </w:r>
    </w:p>
    <w:p w14:paraId="28545BE1" w14:textId="77777777" w:rsidR="004D1AB6" w:rsidRDefault="00B60C0A">
      <w:pPr>
        <w:pStyle w:val="BodyText"/>
        <w:ind w:right="18"/>
      </w:pPr>
      <w:r>
        <w:t>Y =</w:t>
      </w:r>
      <w:r>
        <w:rPr>
          <w:spacing w:val="-2"/>
        </w:rPr>
        <w:t xml:space="preserve"> </w:t>
      </w:r>
      <w:r>
        <w:t>0,507 +</w:t>
      </w:r>
      <w:r>
        <w:rPr>
          <w:spacing w:val="-1"/>
        </w:rPr>
        <w:t xml:space="preserve"> </w:t>
      </w:r>
      <w:r>
        <w:t>0,735X</w:t>
      </w:r>
      <w:r>
        <w:rPr>
          <w:vertAlign w:val="subscript"/>
        </w:rPr>
        <w:t>1</w:t>
      </w:r>
      <w:r>
        <w:rPr>
          <w:spacing w:val="1"/>
        </w:rPr>
        <w:t xml:space="preserve"> </w:t>
      </w:r>
      <w:r>
        <w:t>+</w:t>
      </w:r>
      <w:r>
        <w:rPr>
          <w:spacing w:val="-1"/>
        </w:rPr>
        <w:t xml:space="preserve"> </w:t>
      </w:r>
      <w:r>
        <w:t>0,085X</w:t>
      </w:r>
      <w:r>
        <w:rPr>
          <w:vertAlign w:val="subscript"/>
        </w:rPr>
        <w:t>2</w:t>
      </w:r>
      <w:r>
        <w:rPr>
          <w:spacing w:val="-18"/>
        </w:rPr>
        <w:t xml:space="preserve"> </w:t>
      </w:r>
      <w:r>
        <w:t>+ 0,128X</w:t>
      </w:r>
      <w:r>
        <w:rPr>
          <w:vertAlign w:val="subscript"/>
        </w:rPr>
        <w:t>3</w:t>
      </w:r>
    </w:p>
    <w:p w14:paraId="47557DBC" w14:textId="77777777" w:rsidR="004D1AB6" w:rsidRDefault="004D1AB6">
      <w:pPr>
        <w:pStyle w:val="BodyText"/>
        <w:ind w:right="18"/>
      </w:pPr>
    </w:p>
    <w:p w14:paraId="35C57B93" w14:textId="7E98FCF2" w:rsidR="004D1AB6" w:rsidRDefault="00F41424">
      <w:pPr>
        <w:pStyle w:val="BodyText"/>
        <w:ind w:right="18"/>
      </w:pPr>
      <w:r>
        <w:rPr>
          <w:lang w:val="en-US"/>
        </w:rPr>
        <w:t xml:space="preserve">Based on </w:t>
      </w:r>
      <w:r w:rsidR="00B60C0A">
        <w:t>these equations, it can be seen that:</w:t>
      </w:r>
    </w:p>
    <w:p w14:paraId="74228DEA" w14:textId="77777777" w:rsidR="004D1AB6" w:rsidRDefault="00B60C0A">
      <w:pPr>
        <w:pStyle w:val="ListParagraph1"/>
        <w:numPr>
          <w:ilvl w:val="0"/>
          <w:numId w:val="5"/>
        </w:numPr>
        <w:tabs>
          <w:tab w:val="left" w:pos="1682"/>
        </w:tabs>
        <w:ind w:left="360" w:right="18"/>
        <w:jc w:val="both"/>
        <w:rPr>
          <w:sz w:val="24"/>
        </w:rPr>
      </w:pPr>
      <w:r>
        <w:rPr>
          <w:sz w:val="24"/>
        </w:rPr>
        <w:t>The constant value of 0.507 means that if the independent variable consisting of price, product quality and service quality is 0 (zero), then customer satisfaction will still be worth 0.507.</w:t>
      </w:r>
    </w:p>
    <w:p w14:paraId="6CAB5034" w14:textId="77777777" w:rsidR="004D1AB6" w:rsidRDefault="00B60C0A">
      <w:pPr>
        <w:pStyle w:val="ListParagraph1"/>
        <w:numPr>
          <w:ilvl w:val="0"/>
          <w:numId w:val="5"/>
        </w:numPr>
        <w:tabs>
          <w:tab w:val="left" w:pos="1682"/>
        </w:tabs>
        <w:ind w:left="360" w:right="18"/>
        <w:jc w:val="both"/>
        <w:rPr>
          <w:sz w:val="24"/>
        </w:rPr>
      </w:pPr>
      <w:r>
        <w:rPr>
          <w:sz w:val="24"/>
        </w:rPr>
        <w:t>Price regression coefficient (X1) is 0.735 and is positive, meaning that if the price variable increases one unit with the assumption that the other variables are fixed, customer satisfaction will increase by 0.735</w:t>
      </w:r>
    </w:p>
    <w:p w14:paraId="0330C106" w14:textId="77777777" w:rsidR="004D1AB6" w:rsidRDefault="00B60C0A">
      <w:pPr>
        <w:pStyle w:val="ListParagraph1"/>
        <w:numPr>
          <w:ilvl w:val="0"/>
          <w:numId w:val="5"/>
        </w:numPr>
        <w:tabs>
          <w:tab w:val="left" w:pos="1682"/>
        </w:tabs>
        <w:ind w:left="360" w:right="18"/>
        <w:jc w:val="both"/>
        <w:rPr>
          <w:sz w:val="24"/>
        </w:rPr>
      </w:pPr>
      <w:r>
        <w:rPr>
          <w:sz w:val="24"/>
        </w:rPr>
        <w:t xml:space="preserve">The regression coefficient of product quality (X2) is 0.085 and is positive, meaning that if </w:t>
      </w:r>
      <w:r>
        <w:rPr>
          <w:sz w:val="24"/>
        </w:rPr>
        <w:lastRenderedPageBreak/>
        <w:t>the product quality variable increases by one unit assuming the other variables remain, customer satisfaction will increase by 0.085</w:t>
      </w:r>
    </w:p>
    <w:p w14:paraId="0069A67A" w14:textId="77777777" w:rsidR="004D1AB6" w:rsidRDefault="00B60C0A">
      <w:pPr>
        <w:pStyle w:val="ListParagraph1"/>
        <w:numPr>
          <w:ilvl w:val="0"/>
          <w:numId w:val="5"/>
        </w:numPr>
        <w:tabs>
          <w:tab w:val="left" w:pos="1682"/>
        </w:tabs>
        <w:ind w:left="360" w:right="18"/>
        <w:jc w:val="both"/>
        <w:rPr>
          <w:sz w:val="24"/>
        </w:rPr>
      </w:pPr>
      <w:r>
        <w:rPr>
          <w:sz w:val="24"/>
        </w:rPr>
        <w:t>The regression coefficient of Service Quality (X3) is 0.128 and is positive, meaning that if the Service Quality variable increases one unit with the assumption that the other variables remain, customer satisfaction will increase by 0.128.</w:t>
      </w:r>
    </w:p>
    <w:p w14:paraId="702438A3" w14:textId="77777777" w:rsidR="004D1AB6" w:rsidRDefault="004D1AB6">
      <w:pPr>
        <w:spacing w:after="0" w:line="240" w:lineRule="auto"/>
        <w:ind w:right="18"/>
        <w:rPr>
          <w:rFonts w:ascii="Times New Roman" w:hAnsi="Times New Roman" w:cs="Times New Roman"/>
          <w:b/>
          <w:bCs/>
          <w:sz w:val="24"/>
          <w:szCs w:val="24"/>
          <w:lang w:val="en-US"/>
        </w:rPr>
      </w:pPr>
    </w:p>
    <w:p w14:paraId="389DBD65"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t>Hypothesis test</w:t>
      </w:r>
    </w:p>
    <w:p w14:paraId="1677A2D6" w14:textId="77777777" w:rsidR="004D1AB6" w:rsidRDefault="00B60C0A">
      <w:pPr>
        <w:pStyle w:val="BodyText"/>
        <w:ind w:right="18" w:firstLine="720"/>
        <w:jc w:val="both"/>
      </w:pPr>
      <w:r>
        <w:t>The t-test was used to determine the effect of each independent variable on the dependent variable. The t test in this study uses a significance value of 0.05 and compares t count with t table, if the significance value is &lt; 0.05 and t count &gt; t table, then the independent variable partially has a significant effect on the dependent variable.</w:t>
      </w:r>
    </w:p>
    <w:p w14:paraId="06AEA8BD" w14:textId="77777777" w:rsidR="004D1AB6" w:rsidRDefault="004D1AB6">
      <w:pPr>
        <w:pStyle w:val="Heading2"/>
        <w:ind w:left="0" w:right="18" w:firstLine="424"/>
      </w:pPr>
    </w:p>
    <w:p w14:paraId="758C0897" w14:textId="77777777" w:rsidR="004D1AB6" w:rsidRDefault="00B60C0A">
      <w:pPr>
        <w:pStyle w:val="Heading2"/>
        <w:ind w:left="0" w:right="18" w:firstLine="424"/>
      </w:pPr>
      <w:r>
        <w:t>Table 15. Hypothesis Test Results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224"/>
        <w:gridCol w:w="1386"/>
        <w:gridCol w:w="1115"/>
        <w:gridCol w:w="1130"/>
        <w:gridCol w:w="1657"/>
        <w:gridCol w:w="864"/>
        <w:gridCol w:w="846"/>
        <w:gridCol w:w="979"/>
        <w:gridCol w:w="823"/>
      </w:tblGrid>
      <w:tr w:rsidR="004D1AB6" w14:paraId="07C5D859" w14:textId="77777777">
        <w:trPr>
          <w:trHeight w:val="20"/>
        </w:trPr>
        <w:tc>
          <w:tcPr>
            <w:tcW w:w="943" w:type="pct"/>
            <w:gridSpan w:val="2"/>
            <w:vMerge w:val="restart"/>
          </w:tcPr>
          <w:p w14:paraId="18326FF6" w14:textId="77777777" w:rsidR="004D1AB6" w:rsidRDefault="004D1AB6">
            <w:pPr>
              <w:pStyle w:val="TableParagraph"/>
              <w:ind w:left="412" w:right="18"/>
              <w:rPr>
                <w:b/>
                <w:bCs/>
              </w:rPr>
            </w:pPr>
          </w:p>
          <w:p w14:paraId="61FDE172" w14:textId="77777777" w:rsidR="004D1AB6" w:rsidRDefault="004D1AB6">
            <w:pPr>
              <w:pStyle w:val="TableParagraph"/>
              <w:ind w:left="412" w:right="18"/>
              <w:rPr>
                <w:b/>
                <w:bCs/>
              </w:rPr>
            </w:pPr>
          </w:p>
          <w:p w14:paraId="63BEAB47" w14:textId="77777777" w:rsidR="004D1AB6" w:rsidRDefault="004D1AB6">
            <w:pPr>
              <w:pStyle w:val="TableParagraph"/>
              <w:ind w:left="412" w:right="18"/>
              <w:rPr>
                <w:b/>
                <w:bCs/>
              </w:rPr>
            </w:pPr>
          </w:p>
          <w:p w14:paraId="24BDACF8" w14:textId="77777777" w:rsidR="004D1AB6" w:rsidRDefault="004D1AB6">
            <w:pPr>
              <w:pStyle w:val="TableParagraph"/>
              <w:ind w:left="412" w:right="18"/>
              <w:rPr>
                <w:b/>
                <w:bCs/>
              </w:rPr>
            </w:pPr>
          </w:p>
          <w:p w14:paraId="1BA16855" w14:textId="77777777" w:rsidR="004D1AB6" w:rsidRDefault="00B60C0A">
            <w:pPr>
              <w:pStyle w:val="TableParagraph"/>
              <w:ind w:left="412" w:right="18"/>
              <w:rPr>
                <w:b/>
                <w:bCs/>
              </w:rPr>
            </w:pPr>
            <w:r>
              <w:rPr>
                <w:b/>
                <w:bCs/>
              </w:rPr>
              <w:t>Model</w:t>
            </w:r>
          </w:p>
        </w:tc>
        <w:tc>
          <w:tcPr>
            <w:tcW w:w="1296" w:type="pct"/>
            <w:gridSpan w:val="2"/>
            <w:tcBorders>
              <w:bottom w:val="single" w:sz="8" w:space="0" w:color="000000"/>
              <w:right w:val="single" w:sz="8" w:space="0" w:color="000000"/>
            </w:tcBorders>
          </w:tcPr>
          <w:p w14:paraId="1A2C4E3D" w14:textId="77777777" w:rsidR="004D1AB6" w:rsidRDefault="00B60C0A">
            <w:pPr>
              <w:pStyle w:val="TableParagraph"/>
              <w:ind w:left="412" w:right="18" w:hanging="237"/>
              <w:rPr>
                <w:b/>
                <w:bCs/>
              </w:rPr>
            </w:pPr>
            <w:r>
              <w:rPr>
                <w:b/>
                <w:bCs/>
              </w:rPr>
              <w:t>Unstandardized Coefficients</w:t>
            </w:r>
          </w:p>
        </w:tc>
        <w:tc>
          <w:tcPr>
            <w:tcW w:w="713" w:type="pct"/>
            <w:tcBorders>
              <w:left w:val="single" w:sz="8" w:space="0" w:color="000000"/>
              <w:bottom w:val="single" w:sz="8" w:space="0" w:color="000000"/>
              <w:right w:val="single" w:sz="8" w:space="0" w:color="000000"/>
            </w:tcBorders>
          </w:tcPr>
          <w:p w14:paraId="30C226F8" w14:textId="77777777" w:rsidR="004D1AB6" w:rsidRDefault="00B60C0A">
            <w:pPr>
              <w:pStyle w:val="TableParagraph"/>
              <w:ind w:left="412" w:right="18" w:hanging="53"/>
              <w:rPr>
                <w:b/>
                <w:bCs/>
              </w:rPr>
            </w:pPr>
            <w:r>
              <w:rPr>
                <w:b/>
                <w:bCs/>
              </w:rPr>
              <w:t>Standardized Coefficients</w:t>
            </w:r>
          </w:p>
        </w:tc>
        <w:tc>
          <w:tcPr>
            <w:tcW w:w="504" w:type="pct"/>
            <w:vMerge w:val="restart"/>
            <w:tcBorders>
              <w:left w:val="single" w:sz="8" w:space="0" w:color="000000"/>
              <w:right w:val="single" w:sz="8" w:space="0" w:color="000000"/>
            </w:tcBorders>
          </w:tcPr>
          <w:p w14:paraId="235DC366" w14:textId="77777777" w:rsidR="004D1AB6" w:rsidRDefault="004D1AB6">
            <w:pPr>
              <w:pStyle w:val="TableParagraph"/>
              <w:ind w:left="412" w:right="18"/>
              <w:rPr>
                <w:b/>
                <w:bCs/>
              </w:rPr>
            </w:pPr>
          </w:p>
          <w:p w14:paraId="5F1DE895" w14:textId="77777777" w:rsidR="004D1AB6" w:rsidRDefault="004D1AB6">
            <w:pPr>
              <w:pStyle w:val="TableParagraph"/>
              <w:ind w:left="412" w:right="18"/>
              <w:rPr>
                <w:b/>
                <w:bCs/>
              </w:rPr>
            </w:pPr>
          </w:p>
          <w:p w14:paraId="197095BD" w14:textId="77777777" w:rsidR="004D1AB6" w:rsidRDefault="004D1AB6">
            <w:pPr>
              <w:pStyle w:val="TableParagraph"/>
              <w:ind w:left="412" w:right="18"/>
              <w:rPr>
                <w:b/>
                <w:bCs/>
              </w:rPr>
            </w:pPr>
          </w:p>
          <w:p w14:paraId="0F2D45EF" w14:textId="77777777" w:rsidR="004D1AB6" w:rsidRDefault="004D1AB6">
            <w:pPr>
              <w:pStyle w:val="TableParagraph"/>
              <w:ind w:left="412" w:right="18"/>
              <w:rPr>
                <w:b/>
                <w:bCs/>
              </w:rPr>
            </w:pPr>
          </w:p>
          <w:p w14:paraId="56E0A63C" w14:textId="77777777" w:rsidR="004D1AB6" w:rsidRDefault="00B60C0A">
            <w:pPr>
              <w:pStyle w:val="TableParagraph"/>
              <w:ind w:left="412" w:right="18"/>
              <w:jc w:val="center"/>
              <w:rPr>
                <w:b/>
                <w:bCs/>
              </w:rPr>
            </w:pPr>
            <w:r>
              <w:rPr>
                <w:b/>
                <w:bCs/>
              </w:rPr>
              <w:t>t</w:t>
            </w:r>
          </w:p>
        </w:tc>
        <w:tc>
          <w:tcPr>
            <w:tcW w:w="494" w:type="pct"/>
            <w:vMerge w:val="restart"/>
            <w:tcBorders>
              <w:left w:val="single" w:sz="8" w:space="0" w:color="000000"/>
              <w:right w:val="single" w:sz="8" w:space="0" w:color="000000"/>
            </w:tcBorders>
          </w:tcPr>
          <w:p w14:paraId="03561F6C" w14:textId="77777777" w:rsidR="004D1AB6" w:rsidRDefault="004D1AB6">
            <w:pPr>
              <w:pStyle w:val="TableParagraph"/>
              <w:ind w:left="412" w:right="18"/>
              <w:rPr>
                <w:b/>
                <w:bCs/>
              </w:rPr>
            </w:pPr>
          </w:p>
          <w:p w14:paraId="1A001AA0" w14:textId="77777777" w:rsidR="004D1AB6" w:rsidRDefault="004D1AB6">
            <w:pPr>
              <w:pStyle w:val="TableParagraph"/>
              <w:ind w:left="412" w:right="18"/>
              <w:rPr>
                <w:b/>
                <w:bCs/>
              </w:rPr>
            </w:pPr>
          </w:p>
          <w:p w14:paraId="110A1BEF" w14:textId="77777777" w:rsidR="004D1AB6" w:rsidRDefault="004D1AB6">
            <w:pPr>
              <w:pStyle w:val="TableParagraph"/>
              <w:ind w:left="412" w:right="18"/>
              <w:rPr>
                <w:b/>
                <w:bCs/>
              </w:rPr>
            </w:pPr>
          </w:p>
          <w:p w14:paraId="4BDE4EF4" w14:textId="77777777" w:rsidR="004D1AB6" w:rsidRDefault="004D1AB6">
            <w:pPr>
              <w:pStyle w:val="TableParagraph"/>
              <w:ind w:left="412" w:right="18"/>
              <w:rPr>
                <w:b/>
                <w:bCs/>
              </w:rPr>
            </w:pPr>
          </w:p>
          <w:p w14:paraId="2A87CA26" w14:textId="77777777" w:rsidR="004D1AB6" w:rsidRDefault="00B60C0A">
            <w:pPr>
              <w:pStyle w:val="TableParagraph"/>
              <w:ind w:left="412" w:right="18"/>
              <w:rPr>
                <w:b/>
                <w:bCs/>
              </w:rPr>
            </w:pPr>
            <w:r>
              <w:rPr>
                <w:b/>
                <w:bCs/>
              </w:rPr>
              <w:t>Sig.</w:t>
            </w:r>
          </w:p>
        </w:tc>
        <w:tc>
          <w:tcPr>
            <w:tcW w:w="1050" w:type="pct"/>
            <w:gridSpan w:val="2"/>
            <w:tcBorders>
              <w:left w:val="single" w:sz="8" w:space="0" w:color="000000"/>
              <w:bottom w:val="single" w:sz="8" w:space="0" w:color="000000"/>
            </w:tcBorders>
          </w:tcPr>
          <w:p w14:paraId="3662CFAC" w14:textId="77777777" w:rsidR="004D1AB6" w:rsidRDefault="00B60C0A">
            <w:pPr>
              <w:pStyle w:val="TableParagraph"/>
              <w:ind w:left="412" w:right="18" w:hanging="75"/>
              <w:rPr>
                <w:b/>
                <w:bCs/>
              </w:rPr>
            </w:pPr>
            <w:r>
              <w:rPr>
                <w:b/>
                <w:bCs/>
              </w:rPr>
              <w:t>Collinearity Statistics</w:t>
            </w:r>
          </w:p>
        </w:tc>
      </w:tr>
      <w:tr w:rsidR="004D1AB6" w14:paraId="4955D2B9" w14:textId="77777777" w:rsidTr="00FD4422">
        <w:trPr>
          <w:trHeight w:val="270"/>
        </w:trPr>
        <w:tc>
          <w:tcPr>
            <w:tcW w:w="943" w:type="pct"/>
            <w:gridSpan w:val="2"/>
            <w:vMerge/>
            <w:tcBorders>
              <w:top w:val="nil"/>
            </w:tcBorders>
          </w:tcPr>
          <w:p w14:paraId="4C098029" w14:textId="77777777" w:rsidR="004D1AB6" w:rsidRDefault="004D1AB6">
            <w:pPr>
              <w:spacing w:after="0" w:line="240" w:lineRule="auto"/>
              <w:ind w:right="18"/>
              <w:rPr>
                <w:rFonts w:ascii="Times New Roman" w:hAnsi="Times New Roman" w:cs="Times New Roman"/>
              </w:rPr>
            </w:pPr>
          </w:p>
        </w:tc>
        <w:tc>
          <w:tcPr>
            <w:tcW w:w="644" w:type="pct"/>
            <w:tcBorders>
              <w:top w:val="single" w:sz="8" w:space="0" w:color="000000"/>
              <w:right w:val="single" w:sz="8" w:space="0" w:color="000000"/>
            </w:tcBorders>
          </w:tcPr>
          <w:p w14:paraId="238676B8" w14:textId="77777777" w:rsidR="004D1AB6" w:rsidRDefault="00B60C0A">
            <w:pPr>
              <w:pStyle w:val="TableParagraph"/>
              <w:ind w:right="18"/>
              <w:jc w:val="center"/>
            </w:pPr>
            <w:r>
              <w:t>B</w:t>
            </w:r>
          </w:p>
        </w:tc>
        <w:tc>
          <w:tcPr>
            <w:tcW w:w="652" w:type="pct"/>
            <w:tcBorders>
              <w:top w:val="single" w:sz="8" w:space="0" w:color="000000"/>
              <w:left w:val="single" w:sz="8" w:space="0" w:color="000000"/>
              <w:right w:val="single" w:sz="8" w:space="0" w:color="000000"/>
            </w:tcBorders>
          </w:tcPr>
          <w:p w14:paraId="788531CE" w14:textId="77777777" w:rsidR="004D1AB6" w:rsidRDefault="00B60C0A">
            <w:pPr>
              <w:pStyle w:val="TableParagraph"/>
              <w:ind w:right="18"/>
            </w:pPr>
            <w:r>
              <w:t>Std. Error</w:t>
            </w:r>
          </w:p>
        </w:tc>
        <w:tc>
          <w:tcPr>
            <w:tcW w:w="713" w:type="pct"/>
            <w:tcBorders>
              <w:top w:val="single" w:sz="8" w:space="0" w:color="000000"/>
              <w:left w:val="single" w:sz="8" w:space="0" w:color="000000"/>
              <w:right w:val="single" w:sz="8" w:space="0" w:color="000000"/>
            </w:tcBorders>
          </w:tcPr>
          <w:p w14:paraId="28D4982F" w14:textId="77777777" w:rsidR="004D1AB6" w:rsidRDefault="00B60C0A">
            <w:pPr>
              <w:pStyle w:val="TableParagraph"/>
              <w:ind w:right="18"/>
              <w:jc w:val="center"/>
            </w:pPr>
            <w:r>
              <w:t>Beta</w:t>
            </w:r>
          </w:p>
        </w:tc>
        <w:tc>
          <w:tcPr>
            <w:tcW w:w="504" w:type="pct"/>
            <w:vMerge/>
            <w:tcBorders>
              <w:top w:val="nil"/>
              <w:left w:val="single" w:sz="8" w:space="0" w:color="000000"/>
              <w:right w:val="single" w:sz="8" w:space="0" w:color="000000"/>
            </w:tcBorders>
          </w:tcPr>
          <w:p w14:paraId="7EDF0FB9" w14:textId="77777777" w:rsidR="004D1AB6" w:rsidRDefault="004D1AB6">
            <w:pPr>
              <w:spacing w:after="0" w:line="240" w:lineRule="auto"/>
              <w:ind w:right="18"/>
              <w:rPr>
                <w:rFonts w:ascii="Times New Roman" w:hAnsi="Times New Roman" w:cs="Times New Roman"/>
              </w:rPr>
            </w:pPr>
          </w:p>
        </w:tc>
        <w:tc>
          <w:tcPr>
            <w:tcW w:w="494" w:type="pct"/>
            <w:vMerge/>
            <w:tcBorders>
              <w:top w:val="nil"/>
              <w:left w:val="single" w:sz="8" w:space="0" w:color="000000"/>
              <w:right w:val="single" w:sz="8" w:space="0" w:color="000000"/>
            </w:tcBorders>
          </w:tcPr>
          <w:p w14:paraId="4E6B2571" w14:textId="77777777" w:rsidR="004D1AB6" w:rsidRDefault="004D1AB6">
            <w:pPr>
              <w:spacing w:after="0" w:line="240" w:lineRule="auto"/>
              <w:ind w:right="18"/>
              <w:rPr>
                <w:rFonts w:ascii="Times New Roman" w:hAnsi="Times New Roman" w:cs="Times New Roman"/>
              </w:rPr>
            </w:pPr>
          </w:p>
        </w:tc>
        <w:tc>
          <w:tcPr>
            <w:tcW w:w="555" w:type="pct"/>
            <w:tcBorders>
              <w:top w:val="single" w:sz="8" w:space="0" w:color="000000"/>
              <w:left w:val="single" w:sz="8" w:space="0" w:color="000000"/>
              <w:right w:val="single" w:sz="8" w:space="0" w:color="000000"/>
            </w:tcBorders>
          </w:tcPr>
          <w:p w14:paraId="7F8835FD" w14:textId="77777777" w:rsidR="004D1AB6" w:rsidRDefault="00B60C0A">
            <w:pPr>
              <w:pStyle w:val="TableParagraph"/>
              <w:ind w:right="18"/>
              <w:jc w:val="right"/>
              <w:rPr>
                <w:b/>
                <w:bCs/>
              </w:rPr>
            </w:pPr>
            <w:r>
              <w:rPr>
                <w:b/>
                <w:bCs/>
              </w:rPr>
              <w:t>Tolerance</w:t>
            </w:r>
          </w:p>
        </w:tc>
        <w:tc>
          <w:tcPr>
            <w:tcW w:w="495" w:type="pct"/>
            <w:tcBorders>
              <w:top w:val="single" w:sz="8" w:space="0" w:color="000000"/>
              <w:left w:val="single" w:sz="8" w:space="0" w:color="000000"/>
            </w:tcBorders>
          </w:tcPr>
          <w:p w14:paraId="278C383A" w14:textId="77777777" w:rsidR="004D1AB6" w:rsidRDefault="00B60C0A">
            <w:pPr>
              <w:pStyle w:val="TableParagraph"/>
              <w:ind w:right="18"/>
              <w:rPr>
                <w:b/>
                <w:bCs/>
              </w:rPr>
            </w:pPr>
            <w:r>
              <w:rPr>
                <w:b/>
                <w:bCs/>
              </w:rPr>
              <w:t>VIF</w:t>
            </w:r>
          </w:p>
        </w:tc>
      </w:tr>
      <w:tr w:rsidR="004D1AB6" w14:paraId="78551AFF" w14:textId="77777777">
        <w:trPr>
          <w:trHeight w:val="20"/>
        </w:trPr>
        <w:tc>
          <w:tcPr>
            <w:tcW w:w="150" w:type="pct"/>
            <w:tcBorders>
              <w:bottom w:val="nil"/>
              <w:right w:val="nil"/>
            </w:tcBorders>
          </w:tcPr>
          <w:p w14:paraId="7C81F23F" w14:textId="77777777" w:rsidR="004D1AB6" w:rsidRDefault="00B60C0A">
            <w:pPr>
              <w:pStyle w:val="TableParagraph"/>
              <w:ind w:right="18"/>
            </w:pPr>
            <w:r>
              <w:t>1</w:t>
            </w:r>
          </w:p>
        </w:tc>
        <w:tc>
          <w:tcPr>
            <w:tcW w:w="794" w:type="pct"/>
            <w:tcBorders>
              <w:left w:val="nil"/>
              <w:bottom w:val="nil"/>
            </w:tcBorders>
          </w:tcPr>
          <w:p w14:paraId="2037626F" w14:textId="77777777" w:rsidR="004D1AB6" w:rsidRDefault="00B60C0A">
            <w:pPr>
              <w:pStyle w:val="TableParagraph"/>
              <w:ind w:right="18"/>
            </w:pPr>
            <w:r>
              <w:t>(Constant)</w:t>
            </w:r>
          </w:p>
        </w:tc>
        <w:tc>
          <w:tcPr>
            <w:tcW w:w="644" w:type="pct"/>
            <w:tcBorders>
              <w:bottom w:val="nil"/>
              <w:right w:val="single" w:sz="8" w:space="0" w:color="000000"/>
            </w:tcBorders>
          </w:tcPr>
          <w:p w14:paraId="07C8066F" w14:textId="77777777" w:rsidR="004D1AB6" w:rsidRDefault="00B60C0A">
            <w:pPr>
              <w:pStyle w:val="TableParagraph"/>
              <w:ind w:right="175"/>
              <w:jc w:val="right"/>
            </w:pPr>
            <w:r>
              <w:t>,507</w:t>
            </w:r>
          </w:p>
        </w:tc>
        <w:tc>
          <w:tcPr>
            <w:tcW w:w="652" w:type="pct"/>
            <w:tcBorders>
              <w:left w:val="single" w:sz="8" w:space="0" w:color="000000"/>
              <w:bottom w:val="nil"/>
              <w:right w:val="single" w:sz="8" w:space="0" w:color="000000"/>
            </w:tcBorders>
          </w:tcPr>
          <w:p w14:paraId="1FAB7617" w14:textId="77777777" w:rsidR="004D1AB6" w:rsidRDefault="00B60C0A">
            <w:pPr>
              <w:pStyle w:val="TableParagraph"/>
              <w:ind w:right="175"/>
              <w:jc w:val="right"/>
            </w:pPr>
            <w:r>
              <w:t>3,892</w:t>
            </w:r>
          </w:p>
        </w:tc>
        <w:tc>
          <w:tcPr>
            <w:tcW w:w="713" w:type="pct"/>
            <w:tcBorders>
              <w:left w:val="single" w:sz="8" w:space="0" w:color="000000"/>
              <w:bottom w:val="nil"/>
              <w:right w:val="single" w:sz="8" w:space="0" w:color="000000"/>
            </w:tcBorders>
          </w:tcPr>
          <w:p w14:paraId="0FDE18D0" w14:textId="77777777" w:rsidR="004D1AB6" w:rsidRDefault="004D1AB6">
            <w:pPr>
              <w:pStyle w:val="TableParagraph"/>
              <w:ind w:right="189"/>
            </w:pPr>
          </w:p>
        </w:tc>
        <w:tc>
          <w:tcPr>
            <w:tcW w:w="504" w:type="pct"/>
            <w:tcBorders>
              <w:left w:val="single" w:sz="8" w:space="0" w:color="000000"/>
              <w:bottom w:val="nil"/>
              <w:right w:val="single" w:sz="8" w:space="0" w:color="000000"/>
            </w:tcBorders>
          </w:tcPr>
          <w:p w14:paraId="566AAFD7" w14:textId="77777777" w:rsidR="004D1AB6" w:rsidRDefault="00B60C0A">
            <w:pPr>
              <w:pStyle w:val="TableParagraph"/>
              <w:ind w:right="189"/>
              <w:jc w:val="right"/>
            </w:pPr>
            <w:r>
              <w:t>,130</w:t>
            </w:r>
          </w:p>
        </w:tc>
        <w:tc>
          <w:tcPr>
            <w:tcW w:w="494" w:type="pct"/>
            <w:tcBorders>
              <w:left w:val="single" w:sz="8" w:space="0" w:color="000000"/>
              <w:bottom w:val="nil"/>
              <w:right w:val="single" w:sz="8" w:space="0" w:color="000000"/>
            </w:tcBorders>
          </w:tcPr>
          <w:p w14:paraId="55E8A17F" w14:textId="77777777" w:rsidR="004D1AB6" w:rsidRDefault="00B60C0A">
            <w:pPr>
              <w:pStyle w:val="TableParagraph"/>
              <w:ind w:right="189"/>
              <w:jc w:val="right"/>
            </w:pPr>
            <w:r>
              <w:t>,897</w:t>
            </w:r>
          </w:p>
        </w:tc>
        <w:tc>
          <w:tcPr>
            <w:tcW w:w="555" w:type="pct"/>
            <w:tcBorders>
              <w:left w:val="single" w:sz="8" w:space="0" w:color="000000"/>
              <w:bottom w:val="nil"/>
              <w:right w:val="single" w:sz="8" w:space="0" w:color="000000"/>
            </w:tcBorders>
          </w:tcPr>
          <w:p w14:paraId="58886F89" w14:textId="77777777" w:rsidR="004D1AB6" w:rsidRDefault="004D1AB6">
            <w:pPr>
              <w:pStyle w:val="TableParagraph"/>
              <w:ind w:right="18"/>
            </w:pPr>
          </w:p>
        </w:tc>
        <w:tc>
          <w:tcPr>
            <w:tcW w:w="495" w:type="pct"/>
            <w:tcBorders>
              <w:left w:val="single" w:sz="8" w:space="0" w:color="000000"/>
              <w:bottom w:val="nil"/>
            </w:tcBorders>
          </w:tcPr>
          <w:p w14:paraId="052BB1EA" w14:textId="77777777" w:rsidR="004D1AB6" w:rsidRDefault="004D1AB6">
            <w:pPr>
              <w:pStyle w:val="TableParagraph"/>
              <w:ind w:right="18"/>
            </w:pPr>
          </w:p>
        </w:tc>
      </w:tr>
      <w:tr w:rsidR="004D1AB6" w14:paraId="4C12ECDB" w14:textId="77777777">
        <w:trPr>
          <w:trHeight w:val="20"/>
        </w:trPr>
        <w:tc>
          <w:tcPr>
            <w:tcW w:w="150" w:type="pct"/>
            <w:tcBorders>
              <w:top w:val="nil"/>
              <w:bottom w:val="nil"/>
              <w:right w:val="nil"/>
            </w:tcBorders>
          </w:tcPr>
          <w:p w14:paraId="73F9A34B" w14:textId="77777777" w:rsidR="004D1AB6" w:rsidRDefault="004D1AB6">
            <w:pPr>
              <w:pStyle w:val="TableParagraph"/>
              <w:ind w:right="18"/>
            </w:pPr>
          </w:p>
        </w:tc>
        <w:tc>
          <w:tcPr>
            <w:tcW w:w="794" w:type="pct"/>
            <w:tcBorders>
              <w:top w:val="nil"/>
              <w:left w:val="nil"/>
              <w:bottom w:val="nil"/>
            </w:tcBorders>
          </w:tcPr>
          <w:p w14:paraId="4AFA5B6C" w14:textId="77777777" w:rsidR="004D1AB6" w:rsidRDefault="00B60C0A">
            <w:pPr>
              <w:pStyle w:val="TableParagraph"/>
              <w:ind w:right="18"/>
            </w:pPr>
            <w:r>
              <w:t>Price</w:t>
            </w:r>
          </w:p>
        </w:tc>
        <w:tc>
          <w:tcPr>
            <w:tcW w:w="644" w:type="pct"/>
            <w:tcBorders>
              <w:top w:val="nil"/>
              <w:bottom w:val="nil"/>
              <w:right w:val="single" w:sz="8" w:space="0" w:color="000000"/>
            </w:tcBorders>
          </w:tcPr>
          <w:p w14:paraId="01921CB9" w14:textId="77777777" w:rsidR="004D1AB6" w:rsidRDefault="00B60C0A">
            <w:pPr>
              <w:pStyle w:val="TableParagraph"/>
              <w:ind w:right="175"/>
              <w:jc w:val="right"/>
            </w:pPr>
            <w:r>
              <w:t>,735</w:t>
            </w:r>
          </w:p>
        </w:tc>
        <w:tc>
          <w:tcPr>
            <w:tcW w:w="652" w:type="pct"/>
            <w:tcBorders>
              <w:top w:val="nil"/>
              <w:left w:val="single" w:sz="8" w:space="0" w:color="000000"/>
              <w:bottom w:val="nil"/>
              <w:right w:val="single" w:sz="8" w:space="0" w:color="000000"/>
            </w:tcBorders>
          </w:tcPr>
          <w:p w14:paraId="5D649A8E" w14:textId="77777777" w:rsidR="004D1AB6" w:rsidRDefault="00B60C0A">
            <w:pPr>
              <w:pStyle w:val="TableParagraph"/>
              <w:ind w:right="175"/>
              <w:jc w:val="right"/>
            </w:pPr>
            <w:r>
              <w:t>0.058</w:t>
            </w:r>
          </w:p>
        </w:tc>
        <w:tc>
          <w:tcPr>
            <w:tcW w:w="713" w:type="pct"/>
            <w:tcBorders>
              <w:top w:val="nil"/>
              <w:left w:val="single" w:sz="8" w:space="0" w:color="000000"/>
              <w:bottom w:val="nil"/>
              <w:right w:val="single" w:sz="8" w:space="0" w:color="000000"/>
            </w:tcBorders>
          </w:tcPr>
          <w:p w14:paraId="778A2003" w14:textId="77777777" w:rsidR="004D1AB6" w:rsidRDefault="00B60C0A">
            <w:pPr>
              <w:pStyle w:val="TableParagraph"/>
              <w:ind w:right="189"/>
              <w:jc w:val="right"/>
            </w:pPr>
            <w:r>
              <w:t>,773</w:t>
            </w:r>
          </w:p>
        </w:tc>
        <w:tc>
          <w:tcPr>
            <w:tcW w:w="504" w:type="pct"/>
            <w:tcBorders>
              <w:top w:val="nil"/>
              <w:left w:val="single" w:sz="8" w:space="0" w:color="000000"/>
              <w:bottom w:val="nil"/>
              <w:right w:val="single" w:sz="8" w:space="0" w:color="000000"/>
            </w:tcBorders>
          </w:tcPr>
          <w:p w14:paraId="08FB0403" w14:textId="77777777" w:rsidR="004D1AB6" w:rsidRDefault="00B60C0A">
            <w:pPr>
              <w:pStyle w:val="TableParagraph"/>
              <w:ind w:right="189"/>
              <w:jc w:val="right"/>
            </w:pPr>
            <w:r>
              <w:t>12,629</w:t>
            </w:r>
          </w:p>
        </w:tc>
        <w:tc>
          <w:tcPr>
            <w:tcW w:w="494" w:type="pct"/>
            <w:tcBorders>
              <w:top w:val="nil"/>
              <w:left w:val="single" w:sz="8" w:space="0" w:color="000000"/>
              <w:bottom w:val="nil"/>
              <w:right w:val="single" w:sz="8" w:space="0" w:color="000000"/>
            </w:tcBorders>
          </w:tcPr>
          <w:p w14:paraId="20D59061" w14:textId="77777777" w:rsidR="004D1AB6" w:rsidRDefault="00B60C0A">
            <w:pPr>
              <w:pStyle w:val="TableParagraph"/>
              <w:ind w:right="189"/>
              <w:jc w:val="right"/>
            </w:pPr>
            <w:r>
              <w:t>,000</w:t>
            </w:r>
          </w:p>
        </w:tc>
        <w:tc>
          <w:tcPr>
            <w:tcW w:w="555" w:type="pct"/>
            <w:tcBorders>
              <w:top w:val="nil"/>
              <w:left w:val="single" w:sz="8" w:space="0" w:color="000000"/>
              <w:bottom w:val="nil"/>
              <w:right w:val="single" w:sz="8" w:space="0" w:color="000000"/>
            </w:tcBorders>
          </w:tcPr>
          <w:p w14:paraId="3C108FF0" w14:textId="77777777" w:rsidR="004D1AB6" w:rsidRDefault="00B60C0A">
            <w:pPr>
              <w:pStyle w:val="TableParagraph"/>
              <w:ind w:right="18"/>
              <w:jc w:val="right"/>
            </w:pPr>
            <w:r>
              <w:t>,884</w:t>
            </w:r>
          </w:p>
        </w:tc>
        <w:tc>
          <w:tcPr>
            <w:tcW w:w="495" w:type="pct"/>
            <w:tcBorders>
              <w:top w:val="nil"/>
              <w:left w:val="single" w:sz="8" w:space="0" w:color="000000"/>
              <w:bottom w:val="nil"/>
            </w:tcBorders>
          </w:tcPr>
          <w:p w14:paraId="626EB497" w14:textId="77777777" w:rsidR="004D1AB6" w:rsidRDefault="00B60C0A">
            <w:pPr>
              <w:pStyle w:val="TableParagraph"/>
              <w:ind w:right="18"/>
            </w:pPr>
            <w:r>
              <w:t>1.131</w:t>
            </w:r>
          </w:p>
        </w:tc>
      </w:tr>
      <w:tr w:rsidR="004D1AB6" w14:paraId="393BDCE4" w14:textId="77777777">
        <w:trPr>
          <w:trHeight w:val="20"/>
        </w:trPr>
        <w:tc>
          <w:tcPr>
            <w:tcW w:w="150" w:type="pct"/>
            <w:tcBorders>
              <w:top w:val="nil"/>
              <w:bottom w:val="nil"/>
              <w:right w:val="nil"/>
            </w:tcBorders>
          </w:tcPr>
          <w:p w14:paraId="0D156BE6" w14:textId="77777777" w:rsidR="004D1AB6" w:rsidRDefault="004D1AB6">
            <w:pPr>
              <w:pStyle w:val="TableParagraph"/>
              <w:ind w:right="18"/>
            </w:pPr>
          </w:p>
        </w:tc>
        <w:tc>
          <w:tcPr>
            <w:tcW w:w="794" w:type="pct"/>
            <w:tcBorders>
              <w:top w:val="nil"/>
              <w:left w:val="nil"/>
              <w:bottom w:val="nil"/>
            </w:tcBorders>
          </w:tcPr>
          <w:p w14:paraId="09D8FDF8" w14:textId="77777777" w:rsidR="004D1AB6" w:rsidRDefault="00B60C0A">
            <w:pPr>
              <w:pStyle w:val="TableParagraph"/>
              <w:ind w:right="18"/>
            </w:pPr>
            <w:r>
              <w:t>Quality</w:t>
            </w:r>
          </w:p>
          <w:p w14:paraId="6493DB66" w14:textId="77777777" w:rsidR="004D1AB6" w:rsidRDefault="00B60C0A">
            <w:pPr>
              <w:pStyle w:val="TableParagraph"/>
              <w:ind w:right="18"/>
            </w:pPr>
            <w:r>
              <w:t>product</w:t>
            </w:r>
          </w:p>
        </w:tc>
        <w:tc>
          <w:tcPr>
            <w:tcW w:w="644" w:type="pct"/>
            <w:tcBorders>
              <w:top w:val="nil"/>
              <w:bottom w:val="nil"/>
              <w:right w:val="single" w:sz="8" w:space="0" w:color="000000"/>
            </w:tcBorders>
          </w:tcPr>
          <w:p w14:paraId="1754BCC3" w14:textId="77777777" w:rsidR="004D1AB6" w:rsidRDefault="004D1AB6">
            <w:pPr>
              <w:pStyle w:val="TableParagraph"/>
              <w:ind w:right="175"/>
              <w:rPr>
                <w:b/>
              </w:rPr>
            </w:pPr>
          </w:p>
          <w:p w14:paraId="28DA3D1D" w14:textId="77777777" w:rsidR="004D1AB6" w:rsidRDefault="00B60C0A">
            <w:pPr>
              <w:pStyle w:val="TableParagraph"/>
              <w:ind w:right="175"/>
              <w:jc w:val="right"/>
            </w:pPr>
            <w:r>
              <w:t>,085</w:t>
            </w:r>
          </w:p>
        </w:tc>
        <w:tc>
          <w:tcPr>
            <w:tcW w:w="652" w:type="pct"/>
            <w:tcBorders>
              <w:top w:val="nil"/>
              <w:left w:val="single" w:sz="8" w:space="0" w:color="000000"/>
              <w:bottom w:val="nil"/>
              <w:right w:val="single" w:sz="8" w:space="0" w:color="000000"/>
            </w:tcBorders>
          </w:tcPr>
          <w:p w14:paraId="576744D2" w14:textId="77777777" w:rsidR="004D1AB6" w:rsidRDefault="004D1AB6">
            <w:pPr>
              <w:pStyle w:val="TableParagraph"/>
              <w:ind w:right="175"/>
              <w:rPr>
                <w:b/>
              </w:rPr>
            </w:pPr>
          </w:p>
          <w:p w14:paraId="2FC80A7A" w14:textId="77777777" w:rsidR="004D1AB6" w:rsidRDefault="00B60C0A">
            <w:pPr>
              <w:pStyle w:val="TableParagraph"/>
              <w:ind w:right="175"/>
              <w:jc w:val="right"/>
            </w:pPr>
            <w:r>
              <w:t>.041</w:t>
            </w:r>
          </w:p>
        </w:tc>
        <w:tc>
          <w:tcPr>
            <w:tcW w:w="713" w:type="pct"/>
            <w:tcBorders>
              <w:top w:val="nil"/>
              <w:left w:val="single" w:sz="8" w:space="0" w:color="000000"/>
              <w:bottom w:val="nil"/>
              <w:right w:val="single" w:sz="8" w:space="0" w:color="000000"/>
            </w:tcBorders>
          </w:tcPr>
          <w:p w14:paraId="2846AA29" w14:textId="77777777" w:rsidR="004D1AB6" w:rsidRDefault="004D1AB6">
            <w:pPr>
              <w:pStyle w:val="TableParagraph"/>
              <w:ind w:right="189"/>
              <w:rPr>
                <w:b/>
              </w:rPr>
            </w:pPr>
          </w:p>
          <w:p w14:paraId="39FAB771" w14:textId="77777777" w:rsidR="004D1AB6" w:rsidRDefault="00B60C0A">
            <w:pPr>
              <w:pStyle w:val="TableParagraph"/>
              <w:ind w:right="189"/>
              <w:jc w:val="right"/>
            </w:pPr>
            <w:r>
              <w:t>,119</w:t>
            </w:r>
          </w:p>
        </w:tc>
        <w:tc>
          <w:tcPr>
            <w:tcW w:w="504" w:type="pct"/>
            <w:tcBorders>
              <w:top w:val="nil"/>
              <w:left w:val="single" w:sz="8" w:space="0" w:color="000000"/>
              <w:bottom w:val="nil"/>
              <w:right w:val="single" w:sz="8" w:space="0" w:color="000000"/>
            </w:tcBorders>
          </w:tcPr>
          <w:p w14:paraId="625C4E01" w14:textId="77777777" w:rsidR="004D1AB6" w:rsidRDefault="004D1AB6">
            <w:pPr>
              <w:pStyle w:val="TableParagraph"/>
              <w:ind w:right="189"/>
              <w:rPr>
                <w:b/>
              </w:rPr>
            </w:pPr>
          </w:p>
          <w:p w14:paraId="0A29620B" w14:textId="77777777" w:rsidR="004D1AB6" w:rsidRDefault="00B60C0A">
            <w:pPr>
              <w:pStyle w:val="TableParagraph"/>
              <w:ind w:right="189"/>
              <w:jc w:val="right"/>
            </w:pPr>
            <w:r>
              <w:t>2,062</w:t>
            </w:r>
          </w:p>
        </w:tc>
        <w:tc>
          <w:tcPr>
            <w:tcW w:w="494" w:type="pct"/>
            <w:tcBorders>
              <w:top w:val="nil"/>
              <w:left w:val="single" w:sz="8" w:space="0" w:color="000000"/>
              <w:bottom w:val="nil"/>
              <w:right w:val="single" w:sz="8" w:space="0" w:color="000000"/>
            </w:tcBorders>
          </w:tcPr>
          <w:p w14:paraId="70A30620" w14:textId="77777777" w:rsidR="004D1AB6" w:rsidRDefault="004D1AB6">
            <w:pPr>
              <w:pStyle w:val="TableParagraph"/>
              <w:ind w:right="189"/>
              <w:rPr>
                <w:b/>
              </w:rPr>
            </w:pPr>
          </w:p>
          <w:p w14:paraId="392EFA6D" w14:textId="77777777" w:rsidR="004D1AB6" w:rsidRDefault="00B60C0A">
            <w:pPr>
              <w:pStyle w:val="TableParagraph"/>
              <w:ind w:right="189"/>
              <w:jc w:val="right"/>
            </w:pPr>
            <w:r>
              <w:t>.042</w:t>
            </w:r>
          </w:p>
        </w:tc>
        <w:tc>
          <w:tcPr>
            <w:tcW w:w="555" w:type="pct"/>
            <w:tcBorders>
              <w:top w:val="nil"/>
              <w:left w:val="single" w:sz="8" w:space="0" w:color="000000"/>
              <w:bottom w:val="nil"/>
              <w:right w:val="single" w:sz="8" w:space="0" w:color="000000"/>
            </w:tcBorders>
          </w:tcPr>
          <w:p w14:paraId="5A4A0ABA" w14:textId="77777777" w:rsidR="004D1AB6" w:rsidRDefault="004D1AB6">
            <w:pPr>
              <w:pStyle w:val="TableParagraph"/>
              <w:ind w:right="18"/>
              <w:rPr>
                <w:b/>
              </w:rPr>
            </w:pPr>
          </w:p>
          <w:p w14:paraId="658A6752" w14:textId="77777777" w:rsidR="004D1AB6" w:rsidRDefault="00B60C0A">
            <w:pPr>
              <w:pStyle w:val="TableParagraph"/>
              <w:ind w:right="18"/>
              <w:jc w:val="right"/>
            </w:pPr>
            <w:r>
              <w:t>,993</w:t>
            </w:r>
          </w:p>
        </w:tc>
        <w:tc>
          <w:tcPr>
            <w:tcW w:w="495" w:type="pct"/>
            <w:tcBorders>
              <w:top w:val="nil"/>
              <w:left w:val="single" w:sz="8" w:space="0" w:color="000000"/>
              <w:bottom w:val="nil"/>
            </w:tcBorders>
          </w:tcPr>
          <w:p w14:paraId="09AAA842" w14:textId="77777777" w:rsidR="004D1AB6" w:rsidRDefault="004D1AB6">
            <w:pPr>
              <w:pStyle w:val="TableParagraph"/>
              <w:ind w:right="18"/>
              <w:rPr>
                <w:b/>
              </w:rPr>
            </w:pPr>
          </w:p>
          <w:p w14:paraId="73059BEE" w14:textId="77777777" w:rsidR="004D1AB6" w:rsidRDefault="00B60C0A">
            <w:pPr>
              <w:pStyle w:val="TableParagraph"/>
              <w:ind w:right="18"/>
            </w:pPr>
            <w:r>
              <w:t>1.007</w:t>
            </w:r>
          </w:p>
        </w:tc>
      </w:tr>
      <w:tr w:rsidR="004D1AB6" w14:paraId="433E5907" w14:textId="77777777">
        <w:trPr>
          <w:trHeight w:val="20"/>
        </w:trPr>
        <w:tc>
          <w:tcPr>
            <w:tcW w:w="150" w:type="pct"/>
            <w:tcBorders>
              <w:top w:val="nil"/>
              <w:right w:val="nil"/>
            </w:tcBorders>
          </w:tcPr>
          <w:p w14:paraId="4895F22A" w14:textId="77777777" w:rsidR="004D1AB6" w:rsidRDefault="004D1AB6">
            <w:pPr>
              <w:pStyle w:val="TableParagraph"/>
              <w:ind w:right="18"/>
            </w:pPr>
          </w:p>
        </w:tc>
        <w:tc>
          <w:tcPr>
            <w:tcW w:w="794" w:type="pct"/>
            <w:tcBorders>
              <w:top w:val="nil"/>
              <w:left w:val="nil"/>
            </w:tcBorders>
          </w:tcPr>
          <w:p w14:paraId="3B781F35" w14:textId="77777777" w:rsidR="004D1AB6" w:rsidRDefault="00B60C0A">
            <w:pPr>
              <w:pStyle w:val="TableParagraph"/>
              <w:ind w:right="18"/>
            </w:pPr>
            <w:r>
              <w:t>Quality</w:t>
            </w:r>
          </w:p>
          <w:p w14:paraId="0A5207F4" w14:textId="77777777" w:rsidR="004D1AB6" w:rsidRDefault="00B60C0A">
            <w:pPr>
              <w:pStyle w:val="TableParagraph"/>
              <w:ind w:right="18"/>
            </w:pPr>
            <w:r>
              <w:t>Service</w:t>
            </w:r>
          </w:p>
        </w:tc>
        <w:tc>
          <w:tcPr>
            <w:tcW w:w="644" w:type="pct"/>
            <w:tcBorders>
              <w:top w:val="nil"/>
              <w:right w:val="single" w:sz="8" w:space="0" w:color="000000"/>
            </w:tcBorders>
          </w:tcPr>
          <w:p w14:paraId="0807CB00" w14:textId="77777777" w:rsidR="004D1AB6" w:rsidRDefault="004D1AB6">
            <w:pPr>
              <w:pStyle w:val="TableParagraph"/>
              <w:ind w:right="175"/>
              <w:rPr>
                <w:b/>
              </w:rPr>
            </w:pPr>
          </w:p>
          <w:p w14:paraId="2E036AAF" w14:textId="77777777" w:rsidR="004D1AB6" w:rsidRDefault="00B60C0A">
            <w:pPr>
              <w:pStyle w:val="TableParagraph"/>
              <w:ind w:right="175"/>
              <w:jc w:val="right"/>
            </w:pPr>
            <w:r>
              <w:t>,128</w:t>
            </w:r>
          </w:p>
        </w:tc>
        <w:tc>
          <w:tcPr>
            <w:tcW w:w="652" w:type="pct"/>
            <w:tcBorders>
              <w:top w:val="nil"/>
              <w:left w:val="single" w:sz="8" w:space="0" w:color="000000"/>
              <w:right w:val="single" w:sz="8" w:space="0" w:color="000000"/>
            </w:tcBorders>
          </w:tcPr>
          <w:p w14:paraId="54209171" w14:textId="77777777" w:rsidR="004D1AB6" w:rsidRDefault="004D1AB6">
            <w:pPr>
              <w:pStyle w:val="TableParagraph"/>
              <w:ind w:right="175"/>
              <w:rPr>
                <w:b/>
              </w:rPr>
            </w:pPr>
          </w:p>
          <w:p w14:paraId="00787C0A" w14:textId="77777777" w:rsidR="004D1AB6" w:rsidRDefault="00B60C0A">
            <w:pPr>
              <w:pStyle w:val="TableParagraph"/>
              <w:ind w:right="175"/>
              <w:jc w:val="right"/>
            </w:pPr>
            <w:r>
              <w:t>0.058</w:t>
            </w:r>
          </w:p>
        </w:tc>
        <w:tc>
          <w:tcPr>
            <w:tcW w:w="713" w:type="pct"/>
            <w:tcBorders>
              <w:top w:val="nil"/>
              <w:left w:val="single" w:sz="8" w:space="0" w:color="000000"/>
              <w:right w:val="single" w:sz="8" w:space="0" w:color="000000"/>
            </w:tcBorders>
          </w:tcPr>
          <w:p w14:paraId="293B32E6" w14:textId="77777777" w:rsidR="004D1AB6" w:rsidRDefault="004D1AB6">
            <w:pPr>
              <w:pStyle w:val="TableParagraph"/>
              <w:ind w:right="189"/>
              <w:rPr>
                <w:b/>
              </w:rPr>
            </w:pPr>
          </w:p>
          <w:p w14:paraId="5F1C5BEC" w14:textId="77777777" w:rsidR="004D1AB6" w:rsidRDefault="00B60C0A">
            <w:pPr>
              <w:pStyle w:val="TableParagraph"/>
              <w:ind w:right="189"/>
              <w:jc w:val="right"/>
            </w:pPr>
            <w:r>
              <w:t>,134</w:t>
            </w:r>
          </w:p>
        </w:tc>
        <w:tc>
          <w:tcPr>
            <w:tcW w:w="504" w:type="pct"/>
            <w:tcBorders>
              <w:top w:val="nil"/>
              <w:left w:val="single" w:sz="8" w:space="0" w:color="000000"/>
              <w:right w:val="single" w:sz="8" w:space="0" w:color="000000"/>
            </w:tcBorders>
          </w:tcPr>
          <w:p w14:paraId="5DFF652E" w14:textId="77777777" w:rsidR="004D1AB6" w:rsidRDefault="004D1AB6">
            <w:pPr>
              <w:pStyle w:val="TableParagraph"/>
              <w:ind w:right="189"/>
              <w:rPr>
                <w:b/>
              </w:rPr>
            </w:pPr>
          </w:p>
          <w:p w14:paraId="29D98235" w14:textId="77777777" w:rsidR="004D1AB6" w:rsidRDefault="00B60C0A">
            <w:pPr>
              <w:pStyle w:val="TableParagraph"/>
              <w:ind w:right="189"/>
              <w:jc w:val="right"/>
            </w:pPr>
            <w:r>
              <w:t>2,197</w:t>
            </w:r>
          </w:p>
        </w:tc>
        <w:tc>
          <w:tcPr>
            <w:tcW w:w="494" w:type="pct"/>
            <w:tcBorders>
              <w:top w:val="nil"/>
              <w:left w:val="single" w:sz="8" w:space="0" w:color="000000"/>
              <w:right w:val="single" w:sz="8" w:space="0" w:color="000000"/>
            </w:tcBorders>
          </w:tcPr>
          <w:p w14:paraId="186505B2" w14:textId="77777777" w:rsidR="004D1AB6" w:rsidRDefault="004D1AB6">
            <w:pPr>
              <w:pStyle w:val="TableParagraph"/>
              <w:ind w:right="189"/>
              <w:rPr>
                <w:b/>
              </w:rPr>
            </w:pPr>
          </w:p>
          <w:p w14:paraId="76983A5A" w14:textId="77777777" w:rsidR="004D1AB6" w:rsidRDefault="00B60C0A">
            <w:pPr>
              <w:pStyle w:val="TableParagraph"/>
              <w:ind w:right="189"/>
              <w:jc w:val="right"/>
            </w:pPr>
            <w:r>
              <w:t>0.030</w:t>
            </w:r>
          </w:p>
        </w:tc>
        <w:tc>
          <w:tcPr>
            <w:tcW w:w="555" w:type="pct"/>
            <w:tcBorders>
              <w:top w:val="nil"/>
              <w:left w:val="single" w:sz="8" w:space="0" w:color="000000"/>
              <w:right w:val="single" w:sz="8" w:space="0" w:color="000000"/>
            </w:tcBorders>
          </w:tcPr>
          <w:p w14:paraId="490393D8" w14:textId="77777777" w:rsidR="004D1AB6" w:rsidRDefault="004D1AB6">
            <w:pPr>
              <w:pStyle w:val="TableParagraph"/>
              <w:ind w:right="18"/>
              <w:rPr>
                <w:b/>
              </w:rPr>
            </w:pPr>
          </w:p>
          <w:p w14:paraId="294B96C5" w14:textId="77777777" w:rsidR="004D1AB6" w:rsidRDefault="00B60C0A">
            <w:pPr>
              <w:pStyle w:val="TableParagraph"/>
              <w:ind w:right="18"/>
              <w:jc w:val="right"/>
            </w:pPr>
            <w:r>
              <w:t>,889</w:t>
            </w:r>
          </w:p>
        </w:tc>
        <w:tc>
          <w:tcPr>
            <w:tcW w:w="495" w:type="pct"/>
            <w:tcBorders>
              <w:top w:val="nil"/>
              <w:left w:val="single" w:sz="8" w:space="0" w:color="000000"/>
            </w:tcBorders>
          </w:tcPr>
          <w:p w14:paraId="53E3BA1D" w14:textId="77777777" w:rsidR="004D1AB6" w:rsidRDefault="004D1AB6">
            <w:pPr>
              <w:pStyle w:val="TableParagraph"/>
              <w:ind w:right="18"/>
              <w:rPr>
                <w:b/>
              </w:rPr>
            </w:pPr>
          </w:p>
          <w:p w14:paraId="6267CD5D" w14:textId="77777777" w:rsidR="004D1AB6" w:rsidRDefault="00B60C0A">
            <w:pPr>
              <w:pStyle w:val="TableParagraph"/>
              <w:ind w:right="18"/>
            </w:pPr>
            <w:r>
              <w:t>1.125</w:t>
            </w:r>
          </w:p>
        </w:tc>
      </w:tr>
    </w:tbl>
    <w:p w14:paraId="49EA3F21" w14:textId="77777777" w:rsidR="004D1AB6" w:rsidRDefault="00B60C0A">
      <w:pPr>
        <w:spacing w:after="0" w:line="240" w:lineRule="auto"/>
        <w:ind w:right="18"/>
        <w:rPr>
          <w:rFonts w:ascii="Times New Roman" w:hAnsi="Times New Roman" w:cs="Times New Roman"/>
          <w:sz w:val="16"/>
        </w:rPr>
      </w:pPr>
      <w:r>
        <w:rPr>
          <w:rFonts w:ascii="Times New Roman" w:hAnsi="Times New Roman" w:cs="Times New Roman"/>
          <w:sz w:val="16"/>
        </w:rPr>
        <w:t>a. Dependent Variable: Customer Satisfaction Source: SPSS20 Data Processor</w:t>
      </w:r>
    </w:p>
    <w:p w14:paraId="3A84A9CF" w14:textId="77777777" w:rsidR="004D1AB6" w:rsidRDefault="00B60C0A">
      <w:pPr>
        <w:pStyle w:val="BodyText"/>
        <w:ind w:right="18"/>
        <w:jc w:val="center"/>
      </w:pPr>
      <w:r>
        <w:t>Based on the table above, the results of the analysis are as follows:</w:t>
      </w:r>
    </w:p>
    <w:p w14:paraId="0E73355B" w14:textId="77777777" w:rsidR="004D1AB6" w:rsidRDefault="00B60C0A">
      <w:pPr>
        <w:pStyle w:val="ListParagraph1"/>
        <w:numPr>
          <w:ilvl w:val="0"/>
          <w:numId w:val="6"/>
        </w:numPr>
        <w:tabs>
          <w:tab w:val="left" w:pos="1629"/>
        </w:tabs>
        <w:ind w:left="450" w:right="18" w:hanging="361"/>
        <w:jc w:val="both"/>
        <w:rPr>
          <w:sz w:val="24"/>
        </w:rPr>
      </w:pPr>
      <w:r>
        <w:rPr>
          <w:sz w:val="24"/>
        </w:rPr>
        <w:t>Price Variable</w:t>
      </w:r>
    </w:p>
    <w:p w14:paraId="74D29EA6" w14:textId="77777777" w:rsidR="004D1AB6" w:rsidRDefault="00B60C0A">
      <w:pPr>
        <w:pStyle w:val="BodyText"/>
        <w:ind w:left="450" w:right="18"/>
        <w:jc w:val="both"/>
      </w:pPr>
      <w:r>
        <w:t>The t-count value is 12.629 &gt; t table is 1.984, then the price has a significant effect on customer satisfaction.</w:t>
      </w:r>
    </w:p>
    <w:p w14:paraId="4F1D4828" w14:textId="77777777" w:rsidR="004D1AB6" w:rsidRDefault="00B60C0A">
      <w:pPr>
        <w:pStyle w:val="ListParagraph1"/>
        <w:numPr>
          <w:ilvl w:val="0"/>
          <w:numId w:val="6"/>
        </w:numPr>
        <w:tabs>
          <w:tab w:val="left" w:pos="1629"/>
        </w:tabs>
        <w:ind w:left="450" w:right="18" w:hanging="361"/>
        <w:jc w:val="both"/>
        <w:rPr>
          <w:sz w:val="24"/>
        </w:rPr>
      </w:pPr>
      <w:r>
        <w:rPr>
          <w:sz w:val="24"/>
        </w:rPr>
        <w:t>Product Quality Variable</w:t>
      </w:r>
    </w:p>
    <w:p w14:paraId="3165F821" w14:textId="77777777" w:rsidR="004D1AB6" w:rsidRDefault="00B60C0A">
      <w:pPr>
        <w:pStyle w:val="BodyText"/>
        <w:ind w:left="450" w:right="18"/>
        <w:jc w:val="both"/>
      </w:pPr>
      <w:r>
        <w:t>The value of t arithmetic is 2.062 &gt; t table is 1.984, then the quality of the product affects customer satisfaction.</w:t>
      </w:r>
    </w:p>
    <w:p w14:paraId="2FECDC69" w14:textId="77777777" w:rsidR="004D1AB6" w:rsidRDefault="00B60C0A">
      <w:pPr>
        <w:pStyle w:val="ListParagraph1"/>
        <w:numPr>
          <w:ilvl w:val="0"/>
          <w:numId w:val="6"/>
        </w:numPr>
        <w:tabs>
          <w:tab w:val="left" w:pos="1629"/>
        </w:tabs>
        <w:ind w:left="450" w:right="18" w:hanging="361"/>
        <w:jc w:val="both"/>
        <w:rPr>
          <w:sz w:val="24"/>
        </w:rPr>
      </w:pPr>
      <w:r>
        <w:rPr>
          <w:sz w:val="24"/>
        </w:rPr>
        <w:t>Service Quality Variables</w:t>
      </w:r>
    </w:p>
    <w:p w14:paraId="2CD07A7E" w14:textId="77777777" w:rsidR="004D1AB6" w:rsidRDefault="00B60C0A">
      <w:pPr>
        <w:pStyle w:val="BodyText"/>
        <w:ind w:left="450" w:right="18"/>
        <w:jc w:val="both"/>
      </w:pPr>
      <w:r>
        <w:t>The value of t count is 2.197 &gt; t table that is 1.984, then Service Quality has an effect on customer satisfaction.</w:t>
      </w:r>
    </w:p>
    <w:p w14:paraId="54F7FF26" w14:textId="77777777" w:rsidR="004D1AB6" w:rsidRDefault="004D1AB6">
      <w:pPr>
        <w:pStyle w:val="Heading2"/>
        <w:ind w:left="0" w:right="18"/>
      </w:pPr>
    </w:p>
    <w:p w14:paraId="44B1513F" w14:textId="77777777" w:rsidR="004D1AB6" w:rsidRDefault="00B60C0A">
      <w:pPr>
        <w:pStyle w:val="Heading2"/>
        <w:ind w:left="0" w:right="18"/>
        <w:rPr>
          <w:b w:val="0"/>
        </w:rPr>
      </w:pPr>
      <w:r>
        <w:t>Table 16. Hypothesis Development with Hypothesis Test Results</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535"/>
        <w:gridCol w:w="4535"/>
      </w:tblGrid>
      <w:tr w:rsidR="004D1AB6" w14:paraId="399D6A69" w14:textId="77777777">
        <w:trPr>
          <w:trHeight w:val="144"/>
        </w:trPr>
        <w:tc>
          <w:tcPr>
            <w:tcW w:w="2500" w:type="pct"/>
            <w:tcBorders>
              <w:top w:val="single" w:sz="4" w:space="0" w:color="auto"/>
              <w:bottom w:val="single" w:sz="4" w:space="0" w:color="auto"/>
            </w:tcBorders>
          </w:tcPr>
          <w:p w14:paraId="6186B088" w14:textId="77777777" w:rsidR="004D1AB6" w:rsidRDefault="00B60C0A">
            <w:pPr>
              <w:pStyle w:val="TableParagraph"/>
              <w:ind w:right="18"/>
              <w:jc w:val="center"/>
              <w:rPr>
                <w:b/>
              </w:rPr>
            </w:pPr>
            <w:r>
              <w:rPr>
                <w:b/>
              </w:rPr>
              <w:t>Hypothesis Development</w:t>
            </w:r>
          </w:p>
        </w:tc>
        <w:tc>
          <w:tcPr>
            <w:tcW w:w="2500" w:type="pct"/>
            <w:tcBorders>
              <w:top w:val="single" w:sz="4" w:space="0" w:color="auto"/>
              <w:bottom w:val="single" w:sz="4" w:space="0" w:color="auto"/>
            </w:tcBorders>
          </w:tcPr>
          <w:p w14:paraId="072F38A9" w14:textId="77777777" w:rsidR="004D1AB6" w:rsidRDefault="00B60C0A">
            <w:pPr>
              <w:pStyle w:val="TableParagraph"/>
              <w:ind w:right="18"/>
              <w:jc w:val="center"/>
              <w:rPr>
                <w:b/>
              </w:rPr>
            </w:pPr>
            <w:r>
              <w:rPr>
                <w:b/>
              </w:rPr>
              <w:t>Hypothesis Test Results</w:t>
            </w:r>
          </w:p>
        </w:tc>
      </w:tr>
      <w:tr w:rsidR="004D1AB6" w14:paraId="6DCECD0B" w14:textId="77777777">
        <w:trPr>
          <w:trHeight w:val="144"/>
        </w:trPr>
        <w:tc>
          <w:tcPr>
            <w:tcW w:w="2500" w:type="pct"/>
            <w:tcBorders>
              <w:top w:val="single" w:sz="4" w:space="0" w:color="auto"/>
            </w:tcBorders>
          </w:tcPr>
          <w:p w14:paraId="67080EC4" w14:textId="77777777" w:rsidR="004D1AB6" w:rsidRDefault="00B60C0A">
            <w:pPr>
              <w:pStyle w:val="TableParagraph"/>
              <w:ind w:right="18"/>
              <w:jc w:val="center"/>
            </w:pPr>
            <w:r>
              <w:t>Price affects satisfaction</w:t>
            </w:r>
          </w:p>
          <w:p w14:paraId="3B2B6020" w14:textId="77777777" w:rsidR="004D1AB6" w:rsidRDefault="00B60C0A">
            <w:pPr>
              <w:pStyle w:val="TableParagraph"/>
              <w:ind w:right="18"/>
              <w:jc w:val="center"/>
            </w:pPr>
            <w:r>
              <w:t>customer at Jelly Potter Palsigunung branch</w:t>
            </w:r>
          </w:p>
        </w:tc>
        <w:tc>
          <w:tcPr>
            <w:tcW w:w="2500" w:type="pct"/>
            <w:tcBorders>
              <w:top w:val="single" w:sz="4" w:space="0" w:color="auto"/>
            </w:tcBorders>
          </w:tcPr>
          <w:p w14:paraId="0A138D2F" w14:textId="77777777" w:rsidR="004D1AB6" w:rsidRDefault="00B60C0A">
            <w:pPr>
              <w:pStyle w:val="TableParagraph"/>
              <w:ind w:right="18"/>
              <w:jc w:val="center"/>
            </w:pPr>
            <w:r>
              <w:t>Price has a significant effect on</w:t>
            </w:r>
          </w:p>
          <w:p w14:paraId="2B1C0A95" w14:textId="77777777" w:rsidR="004D1AB6" w:rsidRDefault="00B60C0A">
            <w:pPr>
              <w:pStyle w:val="TableParagraph"/>
              <w:ind w:right="18"/>
              <w:jc w:val="center"/>
            </w:pPr>
            <w:r>
              <w:t>customer satisfaction at Jelly Potter Palsigunung branch</w:t>
            </w:r>
          </w:p>
        </w:tc>
      </w:tr>
      <w:tr w:rsidR="004D1AB6" w14:paraId="34DA7C31" w14:textId="77777777">
        <w:trPr>
          <w:trHeight w:val="144"/>
        </w:trPr>
        <w:tc>
          <w:tcPr>
            <w:tcW w:w="2500" w:type="pct"/>
          </w:tcPr>
          <w:p w14:paraId="319D13CF" w14:textId="77777777" w:rsidR="004D1AB6" w:rsidRDefault="00B60C0A">
            <w:pPr>
              <w:pStyle w:val="TableParagraph"/>
              <w:ind w:right="18"/>
              <w:jc w:val="center"/>
            </w:pPr>
            <w:r>
              <w:t>Product quality affects customer satisfaction at Jelly Potter</w:t>
            </w:r>
          </w:p>
          <w:p w14:paraId="720DCCEE" w14:textId="77777777" w:rsidR="004D1AB6" w:rsidRDefault="00B60C0A">
            <w:pPr>
              <w:pStyle w:val="TableParagraph"/>
              <w:ind w:right="18"/>
              <w:jc w:val="center"/>
            </w:pPr>
            <w:r>
              <w:t>Palsigunung branch</w:t>
            </w:r>
          </w:p>
        </w:tc>
        <w:tc>
          <w:tcPr>
            <w:tcW w:w="2500" w:type="pct"/>
          </w:tcPr>
          <w:p w14:paraId="167BB369" w14:textId="77777777" w:rsidR="004D1AB6" w:rsidRDefault="00B60C0A">
            <w:pPr>
              <w:pStyle w:val="TableParagraph"/>
              <w:ind w:right="18"/>
              <w:jc w:val="center"/>
            </w:pPr>
            <w:r>
              <w:t>Product quality affects customer satisfaction at Jelly Potter</w:t>
            </w:r>
          </w:p>
          <w:p w14:paraId="229E7AD2" w14:textId="77777777" w:rsidR="004D1AB6" w:rsidRDefault="00B60C0A">
            <w:pPr>
              <w:pStyle w:val="TableParagraph"/>
              <w:ind w:right="18"/>
              <w:jc w:val="center"/>
            </w:pPr>
            <w:r>
              <w:t>Palsigunung branch</w:t>
            </w:r>
          </w:p>
        </w:tc>
      </w:tr>
      <w:tr w:rsidR="004D1AB6" w14:paraId="0ED2D66D" w14:textId="77777777">
        <w:trPr>
          <w:trHeight w:val="144"/>
        </w:trPr>
        <w:tc>
          <w:tcPr>
            <w:tcW w:w="2500" w:type="pct"/>
          </w:tcPr>
          <w:p w14:paraId="3CDB3C97" w14:textId="77777777" w:rsidR="004D1AB6" w:rsidRDefault="00B60C0A">
            <w:pPr>
              <w:pStyle w:val="TableParagraph"/>
              <w:ind w:right="18"/>
              <w:jc w:val="center"/>
            </w:pPr>
            <w:r>
              <w:t>Service quality affects customer satisfaction at Jelly Potter</w:t>
            </w:r>
          </w:p>
          <w:p w14:paraId="41B05010" w14:textId="77777777" w:rsidR="004D1AB6" w:rsidRDefault="00B60C0A">
            <w:pPr>
              <w:pStyle w:val="TableParagraph"/>
              <w:ind w:right="18"/>
              <w:jc w:val="center"/>
            </w:pPr>
            <w:r>
              <w:t>Palsigunung branch</w:t>
            </w:r>
          </w:p>
        </w:tc>
        <w:tc>
          <w:tcPr>
            <w:tcW w:w="2500" w:type="pct"/>
          </w:tcPr>
          <w:p w14:paraId="23FC3C2C" w14:textId="77777777" w:rsidR="004D1AB6" w:rsidRDefault="00B60C0A">
            <w:pPr>
              <w:pStyle w:val="TableParagraph"/>
              <w:ind w:right="18"/>
              <w:jc w:val="center"/>
            </w:pPr>
            <w:r>
              <w:t>Service quality affects customer satisfaction at Jelly Potter</w:t>
            </w:r>
          </w:p>
          <w:p w14:paraId="1E9D2CF8" w14:textId="77777777" w:rsidR="004D1AB6" w:rsidRDefault="00B60C0A">
            <w:pPr>
              <w:pStyle w:val="TableParagraph"/>
              <w:ind w:right="18"/>
              <w:jc w:val="center"/>
            </w:pPr>
            <w:r>
              <w:t>Palsigunung branch</w:t>
            </w:r>
          </w:p>
        </w:tc>
      </w:tr>
    </w:tbl>
    <w:p w14:paraId="4978CD24" w14:textId="77777777" w:rsidR="004D1AB6" w:rsidRDefault="004D1AB6">
      <w:pPr>
        <w:spacing w:after="0" w:line="240" w:lineRule="auto"/>
        <w:ind w:right="18"/>
        <w:rPr>
          <w:rFonts w:ascii="Times New Roman" w:hAnsi="Times New Roman" w:cs="Times New Roman"/>
          <w:b/>
          <w:bCs/>
          <w:sz w:val="24"/>
          <w:szCs w:val="24"/>
          <w:lang w:val="en-US"/>
        </w:rPr>
      </w:pPr>
    </w:p>
    <w:p w14:paraId="3A62CB19" w14:textId="4E2CC195" w:rsidR="004D1AB6" w:rsidRDefault="004D1AB6">
      <w:pPr>
        <w:spacing w:after="0" w:line="240" w:lineRule="auto"/>
        <w:ind w:right="18"/>
        <w:rPr>
          <w:rFonts w:ascii="Times New Roman" w:hAnsi="Times New Roman" w:cs="Times New Roman"/>
          <w:b/>
          <w:bCs/>
          <w:sz w:val="24"/>
          <w:szCs w:val="24"/>
          <w:lang w:val="en-US"/>
        </w:rPr>
      </w:pPr>
    </w:p>
    <w:p w14:paraId="260B50AA" w14:textId="77777777" w:rsidR="00F41424" w:rsidRDefault="00F41424">
      <w:pPr>
        <w:spacing w:after="0" w:line="240" w:lineRule="auto"/>
        <w:ind w:right="18"/>
        <w:rPr>
          <w:rFonts w:ascii="Times New Roman" w:hAnsi="Times New Roman" w:cs="Times New Roman"/>
          <w:b/>
          <w:bCs/>
          <w:sz w:val="24"/>
          <w:szCs w:val="24"/>
          <w:lang w:val="en-US"/>
        </w:rPr>
      </w:pPr>
    </w:p>
    <w:p w14:paraId="7B1662EF"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CONCLUSION</w:t>
      </w:r>
    </w:p>
    <w:p w14:paraId="24DE5766" w14:textId="77777777" w:rsidR="004D1AB6" w:rsidRDefault="00B60C0A">
      <w:pPr>
        <w:pStyle w:val="BodyText"/>
        <w:ind w:right="18" w:firstLine="292"/>
        <w:jc w:val="both"/>
        <w:rPr>
          <w:lang w:val="en-US"/>
        </w:rPr>
      </w:pPr>
      <w:r>
        <w:t>Based on the formulation of the problem from the results of this study, the conclusions obtained are that there is a positive and significant influence between price and customer satisfaction. This shows that the price given by the company has been able to provide satisfaction to Jelly Potter Palsigunung Branch customers. Then determining the right price can increase Jelly Potter Palsigunung Customer Satisfaction. There is a positive and significant influence between Product Quality on Customer Satisfaction. This shows that the product quality provided by the company has been able to provide satisfaction to Jelly Potter Palsigunung Branch customers. Then the better the level of product quality, the greater the level of customer satisfaction at Jelly Potter Palsigunung branch. There is a positive and significant influence between Service Quality and Customer Satisfaction. This shows that the quality of service provided by the company has been able to provide satisfaction to Jelly Potter Palsigunung Branch customers. Then the better the level of product quality, the greater the level of customer satisfaction at Jelly Potter Palsigunung branch.</w:t>
      </w:r>
    </w:p>
    <w:p w14:paraId="00CB9F2D" w14:textId="77777777" w:rsidR="004D1AB6" w:rsidRDefault="004D1AB6">
      <w:pPr>
        <w:pStyle w:val="BodyText"/>
        <w:ind w:left="975" w:right="469" w:firstLine="292"/>
        <w:jc w:val="both"/>
        <w:rPr>
          <w:lang w:val="en-US"/>
        </w:rPr>
      </w:pPr>
    </w:p>
    <w:p w14:paraId="1EA640E4" w14:textId="77777777" w:rsidR="004D1AB6" w:rsidRDefault="00B60C0A">
      <w:pPr>
        <w:spacing w:after="0" w:line="240" w:lineRule="auto"/>
        <w:ind w:right="18"/>
        <w:rPr>
          <w:rFonts w:ascii="Times New Roman" w:hAnsi="Times New Roman" w:cs="Times New Roman"/>
          <w:b/>
          <w:bCs/>
          <w:sz w:val="24"/>
          <w:szCs w:val="24"/>
          <w:lang w:val="en-US"/>
        </w:rPr>
      </w:pPr>
      <w:r>
        <w:rPr>
          <w:rFonts w:ascii="Times New Roman" w:hAnsi="Times New Roman" w:cs="Times New Roman"/>
          <w:b/>
          <w:bCs/>
          <w:sz w:val="24"/>
          <w:szCs w:val="24"/>
        </w:rPr>
        <w:t>REFERENCES</w:t>
      </w:r>
      <w:bookmarkEnd w:id="0"/>
    </w:p>
    <w:p w14:paraId="6B141F80" w14:textId="77777777" w:rsidR="004D1AB6" w:rsidRDefault="00B60C0A">
      <w:pPr>
        <w:spacing w:after="0" w:line="240" w:lineRule="auto"/>
        <w:ind w:left="630" w:hanging="630"/>
        <w:jc w:val="both"/>
        <w:rPr>
          <w:rFonts w:ascii="Times New Roman" w:hAnsi="Times New Roman" w:cs="Times New Roman"/>
          <w:b/>
          <w:bCs/>
          <w:sz w:val="24"/>
          <w:szCs w:val="24"/>
          <w:lang w:val="en-US"/>
        </w:rPr>
      </w:pPr>
      <w:r>
        <w:rPr>
          <w:rFonts w:ascii="Times New Roman" w:hAnsi="Times New Roman" w:cs="Times New Roman"/>
          <w:sz w:val="24"/>
        </w:rPr>
        <w:t xml:space="preserve">Gulanang,Gigih Muhammad dan Sri Marti Pramudena. (2019), </w:t>
      </w:r>
      <w:r>
        <w:rPr>
          <w:rFonts w:ascii="Times New Roman" w:hAnsi="Times New Roman" w:cs="Times New Roman"/>
          <w:i/>
          <w:sz w:val="24"/>
        </w:rPr>
        <w:t>Analisis Kualitas</w:t>
      </w:r>
      <w:r>
        <w:rPr>
          <w:rFonts w:ascii="Times New Roman" w:hAnsi="Times New Roman" w:cs="Times New Roman"/>
          <w:i/>
          <w:spacing w:val="1"/>
          <w:sz w:val="24"/>
        </w:rPr>
        <w:t xml:space="preserve"> </w:t>
      </w:r>
      <w:r>
        <w:rPr>
          <w:rFonts w:ascii="Times New Roman" w:hAnsi="Times New Roman" w:cs="Times New Roman"/>
          <w:i/>
          <w:sz w:val="24"/>
        </w:rPr>
        <w:t>Produk dan Citra Merek terhadap Keputusan Pembelian dan Implikasinya</w:t>
      </w:r>
      <w:r>
        <w:rPr>
          <w:rFonts w:ascii="Times New Roman" w:hAnsi="Times New Roman" w:cs="Times New Roman"/>
          <w:i/>
          <w:spacing w:val="1"/>
          <w:sz w:val="24"/>
        </w:rPr>
        <w:t xml:space="preserve"> </w:t>
      </w:r>
      <w:r>
        <w:rPr>
          <w:rFonts w:ascii="Times New Roman" w:hAnsi="Times New Roman" w:cs="Times New Roman"/>
          <w:i/>
          <w:sz w:val="24"/>
        </w:rPr>
        <w:t>Pada</w:t>
      </w:r>
      <w:r>
        <w:rPr>
          <w:rFonts w:ascii="Times New Roman" w:hAnsi="Times New Roman" w:cs="Times New Roman"/>
          <w:i/>
          <w:spacing w:val="-1"/>
          <w:sz w:val="24"/>
        </w:rPr>
        <w:t xml:space="preserve"> </w:t>
      </w:r>
      <w:r>
        <w:rPr>
          <w:rFonts w:ascii="Times New Roman" w:hAnsi="Times New Roman" w:cs="Times New Roman"/>
          <w:i/>
          <w:sz w:val="24"/>
        </w:rPr>
        <w:t>Kepuasan pelanggan</w:t>
      </w:r>
      <w:r>
        <w:rPr>
          <w:rFonts w:ascii="Times New Roman" w:hAnsi="Times New Roman" w:cs="Times New Roman"/>
          <w:i/>
          <w:spacing w:val="-1"/>
          <w:sz w:val="24"/>
        </w:rPr>
        <w:t xml:space="preserve"> </w:t>
      </w:r>
      <w:r>
        <w:rPr>
          <w:rFonts w:ascii="Times New Roman" w:hAnsi="Times New Roman" w:cs="Times New Roman"/>
          <w:i/>
          <w:sz w:val="24"/>
        </w:rPr>
        <w:t>PT.</w:t>
      </w:r>
      <w:r>
        <w:rPr>
          <w:rFonts w:ascii="Times New Roman" w:hAnsi="Times New Roman" w:cs="Times New Roman"/>
          <w:i/>
          <w:spacing w:val="2"/>
          <w:sz w:val="24"/>
        </w:rPr>
        <w:t xml:space="preserve"> </w:t>
      </w:r>
      <w:r>
        <w:rPr>
          <w:rFonts w:ascii="Times New Roman" w:hAnsi="Times New Roman" w:cs="Times New Roman"/>
          <w:i/>
          <w:sz w:val="24"/>
        </w:rPr>
        <w:t>Wilo Pumps</w:t>
      </w:r>
      <w:r>
        <w:rPr>
          <w:rFonts w:ascii="Times New Roman" w:hAnsi="Times New Roman" w:cs="Times New Roman"/>
          <w:i/>
          <w:spacing w:val="-1"/>
          <w:sz w:val="24"/>
        </w:rPr>
        <w:t xml:space="preserve"> </w:t>
      </w:r>
      <w:r>
        <w:rPr>
          <w:rFonts w:ascii="Times New Roman" w:hAnsi="Times New Roman" w:cs="Times New Roman"/>
          <w:i/>
          <w:sz w:val="24"/>
        </w:rPr>
        <w:t>Indonesia</w:t>
      </w:r>
      <w:r>
        <w:rPr>
          <w:rFonts w:ascii="Times New Roman" w:hAnsi="Times New Roman" w:cs="Times New Roman"/>
          <w:sz w:val="24"/>
        </w:rPr>
        <w:t>. Neliti 3(3)</w:t>
      </w:r>
    </w:p>
    <w:p w14:paraId="7E097170" w14:textId="77777777" w:rsidR="004D1AB6" w:rsidRDefault="00B60C0A">
      <w:pPr>
        <w:spacing w:after="0" w:line="240" w:lineRule="auto"/>
        <w:ind w:left="630" w:hanging="630"/>
        <w:jc w:val="both"/>
        <w:rPr>
          <w:rFonts w:ascii="Times New Roman" w:hAnsi="Times New Roman" w:cs="Times New Roman"/>
          <w:sz w:val="24"/>
        </w:rPr>
      </w:pPr>
      <w:r>
        <w:rPr>
          <w:rFonts w:ascii="Times New Roman" w:hAnsi="Times New Roman" w:cs="Times New Roman"/>
          <w:sz w:val="24"/>
        </w:rPr>
        <w:t>Hardiyansyah. (201</w:t>
      </w:r>
      <w:r>
        <w:rPr>
          <w:rFonts w:ascii="Times New Roman" w:hAnsi="Times New Roman" w:cs="Times New Roman"/>
          <w:sz w:val="24"/>
          <w:lang w:val="en-US"/>
        </w:rPr>
        <w:t>7</w:t>
      </w:r>
      <w:r>
        <w:rPr>
          <w:rFonts w:ascii="Times New Roman" w:hAnsi="Times New Roman" w:cs="Times New Roman"/>
          <w:sz w:val="24"/>
        </w:rPr>
        <w:t xml:space="preserve">), </w:t>
      </w:r>
      <w:r>
        <w:rPr>
          <w:rFonts w:ascii="Times New Roman" w:hAnsi="Times New Roman" w:cs="Times New Roman"/>
          <w:i/>
          <w:sz w:val="24"/>
        </w:rPr>
        <w:t>Kualitas Pelayanan Publik Konsep, Dimensi, Indikator dan</w:t>
      </w:r>
      <w:r>
        <w:rPr>
          <w:rFonts w:ascii="Times New Roman" w:hAnsi="Times New Roman" w:cs="Times New Roman"/>
          <w:i/>
          <w:spacing w:val="-57"/>
          <w:sz w:val="24"/>
        </w:rPr>
        <w:t xml:space="preserve"> </w:t>
      </w:r>
      <w:r>
        <w:rPr>
          <w:rFonts w:ascii="Times New Roman" w:hAnsi="Times New Roman" w:cs="Times New Roman"/>
          <w:i/>
          <w:sz w:val="24"/>
        </w:rPr>
        <w:t xml:space="preserve">Implementasinya. </w:t>
      </w:r>
      <w:r>
        <w:rPr>
          <w:rFonts w:ascii="Times New Roman" w:hAnsi="Times New Roman" w:cs="Times New Roman"/>
          <w:sz w:val="24"/>
        </w:rPr>
        <w:t>Yogyakarta</w:t>
      </w:r>
      <w:r>
        <w:rPr>
          <w:rFonts w:ascii="Times New Roman" w:hAnsi="Times New Roman" w:cs="Times New Roman"/>
          <w:spacing w:val="-2"/>
          <w:sz w:val="24"/>
        </w:rPr>
        <w:t xml:space="preserve"> </w:t>
      </w:r>
      <w:r>
        <w:rPr>
          <w:rFonts w:ascii="Times New Roman" w:hAnsi="Times New Roman" w:cs="Times New Roman"/>
          <w:sz w:val="24"/>
        </w:rPr>
        <w:t>: Gava</w:t>
      </w:r>
      <w:r>
        <w:rPr>
          <w:rFonts w:ascii="Times New Roman" w:hAnsi="Times New Roman" w:cs="Times New Roman"/>
          <w:spacing w:val="-1"/>
          <w:sz w:val="24"/>
        </w:rPr>
        <w:t xml:space="preserve"> </w:t>
      </w:r>
      <w:r>
        <w:rPr>
          <w:rFonts w:ascii="Times New Roman" w:hAnsi="Times New Roman" w:cs="Times New Roman"/>
          <w:sz w:val="24"/>
        </w:rPr>
        <w:t>Media.</w:t>
      </w:r>
    </w:p>
    <w:p w14:paraId="4B51C88D" w14:textId="77777777" w:rsidR="004D1AB6" w:rsidRDefault="00B60C0A">
      <w:pPr>
        <w:spacing w:after="0" w:line="240" w:lineRule="auto"/>
        <w:ind w:left="630" w:hanging="630"/>
        <w:jc w:val="both"/>
        <w:rPr>
          <w:rFonts w:ascii="Times New Roman" w:hAnsi="Times New Roman" w:cs="Times New Roman"/>
          <w:sz w:val="24"/>
        </w:rPr>
      </w:pPr>
      <w:r>
        <w:rPr>
          <w:rFonts w:ascii="Times New Roman" w:hAnsi="Times New Roman" w:cs="Times New Roman"/>
          <w:sz w:val="24"/>
        </w:rPr>
        <w:t>Heri.</w:t>
      </w:r>
      <w:r>
        <w:rPr>
          <w:rFonts w:ascii="Times New Roman" w:hAnsi="Times New Roman" w:cs="Times New Roman"/>
          <w:spacing w:val="1"/>
          <w:sz w:val="24"/>
        </w:rPr>
        <w:t xml:space="preserve"> </w:t>
      </w:r>
      <w:r>
        <w:rPr>
          <w:rFonts w:ascii="Times New Roman" w:hAnsi="Times New Roman" w:cs="Times New Roman"/>
          <w:sz w:val="24"/>
        </w:rPr>
        <w:t>(2018),</w:t>
      </w:r>
      <w:r>
        <w:rPr>
          <w:rFonts w:ascii="Times New Roman" w:hAnsi="Times New Roman" w:cs="Times New Roman"/>
          <w:spacing w:val="1"/>
          <w:sz w:val="24"/>
        </w:rPr>
        <w:t xml:space="preserve"> </w:t>
      </w:r>
      <w:r>
        <w:rPr>
          <w:rFonts w:ascii="Times New Roman" w:hAnsi="Times New Roman" w:cs="Times New Roman"/>
          <w:i/>
          <w:sz w:val="24"/>
        </w:rPr>
        <w:t>Analisis</w:t>
      </w:r>
      <w:r>
        <w:rPr>
          <w:rFonts w:ascii="Times New Roman" w:hAnsi="Times New Roman" w:cs="Times New Roman"/>
          <w:i/>
          <w:spacing w:val="1"/>
          <w:sz w:val="24"/>
        </w:rPr>
        <w:t xml:space="preserve"> </w:t>
      </w:r>
      <w:r>
        <w:rPr>
          <w:rFonts w:ascii="Times New Roman" w:hAnsi="Times New Roman" w:cs="Times New Roman"/>
          <w:i/>
          <w:sz w:val="24"/>
        </w:rPr>
        <w:t>Pengaruh</w:t>
      </w:r>
      <w:r>
        <w:rPr>
          <w:rFonts w:ascii="Times New Roman" w:hAnsi="Times New Roman" w:cs="Times New Roman"/>
          <w:i/>
          <w:spacing w:val="1"/>
          <w:sz w:val="24"/>
        </w:rPr>
        <w:t xml:space="preserve"> </w:t>
      </w:r>
      <w:r>
        <w:rPr>
          <w:rFonts w:ascii="Times New Roman" w:hAnsi="Times New Roman" w:cs="Times New Roman"/>
          <w:i/>
          <w:sz w:val="24"/>
        </w:rPr>
        <w:t>Harga,</w:t>
      </w:r>
      <w:r>
        <w:rPr>
          <w:rFonts w:ascii="Times New Roman" w:hAnsi="Times New Roman" w:cs="Times New Roman"/>
          <w:i/>
          <w:spacing w:val="1"/>
          <w:sz w:val="24"/>
        </w:rPr>
        <w:t xml:space="preserve"> </w:t>
      </w:r>
      <w:r>
        <w:rPr>
          <w:rFonts w:ascii="Times New Roman" w:hAnsi="Times New Roman" w:cs="Times New Roman"/>
          <w:i/>
          <w:sz w:val="24"/>
        </w:rPr>
        <w:t>Kualitas</w:t>
      </w:r>
      <w:r>
        <w:rPr>
          <w:rFonts w:ascii="Times New Roman" w:hAnsi="Times New Roman" w:cs="Times New Roman"/>
          <w:i/>
          <w:spacing w:val="1"/>
          <w:sz w:val="24"/>
        </w:rPr>
        <w:t xml:space="preserve"> </w:t>
      </w:r>
      <w:r>
        <w:rPr>
          <w:rFonts w:ascii="Times New Roman" w:hAnsi="Times New Roman" w:cs="Times New Roman"/>
          <w:i/>
          <w:sz w:val="24"/>
        </w:rPr>
        <w:t>Pelayanan,</w:t>
      </w:r>
      <w:r>
        <w:rPr>
          <w:rFonts w:ascii="Times New Roman" w:hAnsi="Times New Roman" w:cs="Times New Roman"/>
          <w:i/>
          <w:spacing w:val="1"/>
          <w:sz w:val="24"/>
        </w:rPr>
        <w:t xml:space="preserve"> </w:t>
      </w:r>
      <w:r>
        <w:rPr>
          <w:rFonts w:ascii="Times New Roman" w:hAnsi="Times New Roman" w:cs="Times New Roman"/>
          <w:i/>
          <w:sz w:val="24"/>
        </w:rPr>
        <w:t>Promosi,</w:t>
      </w:r>
      <w:r>
        <w:rPr>
          <w:rFonts w:ascii="Times New Roman" w:hAnsi="Times New Roman" w:cs="Times New Roman"/>
          <w:i/>
          <w:spacing w:val="1"/>
          <w:sz w:val="24"/>
        </w:rPr>
        <w:t xml:space="preserve"> </w:t>
      </w:r>
      <w:r>
        <w:rPr>
          <w:rFonts w:ascii="Times New Roman" w:hAnsi="Times New Roman" w:cs="Times New Roman"/>
          <w:i/>
          <w:sz w:val="24"/>
        </w:rPr>
        <w:t>dan</w:t>
      </w:r>
      <w:r>
        <w:rPr>
          <w:rFonts w:ascii="Times New Roman" w:hAnsi="Times New Roman" w:cs="Times New Roman"/>
          <w:i/>
          <w:spacing w:val="1"/>
          <w:sz w:val="24"/>
        </w:rPr>
        <w:t xml:space="preserve"> </w:t>
      </w:r>
      <w:r>
        <w:rPr>
          <w:rFonts w:ascii="Times New Roman" w:hAnsi="Times New Roman" w:cs="Times New Roman"/>
          <w:i/>
          <w:sz w:val="24"/>
        </w:rPr>
        <w:t>Kepercayaan</w:t>
      </w:r>
      <w:r>
        <w:rPr>
          <w:rFonts w:ascii="Times New Roman" w:hAnsi="Times New Roman" w:cs="Times New Roman"/>
          <w:i/>
          <w:spacing w:val="1"/>
          <w:sz w:val="24"/>
        </w:rPr>
        <w:t xml:space="preserve"> </w:t>
      </w:r>
      <w:r>
        <w:rPr>
          <w:rFonts w:ascii="Times New Roman" w:hAnsi="Times New Roman" w:cs="Times New Roman"/>
          <w:i/>
          <w:sz w:val="24"/>
        </w:rPr>
        <w:t>Terhadap</w:t>
      </w:r>
      <w:r>
        <w:rPr>
          <w:rFonts w:ascii="Times New Roman" w:hAnsi="Times New Roman" w:cs="Times New Roman"/>
          <w:i/>
          <w:spacing w:val="1"/>
          <w:sz w:val="24"/>
        </w:rPr>
        <w:t xml:space="preserve"> </w:t>
      </w:r>
      <w:r>
        <w:rPr>
          <w:rFonts w:ascii="Times New Roman" w:hAnsi="Times New Roman" w:cs="Times New Roman"/>
          <w:i/>
          <w:sz w:val="24"/>
        </w:rPr>
        <w:t>Kepuasan</w:t>
      </w:r>
      <w:r>
        <w:rPr>
          <w:rFonts w:ascii="Times New Roman" w:hAnsi="Times New Roman" w:cs="Times New Roman"/>
          <w:i/>
          <w:spacing w:val="1"/>
          <w:sz w:val="24"/>
        </w:rPr>
        <w:t xml:space="preserve"> </w:t>
      </w:r>
      <w:r>
        <w:rPr>
          <w:rFonts w:ascii="Times New Roman" w:hAnsi="Times New Roman" w:cs="Times New Roman"/>
          <w:i/>
          <w:sz w:val="24"/>
        </w:rPr>
        <w:t>Konsumen</w:t>
      </w:r>
      <w:r>
        <w:rPr>
          <w:rFonts w:ascii="Times New Roman" w:hAnsi="Times New Roman" w:cs="Times New Roman"/>
          <w:i/>
          <w:spacing w:val="1"/>
          <w:sz w:val="24"/>
        </w:rPr>
        <w:t xml:space="preserve"> </w:t>
      </w:r>
      <w:r>
        <w:rPr>
          <w:rFonts w:ascii="Times New Roman" w:hAnsi="Times New Roman" w:cs="Times New Roman"/>
          <w:i/>
          <w:sz w:val="24"/>
        </w:rPr>
        <w:t>Dengan</w:t>
      </w:r>
      <w:r>
        <w:rPr>
          <w:rFonts w:ascii="Times New Roman" w:hAnsi="Times New Roman" w:cs="Times New Roman"/>
          <w:i/>
          <w:spacing w:val="1"/>
          <w:sz w:val="24"/>
        </w:rPr>
        <w:t xml:space="preserve"> </w:t>
      </w:r>
      <w:r>
        <w:rPr>
          <w:rFonts w:ascii="Times New Roman" w:hAnsi="Times New Roman" w:cs="Times New Roman"/>
          <w:i/>
          <w:sz w:val="24"/>
        </w:rPr>
        <w:t>Keputusan</w:t>
      </w:r>
      <w:r>
        <w:rPr>
          <w:rFonts w:ascii="Times New Roman" w:hAnsi="Times New Roman" w:cs="Times New Roman"/>
          <w:i/>
          <w:spacing w:val="1"/>
          <w:sz w:val="24"/>
        </w:rPr>
        <w:t xml:space="preserve"> </w:t>
      </w:r>
      <w:r>
        <w:rPr>
          <w:rFonts w:ascii="Times New Roman" w:hAnsi="Times New Roman" w:cs="Times New Roman"/>
          <w:i/>
          <w:sz w:val="24"/>
        </w:rPr>
        <w:t>Berkunjung</w:t>
      </w:r>
      <w:r>
        <w:rPr>
          <w:rFonts w:ascii="Times New Roman" w:hAnsi="Times New Roman" w:cs="Times New Roman"/>
          <w:i/>
          <w:spacing w:val="1"/>
          <w:sz w:val="24"/>
        </w:rPr>
        <w:t xml:space="preserve"> </w:t>
      </w:r>
      <w:r>
        <w:rPr>
          <w:rFonts w:ascii="Times New Roman" w:hAnsi="Times New Roman" w:cs="Times New Roman"/>
          <w:i/>
          <w:sz w:val="24"/>
        </w:rPr>
        <w:t>Sebagai</w:t>
      </w:r>
      <w:r>
        <w:rPr>
          <w:rFonts w:ascii="Times New Roman" w:hAnsi="Times New Roman" w:cs="Times New Roman"/>
          <w:i/>
          <w:spacing w:val="1"/>
          <w:sz w:val="24"/>
        </w:rPr>
        <w:t xml:space="preserve"> </w:t>
      </w:r>
      <w:r>
        <w:rPr>
          <w:rFonts w:ascii="Times New Roman" w:hAnsi="Times New Roman" w:cs="Times New Roman"/>
          <w:i/>
          <w:sz w:val="24"/>
        </w:rPr>
        <w:t>Variabel</w:t>
      </w:r>
      <w:r>
        <w:rPr>
          <w:rFonts w:ascii="Times New Roman" w:hAnsi="Times New Roman" w:cs="Times New Roman"/>
          <w:i/>
          <w:spacing w:val="1"/>
          <w:sz w:val="24"/>
        </w:rPr>
        <w:t xml:space="preserve"> </w:t>
      </w:r>
      <w:r>
        <w:rPr>
          <w:rFonts w:ascii="Times New Roman" w:hAnsi="Times New Roman" w:cs="Times New Roman"/>
          <w:i/>
          <w:sz w:val="24"/>
        </w:rPr>
        <w:t>Intervening</w:t>
      </w:r>
      <w:r>
        <w:rPr>
          <w:rFonts w:ascii="Times New Roman" w:hAnsi="Times New Roman" w:cs="Times New Roman"/>
          <w:i/>
          <w:spacing w:val="1"/>
          <w:sz w:val="24"/>
        </w:rPr>
        <w:t xml:space="preserve"> </w:t>
      </w:r>
      <w:r>
        <w:rPr>
          <w:rFonts w:ascii="Times New Roman" w:hAnsi="Times New Roman" w:cs="Times New Roman"/>
          <w:i/>
          <w:sz w:val="24"/>
        </w:rPr>
        <w:t>di</w:t>
      </w:r>
      <w:r>
        <w:rPr>
          <w:rFonts w:ascii="Times New Roman" w:hAnsi="Times New Roman" w:cs="Times New Roman"/>
          <w:i/>
          <w:spacing w:val="1"/>
          <w:sz w:val="24"/>
        </w:rPr>
        <w:t xml:space="preserve"> </w:t>
      </w:r>
      <w:r>
        <w:rPr>
          <w:rFonts w:ascii="Times New Roman" w:hAnsi="Times New Roman" w:cs="Times New Roman"/>
          <w:i/>
          <w:sz w:val="24"/>
        </w:rPr>
        <w:t>Hotel</w:t>
      </w:r>
      <w:r>
        <w:rPr>
          <w:rFonts w:ascii="Times New Roman" w:hAnsi="Times New Roman" w:cs="Times New Roman"/>
          <w:i/>
          <w:spacing w:val="1"/>
          <w:sz w:val="24"/>
        </w:rPr>
        <w:t xml:space="preserve"> </w:t>
      </w:r>
      <w:r>
        <w:rPr>
          <w:rFonts w:ascii="Times New Roman" w:hAnsi="Times New Roman" w:cs="Times New Roman"/>
          <w:i/>
          <w:sz w:val="24"/>
        </w:rPr>
        <w:t>Amanda</w:t>
      </w:r>
      <w:r>
        <w:rPr>
          <w:rFonts w:ascii="Times New Roman" w:hAnsi="Times New Roman" w:cs="Times New Roman"/>
          <w:i/>
          <w:spacing w:val="1"/>
          <w:sz w:val="24"/>
        </w:rPr>
        <w:t xml:space="preserve"> </w:t>
      </w:r>
      <w:r>
        <w:rPr>
          <w:rFonts w:ascii="Times New Roman" w:hAnsi="Times New Roman" w:cs="Times New Roman"/>
          <w:i/>
          <w:sz w:val="24"/>
        </w:rPr>
        <w:t>Hills</w:t>
      </w:r>
      <w:r>
        <w:rPr>
          <w:rFonts w:ascii="Times New Roman" w:hAnsi="Times New Roman" w:cs="Times New Roman"/>
          <w:i/>
          <w:spacing w:val="1"/>
          <w:sz w:val="24"/>
        </w:rPr>
        <w:t xml:space="preserve"> </w:t>
      </w:r>
      <w:r>
        <w:rPr>
          <w:rFonts w:ascii="Times New Roman" w:hAnsi="Times New Roman" w:cs="Times New Roman"/>
          <w:i/>
          <w:sz w:val="24"/>
        </w:rPr>
        <w:t>Bandungan</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4(4)</w:t>
      </w:r>
    </w:p>
    <w:p w14:paraId="1B87B499" w14:textId="77777777" w:rsidR="004D1AB6" w:rsidRDefault="00B60C0A">
      <w:pPr>
        <w:spacing w:after="0" w:line="240" w:lineRule="auto"/>
        <w:ind w:left="630" w:hanging="630"/>
        <w:jc w:val="both"/>
        <w:rPr>
          <w:rFonts w:ascii="Times New Roman" w:hAnsi="Times New Roman" w:cs="Times New Roman"/>
          <w:sz w:val="24"/>
        </w:rPr>
      </w:pPr>
      <w:r>
        <w:rPr>
          <w:rFonts w:ascii="Times New Roman" w:hAnsi="Times New Roman" w:cs="Times New Roman"/>
          <w:sz w:val="24"/>
        </w:rPr>
        <w:t>Kasmir.</w:t>
      </w:r>
      <w:r>
        <w:rPr>
          <w:rFonts w:ascii="Times New Roman" w:hAnsi="Times New Roman" w:cs="Times New Roman"/>
          <w:spacing w:val="-2"/>
          <w:sz w:val="24"/>
        </w:rPr>
        <w:t xml:space="preserve"> </w:t>
      </w:r>
      <w:r>
        <w:rPr>
          <w:rFonts w:ascii="Times New Roman" w:hAnsi="Times New Roman" w:cs="Times New Roman"/>
          <w:sz w:val="24"/>
        </w:rPr>
        <w:t>(2017),</w:t>
      </w:r>
      <w:r>
        <w:rPr>
          <w:rFonts w:ascii="Times New Roman" w:hAnsi="Times New Roman" w:cs="Times New Roman"/>
          <w:spacing w:val="-2"/>
          <w:sz w:val="24"/>
        </w:rPr>
        <w:t xml:space="preserve"> </w:t>
      </w:r>
      <w:r>
        <w:rPr>
          <w:rFonts w:ascii="Times New Roman" w:hAnsi="Times New Roman" w:cs="Times New Roman"/>
          <w:i/>
          <w:sz w:val="24"/>
        </w:rPr>
        <w:t>Analisis</w:t>
      </w:r>
      <w:r>
        <w:rPr>
          <w:rFonts w:ascii="Times New Roman" w:hAnsi="Times New Roman" w:cs="Times New Roman"/>
          <w:i/>
          <w:spacing w:val="-1"/>
          <w:sz w:val="24"/>
        </w:rPr>
        <w:t xml:space="preserve"> </w:t>
      </w:r>
      <w:r>
        <w:rPr>
          <w:rFonts w:ascii="Times New Roman" w:hAnsi="Times New Roman" w:cs="Times New Roman"/>
          <w:i/>
          <w:sz w:val="24"/>
        </w:rPr>
        <w:t>Laporan</w:t>
      </w:r>
      <w:r>
        <w:rPr>
          <w:rFonts w:ascii="Times New Roman" w:hAnsi="Times New Roman" w:cs="Times New Roman"/>
          <w:i/>
          <w:spacing w:val="-2"/>
          <w:sz w:val="24"/>
        </w:rPr>
        <w:t xml:space="preserve"> </w:t>
      </w:r>
      <w:r>
        <w:rPr>
          <w:rFonts w:ascii="Times New Roman" w:hAnsi="Times New Roman" w:cs="Times New Roman"/>
          <w:i/>
          <w:sz w:val="24"/>
        </w:rPr>
        <w:t>Keuangan</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Jakarta:</w:t>
      </w:r>
      <w:r>
        <w:rPr>
          <w:rFonts w:ascii="Times New Roman" w:hAnsi="Times New Roman" w:cs="Times New Roman"/>
          <w:spacing w:val="-2"/>
          <w:sz w:val="24"/>
        </w:rPr>
        <w:t xml:space="preserve"> </w:t>
      </w:r>
      <w:r>
        <w:rPr>
          <w:rFonts w:ascii="Times New Roman" w:hAnsi="Times New Roman" w:cs="Times New Roman"/>
          <w:sz w:val="24"/>
        </w:rPr>
        <w:t>PT</w:t>
      </w:r>
      <w:r>
        <w:rPr>
          <w:rFonts w:ascii="Times New Roman" w:hAnsi="Times New Roman" w:cs="Times New Roman"/>
          <w:spacing w:val="-1"/>
          <w:sz w:val="24"/>
        </w:rPr>
        <w:t xml:space="preserve"> </w:t>
      </w:r>
      <w:r>
        <w:rPr>
          <w:rFonts w:ascii="Times New Roman" w:hAnsi="Times New Roman" w:cs="Times New Roman"/>
          <w:sz w:val="24"/>
        </w:rPr>
        <w:t>Rajagrafindo</w:t>
      </w:r>
      <w:r>
        <w:rPr>
          <w:rFonts w:ascii="Times New Roman" w:hAnsi="Times New Roman" w:cs="Times New Roman"/>
          <w:spacing w:val="-2"/>
          <w:sz w:val="24"/>
        </w:rPr>
        <w:t xml:space="preserve"> </w:t>
      </w:r>
      <w:r>
        <w:rPr>
          <w:rFonts w:ascii="Times New Roman" w:hAnsi="Times New Roman" w:cs="Times New Roman"/>
          <w:sz w:val="24"/>
        </w:rPr>
        <w:t>Persada.</w:t>
      </w:r>
    </w:p>
    <w:p w14:paraId="40281039" w14:textId="77777777" w:rsidR="004D1AB6" w:rsidRDefault="00B60C0A">
      <w:pPr>
        <w:spacing w:after="0" w:line="240" w:lineRule="auto"/>
        <w:ind w:left="630" w:hanging="630"/>
        <w:jc w:val="both"/>
        <w:rPr>
          <w:rFonts w:ascii="Times New Roman" w:hAnsi="Times New Roman" w:cs="Times New Roman"/>
          <w:sz w:val="24"/>
        </w:rPr>
      </w:pPr>
      <w:r>
        <w:rPr>
          <w:rFonts w:ascii="Times New Roman" w:hAnsi="Times New Roman" w:cs="Times New Roman"/>
          <w:sz w:val="24"/>
        </w:rPr>
        <w:t>Kotler,</w:t>
      </w:r>
      <w:r>
        <w:rPr>
          <w:rFonts w:ascii="Times New Roman" w:hAnsi="Times New Roman" w:cs="Times New Roman"/>
          <w:spacing w:val="46"/>
          <w:sz w:val="24"/>
        </w:rPr>
        <w:t xml:space="preserve"> </w:t>
      </w:r>
      <w:r>
        <w:rPr>
          <w:rFonts w:ascii="Times New Roman" w:hAnsi="Times New Roman" w:cs="Times New Roman"/>
          <w:sz w:val="24"/>
        </w:rPr>
        <w:t>P</w:t>
      </w:r>
      <w:r>
        <w:rPr>
          <w:rFonts w:ascii="Times New Roman" w:hAnsi="Times New Roman" w:cs="Times New Roman"/>
          <w:spacing w:val="48"/>
          <w:sz w:val="24"/>
        </w:rPr>
        <w:t xml:space="preserve"> </w:t>
      </w:r>
      <w:r>
        <w:rPr>
          <w:rFonts w:ascii="Times New Roman" w:hAnsi="Times New Roman" w:cs="Times New Roman"/>
          <w:sz w:val="24"/>
        </w:rPr>
        <w:t>dan</w:t>
      </w:r>
      <w:r>
        <w:rPr>
          <w:rFonts w:ascii="Times New Roman" w:hAnsi="Times New Roman" w:cs="Times New Roman"/>
          <w:spacing w:val="47"/>
          <w:sz w:val="24"/>
        </w:rPr>
        <w:t xml:space="preserve"> </w:t>
      </w:r>
      <w:r>
        <w:rPr>
          <w:rFonts w:ascii="Times New Roman" w:hAnsi="Times New Roman" w:cs="Times New Roman"/>
          <w:sz w:val="24"/>
        </w:rPr>
        <w:t>Gerry</w:t>
      </w:r>
      <w:r>
        <w:rPr>
          <w:rFonts w:ascii="Times New Roman" w:hAnsi="Times New Roman" w:cs="Times New Roman"/>
          <w:spacing w:val="42"/>
          <w:sz w:val="24"/>
        </w:rPr>
        <w:t xml:space="preserve"> </w:t>
      </w:r>
      <w:r>
        <w:rPr>
          <w:rFonts w:ascii="Times New Roman" w:hAnsi="Times New Roman" w:cs="Times New Roman"/>
          <w:sz w:val="24"/>
        </w:rPr>
        <w:t>Armstrong.</w:t>
      </w:r>
      <w:r>
        <w:rPr>
          <w:rFonts w:ascii="Times New Roman" w:hAnsi="Times New Roman" w:cs="Times New Roman"/>
          <w:spacing w:val="46"/>
          <w:sz w:val="24"/>
        </w:rPr>
        <w:t xml:space="preserve"> </w:t>
      </w:r>
      <w:r>
        <w:rPr>
          <w:rFonts w:ascii="Times New Roman" w:hAnsi="Times New Roman" w:cs="Times New Roman"/>
          <w:sz w:val="24"/>
        </w:rPr>
        <w:t>(2014),</w:t>
      </w:r>
      <w:r>
        <w:rPr>
          <w:rFonts w:ascii="Times New Roman" w:hAnsi="Times New Roman" w:cs="Times New Roman"/>
          <w:spacing w:val="50"/>
          <w:sz w:val="24"/>
        </w:rPr>
        <w:t xml:space="preserve"> </w:t>
      </w:r>
      <w:r>
        <w:rPr>
          <w:rFonts w:ascii="Times New Roman" w:hAnsi="Times New Roman" w:cs="Times New Roman"/>
          <w:i/>
          <w:sz w:val="24"/>
        </w:rPr>
        <w:t>Principle</w:t>
      </w:r>
      <w:r>
        <w:rPr>
          <w:rFonts w:ascii="Times New Roman" w:hAnsi="Times New Roman" w:cs="Times New Roman"/>
          <w:i/>
          <w:spacing w:val="47"/>
          <w:sz w:val="24"/>
        </w:rPr>
        <w:t xml:space="preserve"> </w:t>
      </w:r>
      <w:r>
        <w:rPr>
          <w:rFonts w:ascii="Times New Roman" w:hAnsi="Times New Roman" w:cs="Times New Roman"/>
          <w:i/>
          <w:sz w:val="24"/>
        </w:rPr>
        <w:t>Of</w:t>
      </w:r>
      <w:r>
        <w:rPr>
          <w:rFonts w:ascii="Times New Roman" w:hAnsi="Times New Roman" w:cs="Times New Roman"/>
          <w:i/>
          <w:spacing w:val="47"/>
          <w:sz w:val="24"/>
        </w:rPr>
        <w:t xml:space="preserve"> </w:t>
      </w:r>
      <w:r>
        <w:rPr>
          <w:rFonts w:ascii="Times New Roman" w:hAnsi="Times New Roman" w:cs="Times New Roman"/>
          <w:i/>
          <w:sz w:val="24"/>
        </w:rPr>
        <w:t>Marketing</w:t>
      </w:r>
      <w:r>
        <w:rPr>
          <w:rFonts w:ascii="Times New Roman" w:hAnsi="Times New Roman" w:cs="Times New Roman"/>
          <w:sz w:val="24"/>
        </w:rPr>
        <w:t>,</w:t>
      </w:r>
      <w:r>
        <w:rPr>
          <w:rFonts w:ascii="Times New Roman" w:hAnsi="Times New Roman" w:cs="Times New Roman"/>
          <w:spacing w:val="47"/>
          <w:sz w:val="24"/>
        </w:rPr>
        <w:t xml:space="preserve"> </w:t>
      </w:r>
      <w:r>
        <w:rPr>
          <w:rFonts w:ascii="Times New Roman" w:hAnsi="Times New Roman" w:cs="Times New Roman"/>
          <w:sz w:val="24"/>
        </w:rPr>
        <w:t>15th</w:t>
      </w:r>
      <w:r>
        <w:rPr>
          <w:rFonts w:ascii="Times New Roman" w:hAnsi="Times New Roman" w:cs="Times New Roman"/>
          <w:spacing w:val="49"/>
          <w:sz w:val="24"/>
        </w:rPr>
        <w:t xml:space="preserve"> </w:t>
      </w:r>
      <w:r>
        <w:rPr>
          <w:rFonts w:ascii="Times New Roman" w:hAnsi="Times New Roman" w:cs="Times New Roman"/>
          <w:sz w:val="24"/>
        </w:rPr>
        <w:t>edition.</w:t>
      </w:r>
      <w:r>
        <w:rPr>
          <w:rFonts w:ascii="Times New Roman" w:hAnsi="Times New Roman" w:cs="Times New Roman"/>
        </w:rPr>
        <w:t>New</w:t>
      </w:r>
      <w:r>
        <w:rPr>
          <w:rFonts w:ascii="Times New Roman" w:hAnsi="Times New Roman" w:cs="Times New Roman"/>
          <w:spacing w:val="-2"/>
        </w:rPr>
        <w:t xml:space="preserve"> </w:t>
      </w:r>
      <w:r>
        <w:rPr>
          <w:rFonts w:ascii="Times New Roman" w:hAnsi="Times New Roman" w:cs="Times New Roman"/>
        </w:rPr>
        <w:t>Jersey:</w:t>
      </w:r>
      <w:r>
        <w:rPr>
          <w:rFonts w:ascii="Times New Roman" w:hAnsi="Times New Roman" w:cs="Times New Roman"/>
          <w:spacing w:val="-1"/>
        </w:rPr>
        <w:t xml:space="preserve"> </w:t>
      </w:r>
      <w:r>
        <w:rPr>
          <w:rFonts w:ascii="Times New Roman" w:hAnsi="Times New Roman" w:cs="Times New Roman"/>
        </w:rPr>
        <w:t>Pearson</w:t>
      </w:r>
      <w:r>
        <w:rPr>
          <w:rFonts w:ascii="Times New Roman" w:hAnsi="Times New Roman" w:cs="Times New Roman"/>
          <w:spacing w:val="-2"/>
        </w:rPr>
        <w:t xml:space="preserve"> </w:t>
      </w:r>
      <w:r>
        <w:rPr>
          <w:rFonts w:ascii="Times New Roman" w:hAnsi="Times New Roman" w:cs="Times New Roman"/>
        </w:rPr>
        <w:t>Pretice</w:t>
      </w:r>
      <w:r>
        <w:rPr>
          <w:rFonts w:ascii="Times New Roman" w:hAnsi="Times New Roman" w:cs="Times New Roman"/>
          <w:spacing w:val="-3"/>
        </w:rPr>
        <w:t xml:space="preserve"> </w:t>
      </w:r>
      <w:r>
        <w:rPr>
          <w:rFonts w:ascii="Times New Roman" w:hAnsi="Times New Roman" w:cs="Times New Roman"/>
        </w:rPr>
        <w:t>Hall.</w:t>
      </w:r>
    </w:p>
    <w:p w14:paraId="5C032EDA" w14:textId="77777777" w:rsidR="004D1AB6" w:rsidRDefault="00B60C0A">
      <w:pPr>
        <w:spacing w:after="0" w:line="240" w:lineRule="auto"/>
        <w:ind w:left="630" w:right="117" w:hanging="630"/>
        <w:jc w:val="both"/>
        <w:rPr>
          <w:rFonts w:ascii="Times New Roman" w:hAnsi="Times New Roman" w:cs="Times New Roman"/>
          <w:sz w:val="24"/>
        </w:rPr>
      </w:pPr>
      <w:r>
        <w:rPr>
          <w:rFonts w:ascii="Times New Roman" w:hAnsi="Times New Roman" w:cs="Times New Roman"/>
          <w:sz w:val="24"/>
        </w:rPr>
        <w:t>Kotler,</w:t>
      </w:r>
      <w:r>
        <w:rPr>
          <w:rFonts w:ascii="Times New Roman" w:hAnsi="Times New Roman" w:cs="Times New Roman"/>
          <w:spacing w:val="1"/>
          <w:sz w:val="24"/>
        </w:rPr>
        <w:t xml:space="preserve"> </w:t>
      </w:r>
      <w:r>
        <w:rPr>
          <w:rFonts w:ascii="Times New Roman" w:hAnsi="Times New Roman" w:cs="Times New Roman"/>
          <w:sz w:val="24"/>
        </w:rPr>
        <w:t>P</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Kevin</w:t>
      </w:r>
      <w:r>
        <w:rPr>
          <w:rFonts w:ascii="Times New Roman" w:hAnsi="Times New Roman" w:cs="Times New Roman"/>
          <w:spacing w:val="1"/>
          <w:sz w:val="24"/>
        </w:rPr>
        <w:t xml:space="preserve"> </w:t>
      </w:r>
      <w:r>
        <w:rPr>
          <w:rFonts w:ascii="Times New Roman" w:hAnsi="Times New Roman" w:cs="Times New Roman"/>
          <w:sz w:val="24"/>
        </w:rPr>
        <w:t>Lane</w:t>
      </w:r>
      <w:r>
        <w:rPr>
          <w:rFonts w:ascii="Times New Roman" w:hAnsi="Times New Roman" w:cs="Times New Roman"/>
          <w:spacing w:val="1"/>
          <w:sz w:val="24"/>
        </w:rPr>
        <w:t xml:space="preserve"> </w:t>
      </w:r>
      <w:r>
        <w:rPr>
          <w:rFonts w:ascii="Times New Roman" w:hAnsi="Times New Roman" w:cs="Times New Roman"/>
          <w:sz w:val="24"/>
        </w:rPr>
        <w:t>Keller.</w:t>
      </w:r>
      <w:r>
        <w:rPr>
          <w:rFonts w:ascii="Times New Roman" w:hAnsi="Times New Roman" w:cs="Times New Roman"/>
          <w:spacing w:val="1"/>
          <w:sz w:val="24"/>
        </w:rPr>
        <w:t xml:space="preserve"> </w:t>
      </w:r>
      <w:r>
        <w:rPr>
          <w:rFonts w:ascii="Times New Roman" w:hAnsi="Times New Roman" w:cs="Times New Roman"/>
          <w:sz w:val="24"/>
        </w:rPr>
        <w:t>(2016),</w:t>
      </w:r>
      <w:r>
        <w:rPr>
          <w:rFonts w:ascii="Times New Roman" w:hAnsi="Times New Roman" w:cs="Times New Roman"/>
          <w:spacing w:val="1"/>
          <w:sz w:val="24"/>
        </w:rPr>
        <w:t xml:space="preserve"> </w:t>
      </w:r>
      <w:r>
        <w:rPr>
          <w:rFonts w:ascii="Times New Roman" w:hAnsi="Times New Roman" w:cs="Times New Roman"/>
          <w:i/>
          <w:sz w:val="24"/>
        </w:rPr>
        <w:t>Marketing</w:t>
      </w:r>
      <w:r>
        <w:rPr>
          <w:rFonts w:ascii="Times New Roman" w:hAnsi="Times New Roman" w:cs="Times New Roman"/>
          <w:i/>
          <w:spacing w:val="1"/>
          <w:sz w:val="24"/>
        </w:rPr>
        <w:t xml:space="preserve"> </w:t>
      </w:r>
      <w:r>
        <w:rPr>
          <w:rFonts w:ascii="Times New Roman" w:hAnsi="Times New Roman" w:cs="Times New Roman"/>
          <w:i/>
          <w:sz w:val="24"/>
        </w:rPr>
        <w:t>Managemen</w:t>
      </w:r>
      <w:r>
        <w:rPr>
          <w:rFonts w:ascii="Times New Roman" w:hAnsi="Times New Roman" w:cs="Times New Roman"/>
          <w:i/>
          <w:spacing w:val="1"/>
          <w:sz w:val="24"/>
        </w:rPr>
        <w:t xml:space="preserve"> </w:t>
      </w:r>
      <w:r>
        <w:rPr>
          <w:rFonts w:ascii="Times New Roman" w:hAnsi="Times New Roman" w:cs="Times New Roman"/>
          <w:i/>
          <w:sz w:val="24"/>
        </w:rPr>
        <w:t>and</w:t>
      </w:r>
      <w:r>
        <w:rPr>
          <w:rFonts w:ascii="Times New Roman" w:hAnsi="Times New Roman" w:cs="Times New Roman"/>
          <w:i/>
          <w:spacing w:val="1"/>
          <w:sz w:val="24"/>
        </w:rPr>
        <w:t xml:space="preserve"> </w:t>
      </w:r>
      <w:r>
        <w:rPr>
          <w:rFonts w:ascii="Times New Roman" w:hAnsi="Times New Roman" w:cs="Times New Roman"/>
          <w:i/>
          <w:sz w:val="24"/>
        </w:rPr>
        <w:t>Brand</w:t>
      </w:r>
      <w:r>
        <w:rPr>
          <w:rFonts w:ascii="Times New Roman" w:hAnsi="Times New Roman" w:cs="Times New Roman"/>
          <w:i/>
          <w:spacing w:val="-57"/>
          <w:sz w:val="24"/>
        </w:rPr>
        <w:t xml:space="preserve"> </w:t>
      </w:r>
      <w:r>
        <w:rPr>
          <w:rFonts w:ascii="Times New Roman" w:hAnsi="Times New Roman" w:cs="Times New Roman"/>
          <w:i/>
          <w:sz w:val="24"/>
        </w:rPr>
        <w:t>management</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15th</w:t>
      </w:r>
      <w:r>
        <w:rPr>
          <w:rFonts w:ascii="Times New Roman" w:hAnsi="Times New Roman" w:cs="Times New Roman"/>
          <w:spacing w:val="-1"/>
          <w:sz w:val="24"/>
        </w:rPr>
        <w:t xml:space="preserve"> </w:t>
      </w:r>
      <w:r>
        <w:rPr>
          <w:rFonts w:ascii="Times New Roman" w:hAnsi="Times New Roman" w:cs="Times New Roman"/>
          <w:sz w:val="24"/>
        </w:rPr>
        <w:t>Edition New</w:t>
      </w:r>
      <w:r>
        <w:rPr>
          <w:rFonts w:ascii="Times New Roman" w:hAnsi="Times New Roman" w:cs="Times New Roman"/>
          <w:spacing w:val="-1"/>
          <w:sz w:val="24"/>
        </w:rPr>
        <w:t xml:space="preserve"> </w:t>
      </w:r>
      <w:r>
        <w:rPr>
          <w:rFonts w:ascii="Times New Roman" w:hAnsi="Times New Roman" w:cs="Times New Roman"/>
          <w:sz w:val="24"/>
        </w:rPr>
        <w:t>Jersey: Pearson</w:t>
      </w:r>
      <w:r>
        <w:rPr>
          <w:rFonts w:ascii="Times New Roman" w:hAnsi="Times New Roman" w:cs="Times New Roman"/>
          <w:spacing w:val="-1"/>
          <w:sz w:val="24"/>
        </w:rPr>
        <w:t xml:space="preserve"> </w:t>
      </w:r>
      <w:r>
        <w:rPr>
          <w:rFonts w:ascii="Times New Roman" w:hAnsi="Times New Roman" w:cs="Times New Roman"/>
          <w:sz w:val="24"/>
        </w:rPr>
        <w:t>Pretice</w:t>
      </w:r>
      <w:r>
        <w:rPr>
          <w:rFonts w:ascii="Times New Roman" w:hAnsi="Times New Roman" w:cs="Times New Roman"/>
          <w:spacing w:val="-1"/>
          <w:sz w:val="24"/>
        </w:rPr>
        <w:t xml:space="preserve"> </w:t>
      </w:r>
      <w:r>
        <w:rPr>
          <w:rFonts w:ascii="Times New Roman" w:hAnsi="Times New Roman" w:cs="Times New Roman"/>
          <w:sz w:val="24"/>
        </w:rPr>
        <w:t>Hall,</w:t>
      </w:r>
      <w:r>
        <w:rPr>
          <w:rFonts w:ascii="Times New Roman" w:hAnsi="Times New Roman" w:cs="Times New Roman"/>
          <w:spacing w:val="1"/>
          <w:sz w:val="24"/>
        </w:rPr>
        <w:t xml:space="preserve"> </w:t>
      </w:r>
      <w:r>
        <w:rPr>
          <w:rFonts w:ascii="Times New Roman" w:hAnsi="Times New Roman" w:cs="Times New Roman"/>
          <w:sz w:val="24"/>
        </w:rPr>
        <w:t>Inc.</w:t>
      </w:r>
    </w:p>
    <w:p w14:paraId="01293A5D" w14:textId="77777777" w:rsidR="004D1AB6" w:rsidRDefault="00B60C0A">
      <w:pPr>
        <w:spacing w:after="0" w:line="240" w:lineRule="auto"/>
        <w:ind w:left="630" w:right="115" w:hanging="630"/>
        <w:jc w:val="both"/>
        <w:rPr>
          <w:rFonts w:ascii="Times New Roman" w:hAnsi="Times New Roman" w:cs="Times New Roman"/>
          <w:sz w:val="24"/>
        </w:rPr>
      </w:pPr>
      <w:bookmarkStart w:id="1" w:name="_Hlk113139662"/>
      <w:r>
        <w:rPr>
          <w:rFonts w:ascii="Times New Roman" w:hAnsi="Times New Roman" w:cs="Times New Roman"/>
          <w:sz w:val="24"/>
        </w:rPr>
        <w:t xml:space="preserve">Kotler, P. (2012), </w:t>
      </w:r>
      <w:r>
        <w:rPr>
          <w:rFonts w:ascii="Times New Roman" w:hAnsi="Times New Roman" w:cs="Times New Roman"/>
          <w:i/>
          <w:sz w:val="24"/>
        </w:rPr>
        <w:t>Prinsip-prinsip Pemasaran. Alih Bahasa A.B. Susanto</w:t>
      </w:r>
      <w:r>
        <w:rPr>
          <w:rFonts w:ascii="Times New Roman" w:hAnsi="Times New Roman" w:cs="Times New Roman"/>
          <w:sz w:val="24"/>
        </w:rPr>
        <w:t>. Jilid</w:t>
      </w:r>
      <w:r>
        <w:rPr>
          <w:rFonts w:ascii="Times New Roman" w:hAnsi="Times New Roman" w:cs="Times New Roman"/>
          <w:spacing w:val="1"/>
          <w:sz w:val="24"/>
        </w:rPr>
        <w:t xml:space="preserve"> </w:t>
      </w:r>
      <w:r>
        <w:rPr>
          <w:rFonts w:ascii="Times New Roman" w:hAnsi="Times New Roman" w:cs="Times New Roman"/>
          <w:sz w:val="24"/>
        </w:rPr>
        <w:t>1dan</w:t>
      </w:r>
      <w:r>
        <w:rPr>
          <w:rFonts w:ascii="Times New Roman" w:hAnsi="Times New Roman" w:cs="Times New Roman"/>
          <w:spacing w:val="-1"/>
          <w:sz w:val="24"/>
        </w:rPr>
        <w:t xml:space="preserve"> </w:t>
      </w:r>
      <w:r>
        <w:rPr>
          <w:rFonts w:ascii="Times New Roman" w:hAnsi="Times New Roman" w:cs="Times New Roman"/>
          <w:sz w:val="24"/>
        </w:rPr>
        <w:t>2. Jakarta</w:t>
      </w:r>
      <w:r>
        <w:rPr>
          <w:rFonts w:ascii="Times New Roman" w:hAnsi="Times New Roman" w:cs="Times New Roman"/>
          <w:spacing w:val="-2"/>
          <w:sz w:val="24"/>
        </w:rPr>
        <w:t xml:space="preserve"> </w:t>
      </w:r>
      <w:r>
        <w:rPr>
          <w:rFonts w:ascii="Times New Roman" w:hAnsi="Times New Roman" w:cs="Times New Roman"/>
          <w:sz w:val="24"/>
        </w:rPr>
        <w:t>Penerbit</w:t>
      </w:r>
      <w:r>
        <w:rPr>
          <w:rFonts w:ascii="Times New Roman" w:hAnsi="Times New Roman" w:cs="Times New Roman"/>
          <w:spacing w:val="2"/>
          <w:sz w:val="24"/>
        </w:rPr>
        <w:t xml:space="preserve"> </w:t>
      </w:r>
      <w:r>
        <w:rPr>
          <w:rFonts w:ascii="Times New Roman" w:hAnsi="Times New Roman" w:cs="Times New Roman"/>
          <w:sz w:val="24"/>
        </w:rPr>
        <w:t>Erlangga.</w:t>
      </w:r>
    </w:p>
    <w:p w14:paraId="25B0BB1B" w14:textId="77777777" w:rsidR="004D1AB6" w:rsidRDefault="00B60C0A">
      <w:pPr>
        <w:spacing w:after="0" w:line="240" w:lineRule="auto"/>
        <w:ind w:left="630" w:hanging="630"/>
        <w:jc w:val="both"/>
        <w:rPr>
          <w:rFonts w:ascii="Times New Roman" w:hAnsi="Times New Roman" w:cs="Times New Roman"/>
          <w:sz w:val="24"/>
        </w:rPr>
      </w:pPr>
      <w:r>
        <w:rPr>
          <w:rFonts w:ascii="Times New Roman" w:hAnsi="Times New Roman" w:cs="Times New Roman"/>
          <w:sz w:val="24"/>
        </w:rPr>
        <w:t>Kotler,P</w:t>
      </w:r>
      <w:r>
        <w:rPr>
          <w:rFonts w:ascii="Times New Roman" w:hAnsi="Times New Roman" w:cs="Times New Roman"/>
          <w:spacing w:val="10"/>
          <w:sz w:val="24"/>
        </w:rPr>
        <w:t xml:space="preserve"> </w:t>
      </w:r>
      <w:r>
        <w:rPr>
          <w:rFonts w:ascii="Times New Roman" w:hAnsi="Times New Roman" w:cs="Times New Roman"/>
          <w:sz w:val="24"/>
        </w:rPr>
        <w:t>dan</w:t>
      </w:r>
      <w:r>
        <w:rPr>
          <w:rFonts w:ascii="Times New Roman" w:hAnsi="Times New Roman" w:cs="Times New Roman"/>
          <w:spacing w:val="10"/>
          <w:sz w:val="24"/>
        </w:rPr>
        <w:t xml:space="preserve"> </w:t>
      </w:r>
      <w:r>
        <w:rPr>
          <w:rFonts w:ascii="Times New Roman" w:hAnsi="Times New Roman" w:cs="Times New Roman"/>
          <w:sz w:val="24"/>
        </w:rPr>
        <w:t>Kevin</w:t>
      </w:r>
      <w:r>
        <w:rPr>
          <w:rFonts w:ascii="Times New Roman" w:hAnsi="Times New Roman" w:cs="Times New Roman"/>
          <w:spacing w:val="13"/>
          <w:sz w:val="24"/>
        </w:rPr>
        <w:t xml:space="preserve"> </w:t>
      </w:r>
      <w:r>
        <w:rPr>
          <w:rFonts w:ascii="Times New Roman" w:hAnsi="Times New Roman" w:cs="Times New Roman"/>
          <w:sz w:val="24"/>
        </w:rPr>
        <w:t>Lane</w:t>
      </w:r>
      <w:r>
        <w:rPr>
          <w:rFonts w:ascii="Times New Roman" w:hAnsi="Times New Roman" w:cs="Times New Roman"/>
          <w:spacing w:val="11"/>
          <w:sz w:val="24"/>
        </w:rPr>
        <w:t xml:space="preserve"> </w:t>
      </w:r>
      <w:r>
        <w:rPr>
          <w:rFonts w:ascii="Times New Roman" w:hAnsi="Times New Roman" w:cs="Times New Roman"/>
          <w:sz w:val="24"/>
        </w:rPr>
        <w:t>Keller.</w:t>
      </w:r>
      <w:r>
        <w:rPr>
          <w:rFonts w:ascii="Times New Roman" w:hAnsi="Times New Roman" w:cs="Times New Roman"/>
          <w:spacing w:val="12"/>
          <w:sz w:val="24"/>
        </w:rPr>
        <w:t xml:space="preserve"> </w:t>
      </w:r>
      <w:r>
        <w:rPr>
          <w:rFonts w:ascii="Times New Roman" w:hAnsi="Times New Roman" w:cs="Times New Roman"/>
          <w:sz w:val="24"/>
        </w:rPr>
        <w:t>(2016),</w:t>
      </w:r>
      <w:r>
        <w:rPr>
          <w:rFonts w:ascii="Times New Roman" w:hAnsi="Times New Roman" w:cs="Times New Roman"/>
          <w:spacing w:val="16"/>
          <w:sz w:val="24"/>
        </w:rPr>
        <w:t xml:space="preserve"> </w:t>
      </w:r>
      <w:r>
        <w:rPr>
          <w:rFonts w:ascii="Times New Roman" w:hAnsi="Times New Roman" w:cs="Times New Roman"/>
          <w:i/>
          <w:sz w:val="24"/>
        </w:rPr>
        <w:t>Manajemen</w:t>
      </w:r>
      <w:r>
        <w:rPr>
          <w:rFonts w:ascii="Times New Roman" w:hAnsi="Times New Roman" w:cs="Times New Roman"/>
          <w:i/>
          <w:spacing w:val="10"/>
          <w:sz w:val="24"/>
        </w:rPr>
        <w:t xml:space="preserve"> </w:t>
      </w:r>
      <w:r>
        <w:rPr>
          <w:rFonts w:ascii="Times New Roman" w:hAnsi="Times New Roman" w:cs="Times New Roman"/>
          <w:i/>
          <w:sz w:val="24"/>
        </w:rPr>
        <w:t>Pemasaran</w:t>
      </w:r>
      <w:r>
        <w:rPr>
          <w:rFonts w:ascii="Times New Roman" w:hAnsi="Times New Roman" w:cs="Times New Roman"/>
          <w:sz w:val="24"/>
        </w:rPr>
        <w:t>,</w:t>
      </w:r>
      <w:r>
        <w:rPr>
          <w:rFonts w:ascii="Times New Roman" w:hAnsi="Times New Roman" w:cs="Times New Roman"/>
          <w:spacing w:val="10"/>
          <w:sz w:val="24"/>
        </w:rPr>
        <w:t xml:space="preserve"> </w:t>
      </w:r>
      <w:r>
        <w:rPr>
          <w:rFonts w:ascii="Times New Roman" w:hAnsi="Times New Roman" w:cs="Times New Roman"/>
          <w:sz w:val="24"/>
        </w:rPr>
        <w:t>Global</w:t>
      </w:r>
      <w:r>
        <w:rPr>
          <w:rFonts w:ascii="Times New Roman" w:hAnsi="Times New Roman" w:cs="Times New Roman"/>
          <w:spacing w:val="12"/>
          <w:sz w:val="24"/>
        </w:rPr>
        <w:t xml:space="preserve"> </w:t>
      </w:r>
      <w:r>
        <w:rPr>
          <w:rFonts w:ascii="Times New Roman" w:hAnsi="Times New Roman" w:cs="Times New Roman"/>
          <w:sz w:val="24"/>
        </w:rPr>
        <w:t>Edition.</w:t>
      </w:r>
      <w:r>
        <w:rPr>
          <w:rFonts w:ascii="Times New Roman" w:hAnsi="Times New Roman" w:cs="Times New Roman"/>
          <w:sz w:val="24"/>
          <w:lang w:val="en-US"/>
        </w:rPr>
        <w:t xml:space="preserve"> </w:t>
      </w:r>
      <w:r>
        <w:rPr>
          <w:rFonts w:ascii="Times New Roman" w:hAnsi="Times New Roman" w:cs="Times New Roman"/>
        </w:rPr>
        <w:t>Pearson</w:t>
      </w:r>
      <w:r>
        <w:rPr>
          <w:rFonts w:ascii="Times New Roman" w:hAnsi="Times New Roman" w:cs="Times New Roman"/>
          <w:spacing w:val="-3"/>
        </w:rPr>
        <w:t xml:space="preserve"> </w:t>
      </w:r>
      <w:r>
        <w:rPr>
          <w:rFonts w:ascii="Times New Roman" w:hAnsi="Times New Roman" w:cs="Times New Roman"/>
        </w:rPr>
        <w:t>Prentice</w:t>
      </w:r>
      <w:r>
        <w:rPr>
          <w:rFonts w:ascii="Times New Roman" w:hAnsi="Times New Roman" w:cs="Times New Roman"/>
          <w:spacing w:val="-1"/>
        </w:rPr>
        <w:t xml:space="preserve"> </w:t>
      </w:r>
      <w:r>
        <w:rPr>
          <w:rFonts w:ascii="Times New Roman" w:hAnsi="Times New Roman" w:cs="Times New Roman"/>
        </w:rPr>
        <w:t>Hall.</w:t>
      </w:r>
    </w:p>
    <w:p w14:paraId="0806D2EE" w14:textId="77777777" w:rsidR="004D1AB6" w:rsidRDefault="00B60C0A">
      <w:pPr>
        <w:pStyle w:val="BodyText"/>
        <w:ind w:left="630" w:hanging="630"/>
        <w:jc w:val="both"/>
      </w:pPr>
      <w:r>
        <w:t>Priansa,D.</w:t>
      </w:r>
      <w:r>
        <w:rPr>
          <w:spacing w:val="12"/>
        </w:rPr>
        <w:t xml:space="preserve"> </w:t>
      </w:r>
      <w:r>
        <w:t>(2017),</w:t>
      </w:r>
      <w:r>
        <w:rPr>
          <w:spacing w:val="72"/>
        </w:rPr>
        <w:t xml:space="preserve"> </w:t>
      </w:r>
      <w:r>
        <w:rPr>
          <w:i/>
        </w:rPr>
        <w:t>Komunikasi</w:t>
      </w:r>
      <w:r>
        <w:rPr>
          <w:i/>
          <w:spacing w:val="72"/>
        </w:rPr>
        <w:t xml:space="preserve"> </w:t>
      </w:r>
      <w:r>
        <w:rPr>
          <w:i/>
        </w:rPr>
        <w:t>Pemasaran</w:t>
      </w:r>
      <w:r>
        <w:rPr>
          <w:i/>
          <w:spacing w:val="71"/>
        </w:rPr>
        <w:t xml:space="preserve"> </w:t>
      </w:r>
      <w:r>
        <w:rPr>
          <w:i/>
        </w:rPr>
        <w:t>Terpadu</w:t>
      </w:r>
      <w:r>
        <w:rPr>
          <w:i/>
          <w:spacing w:val="71"/>
        </w:rPr>
        <w:t xml:space="preserve"> </w:t>
      </w:r>
      <w:r>
        <w:rPr>
          <w:i/>
        </w:rPr>
        <w:t>Pada</w:t>
      </w:r>
      <w:r>
        <w:rPr>
          <w:i/>
          <w:spacing w:val="71"/>
        </w:rPr>
        <w:t xml:space="preserve"> </w:t>
      </w:r>
      <w:r>
        <w:rPr>
          <w:i/>
        </w:rPr>
        <w:t>Era</w:t>
      </w:r>
      <w:r>
        <w:rPr>
          <w:i/>
          <w:spacing w:val="71"/>
        </w:rPr>
        <w:t xml:space="preserve"> </w:t>
      </w:r>
      <w:r>
        <w:rPr>
          <w:i/>
        </w:rPr>
        <w:t>Media</w:t>
      </w:r>
      <w:r>
        <w:rPr>
          <w:i/>
          <w:spacing w:val="72"/>
        </w:rPr>
        <w:t xml:space="preserve"> </w:t>
      </w:r>
      <w:r>
        <w:rPr>
          <w:i/>
        </w:rPr>
        <w:t>Sosial</w:t>
      </w:r>
      <w:r>
        <w:t>.</w:t>
      </w:r>
      <w:r>
        <w:rPr>
          <w:lang w:val="en-US"/>
        </w:rPr>
        <w:t xml:space="preserve"> </w:t>
      </w:r>
      <w:r>
        <w:t>Bandung:</w:t>
      </w:r>
      <w:r>
        <w:rPr>
          <w:spacing w:val="-1"/>
        </w:rPr>
        <w:t xml:space="preserve"> </w:t>
      </w:r>
      <w:r>
        <w:t>CV</w:t>
      </w:r>
      <w:r>
        <w:rPr>
          <w:spacing w:val="-1"/>
        </w:rPr>
        <w:t xml:space="preserve"> </w:t>
      </w:r>
      <w:r>
        <w:t>Pustaka</w:t>
      </w:r>
      <w:r>
        <w:rPr>
          <w:spacing w:val="-3"/>
        </w:rPr>
        <w:t xml:space="preserve"> </w:t>
      </w:r>
      <w:r>
        <w:t>Setia.</w:t>
      </w:r>
      <w:bookmarkEnd w:id="1"/>
    </w:p>
    <w:p w14:paraId="08D6A475" w14:textId="77777777" w:rsidR="004D1AB6" w:rsidRDefault="00B60C0A">
      <w:pPr>
        <w:spacing w:after="0" w:line="240" w:lineRule="auto"/>
        <w:ind w:left="630" w:hanging="630"/>
        <w:jc w:val="both"/>
        <w:rPr>
          <w:rFonts w:ascii="Times New Roman" w:hAnsi="Times New Roman" w:cs="Times New Roman"/>
          <w:sz w:val="24"/>
        </w:rPr>
      </w:pPr>
      <w:r>
        <w:rPr>
          <w:rFonts w:ascii="Times New Roman" w:hAnsi="Times New Roman" w:cs="Times New Roman"/>
          <w:sz w:val="24"/>
        </w:rPr>
        <w:t>Tjiptono,</w:t>
      </w:r>
      <w:r>
        <w:rPr>
          <w:rFonts w:ascii="Times New Roman" w:hAnsi="Times New Roman" w:cs="Times New Roman"/>
          <w:spacing w:val="-1"/>
          <w:sz w:val="24"/>
        </w:rPr>
        <w:t xml:space="preserve"> </w:t>
      </w:r>
      <w:r>
        <w:rPr>
          <w:rFonts w:ascii="Times New Roman" w:hAnsi="Times New Roman" w:cs="Times New Roman"/>
          <w:sz w:val="24"/>
        </w:rPr>
        <w:t>F.</w:t>
      </w:r>
      <w:r>
        <w:rPr>
          <w:rFonts w:ascii="Times New Roman" w:hAnsi="Times New Roman" w:cs="Times New Roman"/>
          <w:spacing w:val="-1"/>
          <w:sz w:val="24"/>
        </w:rPr>
        <w:t xml:space="preserve"> </w:t>
      </w:r>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 xml:space="preserve">2015), </w:t>
      </w:r>
      <w:r>
        <w:rPr>
          <w:rFonts w:ascii="Times New Roman" w:hAnsi="Times New Roman" w:cs="Times New Roman"/>
          <w:i/>
          <w:sz w:val="24"/>
        </w:rPr>
        <w:t>Strategi</w:t>
      </w:r>
      <w:r>
        <w:rPr>
          <w:rFonts w:ascii="Times New Roman" w:hAnsi="Times New Roman" w:cs="Times New Roman"/>
          <w:i/>
          <w:spacing w:val="-1"/>
          <w:sz w:val="24"/>
        </w:rPr>
        <w:t xml:space="preserve"> </w:t>
      </w:r>
      <w:r>
        <w:rPr>
          <w:rFonts w:ascii="Times New Roman" w:hAnsi="Times New Roman" w:cs="Times New Roman"/>
          <w:i/>
          <w:sz w:val="24"/>
        </w:rPr>
        <w:t>Pemasaran,</w:t>
      </w:r>
      <w:r>
        <w:rPr>
          <w:rFonts w:ascii="Times New Roman" w:hAnsi="Times New Roman" w:cs="Times New Roman"/>
          <w:i/>
          <w:spacing w:val="-1"/>
          <w:sz w:val="24"/>
        </w:rPr>
        <w:t xml:space="preserve"> </w:t>
      </w:r>
      <w:r>
        <w:rPr>
          <w:rFonts w:ascii="Times New Roman" w:hAnsi="Times New Roman" w:cs="Times New Roman"/>
          <w:sz w:val="24"/>
        </w:rPr>
        <w:t>Edisi</w:t>
      </w:r>
      <w:r>
        <w:rPr>
          <w:rFonts w:ascii="Times New Roman" w:hAnsi="Times New Roman" w:cs="Times New Roman"/>
          <w:spacing w:val="-1"/>
          <w:sz w:val="24"/>
        </w:rPr>
        <w:t xml:space="preserve"> </w:t>
      </w:r>
      <w:r>
        <w:rPr>
          <w:rFonts w:ascii="Times New Roman" w:hAnsi="Times New Roman" w:cs="Times New Roman"/>
          <w:sz w:val="24"/>
        </w:rPr>
        <w:t>4.</w:t>
      </w:r>
      <w:r>
        <w:rPr>
          <w:rFonts w:ascii="Times New Roman" w:hAnsi="Times New Roman" w:cs="Times New Roman"/>
          <w:spacing w:val="-1"/>
          <w:sz w:val="24"/>
        </w:rPr>
        <w:t xml:space="preserve"> </w:t>
      </w:r>
      <w:r>
        <w:rPr>
          <w:rFonts w:ascii="Times New Roman" w:hAnsi="Times New Roman" w:cs="Times New Roman"/>
          <w:sz w:val="24"/>
        </w:rPr>
        <w:t>Yogyakarta</w:t>
      </w:r>
      <w:r>
        <w:rPr>
          <w:rFonts w:ascii="Times New Roman" w:hAnsi="Times New Roman" w:cs="Times New Roman"/>
          <w:spacing w:val="-2"/>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Andi</w:t>
      </w:r>
      <w:r>
        <w:rPr>
          <w:rFonts w:ascii="Times New Roman" w:hAnsi="Times New Roman" w:cs="Times New Roman"/>
          <w:spacing w:val="-1"/>
          <w:sz w:val="24"/>
        </w:rPr>
        <w:t xml:space="preserve"> </w:t>
      </w:r>
      <w:r>
        <w:rPr>
          <w:rFonts w:ascii="Times New Roman" w:hAnsi="Times New Roman" w:cs="Times New Roman"/>
          <w:sz w:val="24"/>
        </w:rPr>
        <w:t>Offset.</w:t>
      </w:r>
    </w:p>
    <w:p w14:paraId="2D6FC9E0" w14:textId="77777777" w:rsidR="004D1AB6" w:rsidRDefault="004D1AB6">
      <w:pPr>
        <w:spacing w:after="0" w:line="240" w:lineRule="auto"/>
        <w:ind w:left="630" w:hanging="630"/>
        <w:jc w:val="both"/>
        <w:rPr>
          <w:rFonts w:ascii="Times New Roman" w:hAnsi="Times New Roman" w:cs="Times New Roman"/>
          <w:sz w:val="24"/>
        </w:rPr>
      </w:pPr>
    </w:p>
    <w:sectPr w:rsidR="004D1AB6" w:rsidSect="00883218">
      <w:headerReference w:type="default" r:id="rId8"/>
      <w:footerReference w:type="default" r:id="rId9"/>
      <w:pgSz w:w="11906" w:h="16838" w:code="9"/>
      <w:pgMar w:top="1701" w:right="1418" w:bottom="1701" w:left="1418" w:header="720" w:footer="720" w:gutter="0"/>
      <w:pgNumType w:start="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9AE0" w14:textId="77777777" w:rsidR="007F2716" w:rsidRDefault="007F2716">
      <w:pPr>
        <w:spacing w:after="0" w:line="240" w:lineRule="auto"/>
      </w:pPr>
      <w:r>
        <w:separator/>
      </w:r>
    </w:p>
  </w:endnote>
  <w:endnote w:type="continuationSeparator" w:id="0">
    <w:p w14:paraId="11295A44" w14:textId="77777777" w:rsidR="007F2716" w:rsidRDefault="007F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16771"/>
      <w:docPartObj>
        <w:docPartGallery w:val="Page Numbers (Bottom of Page)"/>
        <w:docPartUnique/>
      </w:docPartObj>
    </w:sdtPr>
    <w:sdtEndPr>
      <w:rPr>
        <w:noProof/>
      </w:rPr>
    </w:sdtEndPr>
    <w:sdtContent>
      <w:p w14:paraId="1A265E9A" w14:textId="4822CC41" w:rsidR="00FD4422" w:rsidRDefault="00FD4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6F29C3" w14:textId="77777777" w:rsidR="00FD4422" w:rsidRDefault="00FD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16955" w14:textId="77777777" w:rsidR="007F2716" w:rsidRDefault="007F2716">
      <w:pPr>
        <w:spacing w:after="0" w:line="240" w:lineRule="auto"/>
      </w:pPr>
      <w:r>
        <w:separator/>
      </w:r>
    </w:p>
  </w:footnote>
  <w:footnote w:type="continuationSeparator" w:id="0">
    <w:p w14:paraId="74112F30" w14:textId="77777777" w:rsidR="007F2716" w:rsidRDefault="007F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847"/>
    </w:tblGrid>
    <w:tr w:rsidR="00C0699D" w14:paraId="1ED4E259" w14:textId="77777777" w:rsidTr="00C0699D">
      <w:trPr>
        <w:trHeight w:val="699"/>
        <w:jc w:val="center"/>
      </w:trPr>
      <w:tc>
        <w:tcPr>
          <w:tcW w:w="7362" w:type="dxa"/>
          <w:vAlign w:val="center"/>
        </w:tcPr>
        <w:p w14:paraId="6913BD2C" w14:textId="323E6118" w:rsidR="00C0699D" w:rsidRDefault="00C0699D" w:rsidP="00C0699D">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6E096C51" wp14:editId="7A8D6206">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lang w:val="en-US"/>
            </w:rPr>
            <w:t xml:space="preserve">            </w:t>
          </w:r>
          <w:r>
            <w:rPr>
              <w:rFonts w:ascii="Tahoma" w:eastAsia="Tahoma" w:hAnsi="Tahoma" w:cs="Tahoma"/>
              <w:b/>
            </w:rPr>
            <w:t xml:space="preserve">Vol. 7 No. </w:t>
          </w:r>
          <w:r>
            <w:rPr>
              <w:rFonts w:ascii="Tahoma" w:eastAsia="Tahoma" w:hAnsi="Tahoma" w:cs="Tahoma"/>
              <w:b/>
              <w:lang w:val="en-US"/>
            </w:rPr>
            <w:t>1</w:t>
          </w:r>
          <w:r>
            <w:rPr>
              <w:rFonts w:ascii="Tahoma" w:eastAsia="Tahoma" w:hAnsi="Tahoma" w:cs="Tahoma"/>
              <w:b/>
            </w:rPr>
            <w:t>, January 2023</w:t>
          </w:r>
        </w:p>
      </w:tc>
      <w:tc>
        <w:tcPr>
          <w:tcW w:w="1847" w:type="dxa"/>
          <w:vAlign w:val="center"/>
        </w:tcPr>
        <w:p w14:paraId="354D253D" w14:textId="77777777" w:rsidR="00C0699D" w:rsidRDefault="00C0699D" w:rsidP="00C0699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6B9A7058" w14:textId="77777777" w:rsidR="00C0699D" w:rsidRDefault="00C0699D" w:rsidP="00C0699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67FC25E7" w14:textId="77777777" w:rsidR="00C0699D" w:rsidRDefault="00C069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15300"/>
    <w:multiLevelType w:val="multilevel"/>
    <w:tmpl w:val="1DA15300"/>
    <w:lvl w:ilvl="0">
      <w:start w:val="1"/>
      <w:numFmt w:val="decimal"/>
      <w:lvlText w:val="%1."/>
      <w:lvlJc w:val="left"/>
      <w:pPr>
        <w:ind w:left="1628" w:hanging="360"/>
        <w:jc w:val="left"/>
      </w:pPr>
      <w:rPr>
        <w:rFonts w:ascii="Times New Roman" w:eastAsia="Times New Roman" w:hAnsi="Times New Roman" w:cs="Times New Roman" w:hint="default"/>
        <w:w w:val="100"/>
        <w:sz w:val="24"/>
        <w:szCs w:val="24"/>
        <w:lang w:eastAsia="en-US" w:bidi="ar-SA"/>
      </w:rPr>
    </w:lvl>
    <w:lvl w:ilvl="1">
      <w:numFmt w:val="bullet"/>
      <w:lvlText w:val="•"/>
      <w:lvlJc w:val="left"/>
      <w:pPr>
        <w:ind w:left="2362" w:hanging="360"/>
      </w:pPr>
      <w:rPr>
        <w:rFonts w:hint="default"/>
        <w:lang w:eastAsia="en-US" w:bidi="ar-SA"/>
      </w:rPr>
    </w:lvl>
    <w:lvl w:ilvl="2">
      <w:numFmt w:val="bullet"/>
      <w:lvlText w:val="•"/>
      <w:lvlJc w:val="left"/>
      <w:pPr>
        <w:ind w:left="3104" w:hanging="360"/>
      </w:pPr>
      <w:rPr>
        <w:rFonts w:hint="default"/>
        <w:lang w:eastAsia="en-US" w:bidi="ar-SA"/>
      </w:rPr>
    </w:lvl>
    <w:lvl w:ilvl="3">
      <w:numFmt w:val="bullet"/>
      <w:lvlText w:val="•"/>
      <w:lvlJc w:val="left"/>
      <w:pPr>
        <w:ind w:left="3846" w:hanging="360"/>
      </w:pPr>
      <w:rPr>
        <w:rFonts w:hint="default"/>
        <w:lang w:eastAsia="en-US" w:bidi="ar-SA"/>
      </w:rPr>
    </w:lvl>
    <w:lvl w:ilvl="4">
      <w:numFmt w:val="bullet"/>
      <w:lvlText w:val="•"/>
      <w:lvlJc w:val="left"/>
      <w:pPr>
        <w:ind w:left="4588" w:hanging="360"/>
      </w:pPr>
      <w:rPr>
        <w:rFonts w:hint="default"/>
        <w:lang w:eastAsia="en-US" w:bidi="ar-SA"/>
      </w:rPr>
    </w:lvl>
    <w:lvl w:ilvl="5">
      <w:numFmt w:val="bullet"/>
      <w:lvlText w:val="•"/>
      <w:lvlJc w:val="left"/>
      <w:pPr>
        <w:ind w:left="5330" w:hanging="360"/>
      </w:pPr>
      <w:rPr>
        <w:rFonts w:hint="default"/>
        <w:lang w:eastAsia="en-US" w:bidi="ar-SA"/>
      </w:rPr>
    </w:lvl>
    <w:lvl w:ilvl="6">
      <w:numFmt w:val="bullet"/>
      <w:lvlText w:val="•"/>
      <w:lvlJc w:val="left"/>
      <w:pPr>
        <w:ind w:left="6072" w:hanging="360"/>
      </w:pPr>
      <w:rPr>
        <w:rFonts w:hint="default"/>
        <w:lang w:eastAsia="en-US" w:bidi="ar-SA"/>
      </w:rPr>
    </w:lvl>
    <w:lvl w:ilvl="7">
      <w:numFmt w:val="bullet"/>
      <w:lvlText w:val="•"/>
      <w:lvlJc w:val="left"/>
      <w:pPr>
        <w:ind w:left="6814" w:hanging="360"/>
      </w:pPr>
      <w:rPr>
        <w:rFonts w:hint="default"/>
        <w:lang w:eastAsia="en-US" w:bidi="ar-SA"/>
      </w:rPr>
    </w:lvl>
    <w:lvl w:ilvl="8">
      <w:numFmt w:val="bullet"/>
      <w:lvlText w:val="•"/>
      <w:lvlJc w:val="left"/>
      <w:pPr>
        <w:ind w:left="7556" w:hanging="360"/>
      </w:pPr>
      <w:rPr>
        <w:rFonts w:hint="default"/>
        <w:lang w:eastAsia="en-US" w:bidi="ar-SA"/>
      </w:rPr>
    </w:lvl>
  </w:abstractNum>
  <w:abstractNum w:abstractNumId="1" w15:restartNumberingAfterBreak="0">
    <w:nsid w:val="33D94516"/>
    <w:multiLevelType w:val="multilevel"/>
    <w:tmpl w:val="33D94516"/>
    <w:lvl w:ilvl="0">
      <w:start w:val="1"/>
      <w:numFmt w:val="decimal"/>
      <w:lvlText w:val="%1."/>
      <w:lvlJc w:val="left"/>
      <w:pPr>
        <w:ind w:left="1681" w:hanging="425"/>
        <w:jc w:val="left"/>
      </w:pPr>
      <w:rPr>
        <w:rFonts w:ascii="Times New Roman" w:eastAsia="Times New Roman" w:hAnsi="Times New Roman" w:cs="Times New Roman" w:hint="default"/>
        <w:w w:val="100"/>
        <w:sz w:val="24"/>
        <w:szCs w:val="24"/>
        <w:lang w:eastAsia="en-US" w:bidi="ar-SA"/>
      </w:rPr>
    </w:lvl>
    <w:lvl w:ilvl="1">
      <w:numFmt w:val="bullet"/>
      <w:lvlText w:val="•"/>
      <w:lvlJc w:val="left"/>
      <w:pPr>
        <w:ind w:left="2416" w:hanging="425"/>
      </w:pPr>
      <w:rPr>
        <w:rFonts w:hint="default"/>
        <w:lang w:eastAsia="en-US" w:bidi="ar-SA"/>
      </w:rPr>
    </w:lvl>
    <w:lvl w:ilvl="2">
      <w:numFmt w:val="bullet"/>
      <w:lvlText w:val="•"/>
      <w:lvlJc w:val="left"/>
      <w:pPr>
        <w:ind w:left="3152" w:hanging="425"/>
      </w:pPr>
      <w:rPr>
        <w:rFonts w:hint="default"/>
        <w:lang w:eastAsia="en-US" w:bidi="ar-SA"/>
      </w:rPr>
    </w:lvl>
    <w:lvl w:ilvl="3">
      <w:numFmt w:val="bullet"/>
      <w:lvlText w:val="•"/>
      <w:lvlJc w:val="left"/>
      <w:pPr>
        <w:ind w:left="3888" w:hanging="425"/>
      </w:pPr>
      <w:rPr>
        <w:rFonts w:hint="default"/>
        <w:lang w:eastAsia="en-US" w:bidi="ar-SA"/>
      </w:rPr>
    </w:lvl>
    <w:lvl w:ilvl="4">
      <w:numFmt w:val="bullet"/>
      <w:lvlText w:val="•"/>
      <w:lvlJc w:val="left"/>
      <w:pPr>
        <w:ind w:left="4624" w:hanging="425"/>
      </w:pPr>
      <w:rPr>
        <w:rFonts w:hint="default"/>
        <w:lang w:eastAsia="en-US" w:bidi="ar-SA"/>
      </w:rPr>
    </w:lvl>
    <w:lvl w:ilvl="5">
      <w:numFmt w:val="bullet"/>
      <w:lvlText w:val="•"/>
      <w:lvlJc w:val="left"/>
      <w:pPr>
        <w:ind w:left="5360" w:hanging="425"/>
      </w:pPr>
      <w:rPr>
        <w:rFonts w:hint="default"/>
        <w:lang w:eastAsia="en-US" w:bidi="ar-SA"/>
      </w:rPr>
    </w:lvl>
    <w:lvl w:ilvl="6">
      <w:numFmt w:val="bullet"/>
      <w:lvlText w:val="•"/>
      <w:lvlJc w:val="left"/>
      <w:pPr>
        <w:ind w:left="6096" w:hanging="425"/>
      </w:pPr>
      <w:rPr>
        <w:rFonts w:hint="default"/>
        <w:lang w:eastAsia="en-US" w:bidi="ar-SA"/>
      </w:rPr>
    </w:lvl>
    <w:lvl w:ilvl="7">
      <w:numFmt w:val="bullet"/>
      <w:lvlText w:val="•"/>
      <w:lvlJc w:val="left"/>
      <w:pPr>
        <w:ind w:left="6832" w:hanging="425"/>
      </w:pPr>
      <w:rPr>
        <w:rFonts w:hint="default"/>
        <w:lang w:eastAsia="en-US" w:bidi="ar-SA"/>
      </w:rPr>
    </w:lvl>
    <w:lvl w:ilvl="8">
      <w:numFmt w:val="bullet"/>
      <w:lvlText w:val="•"/>
      <w:lvlJc w:val="left"/>
      <w:pPr>
        <w:ind w:left="7568" w:hanging="425"/>
      </w:pPr>
      <w:rPr>
        <w:rFonts w:hint="default"/>
        <w:lang w:eastAsia="en-US" w:bidi="ar-SA"/>
      </w:rPr>
    </w:lvl>
  </w:abstractNum>
  <w:abstractNum w:abstractNumId="2" w15:restartNumberingAfterBreak="0">
    <w:nsid w:val="52693BFE"/>
    <w:multiLevelType w:val="multilevel"/>
    <w:tmpl w:val="52693B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477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20EB3"/>
    <w:multiLevelType w:val="multilevel"/>
    <w:tmpl w:val="5F620EB3"/>
    <w:lvl w:ilvl="0">
      <w:start w:val="1"/>
      <w:numFmt w:val="upperLetter"/>
      <w:lvlText w:val="%1."/>
      <w:lvlJc w:val="left"/>
      <w:pPr>
        <w:ind w:left="1308" w:hanging="360"/>
        <w:jc w:val="left"/>
      </w:pPr>
      <w:rPr>
        <w:rFonts w:ascii="Times New Roman" w:eastAsia="Times New Roman" w:hAnsi="Times New Roman" w:cs="Times New Roman" w:hint="default"/>
        <w:spacing w:val="-1"/>
        <w:w w:val="99"/>
        <w:sz w:val="24"/>
        <w:szCs w:val="24"/>
        <w:lang w:eastAsia="en-US" w:bidi="ar-SA"/>
      </w:rPr>
    </w:lvl>
    <w:lvl w:ilvl="1">
      <w:start w:val="1"/>
      <w:numFmt w:val="decimal"/>
      <w:lvlText w:val="%2."/>
      <w:lvlJc w:val="left"/>
      <w:pPr>
        <w:ind w:left="1628" w:hanging="360"/>
        <w:jc w:val="left"/>
      </w:pPr>
      <w:rPr>
        <w:rFonts w:ascii="Times New Roman" w:eastAsia="Times New Roman" w:hAnsi="Times New Roman" w:cs="Times New Roman" w:hint="default"/>
        <w:w w:val="100"/>
        <w:sz w:val="24"/>
        <w:szCs w:val="24"/>
        <w:lang w:eastAsia="en-US" w:bidi="ar-SA"/>
      </w:rPr>
    </w:lvl>
    <w:lvl w:ilvl="2">
      <w:start w:val="1"/>
      <w:numFmt w:val="lowerLetter"/>
      <w:lvlText w:val="%3."/>
      <w:lvlJc w:val="left"/>
      <w:pPr>
        <w:ind w:left="2349" w:hanging="361"/>
        <w:jc w:val="left"/>
      </w:pPr>
      <w:rPr>
        <w:rFonts w:ascii="Times New Roman" w:eastAsia="Times New Roman" w:hAnsi="Times New Roman" w:cs="Times New Roman" w:hint="default"/>
        <w:spacing w:val="-1"/>
        <w:w w:val="100"/>
        <w:sz w:val="24"/>
        <w:szCs w:val="24"/>
        <w:lang w:eastAsia="en-US" w:bidi="ar-SA"/>
      </w:rPr>
    </w:lvl>
    <w:lvl w:ilvl="3">
      <w:numFmt w:val="bullet"/>
      <w:lvlText w:val="•"/>
      <w:lvlJc w:val="left"/>
      <w:pPr>
        <w:ind w:left="1980" w:hanging="361"/>
      </w:pPr>
      <w:rPr>
        <w:rFonts w:hint="default"/>
        <w:lang w:eastAsia="en-US" w:bidi="ar-SA"/>
      </w:rPr>
    </w:lvl>
    <w:lvl w:ilvl="4">
      <w:numFmt w:val="bullet"/>
      <w:lvlText w:val="•"/>
      <w:lvlJc w:val="left"/>
      <w:pPr>
        <w:ind w:left="2260" w:hanging="361"/>
      </w:pPr>
      <w:rPr>
        <w:rFonts w:hint="default"/>
        <w:lang w:eastAsia="en-US" w:bidi="ar-SA"/>
      </w:rPr>
    </w:lvl>
    <w:lvl w:ilvl="5">
      <w:numFmt w:val="bullet"/>
      <w:lvlText w:val="•"/>
      <w:lvlJc w:val="left"/>
      <w:pPr>
        <w:ind w:left="2340" w:hanging="361"/>
      </w:pPr>
      <w:rPr>
        <w:rFonts w:hint="default"/>
        <w:lang w:eastAsia="en-US" w:bidi="ar-SA"/>
      </w:rPr>
    </w:lvl>
    <w:lvl w:ilvl="6">
      <w:numFmt w:val="bullet"/>
      <w:lvlText w:val="•"/>
      <w:lvlJc w:val="left"/>
      <w:pPr>
        <w:ind w:left="2420" w:hanging="361"/>
      </w:pPr>
      <w:rPr>
        <w:rFonts w:hint="default"/>
        <w:lang w:eastAsia="en-US" w:bidi="ar-SA"/>
      </w:rPr>
    </w:lvl>
    <w:lvl w:ilvl="7">
      <w:numFmt w:val="bullet"/>
      <w:lvlText w:val="•"/>
      <w:lvlJc w:val="left"/>
      <w:pPr>
        <w:ind w:left="3180" w:hanging="361"/>
      </w:pPr>
      <w:rPr>
        <w:rFonts w:hint="default"/>
        <w:lang w:eastAsia="en-US" w:bidi="ar-SA"/>
      </w:rPr>
    </w:lvl>
    <w:lvl w:ilvl="8">
      <w:numFmt w:val="bullet"/>
      <w:lvlText w:val="•"/>
      <w:lvlJc w:val="left"/>
      <w:pPr>
        <w:ind w:left="4988" w:hanging="361"/>
      </w:pPr>
      <w:rPr>
        <w:rFonts w:hint="default"/>
        <w:lang w:eastAsia="en-US" w:bidi="ar-SA"/>
      </w:rPr>
    </w:lvl>
  </w:abstractNum>
  <w:abstractNum w:abstractNumId="4" w15:restartNumberingAfterBreak="0">
    <w:nsid w:val="6316E872"/>
    <w:multiLevelType w:val="singleLevel"/>
    <w:tmpl w:val="6316E872"/>
    <w:lvl w:ilvl="0">
      <w:start w:val="1"/>
      <w:numFmt w:val="lowerLetter"/>
      <w:suff w:val="space"/>
      <w:lvlText w:val="%1."/>
      <w:lvlJc w:val="left"/>
    </w:lvl>
  </w:abstractNum>
  <w:abstractNum w:abstractNumId="5" w15:restartNumberingAfterBreak="0">
    <w:nsid w:val="78AA621F"/>
    <w:multiLevelType w:val="multilevel"/>
    <w:tmpl w:val="78AA621F"/>
    <w:lvl w:ilvl="0">
      <w:start w:val="1"/>
      <w:numFmt w:val="decimal"/>
      <w:lvlText w:val="%1."/>
      <w:lvlJc w:val="left"/>
      <w:pPr>
        <w:ind w:left="1628" w:hanging="360"/>
        <w:jc w:val="left"/>
      </w:pPr>
      <w:rPr>
        <w:rFonts w:ascii="Times New Roman" w:eastAsia="Times New Roman" w:hAnsi="Times New Roman" w:cs="Times New Roman" w:hint="default"/>
        <w:w w:val="100"/>
        <w:sz w:val="24"/>
        <w:szCs w:val="24"/>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1E"/>
    <w:rsid w:val="98EB78EB"/>
    <w:rsid w:val="9FA28463"/>
    <w:rsid w:val="ABECC9EC"/>
    <w:rsid w:val="AE5FD86C"/>
    <w:rsid w:val="BBBFD78E"/>
    <w:rsid w:val="BBD85611"/>
    <w:rsid w:val="BDEDB69F"/>
    <w:rsid w:val="BFFBC53B"/>
    <w:rsid w:val="CFFDFB7D"/>
    <w:rsid w:val="D2BFFEE1"/>
    <w:rsid w:val="D2C71783"/>
    <w:rsid w:val="D8DF1BEA"/>
    <w:rsid w:val="DEFEB746"/>
    <w:rsid w:val="DF5FEC80"/>
    <w:rsid w:val="E0FF4D8B"/>
    <w:rsid w:val="E7BB9E40"/>
    <w:rsid w:val="E7F9D693"/>
    <w:rsid w:val="E7FB7A95"/>
    <w:rsid w:val="EA5F983D"/>
    <w:rsid w:val="ECFDFFFB"/>
    <w:rsid w:val="EDCFDDA2"/>
    <w:rsid w:val="EDFB4A66"/>
    <w:rsid w:val="F3EF010B"/>
    <w:rsid w:val="F5FDCF02"/>
    <w:rsid w:val="F616871A"/>
    <w:rsid w:val="F7BD42B3"/>
    <w:rsid w:val="F7FF4FD8"/>
    <w:rsid w:val="FC8FA81B"/>
    <w:rsid w:val="FD7CD956"/>
    <w:rsid w:val="FDA26B41"/>
    <w:rsid w:val="FE6D00F5"/>
    <w:rsid w:val="FEEFD4C5"/>
    <w:rsid w:val="FF7DEF9B"/>
    <w:rsid w:val="FFF73DA0"/>
    <w:rsid w:val="000C40B0"/>
    <w:rsid w:val="00160E6F"/>
    <w:rsid w:val="00332B3E"/>
    <w:rsid w:val="003E601E"/>
    <w:rsid w:val="003F0082"/>
    <w:rsid w:val="00437E77"/>
    <w:rsid w:val="00470560"/>
    <w:rsid w:val="004D1AB6"/>
    <w:rsid w:val="00573B03"/>
    <w:rsid w:val="005E4F41"/>
    <w:rsid w:val="00601159"/>
    <w:rsid w:val="00603537"/>
    <w:rsid w:val="00606A07"/>
    <w:rsid w:val="006256F8"/>
    <w:rsid w:val="006305EA"/>
    <w:rsid w:val="006D56C2"/>
    <w:rsid w:val="00765512"/>
    <w:rsid w:val="007C341A"/>
    <w:rsid w:val="007C39B2"/>
    <w:rsid w:val="007F2716"/>
    <w:rsid w:val="008467A8"/>
    <w:rsid w:val="00850A0C"/>
    <w:rsid w:val="00880C64"/>
    <w:rsid w:val="00883218"/>
    <w:rsid w:val="009609C3"/>
    <w:rsid w:val="009E1BC8"/>
    <w:rsid w:val="00A12A37"/>
    <w:rsid w:val="00AD4846"/>
    <w:rsid w:val="00AD6DF9"/>
    <w:rsid w:val="00B534DC"/>
    <w:rsid w:val="00B60C0A"/>
    <w:rsid w:val="00B61648"/>
    <w:rsid w:val="00C0699D"/>
    <w:rsid w:val="00C4489C"/>
    <w:rsid w:val="00C5680E"/>
    <w:rsid w:val="00C8785F"/>
    <w:rsid w:val="00D05C19"/>
    <w:rsid w:val="00E14D2B"/>
    <w:rsid w:val="00E43644"/>
    <w:rsid w:val="00EE0478"/>
    <w:rsid w:val="00EE784D"/>
    <w:rsid w:val="00F41424"/>
    <w:rsid w:val="00F63257"/>
    <w:rsid w:val="00FC1B18"/>
    <w:rsid w:val="00FD4422"/>
    <w:rsid w:val="19F9DA4D"/>
    <w:rsid w:val="33E62620"/>
    <w:rsid w:val="37DF7AA2"/>
    <w:rsid w:val="38FFF11B"/>
    <w:rsid w:val="3DFC9AAA"/>
    <w:rsid w:val="3EEFB429"/>
    <w:rsid w:val="3F8EB7EC"/>
    <w:rsid w:val="527F2B36"/>
    <w:rsid w:val="555FA9F2"/>
    <w:rsid w:val="5C35A036"/>
    <w:rsid w:val="5F7DB504"/>
    <w:rsid w:val="5F95F6D1"/>
    <w:rsid w:val="5FFE1430"/>
    <w:rsid w:val="63B7526C"/>
    <w:rsid w:val="69FF225A"/>
    <w:rsid w:val="6D5EC62A"/>
    <w:rsid w:val="6DDF616D"/>
    <w:rsid w:val="6F5DCC76"/>
    <w:rsid w:val="6FFFC763"/>
    <w:rsid w:val="77BA6A74"/>
    <w:rsid w:val="77CDB5B3"/>
    <w:rsid w:val="77F762DB"/>
    <w:rsid w:val="7BCDE0EA"/>
    <w:rsid w:val="7CBE3AD9"/>
    <w:rsid w:val="7D6FAD30"/>
    <w:rsid w:val="7DFB76F7"/>
    <w:rsid w:val="7E776E60"/>
    <w:rsid w:val="7EDEED74"/>
    <w:rsid w:val="7EEDB589"/>
    <w:rsid w:val="7EFBF8BD"/>
    <w:rsid w:val="7EFF76B7"/>
    <w:rsid w:val="7EFFE84A"/>
    <w:rsid w:val="7F53DC6F"/>
    <w:rsid w:val="7FEF18C1"/>
    <w:rsid w:val="7FF2C16F"/>
    <w:rsid w:val="7FF7CA40"/>
    <w:rsid w:val="7FFF5280"/>
    <w:rsid w:val="7FFF8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D9BBB"/>
  <w15:docId w15:val="{0E95A6DA-4BB5-421E-A055-2900011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pPr>
      <w:widowControl w:val="0"/>
      <w:autoSpaceDE w:val="0"/>
      <w:autoSpaceDN w:val="0"/>
      <w:spacing w:before="13" w:after="0" w:line="240" w:lineRule="auto"/>
      <w:ind w:left="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pPr>
      <w:widowControl w:val="0"/>
      <w:autoSpaceDE w:val="0"/>
      <w:autoSpaceDN w:val="0"/>
      <w:spacing w:after="0" w:line="240" w:lineRule="auto"/>
      <w:ind w:left="1836" w:right="431"/>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1">
    <w:name w:val="toc 1"/>
    <w:basedOn w:val="Normal"/>
    <w:next w:val="Normal"/>
    <w:uiPriority w:val="1"/>
    <w:qFormat/>
    <w:pPr>
      <w:widowControl w:val="0"/>
      <w:autoSpaceDE w:val="0"/>
      <w:autoSpaceDN w:val="0"/>
      <w:spacing w:before="20" w:after="0" w:line="240" w:lineRule="auto"/>
      <w:ind w:left="447"/>
      <w:jc w:val="center"/>
    </w:pPr>
    <w:rPr>
      <w:rFonts w:ascii="Calibri" w:eastAsia="Calibri" w:hAnsi="Calibri" w:cs="Calibri"/>
    </w:rPr>
  </w:style>
  <w:style w:type="paragraph" w:styleId="TOC2">
    <w:name w:val="toc 2"/>
    <w:basedOn w:val="Normal"/>
    <w:next w:val="Normal"/>
    <w:uiPriority w:val="1"/>
    <w:qFormat/>
    <w:pPr>
      <w:widowControl w:val="0"/>
      <w:autoSpaceDE w:val="0"/>
      <w:autoSpaceDN w:val="0"/>
      <w:spacing w:before="204" w:after="0" w:line="240" w:lineRule="auto"/>
      <w:ind w:left="588"/>
    </w:pPr>
    <w:rPr>
      <w:rFonts w:ascii="Times New Roman" w:eastAsia="Times New Roman" w:hAnsi="Times New Roman" w:cs="Times New Roman"/>
      <w:sz w:val="24"/>
      <w:szCs w:val="24"/>
    </w:rPr>
  </w:style>
  <w:style w:type="paragraph" w:styleId="TOC3">
    <w:name w:val="toc 3"/>
    <w:basedOn w:val="Normal"/>
    <w:next w:val="Normal"/>
    <w:uiPriority w:val="1"/>
    <w:qFormat/>
    <w:pPr>
      <w:widowControl w:val="0"/>
      <w:autoSpaceDE w:val="0"/>
      <w:autoSpaceDN w:val="0"/>
      <w:spacing w:before="39" w:after="0" w:line="240" w:lineRule="auto"/>
      <w:ind w:left="1309" w:hanging="361"/>
    </w:pPr>
    <w:rPr>
      <w:rFonts w:ascii="Times New Roman" w:eastAsia="Times New Roman" w:hAnsi="Times New Roman" w:cs="Times New Roman"/>
      <w:sz w:val="24"/>
      <w:szCs w:val="24"/>
    </w:rPr>
  </w:style>
  <w:style w:type="paragraph" w:styleId="TOC4">
    <w:name w:val="toc 4"/>
    <w:basedOn w:val="Normal"/>
    <w:next w:val="Normal"/>
    <w:uiPriority w:val="1"/>
    <w:qFormat/>
    <w:pPr>
      <w:widowControl w:val="0"/>
      <w:autoSpaceDE w:val="0"/>
      <w:autoSpaceDN w:val="0"/>
      <w:spacing w:before="39" w:after="0" w:line="240" w:lineRule="auto"/>
      <w:ind w:left="1669" w:hanging="362"/>
    </w:pPr>
    <w:rPr>
      <w:rFonts w:ascii="Times New Roman" w:eastAsia="Times New Roman" w:hAnsi="Times New Roman" w:cs="Times New Roman"/>
      <w:sz w:val="24"/>
      <w:szCs w:val="24"/>
    </w:rPr>
  </w:style>
  <w:style w:type="paragraph" w:styleId="TOC5">
    <w:name w:val="toc 5"/>
    <w:basedOn w:val="Normal"/>
    <w:next w:val="Normal"/>
    <w:uiPriority w:val="1"/>
    <w:qFormat/>
    <w:pPr>
      <w:widowControl w:val="0"/>
      <w:autoSpaceDE w:val="0"/>
      <w:autoSpaceDN w:val="0"/>
      <w:spacing w:before="39" w:after="0" w:line="240" w:lineRule="auto"/>
      <w:ind w:left="2029" w:hanging="361"/>
    </w:pPr>
    <w:rPr>
      <w:rFonts w:ascii="Times New Roman" w:eastAsia="Times New Roman" w:hAnsi="Times New Roman" w:cs="Times New Roman"/>
      <w:sz w:val="24"/>
      <w:szCs w:val="24"/>
    </w:rPr>
  </w:style>
  <w:style w:type="paragraph" w:styleId="TOC6">
    <w:name w:val="toc 6"/>
    <w:basedOn w:val="Normal"/>
    <w:next w:val="Normal"/>
    <w:uiPriority w:val="1"/>
    <w:qFormat/>
    <w:pPr>
      <w:widowControl w:val="0"/>
      <w:autoSpaceDE w:val="0"/>
      <w:autoSpaceDN w:val="0"/>
      <w:spacing w:before="20" w:after="0" w:line="240" w:lineRule="auto"/>
      <w:ind w:left="3191" w:right="2745"/>
      <w:jc w:val="center"/>
    </w:pPr>
    <w:rPr>
      <w:rFonts w:ascii="Calibri" w:eastAsia="Calibri" w:hAnsi="Calibri" w:cs="Calibr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24"/>
      <w:szCs w:val="24"/>
    </w:rPr>
  </w:style>
  <w:style w:type="paragraph" w:customStyle="1" w:styleId="ListParagraph1">
    <w:name w:val="List Paragraph1"/>
    <w:basedOn w:val="Normal"/>
    <w:uiPriority w:val="1"/>
    <w:qFormat/>
    <w:pPr>
      <w:widowControl w:val="0"/>
      <w:autoSpaceDE w:val="0"/>
      <w:autoSpaceDN w:val="0"/>
      <w:spacing w:after="0" w:line="240" w:lineRule="auto"/>
      <w:ind w:left="3069" w:hanging="361"/>
    </w:pPr>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semiHidden/>
    <w:unhideWhenUsed/>
    <w:rsid w:val="000C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0B0"/>
    <w:rPr>
      <w:rFonts w:ascii="Tahoma" w:hAnsi="Tahoma" w:cs="Tahoma"/>
      <w:sz w:val="16"/>
      <w:szCs w:val="16"/>
      <w:lang w:val="id-ID"/>
    </w:rPr>
  </w:style>
  <w:style w:type="table" w:styleId="TableGrid">
    <w:name w:val="Table Grid"/>
    <w:basedOn w:val="TableNormal"/>
    <w:uiPriority w:val="39"/>
    <w:rsid w:val="007C341A"/>
    <w:pPr>
      <w:spacing w:after="0" w:line="240" w:lineRule="auto"/>
    </w:pPr>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4514</Words>
  <Characters>24288</Characters>
  <Application>Microsoft Office Word</Application>
  <DocSecurity>0</DocSecurity>
  <Lines>539</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ROSITA DEWI AMBARWATI</dc:creator>
  <cp:lastModifiedBy>Asep Risman</cp:lastModifiedBy>
  <cp:revision>9</cp:revision>
  <dcterms:created xsi:type="dcterms:W3CDTF">2022-12-25T14:56:00Z</dcterms:created>
  <dcterms:modified xsi:type="dcterms:W3CDTF">2022-12-28T14:17:00Z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GrammarlyDocumentId">
    <vt:lpwstr>49810b314f73856aee73c0472b11bd646515089043c9f2942ef13e7394e1b7fa</vt:lpwstr>
  </property>
</Properties>
</file>