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963708B" w14:textId="5549A1C9" w:rsidR="00125945" w:rsidRDefault="004E623C">
      <w:pPr>
        <w:spacing w:after="0" w:line="240" w:lineRule="auto"/>
        <w:jc w:val="center"/>
        <w:rPr>
          <w:rFonts w:ascii="Times New Roman" w:eastAsia="Times New Roman" w:hAnsi="Times New Roman" w:cs="Times New Roman"/>
          <w:b/>
          <w:i w:val="0"/>
          <w:sz w:val="30"/>
          <w:szCs w:val="30"/>
        </w:rPr>
      </w:pPr>
      <w:r w:rsidRPr="00451E20">
        <w:rPr>
          <w:rFonts w:ascii="Times New Roman" w:eastAsia="Times New Roman" w:hAnsi="Times New Roman" w:cs="Times New Roman"/>
          <w:b/>
          <w:i w:val="0"/>
          <w:sz w:val="30"/>
          <w:szCs w:val="30"/>
        </w:rPr>
        <w:t xml:space="preserve">The Effect </w:t>
      </w:r>
      <w:r>
        <w:rPr>
          <w:rFonts w:ascii="Times New Roman" w:eastAsia="Times New Roman" w:hAnsi="Times New Roman" w:cs="Times New Roman"/>
          <w:b/>
          <w:i w:val="0"/>
          <w:sz w:val="30"/>
          <w:szCs w:val="30"/>
        </w:rPr>
        <w:t>o</w:t>
      </w:r>
      <w:r w:rsidRPr="00451E20">
        <w:rPr>
          <w:rFonts w:ascii="Times New Roman" w:eastAsia="Times New Roman" w:hAnsi="Times New Roman" w:cs="Times New Roman"/>
          <w:b/>
          <w:i w:val="0"/>
          <w:sz w:val="30"/>
          <w:szCs w:val="30"/>
        </w:rPr>
        <w:t>f Debt Policy, Profitability</w:t>
      </w:r>
      <w:r w:rsidR="008762DC">
        <w:rPr>
          <w:rFonts w:ascii="Times New Roman" w:eastAsia="Times New Roman" w:hAnsi="Times New Roman" w:cs="Times New Roman"/>
          <w:b/>
          <w:i w:val="0"/>
          <w:sz w:val="30"/>
          <w:szCs w:val="30"/>
        </w:rPr>
        <w:t>,</w:t>
      </w:r>
      <w:r w:rsidRPr="00451E20">
        <w:rPr>
          <w:rFonts w:ascii="Times New Roman" w:eastAsia="Times New Roman" w:hAnsi="Times New Roman" w:cs="Times New Roman"/>
          <w:b/>
          <w:i w:val="0"/>
          <w:sz w:val="30"/>
          <w:szCs w:val="30"/>
        </w:rPr>
        <w:t xml:space="preserve"> </w:t>
      </w:r>
      <w:r>
        <w:rPr>
          <w:rFonts w:ascii="Times New Roman" w:eastAsia="Times New Roman" w:hAnsi="Times New Roman" w:cs="Times New Roman"/>
          <w:b/>
          <w:i w:val="0"/>
          <w:sz w:val="30"/>
          <w:szCs w:val="30"/>
        </w:rPr>
        <w:t>a</w:t>
      </w:r>
      <w:r w:rsidRPr="00451E20">
        <w:rPr>
          <w:rFonts w:ascii="Times New Roman" w:eastAsia="Times New Roman" w:hAnsi="Times New Roman" w:cs="Times New Roman"/>
          <w:b/>
          <w:i w:val="0"/>
          <w:sz w:val="30"/>
          <w:szCs w:val="30"/>
        </w:rPr>
        <w:t xml:space="preserve">nd Liquidity </w:t>
      </w:r>
      <w:r w:rsidR="000E09A9">
        <w:rPr>
          <w:rFonts w:ascii="Times New Roman" w:eastAsia="Times New Roman" w:hAnsi="Times New Roman" w:cs="Times New Roman"/>
          <w:b/>
          <w:i w:val="0"/>
          <w:sz w:val="30"/>
          <w:szCs w:val="30"/>
        </w:rPr>
        <w:t xml:space="preserve">                            </w:t>
      </w:r>
      <w:r w:rsidRPr="00451E20">
        <w:rPr>
          <w:rFonts w:ascii="Times New Roman" w:eastAsia="Times New Roman" w:hAnsi="Times New Roman" w:cs="Times New Roman"/>
          <w:b/>
          <w:i w:val="0"/>
          <w:sz w:val="30"/>
          <w:szCs w:val="30"/>
        </w:rPr>
        <w:t>o</w:t>
      </w:r>
      <w:r w:rsidR="000E09A9">
        <w:rPr>
          <w:rFonts w:ascii="Times New Roman" w:eastAsia="Times New Roman" w:hAnsi="Times New Roman" w:cs="Times New Roman"/>
          <w:b/>
          <w:i w:val="0"/>
          <w:sz w:val="30"/>
          <w:szCs w:val="30"/>
        </w:rPr>
        <w:t>n</w:t>
      </w:r>
      <w:r w:rsidRPr="00451E20">
        <w:rPr>
          <w:rFonts w:ascii="Times New Roman" w:eastAsia="Times New Roman" w:hAnsi="Times New Roman" w:cs="Times New Roman"/>
          <w:b/>
          <w:i w:val="0"/>
          <w:sz w:val="30"/>
          <w:szCs w:val="30"/>
        </w:rPr>
        <w:t xml:space="preserve"> </w:t>
      </w:r>
      <w:r w:rsidR="000E09A9">
        <w:rPr>
          <w:rFonts w:ascii="Times New Roman" w:eastAsia="Times New Roman" w:hAnsi="Times New Roman" w:cs="Times New Roman"/>
          <w:b/>
          <w:i w:val="0"/>
          <w:sz w:val="30"/>
          <w:szCs w:val="30"/>
        </w:rPr>
        <w:t>Dividend</w:t>
      </w:r>
      <w:r w:rsidRPr="00451E20">
        <w:rPr>
          <w:rFonts w:ascii="Times New Roman" w:eastAsia="Times New Roman" w:hAnsi="Times New Roman" w:cs="Times New Roman"/>
          <w:b/>
          <w:i w:val="0"/>
          <w:sz w:val="30"/>
          <w:szCs w:val="30"/>
        </w:rPr>
        <w:t xml:space="preserve"> Policy </w:t>
      </w:r>
    </w:p>
    <w:p w14:paraId="4EFCD0FC" w14:textId="5A9F77D7" w:rsidR="000E09A9" w:rsidRPr="000E09A9" w:rsidRDefault="000E09A9">
      <w:pPr>
        <w:spacing w:after="0" w:line="240" w:lineRule="auto"/>
        <w:jc w:val="center"/>
        <w:rPr>
          <w:rFonts w:ascii="Times New Roman" w:eastAsia="Times New Roman" w:hAnsi="Times New Roman" w:cs="Times New Roman"/>
          <w:b/>
          <w:i w:val="0"/>
          <w:sz w:val="30"/>
          <w:szCs w:val="30"/>
        </w:rPr>
      </w:pPr>
      <w:r w:rsidRPr="000E09A9">
        <w:rPr>
          <w:rFonts w:ascii="Times New Roman" w:eastAsia="Times New Roman" w:hAnsi="Times New Roman" w:cs="Times New Roman"/>
          <w:b/>
          <w:i w:val="0"/>
          <w:sz w:val="30"/>
          <w:szCs w:val="30"/>
        </w:rPr>
        <w:t>(Study on JII 70 index Companies, IDX 2019-2021)</w:t>
      </w:r>
    </w:p>
    <w:p w14:paraId="56E17809" w14:textId="77777777" w:rsidR="00125945" w:rsidRDefault="00123ADD">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3FEEFCE5" w14:textId="08E043FD" w:rsidR="00125945" w:rsidRPr="004E623C" w:rsidRDefault="00451E20" w:rsidP="004E623C">
      <w:pPr>
        <w:spacing w:after="0" w:line="240" w:lineRule="auto"/>
        <w:rPr>
          <w:rFonts w:ascii="Times New Roman" w:eastAsia="Times New Roman" w:hAnsi="Times New Roman" w:cs="Times New Roman"/>
          <w:b/>
          <w:i w:val="0"/>
        </w:rPr>
      </w:pPr>
      <w:bookmarkStart w:id="0" w:name="_heading=h.30j0zll" w:colFirst="0" w:colLast="0"/>
      <w:bookmarkEnd w:id="0"/>
      <w:proofErr w:type="spellStart"/>
      <w:r>
        <w:rPr>
          <w:rFonts w:ascii="Times New Roman" w:eastAsia="Times New Roman" w:hAnsi="Times New Roman" w:cs="Times New Roman"/>
          <w:b/>
          <w:i w:val="0"/>
        </w:rPr>
        <w:t>Himmatul</w:t>
      </w:r>
      <w:proofErr w:type="spellEnd"/>
      <w:r>
        <w:rPr>
          <w:rFonts w:ascii="Times New Roman" w:eastAsia="Times New Roman" w:hAnsi="Times New Roman" w:cs="Times New Roman"/>
          <w:b/>
          <w:i w:val="0"/>
        </w:rPr>
        <w:t xml:space="preserve"> Khairi</w:t>
      </w:r>
    </w:p>
    <w:p w14:paraId="42BF1788" w14:textId="50EF7DC9" w:rsidR="00125945" w:rsidRDefault="00451E20" w:rsidP="00451E20">
      <w:pPr>
        <w:spacing w:after="0" w:line="240" w:lineRule="auto"/>
        <w:jc w:val="both"/>
        <w:rPr>
          <w:rFonts w:ascii="Times New Roman" w:eastAsia="Times New Roman" w:hAnsi="Times New Roman" w:cs="Times New Roman"/>
          <w:b/>
          <w:i w:val="0"/>
          <w:sz w:val="18"/>
          <w:szCs w:val="18"/>
        </w:rPr>
      </w:pPr>
      <w:bookmarkStart w:id="1" w:name="_heading=h.1fob9te" w:colFirst="0" w:colLast="0"/>
      <w:bookmarkEnd w:id="1"/>
      <w:r>
        <w:rPr>
          <w:rFonts w:ascii="Times New Roman" w:eastAsia="Times New Roman" w:hAnsi="Times New Roman" w:cs="Times New Roman"/>
          <w:b/>
          <w:sz w:val="18"/>
          <w:szCs w:val="18"/>
        </w:rPr>
        <w:t>himmatulkhairi@uinbukittinggi.ac.id, Islamic Business and Economic Department, UIN</w:t>
      </w:r>
      <w:r w:rsidRPr="00451E20">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Bukittinggi</w:t>
      </w:r>
      <w:proofErr w:type="spellEnd"/>
    </w:p>
    <w:p w14:paraId="37F693A0" w14:textId="77777777" w:rsidR="00125945" w:rsidRDefault="00125945">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125945" w14:paraId="2E3F6F25" w14:textId="77777777">
        <w:tc>
          <w:tcPr>
            <w:tcW w:w="3011" w:type="dxa"/>
            <w:tcBorders>
              <w:top w:val="single" w:sz="8" w:space="0" w:color="000000"/>
              <w:bottom w:val="single" w:sz="8" w:space="0" w:color="000000"/>
            </w:tcBorders>
            <w:shd w:val="clear" w:color="auto" w:fill="auto"/>
          </w:tcPr>
          <w:p w14:paraId="098A2517" w14:textId="77777777" w:rsidR="00125945" w:rsidRDefault="00125945">
            <w:pPr>
              <w:spacing w:after="0" w:line="240" w:lineRule="auto"/>
              <w:jc w:val="both"/>
              <w:rPr>
                <w:rFonts w:ascii="Times New Roman" w:eastAsia="Times New Roman" w:hAnsi="Times New Roman" w:cs="Times New Roman"/>
                <w:b/>
                <w:i w:val="0"/>
                <w:sz w:val="18"/>
                <w:szCs w:val="18"/>
              </w:rPr>
            </w:pPr>
          </w:p>
          <w:p w14:paraId="13BD8D2B" w14:textId="77777777" w:rsidR="00125945" w:rsidRDefault="00123ADD">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69DD6BBB" w14:textId="77777777" w:rsidR="00125945" w:rsidRDefault="00125945">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125945" w14:paraId="4992A80A" w14:textId="77777777">
              <w:tc>
                <w:tcPr>
                  <w:tcW w:w="2893" w:type="dxa"/>
                </w:tcPr>
                <w:p w14:paraId="6E7ADF37" w14:textId="77777777" w:rsidR="00125945" w:rsidRDefault="00123ADD">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 xml:space="preserve">Keywords: </w:t>
                  </w:r>
                </w:p>
                <w:p w14:paraId="6D0C48A9" w14:textId="39ED3457" w:rsidR="00451E20" w:rsidRPr="004E623C" w:rsidRDefault="00451E20">
                  <w:pPr>
                    <w:spacing w:after="0" w:line="240" w:lineRule="auto"/>
                    <w:ind w:right="170"/>
                    <w:jc w:val="both"/>
                    <w:rPr>
                      <w:rFonts w:ascii="Times New Roman" w:eastAsia="Times New Roman" w:hAnsi="Times New Roman" w:cs="Times New Roman"/>
                      <w:i w:val="0"/>
                      <w:sz w:val="16"/>
                      <w:szCs w:val="16"/>
                    </w:rPr>
                  </w:pPr>
                  <w:r w:rsidRPr="004E623C">
                    <w:rPr>
                      <w:rFonts w:ascii="Times New Roman" w:eastAsia="Times New Roman" w:hAnsi="Times New Roman" w:cs="Times New Roman"/>
                      <w:i w:val="0"/>
                      <w:sz w:val="16"/>
                      <w:szCs w:val="16"/>
                    </w:rPr>
                    <w:t>Debt Policy;</w:t>
                  </w:r>
                </w:p>
                <w:p w14:paraId="4C6369B8" w14:textId="158AD8FD" w:rsidR="00451E20" w:rsidRPr="004E623C" w:rsidRDefault="00451E20">
                  <w:pPr>
                    <w:spacing w:after="0" w:line="240" w:lineRule="auto"/>
                    <w:ind w:right="170"/>
                    <w:jc w:val="both"/>
                    <w:rPr>
                      <w:rFonts w:ascii="Times New Roman" w:eastAsia="Times New Roman" w:hAnsi="Times New Roman" w:cs="Times New Roman"/>
                      <w:i w:val="0"/>
                      <w:sz w:val="16"/>
                      <w:szCs w:val="16"/>
                    </w:rPr>
                  </w:pPr>
                  <w:r w:rsidRPr="004E623C">
                    <w:rPr>
                      <w:rFonts w:ascii="Times New Roman" w:eastAsia="Times New Roman" w:hAnsi="Times New Roman" w:cs="Times New Roman"/>
                      <w:i w:val="0"/>
                      <w:sz w:val="16"/>
                      <w:szCs w:val="16"/>
                    </w:rPr>
                    <w:t>Profitability;</w:t>
                  </w:r>
                </w:p>
                <w:p w14:paraId="3275AE55" w14:textId="64546A9C" w:rsidR="00451E20" w:rsidRPr="004E623C" w:rsidRDefault="00451E20">
                  <w:pPr>
                    <w:spacing w:after="0" w:line="240" w:lineRule="auto"/>
                    <w:ind w:right="170"/>
                    <w:jc w:val="both"/>
                    <w:rPr>
                      <w:rFonts w:ascii="Times New Roman" w:eastAsia="Times New Roman" w:hAnsi="Times New Roman" w:cs="Times New Roman"/>
                      <w:i w:val="0"/>
                      <w:sz w:val="16"/>
                      <w:szCs w:val="16"/>
                    </w:rPr>
                  </w:pPr>
                  <w:r w:rsidRPr="004E623C">
                    <w:rPr>
                      <w:rFonts w:ascii="Times New Roman" w:eastAsia="Times New Roman" w:hAnsi="Times New Roman" w:cs="Times New Roman"/>
                      <w:i w:val="0"/>
                      <w:sz w:val="16"/>
                      <w:szCs w:val="16"/>
                    </w:rPr>
                    <w:t>Liquidity;</w:t>
                  </w:r>
                </w:p>
                <w:p w14:paraId="19FE3DB9" w14:textId="0AB30E1F" w:rsidR="00125945" w:rsidRDefault="00451E20">
                  <w:pPr>
                    <w:spacing w:after="120" w:line="240" w:lineRule="auto"/>
                    <w:ind w:right="170"/>
                    <w:jc w:val="both"/>
                    <w:rPr>
                      <w:rFonts w:ascii="Times New Roman" w:eastAsia="Times New Roman" w:hAnsi="Times New Roman" w:cs="Times New Roman"/>
                      <w:b/>
                      <w:i w:val="0"/>
                      <w:sz w:val="16"/>
                      <w:szCs w:val="16"/>
                    </w:rPr>
                  </w:pPr>
                  <w:r w:rsidRPr="004E623C">
                    <w:rPr>
                      <w:rFonts w:ascii="Times New Roman" w:eastAsia="Times New Roman" w:hAnsi="Times New Roman" w:cs="Times New Roman"/>
                      <w:i w:val="0"/>
                      <w:sz w:val="16"/>
                      <w:szCs w:val="16"/>
                    </w:rPr>
                    <w:t>Dividend Policy;</w:t>
                  </w:r>
                </w:p>
              </w:tc>
            </w:tr>
            <w:tr w:rsidR="00125945" w14:paraId="15CFF3F8" w14:textId="77777777">
              <w:tc>
                <w:tcPr>
                  <w:tcW w:w="2893" w:type="dxa"/>
                </w:tcPr>
                <w:p w14:paraId="1A456C90" w14:textId="77777777" w:rsidR="00125945" w:rsidRDefault="00123ADD">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74629D7C" w14:textId="10B9C1F6" w:rsidR="00125945" w:rsidRDefault="00123ADD">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w:t>
                  </w:r>
                  <w:proofErr w:type="gramStart"/>
                  <w:r>
                    <w:rPr>
                      <w:rFonts w:ascii="Times New Roman" w:eastAsia="Times New Roman" w:hAnsi="Times New Roman" w:cs="Times New Roman"/>
                      <w:i w:val="0"/>
                      <w:sz w:val="16"/>
                      <w:szCs w:val="16"/>
                    </w:rPr>
                    <w:t xml:space="preserve">  :</w:t>
                  </w:r>
                  <w:proofErr w:type="gramEnd"/>
                  <w:r w:rsidR="004E623C">
                    <w:rPr>
                      <w:rFonts w:ascii="Times New Roman" w:eastAsia="Times New Roman" w:hAnsi="Times New Roman" w:cs="Times New Roman"/>
                      <w:i w:val="0"/>
                      <w:sz w:val="16"/>
                      <w:szCs w:val="16"/>
                    </w:rPr>
                    <w:t xml:space="preserve"> July 24, 2023</w:t>
                  </w:r>
                  <w:r>
                    <w:rPr>
                      <w:rFonts w:ascii="Times New Roman" w:eastAsia="Times New Roman" w:hAnsi="Times New Roman" w:cs="Times New Roman"/>
                      <w:i w:val="0"/>
                      <w:sz w:val="16"/>
                      <w:szCs w:val="16"/>
                    </w:rPr>
                    <w:t xml:space="preserve"> </w:t>
                  </w:r>
                </w:p>
                <w:p w14:paraId="0640A1B3" w14:textId="39D76E64" w:rsidR="00125945" w:rsidRDefault="00123ADD">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w:t>
                  </w:r>
                  <w:proofErr w:type="gramStart"/>
                  <w:r>
                    <w:rPr>
                      <w:rFonts w:ascii="Times New Roman" w:eastAsia="Times New Roman" w:hAnsi="Times New Roman" w:cs="Times New Roman"/>
                      <w:i w:val="0"/>
                      <w:sz w:val="16"/>
                      <w:szCs w:val="16"/>
                    </w:rPr>
                    <w:t xml:space="preserve">  :</w:t>
                  </w:r>
                  <w:proofErr w:type="gramEnd"/>
                  <w:r w:rsidR="004E623C">
                    <w:rPr>
                      <w:rFonts w:ascii="Times New Roman" w:eastAsia="Times New Roman" w:hAnsi="Times New Roman" w:cs="Times New Roman"/>
                      <w:i w:val="0"/>
                      <w:sz w:val="16"/>
                      <w:szCs w:val="16"/>
                    </w:rPr>
                    <w:t xml:space="preserve"> Aug 31, 2023</w:t>
                  </w:r>
                </w:p>
                <w:p w14:paraId="7888090B" w14:textId="1F815E50" w:rsidR="00125945" w:rsidRDefault="00123ADD">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w:t>
                  </w:r>
                </w:p>
              </w:tc>
            </w:tr>
            <w:tr w:rsidR="00125945" w14:paraId="25F8BB46" w14:textId="77777777">
              <w:tc>
                <w:tcPr>
                  <w:tcW w:w="2893" w:type="dxa"/>
                </w:tcPr>
                <w:p w14:paraId="65CF2611" w14:textId="77777777" w:rsidR="00125945" w:rsidRDefault="00123ADD">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56F44420" w14:textId="77777777" w:rsidR="00125945" w:rsidRDefault="00125945">
                  <w:pPr>
                    <w:spacing w:after="0" w:line="240" w:lineRule="auto"/>
                    <w:ind w:right="170"/>
                    <w:jc w:val="both"/>
                    <w:rPr>
                      <w:rFonts w:ascii="Times New Roman" w:eastAsia="Times New Roman" w:hAnsi="Times New Roman" w:cs="Times New Roman"/>
                      <w:i w:val="0"/>
                      <w:sz w:val="16"/>
                      <w:szCs w:val="16"/>
                    </w:rPr>
                  </w:pPr>
                </w:p>
                <w:p w14:paraId="73E65351" w14:textId="77777777" w:rsidR="00125945" w:rsidRDefault="00123ADD">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http://dx.doi.org/10.22441/indikator.v7i1.18396</w:t>
                  </w:r>
                </w:p>
                <w:p w14:paraId="66174681" w14:textId="77777777" w:rsidR="00125945" w:rsidRDefault="00125945">
                  <w:pPr>
                    <w:spacing w:after="0" w:line="240" w:lineRule="auto"/>
                    <w:ind w:right="170"/>
                    <w:jc w:val="both"/>
                    <w:rPr>
                      <w:rFonts w:ascii="Times New Roman" w:eastAsia="Times New Roman" w:hAnsi="Times New Roman" w:cs="Times New Roman"/>
                      <w:i w:val="0"/>
                      <w:sz w:val="16"/>
                      <w:szCs w:val="16"/>
                    </w:rPr>
                  </w:pPr>
                </w:p>
              </w:tc>
            </w:tr>
          </w:tbl>
          <w:p w14:paraId="5235424C" w14:textId="77777777" w:rsidR="00125945" w:rsidRDefault="00125945">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603D3D97" w14:textId="77777777" w:rsidR="00125945" w:rsidRDefault="00125945">
            <w:pPr>
              <w:spacing w:after="0" w:line="240" w:lineRule="auto"/>
              <w:jc w:val="both"/>
              <w:rPr>
                <w:rFonts w:ascii="Times New Roman" w:eastAsia="Times New Roman" w:hAnsi="Times New Roman" w:cs="Times New Roman"/>
                <w:b/>
                <w:i w:val="0"/>
                <w:sz w:val="18"/>
                <w:szCs w:val="18"/>
              </w:rPr>
            </w:pPr>
          </w:p>
          <w:p w14:paraId="2870BDD9" w14:textId="6947B4B1" w:rsidR="00125945" w:rsidRDefault="00123ADD">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082FE834" w14:textId="77777777" w:rsidR="00125945" w:rsidRDefault="00125945">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30EBD979" w14:textId="77777777" w:rsidR="00125945" w:rsidRDefault="00125945">
            <w:pPr>
              <w:spacing w:after="0" w:line="240" w:lineRule="auto"/>
              <w:ind w:left="170"/>
              <w:jc w:val="both"/>
              <w:rPr>
                <w:rFonts w:ascii="Times New Roman" w:eastAsia="Times New Roman" w:hAnsi="Times New Roman" w:cs="Times New Roman"/>
                <w:b/>
                <w:i w:val="0"/>
                <w:sz w:val="18"/>
                <w:szCs w:val="18"/>
              </w:rPr>
            </w:pPr>
          </w:p>
          <w:p w14:paraId="0A44546D" w14:textId="77777777" w:rsidR="00125945" w:rsidRDefault="00451E20">
            <w:pPr>
              <w:spacing w:after="0" w:line="240" w:lineRule="auto"/>
              <w:ind w:left="171" w:right="166"/>
              <w:jc w:val="both"/>
              <w:rPr>
                <w:rFonts w:ascii="Times New Roman" w:eastAsia="Times New Roman" w:hAnsi="Times New Roman" w:cs="Times New Roman"/>
              </w:rPr>
            </w:pPr>
            <w:r w:rsidRPr="00451E20">
              <w:rPr>
                <w:rFonts w:ascii="Times New Roman" w:eastAsia="Times New Roman" w:hAnsi="Times New Roman" w:cs="Times New Roman"/>
              </w:rPr>
              <w:t>The purpose of this study is to investigate the impact of debt policy (measured by Debt to Equity Ratio), profitability (measured by Return on Asset), and liquidity (measured by Current Ratio) on dividend policy (measured by Dividend Payout Ratio). The study focuses on companies listed on the Indonesia Stock Exchange (IDX) under the Jakarta Islamic Index 70. Secondary data from financial statements spanning three consecutive years (2019 to 2021) were utilized for the analysis. The research employed purposive sampling, resulting in a sample of 44 companies, and multiple linear regression analysis was employed to test the research hypotheses. The findings indicate that, collectively, debt policy, profitability, and liquidity significantly influence the dividend policy of companies within the Jakarta Islamic Index from 2019 to 2021. However, when considering individual variables, only profitability demonstrates a significant impact on dividend policy among the listed companies from 2019 to 2021</w:t>
            </w:r>
          </w:p>
          <w:p w14:paraId="7EAC2CCB" w14:textId="30496791" w:rsidR="00451E20" w:rsidRDefault="00451E20">
            <w:pPr>
              <w:spacing w:after="0" w:line="240" w:lineRule="auto"/>
              <w:ind w:left="171" w:right="166"/>
              <w:jc w:val="both"/>
              <w:rPr>
                <w:rFonts w:ascii="Times New Roman" w:eastAsia="Times New Roman" w:hAnsi="Times New Roman" w:cs="Times New Roman"/>
                <w:b/>
                <w:i w:val="0"/>
                <w:sz w:val="18"/>
                <w:szCs w:val="18"/>
              </w:rPr>
            </w:pPr>
          </w:p>
        </w:tc>
      </w:tr>
    </w:tbl>
    <w:p w14:paraId="52979A9C" w14:textId="77777777" w:rsidR="00125945" w:rsidRDefault="00125945">
      <w:pPr>
        <w:spacing w:after="0" w:line="240" w:lineRule="auto"/>
        <w:jc w:val="both"/>
        <w:rPr>
          <w:rFonts w:ascii="Times New Roman" w:eastAsia="Times New Roman" w:hAnsi="Times New Roman" w:cs="Times New Roman"/>
          <w:b/>
          <w:i w:val="0"/>
          <w:sz w:val="24"/>
          <w:szCs w:val="24"/>
        </w:rPr>
      </w:pPr>
    </w:p>
    <w:p w14:paraId="1D13270B" w14:textId="3F8EE3EC" w:rsidR="00125945" w:rsidRDefault="00123ADD">
      <w:pP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sz w:val="24"/>
          <w:szCs w:val="24"/>
        </w:rPr>
        <w:t xml:space="preserve">INTRODUCTION </w:t>
      </w:r>
    </w:p>
    <w:p w14:paraId="06661BE3" w14:textId="273EB1EA" w:rsidR="00451E20" w:rsidRDefault="00451E20" w:rsidP="00451E20">
      <w:pPr>
        <w:spacing w:after="0" w:line="240" w:lineRule="auto"/>
        <w:ind w:firstLine="720"/>
        <w:jc w:val="both"/>
        <w:rPr>
          <w:rFonts w:ascii="Times New Roman" w:eastAsia="Times New Roman" w:hAnsi="Times New Roman" w:cs="Times New Roman"/>
          <w:bCs/>
          <w:i w:val="0"/>
          <w:sz w:val="24"/>
          <w:szCs w:val="24"/>
        </w:rPr>
      </w:pPr>
      <w:r w:rsidRPr="00451E20">
        <w:rPr>
          <w:rFonts w:ascii="Times New Roman" w:eastAsia="Times New Roman" w:hAnsi="Times New Roman" w:cs="Times New Roman"/>
          <w:bCs/>
          <w:i w:val="0"/>
          <w:sz w:val="24"/>
          <w:szCs w:val="24"/>
        </w:rPr>
        <w:t>The main focus of a company is to maximize the value of wealth owned by the owners or shareholders (wealth of the shareholders). This goal is in line with the company's ability to operate the company optimally. This is reflected in the maximum profit with the right use of resources such as by optimizing the composition of the capital structure, either from debt or from equity. Debt is funds from external parties while equity can be in the form of authorized capital and share capital. This activity is the task of financial managers, namely capital budgeting decisions and financing decisions. Capital budgeting decisions are concerned with what real assets the company should acquire while financing decisions are concerned with how these assets should be financed</w:t>
      </w:r>
      <w:r>
        <w:rPr>
          <w:rFonts w:ascii="Times New Roman" w:eastAsia="Times New Roman" w:hAnsi="Times New Roman" w:cs="Times New Roman"/>
          <w:bCs/>
          <w:i w:val="0"/>
          <w:sz w:val="24"/>
          <w:szCs w:val="24"/>
        </w:rPr>
        <w:t xml:space="preserve"> </w:t>
      </w:r>
      <w:r>
        <w:rPr>
          <w:rFonts w:ascii="Times New Roman" w:eastAsia="Times New Roman" w:hAnsi="Times New Roman" w:cs="Times New Roman"/>
          <w:bCs/>
          <w:i w:val="0"/>
          <w:sz w:val="24"/>
          <w:szCs w:val="24"/>
        </w:rPr>
        <w:fldChar w:fldCharType="begin" w:fldLock="1"/>
      </w:r>
      <w:r w:rsidR="00AF0F01">
        <w:rPr>
          <w:rFonts w:ascii="Times New Roman" w:eastAsia="Times New Roman" w:hAnsi="Times New Roman" w:cs="Times New Roman"/>
          <w:bCs/>
          <w:i w:val="0"/>
          <w:sz w:val="24"/>
          <w:szCs w:val="24"/>
        </w:rPr>
        <w:instrText>ADDIN CSL_CITATION {"citationItems":[{"id":"ITEM-1","itemData":{"abstract":"… profitability and dividends. That is, taking into account the costs of issuing debt and equity financing, less profitable firms … On the other hand, highly profitable firms are more able to pay …","author":[{"dropping-particle":"","family":"Al‐Malkawi","given":"H A Nizar","non-dropping-particle":"","parse-names":false,"suffix":""},{"dropping-particle":"","family":"Rafferty","given":"Michael","non-dropping-particle":"","parse-names":false,"suffix":""},{"dropping-particle":"","family":"Pillai","given":"Rekha","non-dropping-particle":"","parse-names":false,"suffix":""}],"container-title":"International Bulletin of Business Administration","id":"ITEM-1","issue":"9","issued":{"date-parts":[["2010"]]},"note":"Cited By (since 2007): 592","publisher":"emerald.com","title":"Dividend Policy: A Review of Theories and Empirical Evidence","type":"article-journal"},"uris":["http://www.mendeley.com/documents/?uuid=4250bac6-ff81-4d03-b85f-42f91515d050"]}],"mendeley":{"formattedCitation":"(Al‐Malkawi et al., 2010)","plainTextFormattedCitation":"(Al‐Malkawi et al., 2010)","previouslyFormattedCitation":"(Al‐Malkawi et al., 2010)"},"properties":{"noteIndex":0},"schema":"https://github.com/citation-style-language/schema/raw/master/csl-citation.json"}</w:instrText>
      </w:r>
      <w:r>
        <w:rPr>
          <w:rFonts w:ascii="Times New Roman" w:eastAsia="Times New Roman" w:hAnsi="Times New Roman" w:cs="Times New Roman"/>
          <w:bCs/>
          <w:i w:val="0"/>
          <w:sz w:val="24"/>
          <w:szCs w:val="24"/>
        </w:rPr>
        <w:fldChar w:fldCharType="separate"/>
      </w:r>
      <w:r w:rsidRPr="00451E20">
        <w:rPr>
          <w:rFonts w:ascii="Times New Roman" w:eastAsia="Times New Roman" w:hAnsi="Times New Roman" w:cs="Times New Roman"/>
          <w:bCs/>
          <w:i w:val="0"/>
          <w:noProof/>
          <w:sz w:val="24"/>
          <w:szCs w:val="24"/>
        </w:rPr>
        <w:t>(Al‐Malkawi et al., 2010)</w:t>
      </w:r>
      <w:r>
        <w:rPr>
          <w:rFonts w:ascii="Times New Roman" w:eastAsia="Times New Roman" w:hAnsi="Times New Roman" w:cs="Times New Roman"/>
          <w:bCs/>
          <w:i w:val="0"/>
          <w:sz w:val="24"/>
          <w:szCs w:val="24"/>
        </w:rPr>
        <w:fldChar w:fldCharType="end"/>
      </w:r>
      <w:r>
        <w:rPr>
          <w:rFonts w:ascii="Times New Roman" w:eastAsia="Times New Roman" w:hAnsi="Times New Roman" w:cs="Times New Roman"/>
          <w:bCs/>
          <w:i w:val="0"/>
          <w:sz w:val="24"/>
          <w:szCs w:val="24"/>
        </w:rPr>
        <w:t xml:space="preserve">. </w:t>
      </w:r>
      <w:r w:rsidRPr="00451E20">
        <w:rPr>
          <w:rFonts w:ascii="Times New Roman" w:eastAsia="Times New Roman" w:hAnsi="Times New Roman" w:cs="Times New Roman"/>
          <w:bCs/>
          <w:i w:val="0"/>
          <w:sz w:val="24"/>
          <w:szCs w:val="24"/>
        </w:rPr>
        <w:t>Company operations and competitiveness can be optimized with increased capital investment from investors.</w:t>
      </w:r>
    </w:p>
    <w:p w14:paraId="269F26BB" w14:textId="137E1EDD" w:rsidR="00AF0F01" w:rsidRDefault="00AF0F01" w:rsidP="00451E20">
      <w:pPr>
        <w:spacing w:after="0" w:line="240" w:lineRule="auto"/>
        <w:ind w:firstLine="720"/>
        <w:jc w:val="both"/>
        <w:rPr>
          <w:rFonts w:ascii="Times New Roman" w:eastAsia="Times New Roman" w:hAnsi="Times New Roman" w:cs="Times New Roman"/>
          <w:bCs/>
          <w:i w:val="0"/>
          <w:sz w:val="24"/>
          <w:szCs w:val="24"/>
        </w:rPr>
      </w:pPr>
      <w:r w:rsidRPr="00AF0F01">
        <w:rPr>
          <w:rFonts w:ascii="Times New Roman" w:eastAsia="Times New Roman" w:hAnsi="Times New Roman" w:cs="Times New Roman"/>
          <w:bCs/>
          <w:i w:val="0"/>
          <w:sz w:val="24"/>
          <w:szCs w:val="24"/>
        </w:rPr>
        <w:t>Debt policy refers to a company's decision on external funding. Companies often tend to place higher levels of debt as it reduces the tax payable. However, investors are highly sensitive to this level of debt, especially when it comes to dividend policy. A high proportion of debt will cause the company to pay more attention to paying off its obligations than distributing profits to share investors.</w:t>
      </w:r>
    </w:p>
    <w:p w14:paraId="36978BAA" w14:textId="4B272B26" w:rsidR="00AF0F01" w:rsidRDefault="00AF0F01" w:rsidP="00451E20">
      <w:pPr>
        <w:spacing w:after="0" w:line="240" w:lineRule="auto"/>
        <w:ind w:firstLine="720"/>
        <w:jc w:val="both"/>
        <w:rPr>
          <w:rFonts w:ascii="Times New Roman" w:eastAsia="Times New Roman" w:hAnsi="Times New Roman" w:cs="Times New Roman"/>
          <w:bCs/>
          <w:i w:val="0"/>
          <w:sz w:val="24"/>
          <w:szCs w:val="24"/>
        </w:rPr>
      </w:pPr>
      <w:r w:rsidRPr="00AF0F01">
        <w:rPr>
          <w:rFonts w:ascii="Times New Roman" w:eastAsia="Times New Roman" w:hAnsi="Times New Roman" w:cs="Times New Roman"/>
          <w:bCs/>
          <w:i w:val="0"/>
          <w:sz w:val="24"/>
          <w:szCs w:val="24"/>
        </w:rPr>
        <w:t>Expected returns from shareholders are in the form of capital gains and dividends. Capital gain is the margin that investors receive due to the difference between selling shares and buying shares at different times. Dividends are the return of funds paid by the company to shareholders as part of the profits generated. Dividend policy has an important impact, both internally for the company itself and externally, namely to creditors and shareholders.</w:t>
      </w:r>
      <w:r>
        <w:rPr>
          <w:rFonts w:ascii="Times New Roman" w:eastAsia="Times New Roman" w:hAnsi="Times New Roman" w:cs="Times New Roman"/>
          <w:bCs/>
          <w:i w:val="0"/>
          <w:sz w:val="24"/>
          <w:szCs w:val="24"/>
        </w:rPr>
        <w:t xml:space="preserve"> </w:t>
      </w:r>
      <w:r>
        <w:rPr>
          <w:rFonts w:ascii="Times New Roman" w:eastAsia="Times New Roman" w:hAnsi="Times New Roman" w:cs="Times New Roman"/>
          <w:bCs/>
          <w:i w:val="0"/>
          <w:sz w:val="24"/>
          <w:szCs w:val="24"/>
        </w:rPr>
        <w:fldChar w:fldCharType="begin" w:fldLock="1"/>
      </w:r>
      <w:r w:rsidR="00BC0F55">
        <w:rPr>
          <w:rFonts w:ascii="Times New Roman" w:eastAsia="Times New Roman" w:hAnsi="Times New Roman" w:cs="Times New Roman"/>
          <w:bCs/>
          <w:i w:val="0"/>
          <w:sz w:val="24"/>
          <w:szCs w:val="24"/>
        </w:rPr>
        <w:instrText>ADDIN CSL_CITATION {"citationItems":[{"id":"ITEM-1","itemData":{"abstract":"… This research using debt to total assets to measure leverage of firms. … The purpose of this study is to test whether the profitability, liquidity, leverage, firm size and growth opportunities …","author":[{"dropping-particle":"","family":"Ahmad","given":"G N","non-dropping-particle":"","parse-names":false,"suffix":""},{"dropping-particle":"","family":"Wardani","given":"V K","non-dropping-particle":"","parse-names":false,"suffix":""}],"container-title":"International Journal of Business and Commerce","id":"ITEM-1","issued":{"date-parts":[["2014"]]},"note":"Cited By (since 2014): 108","page":"14-25","title":"The effect of fundamental factor to dividend policy: Evidence in Indonesia Stock Exchange","type":"article-journal","volume":"4"},"uris":["http://www.mendeley.com/documents/?uuid=2cfd3968-f731-4b67-9dcd-235e6b67dc4b"]}],"mendeley":{"formattedCitation":"(Ahmad &amp; Wardani, 2014)","plainTextFormattedCitation":"(Ahmad &amp; Wardani, 2014)","previouslyFormattedCitation":"(Ahmad &amp; Wardani, 2014)"},"properties":{"noteIndex":0},"schema":"https://github.com/citation-style-language/schema/raw/master/csl-citation.json"}</w:instrText>
      </w:r>
      <w:r>
        <w:rPr>
          <w:rFonts w:ascii="Times New Roman" w:eastAsia="Times New Roman" w:hAnsi="Times New Roman" w:cs="Times New Roman"/>
          <w:bCs/>
          <w:i w:val="0"/>
          <w:sz w:val="24"/>
          <w:szCs w:val="24"/>
        </w:rPr>
        <w:fldChar w:fldCharType="separate"/>
      </w:r>
      <w:r w:rsidRPr="00AF0F01">
        <w:rPr>
          <w:rFonts w:ascii="Times New Roman" w:eastAsia="Times New Roman" w:hAnsi="Times New Roman" w:cs="Times New Roman"/>
          <w:bCs/>
          <w:i w:val="0"/>
          <w:noProof/>
          <w:sz w:val="24"/>
          <w:szCs w:val="24"/>
        </w:rPr>
        <w:t>(Ahmad &amp; Wardani, 2014)</w:t>
      </w:r>
      <w:r>
        <w:rPr>
          <w:rFonts w:ascii="Times New Roman" w:eastAsia="Times New Roman" w:hAnsi="Times New Roman" w:cs="Times New Roman"/>
          <w:bCs/>
          <w:i w:val="0"/>
          <w:sz w:val="24"/>
          <w:szCs w:val="24"/>
        </w:rPr>
        <w:fldChar w:fldCharType="end"/>
      </w:r>
      <w:r w:rsidR="00BC0F55">
        <w:rPr>
          <w:rFonts w:ascii="Times New Roman" w:eastAsia="Times New Roman" w:hAnsi="Times New Roman" w:cs="Times New Roman"/>
          <w:bCs/>
          <w:i w:val="0"/>
          <w:sz w:val="24"/>
          <w:szCs w:val="24"/>
        </w:rPr>
        <w:t xml:space="preserve">. </w:t>
      </w:r>
      <w:r w:rsidR="00BC0F55" w:rsidRPr="00BC0F55">
        <w:rPr>
          <w:rFonts w:ascii="Times New Roman" w:eastAsia="Times New Roman" w:hAnsi="Times New Roman" w:cs="Times New Roman"/>
          <w:bCs/>
          <w:i w:val="0"/>
          <w:sz w:val="24"/>
          <w:szCs w:val="24"/>
        </w:rPr>
        <w:t xml:space="preserve">Dividend policy is a decision-making process regarding the extent to which cash profits will be retained by the company for future investment purposes, as well as which </w:t>
      </w:r>
      <w:r w:rsidR="00BC0F55" w:rsidRPr="00BC0F55">
        <w:rPr>
          <w:rFonts w:ascii="Times New Roman" w:eastAsia="Times New Roman" w:hAnsi="Times New Roman" w:cs="Times New Roman"/>
          <w:bCs/>
          <w:i w:val="0"/>
          <w:sz w:val="24"/>
          <w:szCs w:val="24"/>
        </w:rPr>
        <w:lastRenderedPageBreak/>
        <w:t>part of the current retained earnings will be paid to investors</w:t>
      </w:r>
      <w:r w:rsidR="00BC0F55">
        <w:rPr>
          <w:rFonts w:ascii="Times New Roman" w:eastAsia="Times New Roman" w:hAnsi="Times New Roman" w:cs="Times New Roman"/>
          <w:bCs/>
          <w:i w:val="0"/>
          <w:sz w:val="24"/>
          <w:szCs w:val="24"/>
        </w:rPr>
        <w:t xml:space="preserve"> </w:t>
      </w:r>
      <w:r w:rsidR="00BC0F55">
        <w:rPr>
          <w:rFonts w:ascii="Times New Roman" w:eastAsia="Times New Roman" w:hAnsi="Times New Roman" w:cs="Times New Roman"/>
          <w:bCs/>
          <w:i w:val="0"/>
          <w:sz w:val="24"/>
          <w:szCs w:val="24"/>
        </w:rPr>
        <w:fldChar w:fldCharType="begin" w:fldLock="1"/>
      </w:r>
      <w:r w:rsidR="002221E1">
        <w:rPr>
          <w:rFonts w:ascii="Times New Roman" w:eastAsia="Times New Roman" w:hAnsi="Times New Roman" w:cs="Times New Roman"/>
          <w:bCs/>
          <w:i w:val="0"/>
          <w:sz w:val="24"/>
          <w:szCs w:val="24"/>
        </w:rPr>
        <w:instrText>ADDIN CSL_CITATION {"citationItems":[{"id":"ITEM-1","itemData":{"abstract":"… earnings as can be seen in the residual dividend policy … of dividend policy have been the corporation's level of liquidity, … inflation level, and level of debt. Myers and Bacon (forthcoming) …","author":[{"dropping-particle":"","family":"Kania","given":"S L","non-dropping-particle":"","parse-names":false,"suffix":""}],"container-title":"Theses, Dissertations &amp; Honors Papers.195","id":"ITEM-1","issued":{"date-parts":[["2005"]]},"note":"Cited By (since 2005): 201","title":"What factors motivate the corporate dividend decision?","type":"chapter"},"uris":["http://www.mendeley.com/documents/?uuid=5a31e397-27f4-443d-af70-a17d314d277a"]}],"mendeley":{"formattedCitation":"(Kania, 2005)","plainTextFormattedCitation":"(Kania, 2005)","previouslyFormattedCitation":"(Kania, 2005)"},"properties":{"noteIndex":0},"schema":"https://github.com/citation-style-language/schema/raw/master/csl-citation.json"}</w:instrText>
      </w:r>
      <w:r w:rsidR="00BC0F55">
        <w:rPr>
          <w:rFonts w:ascii="Times New Roman" w:eastAsia="Times New Roman" w:hAnsi="Times New Roman" w:cs="Times New Roman"/>
          <w:bCs/>
          <w:i w:val="0"/>
          <w:sz w:val="24"/>
          <w:szCs w:val="24"/>
        </w:rPr>
        <w:fldChar w:fldCharType="separate"/>
      </w:r>
      <w:r w:rsidR="00BC0F55" w:rsidRPr="00BC0F55">
        <w:rPr>
          <w:rFonts w:ascii="Times New Roman" w:eastAsia="Times New Roman" w:hAnsi="Times New Roman" w:cs="Times New Roman"/>
          <w:bCs/>
          <w:i w:val="0"/>
          <w:noProof/>
          <w:sz w:val="24"/>
          <w:szCs w:val="24"/>
        </w:rPr>
        <w:t>(Kania, 2005)</w:t>
      </w:r>
      <w:r w:rsidR="00BC0F55">
        <w:rPr>
          <w:rFonts w:ascii="Times New Roman" w:eastAsia="Times New Roman" w:hAnsi="Times New Roman" w:cs="Times New Roman"/>
          <w:bCs/>
          <w:i w:val="0"/>
          <w:sz w:val="24"/>
          <w:szCs w:val="24"/>
        </w:rPr>
        <w:fldChar w:fldCharType="end"/>
      </w:r>
      <w:r w:rsidR="00BC0F55">
        <w:rPr>
          <w:rFonts w:ascii="Times New Roman" w:eastAsia="Times New Roman" w:hAnsi="Times New Roman" w:cs="Times New Roman"/>
          <w:bCs/>
          <w:i w:val="0"/>
          <w:sz w:val="24"/>
          <w:szCs w:val="24"/>
        </w:rPr>
        <w:t xml:space="preserve">. </w:t>
      </w:r>
      <w:r w:rsidR="002221E1" w:rsidRPr="002221E1">
        <w:rPr>
          <w:rFonts w:ascii="Times New Roman" w:eastAsia="Times New Roman" w:hAnsi="Times New Roman" w:cs="Times New Roman"/>
          <w:bCs/>
          <w:i w:val="0"/>
          <w:sz w:val="24"/>
          <w:szCs w:val="24"/>
        </w:rPr>
        <w:t>Dividend policy involves two opposing interest groups, namely shareholders who expect to receive dividends and the company's need to maintain retained earnings</w:t>
      </w:r>
      <w:r w:rsidR="002221E1">
        <w:rPr>
          <w:rFonts w:ascii="Times New Roman" w:eastAsia="Times New Roman" w:hAnsi="Times New Roman" w:cs="Times New Roman"/>
          <w:bCs/>
          <w:i w:val="0"/>
          <w:sz w:val="24"/>
          <w:szCs w:val="24"/>
        </w:rPr>
        <w:t xml:space="preserve"> </w:t>
      </w:r>
      <w:r w:rsidR="002221E1">
        <w:rPr>
          <w:rFonts w:ascii="Times New Roman" w:eastAsia="Times New Roman" w:hAnsi="Times New Roman" w:cs="Times New Roman"/>
          <w:bCs/>
          <w:i w:val="0"/>
          <w:sz w:val="24"/>
          <w:szCs w:val="24"/>
        </w:rPr>
        <w:fldChar w:fldCharType="begin" w:fldLock="1"/>
      </w:r>
      <w:r w:rsidR="00E97E1E">
        <w:rPr>
          <w:rFonts w:ascii="Times New Roman" w:eastAsia="Times New Roman" w:hAnsi="Times New Roman" w:cs="Times New Roman"/>
          <w:bCs/>
          <w:i w:val="0"/>
          <w:sz w:val="24"/>
          <w:szCs w:val="24"/>
        </w:rPr>
        <w:instrText>ADDIN CSL_CITATION {"citationItems":[{"id":"ITEM-1","itemData":{"abstract":"… flow, profitability, liquidity and leverage toward dividend policy. The … the profitability of a company affected the dividend policy. … mengurangi agency cost of debt-nya dengan mengurangi …","author":[{"dropping-particle":"","family":"Arilaha","given":"M A","non-dropping-particle":"","parse-names":false,"suffix":""}],"container-title":"Jurnal keuangan dan Perbankan","id":"ITEM-1","issued":{"date-parts":[["2009"]]},"note":"Cited By (since 2009): 297","page":"78 – 87","publisher":"jurnal.unmer.ac.id","title":"Pengaruh free cash flow, profitabilitas, likuiditas, dan leverage terhadap kebijakan dividen","type":"article-journal","volume":"13"},"uris":["http://www.mendeley.com/documents/?uuid=4a5688e7-fe86-4eee-99e8-59ac8e3e76c5"]}],"mendeley":{"formattedCitation":"(Arilaha, 2009)","plainTextFormattedCitation":"(Arilaha, 2009)","previouslyFormattedCitation":"(Arilaha, 2009)"},"properties":{"noteIndex":0},"schema":"https://github.com/citation-style-language/schema/raw/master/csl-citation.json"}</w:instrText>
      </w:r>
      <w:r w:rsidR="002221E1">
        <w:rPr>
          <w:rFonts w:ascii="Times New Roman" w:eastAsia="Times New Roman" w:hAnsi="Times New Roman" w:cs="Times New Roman"/>
          <w:bCs/>
          <w:i w:val="0"/>
          <w:sz w:val="24"/>
          <w:szCs w:val="24"/>
        </w:rPr>
        <w:fldChar w:fldCharType="separate"/>
      </w:r>
      <w:r w:rsidR="002221E1" w:rsidRPr="002221E1">
        <w:rPr>
          <w:rFonts w:ascii="Times New Roman" w:eastAsia="Times New Roman" w:hAnsi="Times New Roman" w:cs="Times New Roman"/>
          <w:bCs/>
          <w:i w:val="0"/>
          <w:noProof/>
          <w:sz w:val="24"/>
          <w:szCs w:val="24"/>
        </w:rPr>
        <w:t>(Arilaha, 2009)</w:t>
      </w:r>
      <w:r w:rsidR="002221E1">
        <w:rPr>
          <w:rFonts w:ascii="Times New Roman" w:eastAsia="Times New Roman" w:hAnsi="Times New Roman" w:cs="Times New Roman"/>
          <w:bCs/>
          <w:i w:val="0"/>
          <w:sz w:val="24"/>
          <w:szCs w:val="24"/>
        </w:rPr>
        <w:fldChar w:fldCharType="end"/>
      </w:r>
      <w:r w:rsidR="00E97E1E">
        <w:rPr>
          <w:rFonts w:ascii="Times New Roman" w:eastAsia="Times New Roman" w:hAnsi="Times New Roman" w:cs="Times New Roman"/>
          <w:bCs/>
          <w:i w:val="0"/>
          <w:sz w:val="24"/>
          <w:szCs w:val="24"/>
        </w:rPr>
        <w:t xml:space="preserve">. </w:t>
      </w:r>
      <w:r w:rsidR="00E97E1E" w:rsidRPr="00E97E1E">
        <w:rPr>
          <w:rFonts w:ascii="Times New Roman" w:eastAsia="Times New Roman" w:hAnsi="Times New Roman" w:cs="Times New Roman"/>
          <w:bCs/>
          <w:i w:val="0"/>
          <w:sz w:val="24"/>
          <w:szCs w:val="24"/>
        </w:rPr>
        <w:t>However, not all companies pay dividends and dividend payments are not guaranteed at all times. Dividend policy can differ from company to company, depending on the financial needs and long-term goals of the company. The amount of dividend distribution policy each year is based on the company's conditions such as decisions for company development</w:t>
      </w:r>
      <w:r w:rsidR="00E97E1E">
        <w:rPr>
          <w:rFonts w:ascii="Times New Roman" w:eastAsia="Times New Roman" w:hAnsi="Times New Roman" w:cs="Times New Roman"/>
          <w:bCs/>
          <w:i w:val="0"/>
          <w:sz w:val="24"/>
          <w:szCs w:val="24"/>
        </w:rPr>
        <w:t xml:space="preserve"> </w:t>
      </w:r>
      <w:r w:rsidR="00E97E1E">
        <w:rPr>
          <w:rFonts w:ascii="Times New Roman" w:eastAsia="Times New Roman" w:hAnsi="Times New Roman" w:cs="Times New Roman"/>
          <w:bCs/>
          <w:i w:val="0"/>
          <w:sz w:val="24"/>
          <w:szCs w:val="24"/>
        </w:rPr>
        <w:fldChar w:fldCharType="begin" w:fldLock="1"/>
      </w:r>
      <w:r w:rsidR="00E97E1E">
        <w:rPr>
          <w:rFonts w:ascii="Times New Roman" w:eastAsia="Times New Roman" w:hAnsi="Times New Roman" w:cs="Times New Roman"/>
          <w:bCs/>
          <w:i w:val="0"/>
          <w:sz w:val="24"/>
          <w:szCs w:val="24"/>
        </w:rPr>
        <w:instrText>ADDIN CSL_CITATION {"citationItems":[{"id":"ITEM-1","itemData":{"abstract":"… ), debt-to-equity ratio (DER) and firm size and dividend policy variables. The data analysis procedure is first to transform financial data from the original ratio data into interval data and, …","author":[{"dropping-particle":"","family":"Pattiruhu","given":"J R","non-dropping-particle":"","parse-names":false,"suffix":""},{"dropping-particle":"","family":"Paais","given":"M","non-dropping-particle":"","parse-names":false,"suffix":""}],"container-title":"TJournal of Asian Finance, Economics and Business","id":"ITEM-1","issued":{"date-parts":[["2020"]]},"note":"Cited By (since 2020): 115","page":"035–042","title":"Effect of liquidity, profitability, leverage, and firm size on dividend policy","type":"article-journal","volume":"Vol 7"},"uris":["http://www.mendeley.com/documents/?uuid=b18bae9e-c983-43a4-b870-2bf797f31b75"]}],"mendeley":{"formattedCitation":"(Pattiruhu &amp; Paais, 2020)","plainTextFormattedCitation":"(Pattiruhu &amp; Paais, 2020)","previouslyFormattedCitation":"(Pattiruhu &amp; Paais, 2020)"},"properties":{"noteIndex":0},"schema":"https://github.com/citation-style-language/schema/raw/master/csl-citation.json"}</w:instrText>
      </w:r>
      <w:r w:rsidR="00E97E1E">
        <w:rPr>
          <w:rFonts w:ascii="Times New Roman" w:eastAsia="Times New Roman" w:hAnsi="Times New Roman" w:cs="Times New Roman"/>
          <w:bCs/>
          <w:i w:val="0"/>
          <w:sz w:val="24"/>
          <w:szCs w:val="24"/>
        </w:rPr>
        <w:fldChar w:fldCharType="separate"/>
      </w:r>
      <w:r w:rsidR="00E97E1E" w:rsidRPr="00E97E1E">
        <w:rPr>
          <w:rFonts w:ascii="Times New Roman" w:eastAsia="Times New Roman" w:hAnsi="Times New Roman" w:cs="Times New Roman"/>
          <w:bCs/>
          <w:i w:val="0"/>
          <w:noProof/>
          <w:sz w:val="24"/>
          <w:szCs w:val="24"/>
        </w:rPr>
        <w:t>(Pattiruhu &amp; Paais, 2020)</w:t>
      </w:r>
      <w:r w:rsidR="00E97E1E">
        <w:rPr>
          <w:rFonts w:ascii="Times New Roman" w:eastAsia="Times New Roman" w:hAnsi="Times New Roman" w:cs="Times New Roman"/>
          <w:bCs/>
          <w:i w:val="0"/>
          <w:sz w:val="24"/>
          <w:szCs w:val="24"/>
        </w:rPr>
        <w:fldChar w:fldCharType="end"/>
      </w:r>
      <w:r w:rsidR="00E97E1E">
        <w:rPr>
          <w:rFonts w:ascii="Times New Roman" w:eastAsia="Times New Roman" w:hAnsi="Times New Roman" w:cs="Times New Roman"/>
          <w:bCs/>
          <w:i w:val="0"/>
          <w:sz w:val="24"/>
          <w:szCs w:val="24"/>
        </w:rPr>
        <w:t>.</w:t>
      </w:r>
    </w:p>
    <w:p w14:paraId="6C009F77" w14:textId="69EF5880" w:rsidR="00E97E1E" w:rsidRDefault="00E97E1E" w:rsidP="00E97E1E">
      <w:pPr>
        <w:spacing w:after="0" w:line="240" w:lineRule="auto"/>
        <w:ind w:firstLine="720"/>
        <w:jc w:val="both"/>
        <w:rPr>
          <w:rFonts w:ascii="Times New Roman" w:eastAsia="Times New Roman" w:hAnsi="Times New Roman" w:cs="Times New Roman"/>
          <w:bCs/>
          <w:i w:val="0"/>
          <w:sz w:val="24"/>
          <w:szCs w:val="24"/>
        </w:rPr>
      </w:pPr>
      <w:r w:rsidRPr="00E97E1E">
        <w:rPr>
          <w:rFonts w:ascii="Times New Roman" w:eastAsia="Times New Roman" w:hAnsi="Times New Roman" w:cs="Times New Roman"/>
          <w:bCs/>
          <w:i w:val="0"/>
          <w:sz w:val="24"/>
          <w:szCs w:val="24"/>
        </w:rPr>
        <w:t>Dividend distribution is a decision made by company management based on several considerations, one of which is the amount of profit earned by the company. In fact, not a few investors believe that income through dividends is an attractive factor for investors, both for reasonable returns and positive signals from investors on management performance</w:t>
      </w:r>
      <w:r>
        <w:rPr>
          <w:rFonts w:ascii="Times New Roman" w:eastAsia="Times New Roman" w:hAnsi="Times New Roman" w:cs="Times New Roman"/>
          <w:bCs/>
          <w:i w:val="0"/>
          <w:sz w:val="24"/>
          <w:szCs w:val="24"/>
        </w:rPr>
        <w:t xml:space="preserve"> </w:t>
      </w:r>
      <w:r>
        <w:rPr>
          <w:rFonts w:ascii="Times New Roman" w:eastAsia="Times New Roman" w:hAnsi="Times New Roman" w:cs="Times New Roman"/>
          <w:bCs/>
          <w:i w:val="0"/>
          <w:sz w:val="24"/>
          <w:szCs w:val="24"/>
        </w:rPr>
        <w:fldChar w:fldCharType="begin" w:fldLock="1"/>
      </w:r>
      <w:r>
        <w:rPr>
          <w:rFonts w:ascii="Times New Roman" w:eastAsia="Times New Roman" w:hAnsi="Times New Roman" w:cs="Times New Roman"/>
          <w:bCs/>
          <w:i w:val="0"/>
          <w:sz w:val="24"/>
          <w:szCs w:val="24"/>
        </w:rPr>
        <w:instrText>ADDIN CSL_CITATION {"citationItems":[{"id":"ITEM-1","itemData":{"abstract":"… earnings as can be seen in the residual dividend policy … of dividend policy have been the corporation's level of liquidity, … inflation level, and level of debt. Myers and Bacon (forthcoming) …","author":[{"dropping-particle":"","family":"Kania","given":"S L","non-dropping-particle":"","parse-names":false,"suffix":""}],"container-title":"Theses, Dissertations &amp; Honors Papers.195","id":"ITEM-1","issued":{"date-parts":[["2005"]]},"note":"Cited By (since 2005): 201","title":"What factors motivate the corporate dividend decision?","type":"chapter"},"uris":["http://www.mendeley.com/documents/?uuid=5a31e397-27f4-443d-af70-a17d314d277a"]}],"mendeley":{"formattedCitation":"(Kania, 2005)","plainTextFormattedCitation":"(Kania, 2005)","previouslyFormattedCitation":"(Kania, 2005)"},"properties":{"noteIndex":0},"schema":"https://github.com/citation-style-language/schema/raw/master/csl-citation.json"}</w:instrText>
      </w:r>
      <w:r>
        <w:rPr>
          <w:rFonts w:ascii="Times New Roman" w:eastAsia="Times New Roman" w:hAnsi="Times New Roman" w:cs="Times New Roman"/>
          <w:bCs/>
          <w:i w:val="0"/>
          <w:sz w:val="24"/>
          <w:szCs w:val="24"/>
        </w:rPr>
        <w:fldChar w:fldCharType="separate"/>
      </w:r>
      <w:r w:rsidRPr="00E97E1E">
        <w:rPr>
          <w:rFonts w:ascii="Times New Roman" w:eastAsia="Times New Roman" w:hAnsi="Times New Roman" w:cs="Times New Roman"/>
          <w:bCs/>
          <w:i w:val="0"/>
          <w:noProof/>
          <w:sz w:val="24"/>
          <w:szCs w:val="24"/>
        </w:rPr>
        <w:t>(Kania, 2005)</w:t>
      </w:r>
      <w:r>
        <w:rPr>
          <w:rFonts w:ascii="Times New Roman" w:eastAsia="Times New Roman" w:hAnsi="Times New Roman" w:cs="Times New Roman"/>
          <w:bCs/>
          <w:i w:val="0"/>
          <w:sz w:val="24"/>
          <w:szCs w:val="24"/>
        </w:rPr>
        <w:fldChar w:fldCharType="end"/>
      </w:r>
      <w:r>
        <w:rPr>
          <w:rFonts w:ascii="Times New Roman" w:eastAsia="Times New Roman" w:hAnsi="Times New Roman" w:cs="Times New Roman"/>
          <w:bCs/>
          <w:i w:val="0"/>
          <w:sz w:val="24"/>
          <w:szCs w:val="24"/>
        </w:rPr>
        <w:t xml:space="preserve">. </w:t>
      </w:r>
      <w:r w:rsidRPr="00E97E1E">
        <w:rPr>
          <w:rFonts w:ascii="Times New Roman" w:eastAsia="Times New Roman" w:hAnsi="Times New Roman" w:cs="Times New Roman"/>
          <w:bCs/>
          <w:i w:val="0"/>
          <w:sz w:val="24"/>
          <w:szCs w:val="24"/>
        </w:rPr>
        <w:t>Managers are generally reluctant to reduce the amount of dividends to be distributed to shareholders, because shareholders consider dividend distribution as a positive signal about the condition of the company</w:t>
      </w:r>
      <w:r>
        <w:rPr>
          <w:rFonts w:ascii="Times New Roman" w:eastAsia="Times New Roman" w:hAnsi="Times New Roman" w:cs="Times New Roman"/>
          <w:bCs/>
          <w:i w:val="0"/>
          <w:sz w:val="24"/>
          <w:szCs w:val="24"/>
        </w:rPr>
        <w:t xml:space="preserve"> </w:t>
      </w:r>
      <w:r>
        <w:rPr>
          <w:rFonts w:ascii="Times New Roman" w:eastAsia="Times New Roman" w:hAnsi="Times New Roman" w:cs="Times New Roman"/>
          <w:bCs/>
          <w:i w:val="0"/>
          <w:sz w:val="24"/>
          <w:szCs w:val="24"/>
        </w:rPr>
        <w:fldChar w:fldCharType="begin" w:fldLock="1"/>
      </w:r>
      <w:r>
        <w:rPr>
          <w:rFonts w:ascii="Times New Roman" w:eastAsia="Times New Roman" w:hAnsi="Times New Roman" w:cs="Times New Roman"/>
          <w:bCs/>
          <w:i w:val="0"/>
          <w:sz w:val="24"/>
          <w:szCs w:val="24"/>
        </w:rPr>
        <w:instrText>ADDIN CSL_CITATION {"citationItems":[{"id":"ITEM-1","itemData":{"abstract":"… Dividend and debt interest payments decrease the free cash flow available to managers to … The active determination of dividend policy implies that the level of retained earnings and …","author":[{"dropping-particle":"","family":"Frankfurter","given":"G M","non-dropping-particle":"","parse-names":false,"suffix":""},{"dropping-particle":"","family":"Jr","given":"B G Wood","non-dropping-particle":"","parse-names":false,"suffix":""}],"container-title":"International Review of Financial Analysis","id":"ITEM-1","issued":{"date-parts":[["2002"]]},"note":"Cited By (since 2002): 333","page":"111-138","publisher":"Elsevier","title":"Dividend policy theories and their empirical tests","type":"article-journal","volume":"II"},"uris":["http://www.mendeley.com/documents/?uuid=15a7d609-6016-438e-ab25-a79ed6864c4a"]}],"mendeley":{"formattedCitation":"(Frankfurter &amp; Jr, 2002)","plainTextFormattedCitation":"(Frankfurter &amp; Jr, 2002)","previouslyFormattedCitation":"(Frankfurter &amp; Jr, 2002)"},"properties":{"noteIndex":0},"schema":"https://github.com/citation-style-language/schema/raw/master/csl-citation.json"}</w:instrText>
      </w:r>
      <w:r>
        <w:rPr>
          <w:rFonts w:ascii="Times New Roman" w:eastAsia="Times New Roman" w:hAnsi="Times New Roman" w:cs="Times New Roman"/>
          <w:bCs/>
          <w:i w:val="0"/>
          <w:sz w:val="24"/>
          <w:szCs w:val="24"/>
        </w:rPr>
        <w:fldChar w:fldCharType="separate"/>
      </w:r>
      <w:r w:rsidRPr="00E97E1E">
        <w:rPr>
          <w:rFonts w:ascii="Times New Roman" w:eastAsia="Times New Roman" w:hAnsi="Times New Roman" w:cs="Times New Roman"/>
          <w:bCs/>
          <w:i w:val="0"/>
          <w:noProof/>
          <w:sz w:val="24"/>
          <w:szCs w:val="24"/>
        </w:rPr>
        <w:t>(Frankfurter &amp; Jr, 2002)</w:t>
      </w:r>
      <w:r>
        <w:rPr>
          <w:rFonts w:ascii="Times New Roman" w:eastAsia="Times New Roman" w:hAnsi="Times New Roman" w:cs="Times New Roman"/>
          <w:bCs/>
          <w:i w:val="0"/>
          <w:sz w:val="24"/>
          <w:szCs w:val="24"/>
        </w:rPr>
        <w:fldChar w:fldCharType="end"/>
      </w:r>
      <w:r>
        <w:rPr>
          <w:rFonts w:ascii="Times New Roman" w:eastAsia="Times New Roman" w:hAnsi="Times New Roman" w:cs="Times New Roman"/>
          <w:bCs/>
          <w:i w:val="0"/>
          <w:sz w:val="24"/>
          <w:szCs w:val="24"/>
        </w:rPr>
        <w:t xml:space="preserve">. </w:t>
      </w:r>
      <w:r w:rsidRPr="00E97E1E">
        <w:rPr>
          <w:rFonts w:ascii="Times New Roman" w:eastAsia="Times New Roman" w:hAnsi="Times New Roman" w:cs="Times New Roman"/>
          <w:bCs/>
          <w:i w:val="0"/>
          <w:sz w:val="24"/>
          <w:szCs w:val="24"/>
        </w:rPr>
        <w:t>This indicates that investors have the assumption that the company has good value and can provide benefits as a return on investing their funds.</w:t>
      </w:r>
    </w:p>
    <w:p w14:paraId="3C1AB13D" w14:textId="0166AA81" w:rsidR="00E97E1E" w:rsidRPr="00451E20" w:rsidRDefault="00E97E1E" w:rsidP="00E97E1E">
      <w:pPr>
        <w:spacing w:after="0" w:line="240" w:lineRule="auto"/>
        <w:ind w:firstLine="720"/>
        <w:jc w:val="both"/>
        <w:rPr>
          <w:rFonts w:ascii="Times New Roman" w:eastAsia="Times New Roman" w:hAnsi="Times New Roman" w:cs="Times New Roman"/>
          <w:bCs/>
          <w:i w:val="0"/>
          <w:sz w:val="24"/>
          <w:szCs w:val="24"/>
        </w:rPr>
      </w:pPr>
      <w:r w:rsidRPr="00E97E1E">
        <w:rPr>
          <w:rFonts w:ascii="Times New Roman" w:eastAsia="Times New Roman" w:hAnsi="Times New Roman" w:cs="Times New Roman"/>
          <w:bCs/>
          <w:i w:val="0"/>
          <w:sz w:val="24"/>
          <w:szCs w:val="24"/>
        </w:rPr>
        <w:t xml:space="preserve">Indonesia, home to the world's largest Muslim population, has its own Islamic capital market that encourages the operation of </w:t>
      </w:r>
      <w:proofErr w:type="spellStart"/>
      <w:r w:rsidRPr="00E97E1E">
        <w:rPr>
          <w:rFonts w:ascii="Times New Roman" w:eastAsia="Times New Roman" w:hAnsi="Times New Roman" w:cs="Times New Roman"/>
          <w:bCs/>
          <w:i w:val="0"/>
          <w:sz w:val="24"/>
          <w:szCs w:val="24"/>
        </w:rPr>
        <w:t>muamalah</w:t>
      </w:r>
      <w:proofErr w:type="spellEnd"/>
      <w:r w:rsidRPr="00E97E1E">
        <w:rPr>
          <w:rFonts w:ascii="Times New Roman" w:eastAsia="Times New Roman" w:hAnsi="Times New Roman" w:cs="Times New Roman"/>
          <w:bCs/>
          <w:i w:val="0"/>
          <w:sz w:val="24"/>
          <w:szCs w:val="24"/>
        </w:rPr>
        <w:t xml:space="preserve"> in line with sharia law. The Jakarta Islamic Index (JII), Indonesia Shariah Stock Index (ISSI), Jakarta Islamic Index 70 (JII70 Index), and IDX-MES BUMN 17 are the four Islamic stock indices that make up Indonesia's current Islamic capital market. The JII70 Index tracks the performance of 70 Islamic stocks that are actively traded on the Indonesia Stock Exchange (IDX). The IDX selects stocks from the Indonesian stock market that are eligible for inclusion in the JII70 stock index. Islamic equities with the highest capitalization as measured by the Indonesia Shariah Stock Index (ISSI) meet these requirements.</w:t>
      </w:r>
    </w:p>
    <w:p w14:paraId="40720232" w14:textId="77777777" w:rsidR="00125945" w:rsidRDefault="00125945">
      <w:pPr>
        <w:spacing w:after="0" w:line="240" w:lineRule="auto"/>
        <w:jc w:val="both"/>
        <w:rPr>
          <w:rFonts w:ascii="Times New Roman" w:eastAsia="Times New Roman" w:hAnsi="Times New Roman" w:cs="Times New Roman"/>
          <w:b/>
          <w:i w:val="0"/>
          <w:sz w:val="24"/>
          <w:szCs w:val="24"/>
        </w:rPr>
      </w:pPr>
    </w:p>
    <w:p w14:paraId="70CB2003" w14:textId="751F86D0" w:rsidR="00125945" w:rsidRDefault="00123AD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w:t>
      </w:r>
    </w:p>
    <w:p w14:paraId="20AACA87" w14:textId="77777777" w:rsidR="00E97E1E" w:rsidRPr="00E97E1E" w:rsidRDefault="00E97E1E" w:rsidP="00E97E1E">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E97E1E">
        <w:rPr>
          <w:rFonts w:ascii="Times New Roman" w:eastAsia="Times New Roman" w:hAnsi="Times New Roman" w:cs="Times New Roman"/>
          <w:b/>
          <w:bCs/>
          <w:i w:val="0"/>
          <w:color w:val="000000"/>
          <w:sz w:val="24"/>
          <w:szCs w:val="24"/>
        </w:rPr>
        <w:t>Dividend Policy</w:t>
      </w:r>
    </w:p>
    <w:p w14:paraId="53286439" w14:textId="77777777" w:rsidR="00E97E1E" w:rsidRPr="00E97E1E" w:rsidRDefault="00E97E1E" w:rsidP="00E97E1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E97E1E">
        <w:rPr>
          <w:rFonts w:ascii="Times New Roman" w:eastAsia="Times New Roman" w:hAnsi="Times New Roman" w:cs="Times New Roman"/>
          <w:i w:val="0"/>
          <w:color w:val="000000"/>
          <w:sz w:val="24"/>
          <w:szCs w:val="24"/>
        </w:rPr>
        <w:t xml:space="preserve">Dividend policy is a decision whether the profit generated by the company will be distributed to shareholders as dividends or will be kept as retained earnings. If the distribution of dividends to shareholders increases, the amount of retained earnings will decrease. However, if the company focuses more on growth, the amount of retained earnings will increase so that the dividend distribution will be lower. There are several theories that form the basis for determining dividend policy, namely: </w:t>
      </w:r>
    </w:p>
    <w:p w14:paraId="4F99CDFA" w14:textId="77777777" w:rsidR="00E97E1E" w:rsidRPr="00E97E1E" w:rsidRDefault="00E97E1E" w:rsidP="00E97E1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E97E1E">
        <w:rPr>
          <w:rFonts w:ascii="Times New Roman" w:eastAsia="Times New Roman" w:hAnsi="Times New Roman" w:cs="Times New Roman"/>
          <w:i w:val="0"/>
          <w:color w:val="000000"/>
          <w:sz w:val="24"/>
          <w:szCs w:val="24"/>
        </w:rPr>
        <w:t>(1) Irrelevant Dividend Theory</w:t>
      </w:r>
    </w:p>
    <w:p w14:paraId="5A7FBF8B" w14:textId="6C47CE29" w:rsidR="00E97E1E" w:rsidRPr="00E97E1E" w:rsidRDefault="00E97E1E" w:rsidP="00E97E1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E97E1E">
        <w:rPr>
          <w:rFonts w:ascii="Times New Roman" w:eastAsia="Times New Roman" w:hAnsi="Times New Roman" w:cs="Times New Roman"/>
          <w:i w:val="0"/>
          <w:color w:val="000000"/>
          <w:sz w:val="24"/>
          <w:szCs w:val="24"/>
        </w:rPr>
        <w:t xml:space="preserve">In 1961, Miller and Modigliani proposed the theory of dividend irrelevance. The company's dividend policy is irrelevant to the value of the company because higher dividends will require more stock sales to raise funds for investment programs. An important assumption here is that future market value will remain unaffected by current dividends. Miller and Modigliani's dividend irrelevance argument is elegant, but it does not explain why firms, the public, and investment analysts are so interested in dividend announcements </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{"citationItems":[{"id":"ITEM-1","itemData":{"ISBN":"0520130049","author":[{"dropping-particle":"","family":"N. Bhattacharyya","given":"","non-dropping-particle":"","parse-names":false,"suffix":""}],"container-title":"Managerial Finance","id":"ITEM-1","issue":"1","issued":{"date-parts":[["2007"]]},"page":"4 - 13","title":"Dividend policy: a review","type":"article-journal","volume":"33"},"uris":["http://www.mendeley.com/documents/?uuid=f2d5c35a-0b0a-422f-9b75-f783b82d06f6"]}],"mendeley":{"formattedCitation":"(N. Bhattacharyya, 2007)","plainTextFormattedCitation":"(N. Bhattacharyya, 2007)","previouslyFormattedCitation":"(N. Bhattacharyya, 2007)"},"properties":{"noteIndex":0},"schema":"https://github.com/citation-style-language/schema/raw/master/csl-citation.json"}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E97E1E">
        <w:rPr>
          <w:rFonts w:ascii="Times New Roman" w:eastAsia="Times New Roman" w:hAnsi="Times New Roman" w:cs="Times New Roman"/>
          <w:i w:val="0"/>
          <w:noProof/>
          <w:color w:val="000000"/>
          <w:sz w:val="24"/>
          <w:szCs w:val="24"/>
        </w:rPr>
        <w:t>(N. Bhattacharyya, 2007)</w:t>
      </w:r>
      <w:r>
        <w:rPr>
          <w:rFonts w:ascii="Times New Roman" w:eastAsia="Times New Roman" w:hAnsi="Times New Roman" w:cs="Times New Roman"/>
          <w:i w:val="0"/>
          <w:color w:val="000000"/>
          <w:sz w:val="24"/>
          <w:szCs w:val="24"/>
        </w:rPr>
        <w:fldChar w:fldCharType="end"/>
      </w:r>
      <w:r w:rsidRPr="00E97E1E">
        <w:rPr>
          <w:rFonts w:ascii="Times New Roman" w:eastAsia="Times New Roman" w:hAnsi="Times New Roman" w:cs="Times New Roman"/>
          <w:i w:val="0"/>
          <w:color w:val="000000"/>
          <w:sz w:val="24"/>
          <w:szCs w:val="24"/>
        </w:rPr>
        <w:t xml:space="preserve">. </w:t>
      </w:r>
    </w:p>
    <w:p w14:paraId="71E41B86" w14:textId="4E2C9F49" w:rsidR="00E97E1E" w:rsidRPr="00E97E1E" w:rsidRDefault="00E97E1E" w:rsidP="00E97E1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E97E1E">
        <w:rPr>
          <w:rFonts w:ascii="Times New Roman" w:eastAsia="Times New Roman" w:hAnsi="Times New Roman" w:cs="Times New Roman"/>
          <w:i w:val="0"/>
          <w:color w:val="000000"/>
          <w:sz w:val="24"/>
          <w:szCs w:val="24"/>
        </w:rPr>
        <w:t xml:space="preserve">If a company thinks that internal growth is more profitable than investment opportunities available to shareholders elsewhere, then it will choose to keep profits and reinvest them into the business. Companies that are able to manage their cash flow effectively tend to maintain and even increase dividend payments over time </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{"citationItems":[{"id":"ITEM-1","itemData":{"abstract":"… There is a highly positive and very significant relationship between loan to deposit ratio and dividend payout ratio (0.00) and also between loan to asset ratio and the dividend payout …","author":[{"dropping-particle":"","family":"Ahmed","given":"I E","non-dropping-particle":"","parse-names":false,"suffix":""}],"container-title":"World Review of Business Research","id":"ITEM-1","issued":{"date-parts":[["2015"]]},"note":"Cited By (since 2015): 111","page":"73-85","title":"Liquidity, profitability and the dividends payout policy","type":"article-journal","volume":"5"},"uris":["http://www.mendeley.com/documents/?uuid=c53d3bc3-8dfd-4230-b3a2-a71ead217306"]}],"mendeley":{"formattedCitation":"(Ahmed, 2015)","plainTextFormattedCitation":"(Ahmed, 2015)","previouslyFormattedCitation":"(Ahmed, 2015)"},"properties":{"noteIndex":0},"schema":"https://github.com/citation-style-language/schema/raw/master/csl-citation.json"}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E97E1E">
        <w:rPr>
          <w:rFonts w:ascii="Times New Roman" w:eastAsia="Times New Roman" w:hAnsi="Times New Roman" w:cs="Times New Roman"/>
          <w:i w:val="0"/>
          <w:noProof/>
          <w:color w:val="000000"/>
          <w:sz w:val="24"/>
          <w:szCs w:val="24"/>
        </w:rPr>
        <w:t>(Ahmed, 2015)</w:t>
      </w:r>
      <w:r>
        <w:rPr>
          <w:rFonts w:ascii="Times New Roman" w:eastAsia="Times New Roman" w:hAnsi="Times New Roman" w:cs="Times New Roman"/>
          <w:i w:val="0"/>
          <w:color w:val="000000"/>
          <w:sz w:val="24"/>
          <w:szCs w:val="24"/>
        </w:rPr>
        <w:fldChar w:fldCharType="end"/>
      </w:r>
      <w:r w:rsidRPr="00E97E1E">
        <w:rPr>
          <w:rFonts w:ascii="Times New Roman" w:eastAsia="Times New Roman" w:hAnsi="Times New Roman" w:cs="Times New Roman"/>
          <w:i w:val="0"/>
          <w:color w:val="000000"/>
          <w:sz w:val="24"/>
          <w:szCs w:val="24"/>
        </w:rPr>
        <w:t>. In addition, part of the dividend puzzle arises from the fact that dividends are usually taxed at a higher rate compared to income from capital gains.</w:t>
      </w:r>
    </w:p>
    <w:p w14:paraId="5700D053" w14:textId="77777777" w:rsidR="00E97E1E" w:rsidRPr="00E97E1E" w:rsidRDefault="00E97E1E" w:rsidP="00E97E1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E97E1E">
        <w:rPr>
          <w:rFonts w:ascii="Times New Roman" w:eastAsia="Times New Roman" w:hAnsi="Times New Roman" w:cs="Times New Roman"/>
          <w:i w:val="0"/>
          <w:color w:val="000000"/>
          <w:sz w:val="24"/>
          <w:szCs w:val="24"/>
        </w:rPr>
        <w:lastRenderedPageBreak/>
        <w:t>(2) Bird in the Hand Theory</w:t>
      </w:r>
    </w:p>
    <w:p w14:paraId="5544E8AD" w14:textId="11A11C04" w:rsidR="00E97E1E" w:rsidRPr="00E97E1E" w:rsidRDefault="00E97E1E" w:rsidP="00E97E1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E97E1E">
        <w:rPr>
          <w:rFonts w:ascii="Times New Roman" w:eastAsia="Times New Roman" w:hAnsi="Times New Roman" w:cs="Times New Roman"/>
          <w:i w:val="0"/>
          <w:color w:val="000000"/>
          <w:sz w:val="24"/>
          <w:szCs w:val="24"/>
        </w:rPr>
        <w:t xml:space="preserve">Firm value can reach its maximum with a high dividend payout ratio. Investors have the perception that the benefits obtained through dividends are better than the benefits expected from the increase in stock value. Investors prefer cash in hand to future capital gains due to lower risk </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{"citationItems":[{"id":"ITEM-1","itemData":{"abstract":"… earnings (F3), and the level of expected future earnings (F4). The fourth‐highest ranked dividend determinant concerns liquidity … a firm to seek more external (debt or equity) financing, …","author":[{"dropping-particle":"","family":"Baker","given":"H Kent","non-dropping-particle":"","parse-names":false,"suffix":""},{"dropping-particle":"","family":"Powell","given":"G E","non-dropping-particle":"","parse-names":false,"suffix":""}],"container-title":"Journal of Asia Business Studies","id":"ITEM-1","issue":"1","issued":{"date-parts":[["2012"]]},"note":"Cited By (since 2012): 195","page":"79-92","publisher":"emerald.com","title":"Dividend policy in Indonesia: survey evidence from executives","type":"article-journal","volume":"6"},"uris":["http://www.mendeley.com/documents/?uuid=1314e63d-02c7-42fd-bc8a-4167db808791"]}],"mendeley":{"formattedCitation":"(Baker &amp; Powell, 2012)","plainTextFormattedCitation":"(Baker &amp; Powell, 2012)","previouslyFormattedCitation":"(Baker &amp; Powell, 2012)"},"properties":{"noteIndex":0},"schema":"https://github.com/citation-style-language/schema/raw/master/csl-citation.json"}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E97E1E">
        <w:rPr>
          <w:rFonts w:ascii="Times New Roman" w:eastAsia="Times New Roman" w:hAnsi="Times New Roman" w:cs="Times New Roman"/>
          <w:i w:val="0"/>
          <w:noProof/>
          <w:color w:val="000000"/>
          <w:sz w:val="24"/>
          <w:szCs w:val="24"/>
        </w:rPr>
        <w:t>(Baker &amp; Powell, 2012)</w:t>
      </w:r>
      <w:r>
        <w:rPr>
          <w:rFonts w:ascii="Times New Roman" w:eastAsia="Times New Roman" w:hAnsi="Times New Roman" w:cs="Times New Roman"/>
          <w:i w:val="0"/>
          <w:color w:val="000000"/>
          <w:sz w:val="24"/>
          <w:szCs w:val="24"/>
        </w:rPr>
        <w:fldChar w:fldCharType="end"/>
      </w:r>
      <w:r w:rsidRPr="00E97E1E">
        <w:rPr>
          <w:rFonts w:ascii="Times New Roman" w:eastAsia="Times New Roman" w:hAnsi="Times New Roman" w:cs="Times New Roman"/>
          <w:i w:val="0"/>
          <w:color w:val="000000"/>
          <w:sz w:val="24"/>
          <w:szCs w:val="24"/>
        </w:rPr>
        <w:t>.</w:t>
      </w:r>
    </w:p>
    <w:p w14:paraId="4F9F1D99" w14:textId="77777777" w:rsidR="00E97E1E" w:rsidRPr="00E97E1E" w:rsidRDefault="00E97E1E" w:rsidP="00E97E1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E97E1E">
        <w:rPr>
          <w:rFonts w:ascii="Times New Roman" w:eastAsia="Times New Roman" w:hAnsi="Times New Roman" w:cs="Times New Roman"/>
          <w:i w:val="0"/>
          <w:color w:val="000000"/>
          <w:sz w:val="24"/>
          <w:szCs w:val="24"/>
        </w:rPr>
        <w:t>(3) Tax Differential Theory</w:t>
      </w:r>
    </w:p>
    <w:p w14:paraId="263F4DE0" w14:textId="2234462C" w:rsidR="00E97E1E" w:rsidRPr="00E97E1E" w:rsidRDefault="00E97E1E" w:rsidP="00E97E1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E97E1E">
        <w:rPr>
          <w:rFonts w:ascii="Times New Roman" w:eastAsia="Times New Roman" w:hAnsi="Times New Roman" w:cs="Times New Roman"/>
          <w:i w:val="0"/>
          <w:color w:val="000000"/>
          <w:sz w:val="24"/>
          <w:szCs w:val="24"/>
        </w:rPr>
        <w:t>Investors are more likely to choose capital gains over dividends because of the tax liability on dividends. According to this theory, investors can defer tax payments by choosing capital gains, making it a more desirable optio</w:t>
      </w:r>
      <w:r>
        <w:rPr>
          <w:rFonts w:ascii="Times New Roman" w:eastAsia="Times New Roman" w:hAnsi="Times New Roman" w:cs="Times New Roman"/>
          <w:i w:val="0"/>
          <w:color w:val="000000"/>
          <w:sz w:val="24"/>
          <w:szCs w:val="24"/>
        </w:rPr>
        <w:t xml:space="preserve">n </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{"citationItems":[{"id":"ITEM-1","itemData":{"ISBN":"0520130049","author":[{"dropping-particle":"","family":"N. Bhattacharyya","given":"","non-dropping-particle":"","parse-names":false,"suffix":""}],"container-title":"Managerial Finance","id":"ITEM-1","issue":"1","issued":{"date-parts":[["2007"]]},"page":"4 - 13","title":"Dividend policy: a review","type":"article-journal","volume":"33"},"uris":["http://www.mendeley.com/documents/?uuid=f2d5c35a-0b0a-422f-9b75-f783b82d06f6"]}],"mendeley":{"formattedCitation":"(N. Bhattacharyya, 2007)","plainTextFormattedCitation":"(N. Bhattacharyya, 2007)","previouslyFormattedCitation":"(N. Bhattacharyya, 2007)"},"properties":{"noteIndex":0},"schema":"https://github.com/citation-style-language/schema/raw/master/csl-citation.json"}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E97E1E">
        <w:rPr>
          <w:rFonts w:ascii="Times New Roman" w:eastAsia="Times New Roman" w:hAnsi="Times New Roman" w:cs="Times New Roman"/>
          <w:i w:val="0"/>
          <w:noProof/>
          <w:color w:val="000000"/>
          <w:sz w:val="24"/>
          <w:szCs w:val="24"/>
        </w:rPr>
        <w:t>(N. Bhattacharyya, 2007)</w:t>
      </w:r>
      <w:r>
        <w:rPr>
          <w:rFonts w:ascii="Times New Roman" w:eastAsia="Times New Roman" w:hAnsi="Times New Roman" w:cs="Times New Roman"/>
          <w:i w:val="0"/>
          <w:color w:val="000000"/>
          <w:sz w:val="24"/>
          <w:szCs w:val="24"/>
        </w:rPr>
        <w:fldChar w:fldCharType="end"/>
      </w:r>
      <w:r w:rsidRPr="00E97E1E">
        <w:rPr>
          <w:rFonts w:ascii="Times New Roman" w:eastAsia="Times New Roman" w:hAnsi="Times New Roman" w:cs="Times New Roman"/>
          <w:i w:val="0"/>
          <w:color w:val="000000"/>
          <w:sz w:val="24"/>
          <w:szCs w:val="24"/>
        </w:rPr>
        <w:t>.</w:t>
      </w:r>
    </w:p>
    <w:p w14:paraId="659B554D" w14:textId="77777777" w:rsidR="00E97E1E" w:rsidRPr="00E97E1E" w:rsidRDefault="00E97E1E" w:rsidP="00E97E1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E97E1E">
        <w:rPr>
          <w:rFonts w:ascii="Times New Roman" w:eastAsia="Times New Roman" w:hAnsi="Times New Roman" w:cs="Times New Roman"/>
          <w:i w:val="0"/>
          <w:color w:val="000000"/>
          <w:sz w:val="24"/>
          <w:szCs w:val="24"/>
        </w:rPr>
        <w:t xml:space="preserve">(4) Clientele Effect. </w:t>
      </w:r>
    </w:p>
    <w:p w14:paraId="5700985B" w14:textId="08B9865A" w:rsidR="00125945" w:rsidRDefault="00E97E1E" w:rsidP="00E97E1E">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E97E1E">
        <w:rPr>
          <w:rFonts w:ascii="Times New Roman" w:eastAsia="Times New Roman" w:hAnsi="Times New Roman" w:cs="Times New Roman"/>
          <w:i w:val="0"/>
          <w:color w:val="000000"/>
          <w:sz w:val="24"/>
          <w:szCs w:val="24"/>
        </w:rPr>
        <w:t>Clientele Effect refers to the tendency of companies to attract the type of investors who have a preference for a particular dividend policy. According to Miller and Modigliani, the company plans to implement a special dividend policy in order to attract a group of investors who are interested in the policy</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rPr>
        <w:fldChar w:fldCharType="begin" w:fldLock="1"/>
      </w:r>
      <w:r w:rsidR="008B0EA5">
        <w:rPr>
          <w:rFonts w:ascii="Times New Roman" w:eastAsia="Times New Roman" w:hAnsi="Times New Roman" w:cs="Times New Roman"/>
          <w:i w:val="0"/>
          <w:color w:val="000000"/>
          <w:sz w:val="24"/>
          <w:szCs w:val="24"/>
        </w:rPr>
        <w:instrText>ADDIN CSL_CITATION {"citationItems":[{"id":"ITEM-1","itemData":{"ISBN":"0520130049","author":[{"dropping-particle":"","family":"N. Bhattacharyya","given":"","non-dropping-particle":"","parse-names":false,"suffix":""}],"container-title":"Managerial Finance","id":"ITEM-1","issue":"1","issued":{"date-parts":[["2007"]]},"page":"4 - 13","title":"Dividend policy: a review","type":"article-journal","volume":"33"},"uris":["http://www.mendeley.com/documents/?uuid=f2d5c35a-0b0a-422f-9b75-f783b82d06f6"]}],"mendeley":{"formattedCitation":"(N. Bhattacharyya, 2007)","plainTextFormattedCitation":"(N. Bhattacharyya, 2007)","previouslyFormattedCitation":"(N. Bhattacharyya, 2007)"},"properties":{"noteIndex":0},"schema":"https://github.com/citation-style-language/schema/raw/master/csl-citation.json"}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E97E1E">
        <w:rPr>
          <w:rFonts w:ascii="Times New Roman" w:eastAsia="Times New Roman" w:hAnsi="Times New Roman" w:cs="Times New Roman"/>
          <w:i w:val="0"/>
          <w:noProof/>
          <w:color w:val="000000"/>
          <w:sz w:val="24"/>
          <w:szCs w:val="24"/>
        </w:rPr>
        <w:t>(N. Bhattacharyya, 2007)</w:t>
      </w:r>
      <w:r>
        <w:rPr>
          <w:rFonts w:ascii="Times New Roman" w:eastAsia="Times New Roman" w:hAnsi="Times New Roman" w:cs="Times New Roman"/>
          <w:i w:val="0"/>
          <w:color w:val="000000"/>
          <w:sz w:val="24"/>
          <w:szCs w:val="24"/>
        </w:rPr>
        <w:fldChar w:fldCharType="end"/>
      </w:r>
      <w:r w:rsidRPr="00E97E1E">
        <w:rPr>
          <w:rFonts w:ascii="Times New Roman" w:eastAsia="Times New Roman" w:hAnsi="Times New Roman" w:cs="Times New Roman"/>
          <w:i w:val="0"/>
          <w:color w:val="000000"/>
          <w:sz w:val="24"/>
          <w:szCs w:val="24"/>
        </w:rPr>
        <w:t>.</w:t>
      </w:r>
      <w:r>
        <w:rPr>
          <w:rFonts w:ascii="Times New Roman" w:eastAsia="Times New Roman" w:hAnsi="Times New Roman" w:cs="Times New Roman"/>
          <w:i w:val="0"/>
          <w:color w:val="000000"/>
          <w:sz w:val="24"/>
          <w:szCs w:val="24"/>
        </w:rPr>
        <w:t xml:space="preserve"> </w:t>
      </w:r>
    </w:p>
    <w:p w14:paraId="39B2104B" w14:textId="77777777" w:rsidR="00E97E1E" w:rsidRDefault="00E97E1E" w:rsidP="008B0EA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6FEDF5C3" w14:textId="77777777" w:rsidR="008B0EA5" w:rsidRPr="008B0EA5" w:rsidRDefault="008B0EA5" w:rsidP="008B0EA5">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8B0EA5">
        <w:rPr>
          <w:rFonts w:ascii="Times New Roman" w:eastAsia="Times New Roman" w:hAnsi="Times New Roman" w:cs="Times New Roman"/>
          <w:b/>
          <w:bCs/>
          <w:i w:val="0"/>
          <w:color w:val="000000"/>
          <w:sz w:val="24"/>
          <w:szCs w:val="24"/>
        </w:rPr>
        <w:t>Debt Policy</w:t>
      </w:r>
    </w:p>
    <w:p w14:paraId="16FA2165" w14:textId="018187F2" w:rsidR="008B0EA5" w:rsidRPr="008B0EA5" w:rsidRDefault="008B0EA5" w:rsidP="008B0EA5">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B0EA5">
        <w:rPr>
          <w:rFonts w:ascii="Times New Roman" w:eastAsia="Times New Roman" w:hAnsi="Times New Roman" w:cs="Times New Roman"/>
          <w:i w:val="0"/>
          <w:color w:val="000000"/>
          <w:sz w:val="24"/>
          <w:szCs w:val="24"/>
        </w:rPr>
        <w:t>Debt policy is a decision taken by a company to meet payments through the use of external sources of funds in the form of debt. Debt policy reflects the company's funding strategy which involves accepting long-term debt to support the company's operations. Decisions regarding the company's debt policy are directly related to the company's capital structure, because debt is one of the elements that play a role in achieving an optimal capital structure. Aivazian et al (2003) in</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{"citationItems":[{"id":"ITEM-1","itemData":{"abstract":"… Research on dividend policy indicates that asset liquidity, … , and profitability on dividend policy are discussed below. … association between the debt to assets ratio and dividend payments. …","author":[{"dropping-particle":"","family":"Al‐Najjar","given":"B","non-dropping-particle":"","parse-names":false,"suffix":""},{"dropping-particle":"","family":"Belghitar","given":"Y","non-dropping-particle":"","parse-names":false,"suffix":""}],"container-title":"Managerial and decision Economics","id":"ITEM-1","issued":{"date-parts":[["2011"]]},"note":"Cited By (since 2011): 245","publisher":"Wiley Online Library","title":"Corporate cash holdings and dividend payments: Evidence from simultaneous analysis","type":"article-journal"},"uris":["http://www.mendeley.com/documents/?uuid=ad38791d-d3ae-4335-8283-d6f84166582d"]}],"mendeley":{"formattedCitation":"(Al‐Najjar &amp; Belghitar, 2011)","manualFormatting":"Al‐Najjar &amp; Belghitar (2011)","plainTextFormattedCitation":"(Al‐Najjar &amp; Belghitar, 2011)","previouslyFormattedCitation":"(Al‐Najjar &amp; Belghitar, 2011)"},"properties":{"noteIndex":0},"schema":"https://github.com/citation-style-language/schema/raw/master/csl-citation.json"}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8B0EA5">
        <w:rPr>
          <w:rFonts w:ascii="Times New Roman" w:eastAsia="Times New Roman" w:hAnsi="Times New Roman" w:cs="Times New Roman"/>
          <w:i w:val="0"/>
          <w:noProof/>
          <w:color w:val="000000"/>
          <w:sz w:val="24"/>
          <w:szCs w:val="24"/>
        </w:rPr>
        <w:t>Al‐Najjar &amp; Belghitar</w:t>
      </w:r>
      <w:r>
        <w:rPr>
          <w:rFonts w:ascii="Times New Roman" w:eastAsia="Times New Roman" w:hAnsi="Times New Roman" w:cs="Times New Roman"/>
          <w:i w:val="0"/>
          <w:noProof/>
          <w:color w:val="000000"/>
          <w:sz w:val="24"/>
          <w:szCs w:val="24"/>
        </w:rPr>
        <w:t xml:space="preserve"> (</w:t>
      </w:r>
      <w:r w:rsidRPr="008B0EA5">
        <w:rPr>
          <w:rFonts w:ascii="Times New Roman" w:eastAsia="Times New Roman" w:hAnsi="Times New Roman" w:cs="Times New Roman"/>
          <w:i w:val="0"/>
          <w:noProof/>
          <w:color w:val="000000"/>
          <w:sz w:val="24"/>
          <w:szCs w:val="24"/>
        </w:rPr>
        <w:t>2011)</w:t>
      </w:r>
      <w:r>
        <w:rPr>
          <w:rFonts w:ascii="Times New Roman" w:eastAsia="Times New Roman" w:hAnsi="Times New Roman" w:cs="Times New Roman"/>
          <w:i w:val="0"/>
          <w:color w:val="000000"/>
          <w:sz w:val="24"/>
          <w:szCs w:val="24"/>
        </w:rPr>
        <w:fldChar w:fldCharType="end"/>
      </w:r>
      <w:r w:rsidRPr="008B0EA5">
        <w:rPr>
          <w:rFonts w:ascii="Times New Roman" w:eastAsia="Times New Roman" w:hAnsi="Times New Roman" w:cs="Times New Roman"/>
          <w:i w:val="0"/>
          <w:color w:val="000000"/>
          <w:sz w:val="24"/>
          <w:szCs w:val="24"/>
        </w:rPr>
        <w:t xml:space="preserve"> stated that companies with low debt levels with collateral assets have greater financial ability to pay dividends. However, in the research o</w:t>
      </w:r>
      <w:r>
        <w:rPr>
          <w:rFonts w:ascii="Times New Roman" w:eastAsia="Times New Roman" w:hAnsi="Times New Roman" w:cs="Times New Roman"/>
          <w:i w:val="0"/>
          <w:color w:val="000000"/>
          <w:sz w:val="24"/>
          <w:szCs w:val="24"/>
        </w:rPr>
        <w:t>f</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{"citationItems":[{"id":"ITEM-1","itemData":{"abstract":"… We measure current earnings with earnings per share … relationship between liquidity and dividend payout since the … by the debt to equity ratio to vary inversely with dividend payout. …","author":[{"dropping-particle":"","family":"Myers","given":"M","non-dropping-particle":"","parse-names":false,"suffix":""},{"dropping-particle":"","family":"Bacon","given":"F","non-dropping-particle":"","parse-names":false,"suffix":""}],"container-title":"Academy of Accounting and Financial","id":"ITEM-1","issued":{"date-parts":[["2004"]]},"note":"Cited By (since 2004): 118","publisher":"search.proquest.com","title":"The determinants of corporate dividend policy","type":"article-journal"},"uris":["http://www.mendeley.com/documents/?uuid=77daff2a-dcdf-4f47-b777-7ed3690bd076"]}],"mendeley":{"formattedCitation":"(Myers &amp; Bacon, 2004)","manualFormatting":" Myers &amp; Bacon (2004)","plainTextFormattedCitation":"(Myers &amp; Bacon, 2004)","previouslyFormattedCitation":"(Myers &amp; Bacon, 2004)"},"properties":{"noteIndex":0},"schema":"https://github.com/citation-style-language/schema/raw/master/csl-citation.json"}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Pr>
          <w:rFonts w:ascii="Times New Roman" w:eastAsia="Times New Roman" w:hAnsi="Times New Roman" w:cs="Times New Roman"/>
          <w:i w:val="0"/>
          <w:noProof/>
          <w:color w:val="000000"/>
          <w:sz w:val="24"/>
          <w:szCs w:val="24"/>
        </w:rPr>
        <w:t xml:space="preserve"> </w:t>
      </w:r>
      <w:r w:rsidRPr="008B0EA5">
        <w:rPr>
          <w:rFonts w:ascii="Times New Roman" w:eastAsia="Times New Roman" w:hAnsi="Times New Roman" w:cs="Times New Roman"/>
          <w:i w:val="0"/>
          <w:noProof/>
          <w:color w:val="000000"/>
          <w:sz w:val="24"/>
          <w:szCs w:val="24"/>
        </w:rPr>
        <w:t xml:space="preserve">Myers &amp; Bacon </w:t>
      </w:r>
      <w:r>
        <w:rPr>
          <w:rFonts w:ascii="Times New Roman" w:eastAsia="Times New Roman" w:hAnsi="Times New Roman" w:cs="Times New Roman"/>
          <w:i w:val="0"/>
          <w:noProof/>
          <w:color w:val="000000"/>
          <w:sz w:val="24"/>
          <w:szCs w:val="24"/>
        </w:rPr>
        <w:t>(</w:t>
      </w:r>
      <w:r w:rsidRPr="008B0EA5">
        <w:rPr>
          <w:rFonts w:ascii="Times New Roman" w:eastAsia="Times New Roman" w:hAnsi="Times New Roman" w:cs="Times New Roman"/>
          <w:i w:val="0"/>
          <w:noProof/>
          <w:color w:val="000000"/>
          <w:sz w:val="24"/>
          <w:szCs w:val="24"/>
        </w:rPr>
        <w:t>2004)</w:t>
      </w:r>
      <w:r>
        <w:rPr>
          <w:rFonts w:ascii="Times New Roman" w:eastAsia="Times New Roman" w:hAnsi="Times New Roman" w:cs="Times New Roman"/>
          <w:i w:val="0"/>
          <w:color w:val="000000"/>
          <w:sz w:val="24"/>
          <w:szCs w:val="24"/>
        </w:rPr>
        <w:fldChar w:fldCharType="end"/>
      </w:r>
      <w:r>
        <w:rPr>
          <w:rFonts w:ascii="Times New Roman" w:eastAsia="Times New Roman" w:hAnsi="Times New Roman" w:cs="Times New Roman"/>
          <w:i w:val="0"/>
          <w:color w:val="000000"/>
          <w:sz w:val="24"/>
          <w:szCs w:val="24"/>
        </w:rPr>
        <w:t xml:space="preserve">, </w:t>
      </w:r>
      <w:r w:rsidRPr="008B0EA5">
        <w:rPr>
          <w:rFonts w:ascii="Times New Roman" w:eastAsia="Times New Roman" w:hAnsi="Times New Roman" w:cs="Times New Roman"/>
          <w:i w:val="0"/>
          <w:color w:val="000000"/>
          <w:sz w:val="24"/>
          <w:szCs w:val="24"/>
        </w:rPr>
        <w:t>the significance of dividend cash flow is as a signaling mechanism to shareholders, because even in high growth situations, companies are willing to increase debt to finance dividend increases.</w:t>
      </w:r>
    </w:p>
    <w:p w14:paraId="14DFD45E" w14:textId="77777777" w:rsidR="008B0EA5" w:rsidRPr="008B0EA5" w:rsidRDefault="008B0EA5" w:rsidP="008B0EA5">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B0EA5">
        <w:rPr>
          <w:rFonts w:ascii="Times New Roman" w:eastAsia="Times New Roman" w:hAnsi="Times New Roman" w:cs="Times New Roman"/>
          <w:i w:val="0"/>
          <w:color w:val="000000"/>
          <w:sz w:val="24"/>
          <w:szCs w:val="24"/>
        </w:rPr>
        <w:t>In this study, Debt to Equity Ratio (DER) is used as an indicator to measure debt policy. DER is a ratio to calculate the company's ability to finance its operations through loans provided by shareholders. A higher DER indicates that the company uses a higher proportion of debt and has a lower proportion of equity capital.</w:t>
      </w:r>
    </w:p>
    <w:p w14:paraId="69E2E839" w14:textId="2C8EEC3E" w:rsidR="008B0EA5" w:rsidRPr="008B0EA5" w:rsidRDefault="008B0EA5" w:rsidP="008B0EA5">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8B0EA5">
        <w:rPr>
          <w:rFonts w:ascii="Times New Roman" w:eastAsia="Times New Roman" w:hAnsi="Times New Roman" w:cs="Times New Roman"/>
          <w:i w:val="0"/>
          <w:color w:val="000000"/>
          <w:sz w:val="24"/>
          <w:szCs w:val="24"/>
        </w:rPr>
        <w:t>Research</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{"citationItems":[{"id":"ITEM-1","itemData":{"abstract":"… ), debt-to-equity ratio (DER) and firm size and dividend policy variables. The data analysis procedure is first to transform financial data from the original ratio data into interval data and, …","author":[{"dropping-particle":"","family":"Pattiruhu","given":"J R","non-dropping-particle":"","parse-names":false,"suffix":""},{"dropping-particle":"","family":"Paais","given":"M","non-dropping-particle":"","parse-names":false,"suffix":""}],"container-title":"TJournal of Asian Finance, Economics and Business","id":"ITEM-1","issued":{"date-parts":[["2020"]]},"note":"Cited By (since 2020): 115","page":"035–042","title":"Effect of liquidity, profitability, leverage, and firm size on dividend policy","type":"article-journal","volume":"Vol 7"},"uris":["http://www.mendeley.com/documents/?uuid=b18bae9e-c983-43a4-b870-2bf797f31b75"]}],"mendeley":{"formattedCitation":"(Pattiruhu &amp; Paais, 2020)","manualFormatting":"Pattiruhu &amp; Paais (2020)","plainTextFormattedCitation":"(Pattiruhu &amp; Paais, 2020)","previouslyFormattedCitation":"(Pattiruhu &amp; Paais, 2020)"},"properties":{"noteIndex":0},"schema":"https://github.com/citation-style-language/schema/raw/master/csl-citation.json"}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8B0EA5">
        <w:rPr>
          <w:rFonts w:ascii="Times New Roman" w:eastAsia="Times New Roman" w:hAnsi="Times New Roman" w:cs="Times New Roman"/>
          <w:i w:val="0"/>
          <w:noProof/>
          <w:color w:val="000000"/>
          <w:sz w:val="24"/>
          <w:szCs w:val="24"/>
        </w:rPr>
        <w:t>Pattiruhu &amp; Paais</w:t>
      </w:r>
      <w:r>
        <w:rPr>
          <w:rFonts w:ascii="Times New Roman" w:eastAsia="Times New Roman" w:hAnsi="Times New Roman" w:cs="Times New Roman"/>
          <w:i w:val="0"/>
          <w:noProof/>
          <w:color w:val="000000"/>
          <w:sz w:val="24"/>
          <w:szCs w:val="24"/>
        </w:rPr>
        <w:t xml:space="preserve"> (</w:t>
      </w:r>
      <w:r w:rsidRPr="008B0EA5">
        <w:rPr>
          <w:rFonts w:ascii="Times New Roman" w:eastAsia="Times New Roman" w:hAnsi="Times New Roman" w:cs="Times New Roman"/>
          <w:i w:val="0"/>
          <w:noProof/>
          <w:color w:val="000000"/>
          <w:sz w:val="24"/>
          <w:szCs w:val="24"/>
        </w:rPr>
        <w:t>2020)</w:t>
      </w:r>
      <w:r>
        <w:rPr>
          <w:rFonts w:ascii="Times New Roman" w:eastAsia="Times New Roman" w:hAnsi="Times New Roman" w:cs="Times New Roman"/>
          <w:i w:val="0"/>
          <w:color w:val="000000"/>
          <w:sz w:val="24"/>
          <w:szCs w:val="24"/>
        </w:rPr>
        <w:fldChar w:fldCharType="end"/>
      </w:r>
      <w:r w:rsidRPr="008B0EA5">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{"citationItems":[{"id":"ITEM-1","itemData":{"abstract":"… that is liquidity ratio (CR), leverage ratio (DER), profitability ratio (… of dependent variable that is dividend policy (DPR) While the … Pada penelitian ini menggunakan Debt to Equity Ratio …","author":[{"dropping-particle":"","family":"Wijayanto","given":"E","non-dropping-particle":"","parse-names":false,"suffix":""},{"dropping-particle":"","family":"Putri","given":"A N","non-dropping-particle":"","parse-names":false,"suffix":""}],"container-title":"Jurnal Aktual Akuntansi Keuangan Bisnis Terapan","id":"ITEM-1","issued":{"date-parts":[["2018"]]},"note":"Cited By (since 2018): 36","title":"Analisis Pengaruh Rasio Likuiditas, Rasio Leverage, Rasio Profitabilitas Dan Kepemilikan Manajerial Terhadap Kebijakan Dividen","type":"article-journal","volume":"VOL. 1"},"uris":["http://www.mendeley.com/documents/?uuid=cf99d96e-6b9c-46e5-a36c-40b0974193fe"]}],"mendeley":{"formattedCitation":"(Wijayanto &amp; Putri, 2018)","manualFormatting":"Wijayanto &amp; Putri (2018)","plainTextFormattedCitation":"(Wijayanto &amp; Putri, 2018)","previouslyFormattedCitation":"(Wijayanto &amp; Putri, 2018)"},"properties":{"noteIndex":0},"schema":"https://github.com/citation-style-language/schema/raw/master/csl-citation.json"}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8B0EA5">
        <w:rPr>
          <w:rFonts w:ascii="Times New Roman" w:eastAsia="Times New Roman" w:hAnsi="Times New Roman" w:cs="Times New Roman"/>
          <w:i w:val="0"/>
          <w:noProof/>
          <w:color w:val="000000"/>
          <w:sz w:val="24"/>
          <w:szCs w:val="24"/>
        </w:rPr>
        <w:t>Wijayanto &amp; Putri</w:t>
      </w:r>
      <w:r>
        <w:rPr>
          <w:rFonts w:ascii="Times New Roman" w:eastAsia="Times New Roman" w:hAnsi="Times New Roman" w:cs="Times New Roman"/>
          <w:i w:val="0"/>
          <w:noProof/>
          <w:color w:val="000000"/>
          <w:sz w:val="24"/>
          <w:szCs w:val="24"/>
        </w:rPr>
        <w:t xml:space="preserve"> (</w:t>
      </w:r>
      <w:r w:rsidRPr="008B0EA5">
        <w:rPr>
          <w:rFonts w:ascii="Times New Roman" w:eastAsia="Times New Roman" w:hAnsi="Times New Roman" w:cs="Times New Roman"/>
          <w:i w:val="0"/>
          <w:noProof/>
          <w:color w:val="000000"/>
          <w:sz w:val="24"/>
          <w:szCs w:val="24"/>
        </w:rPr>
        <w:t>2018)</w:t>
      </w:r>
      <w:r>
        <w:rPr>
          <w:rFonts w:ascii="Times New Roman" w:eastAsia="Times New Roman" w:hAnsi="Times New Roman" w:cs="Times New Roman"/>
          <w:i w:val="0"/>
          <w:color w:val="000000"/>
          <w:sz w:val="24"/>
          <w:szCs w:val="24"/>
        </w:rPr>
        <w:fldChar w:fldCharType="end"/>
      </w:r>
      <w:r w:rsidRPr="008B0EA5">
        <w:rPr>
          <w:rFonts w:ascii="Times New Roman" w:eastAsia="Times New Roman" w:hAnsi="Times New Roman" w:cs="Times New Roman"/>
          <w:i w:val="0"/>
          <w:color w:val="000000"/>
          <w:sz w:val="24"/>
          <w:szCs w:val="24"/>
        </w:rPr>
        <w:t xml:space="preserve"> shows that DER has a positive and significant effect on dividend policy. However, </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{"citationItems":[{"id":"ITEM-1","itemData":{"abstract":"… affect debt policy of manufacture companies in Indonesia. Independent variables used in this research are profitability, liquidity, … cash flow per share to dividend policy. Population in this …","author":[{"dropping-particle":"","family":"Apriliani","given":"A","non-dropping-particle":"","parse-names":false,"suffix":""},{"dropping-particle":"","family":"Natalylova","given":"K","non-dropping-particle":"","parse-names":false,"suffix":""}],"container-title":"Jurnal Bisnis dan Akuntansi","id":"ITEM-1","issued":{"date-parts":[["2017"]]},"note":"Cited By (since 2017): 42","publisher":"jurnaltsm.id","title":"Faktor-faktor yang mempengaruhi kebijakan dividen pada perusahaan manufaktur di Bursa Efek Indonesia","type":"article-journal"},"uris":["http://www.mendeley.com/documents/?uuid=4b1318f6-5458-4590-afca-fa6f7f8c524c"]}],"mendeley":{"formattedCitation":"(Apriliani &amp; Natalylova, 2017)","manualFormatting":"Apriliani &amp; Natalylova (2017)","plainTextFormattedCitation":"(Apriliani &amp; Natalylova, 2017)","previouslyFormattedCitation":"(Apriliani &amp; Natalylova, 2017)"},"properties":{"noteIndex":0},"schema":"https://github.com/citation-style-language/schema/raw/master/csl-citation.json"}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8B0EA5">
        <w:rPr>
          <w:rFonts w:ascii="Times New Roman" w:eastAsia="Times New Roman" w:hAnsi="Times New Roman" w:cs="Times New Roman"/>
          <w:i w:val="0"/>
          <w:noProof/>
          <w:color w:val="000000"/>
          <w:sz w:val="24"/>
          <w:szCs w:val="24"/>
        </w:rPr>
        <w:t>Apriliani &amp; Natalylova</w:t>
      </w:r>
      <w:r>
        <w:rPr>
          <w:rFonts w:ascii="Times New Roman" w:eastAsia="Times New Roman" w:hAnsi="Times New Roman" w:cs="Times New Roman"/>
          <w:i w:val="0"/>
          <w:noProof/>
          <w:color w:val="000000"/>
          <w:sz w:val="24"/>
          <w:szCs w:val="24"/>
        </w:rPr>
        <w:t xml:space="preserve"> (</w:t>
      </w:r>
      <w:r w:rsidRPr="008B0EA5">
        <w:rPr>
          <w:rFonts w:ascii="Times New Roman" w:eastAsia="Times New Roman" w:hAnsi="Times New Roman" w:cs="Times New Roman"/>
          <w:i w:val="0"/>
          <w:noProof/>
          <w:color w:val="000000"/>
          <w:sz w:val="24"/>
          <w:szCs w:val="24"/>
        </w:rPr>
        <w:t>2017)</w:t>
      </w:r>
      <w:r>
        <w:rPr>
          <w:rFonts w:ascii="Times New Roman" w:eastAsia="Times New Roman" w:hAnsi="Times New Roman" w:cs="Times New Roman"/>
          <w:i w:val="0"/>
          <w:color w:val="000000"/>
          <w:sz w:val="24"/>
          <w:szCs w:val="24"/>
        </w:rPr>
        <w:fldChar w:fldCharType="end"/>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{"citationItems":[{"id":"ITEM-1","itemData":{"abstract":"… This research using debt to total assets to measure leverage of firms. … The purpose of this study is to test whether the profitability, liquidity, leverage, firm size and growth opportunities …","author":[{"dropping-particle":"","family":"Ahmad","given":"G N","non-dropping-particle":"","parse-names":false,"suffix":""},{"dropping-particle":"","family":"Wardani","given":"V K","non-dropping-particle":"","parse-names":false,"suffix":""}],"container-title":"International Journal of Business and Commerce","id":"ITEM-1","issued":{"date-parts":[["2014"]]},"note":"Cited By (since 2014): 108","page":"14-25","title":"The effect of fundamental factor to dividend policy: Evidence in Indonesia Stock Exchange","type":"article-journal","volume":"4"},"uris":["http://www.mendeley.com/documents/?uuid=2cfd3968-f731-4b67-9dcd-235e6b67dc4b"]}],"mendeley":{"formattedCitation":"(Ahmad &amp; Wardani, 2014)","manualFormatting":"Ahmad &amp; Wardani (2014)","plainTextFormattedCitation":"(Ahmad &amp; Wardani, 2014)","previouslyFormattedCitation":"(Ahmad &amp; Wardani, 2014)"},"properties":{"noteIndex":0},"schema":"https://github.com/citation-style-language/schema/raw/master/csl-citation.json"}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8B0EA5">
        <w:rPr>
          <w:rFonts w:ascii="Times New Roman" w:eastAsia="Times New Roman" w:hAnsi="Times New Roman" w:cs="Times New Roman"/>
          <w:i w:val="0"/>
          <w:noProof/>
          <w:color w:val="000000"/>
          <w:sz w:val="24"/>
          <w:szCs w:val="24"/>
        </w:rPr>
        <w:t>Ahmad &amp; Wardani</w:t>
      </w:r>
      <w:r>
        <w:rPr>
          <w:rFonts w:ascii="Times New Roman" w:eastAsia="Times New Roman" w:hAnsi="Times New Roman" w:cs="Times New Roman"/>
          <w:i w:val="0"/>
          <w:noProof/>
          <w:color w:val="000000"/>
          <w:sz w:val="24"/>
          <w:szCs w:val="24"/>
        </w:rPr>
        <w:t xml:space="preserve"> (</w:t>
      </w:r>
      <w:r w:rsidRPr="008B0EA5">
        <w:rPr>
          <w:rFonts w:ascii="Times New Roman" w:eastAsia="Times New Roman" w:hAnsi="Times New Roman" w:cs="Times New Roman"/>
          <w:i w:val="0"/>
          <w:noProof/>
          <w:color w:val="000000"/>
          <w:sz w:val="24"/>
          <w:szCs w:val="24"/>
        </w:rPr>
        <w:t>2014)</w:t>
      </w:r>
      <w:r>
        <w:rPr>
          <w:rFonts w:ascii="Times New Roman" w:eastAsia="Times New Roman" w:hAnsi="Times New Roman" w:cs="Times New Roman"/>
          <w:i w:val="0"/>
          <w:color w:val="000000"/>
          <w:sz w:val="24"/>
          <w:szCs w:val="24"/>
        </w:rPr>
        <w:fldChar w:fldCharType="end"/>
      </w:r>
      <w:r w:rsidRPr="008B0EA5">
        <w:rPr>
          <w:rFonts w:ascii="Times New Roman" w:eastAsia="Times New Roman" w:hAnsi="Times New Roman" w:cs="Times New Roman"/>
          <w:i w:val="0"/>
          <w:color w:val="000000"/>
          <w:sz w:val="24"/>
          <w:szCs w:val="24"/>
        </w:rPr>
        <w:t>,</w:t>
      </w:r>
      <w:r>
        <w:rPr>
          <w:rFonts w:ascii="Times New Roman" w:eastAsia="Times New Roman" w:hAnsi="Times New Roman" w:cs="Times New Roman"/>
          <w:i w:val="0"/>
          <w:color w:val="000000"/>
          <w:sz w:val="24"/>
          <w:szCs w:val="24"/>
        </w:rPr>
        <w:t xml:space="preserve"> </w:t>
      </w: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ADDIN CSL_CITATION {"citationItems":[{"id":"ITEM-1","itemData":{"abstract":"… to pay dividends in the form of retained earnings. Ratnasari &amp;Purnawati (2019)[18]. Liquidity in … to hold its profits which will be used to pay off debt. So that companies with high levels of …","author":[{"dropping-particle":"","family":"Mauris","given":"F I","non-dropping-particle":"","parse-names":false,"suffix":""},{"dropping-particle":"","family":"Nora","given":"A R","non-dropping-particle":"","parse-names":false,"suffix":""}],"container-title":"Budapest International Research and Critics Institute (BIRCI-Journal): Humanities and Social Sciences","id":"ITEM-1","issued":{"date-parts":[["2019"]]},"note":"Cited By (since 2019): 25","title":"The effect of collaterallizable assets, growth in net assets, liquidity, leverage and profitability on dividend policy","type":"article"},"uris":["http://www.mendeley.com/documents/?uuid=43977be5-46c2-4bb3-8232-b8eab3592e00"]}],"mendeley":{"formattedCitation":"(Mauris &amp; Nora, 2019)","manualFormatting":"Mauris &amp; Nora (2019)","plainTextFormattedCitation":"(Mauris &amp; Nora, 2019)","previouslyFormattedCitation":"(Mauris &amp; Nora, 2019)"},"properties":{"noteIndex":0},"schema":"https://github.com/citation-style-language/schema/raw/master/csl-citation.json"}</w:instrText>
      </w:r>
      <w:r>
        <w:rPr>
          <w:rFonts w:ascii="Times New Roman" w:eastAsia="Times New Roman" w:hAnsi="Times New Roman" w:cs="Times New Roman"/>
          <w:i w:val="0"/>
          <w:color w:val="000000"/>
          <w:sz w:val="24"/>
          <w:szCs w:val="24"/>
        </w:rPr>
        <w:fldChar w:fldCharType="separate"/>
      </w:r>
      <w:r w:rsidRPr="008B0EA5">
        <w:rPr>
          <w:rFonts w:ascii="Times New Roman" w:eastAsia="Times New Roman" w:hAnsi="Times New Roman" w:cs="Times New Roman"/>
          <w:i w:val="0"/>
          <w:noProof/>
          <w:color w:val="000000"/>
          <w:sz w:val="24"/>
          <w:szCs w:val="24"/>
        </w:rPr>
        <w:t>Mauris &amp; Nora</w:t>
      </w:r>
      <w:r>
        <w:rPr>
          <w:rFonts w:ascii="Times New Roman" w:eastAsia="Times New Roman" w:hAnsi="Times New Roman" w:cs="Times New Roman"/>
          <w:i w:val="0"/>
          <w:noProof/>
          <w:color w:val="000000"/>
          <w:sz w:val="24"/>
          <w:szCs w:val="24"/>
        </w:rPr>
        <w:t xml:space="preserve"> (</w:t>
      </w:r>
      <w:r w:rsidRPr="008B0EA5">
        <w:rPr>
          <w:rFonts w:ascii="Times New Roman" w:eastAsia="Times New Roman" w:hAnsi="Times New Roman" w:cs="Times New Roman"/>
          <w:i w:val="0"/>
          <w:noProof/>
          <w:color w:val="000000"/>
          <w:sz w:val="24"/>
          <w:szCs w:val="24"/>
        </w:rPr>
        <w:t>2019)</w:t>
      </w:r>
      <w:r>
        <w:rPr>
          <w:rFonts w:ascii="Times New Roman" w:eastAsia="Times New Roman" w:hAnsi="Times New Roman" w:cs="Times New Roman"/>
          <w:i w:val="0"/>
          <w:color w:val="000000"/>
          <w:sz w:val="24"/>
          <w:szCs w:val="24"/>
        </w:rPr>
        <w:fldChar w:fldCharType="end"/>
      </w:r>
      <w:r w:rsidRPr="008B0EA5">
        <w:rPr>
          <w:rFonts w:ascii="Times New Roman" w:eastAsia="Times New Roman" w:hAnsi="Times New Roman" w:cs="Times New Roman"/>
          <w:i w:val="0"/>
          <w:color w:val="000000"/>
          <w:sz w:val="24"/>
          <w:szCs w:val="24"/>
        </w:rPr>
        <w:t xml:space="preserve"> do not show that the level of debt has an effect on dividend policy.</w:t>
      </w:r>
    </w:p>
    <w:p w14:paraId="32A40E8C" w14:textId="40F3B6E3" w:rsidR="008B0EA5" w:rsidRDefault="008B0EA5" w:rsidP="008B0EA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8B0EA5">
        <w:rPr>
          <w:rFonts w:ascii="Times New Roman" w:eastAsia="Times New Roman" w:hAnsi="Times New Roman" w:cs="Times New Roman"/>
          <w:i w:val="0"/>
          <w:color w:val="000000"/>
          <w:sz w:val="24"/>
          <w:szCs w:val="24"/>
        </w:rPr>
        <w:t>H1: Debt policy has a positive effect on Dividend Policy in companies incorporated in JII70.</w:t>
      </w:r>
    </w:p>
    <w:p w14:paraId="4CE1CD19" w14:textId="77777777" w:rsidR="00125945" w:rsidRDefault="00125945">
      <w:pPr>
        <w:spacing w:after="0" w:line="240" w:lineRule="auto"/>
        <w:jc w:val="both"/>
        <w:rPr>
          <w:rFonts w:ascii="Times New Roman" w:eastAsia="Times New Roman" w:hAnsi="Times New Roman" w:cs="Times New Roman"/>
          <w:i w:val="0"/>
          <w:sz w:val="24"/>
          <w:szCs w:val="24"/>
        </w:rPr>
      </w:pPr>
    </w:p>
    <w:p w14:paraId="34AD6144" w14:textId="77777777" w:rsidR="008B0EA5" w:rsidRPr="008B0EA5" w:rsidRDefault="008B0EA5" w:rsidP="008B0EA5">
      <w:pPr>
        <w:spacing w:after="0" w:line="240" w:lineRule="auto"/>
        <w:jc w:val="both"/>
        <w:rPr>
          <w:rFonts w:ascii="Times New Roman" w:eastAsia="Times New Roman" w:hAnsi="Times New Roman" w:cs="Times New Roman"/>
          <w:b/>
          <w:bCs/>
          <w:i w:val="0"/>
          <w:sz w:val="24"/>
          <w:szCs w:val="24"/>
        </w:rPr>
      </w:pPr>
      <w:r w:rsidRPr="008B0EA5">
        <w:rPr>
          <w:rFonts w:ascii="Times New Roman" w:eastAsia="Times New Roman" w:hAnsi="Times New Roman" w:cs="Times New Roman"/>
          <w:b/>
          <w:bCs/>
          <w:i w:val="0"/>
          <w:sz w:val="24"/>
          <w:szCs w:val="24"/>
        </w:rPr>
        <w:t>Profitability</w:t>
      </w:r>
    </w:p>
    <w:p w14:paraId="7A7946A4" w14:textId="349C3C70" w:rsidR="008B0EA5" w:rsidRPr="008B0EA5" w:rsidRDefault="008B0EA5" w:rsidP="008B0EA5">
      <w:pPr>
        <w:spacing w:after="0" w:line="240" w:lineRule="auto"/>
        <w:ind w:firstLine="720"/>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 xml:space="preserve">Profitability refers to a company's ability to generate profits through the sale of assets and the use of specific share capital. Companies that have a stable profit level are able to generate greater free cash flow, which in turn can allow for higher dividend payments </w:t>
      </w:r>
      <w:r>
        <w:rPr>
          <w:rFonts w:ascii="Times New Roman" w:eastAsia="Times New Roman" w:hAnsi="Times New Roman" w:cs="Times New Roman"/>
          <w:i w:val="0"/>
          <w:sz w:val="24"/>
          <w:szCs w:val="24"/>
        </w:rPr>
        <w:fldChar w:fldCharType="begin" w:fldLock="1"/>
      </w:r>
      <w:r>
        <w:rPr>
          <w:rFonts w:ascii="Times New Roman" w:eastAsia="Times New Roman" w:hAnsi="Times New Roman" w:cs="Times New Roman"/>
          <w:i w:val="0"/>
          <w:sz w:val="24"/>
          <w:szCs w:val="24"/>
        </w:rPr>
        <w:instrText>ADDIN CSL_CITATION {"citationItems":[{"id":"ITEM-1","itemData":{"abstract":"… the liquidity of the stock market and dividend payout. … H6: All else equal, dividend and debt are direct substitutes. We … with profitability, size, growth and stock market liquidity have a …","author":[{"dropping-particle":"Ben","family":"Naceur","given":"S","non-dropping-particle":"","parse-names":false,"suffix":""},{"dropping-particle":"","family":"Goaied","given":"M","non-dropping-particle":"","parse-names":false,"suffix":""},{"dropping-particle":"","family":"Belanes","given":"A","non-dropping-particle":"","parse-names":false,"suffix":""}],"container-title":"International Review of Finance","id":"ITEM-1","issued":{"date-parts":[["2006"]]},"note":"Cited By (since 2006): 264","page":"1-23","publisher":"Wiley Online Library","title":"On the determinants and dynamics of dividend policy","type":"article-journal","volume":"6"},"uris":["http://www.mendeley.com/documents/?uuid=663838ce-ebe0-416a-8197-a8d368b5b807"]}],"mendeley":{"formattedCitation":"(Naceur et al., 2006)","plainTextFormattedCitation":"(Naceur et al., 2006)","previouslyFormattedCitation":"(Naceur et al., 2006)"},"properties":{"noteIndex":0},"schema":"https://github.com/citation-style-language/schema/raw/master/csl-citation.json"}</w:instrText>
      </w:r>
      <w:r>
        <w:rPr>
          <w:rFonts w:ascii="Times New Roman" w:eastAsia="Times New Roman" w:hAnsi="Times New Roman" w:cs="Times New Roman"/>
          <w:i w:val="0"/>
          <w:sz w:val="24"/>
          <w:szCs w:val="24"/>
        </w:rPr>
        <w:fldChar w:fldCharType="separate"/>
      </w:r>
      <w:r w:rsidRPr="008B0EA5">
        <w:rPr>
          <w:rFonts w:ascii="Times New Roman" w:eastAsia="Times New Roman" w:hAnsi="Times New Roman" w:cs="Times New Roman"/>
          <w:i w:val="0"/>
          <w:noProof/>
          <w:sz w:val="24"/>
          <w:szCs w:val="24"/>
        </w:rPr>
        <w:t>(Naceur et al., 2006)</w:t>
      </w:r>
      <w:r>
        <w:rPr>
          <w:rFonts w:ascii="Times New Roman" w:eastAsia="Times New Roman" w:hAnsi="Times New Roman" w:cs="Times New Roman"/>
          <w:i w:val="0"/>
          <w:sz w:val="24"/>
          <w:szCs w:val="24"/>
        </w:rPr>
        <w:fldChar w:fldCharType="end"/>
      </w:r>
      <w:r w:rsidRPr="008B0EA5">
        <w:rPr>
          <w:rFonts w:ascii="Times New Roman" w:eastAsia="Times New Roman" w:hAnsi="Times New Roman" w:cs="Times New Roman"/>
          <w:i w:val="0"/>
          <w:sz w:val="24"/>
          <w:szCs w:val="24"/>
        </w:rPr>
        <w:t>. Investors expect a maximum rate of return, while company management considers the decision to retain some profits as reinvestment to improve company performance</w:t>
      </w:r>
      <w:r>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rPr>
        <w:fldChar w:fldCharType="begin" w:fldLock="1"/>
      </w:r>
      <w:r>
        <w:rPr>
          <w:rFonts w:ascii="Times New Roman" w:eastAsia="Times New Roman" w:hAnsi="Times New Roman" w:cs="Times New Roman"/>
          <w:i w:val="0"/>
          <w:sz w:val="24"/>
          <w:szCs w:val="24"/>
        </w:rPr>
        <w:instrText>ADDIN CSL_CITATION {"citationItems":[{"id":"ITEM-1","itemData":{"abstract":"… ), debt-to-equity ratio (DER) and firm size and dividend policy variables. The data analysis procedure is first to transform financial data from the original ratio data into interval data and, …","author":[{"dropping-particle":"","family":"Pattiruhu","given":"J R","non-dropping-particle":"","parse-names":false,"suffix":""},{"dropping-particle":"","family":"Paais","given":"M","non-dropping-particle":"","parse-names":false,"suffix":""}],"container-title":"TJournal of Asian Finance, Economics and Business","id":"ITEM-1","issued":{"date-parts":[["2020"]]},"note":"Cited By (since 2020): 115","page":"035–042","title":"Effect of liquidity, profitability, leverage, and firm size on dividend policy","type":"article-journal","volume":"Vol 7"},"uris":["http://www.mendeley.com/documents/?uuid=b18bae9e-c983-43a4-b870-2bf797f31b75"]}],"mendeley":{"formattedCitation":"(Pattiruhu &amp; Paais, 2020)","plainTextFormattedCitation":"(Pattiruhu &amp; Paais, 2020)","previouslyFormattedCitation":"(Pattiruhu &amp; Paais, 2020)"},"properties":{"noteIndex":0},"schema":"https://github.com/citation-style-language/schema/raw/master/csl-citation.json"}</w:instrText>
      </w:r>
      <w:r>
        <w:rPr>
          <w:rFonts w:ascii="Times New Roman" w:eastAsia="Times New Roman" w:hAnsi="Times New Roman" w:cs="Times New Roman"/>
          <w:i w:val="0"/>
          <w:sz w:val="24"/>
          <w:szCs w:val="24"/>
        </w:rPr>
        <w:fldChar w:fldCharType="separate"/>
      </w:r>
      <w:r w:rsidRPr="008B0EA5">
        <w:rPr>
          <w:rFonts w:ascii="Times New Roman" w:eastAsia="Times New Roman" w:hAnsi="Times New Roman" w:cs="Times New Roman"/>
          <w:i w:val="0"/>
          <w:noProof/>
          <w:sz w:val="24"/>
          <w:szCs w:val="24"/>
        </w:rPr>
        <w:t>(Pattiruhu &amp; Paais, 2020)</w:t>
      </w:r>
      <w:r>
        <w:rPr>
          <w:rFonts w:ascii="Times New Roman" w:eastAsia="Times New Roman" w:hAnsi="Times New Roman" w:cs="Times New Roman"/>
          <w:i w:val="0"/>
          <w:sz w:val="24"/>
          <w:szCs w:val="24"/>
        </w:rPr>
        <w:fldChar w:fldCharType="end"/>
      </w:r>
      <w:r w:rsidRPr="008B0EA5">
        <w:rPr>
          <w:rFonts w:ascii="Times New Roman" w:eastAsia="Times New Roman" w:hAnsi="Times New Roman" w:cs="Times New Roman"/>
          <w:i w:val="0"/>
          <w:sz w:val="24"/>
          <w:szCs w:val="24"/>
        </w:rPr>
        <w:t>.</w:t>
      </w:r>
      <w:r>
        <w:rPr>
          <w:rFonts w:ascii="Times New Roman" w:eastAsia="Times New Roman" w:hAnsi="Times New Roman" w:cs="Times New Roman"/>
          <w:i w:val="0"/>
          <w:sz w:val="24"/>
          <w:szCs w:val="24"/>
        </w:rPr>
        <w:t xml:space="preserve"> </w:t>
      </w:r>
      <w:r>
        <w:rPr>
          <w:rFonts w:ascii="Times New Roman" w:eastAsia="Times New Roman" w:hAnsi="Times New Roman" w:cs="Times New Roman"/>
          <w:i w:val="0"/>
          <w:sz w:val="24"/>
          <w:szCs w:val="24"/>
        </w:rPr>
        <w:fldChar w:fldCharType="begin" w:fldLock="1"/>
      </w:r>
      <w:r w:rsidR="00DE6866">
        <w:rPr>
          <w:rFonts w:ascii="Times New Roman" w:eastAsia="Times New Roman" w:hAnsi="Times New Roman" w:cs="Times New Roman"/>
          <w:i w:val="0"/>
          <w:sz w:val="24"/>
          <w:szCs w:val="24"/>
        </w:rPr>
        <w:instrText>ADDIN CSL_CITATION {"citationItems":[{"id":"ITEM-1","itemData":{"abstract":"… earnings (F3), and the level of expected future earnings (F4). The fourth‐highest ranked dividend determinant concerns liquidity … a firm to seek more external (debt or equity) financing, …","author":[{"dropping-particle":"","family":"Baker","given":"H Kent","non-dropping-particle":"","parse-names":false,"suffix":""},{"dropping-particle":"","family":"Powell","given":"G E","non-dropping-particle":"","parse-names":false,"suffix":""}],"container-title":"Journal of Asia Business Studies","id":"ITEM-1","issue":"1","issued":{"date-parts":[["2012"]]},"note":"Cited By (since 2012): 195","page":"79-92","publisher":"emerald.com","title":"Dividend policy in Indonesia: survey evidence from executives","type":"article-journal","volume":"6"},"uris":["http://www.mendeley.com/documents/?uuid=1314e63d-02c7-42fd-bc8a-4167db808791"]}],"mendeley":{"formattedCitation":"(Baker &amp; Powell, 2012)","manualFormatting":"Baker &amp; Powell (2012)","plainTextFormattedCitation":"(Baker &amp; Powell, 2012)","previouslyFormattedCitation":"(Baker &amp; Powell, 2012)"},"properties":{"noteIndex":0},"schema":"https://github.com/citation-style-language/schema/raw/master/csl-citation.json"}</w:instrText>
      </w:r>
      <w:r>
        <w:rPr>
          <w:rFonts w:ascii="Times New Roman" w:eastAsia="Times New Roman" w:hAnsi="Times New Roman" w:cs="Times New Roman"/>
          <w:i w:val="0"/>
          <w:sz w:val="24"/>
          <w:szCs w:val="24"/>
        </w:rPr>
        <w:fldChar w:fldCharType="separate"/>
      </w:r>
      <w:r w:rsidRPr="008B0EA5">
        <w:rPr>
          <w:rFonts w:ascii="Times New Roman" w:eastAsia="Times New Roman" w:hAnsi="Times New Roman" w:cs="Times New Roman"/>
          <w:i w:val="0"/>
          <w:noProof/>
          <w:sz w:val="24"/>
          <w:szCs w:val="24"/>
        </w:rPr>
        <w:t>Baker &amp; Powell</w:t>
      </w:r>
      <w:r>
        <w:rPr>
          <w:rFonts w:ascii="Times New Roman" w:eastAsia="Times New Roman" w:hAnsi="Times New Roman" w:cs="Times New Roman"/>
          <w:i w:val="0"/>
          <w:noProof/>
          <w:sz w:val="24"/>
          <w:szCs w:val="24"/>
        </w:rPr>
        <w:t xml:space="preserve"> (</w:t>
      </w:r>
      <w:r w:rsidRPr="008B0EA5">
        <w:rPr>
          <w:rFonts w:ascii="Times New Roman" w:eastAsia="Times New Roman" w:hAnsi="Times New Roman" w:cs="Times New Roman"/>
          <w:i w:val="0"/>
          <w:noProof/>
          <w:sz w:val="24"/>
          <w:szCs w:val="24"/>
        </w:rPr>
        <w:t>2012)</w:t>
      </w:r>
      <w:r>
        <w:rPr>
          <w:rFonts w:ascii="Times New Roman" w:eastAsia="Times New Roman" w:hAnsi="Times New Roman" w:cs="Times New Roman"/>
          <w:i w:val="0"/>
          <w:sz w:val="24"/>
          <w:szCs w:val="24"/>
        </w:rPr>
        <w:fldChar w:fldCharType="end"/>
      </w:r>
      <w:r w:rsidRPr="008B0EA5">
        <w:rPr>
          <w:rFonts w:ascii="Times New Roman" w:eastAsia="Times New Roman" w:hAnsi="Times New Roman" w:cs="Times New Roman"/>
          <w:i w:val="0"/>
          <w:sz w:val="24"/>
          <w:szCs w:val="24"/>
        </w:rPr>
        <w:t xml:space="preserve"> research found that company managers in Indonesia consider factors such as income stability and current and expected future income levels as the most important dividend determinants. Research by </w:t>
      </w:r>
      <w:r w:rsidR="00DE6866">
        <w:rPr>
          <w:rFonts w:ascii="Times New Roman" w:eastAsia="Times New Roman" w:hAnsi="Times New Roman" w:cs="Times New Roman"/>
          <w:i w:val="0"/>
          <w:sz w:val="24"/>
          <w:szCs w:val="24"/>
        </w:rPr>
        <w:fldChar w:fldCharType="begin" w:fldLock="1"/>
      </w:r>
      <w:r w:rsidR="00DE6866">
        <w:rPr>
          <w:rFonts w:ascii="Times New Roman" w:eastAsia="Times New Roman" w:hAnsi="Times New Roman" w:cs="Times New Roman"/>
          <w:i w:val="0"/>
          <w:sz w:val="24"/>
          <w:szCs w:val="24"/>
        </w:rPr>
        <w:instrText>ADDIN CSL_CITATION {"citationItems":[{"id":"ITEM-1","itemData":{"abstract":"… affect debt policy of manufacture companies in Indonesia. Independent variables used in this research are profitability, liquidity, … cash flow per share to dividend policy. Population in this …","author":[{"dropping-particle":"","family":"Apriliani","given":"A","non-dropping-particle":"","parse-names":false,"suffix":""},{"dropping-particle":"","family":"Natalylova","given":"K","non-dropping-particle":"","parse-names":false,"suffix":""}],"container-title":"Jurnal Bisnis dan Akuntansi","id":"ITEM-1","issued":{"date-parts":[["2017"]]},"note":"Cited By (since 2017): 42","publisher":"jurnaltsm.id","title":"Faktor-faktor yang mempengaruhi kebijakan dividen pada perusahaan manufaktur di Bursa Efek Indonesia","type":"article-journal"},"uris":["http://www.mendeley.com/documents/?uuid=4b1318f6-5458-4590-afca-fa6f7f8c524c"]}],"mendeley":{"formattedCitation":"(Apriliani &amp; Natalylova, 2017)","manualFormatting":"Apriliani &amp; Natalylova (2017)","plainTextFormattedCitation":"(Apriliani &amp; Natalylova, 2017)","previouslyFormattedCitation":"(Apriliani &amp; Natalylova, 2017)"},"properties":{"noteIndex":0},"schema":"https://github.com/citation-style-language/schema/raw/master/csl-citation.json"}</w:instrText>
      </w:r>
      <w:r w:rsidR="00DE6866">
        <w:rPr>
          <w:rFonts w:ascii="Times New Roman" w:eastAsia="Times New Roman" w:hAnsi="Times New Roman" w:cs="Times New Roman"/>
          <w:i w:val="0"/>
          <w:sz w:val="24"/>
          <w:szCs w:val="24"/>
        </w:rPr>
        <w:fldChar w:fldCharType="separate"/>
      </w:r>
      <w:r w:rsidR="00DE6866" w:rsidRPr="00DE6866">
        <w:rPr>
          <w:rFonts w:ascii="Times New Roman" w:eastAsia="Times New Roman" w:hAnsi="Times New Roman" w:cs="Times New Roman"/>
          <w:i w:val="0"/>
          <w:noProof/>
          <w:sz w:val="24"/>
          <w:szCs w:val="24"/>
        </w:rPr>
        <w:t>Apriliani &amp; Natalylova</w:t>
      </w:r>
      <w:r w:rsidR="00DE6866">
        <w:rPr>
          <w:rFonts w:ascii="Times New Roman" w:eastAsia="Times New Roman" w:hAnsi="Times New Roman" w:cs="Times New Roman"/>
          <w:i w:val="0"/>
          <w:noProof/>
          <w:sz w:val="24"/>
          <w:szCs w:val="24"/>
        </w:rPr>
        <w:t xml:space="preserve"> (</w:t>
      </w:r>
      <w:r w:rsidR="00DE6866" w:rsidRPr="00DE6866">
        <w:rPr>
          <w:rFonts w:ascii="Times New Roman" w:eastAsia="Times New Roman" w:hAnsi="Times New Roman" w:cs="Times New Roman"/>
          <w:i w:val="0"/>
          <w:noProof/>
          <w:sz w:val="24"/>
          <w:szCs w:val="24"/>
        </w:rPr>
        <w:t>2017)</w:t>
      </w:r>
      <w:r w:rsidR="00DE6866">
        <w:rPr>
          <w:rFonts w:ascii="Times New Roman" w:eastAsia="Times New Roman" w:hAnsi="Times New Roman" w:cs="Times New Roman"/>
          <w:i w:val="0"/>
          <w:sz w:val="24"/>
          <w:szCs w:val="24"/>
        </w:rPr>
        <w:fldChar w:fldCharType="end"/>
      </w:r>
      <w:r w:rsidRPr="008B0EA5">
        <w:rPr>
          <w:rFonts w:ascii="Times New Roman" w:eastAsia="Times New Roman" w:hAnsi="Times New Roman" w:cs="Times New Roman"/>
          <w:i w:val="0"/>
          <w:sz w:val="24"/>
          <w:szCs w:val="24"/>
        </w:rPr>
        <w:t>,</w:t>
      </w:r>
      <w:r w:rsidR="00DE6866">
        <w:rPr>
          <w:rFonts w:ascii="Times New Roman" w:eastAsia="Times New Roman" w:hAnsi="Times New Roman" w:cs="Times New Roman"/>
          <w:i w:val="0"/>
          <w:sz w:val="24"/>
          <w:szCs w:val="24"/>
        </w:rPr>
        <w:t xml:space="preserve"> </w:t>
      </w:r>
      <w:r w:rsidR="00DE6866">
        <w:rPr>
          <w:rFonts w:ascii="Times New Roman" w:eastAsia="Times New Roman" w:hAnsi="Times New Roman" w:cs="Times New Roman"/>
          <w:i w:val="0"/>
          <w:sz w:val="24"/>
          <w:szCs w:val="24"/>
        </w:rPr>
        <w:fldChar w:fldCharType="begin" w:fldLock="1"/>
      </w:r>
      <w:r w:rsidR="00DE6866">
        <w:rPr>
          <w:rFonts w:ascii="Times New Roman" w:eastAsia="Times New Roman" w:hAnsi="Times New Roman" w:cs="Times New Roman"/>
          <w:i w:val="0"/>
          <w:sz w:val="24"/>
          <w:szCs w:val="24"/>
        </w:rPr>
        <w:instrText>ADDIN CSL_CITATION {"citationItems":[{"id":"ITEM-1","itemData":{"abstract":"… ), debt-to-equity ratio (DER) and firm size and dividend policy variables. The data analysis procedure is first to transform financial data from the original ratio data into interval data and, …","author":[{"dropping-particle":"","family":"Pattiruhu","given":"J R","non-dropping-particle":"","parse-names":false,"suffix":""},{"dropping-particle":"","family":"Paais","given":"M","non-dropping-particle":"","parse-names":false,"suffix":""}],"container-title":"TJournal of Asian Finance, Economics and Business","id":"ITEM-1","issued":{"date-parts":[["2020"]]},"note":"Cited By (since 2020): 115","page":"035–042","title":"Effect of liquidity, profitability, leverage, and firm size on dividend policy","type":"article-journal","volume":"Vol 7"},"uris":["http://www.mendeley.com/documents/?uuid=b18bae9e-c983-43a4-b870-2bf797f31b75"]}],"mendeley":{"formattedCitation":"(Pattiruhu &amp; Paais, 2020)","manualFormatting":"Pattiruhu &amp; Paais (2020)","plainTextFormattedCitation":"(Pattiruhu &amp; Paais, 2020)","previouslyFormattedCitation":"(Pattiruhu &amp; Paais, 2020)"},"properties":{"noteIndex":0},"schema":"https://github.com/citation-style-language/schema/raw/master/csl-citation.json"}</w:instrText>
      </w:r>
      <w:r w:rsidR="00DE6866">
        <w:rPr>
          <w:rFonts w:ascii="Times New Roman" w:eastAsia="Times New Roman" w:hAnsi="Times New Roman" w:cs="Times New Roman"/>
          <w:i w:val="0"/>
          <w:sz w:val="24"/>
          <w:szCs w:val="24"/>
        </w:rPr>
        <w:fldChar w:fldCharType="separate"/>
      </w:r>
      <w:r w:rsidR="00DE6866" w:rsidRPr="00DE6866">
        <w:rPr>
          <w:rFonts w:ascii="Times New Roman" w:eastAsia="Times New Roman" w:hAnsi="Times New Roman" w:cs="Times New Roman"/>
          <w:i w:val="0"/>
          <w:noProof/>
          <w:sz w:val="24"/>
          <w:szCs w:val="24"/>
        </w:rPr>
        <w:t>Pattiruhu &amp; Paais</w:t>
      </w:r>
      <w:r w:rsidR="00DE6866">
        <w:rPr>
          <w:rFonts w:ascii="Times New Roman" w:eastAsia="Times New Roman" w:hAnsi="Times New Roman" w:cs="Times New Roman"/>
          <w:i w:val="0"/>
          <w:noProof/>
          <w:sz w:val="24"/>
          <w:szCs w:val="24"/>
        </w:rPr>
        <w:t xml:space="preserve"> (</w:t>
      </w:r>
      <w:r w:rsidR="00DE6866" w:rsidRPr="00DE6866">
        <w:rPr>
          <w:rFonts w:ascii="Times New Roman" w:eastAsia="Times New Roman" w:hAnsi="Times New Roman" w:cs="Times New Roman"/>
          <w:i w:val="0"/>
          <w:noProof/>
          <w:sz w:val="24"/>
          <w:szCs w:val="24"/>
        </w:rPr>
        <w:t>2020)</w:t>
      </w:r>
      <w:r w:rsidR="00DE6866">
        <w:rPr>
          <w:rFonts w:ascii="Times New Roman" w:eastAsia="Times New Roman" w:hAnsi="Times New Roman" w:cs="Times New Roman"/>
          <w:i w:val="0"/>
          <w:sz w:val="24"/>
          <w:szCs w:val="24"/>
        </w:rPr>
        <w:fldChar w:fldCharType="end"/>
      </w:r>
      <w:r w:rsidRPr="008B0EA5">
        <w:rPr>
          <w:rFonts w:ascii="Times New Roman" w:eastAsia="Times New Roman" w:hAnsi="Times New Roman" w:cs="Times New Roman"/>
          <w:i w:val="0"/>
          <w:sz w:val="24"/>
          <w:szCs w:val="24"/>
        </w:rPr>
        <w:t xml:space="preserve">, </w:t>
      </w:r>
      <w:r w:rsidR="00DE6866">
        <w:rPr>
          <w:rFonts w:ascii="Times New Roman" w:eastAsia="Times New Roman" w:hAnsi="Times New Roman" w:cs="Times New Roman"/>
          <w:i w:val="0"/>
          <w:sz w:val="24"/>
          <w:szCs w:val="24"/>
        </w:rPr>
        <w:fldChar w:fldCharType="begin" w:fldLock="1"/>
      </w:r>
      <w:r w:rsidR="00DE6866">
        <w:rPr>
          <w:rFonts w:ascii="Times New Roman" w:eastAsia="Times New Roman" w:hAnsi="Times New Roman" w:cs="Times New Roman"/>
          <w:i w:val="0"/>
          <w:sz w:val="24"/>
          <w:szCs w:val="24"/>
        </w:rPr>
        <w:instrText>ADDIN CSL_CITATION {"citationItems":[{"id":"ITEM-1","itemData":{"abstract":"… This research using debt to total assets to measure leverage of firms. … The purpose of this study is to test whether the profitability, liquidity, leverage, firm size and growth opportunities …","author":[{"dropping-particle":"","family":"Ahmad","given":"G N","non-dropping-particle":"","parse-names":false,"suffix":""},{"dropping-particle":"","family":"Wardani","given":"V K","non-dropping-particle":"","parse-names":false,"suffix":""}],"container-title":"International Journal of Business and Commerce","id":"ITEM-1","issued":{"date-parts":[["2014"]]},"note":"Cited By (since 2014): 108","page":"14-25","title":"The effect of fundamental factor to dividend policy: Evidence in Indonesia Stock Exchange","type":"article-journal","volume":"4"},"uris":["http://www.mendeley.com/documents/?uuid=2cfd3968-f731-4b67-9dcd-235e6b67dc4b"]}],"mendeley":{"formattedCitation":"(Ahmad &amp; Wardani, 2014)","manualFormatting":"Ahmad &amp; Wardani (2014)","plainTextFormattedCitation":"(Ahmad &amp; Wardani, 2014)","previouslyFormattedCitation":"(Ahmad &amp; Wardani, 2014)"},"properties":{"noteIndex":0},"schema":"https://github.com/citation-style-language/schema/raw/master/csl-citation.json"}</w:instrText>
      </w:r>
      <w:r w:rsidR="00DE6866">
        <w:rPr>
          <w:rFonts w:ascii="Times New Roman" w:eastAsia="Times New Roman" w:hAnsi="Times New Roman" w:cs="Times New Roman"/>
          <w:i w:val="0"/>
          <w:sz w:val="24"/>
          <w:szCs w:val="24"/>
        </w:rPr>
        <w:fldChar w:fldCharType="separate"/>
      </w:r>
      <w:r w:rsidR="00DE6866" w:rsidRPr="00DE6866">
        <w:rPr>
          <w:rFonts w:ascii="Times New Roman" w:eastAsia="Times New Roman" w:hAnsi="Times New Roman" w:cs="Times New Roman"/>
          <w:i w:val="0"/>
          <w:noProof/>
          <w:sz w:val="24"/>
          <w:szCs w:val="24"/>
        </w:rPr>
        <w:t>Ahmad &amp; Wardani</w:t>
      </w:r>
      <w:r w:rsidR="00DE6866">
        <w:rPr>
          <w:rFonts w:ascii="Times New Roman" w:eastAsia="Times New Roman" w:hAnsi="Times New Roman" w:cs="Times New Roman"/>
          <w:i w:val="0"/>
          <w:noProof/>
          <w:sz w:val="24"/>
          <w:szCs w:val="24"/>
        </w:rPr>
        <w:t xml:space="preserve"> (</w:t>
      </w:r>
      <w:r w:rsidR="00DE6866" w:rsidRPr="00DE6866">
        <w:rPr>
          <w:rFonts w:ascii="Times New Roman" w:eastAsia="Times New Roman" w:hAnsi="Times New Roman" w:cs="Times New Roman"/>
          <w:i w:val="0"/>
          <w:noProof/>
          <w:sz w:val="24"/>
          <w:szCs w:val="24"/>
        </w:rPr>
        <w:t>2014)</w:t>
      </w:r>
      <w:r w:rsidR="00DE6866">
        <w:rPr>
          <w:rFonts w:ascii="Times New Roman" w:eastAsia="Times New Roman" w:hAnsi="Times New Roman" w:cs="Times New Roman"/>
          <w:i w:val="0"/>
          <w:sz w:val="24"/>
          <w:szCs w:val="24"/>
        </w:rPr>
        <w:fldChar w:fldCharType="end"/>
      </w:r>
      <w:r w:rsidRPr="008B0EA5">
        <w:rPr>
          <w:rFonts w:ascii="Times New Roman" w:eastAsia="Times New Roman" w:hAnsi="Times New Roman" w:cs="Times New Roman"/>
          <w:i w:val="0"/>
          <w:sz w:val="24"/>
          <w:szCs w:val="24"/>
        </w:rPr>
        <w:t xml:space="preserve">, </w:t>
      </w:r>
      <w:r w:rsidR="00DE6866">
        <w:rPr>
          <w:rFonts w:ascii="Times New Roman" w:eastAsia="Times New Roman" w:hAnsi="Times New Roman" w:cs="Times New Roman"/>
          <w:i w:val="0"/>
          <w:sz w:val="24"/>
          <w:szCs w:val="24"/>
        </w:rPr>
        <w:fldChar w:fldCharType="begin" w:fldLock="1"/>
      </w:r>
      <w:r w:rsidR="00DE6866">
        <w:rPr>
          <w:rFonts w:ascii="Times New Roman" w:eastAsia="Times New Roman" w:hAnsi="Times New Roman" w:cs="Times New Roman"/>
          <w:i w:val="0"/>
          <w:sz w:val="24"/>
          <w:szCs w:val="24"/>
        </w:rPr>
        <w:instrText>ADDIN CSL_CITATION {"citationItems":[{"id":"ITEM-1","itemData":{"abstract":"… dividend policy were liquidity which is measured by Loan to Deposit Ratio (LDR) and profitability … study were describing the liquidity, profitability, dividend policy, the effect liquidity on …","author":[{"dropping-particle":"","family":"Lestari","given":"K F","non-dropping-particle":"","parse-names":false,"suffix":""},{"dropping-particle":"","family":"Tanuatmodjo","given":"H","non-dropping-particle":"","parse-names":false,"suffix":""},{"dropping-particle":"","family":"Mayasari","given":"","non-dropping-particle":"","parse-names":false,"suffix":""}],"container-title":"Journal of Business Management and Enterpreneurship Education","id":"ITEM-1","issued":{"date-parts":[["2017"]]},"note":"Cited By (since 2017): 71","page":"242-247","publisher":"ejournal.upi.edu","title":"Pengaruh Likuiditas Dan Profitabilitas Terhadap Kebijakan Dividen","type":"article-journal","volume":"6"},"uris":["http://www.mendeley.com/documents/?uuid=3af74ec6-c5f9-4728-8f83-619302c3fab8"]}],"mendeley":{"formattedCitation":"(Lestari et al., 2017)","manualFormatting":"Lestari et al., (2017)","plainTextFormattedCitation":"(Lestari et al., 2017)","previouslyFormattedCitation":"(Lestari et al., 2017)"},"properties":{"noteIndex":0},"schema":"https://github.com/citation-style-language/schema/raw/master/csl-citation.json"}</w:instrText>
      </w:r>
      <w:r w:rsidR="00DE6866">
        <w:rPr>
          <w:rFonts w:ascii="Times New Roman" w:eastAsia="Times New Roman" w:hAnsi="Times New Roman" w:cs="Times New Roman"/>
          <w:i w:val="0"/>
          <w:sz w:val="24"/>
          <w:szCs w:val="24"/>
        </w:rPr>
        <w:fldChar w:fldCharType="separate"/>
      </w:r>
      <w:r w:rsidR="00DE6866" w:rsidRPr="00DE6866">
        <w:rPr>
          <w:rFonts w:ascii="Times New Roman" w:eastAsia="Times New Roman" w:hAnsi="Times New Roman" w:cs="Times New Roman"/>
          <w:i w:val="0"/>
          <w:noProof/>
          <w:sz w:val="24"/>
          <w:szCs w:val="24"/>
        </w:rPr>
        <w:t xml:space="preserve">Lestari et al., </w:t>
      </w:r>
      <w:r w:rsidR="00DE6866">
        <w:rPr>
          <w:rFonts w:ascii="Times New Roman" w:eastAsia="Times New Roman" w:hAnsi="Times New Roman" w:cs="Times New Roman"/>
          <w:i w:val="0"/>
          <w:noProof/>
          <w:sz w:val="24"/>
          <w:szCs w:val="24"/>
        </w:rPr>
        <w:t>(</w:t>
      </w:r>
      <w:r w:rsidR="00DE6866" w:rsidRPr="00DE6866">
        <w:rPr>
          <w:rFonts w:ascii="Times New Roman" w:eastAsia="Times New Roman" w:hAnsi="Times New Roman" w:cs="Times New Roman"/>
          <w:i w:val="0"/>
          <w:noProof/>
          <w:sz w:val="24"/>
          <w:szCs w:val="24"/>
        </w:rPr>
        <w:t>2017)</w:t>
      </w:r>
      <w:r w:rsidR="00DE6866">
        <w:rPr>
          <w:rFonts w:ascii="Times New Roman" w:eastAsia="Times New Roman" w:hAnsi="Times New Roman" w:cs="Times New Roman"/>
          <w:i w:val="0"/>
          <w:sz w:val="24"/>
          <w:szCs w:val="24"/>
        </w:rPr>
        <w:fldChar w:fldCharType="end"/>
      </w:r>
      <w:r w:rsidR="00DE6866">
        <w:rPr>
          <w:rFonts w:ascii="Times New Roman" w:eastAsia="Times New Roman" w:hAnsi="Times New Roman" w:cs="Times New Roman"/>
          <w:i w:val="0"/>
          <w:sz w:val="24"/>
          <w:szCs w:val="24"/>
        </w:rPr>
        <w:t>,</w:t>
      </w:r>
      <w:r w:rsidRPr="008B0EA5">
        <w:rPr>
          <w:rFonts w:ascii="Times New Roman" w:eastAsia="Times New Roman" w:hAnsi="Times New Roman" w:cs="Times New Roman"/>
          <w:i w:val="0"/>
          <w:sz w:val="24"/>
          <w:szCs w:val="24"/>
        </w:rPr>
        <w:t xml:space="preserve"> and </w:t>
      </w:r>
      <w:r w:rsidR="005821A8">
        <w:rPr>
          <w:rFonts w:ascii="Times New Roman" w:eastAsia="Times New Roman" w:hAnsi="Times New Roman" w:cs="Times New Roman"/>
          <w:i w:val="0"/>
          <w:sz w:val="24"/>
          <w:szCs w:val="24"/>
        </w:rPr>
        <w:fldChar w:fldCharType="begin" w:fldLock="1"/>
      </w:r>
      <w:r w:rsidR="005821A8">
        <w:rPr>
          <w:rFonts w:ascii="Times New Roman" w:eastAsia="Times New Roman" w:hAnsi="Times New Roman" w:cs="Times New Roman"/>
          <w:i w:val="0"/>
          <w:sz w:val="24"/>
          <w:szCs w:val="24"/>
        </w:rPr>
        <w:instrText>ADDIN CSL_CITATION {"citationItems":[{"id":"ITEM-1","itemData":{"abstract":"… profits may be divided as dividends or retained for reinvestment. This study aims to determine the effect of liquidity, profitability, and leverage on dividendd.policy … leverage yaitu debt to …","author":[{"dropping-particle":"","family":"Monika","given":"NGAPD","non-dropping-particle":"","parse-names":false,"suffix":""},{"dropping-particle":"","family":"Sudjarni","given":"L K","non-dropping-particle":"","parse-names":false,"suffix":""}],"container-title":"E-Jurnal Manajemen Unud","id":"ITEM-1","issued":{"date-parts":[["2017"]]},"note":"Cited By (since 2017): 68","page":"905-932","publisher":"neliti.com","title":"Pengaruh likuiditas, profitabilitas dan leverage terhadap kebijakan dividen pada perusahaan manufaktur di Bursa Efek Indonesia","type":"article-journal","volume":"Vol. 7"},"uris":["http://www.mendeley.com/documents/?uuid=49241341-b208-4abc-a83f-669d9bc27bf2"]}],"mendeley":{"formattedCitation":"(Monika &amp; Sudjarni, 2017)","plainTextFormattedCitation":"(Monika &amp; Sudjarni, 2017)","previouslyFormattedCitation":"(Monika &amp; Sudjarni, 2017)"},"properties":{"noteIndex":0},"schema":"https://github.com/citation-style-language/schema/raw/master/csl-citation.json"}</w:instrText>
      </w:r>
      <w:r w:rsidR="005821A8">
        <w:rPr>
          <w:rFonts w:ascii="Times New Roman" w:eastAsia="Times New Roman" w:hAnsi="Times New Roman" w:cs="Times New Roman"/>
          <w:i w:val="0"/>
          <w:sz w:val="24"/>
          <w:szCs w:val="24"/>
        </w:rPr>
        <w:fldChar w:fldCharType="separate"/>
      </w:r>
      <w:r w:rsidR="005821A8" w:rsidRPr="005821A8">
        <w:rPr>
          <w:rFonts w:ascii="Times New Roman" w:eastAsia="Times New Roman" w:hAnsi="Times New Roman" w:cs="Times New Roman"/>
          <w:i w:val="0"/>
          <w:noProof/>
          <w:sz w:val="24"/>
          <w:szCs w:val="24"/>
        </w:rPr>
        <w:t>(Monika &amp; Sudjarni, 2017)</w:t>
      </w:r>
      <w:r w:rsidR="005821A8">
        <w:rPr>
          <w:rFonts w:ascii="Times New Roman" w:eastAsia="Times New Roman" w:hAnsi="Times New Roman" w:cs="Times New Roman"/>
          <w:i w:val="0"/>
          <w:sz w:val="24"/>
          <w:szCs w:val="24"/>
        </w:rPr>
        <w:fldChar w:fldCharType="end"/>
      </w:r>
      <w:r w:rsidRPr="008B0EA5">
        <w:rPr>
          <w:rFonts w:ascii="Times New Roman" w:eastAsia="Times New Roman" w:hAnsi="Times New Roman" w:cs="Times New Roman"/>
          <w:i w:val="0"/>
          <w:sz w:val="24"/>
          <w:szCs w:val="24"/>
        </w:rPr>
        <w:t xml:space="preserve"> shows that profitability has a positive and significant effect on dividend policy. However, </w:t>
      </w:r>
      <w:r w:rsidRPr="008B0EA5">
        <w:rPr>
          <w:rFonts w:ascii="Times New Roman" w:eastAsia="Times New Roman" w:hAnsi="Times New Roman" w:cs="Times New Roman"/>
          <w:i w:val="0"/>
          <w:sz w:val="24"/>
          <w:szCs w:val="24"/>
        </w:rPr>
        <w:lastRenderedPageBreak/>
        <w:t xml:space="preserve">research by </w:t>
      </w:r>
      <w:r w:rsidR="00DE6866">
        <w:rPr>
          <w:rFonts w:ascii="Times New Roman" w:eastAsia="Times New Roman" w:hAnsi="Times New Roman" w:cs="Times New Roman"/>
          <w:i w:val="0"/>
          <w:sz w:val="24"/>
          <w:szCs w:val="24"/>
        </w:rPr>
        <w:fldChar w:fldCharType="begin" w:fldLock="1"/>
      </w:r>
      <w:r w:rsidR="00DE6866">
        <w:rPr>
          <w:rFonts w:ascii="Times New Roman" w:eastAsia="Times New Roman" w:hAnsi="Times New Roman" w:cs="Times New Roman"/>
          <w:i w:val="0"/>
          <w:sz w:val="24"/>
          <w:szCs w:val="24"/>
        </w:rPr>
        <w:instrText>ADDIN CSL_CITATION {"citationItems":[{"id":"ITEM-1","itemData":{"abstract":"… There is a highly positive and very significant relationship between loan to deposit ratio and dividend payout ratio (0.00) and also between loan to asset ratio and the dividend payout …","author":[{"dropping-particle":"","family":"Ahmed","given":"I E","non-dropping-particle":"","parse-names":false,"suffix":""}],"container-title":"World Review of Business Research","id":"ITEM-1","issued":{"date-parts":[["2015"]]},"note":"Cited By (since 2015): 111","page":"73-85","title":"Liquidity, profitability and the dividends payout policy","type":"article-journal","volume":"5"},"uris":["http://www.mendeley.com/documents/?uuid=c53d3bc3-8dfd-4230-b3a2-a71ead217306"]}],"mendeley":{"formattedCitation":"(Ahmed, 2015)","manualFormatting":"Ahmed (2015)","plainTextFormattedCitation":"(Ahmed, 2015)","previouslyFormattedCitation":"(Ahmed, 2015)"},"properties":{"noteIndex":0},"schema":"https://github.com/citation-style-language/schema/raw/master/csl-citation.json"}</w:instrText>
      </w:r>
      <w:r w:rsidR="00DE6866">
        <w:rPr>
          <w:rFonts w:ascii="Times New Roman" w:eastAsia="Times New Roman" w:hAnsi="Times New Roman" w:cs="Times New Roman"/>
          <w:i w:val="0"/>
          <w:sz w:val="24"/>
          <w:szCs w:val="24"/>
        </w:rPr>
        <w:fldChar w:fldCharType="separate"/>
      </w:r>
      <w:r w:rsidR="00DE6866" w:rsidRPr="00DE6866">
        <w:rPr>
          <w:rFonts w:ascii="Times New Roman" w:eastAsia="Times New Roman" w:hAnsi="Times New Roman" w:cs="Times New Roman"/>
          <w:i w:val="0"/>
          <w:noProof/>
          <w:sz w:val="24"/>
          <w:szCs w:val="24"/>
        </w:rPr>
        <w:t>Ahmed</w:t>
      </w:r>
      <w:r w:rsidR="00DE6866">
        <w:rPr>
          <w:rFonts w:ascii="Times New Roman" w:eastAsia="Times New Roman" w:hAnsi="Times New Roman" w:cs="Times New Roman"/>
          <w:i w:val="0"/>
          <w:noProof/>
          <w:sz w:val="24"/>
          <w:szCs w:val="24"/>
        </w:rPr>
        <w:t xml:space="preserve"> (</w:t>
      </w:r>
      <w:r w:rsidR="00DE6866" w:rsidRPr="00DE6866">
        <w:rPr>
          <w:rFonts w:ascii="Times New Roman" w:eastAsia="Times New Roman" w:hAnsi="Times New Roman" w:cs="Times New Roman"/>
          <w:i w:val="0"/>
          <w:noProof/>
          <w:sz w:val="24"/>
          <w:szCs w:val="24"/>
        </w:rPr>
        <w:t>2015)</w:t>
      </w:r>
      <w:r w:rsidR="00DE6866">
        <w:rPr>
          <w:rFonts w:ascii="Times New Roman" w:eastAsia="Times New Roman" w:hAnsi="Times New Roman" w:cs="Times New Roman"/>
          <w:i w:val="0"/>
          <w:sz w:val="24"/>
          <w:szCs w:val="24"/>
        </w:rPr>
        <w:fldChar w:fldCharType="end"/>
      </w:r>
      <w:r w:rsidRPr="008B0EA5">
        <w:rPr>
          <w:rFonts w:ascii="Times New Roman" w:eastAsia="Times New Roman" w:hAnsi="Times New Roman" w:cs="Times New Roman"/>
          <w:i w:val="0"/>
          <w:sz w:val="24"/>
          <w:szCs w:val="24"/>
        </w:rPr>
        <w:t xml:space="preserve"> and</w:t>
      </w:r>
      <w:r w:rsidR="00DE6866">
        <w:rPr>
          <w:rFonts w:ascii="Times New Roman" w:eastAsia="Times New Roman" w:hAnsi="Times New Roman" w:cs="Times New Roman"/>
          <w:i w:val="0"/>
          <w:sz w:val="24"/>
          <w:szCs w:val="24"/>
        </w:rPr>
        <w:t xml:space="preserve"> </w:t>
      </w:r>
      <w:r w:rsidR="00DE6866">
        <w:rPr>
          <w:rFonts w:ascii="Times New Roman" w:eastAsia="Times New Roman" w:hAnsi="Times New Roman" w:cs="Times New Roman"/>
          <w:i w:val="0"/>
          <w:sz w:val="24"/>
          <w:szCs w:val="24"/>
        </w:rPr>
        <w:fldChar w:fldCharType="begin" w:fldLock="1"/>
      </w:r>
      <w:r w:rsidR="00DE6866">
        <w:rPr>
          <w:rFonts w:ascii="Times New Roman" w:eastAsia="Times New Roman" w:hAnsi="Times New Roman" w:cs="Times New Roman"/>
          <w:i w:val="0"/>
          <w:sz w:val="24"/>
          <w:szCs w:val="24"/>
        </w:rPr>
        <w:instrText>ADDIN CSL_CITATION {"citationItems":[{"id":"ITEM-1","itemData":{"abstract":"… Payout Ratio (DPR) terhadap kebijakan hutang yang diukur … likuiditas dan kebijakan dividen berpengaruh negatif dan signifikan terhadap kebijakan hutang, sedangkan profitabilitas …","author":[{"dropping-particle":"","family":"Estuti","given":"E P","non-dropping-particle":"","parse-names":false,"suffix":""},{"dropping-particle":"","family":"Fauziyanti","given":"W","non-dropping-particle":"","parse-names":false,"suffix":""},{"dropping-particle":"","family":"Hendrayanti","given":"S","non-dropping-particle":"","parse-names":false,"suffix":""}],"container-title":"Prosiding Seminar Universitas Muhammadiyah Semarang","id":"ITEM-1","issued":{"date-parts":[["2019"]]},"note":"Cited By (since 2019): 13","title":"Pengaruh Likuiditas, Profitabilitas Dan Kebijakan Dividen Terhadap Kebijakan Hutang Perusahaan","type":"article"},"uris":["http://www.mendeley.com/documents/?uuid=5ff2350c-e030-4456-9058-1e1b513225d5"]}],"mendeley":{"formattedCitation":"(Estuti et al., 2019)","manualFormatting":"Estuti et al., (2019)","plainTextFormattedCitation":"(Estuti et al., 2019)","previouslyFormattedCitation":"(Estuti et al., 2019)"},"properties":{"noteIndex":0},"schema":"https://github.com/citation-style-language/schema/raw/master/csl-citation.json"}</w:instrText>
      </w:r>
      <w:r w:rsidR="00DE6866">
        <w:rPr>
          <w:rFonts w:ascii="Times New Roman" w:eastAsia="Times New Roman" w:hAnsi="Times New Roman" w:cs="Times New Roman"/>
          <w:i w:val="0"/>
          <w:sz w:val="24"/>
          <w:szCs w:val="24"/>
        </w:rPr>
        <w:fldChar w:fldCharType="separate"/>
      </w:r>
      <w:r w:rsidR="00DE6866" w:rsidRPr="00DE6866">
        <w:rPr>
          <w:rFonts w:ascii="Times New Roman" w:eastAsia="Times New Roman" w:hAnsi="Times New Roman" w:cs="Times New Roman"/>
          <w:i w:val="0"/>
          <w:noProof/>
          <w:sz w:val="24"/>
          <w:szCs w:val="24"/>
        </w:rPr>
        <w:t xml:space="preserve">Estuti et al., </w:t>
      </w:r>
      <w:r w:rsidR="00DE6866">
        <w:rPr>
          <w:rFonts w:ascii="Times New Roman" w:eastAsia="Times New Roman" w:hAnsi="Times New Roman" w:cs="Times New Roman"/>
          <w:i w:val="0"/>
          <w:noProof/>
          <w:sz w:val="24"/>
          <w:szCs w:val="24"/>
        </w:rPr>
        <w:t>(</w:t>
      </w:r>
      <w:r w:rsidR="00DE6866" w:rsidRPr="00DE6866">
        <w:rPr>
          <w:rFonts w:ascii="Times New Roman" w:eastAsia="Times New Roman" w:hAnsi="Times New Roman" w:cs="Times New Roman"/>
          <w:i w:val="0"/>
          <w:noProof/>
          <w:sz w:val="24"/>
          <w:szCs w:val="24"/>
        </w:rPr>
        <w:t>2019)</w:t>
      </w:r>
      <w:r w:rsidR="00DE6866">
        <w:rPr>
          <w:rFonts w:ascii="Times New Roman" w:eastAsia="Times New Roman" w:hAnsi="Times New Roman" w:cs="Times New Roman"/>
          <w:i w:val="0"/>
          <w:sz w:val="24"/>
          <w:szCs w:val="24"/>
        </w:rPr>
        <w:fldChar w:fldCharType="end"/>
      </w:r>
      <w:r w:rsidRPr="008B0EA5">
        <w:rPr>
          <w:rFonts w:ascii="Times New Roman" w:eastAsia="Times New Roman" w:hAnsi="Times New Roman" w:cs="Times New Roman"/>
          <w:i w:val="0"/>
          <w:sz w:val="24"/>
          <w:szCs w:val="24"/>
        </w:rPr>
        <w:t xml:space="preserve"> shows that liquidity has no effect on dividend policy.</w:t>
      </w:r>
    </w:p>
    <w:p w14:paraId="1997F2B9" w14:textId="77777777" w:rsidR="008B0EA5" w:rsidRPr="008B0EA5" w:rsidRDefault="008B0EA5" w:rsidP="008B0EA5">
      <w:pPr>
        <w:spacing w:after="0" w:line="240" w:lineRule="auto"/>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H2:  Profitability has a positive effect on dividend policy in companies that are members of the JII.</w:t>
      </w:r>
    </w:p>
    <w:p w14:paraId="75476178" w14:textId="77777777" w:rsidR="008B0EA5" w:rsidRPr="008B0EA5" w:rsidRDefault="008B0EA5" w:rsidP="008B0EA5">
      <w:pPr>
        <w:spacing w:after="0" w:line="240" w:lineRule="auto"/>
        <w:jc w:val="both"/>
        <w:rPr>
          <w:rFonts w:ascii="Times New Roman" w:eastAsia="Times New Roman" w:hAnsi="Times New Roman" w:cs="Times New Roman"/>
          <w:i w:val="0"/>
          <w:sz w:val="24"/>
          <w:szCs w:val="24"/>
        </w:rPr>
      </w:pPr>
    </w:p>
    <w:p w14:paraId="4E73369F" w14:textId="77777777" w:rsidR="008B0EA5" w:rsidRPr="008B0EA5" w:rsidRDefault="008B0EA5" w:rsidP="008B0EA5">
      <w:pPr>
        <w:spacing w:after="0" w:line="240" w:lineRule="auto"/>
        <w:jc w:val="both"/>
        <w:rPr>
          <w:rFonts w:ascii="Times New Roman" w:eastAsia="Times New Roman" w:hAnsi="Times New Roman" w:cs="Times New Roman"/>
          <w:b/>
          <w:bCs/>
          <w:i w:val="0"/>
          <w:sz w:val="24"/>
          <w:szCs w:val="24"/>
        </w:rPr>
      </w:pPr>
      <w:r w:rsidRPr="008B0EA5">
        <w:rPr>
          <w:rFonts w:ascii="Times New Roman" w:eastAsia="Times New Roman" w:hAnsi="Times New Roman" w:cs="Times New Roman"/>
          <w:b/>
          <w:bCs/>
          <w:i w:val="0"/>
          <w:sz w:val="24"/>
          <w:szCs w:val="24"/>
        </w:rPr>
        <w:t>Liquidity</w:t>
      </w:r>
    </w:p>
    <w:p w14:paraId="35035FAF" w14:textId="311C5E9D" w:rsidR="008B0EA5" w:rsidRPr="008B0EA5" w:rsidRDefault="008B0EA5" w:rsidP="00DE6866">
      <w:pPr>
        <w:spacing w:after="0" w:line="240" w:lineRule="auto"/>
        <w:ind w:firstLine="720"/>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Research shows that liquidity is a major determinant of the decision to pay dividends</w:t>
      </w:r>
      <w:r w:rsidR="00DE6866">
        <w:rPr>
          <w:rFonts w:ascii="Times New Roman" w:eastAsia="Times New Roman" w:hAnsi="Times New Roman" w:cs="Times New Roman"/>
          <w:i w:val="0"/>
          <w:sz w:val="24"/>
          <w:szCs w:val="24"/>
        </w:rPr>
        <w:t xml:space="preserve"> </w:t>
      </w:r>
      <w:r w:rsidR="00DE6866">
        <w:rPr>
          <w:rFonts w:ascii="Times New Roman" w:eastAsia="Times New Roman" w:hAnsi="Times New Roman" w:cs="Times New Roman"/>
          <w:i w:val="0"/>
          <w:sz w:val="24"/>
          <w:szCs w:val="24"/>
        </w:rPr>
        <w:fldChar w:fldCharType="begin" w:fldLock="1"/>
      </w:r>
      <w:r w:rsidR="00DE6866">
        <w:rPr>
          <w:rFonts w:ascii="Times New Roman" w:eastAsia="Times New Roman" w:hAnsi="Times New Roman" w:cs="Times New Roman"/>
          <w:i w:val="0"/>
          <w:sz w:val="24"/>
          <w:szCs w:val="24"/>
        </w:rPr>
        <w:instrText>ADDIN CSL_CITATION {"citationItems":[{"id":"ITEM-1","itemData":{"abstract":"… Research on dividend policy indicates that asset liquidity, … , and profitability on dividend policy are discussed below. … association between the debt to assets ratio and dividend payments. …","author":[{"dropping-particle":"","family":"Al‐Najjar","given":"B","non-dropping-particle":"","parse-names":false,"suffix":""},{"dropping-particle":"","family":"Belghitar","given":"Y","non-dropping-particle":"","parse-names":false,"suffix":""}],"container-title":"Managerial and decision Economics","id":"ITEM-1","issued":{"date-parts":[["2011"]]},"note":"Cited By (since 2011): 245","publisher":"Wiley Online Library","title":"Corporate cash holdings and dividend payments: Evidence from simultaneous analysis","type":"article-journal"},"uris":["http://www.mendeley.com/documents/?uuid=ad38791d-d3ae-4335-8283-d6f84166582d"]}],"mendeley":{"formattedCitation":"(Al‐Najjar &amp; Belghitar, 2011)","plainTextFormattedCitation":"(Al‐Najjar &amp; Belghitar, 2011)","previouslyFormattedCitation":"(Al‐Najjar &amp; Belghitar, 2011)"},"properties":{"noteIndex":0},"schema":"https://github.com/citation-style-language/schema/raw/master/csl-citation.json"}</w:instrText>
      </w:r>
      <w:r w:rsidR="00DE6866">
        <w:rPr>
          <w:rFonts w:ascii="Times New Roman" w:eastAsia="Times New Roman" w:hAnsi="Times New Roman" w:cs="Times New Roman"/>
          <w:i w:val="0"/>
          <w:sz w:val="24"/>
          <w:szCs w:val="24"/>
        </w:rPr>
        <w:fldChar w:fldCharType="separate"/>
      </w:r>
      <w:r w:rsidR="00DE6866" w:rsidRPr="00DE6866">
        <w:rPr>
          <w:rFonts w:ascii="Times New Roman" w:eastAsia="Times New Roman" w:hAnsi="Times New Roman" w:cs="Times New Roman"/>
          <w:i w:val="0"/>
          <w:noProof/>
          <w:sz w:val="24"/>
          <w:szCs w:val="24"/>
        </w:rPr>
        <w:t>(Al‐Najjar &amp; Belghitar, 2011)</w:t>
      </w:r>
      <w:r w:rsidR="00DE6866">
        <w:rPr>
          <w:rFonts w:ascii="Times New Roman" w:eastAsia="Times New Roman" w:hAnsi="Times New Roman" w:cs="Times New Roman"/>
          <w:i w:val="0"/>
          <w:sz w:val="24"/>
          <w:szCs w:val="24"/>
        </w:rPr>
        <w:fldChar w:fldCharType="end"/>
      </w:r>
      <w:r w:rsidRPr="008B0EA5">
        <w:rPr>
          <w:rFonts w:ascii="Times New Roman" w:eastAsia="Times New Roman" w:hAnsi="Times New Roman" w:cs="Times New Roman"/>
          <w:i w:val="0"/>
          <w:sz w:val="24"/>
          <w:szCs w:val="24"/>
        </w:rPr>
        <w:t xml:space="preserve">. Dividend policy is not only used to signal the level of possible income but also income volatility </w:t>
      </w:r>
      <w:r w:rsidR="00DE6866">
        <w:rPr>
          <w:rFonts w:ascii="Times New Roman" w:eastAsia="Times New Roman" w:hAnsi="Times New Roman" w:cs="Times New Roman"/>
          <w:i w:val="0"/>
          <w:sz w:val="24"/>
          <w:szCs w:val="24"/>
        </w:rPr>
        <w:fldChar w:fldCharType="begin" w:fldLock="1"/>
      </w:r>
      <w:r w:rsidR="00DE6866">
        <w:rPr>
          <w:rFonts w:ascii="Times New Roman" w:eastAsia="Times New Roman" w:hAnsi="Times New Roman" w:cs="Times New Roman"/>
          <w:i w:val="0"/>
          <w:sz w:val="24"/>
          <w:szCs w:val="24"/>
        </w:rPr>
        <w:instrText>ADDIN CSL_CITATION {"citationItems":[{"id":"ITEM-1","itemData":{"abstract":"… the relationship between earnings and dividend changes. … between profitability and liquidity effects dividend payments. … , profitability affects dividend payments, higher debt ratios …","author":[{"dropping-particle":"","family":"Adil","given":"C M","non-dropping-particle":"","parse-names":false,"suffix":""},{"dropping-particle":"","family":"Zafar","given":"N","non-dropping-particle":"","parse-names":false,"suffix":""},{"dropping-particle":"","family":"Yaseen","given":"N","non-dropping-particle":"","parse-names":false,"suffix":""}],"container-title":"Interdisciplinary Journal of Contemporary Research in Business","id":"ITEM-1","issued":{"date-parts":[["2011"]]},"note":"Cited By (since 2011): 45","page":"289-300","title":"Empirical analysis of determinants of dividend payout: Profitability and liquidity","type":"article"},"uris":["http://www.mendeley.com/documents/?uuid=83c2d875-18f7-44b1-b7a2-075c1b58ebde"]}],"mendeley":{"formattedCitation":"(Adil et al., 2011)","plainTextFormattedCitation":"(Adil et al., 2011)","previouslyFormattedCitation":"(Adil et al., 2011)"},"properties":{"noteIndex":0},"schema":"https://github.com/citation-style-language/schema/raw/master/csl-citation.json"}</w:instrText>
      </w:r>
      <w:r w:rsidR="00DE6866">
        <w:rPr>
          <w:rFonts w:ascii="Times New Roman" w:eastAsia="Times New Roman" w:hAnsi="Times New Roman" w:cs="Times New Roman"/>
          <w:i w:val="0"/>
          <w:sz w:val="24"/>
          <w:szCs w:val="24"/>
        </w:rPr>
        <w:fldChar w:fldCharType="separate"/>
      </w:r>
      <w:r w:rsidR="00DE6866" w:rsidRPr="00DE6866">
        <w:rPr>
          <w:rFonts w:ascii="Times New Roman" w:eastAsia="Times New Roman" w:hAnsi="Times New Roman" w:cs="Times New Roman"/>
          <w:i w:val="0"/>
          <w:noProof/>
          <w:sz w:val="24"/>
          <w:szCs w:val="24"/>
        </w:rPr>
        <w:t>(Adil et al., 2011)</w:t>
      </w:r>
      <w:r w:rsidR="00DE6866">
        <w:rPr>
          <w:rFonts w:ascii="Times New Roman" w:eastAsia="Times New Roman" w:hAnsi="Times New Roman" w:cs="Times New Roman"/>
          <w:i w:val="0"/>
          <w:sz w:val="24"/>
          <w:szCs w:val="24"/>
        </w:rPr>
        <w:fldChar w:fldCharType="end"/>
      </w:r>
      <w:r w:rsidRPr="008B0EA5">
        <w:rPr>
          <w:rFonts w:ascii="Times New Roman" w:eastAsia="Times New Roman" w:hAnsi="Times New Roman" w:cs="Times New Roman"/>
          <w:i w:val="0"/>
          <w:sz w:val="24"/>
          <w:szCs w:val="24"/>
        </w:rPr>
        <w:t xml:space="preserve">. The </w:t>
      </w:r>
      <w:proofErr w:type="gramStart"/>
      <w:r w:rsidRPr="008B0EA5">
        <w:rPr>
          <w:rFonts w:ascii="Times New Roman" w:eastAsia="Times New Roman" w:hAnsi="Times New Roman" w:cs="Times New Roman"/>
          <w:i w:val="0"/>
          <w:sz w:val="24"/>
          <w:szCs w:val="24"/>
        </w:rPr>
        <w:t>amount</w:t>
      </w:r>
      <w:proofErr w:type="gramEnd"/>
      <w:r w:rsidRPr="008B0EA5">
        <w:rPr>
          <w:rFonts w:ascii="Times New Roman" w:eastAsia="Times New Roman" w:hAnsi="Times New Roman" w:cs="Times New Roman"/>
          <w:i w:val="0"/>
          <w:sz w:val="24"/>
          <w:szCs w:val="24"/>
        </w:rPr>
        <w:t xml:space="preserve"> of dividends given is proportional to the high level of liquidity. This is in line with the research of </w:t>
      </w:r>
      <w:r w:rsidR="00DE6866">
        <w:rPr>
          <w:rFonts w:ascii="Times New Roman" w:eastAsia="Times New Roman" w:hAnsi="Times New Roman" w:cs="Times New Roman"/>
          <w:i w:val="0"/>
          <w:sz w:val="24"/>
          <w:szCs w:val="24"/>
        </w:rPr>
        <w:fldChar w:fldCharType="begin" w:fldLock="1"/>
      </w:r>
      <w:r w:rsidR="00DE6866">
        <w:rPr>
          <w:rFonts w:ascii="Times New Roman" w:eastAsia="Times New Roman" w:hAnsi="Times New Roman" w:cs="Times New Roman"/>
          <w:i w:val="0"/>
          <w:sz w:val="24"/>
          <w:szCs w:val="24"/>
        </w:rPr>
        <w:instrText>ADDIN CSL_CITATION {"citationItems":[{"id":"ITEM-1","itemData":{"abstract":"… There is a highly positive and very significant relationship between loan to deposit ratio and dividend payout ratio (0.00) and also between loan to asset ratio and the dividend payout …","author":[{"dropping-particle":"","family":"Ahmed","given":"I E","non-dropping-particle":"","parse-names":false,"suffix":""}],"container-title":"World Review of Business Research","id":"ITEM-1","issued":{"date-parts":[["2015"]]},"note":"Cited By (since 2015): 111","page":"73-85","title":"Liquidity, profitability and the dividends payout policy","type":"article-journal","volume":"5"},"uris":["http://www.mendeley.com/documents/?uuid=c53d3bc3-8dfd-4230-b3a2-a71ead217306"]}],"mendeley":{"formattedCitation":"(Ahmed, 2015)","manualFormatting":"Ahmed (2015)","plainTextFormattedCitation":"(Ahmed, 2015)","previouslyFormattedCitation":"(Ahmed, 2015)"},"properties":{"noteIndex":0},"schema":"https://github.com/citation-style-language/schema/raw/master/csl-citation.json"}</w:instrText>
      </w:r>
      <w:r w:rsidR="00DE6866">
        <w:rPr>
          <w:rFonts w:ascii="Times New Roman" w:eastAsia="Times New Roman" w:hAnsi="Times New Roman" w:cs="Times New Roman"/>
          <w:i w:val="0"/>
          <w:sz w:val="24"/>
          <w:szCs w:val="24"/>
        </w:rPr>
        <w:fldChar w:fldCharType="separate"/>
      </w:r>
      <w:r w:rsidR="00DE6866" w:rsidRPr="00DE6866">
        <w:rPr>
          <w:rFonts w:ascii="Times New Roman" w:eastAsia="Times New Roman" w:hAnsi="Times New Roman" w:cs="Times New Roman"/>
          <w:i w:val="0"/>
          <w:noProof/>
          <w:sz w:val="24"/>
          <w:szCs w:val="24"/>
        </w:rPr>
        <w:t>Ahmed</w:t>
      </w:r>
      <w:r w:rsidR="00DE6866">
        <w:rPr>
          <w:rFonts w:ascii="Times New Roman" w:eastAsia="Times New Roman" w:hAnsi="Times New Roman" w:cs="Times New Roman"/>
          <w:i w:val="0"/>
          <w:noProof/>
          <w:sz w:val="24"/>
          <w:szCs w:val="24"/>
        </w:rPr>
        <w:t xml:space="preserve"> (</w:t>
      </w:r>
      <w:r w:rsidR="00DE6866" w:rsidRPr="00DE6866">
        <w:rPr>
          <w:rFonts w:ascii="Times New Roman" w:eastAsia="Times New Roman" w:hAnsi="Times New Roman" w:cs="Times New Roman"/>
          <w:i w:val="0"/>
          <w:noProof/>
          <w:sz w:val="24"/>
          <w:szCs w:val="24"/>
        </w:rPr>
        <w:t>2015)</w:t>
      </w:r>
      <w:r w:rsidR="00DE6866">
        <w:rPr>
          <w:rFonts w:ascii="Times New Roman" w:eastAsia="Times New Roman" w:hAnsi="Times New Roman" w:cs="Times New Roman"/>
          <w:i w:val="0"/>
          <w:sz w:val="24"/>
          <w:szCs w:val="24"/>
        </w:rPr>
        <w:fldChar w:fldCharType="end"/>
      </w:r>
      <w:r w:rsidR="00DE6866">
        <w:rPr>
          <w:rFonts w:ascii="Times New Roman" w:eastAsia="Times New Roman" w:hAnsi="Times New Roman" w:cs="Times New Roman"/>
          <w:i w:val="0"/>
          <w:sz w:val="24"/>
          <w:szCs w:val="24"/>
        </w:rPr>
        <w:t xml:space="preserve">, </w:t>
      </w:r>
      <w:r w:rsidR="00DE6866">
        <w:rPr>
          <w:rFonts w:ascii="Times New Roman" w:eastAsia="Times New Roman" w:hAnsi="Times New Roman" w:cs="Times New Roman"/>
          <w:i w:val="0"/>
          <w:sz w:val="24"/>
          <w:szCs w:val="24"/>
        </w:rPr>
        <w:fldChar w:fldCharType="begin" w:fldLock="1"/>
      </w:r>
      <w:r w:rsidR="00DE6866">
        <w:rPr>
          <w:rFonts w:ascii="Times New Roman" w:eastAsia="Times New Roman" w:hAnsi="Times New Roman" w:cs="Times New Roman"/>
          <w:i w:val="0"/>
          <w:sz w:val="24"/>
          <w:szCs w:val="24"/>
        </w:rPr>
        <w:instrText>ADDIN CSL_CITATION {"citationItems":[{"id":"ITEM-1","itemData":{"abstract":"… dividend policy were liquidity which is measured by Loan to Deposit Ratio (LDR) and profitability … study were describing the liquidity, profitability, dividend policy, the effect liquidity on …","author":[{"dropping-particle":"","family":"Lestari","given":"K F","non-dropping-particle":"","parse-names":false,"suffix":""},{"dropping-particle":"","family":"Tanuatmodjo","given":"H","non-dropping-particle":"","parse-names":false,"suffix":""},{"dropping-particle":"","family":"Mayasari","given":"","non-dropping-particle":"","parse-names":false,"suffix":""}],"container-title":"Journal of Business Management and Enterpreneurship Education","id":"ITEM-1","issued":{"date-parts":[["2017"]]},"note":"Cited By (since 2017): 71","page":"242-247","publisher":"ejournal.upi.edu","title":"Pengaruh Likuiditas Dan Profitabilitas Terhadap Kebijakan Dividen","type":"article-journal","volume":"6"},"uris":["http://www.mendeley.com/documents/?uuid=3af74ec6-c5f9-4728-8f83-619302c3fab8"]}],"mendeley":{"formattedCitation":"(Lestari et al., 2017)","manualFormatting":"Lestari et al., (2017)","plainTextFormattedCitation":"(Lestari et al., 2017)","previouslyFormattedCitation":"(Lestari et al., 2017)"},"properties":{"noteIndex":0},"schema":"https://github.com/citation-style-language/schema/raw/master/csl-citation.json"}</w:instrText>
      </w:r>
      <w:r w:rsidR="00DE6866">
        <w:rPr>
          <w:rFonts w:ascii="Times New Roman" w:eastAsia="Times New Roman" w:hAnsi="Times New Roman" w:cs="Times New Roman"/>
          <w:i w:val="0"/>
          <w:sz w:val="24"/>
          <w:szCs w:val="24"/>
        </w:rPr>
        <w:fldChar w:fldCharType="separate"/>
      </w:r>
      <w:r w:rsidR="00DE6866" w:rsidRPr="00DE6866">
        <w:rPr>
          <w:rFonts w:ascii="Times New Roman" w:eastAsia="Times New Roman" w:hAnsi="Times New Roman" w:cs="Times New Roman"/>
          <w:i w:val="0"/>
          <w:noProof/>
          <w:sz w:val="24"/>
          <w:szCs w:val="24"/>
        </w:rPr>
        <w:t xml:space="preserve">Lestari et al., </w:t>
      </w:r>
      <w:r w:rsidR="00DE6866">
        <w:rPr>
          <w:rFonts w:ascii="Times New Roman" w:eastAsia="Times New Roman" w:hAnsi="Times New Roman" w:cs="Times New Roman"/>
          <w:i w:val="0"/>
          <w:noProof/>
          <w:sz w:val="24"/>
          <w:szCs w:val="24"/>
        </w:rPr>
        <w:t>(</w:t>
      </w:r>
      <w:r w:rsidR="00DE6866" w:rsidRPr="00DE6866">
        <w:rPr>
          <w:rFonts w:ascii="Times New Roman" w:eastAsia="Times New Roman" w:hAnsi="Times New Roman" w:cs="Times New Roman"/>
          <w:i w:val="0"/>
          <w:noProof/>
          <w:sz w:val="24"/>
          <w:szCs w:val="24"/>
        </w:rPr>
        <w:t>2017)</w:t>
      </w:r>
      <w:r w:rsidR="00DE6866">
        <w:rPr>
          <w:rFonts w:ascii="Times New Roman" w:eastAsia="Times New Roman" w:hAnsi="Times New Roman" w:cs="Times New Roman"/>
          <w:i w:val="0"/>
          <w:sz w:val="24"/>
          <w:szCs w:val="24"/>
        </w:rPr>
        <w:fldChar w:fldCharType="end"/>
      </w:r>
      <w:r w:rsidRPr="008B0EA5">
        <w:rPr>
          <w:rFonts w:ascii="Times New Roman" w:eastAsia="Times New Roman" w:hAnsi="Times New Roman" w:cs="Times New Roman"/>
          <w:i w:val="0"/>
          <w:sz w:val="24"/>
          <w:szCs w:val="24"/>
        </w:rPr>
        <w:t xml:space="preserve"> and </w:t>
      </w:r>
      <w:r w:rsidR="00DE6866" w:rsidRPr="008B0EA5">
        <w:rPr>
          <w:rFonts w:ascii="Times New Roman" w:eastAsia="Times New Roman" w:hAnsi="Times New Roman" w:cs="Times New Roman"/>
          <w:i w:val="0"/>
          <w:sz w:val="24"/>
          <w:szCs w:val="24"/>
        </w:rPr>
        <w:t xml:space="preserve">Monika &amp; </w:t>
      </w:r>
      <w:proofErr w:type="spellStart"/>
      <w:r w:rsidR="00DE6866" w:rsidRPr="008B0EA5">
        <w:rPr>
          <w:rFonts w:ascii="Times New Roman" w:eastAsia="Times New Roman" w:hAnsi="Times New Roman" w:cs="Times New Roman"/>
          <w:i w:val="0"/>
          <w:sz w:val="24"/>
          <w:szCs w:val="24"/>
        </w:rPr>
        <w:t>Sudjarni</w:t>
      </w:r>
      <w:proofErr w:type="spellEnd"/>
      <w:r w:rsidR="00DE6866" w:rsidRPr="008B0EA5">
        <w:rPr>
          <w:rFonts w:ascii="Times New Roman" w:eastAsia="Times New Roman" w:hAnsi="Times New Roman" w:cs="Times New Roman"/>
          <w:i w:val="0"/>
          <w:sz w:val="24"/>
          <w:szCs w:val="24"/>
        </w:rPr>
        <w:t xml:space="preserve"> (2017)</w:t>
      </w:r>
      <w:r w:rsidRPr="008B0EA5">
        <w:rPr>
          <w:rFonts w:ascii="Times New Roman" w:eastAsia="Times New Roman" w:hAnsi="Times New Roman" w:cs="Times New Roman"/>
          <w:i w:val="0"/>
          <w:sz w:val="24"/>
          <w:szCs w:val="24"/>
        </w:rPr>
        <w:t xml:space="preserve">. However, in research </w:t>
      </w:r>
      <w:r w:rsidR="00DE6866">
        <w:rPr>
          <w:rFonts w:ascii="Times New Roman" w:eastAsia="Times New Roman" w:hAnsi="Times New Roman" w:cs="Times New Roman"/>
          <w:i w:val="0"/>
          <w:sz w:val="24"/>
          <w:szCs w:val="24"/>
        </w:rPr>
        <w:fldChar w:fldCharType="begin" w:fldLock="1"/>
      </w:r>
      <w:r w:rsidR="00DE6866">
        <w:rPr>
          <w:rFonts w:ascii="Times New Roman" w:eastAsia="Times New Roman" w:hAnsi="Times New Roman" w:cs="Times New Roman"/>
          <w:i w:val="0"/>
          <w:sz w:val="24"/>
          <w:szCs w:val="24"/>
        </w:rPr>
        <w:instrText>ADDIN CSL_CITATION {"citationItems":[{"id":"ITEM-1","itemData":{"abstract":"… ), debt-to-equity ratio (DER) and firm size and dividend policy variables. The data analysis procedure is first to transform financial data from the original ratio data into interval data and, …","author":[{"dropping-particle":"","family":"Pattiruhu","given":"J R","non-dropping-particle":"","parse-names":false,"suffix":""},{"dropping-particle":"","family":"Paais","given":"M","non-dropping-particle":"","parse-names":false,"suffix":""}],"container-title":"TJournal of Asian Finance, Economics and Business","id":"ITEM-1","issued":{"date-parts":[["2020"]]},"note":"Cited By (since 2020): 115","page":"035–042","title":"Effect of liquidity, profitability, leverage, and firm size on dividend policy","type":"article-journal","volume":"Vol 7"},"uris":["http://www.mendeley.com/documents/?uuid=b18bae9e-c983-43a4-b870-2bf797f31b75"]}],"mendeley":{"formattedCitation":"(Pattiruhu &amp; Paais, 2020)","manualFormatting":"Pattiruhu &amp; Paais (2020)","plainTextFormattedCitation":"(Pattiruhu &amp; Paais, 2020)","previouslyFormattedCitation":"(Pattiruhu &amp; Paais, 2020)"},"properties":{"noteIndex":0},"schema":"https://github.com/citation-style-language/schema/raw/master/csl-citation.json"}</w:instrText>
      </w:r>
      <w:r w:rsidR="00DE6866">
        <w:rPr>
          <w:rFonts w:ascii="Times New Roman" w:eastAsia="Times New Roman" w:hAnsi="Times New Roman" w:cs="Times New Roman"/>
          <w:i w:val="0"/>
          <w:sz w:val="24"/>
          <w:szCs w:val="24"/>
        </w:rPr>
        <w:fldChar w:fldCharType="separate"/>
      </w:r>
      <w:r w:rsidR="00DE6866" w:rsidRPr="00DE6866">
        <w:rPr>
          <w:rFonts w:ascii="Times New Roman" w:eastAsia="Times New Roman" w:hAnsi="Times New Roman" w:cs="Times New Roman"/>
          <w:i w:val="0"/>
          <w:noProof/>
          <w:sz w:val="24"/>
          <w:szCs w:val="24"/>
        </w:rPr>
        <w:t>Pattiruhu &amp; Paais</w:t>
      </w:r>
      <w:r w:rsidR="00DE6866">
        <w:rPr>
          <w:rFonts w:ascii="Times New Roman" w:eastAsia="Times New Roman" w:hAnsi="Times New Roman" w:cs="Times New Roman"/>
          <w:i w:val="0"/>
          <w:noProof/>
          <w:sz w:val="24"/>
          <w:szCs w:val="24"/>
        </w:rPr>
        <w:t xml:space="preserve"> (</w:t>
      </w:r>
      <w:r w:rsidR="00DE6866" w:rsidRPr="00DE6866">
        <w:rPr>
          <w:rFonts w:ascii="Times New Roman" w:eastAsia="Times New Roman" w:hAnsi="Times New Roman" w:cs="Times New Roman"/>
          <w:i w:val="0"/>
          <w:noProof/>
          <w:sz w:val="24"/>
          <w:szCs w:val="24"/>
        </w:rPr>
        <w:t>2020)</w:t>
      </w:r>
      <w:r w:rsidR="00DE6866">
        <w:rPr>
          <w:rFonts w:ascii="Times New Roman" w:eastAsia="Times New Roman" w:hAnsi="Times New Roman" w:cs="Times New Roman"/>
          <w:i w:val="0"/>
          <w:sz w:val="24"/>
          <w:szCs w:val="24"/>
        </w:rPr>
        <w:fldChar w:fldCharType="end"/>
      </w:r>
      <w:r w:rsidRPr="008B0EA5">
        <w:rPr>
          <w:rFonts w:ascii="Times New Roman" w:eastAsia="Times New Roman" w:hAnsi="Times New Roman" w:cs="Times New Roman"/>
          <w:i w:val="0"/>
          <w:sz w:val="24"/>
          <w:szCs w:val="24"/>
        </w:rPr>
        <w:t xml:space="preserve">, </w:t>
      </w:r>
      <w:r w:rsidR="00DE6866">
        <w:rPr>
          <w:rFonts w:ascii="Times New Roman" w:eastAsia="Times New Roman" w:hAnsi="Times New Roman" w:cs="Times New Roman"/>
          <w:i w:val="0"/>
          <w:sz w:val="24"/>
          <w:szCs w:val="24"/>
        </w:rPr>
        <w:fldChar w:fldCharType="begin" w:fldLock="1"/>
      </w:r>
      <w:r w:rsidR="00DE6866">
        <w:rPr>
          <w:rFonts w:ascii="Times New Roman" w:eastAsia="Times New Roman" w:hAnsi="Times New Roman" w:cs="Times New Roman"/>
          <w:i w:val="0"/>
          <w:sz w:val="24"/>
          <w:szCs w:val="24"/>
        </w:rPr>
        <w:instrText>ADDIN CSL_CITATION {"citationItems":[{"id":"ITEM-1","itemData":{"abstract":"… This research using debt to total assets to measure leverage of firms. … The purpose of this study is to test whether the profitability, liquidity, leverage, firm size and growth opportunities …","author":[{"dropping-particle":"","family":"Ahmad","given":"G N","non-dropping-particle":"","parse-names":false,"suffix":""},{"dropping-particle":"","family":"Wardani","given":"V K","non-dropping-particle":"","parse-names":false,"suffix":""}],"container-title":"International Journal of Business and Commerce","id":"ITEM-1","issued":{"date-parts":[["2014"]]},"note":"Cited By (since 2014): 108","page":"14-25","title":"The effect of fundamental factor to dividend policy: Evidence in Indonesia Stock Exchange","type":"article-journal","volume":"4"},"uris":["http://www.mendeley.com/documents/?uuid=2cfd3968-f731-4b67-9dcd-235e6b67dc4b"]}],"mendeley":{"formattedCitation":"(Ahmad &amp; Wardani, 2014)","manualFormatting":"Ahmad &amp; Wardani (2014)","plainTextFormattedCitation":"(Ahmad &amp; Wardani, 2014)","previouslyFormattedCitation":"(Ahmad &amp; Wardani, 2014)"},"properties":{"noteIndex":0},"schema":"https://github.com/citation-style-language/schema/raw/master/csl-citation.json"}</w:instrText>
      </w:r>
      <w:r w:rsidR="00DE6866">
        <w:rPr>
          <w:rFonts w:ascii="Times New Roman" w:eastAsia="Times New Roman" w:hAnsi="Times New Roman" w:cs="Times New Roman"/>
          <w:i w:val="0"/>
          <w:sz w:val="24"/>
          <w:szCs w:val="24"/>
        </w:rPr>
        <w:fldChar w:fldCharType="separate"/>
      </w:r>
      <w:r w:rsidR="00DE6866" w:rsidRPr="00DE6866">
        <w:rPr>
          <w:rFonts w:ascii="Times New Roman" w:eastAsia="Times New Roman" w:hAnsi="Times New Roman" w:cs="Times New Roman"/>
          <w:i w:val="0"/>
          <w:noProof/>
          <w:sz w:val="24"/>
          <w:szCs w:val="24"/>
        </w:rPr>
        <w:t>Ahmad &amp; Wardani</w:t>
      </w:r>
      <w:r w:rsidR="00DE6866">
        <w:rPr>
          <w:rFonts w:ascii="Times New Roman" w:eastAsia="Times New Roman" w:hAnsi="Times New Roman" w:cs="Times New Roman"/>
          <w:i w:val="0"/>
          <w:noProof/>
          <w:sz w:val="24"/>
          <w:szCs w:val="24"/>
        </w:rPr>
        <w:t xml:space="preserve"> (</w:t>
      </w:r>
      <w:r w:rsidR="00DE6866" w:rsidRPr="00DE6866">
        <w:rPr>
          <w:rFonts w:ascii="Times New Roman" w:eastAsia="Times New Roman" w:hAnsi="Times New Roman" w:cs="Times New Roman"/>
          <w:i w:val="0"/>
          <w:noProof/>
          <w:sz w:val="24"/>
          <w:szCs w:val="24"/>
        </w:rPr>
        <w:t>2014)</w:t>
      </w:r>
      <w:r w:rsidR="00DE6866">
        <w:rPr>
          <w:rFonts w:ascii="Times New Roman" w:eastAsia="Times New Roman" w:hAnsi="Times New Roman" w:cs="Times New Roman"/>
          <w:i w:val="0"/>
          <w:sz w:val="24"/>
          <w:szCs w:val="24"/>
        </w:rPr>
        <w:fldChar w:fldCharType="end"/>
      </w:r>
      <w:r w:rsidR="00DE6866">
        <w:rPr>
          <w:rFonts w:ascii="Times New Roman" w:eastAsia="Times New Roman" w:hAnsi="Times New Roman" w:cs="Times New Roman"/>
          <w:i w:val="0"/>
          <w:sz w:val="24"/>
          <w:szCs w:val="24"/>
        </w:rPr>
        <w:t xml:space="preserve">, </w:t>
      </w:r>
      <w:r w:rsidR="00DE6866">
        <w:rPr>
          <w:rFonts w:ascii="Times New Roman" w:eastAsia="Times New Roman" w:hAnsi="Times New Roman" w:cs="Times New Roman"/>
          <w:i w:val="0"/>
          <w:sz w:val="24"/>
          <w:szCs w:val="24"/>
        </w:rPr>
        <w:fldChar w:fldCharType="begin" w:fldLock="1"/>
      </w:r>
      <w:r w:rsidR="00DE6866">
        <w:rPr>
          <w:rFonts w:ascii="Times New Roman" w:eastAsia="Times New Roman" w:hAnsi="Times New Roman" w:cs="Times New Roman"/>
          <w:i w:val="0"/>
          <w:sz w:val="24"/>
          <w:szCs w:val="24"/>
        </w:rPr>
        <w:instrText>ADDIN CSL_CITATION {"citationItems":[{"id":"ITEM-1","itemData":{"abstract":"… affect debt policy of manufacture companies in Indonesia. Independent variables used in this research are profitability, liquidity, … cash flow per share to dividend policy. Population in this …","author":[{"dropping-particle":"","family":"Apriliani","given":"A","non-dropping-particle":"","parse-names":false,"suffix":""},{"dropping-particle":"","family":"Natalylova","given":"K","non-dropping-particle":"","parse-names":false,"suffix":""}],"container-title":"Jurnal Bisnis dan Akuntansi","id":"ITEM-1","issued":{"date-parts":[["2017"]]},"note":"Cited By (since 2017): 42","publisher":"jurnaltsm.id","title":"Faktor-faktor yang mempengaruhi kebijakan dividen pada perusahaan manufaktur di Bursa Efek Indonesia","type":"article-journal"},"uris":["http://www.mendeley.com/documents/?uuid=4b1318f6-5458-4590-afca-fa6f7f8c524c"]}],"mendeley":{"formattedCitation":"(Apriliani &amp; Natalylova, 2017)","manualFormatting":"Apriliani &amp; Natalylova (2017)","plainTextFormattedCitation":"(Apriliani &amp; Natalylova, 2017)","previouslyFormattedCitation":"(Apriliani &amp; Natalylova, 2017)"},"properties":{"noteIndex":0},"schema":"https://github.com/citation-style-language/schema/raw/master/csl-citation.json"}</w:instrText>
      </w:r>
      <w:r w:rsidR="00DE6866">
        <w:rPr>
          <w:rFonts w:ascii="Times New Roman" w:eastAsia="Times New Roman" w:hAnsi="Times New Roman" w:cs="Times New Roman"/>
          <w:i w:val="0"/>
          <w:sz w:val="24"/>
          <w:szCs w:val="24"/>
        </w:rPr>
        <w:fldChar w:fldCharType="separate"/>
      </w:r>
      <w:r w:rsidR="00DE6866" w:rsidRPr="00DE6866">
        <w:rPr>
          <w:rFonts w:ascii="Times New Roman" w:eastAsia="Times New Roman" w:hAnsi="Times New Roman" w:cs="Times New Roman"/>
          <w:i w:val="0"/>
          <w:noProof/>
          <w:sz w:val="24"/>
          <w:szCs w:val="24"/>
        </w:rPr>
        <w:t>Apriliani &amp; Natalylova</w:t>
      </w:r>
      <w:r w:rsidR="00DE6866">
        <w:rPr>
          <w:rFonts w:ascii="Times New Roman" w:eastAsia="Times New Roman" w:hAnsi="Times New Roman" w:cs="Times New Roman"/>
          <w:i w:val="0"/>
          <w:noProof/>
          <w:sz w:val="24"/>
          <w:szCs w:val="24"/>
        </w:rPr>
        <w:t xml:space="preserve"> (</w:t>
      </w:r>
      <w:r w:rsidR="00DE6866" w:rsidRPr="00DE6866">
        <w:rPr>
          <w:rFonts w:ascii="Times New Roman" w:eastAsia="Times New Roman" w:hAnsi="Times New Roman" w:cs="Times New Roman"/>
          <w:i w:val="0"/>
          <w:noProof/>
          <w:sz w:val="24"/>
          <w:szCs w:val="24"/>
        </w:rPr>
        <w:t>2017)</w:t>
      </w:r>
      <w:r w:rsidR="00DE6866">
        <w:rPr>
          <w:rFonts w:ascii="Times New Roman" w:eastAsia="Times New Roman" w:hAnsi="Times New Roman" w:cs="Times New Roman"/>
          <w:i w:val="0"/>
          <w:sz w:val="24"/>
          <w:szCs w:val="24"/>
        </w:rPr>
        <w:fldChar w:fldCharType="end"/>
      </w:r>
      <w:r w:rsidR="00DE6866">
        <w:rPr>
          <w:rFonts w:ascii="Times New Roman" w:eastAsia="Times New Roman" w:hAnsi="Times New Roman" w:cs="Times New Roman"/>
          <w:i w:val="0"/>
          <w:sz w:val="24"/>
          <w:szCs w:val="24"/>
        </w:rPr>
        <w:t xml:space="preserve">, </w:t>
      </w:r>
      <w:r w:rsidR="00DE6866">
        <w:rPr>
          <w:rFonts w:ascii="Times New Roman" w:eastAsia="Times New Roman" w:hAnsi="Times New Roman" w:cs="Times New Roman"/>
          <w:i w:val="0"/>
          <w:color w:val="000000"/>
          <w:sz w:val="24"/>
          <w:szCs w:val="24"/>
        </w:rPr>
        <w:fldChar w:fldCharType="begin" w:fldLock="1"/>
      </w:r>
      <w:r w:rsidR="00DE6866">
        <w:rPr>
          <w:rFonts w:ascii="Times New Roman" w:eastAsia="Times New Roman" w:hAnsi="Times New Roman" w:cs="Times New Roman"/>
          <w:i w:val="0"/>
          <w:color w:val="000000"/>
          <w:sz w:val="24"/>
          <w:szCs w:val="24"/>
        </w:rPr>
        <w:instrText>ADDIN CSL_CITATION {"citationItems":[{"id":"ITEM-1","itemData":{"abstract":"… that is liquidity ratio (CR), leverage ratio (DER), profitability ratio (… of dependent variable that is dividend policy (DPR) While the … Pada penelitian ini menggunakan Debt to Equity Ratio …","author":[{"dropping-particle":"","family":"Wijayanto","given":"E","non-dropping-particle":"","parse-names":false,"suffix":""},{"dropping-particle":"","family":"Putri","given":"A N","non-dropping-particle":"","parse-names":false,"suffix":""}],"container-title":"Jurnal Aktual Akuntansi Keuangan Bisnis Terapan","id":"ITEM-1","issued":{"date-parts":[["2018"]]},"note":"Cited By (since 2018): 36","title":"Analisis Pengaruh Rasio Likuiditas, Rasio Leverage, Rasio Profitabilitas Dan Kepemilikan Manajerial Terhadap Kebijakan Dividen","type":"article-journal","volume":"VOL. 1"},"uris":["http://www.mendeley.com/documents/?uuid=cf99d96e-6b9c-46e5-a36c-40b0974193fe"]}],"mendeley":{"formattedCitation":"(Wijayanto &amp; Putri, 2018)","manualFormatting":"Wijayanto &amp; Putri (2018)","plainTextFormattedCitation":"(Wijayanto &amp; Putri, 2018)","previouslyFormattedCitation":"(Wijayanto &amp; Putri, 2018)"},"properties":{"noteIndex":0},"schema":"https://github.com/citation-style-language/schema/raw/master/csl-citation.json"}</w:instrText>
      </w:r>
      <w:r w:rsidR="00DE6866">
        <w:rPr>
          <w:rFonts w:ascii="Times New Roman" w:eastAsia="Times New Roman" w:hAnsi="Times New Roman" w:cs="Times New Roman"/>
          <w:i w:val="0"/>
          <w:color w:val="000000"/>
          <w:sz w:val="24"/>
          <w:szCs w:val="24"/>
        </w:rPr>
        <w:fldChar w:fldCharType="separate"/>
      </w:r>
      <w:r w:rsidR="00DE6866" w:rsidRPr="008B0EA5">
        <w:rPr>
          <w:rFonts w:ascii="Times New Roman" w:eastAsia="Times New Roman" w:hAnsi="Times New Roman" w:cs="Times New Roman"/>
          <w:i w:val="0"/>
          <w:noProof/>
          <w:color w:val="000000"/>
          <w:sz w:val="24"/>
          <w:szCs w:val="24"/>
        </w:rPr>
        <w:t>Wijayanto &amp; Putri</w:t>
      </w:r>
      <w:r w:rsidR="00DE6866">
        <w:rPr>
          <w:rFonts w:ascii="Times New Roman" w:eastAsia="Times New Roman" w:hAnsi="Times New Roman" w:cs="Times New Roman"/>
          <w:i w:val="0"/>
          <w:noProof/>
          <w:color w:val="000000"/>
          <w:sz w:val="24"/>
          <w:szCs w:val="24"/>
        </w:rPr>
        <w:t xml:space="preserve"> (</w:t>
      </w:r>
      <w:r w:rsidR="00DE6866" w:rsidRPr="008B0EA5">
        <w:rPr>
          <w:rFonts w:ascii="Times New Roman" w:eastAsia="Times New Roman" w:hAnsi="Times New Roman" w:cs="Times New Roman"/>
          <w:i w:val="0"/>
          <w:noProof/>
          <w:color w:val="000000"/>
          <w:sz w:val="24"/>
          <w:szCs w:val="24"/>
        </w:rPr>
        <w:t>2018)</w:t>
      </w:r>
      <w:r w:rsidR="00DE6866">
        <w:rPr>
          <w:rFonts w:ascii="Times New Roman" w:eastAsia="Times New Roman" w:hAnsi="Times New Roman" w:cs="Times New Roman"/>
          <w:i w:val="0"/>
          <w:color w:val="000000"/>
          <w:sz w:val="24"/>
          <w:szCs w:val="24"/>
        </w:rPr>
        <w:fldChar w:fldCharType="end"/>
      </w:r>
      <w:r w:rsidRPr="008B0EA5">
        <w:rPr>
          <w:rFonts w:ascii="Times New Roman" w:eastAsia="Times New Roman" w:hAnsi="Times New Roman" w:cs="Times New Roman"/>
          <w:i w:val="0"/>
          <w:sz w:val="24"/>
          <w:szCs w:val="24"/>
        </w:rPr>
        <w:t xml:space="preserve">, </w:t>
      </w:r>
      <w:r w:rsidR="00DE6866">
        <w:rPr>
          <w:rFonts w:ascii="Times New Roman" w:eastAsia="Times New Roman" w:hAnsi="Times New Roman" w:cs="Times New Roman"/>
          <w:i w:val="0"/>
          <w:color w:val="000000"/>
          <w:sz w:val="24"/>
          <w:szCs w:val="24"/>
        </w:rPr>
        <w:fldChar w:fldCharType="begin" w:fldLock="1"/>
      </w:r>
      <w:r w:rsidR="00DE6866">
        <w:rPr>
          <w:rFonts w:ascii="Times New Roman" w:eastAsia="Times New Roman" w:hAnsi="Times New Roman" w:cs="Times New Roman"/>
          <w:i w:val="0"/>
          <w:color w:val="000000"/>
          <w:sz w:val="24"/>
          <w:szCs w:val="24"/>
        </w:rPr>
        <w:instrText>ADDIN CSL_CITATION {"citationItems":[{"id":"ITEM-1","itemData":{"abstract":"… to pay dividends in the form of retained earnings. Ratnasari &amp;Purnawati (2019)[18]. Liquidity in … to hold its profits which will be used to pay off debt. So that companies with high levels of …","author":[{"dropping-particle":"","family":"Mauris","given":"F I","non-dropping-particle":"","parse-names":false,"suffix":""},{"dropping-particle":"","family":"Nora","given":"A R","non-dropping-particle":"","parse-names":false,"suffix":""}],"container-title":"Budapest International Research and Critics Institute (BIRCI-Journal): Humanities and Social Sciences","id":"ITEM-1","issued":{"date-parts":[["2019"]]},"note":"Cited By (since 2019): 25","title":"The effect of collaterallizable assets, growth in net assets, liquidity, leverage and profitability on dividend policy","type":"article"},"uris":["http://www.mendeley.com/documents/?uuid=43977be5-46c2-4bb3-8232-b8eab3592e00"]}],"mendeley":{"formattedCitation":"(Mauris &amp; Nora, 2019)","manualFormatting":"Mauris &amp; Nora (2019)","plainTextFormattedCitation":"(Mauris &amp; Nora, 2019)","previouslyFormattedCitation":"(Mauris &amp; Nora, 2019)"},"properties":{"noteIndex":0},"schema":"https://github.com/citation-style-language/schema/raw/master/csl-citation.json"}</w:instrText>
      </w:r>
      <w:r w:rsidR="00DE6866">
        <w:rPr>
          <w:rFonts w:ascii="Times New Roman" w:eastAsia="Times New Roman" w:hAnsi="Times New Roman" w:cs="Times New Roman"/>
          <w:i w:val="0"/>
          <w:color w:val="000000"/>
          <w:sz w:val="24"/>
          <w:szCs w:val="24"/>
        </w:rPr>
        <w:fldChar w:fldCharType="separate"/>
      </w:r>
      <w:r w:rsidR="00DE6866" w:rsidRPr="008B0EA5">
        <w:rPr>
          <w:rFonts w:ascii="Times New Roman" w:eastAsia="Times New Roman" w:hAnsi="Times New Roman" w:cs="Times New Roman"/>
          <w:i w:val="0"/>
          <w:noProof/>
          <w:color w:val="000000"/>
          <w:sz w:val="24"/>
          <w:szCs w:val="24"/>
        </w:rPr>
        <w:t>Mauris &amp; Nora</w:t>
      </w:r>
      <w:r w:rsidR="00DE6866">
        <w:rPr>
          <w:rFonts w:ascii="Times New Roman" w:eastAsia="Times New Roman" w:hAnsi="Times New Roman" w:cs="Times New Roman"/>
          <w:i w:val="0"/>
          <w:noProof/>
          <w:color w:val="000000"/>
          <w:sz w:val="24"/>
          <w:szCs w:val="24"/>
        </w:rPr>
        <w:t xml:space="preserve"> (</w:t>
      </w:r>
      <w:r w:rsidR="00DE6866" w:rsidRPr="008B0EA5">
        <w:rPr>
          <w:rFonts w:ascii="Times New Roman" w:eastAsia="Times New Roman" w:hAnsi="Times New Roman" w:cs="Times New Roman"/>
          <w:i w:val="0"/>
          <w:noProof/>
          <w:color w:val="000000"/>
          <w:sz w:val="24"/>
          <w:szCs w:val="24"/>
        </w:rPr>
        <w:t>2019)</w:t>
      </w:r>
      <w:r w:rsidR="00DE6866">
        <w:rPr>
          <w:rFonts w:ascii="Times New Roman" w:eastAsia="Times New Roman" w:hAnsi="Times New Roman" w:cs="Times New Roman"/>
          <w:i w:val="0"/>
          <w:color w:val="000000"/>
          <w:sz w:val="24"/>
          <w:szCs w:val="24"/>
        </w:rPr>
        <w:fldChar w:fldCharType="end"/>
      </w:r>
      <w:r w:rsidR="00DE6866">
        <w:rPr>
          <w:rFonts w:ascii="Times New Roman" w:eastAsia="Times New Roman" w:hAnsi="Times New Roman" w:cs="Times New Roman"/>
          <w:i w:val="0"/>
          <w:color w:val="000000"/>
          <w:sz w:val="24"/>
          <w:szCs w:val="24"/>
        </w:rPr>
        <w:t xml:space="preserve"> </w:t>
      </w:r>
      <w:r w:rsidRPr="008B0EA5">
        <w:rPr>
          <w:rFonts w:ascii="Times New Roman" w:eastAsia="Times New Roman" w:hAnsi="Times New Roman" w:cs="Times New Roman"/>
          <w:i w:val="0"/>
          <w:sz w:val="24"/>
          <w:szCs w:val="24"/>
        </w:rPr>
        <w:t>show that liquidity has no effect on dividend policy.</w:t>
      </w:r>
    </w:p>
    <w:p w14:paraId="0E060A10" w14:textId="5D7A81F5" w:rsidR="008B0EA5" w:rsidRDefault="008B0EA5" w:rsidP="008B0EA5">
      <w:pPr>
        <w:spacing w:after="0" w:line="240" w:lineRule="auto"/>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H3:       Liquidity has a positive effect on Dividend Policy in companies incorporated in JII70.</w:t>
      </w:r>
    </w:p>
    <w:p w14:paraId="5C117450" w14:textId="77777777" w:rsidR="008B0EA5" w:rsidRDefault="008B0EA5" w:rsidP="008B0EA5">
      <w:pPr>
        <w:spacing w:after="0" w:line="240" w:lineRule="auto"/>
        <w:jc w:val="both"/>
        <w:rPr>
          <w:rFonts w:ascii="Times New Roman" w:eastAsia="Times New Roman" w:hAnsi="Times New Roman" w:cs="Times New Roman"/>
          <w:i w:val="0"/>
          <w:sz w:val="24"/>
          <w:szCs w:val="24"/>
        </w:rPr>
      </w:pPr>
    </w:p>
    <w:p w14:paraId="518F9202" w14:textId="77777777" w:rsidR="005821A8" w:rsidRDefault="005821A8" w:rsidP="005821A8">
      <w:pPr>
        <w:pStyle w:val="ListParagraph"/>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72BC8C4A" wp14:editId="465EE17A">
                <wp:simplePos x="0" y="0"/>
                <wp:positionH relativeFrom="margin">
                  <wp:posOffset>488950</wp:posOffset>
                </wp:positionH>
                <wp:positionV relativeFrom="paragraph">
                  <wp:posOffset>226695</wp:posOffset>
                </wp:positionV>
                <wp:extent cx="5165125" cy="2814955"/>
                <wp:effectExtent l="0" t="0" r="16510" b="234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5125" cy="2814955"/>
                        </a:xfrm>
                        <a:prstGeom prst="rect">
                          <a:avLst/>
                        </a:prstGeom>
                        <a:solidFill>
                          <a:srgbClr val="FFFFFF"/>
                        </a:solidFill>
                        <a:ln w="9525">
                          <a:solidFill>
                            <a:srgbClr val="000000"/>
                          </a:solidFill>
                          <a:miter lim="800000"/>
                          <a:headEnd/>
                          <a:tailEnd/>
                        </a:ln>
                      </wps:spPr>
                      <wps:txbx>
                        <w:txbxContent>
                          <w:p w14:paraId="0130512D" w14:textId="77777777" w:rsidR="005821A8" w:rsidRDefault="005821A8" w:rsidP="005821A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C8C4A" id="Rectangle 2" o:spid="_x0000_s1026" style="position:absolute;left:0;text-align:left;margin-left:38.5pt;margin-top:17.85pt;width:406.7pt;height:221.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">
                <v:textbox>
                  <w:txbxContent>
                    <w:p w14:paraId="0130512D" w14:textId="77777777" w:rsidR="005821A8" w:rsidRDefault="005821A8" w:rsidP="005821A8">
                      <w:pPr>
                        <w:jc w:val="center"/>
                      </w:pPr>
                    </w:p>
                  </w:txbxContent>
                </v:textbox>
                <w10:wrap anchorx="margin"/>
              </v:rect>
            </w:pict>
          </mc:Fallback>
        </mc:AlternateContent>
      </w:r>
    </w:p>
    <w:p w14:paraId="0BE14014" w14:textId="77777777" w:rsidR="005821A8" w:rsidRDefault="005821A8" w:rsidP="005821A8">
      <w:pPr>
        <w:pStyle w:val="ListParagraph"/>
        <w:autoSpaceDE w:val="0"/>
        <w:autoSpaceDN w:val="0"/>
        <w:adjustRightInd w:val="0"/>
        <w:spacing w:after="0" w:line="360" w:lineRule="auto"/>
        <w:ind w:left="0" w:firstLine="425"/>
        <w:jc w:val="both"/>
        <w:rPr>
          <w:rFonts w:ascii="Times New Roman" w:hAnsi="Times New Roman" w:cs="Times New Roman"/>
          <w:sz w:val="24"/>
          <w:szCs w:val="24"/>
        </w:rPr>
      </w:pPr>
    </w:p>
    <w:p w14:paraId="5B640193" w14:textId="77777777" w:rsidR="005821A8" w:rsidRDefault="005821A8" w:rsidP="005821A8">
      <w:pPr>
        <w:pStyle w:val="ListParagraph"/>
        <w:autoSpaceDE w:val="0"/>
        <w:autoSpaceDN w:val="0"/>
        <w:adjustRightInd w:val="0"/>
        <w:spacing w:after="0" w:line="360" w:lineRule="auto"/>
        <w:ind w:left="0" w:firstLine="425"/>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0FCE30E" wp14:editId="409F72D7">
                <wp:simplePos x="0" y="0"/>
                <wp:positionH relativeFrom="column">
                  <wp:posOffset>857250</wp:posOffset>
                </wp:positionH>
                <wp:positionV relativeFrom="paragraph">
                  <wp:posOffset>11430</wp:posOffset>
                </wp:positionV>
                <wp:extent cx="1721417" cy="667265"/>
                <wp:effectExtent l="0" t="0" r="12700" b="19050"/>
                <wp:wrapNone/>
                <wp:docPr id="3" name="Rectangle 3"/>
                <wp:cNvGraphicFramePr/>
                <a:graphic xmlns:a="http://schemas.openxmlformats.org/drawingml/2006/main">
                  <a:graphicData uri="http://schemas.microsoft.com/office/word/2010/wordprocessingShape">
                    <wps:wsp>
                      <wps:cNvSpPr/>
                      <wps:spPr>
                        <a:xfrm>
                          <a:off x="0" y="0"/>
                          <a:ext cx="1721417" cy="6672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A6D948" w14:textId="77777777" w:rsidR="005821A8" w:rsidRPr="001A4B7A" w:rsidRDefault="005821A8" w:rsidP="005821A8">
                            <w:pPr>
                              <w:spacing w:line="240" w:lineRule="auto"/>
                              <w:jc w:val="center"/>
                              <w:rPr>
                                <w:rFonts w:ascii="Times New Roman" w:hAnsi="Times New Roman" w:cs="Times New Roman"/>
                                <w:b/>
                                <w:bCs/>
                                <w:sz w:val="24"/>
                                <w:szCs w:val="24"/>
                              </w:rPr>
                            </w:pPr>
                            <w:r w:rsidRPr="001A4B7A">
                              <w:rPr>
                                <w:rFonts w:ascii="Times New Roman" w:hAnsi="Times New Roman" w:cs="Times New Roman"/>
                                <w:b/>
                                <w:bCs/>
                                <w:sz w:val="24"/>
                                <w:szCs w:val="24"/>
                              </w:rPr>
                              <w:t>Debt Policy</w:t>
                            </w:r>
                          </w:p>
                          <w:p w14:paraId="5CEA5FE5" w14:textId="77777777" w:rsidR="005821A8" w:rsidRPr="00085B00" w:rsidRDefault="005821A8" w:rsidP="005821A8">
                            <w:pPr>
                              <w:jc w:val="center"/>
                              <w:rPr>
                                <w:rFonts w:ascii="Times New Roman" w:hAnsi="Times New Roman" w:cs="Times New Roman"/>
                                <w:i w:val="0"/>
                                <w:iCs w:val="0"/>
                                <w:sz w:val="24"/>
                                <w:szCs w:val="24"/>
                              </w:rPr>
                            </w:pPr>
                            <w:r>
                              <w:rPr>
                                <w:rFonts w:ascii="Times New Roman" w:hAnsi="Times New Roman" w:cs="Times New Roman"/>
                                <w:sz w:val="24"/>
                                <w:szCs w:val="24"/>
                              </w:rPr>
                              <w:t>(Debt to Equity Ratio)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CE30E" id="Rectangle 3" o:spid="_x0000_s1027" style="position:absolute;left:0;text-align:left;margin-left:67.5pt;margin-top:.9pt;width:135.55pt;height:5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" fillcolor="white [3201]" strokecolor="black [3213]" strokeweight="2pt">
                <v:textbox>
                  <w:txbxContent>
                    <w:p w14:paraId="35A6D948" w14:textId="77777777" w:rsidR="005821A8" w:rsidRPr="001A4B7A" w:rsidRDefault="005821A8" w:rsidP="005821A8">
                      <w:pPr>
                        <w:spacing w:line="240" w:lineRule="auto"/>
                        <w:jc w:val="center"/>
                        <w:rPr>
                          <w:rFonts w:ascii="Times New Roman" w:hAnsi="Times New Roman" w:cs="Times New Roman"/>
                          <w:b/>
                          <w:bCs/>
                          <w:sz w:val="24"/>
                          <w:szCs w:val="24"/>
                        </w:rPr>
                      </w:pPr>
                      <w:r w:rsidRPr="001A4B7A">
                        <w:rPr>
                          <w:rFonts w:ascii="Times New Roman" w:hAnsi="Times New Roman" w:cs="Times New Roman"/>
                          <w:b/>
                          <w:bCs/>
                          <w:sz w:val="24"/>
                          <w:szCs w:val="24"/>
                        </w:rPr>
                        <w:t>Debt Policy</w:t>
                      </w:r>
                    </w:p>
                    <w:p w14:paraId="5CEA5FE5" w14:textId="77777777" w:rsidR="005821A8" w:rsidRPr="00085B00" w:rsidRDefault="005821A8" w:rsidP="005821A8">
                      <w:pPr>
                        <w:jc w:val="center"/>
                        <w:rPr>
                          <w:rFonts w:ascii="Times New Roman" w:hAnsi="Times New Roman" w:cs="Times New Roman"/>
                          <w:i w:val="0"/>
                          <w:iCs w:val="0"/>
                          <w:sz w:val="24"/>
                          <w:szCs w:val="24"/>
                        </w:rPr>
                      </w:pPr>
                      <w:r>
                        <w:rPr>
                          <w:rFonts w:ascii="Times New Roman" w:hAnsi="Times New Roman" w:cs="Times New Roman"/>
                          <w:sz w:val="24"/>
                          <w:szCs w:val="24"/>
                        </w:rPr>
                        <w:t>(Debt to Equity Ratio)</w:t>
                      </w:r>
                    </w:p>
                  </w:txbxContent>
                </v:textbox>
              </v:rect>
            </w:pict>
          </mc:Fallback>
        </mc:AlternateContent>
      </w:r>
    </w:p>
    <w:p w14:paraId="269D5B17" w14:textId="77777777" w:rsidR="005821A8" w:rsidRDefault="005821A8" w:rsidP="005821A8">
      <w:pPr>
        <w:pStyle w:val="ListParagraph"/>
        <w:autoSpaceDE w:val="0"/>
        <w:autoSpaceDN w:val="0"/>
        <w:adjustRightInd w:val="0"/>
        <w:spacing w:after="0" w:line="360" w:lineRule="auto"/>
        <w:ind w:left="0" w:firstLine="425"/>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0058B61" wp14:editId="2FC0E9F2">
                <wp:simplePos x="0" y="0"/>
                <wp:positionH relativeFrom="column">
                  <wp:posOffset>2619632</wp:posOffset>
                </wp:positionH>
                <wp:positionV relativeFrom="paragraph">
                  <wp:posOffset>126451</wp:posOffset>
                </wp:positionV>
                <wp:extent cx="683741" cy="790832"/>
                <wp:effectExtent l="0" t="0" r="78740" b="85725"/>
                <wp:wrapNone/>
                <wp:docPr id="6" name="Connector: Elbow 6"/>
                <wp:cNvGraphicFramePr/>
                <a:graphic xmlns:a="http://schemas.openxmlformats.org/drawingml/2006/main">
                  <a:graphicData uri="http://schemas.microsoft.com/office/word/2010/wordprocessingShape">
                    <wps:wsp>
                      <wps:cNvCnPr/>
                      <wps:spPr>
                        <a:xfrm>
                          <a:off x="0" y="0"/>
                          <a:ext cx="683741" cy="790832"/>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w:pict>
              <v:shapetype w14:anchorId="6F40806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206.25pt;margin-top:9.95pt;width:53.85pt;height:62.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" strokecolor="black [3040]">
                <v:stroke endarrow="block"/>
              </v:shape>
            </w:pict>
          </mc:Fallback>
        </mc:AlternateContent>
      </w:r>
    </w:p>
    <w:p w14:paraId="7DBC5067" w14:textId="77777777" w:rsidR="005821A8" w:rsidRDefault="005821A8" w:rsidP="005821A8">
      <w:pPr>
        <w:pStyle w:val="ListParagraph"/>
        <w:autoSpaceDE w:val="0"/>
        <w:autoSpaceDN w:val="0"/>
        <w:adjustRightInd w:val="0"/>
        <w:spacing w:after="0" w:line="360" w:lineRule="auto"/>
        <w:ind w:left="0" w:firstLine="425"/>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6DBBD5C" wp14:editId="06FC411A">
                <wp:simplePos x="0" y="0"/>
                <wp:positionH relativeFrom="column">
                  <wp:posOffset>855285</wp:posOffset>
                </wp:positionH>
                <wp:positionV relativeFrom="paragraph">
                  <wp:posOffset>252590</wp:posOffset>
                </wp:positionV>
                <wp:extent cx="1721417" cy="667265"/>
                <wp:effectExtent l="0" t="0" r="12700" b="19050"/>
                <wp:wrapNone/>
                <wp:docPr id="8" name="Rectangle 8"/>
                <wp:cNvGraphicFramePr/>
                <a:graphic xmlns:a="http://schemas.openxmlformats.org/drawingml/2006/main">
                  <a:graphicData uri="http://schemas.microsoft.com/office/word/2010/wordprocessingShape">
                    <wps:wsp>
                      <wps:cNvSpPr/>
                      <wps:spPr>
                        <a:xfrm>
                          <a:off x="0" y="0"/>
                          <a:ext cx="1721417" cy="6672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160AEE" w14:textId="77777777" w:rsidR="005821A8" w:rsidRPr="001A4B7A" w:rsidRDefault="005821A8" w:rsidP="005821A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Profitability</w:t>
                            </w:r>
                          </w:p>
                          <w:p w14:paraId="1AAE25EE" w14:textId="77777777" w:rsidR="005821A8" w:rsidRPr="00085B00" w:rsidRDefault="005821A8" w:rsidP="005821A8">
                            <w:pPr>
                              <w:jc w:val="center"/>
                              <w:rPr>
                                <w:rFonts w:ascii="Times New Roman" w:hAnsi="Times New Roman" w:cs="Times New Roman"/>
                                <w:i w:val="0"/>
                                <w:iCs w:val="0"/>
                                <w:sz w:val="24"/>
                                <w:szCs w:val="24"/>
                              </w:rPr>
                            </w:pPr>
                            <w:r>
                              <w:rPr>
                                <w:rFonts w:ascii="Times New Roman" w:hAnsi="Times New Roman" w:cs="Times New Roman"/>
                                <w:sz w:val="24"/>
                                <w:szCs w:val="24"/>
                              </w:rPr>
                              <w:t>(Return On Asset)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BBD5C" id="Rectangle 8" o:spid="_x0000_s1028" style="position:absolute;left:0;text-align:left;margin-left:67.35pt;margin-top:19.9pt;width:135.55pt;height:5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" fillcolor="white [3201]" strokecolor="black [3213]" strokeweight="2pt">
                <v:textbox>
                  <w:txbxContent>
                    <w:p w14:paraId="5A160AEE" w14:textId="77777777" w:rsidR="005821A8" w:rsidRPr="001A4B7A" w:rsidRDefault="005821A8" w:rsidP="005821A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Profitability</w:t>
                      </w:r>
                    </w:p>
                    <w:p w14:paraId="1AAE25EE" w14:textId="77777777" w:rsidR="005821A8" w:rsidRPr="00085B00" w:rsidRDefault="005821A8" w:rsidP="005821A8">
                      <w:pPr>
                        <w:jc w:val="center"/>
                        <w:rPr>
                          <w:rFonts w:ascii="Times New Roman" w:hAnsi="Times New Roman" w:cs="Times New Roman"/>
                          <w:i w:val="0"/>
                          <w:iCs w:val="0"/>
                          <w:sz w:val="24"/>
                          <w:szCs w:val="24"/>
                        </w:rPr>
                      </w:pPr>
                      <w:r>
                        <w:rPr>
                          <w:rFonts w:ascii="Times New Roman" w:hAnsi="Times New Roman" w:cs="Times New Roman"/>
                          <w:sz w:val="24"/>
                          <w:szCs w:val="24"/>
                        </w:rPr>
                        <w:t>(Return On Asset)</w:t>
                      </w:r>
                    </w:p>
                  </w:txbxContent>
                </v:textbox>
              </v:rect>
            </w:pict>
          </mc:Fallback>
        </mc:AlternateContent>
      </w:r>
    </w:p>
    <w:p w14:paraId="3C657176" w14:textId="77777777" w:rsidR="005821A8" w:rsidRDefault="005821A8" w:rsidP="005821A8">
      <w:pPr>
        <w:pStyle w:val="ListParagraph"/>
        <w:autoSpaceDE w:val="0"/>
        <w:autoSpaceDN w:val="0"/>
        <w:adjustRightInd w:val="0"/>
        <w:spacing w:after="0" w:line="360" w:lineRule="auto"/>
        <w:ind w:left="0" w:firstLine="425"/>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65A2B49" wp14:editId="1C3B42C6">
                <wp:simplePos x="0" y="0"/>
                <wp:positionH relativeFrom="column">
                  <wp:posOffset>3409898</wp:posOffset>
                </wp:positionH>
                <wp:positionV relativeFrom="paragraph">
                  <wp:posOffset>53237</wp:posOffset>
                </wp:positionV>
                <wp:extent cx="1696995" cy="757881"/>
                <wp:effectExtent l="0" t="0" r="17780" b="23495"/>
                <wp:wrapNone/>
                <wp:docPr id="5" name="Rectangle 5"/>
                <wp:cNvGraphicFramePr/>
                <a:graphic xmlns:a="http://schemas.openxmlformats.org/drawingml/2006/main">
                  <a:graphicData uri="http://schemas.microsoft.com/office/word/2010/wordprocessingShape">
                    <wps:wsp>
                      <wps:cNvSpPr/>
                      <wps:spPr>
                        <a:xfrm>
                          <a:off x="0" y="0"/>
                          <a:ext cx="1696995" cy="75788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EA66E1" w14:textId="77777777" w:rsidR="005821A8" w:rsidRDefault="005821A8" w:rsidP="005821A8">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Dividen</w:t>
                            </w:r>
                            <w:proofErr w:type="spellEnd"/>
                            <w:r>
                              <w:rPr>
                                <w:rFonts w:ascii="Times New Roman" w:hAnsi="Times New Roman" w:cs="Times New Roman"/>
                                <w:b/>
                                <w:bCs/>
                                <w:sz w:val="24"/>
                                <w:szCs w:val="24"/>
                              </w:rPr>
                              <w:t xml:space="preserve"> Policy</w:t>
                            </w:r>
                          </w:p>
                          <w:p w14:paraId="06799218" w14:textId="77777777" w:rsidR="005821A8" w:rsidRPr="001A4B7A" w:rsidRDefault="005821A8" w:rsidP="005821A8">
                            <w:pPr>
                              <w:jc w:val="center"/>
                              <w:rPr>
                                <w:rFonts w:ascii="Times New Roman" w:hAnsi="Times New Roman" w:cs="Times New Roman"/>
                                <w:i w:val="0"/>
                                <w:iCs w:val="0"/>
                                <w:sz w:val="24"/>
                                <w:szCs w:val="24"/>
                              </w:rPr>
                            </w:pPr>
                            <w:r w:rsidRPr="001A4B7A">
                              <w:rPr>
                                <w:rFonts w:ascii="Times New Roman" w:hAnsi="Times New Roman" w:cs="Times New Roman"/>
                                <w:sz w:val="24"/>
                                <w:szCs w:val="24"/>
                              </w:rPr>
                              <w:t>(</w:t>
                            </w:r>
                            <w:proofErr w:type="spellStart"/>
                            <w:r>
                              <w:rPr>
                                <w:rFonts w:ascii="Times New Roman" w:hAnsi="Times New Roman" w:cs="Times New Roman"/>
                                <w:sz w:val="24"/>
                                <w:szCs w:val="24"/>
                              </w:rPr>
                              <w:t>Dividen</w:t>
                            </w:r>
                            <w:proofErr w:type="spellEnd"/>
                            <w:r>
                              <w:rPr>
                                <w:rFonts w:ascii="Times New Roman" w:hAnsi="Times New Roman" w:cs="Times New Roman"/>
                                <w:sz w:val="24"/>
                                <w:szCs w:val="24"/>
                              </w:rPr>
                              <w:t xml:space="preserve"> Payout Ratio</w:t>
                            </w:r>
                            <w:r w:rsidRPr="001A4B7A">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A2B49" id="Rectangle 5" o:spid="_x0000_s1029" style="position:absolute;left:0;text-align:left;margin-left:268.5pt;margin-top:4.2pt;width:133.6pt;height:5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" fillcolor="white [3201]" strokecolor="black [3213]" strokeweight="2pt">
                <v:textbox>
                  <w:txbxContent>
                    <w:p w14:paraId="47EA66E1" w14:textId="77777777" w:rsidR="005821A8" w:rsidRDefault="005821A8" w:rsidP="005821A8">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Dividen</w:t>
                      </w:r>
                      <w:proofErr w:type="spellEnd"/>
                      <w:r>
                        <w:rPr>
                          <w:rFonts w:ascii="Times New Roman" w:hAnsi="Times New Roman" w:cs="Times New Roman"/>
                          <w:b/>
                          <w:bCs/>
                          <w:sz w:val="24"/>
                          <w:szCs w:val="24"/>
                        </w:rPr>
                        <w:t xml:space="preserve"> Policy</w:t>
                      </w:r>
                    </w:p>
                    <w:p w14:paraId="06799218" w14:textId="77777777" w:rsidR="005821A8" w:rsidRPr="001A4B7A" w:rsidRDefault="005821A8" w:rsidP="005821A8">
                      <w:pPr>
                        <w:jc w:val="center"/>
                        <w:rPr>
                          <w:rFonts w:ascii="Times New Roman" w:hAnsi="Times New Roman" w:cs="Times New Roman"/>
                          <w:i w:val="0"/>
                          <w:iCs w:val="0"/>
                          <w:sz w:val="24"/>
                          <w:szCs w:val="24"/>
                        </w:rPr>
                      </w:pPr>
                      <w:r w:rsidRPr="001A4B7A">
                        <w:rPr>
                          <w:rFonts w:ascii="Times New Roman" w:hAnsi="Times New Roman" w:cs="Times New Roman"/>
                          <w:sz w:val="24"/>
                          <w:szCs w:val="24"/>
                        </w:rPr>
                        <w:t>(</w:t>
                      </w:r>
                      <w:proofErr w:type="spellStart"/>
                      <w:r>
                        <w:rPr>
                          <w:rFonts w:ascii="Times New Roman" w:hAnsi="Times New Roman" w:cs="Times New Roman"/>
                          <w:sz w:val="24"/>
                          <w:szCs w:val="24"/>
                        </w:rPr>
                        <w:t>Dividen</w:t>
                      </w:r>
                      <w:proofErr w:type="spellEnd"/>
                      <w:r>
                        <w:rPr>
                          <w:rFonts w:ascii="Times New Roman" w:hAnsi="Times New Roman" w:cs="Times New Roman"/>
                          <w:sz w:val="24"/>
                          <w:szCs w:val="24"/>
                        </w:rPr>
                        <w:t xml:space="preserve"> Payout Ratio</w:t>
                      </w:r>
                      <w:r w:rsidRPr="001A4B7A">
                        <w:rPr>
                          <w:rFonts w:ascii="Times New Roman" w:hAnsi="Times New Roman" w:cs="Times New Roman"/>
                          <w:sz w:val="24"/>
                          <w:szCs w:val="24"/>
                        </w:rPr>
                        <w:t>)</w:t>
                      </w:r>
                    </w:p>
                  </w:txbxContent>
                </v:textbox>
              </v:rect>
            </w:pict>
          </mc:Fallback>
        </mc:AlternateContent>
      </w:r>
    </w:p>
    <w:p w14:paraId="1ABE8107" w14:textId="77777777" w:rsidR="005821A8" w:rsidRDefault="005821A8" w:rsidP="005821A8">
      <w:pPr>
        <w:pStyle w:val="ListParagraph"/>
        <w:autoSpaceDE w:val="0"/>
        <w:autoSpaceDN w:val="0"/>
        <w:adjustRightInd w:val="0"/>
        <w:spacing w:after="0" w:line="360" w:lineRule="auto"/>
        <w:ind w:left="0" w:firstLine="425"/>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87D62B3" wp14:editId="6D402C6A">
                <wp:simplePos x="0" y="0"/>
                <wp:positionH relativeFrom="column">
                  <wp:posOffset>2577650</wp:posOffset>
                </wp:positionH>
                <wp:positionV relativeFrom="paragraph">
                  <wp:posOffset>118680</wp:posOffset>
                </wp:positionV>
                <wp:extent cx="726410" cy="8775"/>
                <wp:effectExtent l="0" t="57150" r="36195" b="86995"/>
                <wp:wrapNone/>
                <wp:docPr id="10" name="Straight Arrow Connector 10"/>
                <wp:cNvGraphicFramePr/>
                <a:graphic xmlns:a="http://schemas.openxmlformats.org/drawingml/2006/main">
                  <a:graphicData uri="http://schemas.microsoft.com/office/word/2010/wordprocessingShape">
                    <wps:wsp>
                      <wps:cNvCnPr/>
                      <wps:spPr>
                        <a:xfrm>
                          <a:off x="0" y="0"/>
                          <a:ext cx="726410" cy="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type w14:anchorId="653BC699" id="_x0000_t32" coordsize="21600,21600" o:spt="32" o:oned="t" path="m,l21600,21600e" filled="f">
                <v:path arrowok="t" fillok="f" o:connecttype="none"/>
                <o:lock v:ext="edit" shapetype="t"/>
              </v:shapetype>
              <v:shape id="Straight Arrow Connector 10" o:spid="_x0000_s1026" type="#_x0000_t32" style="position:absolute;margin-left:202.95pt;margin-top:9.35pt;width:57.2pt;height:.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" strokecolor="black [304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1F4D1F9" wp14:editId="382813DA">
                <wp:simplePos x="0" y="0"/>
                <wp:positionH relativeFrom="column">
                  <wp:posOffset>2627415</wp:posOffset>
                </wp:positionH>
                <wp:positionV relativeFrom="paragraph">
                  <wp:posOffset>118110</wp:posOffset>
                </wp:positionV>
                <wp:extent cx="668860" cy="779340"/>
                <wp:effectExtent l="0" t="76200" r="0" b="20955"/>
                <wp:wrapNone/>
                <wp:docPr id="7" name="Connector: Elbow 7"/>
                <wp:cNvGraphicFramePr/>
                <a:graphic xmlns:a="http://schemas.openxmlformats.org/drawingml/2006/main">
                  <a:graphicData uri="http://schemas.microsoft.com/office/word/2010/wordprocessingShape">
                    <wps:wsp>
                      <wps:cNvCnPr/>
                      <wps:spPr>
                        <a:xfrm flipV="1">
                          <a:off x="0" y="0"/>
                          <a:ext cx="668860" cy="77934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w:pict>
              <v:shape w14:anchorId="60ECE28E" id="Connector: Elbow 7" o:spid="_x0000_s1026" type="#_x0000_t34" style="position:absolute;margin-left:206.9pt;margin-top:9.3pt;width:52.65pt;height:61.3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" strokecolor="black [3040]">
                <v:stroke endarrow="block"/>
              </v:shape>
            </w:pict>
          </mc:Fallback>
        </mc:AlternateContent>
      </w:r>
    </w:p>
    <w:p w14:paraId="1968B61F" w14:textId="77777777" w:rsidR="005821A8" w:rsidRDefault="005821A8" w:rsidP="005821A8">
      <w:pPr>
        <w:pStyle w:val="ListParagraph"/>
        <w:autoSpaceDE w:val="0"/>
        <w:autoSpaceDN w:val="0"/>
        <w:adjustRightInd w:val="0"/>
        <w:spacing w:after="0" w:line="360" w:lineRule="auto"/>
        <w:ind w:left="0" w:firstLine="425"/>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48E563A" wp14:editId="138EEC94">
                <wp:simplePos x="0" y="0"/>
                <wp:positionH relativeFrom="column">
                  <wp:posOffset>881449</wp:posOffset>
                </wp:positionH>
                <wp:positionV relativeFrom="paragraph">
                  <wp:posOffset>236426</wp:posOffset>
                </wp:positionV>
                <wp:extent cx="1696994" cy="659027"/>
                <wp:effectExtent l="0" t="0" r="17780" b="27305"/>
                <wp:wrapNone/>
                <wp:docPr id="4" name="Rectangle 4"/>
                <wp:cNvGraphicFramePr/>
                <a:graphic xmlns:a="http://schemas.openxmlformats.org/drawingml/2006/main">
                  <a:graphicData uri="http://schemas.microsoft.com/office/word/2010/wordprocessingShape">
                    <wps:wsp>
                      <wps:cNvSpPr/>
                      <wps:spPr>
                        <a:xfrm>
                          <a:off x="0" y="0"/>
                          <a:ext cx="1696994" cy="65902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0CA7C3" w14:textId="77777777" w:rsidR="005821A8" w:rsidRDefault="005821A8" w:rsidP="005821A8">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Likuidity</w:t>
                            </w:r>
                            <w:proofErr w:type="spellEnd"/>
                          </w:p>
                          <w:p w14:paraId="208C94FF" w14:textId="77777777" w:rsidR="005821A8" w:rsidRPr="001A4B7A" w:rsidRDefault="005821A8" w:rsidP="005821A8">
                            <w:pPr>
                              <w:jc w:val="center"/>
                              <w:rPr>
                                <w:rFonts w:ascii="Times New Roman" w:hAnsi="Times New Roman" w:cs="Times New Roman"/>
                                <w:b/>
                                <w:bCs/>
                                <w:sz w:val="24"/>
                                <w:szCs w:val="24"/>
                              </w:rPr>
                            </w:pPr>
                            <w:r>
                              <w:rPr>
                                <w:rFonts w:ascii="Times New Roman" w:hAnsi="Times New Roman" w:cs="Times New Roman"/>
                                <w:sz w:val="24"/>
                                <w:szCs w:val="24"/>
                              </w:rPr>
                              <w:t>(Current Ratio)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E563A" id="Rectangle 4" o:spid="_x0000_s1030" style="position:absolute;left:0;text-align:left;margin-left:69.4pt;margin-top:18.6pt;width:133.6pt;height:5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" fillcolor="white [3201]" strokecolor="black [3213]" strokeweight="2pt">
                <v:textbox>
                  <w:txbxContent>
                    <w:p w14:paraId="200CA7C3" w14:textId="77777777" w:rsidR="005821A8" w:rsidRDefault="005821A8" w:rsidP="005821A8">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Likuidity</w:t>
                      </w:r>
                      <w:proofErr w:type="spellEnd"/>
                    </w:p>
                    <w:p w14:paraId="208C94FF" w14:textId="77777777" w:rsidR="005821A8" w:rsidRPr="001A4B7A" w:rsidRDefault="005821A8" w:rsidP="005821A8">
                      <w:pPr>
                        <w:jc w:val="center"/>
                        <w:rPr>
                          <w:rFonts w:ascii="Times New Roman" w:hAnsi="Times New Roman" w:cs="Times New Roman"/>
                          <w:b/>
                          <w:bCs/>
                          <w:sz w:val="24"/>
                          <w:szCs w:val="24"/>
                        </w:rPr>
                      </w:pPr>
                      <w:r>
                        <w:rPr>
                          <w:rFonts w:ascii="Times New Roman" w:hAnsi="Times New Roman" w:cs="Times New Roman"/>
                          <w:sz w:val="24"/>
                          <w:szCs w:val="24"/>
                        </w:rPr>
                        <w:t>(Current Ratio)</w:t>
                      </w:r>
                    </w:p>
                  </w:txbxContent>
                </v:textbox>
              </v:rect>
            </w:pict>
          </mc:Fallback>
        </mc:AlternateContent>
      </w:r>
    </w:p>
    <w:p w14:paraId="611F8F2A" w14:textId="77777777" w:rsidR="005821A8" w:rsidRDefault="005821A8" w:rsidP="005821A8">
      <w:pPr>
        <w:pStyle w:val="ListParagraph"/>
        <w:autoSpaceDE w:val="0"/>
        <w:autoSpaceDN w:val="0"/>
        <w:adjustRightInd w:val="0"/>
        <w:spacing w:after="0" w:line="360" w:lineRule="auto"/>
        <w:ind w:left="0" w:firstLine="425"/>
        <w:jc w:val="both"/>
        <w:rPr>
          <w:rFonts w:ascii="Times New Roman" w:hAnsi="Times New Roman" w:cs="Times New Roman"/>
          <w:sz w:val="24"/>
          <w:szCs w:val="24"/>
        </w:rPr>
      </w:pPr>
    </w:p>
    <w:p w14:paraId="12C4182D" w14:textId="77777777" w:rsidR="005821A8" w:rsidRDefault="005821A8" w:rsidP="005821A8">
      <w:pPr>
        <w:pStyle w:val="ListParagraph"/>
        <w:autoSpaceDE w:val="0"/>
        <w:autoSpaceDN w:val="0"/>
        <w:adjustRightInd w:val="0"/>
        <w:spacing w:after="0" w:line="360" w:lineRule="auto"/>
        <w:ind w:left="0" w:firstLine="425"/>
        <w:jc w:val="both"/>
        <w:rPr>
          <w:rFonts w:ascii="Times New Roman" w:hAnsi="Times New Roman" w:cs="Times New Roman"/>
          <w:sz w:val="24"/>
          <w:szCs w:val="24"/>
        </w:rPr>
      </w:pPr>
    </w:p>
    <w:p w14:paraId="07E028A1" w14:textId="77777777" w:rsidR="005821A8" w:rsidRDefault="005821A8" w:rsidP="005821A8">
      <w:pPr>
        <w:pStyle w:val="ListParagraph"/>
        <w:autoSpaceDE w:val="0"/>
        <w:autoSpaceDN w:val="0"/>
        <w:adjustRightInd w:val="0"/>
        <w:spacing w:after="0" w:line="360" w:lineRule="auto"/>
        <w:ind w:left="0" w:firstLine="425"/>
        <w:jc w:val="both"/>
        <w:rPr>
          <w:rFonts w:ascii="Times New Roman" w:hAnsi="Times New Roman" w:cs="Times New Roman"/>
          <w:sz w:val="24"/>
          <w:szCs w:val="24"/>
        </w:rPr>
      </w:pPr>
    </w:p>
    <w:p w14:paraId="3D835765" w14:textId="77777777" w:rsidR="005821A8" w:rsidRDefault="005821A8" w:rsidP="005821A8">
      <w:pPr>
        <w:pStyle w:val="ListParagraph"/>
        <w:autoSpaceDE w:val="0"/>
        <w:autoSpaceDN w:val="0"/>
        <w:adjustRightInd w:val="0"/>
        <w:spacing w:after="0" w:line="360" w:lineRule="auto"/>
        <w:ind w:left="0" w:firstLine="425"/>
        <w:jc w:val="both"/>
        <w:rPr>
          <w:rFonts w:ascii="Times New Roman" w:hAnsi="Times New Roman" w:cs="Times New Roman"/>
          <w:sz w:val="24"/>
          <w:szCs w:val="24"/>
        </w:rPr>
      </w:pPr>
    </w:p>
    <w:p w14:paraId="2489A0E5" w14:textId="0D8D8DE9" w:rsidR="005821A8" w:rsidRDefault="005821A8" w:rsidP="005821A8">
      <w:pPr>
        <w:spacing w:after="0" w:line="240" w:lineRule="auto"/>
        <w:jc w:val="center"/>
        <w:rPr>
          <w:rFonts w:ascii="Times New Roman" w:eastAsia="Times New Roman" w:hAnsi="Times New Roman" w:cs="Times New Roman"/>
          <w:i w:val="0"/>
          <w:sz w:val="24"/>
          <w:szCs w:val="24"/>
        </w:rPr>
      </w:pPr>
      <w:r w:rsidRPr="005821A8">
        <w:rPr>
          <w:rFonts w:ascii="Times New Roman" w:eastAsia="Times New Roman" w:hAnsi="Times New Roman" w:cs="Times New Roman"/>
          <w:i w:val="0"/>
          <w:sz w:val="24"/>
          <w:szCs w:val="24"/>
        </w:rPr>
        <w:t>Figure 1. Research Framework</w:t>
      </w:r>
    </w:p>
    <w:p w14:paraId="12DF9FD9" w14:textId="77777777" w:rsidR="005821A8" w:rsidRDefault="005821A8" w:rsidP="008B0EA5">
      <w:pPr>
        <w:spacing w:after="0" w:line="240" w:lineRule="auto"/>
        <w:jc w:val="both"/>
        <w:rPr>
          <w:rFonts w:ascii="Times New Roman" w:eastAsia="Times New Roman" w:hAnsi="Times New Roman" w:cs="Times New Roman"/>
          <w:i w:val="0"/>
          <w:sz w:val="24"/>
          <w:szCs w:val="24"/>
        </w:rPr>
      </w:pPr>
    </w:p>
    <w:p w14:paraId="0D862375" w14:textId="1A8D3520" w:rsidR="00125945" w:rsidRDefault="00123AD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METHOD </w:t>
      </w:r>
    </w:p>
    <w:p w14:paraId="5EAB29C3" w14:textId="77777777" w:rsidR="008B0EA5" w:rsidRPr="008B0EA5" w:rsidRDefault="008B0EA5" w:rsidP="008B0EA5">
      <w:pPr>
        <w:spacing w:after="0" w:line="240" w:lineRule="auto"/>
        <w:jc w:val="both"/>
        <w:rPr>
          <w:rFonts w:ascii="Times New Roman" w:eastAsia="Times New Roman" w:hAnsi="Times New Roman" w:cs="Times New Roman"/>
          <w:b/>
          <w:bCs/>
          <w:i w:val="0"/>
          <w:sz w:val="24"/>
          <w:szCs w:val="24"/>
        </w:rPr>
      </w:pPr>
      <w:r w:rsidRPr="008B0EA5">
        <w:rPr>
          <w:rFonts w:ascii="Times New Roman" w:eastAsia="Times New Roman" w:hAnsi="Times New Roman" w:cs="Times New Roman"/>
          <w:b/>
          <w:bCs/>
          <w:i w:val="0"/>
          <w:sz w:val="24"/>
          <w:szCs w:val="24"/>
        </w:rPr>
        <w:t>Research Design</w:t>
      </w:r>
    </w:p>
    <w:p w14:paraId="676E0AA2" w14:textId="77777777" w:rsidR="008B0EA5" w:rsidRPr="008B0EA5" w:rsidRDefault="008B0EA5" w:rsidP="008B0EA5">
      <w:pPr>
        <w:spacing w:after="0" w:line="240" w:lineRule="auto"/>
        <w:ind w:firstLine="720"/>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This study uses a hypothesis testing method and has a correlational type of relationship between the dependent variable and the independent variable. This research is an empirical study that combines cross-sectional and time series (panel data) approaches. The subjects of this research are companies listed in the Jakarta Islamic Index 70 sharia stock index. The period studied covers 2019 to 2021.</w:t>
      </w:r>
    </w:p>
    <w:p w14:paraId="039ADF2B" w14:textId="77777777" w:rsidR="008B0EA5" w:rsidRPr="008B0EA5" w:rsidRDefault="008B0EA5" w:rsidP="008B0EA5">
      <w:pPr>
        <w:spacing w:after="0" w:line="240" w:lineRule="auto"/>
        <w:ind w:firstLine="720"/>
        <w:jc w:val="both"/>
        <w:rPr>
          <w:rFonts w:ascii="Times New Roman" w:eastAsia="Times New Roman" w:hAnsi="Times New Roman" w:cs="Times New Roman"/>
          <w:i w:val="0"/>
          <w:sz w:val="24"/>
          <w:szCs w:val="24"/>
        </w:rPr>
      </w:pPr>
    </w:p>
    <w:p w14:paraId="677020D4" w14:textId="77777777" w:rsidR="008B0EA5" w:rsidRPr="008B0EA5" w:rsidRDefault="008B0EA5" w:rsidP="008B0EA5">
      <w:pPr>
        <w:spacing w:after="0" w:line="240" w:lineRule="auto"/>
        <w:jc w:val="both"/>
        <w:rPr>
          <w:rFonts w:ascii="Times New Roman" w:eastAsia="Times New Roman" w:hAnsi="Times New Roman" w:cs="Times New Roman"/>
          <w:b/>
          <w:bCs/>
          <w:i w:val="0"/>
          <w:sz w:val="24"/>
          <w:szCs w:val="24"/>
        </w:rPr>
      </w:pPr>
      <w:r w:rsidRPr="008B0EA5">
        <w:rPr>
          <w:rFonts w:ascii="Times New Roman" w:eastAsia="Times New Roman" w:hAnsi="Times New Roman" w:cs="Times New Roman"/>
          <w:b/>
          <w:bCs/>
          <w:i w:val="0"/>
          <w:sz w:val="24"/>
          <w:szCs w:val="24"/>
        </w:rPr>
        <w:t>Research Sample</w:t>
      </w:r>
    </w:p>
    <w:p w14:paraId="53A8454C" w14:textId="77777777" w:rsidR="008B0EA5" w:rsidRPr="008B0EA5" w:rsidRDefault="008B0EA5" w:rsidP="008B0EA5">
      <w:pPr>
        <w:spacing w:after="0" w:line="240" w:lineRule="auto"/>
        <w:ind w:firstLine="720"/>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The research sample was carried out using purposive sampling method based on predetermined criteria. The criteria used in sampling in this study include:</w:t>
      </w:r>
    </w:p>
    <w:p w14:paraId="79775E1B" w14:textId="6D293EB0" w:rsidR="008B0EA5" w:rsidRPr="008B0EA5" w:rsidRDefault="008B0EA5" w:rsidP="008B0EA5">
      <w:pPr>
        <w:pStyle w:val="ListParagraph"/>
        <w:numPr>
          <w:ilvl w:val="0"/>
          <w:numId w:val="3"/>
        </w:numPr>
        <w:spacing w:after="0" w:line="240" w:lineRule="auto"/>
        <w:ind w:left="709" w:hanging="283"/>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The sample consists of companies listed in the Jakarta Islamic Index 70 index on the Indonesia Stock Exchange in the period 2019 to 2021.</w:t>
      </w:r>
    </w:p>
    <w:p w14:paraId="7362286B" w14:textId="49F3E481" w:rsidR="008B0EA5" w:rsidRPr="008B0EA5" w:rsidRDefault="008B0EA5" w:rsidP="008B0EA5">
      <w:pPr>
        <w:pStyle w:val="ListParagraph"/>
        <w:numPr>
          <w:ilvl w:val="0"/>
          <w:numId w:val="3"/>
        </w:numPr>
        <w:spacing w:after="0" w:line="240" w:lineRule="auto"/>
        <w:ind w:left="709" w:hanging="283"/>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lastRenderedPageBreak/>
        <w:t>The sample consists of companies that provide dividend distribution during the period 2019 to 2021.</w:t>
      </w:r>
    </w:p>
    <w:p w14:paraId="17B57F65" w14:textId="2E84B03E" w:rsidR="008B0EA5" w:rsidRPr="008B0EA5" w:rsidRDefault="008B0EA5" w:rsidP="008B0EA5">
      <w:pPr>
        <w:pStyle w:val="ListParagraph"/>
        <w:numPr>
          <w:ilvl w:val="0"/>
          <w:numId w:val="3"/>
        </w:numPr>
        <w:spacing w:after="0" w:line="240" w:lineRule="auto"/>
        <w:ind w:left="709" w:hanging="283"/>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The sample consists of companies that issue complete annual reports, including financial statements and audit reports, which can be accessed by the public.</w:t>
      </w:r>
    </w:p>
    <w:p w14:paraId="28E4F62C" w14:textId="323D32B9" w:rsidR="008B0EA5" w:rsidRPr="008B0EA5" w:rsidRDefault="008B0EA5" w:rsidP="008B0EA5">
      <w:pPr>
        <w:pStyle w:val="ListParagraph"/>
        <w:numPr>
          <w:ilvl w:val="0"/>
          <w:numId w:val="3"/>
        </w:numPr>
        <w:spacing w:after="0" w:line="240" w:lineRule="auto"/>
        <w:ind w:left="709" w:hanging="283"/>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The sampled companies provide the data needed to calculate the research variables in full and in detail.</w:t>
      </w:r>
    </w:p>
    <w:p w14:paraId="72C4BD77" w14:textId="77777777" w:rsidR="008B0EA5" w:rsidRPr="008B0EA5" w:rsidRDefault="008B0EA5" w:rsidP="008B0EA5">
      <w:pPr>
        <w:spacing w:after="0" w:line="240" w:lineRule="auto"/>
        <w:ind w:firstLine="720"/>
        <w:jc w:val="both"/>
        <w:rPr>
          <w:rFonts w:ascii="Times New Roman" w:eastAsia="Times New Roman" w:hAnsi="Times New Roman" w:cs="Times New Roman"/>
          <w:i w:val="0"/>
          <w:sz w:val="24"/>
          <w:szCs w:val="24"/>
        </w:rPr>
      </w:pPr>
    </w:p>
    <w:p w14:paraId="00A56303" w14:textId="77777777" w:rsidR="008B0EA5" w:rsidRPr="008B0EA5" w:rsidRDefault="008B0EA5" w:rsidP="008B0EA5">
      <w:pPr>
        <w:spacing w:after="0" w:line="240" w:lineRule="auto"/>
        <w:jc w:val="both"/>
        <w:rPr>
          <w:rFonts w:ascii="Times New Roman" w:eastAsia="Times New Roman" w:hAnsi="Times New Roman" w:cs="Times New Roman"/>
          <w:b/>
          <w:bCs/>
          <w:i w:val="0"/>
          <w:sz w:val="24"/>
          <w:szCs w:val="24"/>
        </w:rPr>
      </w:pPr>
      <w:r w:rsidRPr="008B0EA5">
        <w:rPr>
          <w:rFonts w:ascii="Times New Roman" w:eastAsia="Times New Roman" w:hAnsi="Times New Roman" w:cs="Times New Roman"/>
          <w:b/>
          <w:bCs/>
          <w:i w:val="0"/>
          <w:sz w:val="24"/>
          <w:szCs w:val="24"/>
        </w:rPr>
        <w:t>Operational Definition of Research Variables</w:t>
      </w:r>
    </w:p>
    <w:p w14:paraId="63D42967" w14:textId="77777777" w:rsidR="008B0EA5" w:rsidRPr="008B0EA5" w:rsidRDefault="008B0EA5" w:rsidP="008B0EA5">
      <w:pPr>
        <w:spacing w:after="0" w:line="240" w:lineRule="auto"/>
        <w:ind w:left="709" w:hanging="283"/>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1.</w:t>
      </w:r>
      <w:r w:rsidRPr="008B0EA5">
        <w:rPr>
          <w:rFonts w:ascii="Times New Roman" w:eastAsia="Times New Roman" w:hAnsi="Times New Roman" w:cs="Times New Roman"/>
          <w:i w:val="0"/>
          <w:sz w:val="24"/>
          <w:szCs w:val="24"/>
        </w:rPr>
        <w:tab/>
        <w:t>Debt Policy</w:t>
      </w:r>
    </w:p>
    <w:p w14:paraId="5D4540EA" w14:textId="77777777" w:rsidR="008B0EA5" w:rsidRPr="008B0EA5" w:rsidRDefault="008B0EA5" w:rsidP="008B0EA5">
      <w:pPr>
        <w:spacing w:after="0" w:line="240" w:lineRule="auto"/>
        <w:ind w:left="709"/>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Debt policy is a company funding policy that comes from external parties. Debt Policy is measured using the Debt Equity Ratio (DER) ratio which compares total debt to total company equity.</w:t>
      </w:r>
    </w:p>
    <w:p w14:paraId="35BF63AF" w14:textId="77777777" w:rsidR="008B0EA5" w:rsidRPr="008B0EA5" w:rsidRDefault="008B0EA5" w:rsidP="008B0EA5">
      <w:pPr>
        <w:spacing w:after="0" w:line="240" w:lineRule="auto"/>
        <w:ind w:left="709" w:hanging="283"/>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2.</w:t>
      </w:r>
      <w:r w:rsidRPr="008B0EA5">
        <w:rPr>
          <w:rFonts w:ascii="Times New Roman" w:eastAsia="Times New Roman" w:hAnsi="Times New Roman" w:cs="Times New Roman"/>
          <w:i w:val="0"/>
          <w:sz w:val="24"/>
          <w:szCs w:val="24"/>
        </w:rPr>
        <w:tab/>
        <w:t>Profitability</w:t>
      </w:r>
    </w:p>
    <w:p w14:paraId="0A5FFEA7" w14:textId="77777777" w:rsidR="008B0EA5" w:rsidRPr="008B0EA5" w:rsidRDefault="008B0EA5" w:rsidP="008B0EA5">
      <w:pPr>
        <w:spacing w:after="0" w:line="240" w:lineRule="auto"/>
        <w:ind w:left="709"/>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Profitability shows the profit the company earns from its operational activities. One measurement of profitability is the Return on Asset (ROA) ratio, which is a ratio that shows the company's ability to generate profits from its assets.</w:t>
      </w:r>
    </w:p>
    <w:p w14:paraId="18D40B45" w14:textId="77777777" w:rsidR="008B0EA5" w:rsidRPr="008B0EA5" w:rsidRDefault="008B0EA5" w:rsidP="008B0EA5">
      <w:pPr>
        <w:spacing w:after="0" w:line="240" w:lineRule="auto"/>
        <w:ind w:left="709" w:hanging="283"/>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3.</w:t>
      </w:r>
      <w:r w:rsidRPr="008B0EA5">
        <w:rPr>
          <w:rFonts w:ascii="Times New Roman" w:eastAsia="Times New Roman" w:hAnsi="Times New Roman" w:cs="Times New Roman"/>
          <w:i w:val="0"/>
          <w:sz w:val="24"/>
          <w:szCs w:val="24"/>
        </w:rPr>
        <w:tab/>
        <w:t>Liquidity</w:t>
      </w:r>
    </w:p>
    <w:p w14:paraId="19C10FD7" w14:textId="77777777" w:rsidR="008B0EA5" w:rsidRPr="008B0EA5" w:rsidRDefault="008B0EA5" w:rsidP="008B0EA5">
      <w:pPr>
        <w:spacing w:after="0" w:line="240" w:lineRule="auto"/>
        <w:ind w:left="709"/>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Liquidity reflects the company's ability to meet short-term obligations. One way to measure the company's liquidity is with the Current Ratio (CR) which indicates the company's ability to meet its current obligations.</w:t>
      </w:r>
    </w:p>
    <w:p w14:paraId="174068D4" w14:textId="77777777" w:rsidR="008B0EA5" w:rsidRPr="008B0EA5" w:rsidRDefault="008B0EA5" w:rsidP="008B0EA5">
      <w:pPr>
        <w:spacing w:after="0" w:line="240" w:lineRule="auto"/>
        <w:ind w:left="709" w:hanging="283"/>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4.</w:t>
      </w:r>
      <w:r w:rsidRPr="008B0EA5">
        <w:rPr>
          <w:rFonts w:ascii="Times New Roman" w:eastAsia="Times New Roman" w:hAnsi="Times New Roman" w:cs="Times New Roman"/>
          <w:i w:val="0"/>
          <w:sz w:val="24"/>
          <w:szCs w:val="24"/>
        </w:rPr>
        <w:tab/>
        <w:t>Dividend Policy</w:t>
      </w:r>
    </w:p>
    <w:p w14:paraId="7A9834F9" w14:textId="77777777" w:rsidR="008B0EA5" w:rsidRDefault="008B0EA5" w:rsidP="008B0EA5">
      <w:pPr>
        <w:spacing w:after="0" w:line="240" w:lineRule="auto"/>
        <w:ind w:left="709"/>
        <w:jc w:val="both"/>
        <w:rPr>
          <w:rFonts w:ascii="Times New Roman" w:eastAsia="Times New Roman" w:hAnsi="Times New Roman" w:cs="Times New Roman"/>
          <w:i w:val="0"/>
          <w:sz w:val="24"/>
          <w:szCs w:val="24"/>
        </w:rPr>
      </w:pPr>
      <w:r w:rsidRPr="008B0EA5">
        <w:rPr>
          <w:rFonts w:ascii="Times New Roman" w:eastAsia="Times New Roman" w:hAnsi="Times New Roman" w:cs="Times New Roman"/>
          <w:i w:val="0"/>
          <w:sz w:val="24"/>
          <w:szCs w:val="24"/>
        </w:rPr>
        <w:t>Dividend policy refers to the company's decision regarding the distribution of profits to shareholders or retaining them as capital for the next period. In this study, the Dividend Payout Ratio (DPR) proxy is used, which measures the ratio between dividends per share and earnings per share.</w:t>
      </w:r>
    </w:p>
    <w:p w14:paraId="61209E7B" w14:textId="77777777" w:rsidR="008B0EA5" w:rsidRDefault="008B0EA5" w:rsidP="008B0EA5">
      <w:pPr>
        <w:spacing w:after="0" w:line="240" w:lineRule="auto"/>
        <w:ind w:firstLine="720"/>
        <w:jc w:val="both"/>
        <w:rPr>
          <w:rFonts w:ascii="Times New Roman" w:eastAsia="Times New Roman" w:hAnsi="Times New Roman" w:cs="Times New Roman"/>
          <w:i w:val="0"/>
          <w:sz w:val="24"/>
          <w:szCs w:val="24"/>
        </w:rPr>
      </w:pPr>
    </w:p>
    <w:p w14:paraId="01038FC2" w14:textId="77777777" w:rsidR="0035038A" w:rsidRPr="0035038A" w:rsidRDefault="0035038A" w:rsidP="0035038A">
      <w:pPr>
        <w:spacing w:after="0" w:line="240" w:lineRule="auto"/>
        <w:jc w:val="both"/>
        <w:rPr>
          <w:rFonts w:ascii="Times New Roman" w:eastAsia="Times New Roman" w:hAnsi="Times New Roman" w:cs="Times New Roman"/>
          <w:b/>
          <w:bCs/>
          <w:i w:val="0"/>
          <w:sz w:val="24"/>
          <w:szCs w:val="24"/>
        </w:rPr>
      </w:pPr>
      <w:r w:rsidRPr="0035038A">
        <w:rPr>
          <w:rFonts w:ascii="Times New Roman" w:eastAsia="Times New Roman" w:hAnsi="Times New Roman" w:cs="Times New Roman"/>
          <w:b/>
          <w:bCs/>
          <w:i w:val="0"/>
          <w:sz w:val="24"/>
          <w:szCs w:val="24"/>
        </w:rPr>
        <w:t>Data Analysis Technique</w:t>
      </w:r>
    </w:p>
    <w:p w14:paraId="00AEB13D" w14:textId="77777777" w:rsidR="0035038A" w:rsidRPr="0035038A" w:rsidRDefault="0035038A" w:rsidP="00DE6866">
      <w:pPr>
        <w:spacing w:after="0" w:line="240" w:lineRule="auto"/>
        <w:ind w:firstLine="720"/>
        <w:jc w:val="both"/>
        <w:rPr>
          <w:rFonts w:ascii="Times New Roman" w:eastAsia="Times New Roman" w:hAnsi="Times New Roman" w:cs="Times New Roman"/>
          <w:i w:val="0"/>
          <w:sz w:val="24"/>
          <w:szCs w:val="24"/>
        </w:rPr>
      </w:pPr>
      <w:r w:rsidRPr="0035038A">
        <w:rPr>
          <w:rFonts w:ascii="Times New Roman" w:eastAsia="Times New Roman" w:hAnsi="Times New Roman" w:cs="Times New Roman"/>
          <w:i w:val="0"/>
          <w:sz w:val="24"/>
          <w:szCs w:val="24"/>
        </w:rPr>
        <w:t xml:space="preserve">In this study, the panel data analysis method was used using </w:t>
      </w:r>
      <w:proofErr w:type="spellStart"/>
      <w:r w:rsidRPr="0035038A">
        <w:rPr>
          <w:rFonts w:ascii="Times New Roman" w:eastAsia="Times New Roman" w:hAnsi="Times New Roman" w:cs="Times New Roman"/>
          <w:i w:val="0"/>
          <w:sz w:val="24"/>
          <w:szCs w:val="24"/>
        </w:rPr>
        <w:t>Eviews</w:t>
      </w:r>
      <w:proofErr w:type="spellEnd"/>
      <w:r w:rsidRPr="0035038A">
        <w:rPr>
          <w:rFonts w:ascii="Times New Roman" w:eastAsia="Times New Roman" w:hAnsi="Times New Roman" w:cs="Times New Roman"/>
          <w:i w:val="0"/>
          <w:sz w:val="24"/>
          <w:szCs w:val="24"/>
        </w:rPr>
        <w:t xml:space="preserve"> 12. Before conducting regression analysis, a classical assumption test was carried out to ensure that the regression model used did not experience problems related to normality, autocorrelation, multicollinearity, and heteroscedasticity. If all assumptions are met, then the analysis model is considered valid.</w:t>
      </w:r>
    </w:p>
    <w:p w14:paraId="48D227A2" w14:textId="26ACCDDA" w:rsidR="0035038A" w:rsidRPr="0035038A" w:rsidRDefault="0035038A" w:rsidP="0035038A">
      <w:pPr>
        <w:spacing w:after="0" w:line="240" w:lineRule="auto"/>
        <w:jc w:val="both"/>
        <w:rPr>
          <w:rFonts w:ascii="Times New Roman" w:eastAsia="Times New Roman" w:hAnsi="Times New Roman" w:cs="Times New Roman"/>
          <w:i w:val="0"/>
          <w:sz w:val="24"/>
          <w:szCs w:val="24"/>
        </w:rPr>
      </w:pPr>
      <w:r w:rsidRPr="0035038A">
        <w:rPr>
          <w:rFonts w:ascii="Times New Roman" w:eastAsia="Times New Roman" w:hAnsi="Times New Roman" w:cs="Times New Roman"/>
          <w:i w:val="0"/>
          <w:sz w:val="24"/>
          <w:szCs w:val="24"/>
        </w:rPr>
        <w:t>The analysis model applied in this study is panel data regression. The purpose of regression analysis is to determine how much influence the independent variable has on the dependent variable. The regression equation used in this model is as follows:</w:t>
      </w:r>
    </w:p>
    <w:p w14:paraId="7F923F5B" w14:textId="77777777" w:rsidR="0035038A" w:rsidRDefault="0035038A" w:rsidP="0035038A">
      <w:pPr>
        <w:spacing w:after="0" w:line="240" w:lineRule="auto"/>
        <w:jc w:val="both"/>
        <w:rPr>
          <w:rFonts w:ascii="Times New Roman" w:eastAsia="Times New Roman" w:hAnsi="Times New Roman" w:cs="Times New Roman"/>
          <w:i w:val="0"/>
          <w:sz w:val="24"/>
          <w:szCs w:val="24"/>
        </w:rPr>
      </w:pPr>
      <w:r w:rsidRPr="0035038A">
        <w:rPr>
          <w:rFonts w:ascii="Times New Roman" w:eastAsia="Times New Roman" w:hAnsi="Times New Roman" w:cs="Times New Roman"/>
          <w:i w:val="0"/>
          <w:sz w:val="24"/>
          <w:szCs w:val="24"/>
        </w:rPr>
        <w:t xml:space="preserve">   </w:t>
      </w:r>
    </w:p>
    <w:p w14:paraId="41475937" w14:textId="5816D911" w:rsidR="0035038A" w:rsidRPr="0035038A" w:rsidRDefault="0035038A" w:rsidP="0035038A">
      <w:pPr>
        <w:spacing w:after="0" w:line="240" w:lineRule="auto"/>
        <w:ind w:firstLine="720"/>
        <w:jc w:val="both"/>
        <w:rPr>
          <w:rFonts w:ascii="Times New Roman" w:eastAsia="Times New Roman" w:hAnsi="Times New Roman" w:cs="Times New Roman"/>
          <w:i w:val="0"/>
          <w:sz w:val="24"/>
          <w:szCs w:val="24"/>
        </w:rPr>
      </w:pPr>
      <w:r w:rsidRPr="0035038A">
        <w:rPr>
          <w:rFonts w:ascii="Times New Roman" w:eastAsia="Times New Roman" w:hAnsi="Times New Roman" w:cs="Times New Roman"/>
          <w:i w:val="0"/>
          <w:sz w:val="24"/>
          <w:szCs w:val="24"/>
        </w:rPr>
        <w:t xml:space="preserve">  N = b0 + b1Debt + b2Prof + b3Liq + e</w:t>
      </w:r>
    </w:p>
    <w:p w14:paraId="1C3C8068" w14:textId="77777777" w:rsidR="0035038A" w:rsidRDefault="0035038A" w:rsidP="0035038A">
      <w:pPr>
        <w:spacing w:after="0" w:line="240" w:lineRule="auto"/>
        <w:jc w:val="both"/>
        <w:rPr>
          <w:rFonts w:ascii="Times New Roman" w:eastAsia="Times New Roman" w:hAnsi="Times New Roman" w:cs="Times New Roman"/>
          <w:i w:val="0"/>
          <w:sz w:val="24"/>
          <w:szCs w:val="24"/>
        </w:rPr>
      </w:pPr>
    </w:p>
    <w:p w14:paraId="693658A9" w14:textId="4E61E289" w:rsidR="0035038A" w:rsidRPr="0035038A" w:rsidRDefault="0035038A" w:rsidP="0035038A">
      <w:pPr>
        <w:spacing w:after="0" w:line="240" w:lineRule="auto"/>
        <w:jc w:val="both"/>
        <w:rPr>
          <w:rFonts w:ascii="Times New Roman" w:eastAsia="Times New Roman" w:hAnsi="Times New Roman" w:cs="Times New Roman"/>
          <w:i w:val="0"/>
          <w:sz w:val="24"/>
          <w:szCs w:val="24"/>
        </w:rPr>
      </w:pPr>
      <w:r w:rsidRPr="0035038A">
        <w:rPr>
          <w:rFonts w:ascii="Times New Roman" w:eastAsia="Times New Roman" w:hAnsi="Times New Roman" w:cs="Times New Roman"/>
          <w:i w:val="0"/>
          <w:sz w:val="24"/>
          <w:szCs w:val="24"/>
        </w:rPr>
        <w:t xml:space="preserve">Where: </w:t>
      </w:r>
    </w:p>
    <w:p w14:paraId="64F448BF" w14:textId="3A7ED338" w:rsidR="0035038A" w:rsidRPr="0035038A" w:rsidRDefault="0035038A" w:rsidP="0035038A">
      <w:pPr>
        <w:spacing w:after="0" w:line="240" w:lineRule="auto"/>
        <w:jc w:val="both"/>
        <w:rPr>
          <w:rFonts w:ascii="Times New Roman" w:eastAsia="Times New Roman" w:hAnsi="Times New Roman" w:cs="Times New Roman"/>
          <w:i w:val="0"/>
          <w:sz w:val="24"/>
          <w:szCs w:val="24"/>
        </w:rPr>
      </w:pPr>
      <w:r w:rsidRPr="0035038A">
        <w:rPr>
          <w:rFonts w:ascii="Times New Roman" w:eastAsia="Times New Roman" w:hAnsi="Times New Roman" w:cs="Times New Roman"/>
          <w:i w:val="0"/>
          <w:sz w:val="24"/>
          <w:szCs w:val="24"/>
        </w:rPr>
        <w:t>N</w:t>
      </w:r>
      <w:r>
        <w:rPr>
          <w:rFonts w:ascii="Times New Roman" w:eastAsia="Times New Roman" w:hAnsi="Times New Roman" w:cs="Times New Roman"/>
          <w:i w:val="0"/>
          <w:sz w:val="24"/>
          <w:szCs w:val="24"/>
        </w:rPr>
        <w:tab/>
      </w:r>
      <w:r w:rsidRPr="0035038A">
        <w:rPr>
          <w:rFonts w:ascii="Times New Roman" w:eastAsia="Times New Roman" w:hAnsi="Times New Roman" w:cs="Times New Roman"/>
          <w:i w:val="0"/>
          <w:sz w:val="24"/>
          <w:szCs w:val="24"/>
        </w:rPr>
        <w:t>:  Company Value</w:t>
      </w:r>
    </w:p>
    <w:p w14:paraId="0A97C32C" w14:textId="7D121A10" w:rsidR="0035038A" w:rsidRPr="0035038A" w:rsidRDefault="0035038A" w:rsidP="0035038A">
      <w:pPr>
        <w:spacing w:after="0" w:line="240" w:lineRule="auto"/>
        <w:jc w:val="both"/>
        <w:rPr>
          <w:rFonts w:ascii="Times New Roman" w:eastAsia="Times New Roman" w:hAnsi="Times New Roman" w:cs="Times New Roman"/>
          <w:i w:val="0"/>
          <w:sz w:val="24"/>
          <w:szCs w:val="24"/>
        </w:rPr>
      </w:pPr>
      <w:r w:rsidRPr="0035038A">
        <w:rPr>
          <w:rFonts w:ascii="Times New Roman" w:eastAsia="Times New Roman" w:hAnsi="Times New Roman" w:cs="Times New Roman"/>
          <w:i w:val="0"/>
          <w:sz w:val="24"/>
          <w:szCs w:val="24"/>
        </w:rPr>
        <w:t>b0</w:t>
      </w:r>
      <w:r>
        <w:rPr>
          <w:rFonts w:ascii="Times New Roman" w:eastAsia="Times New Roman" w:hAnsi="Times New Roman" w:cs="Times New Roman"/>
          <w:i w:val="0"/>
          <w:sz w:val="24"/>
          <w:szCs w:val="24"/>
        </w:rPr>
        <w:tab/>
      </w:r>
      <w:r w:rsidRPr="0035038A">
        <w:rPr>
          <w:rFonts w:ascii="Times New Roman" w:eastAsia="Times New Roman" w:hAnsi="Times New Roman" w:cs="Times New Roman"/>
          <w:i w:val="0"/>
          <w:sz w:val="24"/>
          <w:szCs w:val="24"/>
        </w:rPr>
        <w:t>:  Constant</w:t>
      </w:r>
    </w:p>
    <w:p w14:paraId="7B272527" w14:textId="46D1E384" w:rsidR="0035038A" w:rsidRPr="0035038A" w:rsidRDefault="0035038A" w:rsidP="0035038A">
      <w:pPr>
        <w:spacing w:after="0" w:line="240" w:lineRule="auto"/>
        <w:jc w:val="both"/>
        <w:rPr>
          <w:rFonts w:ascii="Times New Roman" w:eastAsia="Times New Roman" w:hAnsi="Times New Roman" w:cs="Times New Roman"/>
          <w:i w:val="0"/>
          <w:sz w:val="24"/>
          <w:szCs w:val="24"/>
        </w:rPr>
      </w:pPr>
      <w:r w:rsidRPr="0035038A">
        <w:rPr>
          <w:rFonts w:ascii="Times New Roman" w:eastAsia="Times New Roman" w:hAnsi="Times New Roman" w:cs="Times New Roman"/>
          <w:i w:val="0"/>
          <w:sz w:val="24"/>
          <w:szCs w:val="24"/>
        </w:rPr>
        <w:t>Deb</w:t>
      </w:r>
      <w:r>
        <w:rPr>
          <w:rFonts w:ascii="Times New Roman" w:eastAsia="Times New Roman" w:hAnsi="Times New Roman" w:cs="Times New Roman"/>
          <w:i w:val="0"/>
          <w:sz w:val="24"/>
          <w:szCs w:val="24"/>
        </w:rPr>
        <w:t>t</w:t>
      </w:r>
      <w:r>
        <w:rPr>
          <w:rFonts w:ascii="Times New Roman" w:eastAsia="Times New Roman" w:hAnsi="Times New Roman" w:cs="Times New Roman"/>
          <w:i w:val="0"/>
          <w:sz w:val="24"/>
          <w:szCs w:val="24"/>
        </w:rPr>
        <w:tab/>
      </w:r>
      <w:r w:rsidRPr="0035038A">
        <w:rPr>
          <w:rFonts w:ascii="Times New Roman" w:eastAsia="Times New Roman" w:hAnsi="Times New Roman" w:cs="Times New Roman"/>
          <w:i w:val="0"/>
          <w:sz w:val="24"/>
          <w:szCs w:val="24"/>
        </w:rPr>
        <w:t>:  Debt Policy</w:t>
      </w:r>
    </w:p>
    <w:p w14:paraId="27C955E3" w14:textId="639E3130" w:rsidR="0035038A" w:rsidRPr="0035038A" w:rsidRDefault="0035038A" w:rsidP="0035038A">
      <w:pPr>
        <w:spacing w:after="0" w:line="240" w:lineRule="auto"/>
        <w:jc w:val="both"/>
        <w:rPr>
          <w:rFonts w:ascii="Times New Roman" w:eastAsia="Times New Roman" w:hAnsi="Times New Roman" w:cs="Times New Roman"/>
          <w:i w:val="0"/>
          <w:sz w:val="24"/>
          <w:szCs w:val="24"/>
        </w:rPr>
      </w:pPr>
      <w:r w:rsidRPr="0035038A">
        <w:rPr>
          <w:rFonts w:ascii="Times New Roman" w:eastAsia="Times New Roman" w:hAnsi="Times New Roman" w:cs="Times New Roman"/>
          <w:i w:val="0"/>
          <w:sz w:val="24"/>
          <w:szCs w:val="24"/>
        </w:rPr>
        <w:t>Pro</w:t>
      </w:r>
      <w:r>
        <w:rPr>
          <w:rFonts w:ascii="Times New Roman" w:eastAsia="Times New Roman" w:hAnsi="Times New Roman" w:cs="Times New Roman"/>
          <w:i w:val="0"/>
          <w:sz w:val="24"/>
          <w:szCs w:val="24"/>
        </w:rPr>
        <w:t>f</w:t>
      </w:r>
      <w:r>
        <w:rPr>
          <w:rFonts w:ascii="Times New Roman" w:eastAsia="Times New Roman" w:hAnsi="Times New Roman" w:cs="Times New Roman"/>
          <w:i w:val="0"/>
          <w:sz w:val="24"/>
          <w:szCs w:val="24"/>
        </w:rPr>
        <w:tab/>
      </w:r>
      <w:r w:rsidRPr="0035038A">
        <w:rPr>
          <w:rFonts w:ascii="Times New Roman" w:eastAsia="Times New Roman" w:hAnsi="Times New Roman" w:cs="Times New Roman"/>
          <w:i w:val="0"/>
          <w:sz w:val="24"/>
          <w:szCs w:val="24"/>
        </w:rPr>
        <w:t>:  Profitability</w:t>
      </w:r>
    </w:p>
    <w:p w14:paraId="71F09DBC" w14:textId="490ACB27" w:rsidR="0035038A" w:rsidRPr="0035038A" w:rsidRDefault="0035038A" w:rsidP="0035038A">
      <w:pPr>
        <w:spacing w:after="0" w:line="240" w:lineRule="auto"/>
        <w:jc w:val="both"/>
        <w:rPr>
          <w:rFonts w:ascii="Times New Roman" w:eastAsia="Times New Roman" w:hAnsi="Times New Roman" w:cs="Times New Roman"/>
          <w:i w:val="0"/>
          <w:sz w:val="24"/>
          <w:szCs w:val="24"/>
        </w:rPr>
      </w:pPr>
      <w:proofErr w:type="spellStart"/>
      <w:r w:rsidRPr="0035038A">
        <w:rPr>
          <w:rFonts w:ascii="Times New Roman" w:eastAsia="Times New Roman" w:hAnsi="Times New Roman" w:cs="Times New Roman"/>
          <w:i w:val="0"/>
          <w:sz w:val="24"/>
          <w:szCs w:val="24"/>
        </w:rPr>
        <w:t>Liq</w:t>
      </w:r>
      <w:proofErr w:type="spellEnd"/>
      <w:r>
        <w:rPr>
          <w:rFonts w:ascii="Times New Roman" w:eastAsia="Times New Roman" w:hAnsi="Times New Roman" w:cs="Times New Roman"/>
          <w:i w:val="0"/>
          <w:sz w:val="24"/>
          <w:szCs w:val="24"/>
        </w:rPr>
        <w:tab/>
      </w:r>
      <w:r w:rsidRPr="0035038A">
        <w:rPr>
          <w:rFonts w:ascii="Times New Roman" w:eastAsia="Times New Roman" w:hAnsi="Times New Roman" w:cs="Times New Roman"/>
          <w:i w:val="0"/>
          <w:sz w:val="24"/>
          <w:szCs w:val="24"/>
        </w:rPr>
        <w:t>:  Liquidity</w:t>
      </w:r>
    </w:p>
    <w:p w14:paraId="36E01EF2" w14:textId="164B82E3" w:rsidR="0035038A" w:rsidRPr="0035038A" w:rsidRDefault="0035038A" w:rsidP="0035038A">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e</w:t>
      </w:r>
      <w:r>
        <w:rPr>
          <w:rFonts w:ascii="Times New Roman" w:eastAsia="Times New Roman" w:hAnsi="Times New Roman" w:cs="Times New Roman"/>
          <w:i w:val="0"/>
          <w:sz w:val="24"/>
          <w:szCs w:val="24"/>
        </w:rPr>
        <w:tab/>
      </w:r>
      <w:r w:rsidRPr="0035038A">
        <w:rPr>
          <w:rFonts w:ascii="Times New Roman" w:eastAsia="Times New Roman" w:hAnsi="Times New Roman" w:cs="Times New Roman"/>
          <w:i w:val="0"/>
          <w:sz w:val="24"/>
          <w:szCs w:val="24"/>
        </w:rPr>
        <w:t>:  Error Term</w:t>
      </w:r>
    </w:p>
    <w:p w14:paraId="4F100840" w14:textId="77777777" w:rsidR="0035038A" w:rsidRPr="0035038A" w:rsidRDefault="0035038A" w:rsidP="0035038A">
      <w:pPr>
        <w:spacing w:after="0" w:line="240" w:lineRule="auto"/>
        <w:jc w:val="both"/>
        <w:rPr>
          <w:rFonts w:ascii="Times New Roman" w:eastAsia="Times New Roman" w:hAnsi="Times New Roman" w:cs="Times New Roman"/>
          <w:i w:val="0"/>
          <w:sz w:val="24"/>
          <w:szCs w:val="24"/>
        </w:rPr>
      </w:pPr>
    </w:p>
    <w:p w14:paraId="23F1DE97" w14:textId="35194D07" w:rsidR="0035038A" w:rsidRDefault="0035038A" w:rsidP="0035038A">
      <w:pPr>
        <w:spacing w:after="0" w:line="240" w:lineRule="auto"/>
        <w:jc w:val="both"/>
        <w:rPr>
          <w:rFonts w:ascii="Times New Roman" w:eastAsia="Times New Roman" w:hAnsi="Times New Roman" w:cs="Times New Roman"/>
          <w:i w:val="0"/>
          <w:sz w:val="24"/>
          <w:szCs w:val="24"/>
        </w:rPr>
      </w:pPr>
      <w:r w:rsidRPr="0035038A">
        <w:rPr>
          <w:rFonts w:ascii="Times New Roman" w:eastAsia="Times New Roman" w:hAnsi="Times New Roman" w:cs="Times New Roman"/>
          <w:i w:val="0"/>
          <w:sz w:val="24"/>
          <w:szCs w:val="24"/>
        </w:rPr>
        <w:lastRenderedPageBreak/>
        <w:tab/>
        <w:t>Furthermore, hypothesis testing will be carried out by considering the Coefficient of Determination (R2 and Adjusted R2), Statistical Test "F" and Statistical Test "t" to test the effect of each independent variable on the dependent variable.</w:t>
      </w:r>
    </w:p>
    <w:p w14:paraId="0D26D4AD" w14:textId="77777777" w:rsidR="0035038A" w:rsidRDefault="0035038A" w:rsidP="0035038A">
      <w:pPr>
        <w:spacing w:after="0" w:line="240" w:lineRule="auto"/>
        <w:jc w:val="both"/>
        <w:rPr>
          <w:rFonts w:ascii="Times New Roman" w:eastAsia="Times New Roman" w:hAnsi="Times New Roman" w:cs="Times New Roman"/>
          <w:i w:val="0"/>
          <w:sz w:val="24"/>
          <w:szCs w:val="24"/>
        </w:rPr>
      </w:pPr>
    </w:p>
    <w:p w14:paraId="354F0BC8" w14:textId="3483C0B7" w:rsidR="007C3FA7" w:rsidRDefault="007C3FA7" w:rsidP="007C3FA7">
      <w:pPr>
        <w:pBdr>
          <w:top w:val="nil"/>
          <w:left w:val="nil"/>
          <w:bottom w:val="nil"/>
          <w:right w:val="nil"/>
          <w:between w:val="nil"/>
        </w:pBdr>
        <w:tabs>
          <w:tab w:val="center" w:pos="2520"/>
          <w:tab w:val="right" w:pos="5040"/>
          <w:tab w:val="left" w:pos="426"/>
          <w:tab w:val="right" w:pos="4395"/>
        </w:tabs>
        <w:spacing w:after="0" w:line="240" w:lineRule="auto"/>
        <w:rPr>
          <w:rFonts w:ascii="Noto Sans Symbols" w:eastAsia="Noto Sans Symbols" w:hAnsi="Noto Sans Symbols" w:cs="Noto Sans Symbols"/>
          <w:i w:val="0"/>
          <w:color w:val="000000"/>
        </w:rPr>
      </w:pPr>
      <w:r>
        <w:rPr>
          <w:rFonts w:ascii="Times New Roman" w:eastAsia="Times New Roman" w:hAnsi="Times New Roman" w:cs="Times New Roman"/>
          <w:b/>
          <w:i w:val="0"/>
          <w:sz w:val="24"/>
          <w:szCs w:val="24"/>
        </w:rPr>
        <w:t>RESULTS AND DISCUSSION</w:t>
      </w:r>
    </w:p>
    <w:p w14:paraId="79BA81FE" w14:textId="114CF2EA" w:rsidR="007C3FA7" w:rsidRPr="007C3FA7" w:rsidRDefault="007C3FA7" w:rsidP="007C3FA7">
      <w:pPr>
        <w:pBdr>
          <w:top w:val="nil"/>
          <w:left w:val="nil"/>
          <w:bottom w:val="nil"/>
          <w:right w:val="nil"/>
          <w:between w:val="nil"/>
        </w:pBdr>
        <w:tabs>
          <w:tab w:val="center" w:pos="2520"/>
          <w:tab w:val="right" w:pos="5040"/>
          <w:tab w:val="left" w:pos="426"/>
          <w:tab w:val="right" w:pos="4395"/>
        </w:tabs>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Result</w:t>
      </w:r>
    </w:p>
    <w:p w14:paraId="72772C29" w14:textId="752FD267" w:rsidR="007C3FA7" w:rsidRPr="007C3FA7" w:rsidRDefault="007C3FA7" w:rsidP="007C3FA7">
      <w:pPr>
        <w:pBdr>
          <w:top w:val="nil"/>
          <w:left w:val="nil"/>
          <w:bottom w:val="nil"/>
          <w:right w:val="nil"/>
          <w:between w:val="nil"/>
        </w:pBdr>
        <w:tabs>
          <w:tab w:val="left" w:pos="709"/>
          <w:tab w:val="center" w:pos="2410"/>
          <w:tab w:val="right" w:pos="5040"/>
          <w:tab w:val="left" w:pos="426"/>
          <w:tab w:val="right" w:pos="4395"/>
        </w:tabs>
        <w:spacing w:after="0" w:line="240" w:lineRule="auto"/>
        <w:jc w:val="both"/>
        <w:rPr>
          <w:rFonts w:ascii="Times New Roman" w:eastAsia="Times New Roman" w:hAnsi="Times New Roman" w:cs="Times New Roman"/>
          <w:bCs/>
          <w:i w:val="0"/>
          <w:color w:val="000000"/>
          <w:sz w:val="24"/>
          <w:szCs w:val="24"/>
        </w:rPr>
      </w:pPr>
      <w:r>
        <w:rPr>
          <w:rFonts w:ascii="Times New Roman" w:eastAsia="Times New Roman" w:hAnsi="Times New Roman" w:cs="Times New Roman"/>
          <w:bCs/>
          <w:i w:val="0"/>
          <w:color w:val="000000"/>
          <w:sz w:val="24"/>
          <w:szCs w:val="24"/>
        </w:rPr>
        <w:tab/>
      </w:r>
      <w:r>
        <w:rPr>
          <w:rFonts w:ascii="Times New Roman" w:eastAsia="Times New Roman" w:hAnsi="Times New Roman" w:cs="Times New Roman"/>
          <w:bCs/>
          <w:i w:val="0"/>
          <w:color w:val="000000"/>
          <w:sz w:val="24"/>
          <w:szCs w:val="24"/>
        </w:rPr>
        <w:tab/>
      </w:r>
      <w:r w:rsidRPr="007C3FA7">
        <w:rPr>
          <w:rFonts w:ascii="Times New Roman" w:eastAsia="Times New Roman" w:hAnsi="Times New Roman" w:cs="Times New Roman"/>
          <w:bCs/>
          <w:i w:val="0"/>
          <w:color w:val="000000"/>
          <w:sz w:val="24"/>
          <w:szCs w:val="24"/>
        </w:rPr>
        <w:t>From the sample selection criteria, 26 companies were obtained that met the purposive sampling criteria. Therefore, there are 79 observations that become the object of research over a span of 3 years</w:t>
      </w:r>
      <w:r w:rsidRPr="007C3FA7">
        <w:rPr>
          <w:rFonts w:ascii="Times New Roman" w:eastAsia="Times New Roman" w:hAnsi="Times New Roman" w:cs="Times New Roman"/>
          <w:b/>
          <w:i w:val="0"/>
          <w:color w:val="000000"/>
          <w:sz w:val="24"/>
          <w:szCs w:val="24"/>
        </w:rPr>
        <w:t>.</w:t>
      </w:r>
      <w:r>
        <w:rPr>
          <w:rFonts w:ascii="Times New Roman" w:eastAsia="Times New Roman" w:hAnsi="Times New Roman" w:cs="Times New Roman"/>
          <w:b/>
          <w:i w:val="0"/>
          <w:color w:val="000000"/>
          <w:sz w:val="24"/>
          <w:szCs w:val="24"/>
        </w:rPr>
        <w:t xml:space="preserve"> </w:t>
      </w:r>
      <w:r w:rsidRPr="007C3FA7">
        <w:rPr>
          <w:rFonts w:ascii="Times New Roman" w:eastAsia="Times New Roman" w:hAnsi="Times New Roman" w:cs="Times New Roman"/>
          <w:bCs/>
          <w:i w:val="0"/>
          <w:color w:val="000000"/>
          <w:sz w:val="24"/>
          <w:szCs w:val="24"/>
        </w:rPr>
        <w:t>The data used in this study have met the classical assumptions, including normal data distribution, and have gone through the testing stage to check for multicollinearity, heteroscedasticity, and autocorrelation.</w:t>
      </w:r>
      <w:r>
        <w:rPr>
          <w:rFonts w:ascii="Times New Roman" w:eastAsia="Times New Roman" w:hAnsi="Times New Roman" w:cs="Times New Roman"/>
          <w:bCs/>
          <w:i w:val="0"/>
          <w:color w:val="000000"/>
          <w:sz w:val="24"/>
          <w:szCs w:val="24"/>
        </w:rPr>
        <w:t xml:space="preserve"> </w:t>
      </w:r>
      <w:r w:rsidRPr="007C3FA7">
        <w:rPr>
          <w:rFonts w:ascii="Times New Roman" w:eastAsia="Times New Roman" w:hAnsi="Times New Roman" w:cs="Times New Roman"/>
          <w:bCs/>
          <w:i w:val="0"/>
          <w:color w:val="000000"/>
          <w:sz w:val="24"/>
          <w:szCs w:val="24"/>
        </w:rPr>
        <w:t>Panel Data-based Multiple Regression</w:t>
      </w:r>
      <w:r>
        <w:rPr>
          <w:rFonts w:ascii="Times New Roman" w:eastAsia="Times New Roman" w:hAnsi="Times New Roman" w:cs="Times New Roman"/>
          <w:bCs/>
          <w:i w:val="0"/>
          <w:color w:val="000000"/>
          <w:sz w:val="24"/>
          <w:szCs w:val="24"/>
        </w:rPr>
        <w:t xml:space="preserve"> used as </w:t>
      </w:r>
      <w:proofErr w:type="gramStart"/>
      <w:r w:rsidRPr="007C3FA7">
        <w:rPr>
          <w:rFonts w:ascii="Times New Roman" w:eastAsia="Times New Roman" w:hAnsi="Times New Roman" w:cs="Times New Roman"/>
          <w:bCs/>
          <w:i w:val="0"/>
          <w:color w:val="000000"/>
          <w:sz w:val="24"/>
          <w:szCs w:val="24"/>
        </w:rPr>
        <w:t>The</w:t>
      </w:r>
      <w:proofErr w:type="gramEnd"/>
      <w:r w:rsidRPr="007C3FA7">
        <w:rPr>
          <w:rFonts w:ascii="Times New Roman" w:eastAsia="Times New Roman" w:hAnsi="Times New Roman" w:cs="Times New Roman"/>
          <w:bCs/>
          <w:i w:val="0"/>
          <w:color w:val="000000"/>
          <w:sz w:val="24"/>
          <w:szCs w:val="24"/>
        </w:rPr>
        <w:t xml:space="preserve"> fixed effects model emerged as the winner in a series of tests conducted on the panel data using the </w:t>
      </w:r>
      <w:proofErr w:type="spellStart"/>
      <w:r w:rsidRPr="007C3FA7">
        <w:rPr>
          <w:rFonts w:ascii="Times New Roman" w:eastAsia="Times New Roman" w:hAnsi="Times New Roman" w:cs="Times New Roman"/>
          <w:bCs/>
          <w:i w:val="0"/>
          <w:color w:val="000000"/>
          <w:sz w:val="24"/>
          <w:szCs w:val="24"/>
        </w:rPr>
        <w:t>Chouw</w:t>
      </w:r>
      <w:proofErr w:type="spellEnd"/>
      <w:r w:rsidRPr="007C3FA7">
        <w:rPr>
          <w:rFonts w:ascii="Times New Roman" w:eastAsia="Times New Roman" w:hAnsi="Times New Roman" w:cs="Times New Roman"/>
          <w:bCs/>
          <w:i w:val="0"/>
          <w:color w:val="000000"/>
          <w:sz w:val="24"/>
          <w:szCs w:val="24"/>
        </w:rPr>
        <w:t xml:space="preserve"> and Hausman tests. The multiple regression results using the fixed effects model are as follows:</w:t>
      </w:r>
    </w:p>
    <w:p w14:paraId="5BA93284" w14:textId="77777777" w:rsidR="007C3FA7" w:rsidRDefault="007C3FA7" w:rsidP="007C3FA7">
      <w:pPr>
        <w:pBdr>
          <w:top w:val="nil"/>
          <w:left w:val="nil"/>
          <w:bottom w:val="nil"/>
          <w:right w:val="nil"/>
          <w:between w:val="nil"/>
        </w:pBdr>
        <w:tabs>
          <w:tab w:val="left" w:pos="709"/>
          <w:tab w:val="center" w:pos="2410"/>
          <w:tab w:val="right" w:pos="5040"/>
          <w:tab w:val="left" w:pos="426"/>
          <w:tab w:val="right" w:pos="4395"/>
        </w:tabs>
        <w:spacing w:after="0" w:line="240" w:lineRule="auto"/>
        <w:jc w:val="both"/>
        <w:rPr>
          <w:rFonts w:ascii="Times New Roman" w:eastAsia="Times New Roman" w:hAnsi="Times New Roman" w:cs="Times New Roman"/>
          <w:bCs/>
          <w:i w:val="0"/>
          <w:color w:val="000000"/>
          <w:sz w:val="24"/>
          <w:szCs w:val="24"/>
        </w:rPr>
      </w:pPr>
      <w:r>
        <w:rPr>
          <w:rFonts w:ascii="Times New Roman" w:eastAsia="Times New Roman" w:hAnsi="Times New Roman" w:cs="Times New Roman"/>
          <w:bCs/>
          <w:i w:val="0"/>
          <w:color w:val="000000"/>
          <w:sz w:val="24"/>
          <w:szCs w:val="24"/>
        </w:rPr>
        <w:tab/>
      </w:r>
    </w:p>
    <w:p w14:paraId="6FAC0F38" w14:textId="7DFB98EC" w:rsidR="007C3FA7" w:rsidRPr="007C3FA7" w:rsidRDefault="007C3FA7" w:rsidP="007C3FA7">
      <w:pPr>
        <w:pBdr>
          <w:top w:val="nil"/>
          <w:left w:val="nil"/>
          <w:bottom w:val="nil"/>
          <w:right w:val="nil"/>
          <w:between w:val="nil"/>
        </w:pBdr>
        <w:tabs>
          <w:tab w:val="left" w:pos="709"/>
          <w:tab w:val="center" w:pos="2410"/>
          <w:tab w:val="right" w:pos="5040"/>
          <w:tab w:val="left" w:pos="426"/>
          <w:tab w:val="right" w:pos="4395"/>
        </w:tabs>
        <w:spacing w:after="0" w:line="240" w:lineRule="auto"/>
        <w:jc w:val="both"/>
        <w:rPr>
          <w:rFonts w:ascii="Times New Roman" w:eastAsia="Times New Roman" w:hAnsi="Times New Roman" w:cs="Times New Roman"/>
          <w:bCs/>
          <w:i w:val="0"/>
          <w:color w:val="000000"/>
          <w:sz w:val="24"/>
          <w:szCs w:val="24"/>
        </w:rPr>
      </w:pPr>
      <w:r>
        <w:rPr>
          <w:rFonts w:ascii="Times New Roman" w:eastAsia="Times New Roman" w:hAnsi="Times New Roman" w:cs="Times New Roman"/>
          <w:bCs/>
          <w:i w:val="0"/>
          <w:color w:val="000000"/>
          <w:sz w:val="24"/>
          <w:szCs w:val="24"/>
        </w:rPr>
        <w:tab/>
      </w:r>
      <w:r>
        <w:rPr>
          <w:rFonts w:ascii="Times New Roman" w:eastAsia="Times New Roman" w:hAnsi="Times New Roman" w:cs="Times New Roman"/>
          <w:bCs/>
          <w:i w:val="0"/>
          <w:color w:val="000000"/>
          <w:sz w:val="24"/>
          <w:szCs w:val="24"/>
        </w:rPr>
        <w:tab/>
      </w:r>
      <w:r w:rsidRPr="007C3FA7">
        <w:rPr>
          <w:rFonts w:ascii="Times New Roman" w:eastAsia="Times New Roman" w:hAnsi="Times New Roman" w:cs="Times New Roman"/>
          <w:bCs/>
          <w:i w:val="0"/>
          <w:color w:val="000000"/>
          <w:sz w:val="24"/>
          <w:szCs w:val="24"/>
        </w:rPr>
        <w:t>y = 2.24 - 0.08debt - 0.35prof + 0.54liq + e</w:t>
      </w:r>
    </w:p>
    <w:p w14:paraId="6FA40C92" w14:textId="77777777" w:rsidR="007C3FA7" w:rsidRDefault="007C3FA7" w:rsidP="007C3FA7">
      <w:pPr>
        <w:pBdr>
          <w:top w:val="nil"/>
          <w:left w:val="nil"/>
          <w:bottom w:val="nil"/>
          <w:right w:val="nil"/>
          <w:between w:val="nil"/>
        </w:pBdr>
        <w:tabs>
          <w:tab w:val="left" w:pos="709"/>
          <w:tab w:val="center" w:pos="2410"/>
          <w:tab w:val="right" w:pos="5040"/>
          <w:tab w:val="left" w:pos="426"/>
          <w:tab w:val="right" w:pos="4395"/>
        </w:tabs>
        <w:spacing w:after="0" w:line="240" w:lineRule="auto"/>
        <w:jc w:val="both"/>
        <w:rPr>
          <w:rFonts w:ascii="Times New Roman" w:eastAsia="Times New Roman" w:hAnsi="Times New Roman" w:cs="Times New Roman"/>
          <w:bCs/>
          <w:i w:val="0"/>
          <w:color w:val="000000"/>
          <w:sz w:val="24"/>
          <w:szCs w:val="24"/>
        </w:rPr>
      </w:pPr>
    </w:p>
    <w:p w14:paraId="49C073A2" w14:textId="77777777" w:rsidR="007C3FA7" w:rsidRDefault="007C3FA7" w:rsidP="007C3FA7">
      <w:pPr>
        <w:pBdr>
          <w:top w:val="nil"/>
          <w:left w:val="nil"/>
          <w:bottom w:val="nil"/>
          <w:right w:val="nil"/>
          <w:between w:val="nil"/>
        </w:pBdr>
        <w:tabs>
          <w:tab w:val="left" w:pos="709"/>
          <w:tab w:val="center" w:pos="2410"/>
          <w:tab w:val="right" w:pos="5040"/>
          <w:tab w:val="left" w:pos="426"/>
          <w:tab w:val="right" w:pos="4395"/>
        </w:tabs>
        <w:spacing w:after="0" w:line="240" w:lineRule="auto"/>
        <w:jc w:val="both"/>
        <w:rPr>
          <w:rFonts w:ascii="Times New Roman" w:eastAsia="Times New Roman" w:hAnsi="Times New Roman" w:cs="Times New Roman"/>
          <w:bCs/>
          <w:i w:val="0"/>
          <w:color w:val="000000"/>
          <w:sz w:val="24"/>
          <w:szCs w:val="24"/>
        </w:rPr>
      </w:pPr>
      <w:r w:rsidRPr="007C3FA7">
        <w:rPr>
          <w:rFonts w:ascii="Times New Roman" w:eastAsia="Times New Roman" w:hAnsi="Times New Roman" w:cs="Times New Roman"/>
          <w:bCs/>
          <w:i w:val="0"/>
          <w:color w:val="000000"/>
          <w:sz w:val="24"/>
          <w:szCs w:val="24"/>
        </w:rPr>
        <w:t>The value of 0.6126 for Adjusted R-Square indicates that the model explains the variance in the independent variables satisfactorily. According to the findings, the independent variables in the model adequately explain 61.26 percent of the observed variance in the dependent variable; the remaining 38.74 percent relates to matters outside the scope of this investigation.</w:t>
      </w:r>
    </w:p>
    <w:p w14:paraId="640BDD92" w14:textId="77777777" w:rsidR="005821A8" w:rsidRDefault="005821A8" w:rsidP="007C3FA7">
      <w:pPr>
        <w:pBdr>
          <w:top w:val="nil"/>
          <w:left w:val="nil"/>
          <w:bottom w:val="nil"/>
          <w:right w:val="nil"/>
          <w:between w:val="nil"/>
        </w:pBdr>
        <w:tabs>
          <w:tab w:val="left" w:pos="709"/>
          <w:tab w:val="center" w:pos="2410"/>
          <w:tab w:val="right" w:pos="5040"/>
          <w:tab w:val="left" w:pos="426"/>
          <w:tab w:val="right" w:pos="4395"/>
        </w:tabs>
        <w:spacing w:after="0" w:line="240" w:lineRule="auto"/>
        <w:jc w:val="both"/>
        <w:rPr>
          <w:rFonts w:ascii="Times New Roman" w:eastAsia="Times New Roman" w:hAnsi="Times New Roman" w:cs="Times New Roman"/>
          <w:bCs/>
          <w:i w:val="0"/>
          <w:color w:val="000000"/>
          <w:sz w:val="24"/>
          <w:szCs w:val="24"/>
        </w:rPr>
      </w:pPr>
    </w:p>
    <w:p w14:paraId="56847CAD" w14:textId="77777777" w:rsidR="000836F0" w:rsidRDefault="000836F0" w:rsidP="000836F0">
      <w:pPr>
        <w:pBdr>
          <w:top w:val="nil"/>
          <w:left w:val="nil"/>
          <w:bottom w:val="nil"/>
          <w:right w:val="nil"/>
          <w:between w:val="nil"/>
        </w:pBdr>
        <w:tabs>
          <w:tab w:val="left" w:pos="709"/>
          <w:tab w:val="center" w:pos="2410"/>
          <w:tab w:val="right" w:pos="5040"/>
          <w:tab w:val="left" w:pos="426"/>
          <w:tab w:val="right" w:pos="4395"/>
        </w:tabs>
        <w:spacing w:after="0" w:line="240" w:lineRule="auto"/>
        <w:jc w:val="center"/>
        <w:rPr>
          <w:rFonts w:ascii="Times New Roman" w:eastAsia="Times New Roman" w:hAnsi="Times New Roman" w:cs="Times New Roman"/>
          <w:bCs/>
          <w:i w:val="0"/>
          <w:color w:val="000000"/>
          <w:sz w:val="24"/>
          <w:szCs w:val="24"/>
        </w:rPr>
      </w:pPr>
      <w:r w:rsidRPr="000836F0">
        <w:rPr>
          <w:rFonts w:ascii="Times New Roman" w:hAnsi="Times New Roman" w:cs="Times New Roman"/>
        </w:rPr>
        <w:t xml:space="preserve">Table </w:t>
      </w:r>
      <w:r>
        <w:rPr>
          <w:rFonts w:ascii="Times New Roman" w:hAnsi="Times New Roman" w:cs="Times New Roman"/>
        </w:rPr>
        <w:t>1</w:t>
      </w:r>
      <w:r w:rsidRPr="000836F0">
        <w:rPr>
          <w:rFonts w:ascii="Times New Roman" w:hAnsi="Times New Roman" w:cs="Times New Roman"/>
        </w:rPr>
        <w:t>. Regression analysis results</w:t>
      </w:r>
    </w:p>
    <w:p w14:paraId="33AFCB0C" w14:textId="77777777" w:rsidR="000836F0" w:rsidRDefault="000836F0" w:rsidP="000836F0">
      <w:pPr>
        <w:pBdr>
          <w:top w:val="nil"/>
          <w:left w:val="nil"/>
          <w:bottom w:val="nil"/>
          <w:right w:val="nil"/>
          <w:between w:val="nil"/>
        </w:pBdr>
        <w:tabs>
          <w:tab w:val="left" w:pos="709"/>
          <w:tab w:val="center" w:pos="2410"/>
          <w:tab w:val="right" w:pos="5040"/>
          <w:tab w:val="left" w:pos="426"/>
          <w:tab w:val="right" w:pos="4395"/>
        </w:tabs>
        <w:spacing w:after="0" w:line="240" w:lineRule="auto"/>
        <w:jc w:val="center"/>
        <w:rPr>
          <w:rFonts w:ascii="Times New Roman" w:eastAsia="Times New Roman" w:hAnsi="Times New Roman" w:cs="Times New Roman"/>
          <w:bCs/>
          <w:i w:val="0"/>
          <w:color w:val="000000"/>
          <w:sz w:val="24"/>
          <w:szCs w:val="24"/>
        </w:rPr>
      </w:pPr>
      <w:r w:rsidRPr="006D44E9">
        <w:rPr>
          <w:rFonts w:ascii="Times New Roman" w:hAnsi="Times New Roman" w:cs="Times New Roman"/>
          <w:noProof/>
        </w:rPr>
        <w:drawing>
          <wp:inline distT="0" distB="0" distL="0" distR="0" wp14:anchorId="6AAEB836" wp14:editId="4BDDE46E">
            <wp:extent cx="3810000" cy="3213100"/>
            <wp:effectExtent l="0" t="0" r="0" b="6350"/>
            <wp:docPr id="16" name="Picture 16">
              <a:extLst xmlns:a="http://schemas.openxmlformats.org/drawingml/2006/main">
                <a:ext uri="{FF2B5EF4-FFF2-40B4-BE49-F238E27FC236}">
                  <a16:creationId xmlns:a16="http://schemas.microsoft.com/office/drawing/2014/main" id="{DEF20B31-255D-8D2A-67CA-2315F847B1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EF20B31-255D-8D2A-67CA-2315F847B12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2131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7A0D48CC" w14:textId="77777777" w:rsidR="000836F0" w:rsidRDefault="000836F0" w:rsidP="000836F0">
      <w:pPr>
        <w:pBdr>
          <w:top w:val="nil"/>
          <w:left w:val="nil"/>
          <w:bottom w:val="nil"/>
          <w:right w:val="nil"/>
          <w:between w:val="nil"/>
        </w:pBdr>
        <w:tabs>
          <w:tab w:val="left" w:pos="709"/>
          <w:tab w:val="center" w:pos="2410"/>
          <w:tab w:val="right" w:pos="5040"/>
          <w:tab w:val="left" w:pos="426"/>
          <w:tab w:val="right" w:pos="4395"/>
        </w:tabs>
        <w:spacing w:after="0" w:line="240" w:lineRule="auto"/>
        <w:jc w:val="center"/>
        <w:rPr>
          <w:rFonts w:ascii="Times New Roman" w:hAnsi="Times New Roman" w:cs="Times New Roman"/>
        </w:rPr>
      </w:pPr>
      <w:r w:rsidRPr="000836F0">
        <w:rPr>
          <w:rFonts w:ascii="Times New Roman" w:hAnsi="Times New Roman" w:cs="Times New Roman"/>
        </w:rPr>
        <w:t xml:space="preserve">Source: Secondary data, </w:t>
      </w:r>
      <w:proofErr w:type="spellStart"/>
      <w:r w:rsidRPr="000836F0">
        <w:rPr>
          <w:rFonts w:ascii="Times New Roman" w:hAnsi="Times New Roman" w:cs="Times New Roman"/>
        </w:rPr>
        <w:t>Eviews</w:t>
      </w:r>
      <w:proofErr w:type="spellEnd"/>
      <w:r w:rsidRPr="000836F0">
        <w:rPr>
          <w:rFonts w:ascii="Times New Roman" w:hAnsi="Times New Roman" w:cs="Times New Roman"/>
        </w:rPr>
        <w:t xml:space="preserve"> processing (2023)</w:t>
      </w:r>
    </w:p>
    <w:p w14:paraId="274D2B57" w14:textId="1A91309F" w:rsidR="000836F0" w:rsidRDefault="000836F0" w:rsidP="007C3FA7">
      <w:pPr>
        <w:pBdr>
          <w:top w:val="nil"/>
          <w:left w:val="nil"/>
          <w:bottom w:val="nil"/>
          <w:right w:val="nil"/>
          <w:between w:val="nil"/>
        </w:pBdr>
        <w:tabs>
          <w:tab w:val="left" w:pos="709"/>
          <w:tab w:val="center" w:pos="2410"/>
          <w:tab w:val="right" w:pos="5040"/>
          <w:tab w:val="left" w:pos="426"/>
          <w:tab w:val="right" w:pos="4395"/>
        </w:tabs>
        <w:spacing w:after="0" w:line="240" w:lineRule="auto"/>
        <w:jc w:val="both"/>
        <w:rPr>
          <w:rFonts w:ascii="Times New Roman" w:eastAsia="Times New Roman" w:hAnsi="Times New Roman" w:cs="Times New Roman"/>
          <w:bCs/>
          <w:i w:val="0"/>
          <w:color w:val="000000"/>
          <w:sz w:val="24"/>
          <w:szCs w:val="24"/>
        </w:rPr>
      </w:pPr>
      <w:r>
        <w:rPr>
          <w:rFonts w:ascii="Times New Roman" w:eastAsia="Times New Roman" w:hAnsi="Times New Roman" w:cs="Times New Roman"/>
          <w:bCs/>
          <w:i w:val="0"/>
          <w:color w:val="000000"/>
          <w:sz w:val="24"/>
          <w:szCs w:val="24"/>
        </w:rPr>
        <w:tab/>
      </w:r>
      <w:r w:rsidR="007C3FA7">
        <w:rPr>
          <w:rFonts w:ascii="Times New Roman" w:eastAsia="Times New Roman" w:hAnsi="Times New Roman" w:cs="Times New Roman"/>
          <w:bCs/>
          <w:i w:val="0"/>
          <w:color w:val="000000"/>
          <w:sz w:val="24"/>
          <w:szCs w:val="24"/>
        </w:rPr>
        <w:tab/>
      </w:r>
    </w:p>
    <w:p w14:paraId="165EF9FA" w14:textId="4F030360" w:rsidR="007C3FA7" w:rsidRDefault="000836F0" w:rsidP="007C3FA7">
      <w:pPr>
        <w:pBdr>
          <w:top w:val="nil"/>
          <w:left w:val="nil"/>
          <w:bottom w:val="nil"/>
          <w:right w:val="nil"/>
          <w:between w:val="nil"/>
        </w:pBdr>
        <w:tabs>
          <w:tab w:val="left" w:pos="709"/>
          <w:tab w:val="center" w:pos="2410"/>
          <w:tab w:val="right" w:pos="5040"/>
          <w:tab w:val="left" w:pos="426"/>
          <w:tab w:val="right" w:pos="4395"/>
        </w:tabs>
        <w:spacing w:after="0" w:line="240" w:lineRule="auto"/>
        <w:jc w:val="both"/>
        <w:rPr>
          <w:rFonts w:ascii="Times New Roman" w:eastAsia="Times New Roman" w:hAnsi="Times New Roman" w:cs="Times New Roman"/>
          <w:bCs/>
          <w:i w:val="0"/>
          <w:color w:val="000000"/>
          <w:sz w:val="24"/>
          <w:szCs w:val="24"/>
        </w:rPr>
      </w:pPr>
      <w:r>
        <w:rPr>
          <w:rFonts w:ascii="Times New Roman" w:eastAsia="Times New Roman" w:hAnsi="Times New Roman" w:cs="Times New Roman"/>
          <w:bCs/>
          <w:i w:val="0"/>
          <w:color w:val="000000"/>
          <w:sz w:val="24"/>
          <w:szCs w:val="24"/>
        </w:rPr>
        <w:tab/>
      </w:r>
      <w:r w:rsidR="007C3FA7" w:rsidRPr="007C3FA7">
        <w:rPr>
          <w:rFonts w:ascii="Times New Roman" w:eastAsia="Times New Roman" w:hAnsi="Times New Roman" w:cs="Times New Roman"/>
          <w:bCs/>
          <w:i w:val="0"/>
          <w:color w:val="000000"/>
          <w:sz w:val="24"/>
          <w:szCs w:val="24"/>
        </w:rPr>
        <w:t>In addition, for all independent variables, the f-statistic test returned a significance level of 0.0000. If the p-value is less than 0.05, then the independent variables have a statistically significant influence on the combined dependent variable.</w:t>
      </w:r>
      <w:r w:rsidR="007C3FA7">
        <w:rPr>
          <w:rFonts w:ascii="Times New Roman" w:eastAsia="Times New Roman" w:hAnsi="Times New Roman" w:cs="Times New Roman"/>
          <w:bCs/>
          <w:i w:val="0"/>
          <w:color w:val="000000"/>
          <w:sz w:val="24"/>
          <w:szCs w:val="24"/>
        </w:rPr>
        <w:t xml:space="preserve"> </w:t>
      </w:r>
      <w:r w:rsidR="007C3FA7" w:rsidRPr="007C3FA7">
        <w:rPr>
          <w:rFonts w:ascii="Times New Roman" w:eastAsia="Times New Roman" w:hAnsi="Times New Roman" w:cs="Times New Roman"/>
          <w:bCs/>
          <w:i w:val="0"/>
          <w:color w:val="000000"/>
          <w:sz w:val="24"/>
          <w:szCs w:val="24"/>
        </w:rPr>
        <w:t xml:space="preserve">T-statistics are used to determine how much influence each independent variable has on the outcome variable. Only the </w:t>
      </w:r>
      <w:r w:rsidR="007C3FA7" w:rsidRPr="007C3FA7">
        <w:rPr>
          <w:rFonts w:ascii="Times New Roman" w:eastAsia="Times New Roman" w:hAnsi="Times New Roman" w:cs="Times New Roman"/>
          <w:bCs/>
          <w:i w:val="0"/>
          <w:color w:val="000000"/>
          <w:sz w:val="24"/>
          <w:szCs w:val="24"/>
        </w:rPr>
        <w:lastRenderedPageBreak/>
        <w:t>profitability variable has a p-value below the statistical significance threshold. This suggests that the profitability variable does play a considerable role in determining the interest yield.</w:t>
      </w:r>
    </w:p>
    <w:p w14:paraId="4CA6310A" w14:textId="77777777" w:rsidR="007C3FA7" w:rsidRPr="007C3FA7" w:rsidRDefault="007C3FA7" w:rsidP="007C3FA7">
      <w:pPr>
        <w:pBdr>
          <w:top w:val="nil"/>
          <w:left w:val="nil"/>
          <w:bottom w:val="nil"/>
          <w:right w:val="nil"/>
          <w:between w:val="nil"/>
        </w:pBdr>
        <w:tabs>
          <w:tab w:val="left" w:pos="426"/>
          <w:tab w:val="right" w:pos="4395"/>
        </w:tabs>
        <w:spacing w:after="0" w:line="240" w:lineRule="auto"/>
        <w:jc w:val="both"/>
        <w:rPr>
          <w:rFonts w:ascii="Times New Roman" w:eastAsia="Times New Roman" w:hAnsi="Times New Roman" w:cs="Times New Roman"/>
          <w:i w:val="0"/>
          <w:color w:val="000000"/>
          <w:sz w:val="24"/>
          <w:szCs w:val="24"/>
        </w:rPr>
      </w:pPr>
    </w:p>
    <w:p w14:paraId="3AD87F7A" w14:textId="346A988D" w:rsidR="00125945" w:rsidRDefault="00123ADD">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color w:val="000000"/>
          <w:sz w:val="24"/>
          <w:szCs w:val="24"/>
        </w:rPr>
        <w:t xml:space="preserve">Discussion </w:t>
      </w:r>
    </w:p>
    <w:p w14:paraId="6B8E137B" w14:textId="77777777" w:rsidR="007C3FA7" w:rsidRPr="007C3FA7" w:rsidRDefault="007C3FA7" w:rsidP="007C3FA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7C3FA7">
        <w:rPr>
          <w:rFonts w:ascii="Times New Roman" w:eastAsia="Times New Roman" w:hAnsi="Times New Roman" w:cs="Times New Roman"/>
          <w:i w:val="0"/>
          <w:color w:val="000000"/>
          <w:sz w:val="24"/>
          <w:szCs w:val="24"/>
        </w:rPr>
        <w:t>In line with H1, dividend policy is affected by debt policy. Debt policy, as evaluated by the debt-to-equity ratio, has a t-count of -0.56 and a significant probability of 0.574, according to the test findings. If the t-count is negative, it indicates that a company's dividend payout ratio is negatively correlated with its debt burden. That is, the greater the debt burden in the company's capital structure, the smaller the dividend payout ratio. There is no statistically significant relationship between debt policy and dividend policy if the significance value is greater than 0.5. Therefore, our study confirms that a firm's dividend policy is not affected by its debt policy or debt structure. This suggests that, high or low debt, corporations still consider paying dividends to shareholders.</w:t>
      </w:r>
    </w:p>
    <w:p w14:paraId="448E3BA9" w14:textId="2CDA29B0" w:rsidR="007C3FA7" w:rsidRPr="007C3FA7" w:rsidRDefault="007C3FA7" w:rsidP="007C3FA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7C3FA7">
        <w:rPr>
          <w:rFonts w:ascii="Times New Roman" w:eastAsia="Times New Roman" w:hAnsi="Times New Roman" w:cs="Times New Roman"/>
          <w:i w:val="0"/>
          <w:color w:val="000000"/>
          <w:sz w:val="24"/>
          <w:szCs w:val="24"/>
        </w:rPr>
        <w:t xml:space="preserve">The negative relationship found suggests that in a high debt structure, high interest costs will occur. This interest cost requires high funding, thus causing the consideration to distribute dividends to be smaller. The results of this study are consistent with the research of </w:t>
      </w:r>
      <w:r w:rsidR="00DE6866">
        <w:rPr>
          <w:rFonts w:ascii="Times New Roman" w:eastAsia="Times New Roman" w:hAnsi="Times New Roman" w:cs="Times New Roman"/>
          <w:i w:val="0"/>
          <w:color w:val="000000"/>
          <w:sz w:val="24"/>
          <w:szCs w:val="24"/>
        </w:rPr>
        <w:fldChar w:fldCharType="begin" w:fldLock="1"/>
      </w:r>
      <w:r w:rsidR="00DE6866">
        <w:rPr>
          <w:rFonts w:ascii="Times New Roman" w:eastAsia="Times New Roman" w:hAnsi="Times New Roman" w:cs="Times New Roman"/>
          <w:i w:val="0"/>
          <w:color w:val="000000"/>
          <w:sz w:val="24"/>
          <w:szCs w:val="24"/>
        </w:rPr>
        <w:instrText>ADDIN CSL_CITATION {"citationItems":[{"id":"ITEM-1","itemData":{"abstract":"… Abstract: This study aims to determine the effect of debt policy, profitability, managerial ownership, and liquidity on dividend policy on … Debt policy does not affect on dividend policy; 2). …","author":[{"dropping-particle":"","family":"Zainuddin","given":"Z","non-dropping-particle":"","parse-names":false,"suffix":""},{"dropping-particle":"","family":"Mananohas","given":"O A","non-dropping-particle":"","parse-names":false,"suffix":""}],"container-title":"The Indonesian Journal Of Accounting Research","id":"ITEM-1","issue":"No. 3, Sept 2020","issued":{"date-parts":[["2020"]]},"note":"Cited By (since 2020): 19","page":"Page 411 - 428","publisher":"The Indonesian Journal Of Accounting Research","title":"The Effect of Debt Policies, Profitability, Managerial Ownership Structure, and Liquidity on Dividend Policy","type":"article-journal","volume":"Vol. 23"},"uris":["http://www.mendeley.com/documents/?uuid=32b46c25-8f39-4c87-9568-e03be578fd55"]}],"mendeley":{"formattedCitation":"(Zainuddin &amp; Mananohas, 2020)","manualFormatting":"Zainuddin &amp; Mananohas (2020)","plainTextFormattedCitation":"(Zainuddin &amp; Mananohas, 2020)","previouslyFormattedCitation":"(Zainuddin &amp; Mananohas, 2020)"},"properties":{"noteIndex":0},"schema":"https://github.com/citation-style-language/schema/raw/master/csl-citation.json"}</w:instrText>
      </w:r>
      <w:r w:rsidR="00DE6866">
        <w:rPr>
          <w:rFonts w:ascii="Times New Roman" w:eastAsia="Times New Roman" w:hAnsi="Times New Roman" w:cs="Times New Roman"/>
          <w:i w:val="0"/>
          <w:color w:val="000000"/>
          <w:sz w:val="24"/>
          <w:szCs w:val="24"/>
        </w:rPr>
        <w:fldChar w:fldCharType="separate"/>
      </w:r>
      <w:r w:rsidR="00DE6866" w:rsidRPr="00DE6866">
        <w:rPr>
          <w:rFonts w:ascii="Times New Roman" w:eastAsia="Times New Roman" w:hAnsi="Times New Roman" w:cs="Times New Roman"/>
          <w:i w:val="0"/>
          <w:noProof/>
          <w:color w:val="000000"/>
          <w:sz w:val="24"/>
          <w:szCs w:val="24"/>
        </w:rPr>
        <w:t>Zainuddin &amp; Mananohas</w:t>
      </w:r>
      <w:r w:rsidR="00DE6866">
        <w:rPr>
          <w:rFonts w:ascii="Times New Roman" w:eastAsia="Times New Roman" w:hAnsi="Times New Roman" w:cs="Times New Roman"/>
          <w:i w:val="0"/>
          <w:noProof/>
          <w:color w:val="000000"/>
          <w:sz w:val="24"/>
          <w:szCs w:val="24"/>
        </w:rPr>
        <w:t xml:space="preserve"> (</w:t>
      </w:r>
      <w:r w:rsidR="00DE6866" w:rsidRPr="00DE6866">
        <w:rPr>
          <w:rFonts w:ascii="Times New Roman" w:eastAsia="Times New Roman" w:hAnsi="Times New Roman" w:cs="Times New Roman"/>
          <w:i w:val="0"/>
          <w:noProof/>
          <w:color w:val="000000"/>
          <w:sz w:val="24"/>
          <w:szCs w:val="24"/>
        </w:rPr>
        <w:t>2020)</w:t>
      </w:r>
      <w:r w:rsidR="00DE6866">
        <w:rPr>
          <w:rFonts w:ascii="Times New Roman" w:eastAsia="Times New Roman" w:hAnsi="Times New Roman" w:cs="Times New Roman"/>
          <w:i w:val="0"/>
          <w:color w:val="000000"/>
          <w:sz w:val="24"/>
          <w:szCs w:val="24"/>
        </w:rPr>
        <w:fldChar w:fldCharType="end"/>
      </w:r>
      <w:r w:rsidRPr="007C3FA7">
        <w:rPr>
          <w:rFonts w:ascii="Times New Roman" w:eastAsia="Times New Roman" w:hAnsi="Times New Roman" w:cs="Times New Roman"/>
          <w:i w:val="0"/>
          <w:color w:val="000000"/>
          <w:sz w:val="24"/>
          <w:szCs w:val="24"/>
        </w:rPr>
        <w:t xml:space="preserve">, </w:t>
      </w:r>
      <w:r w:rsidR="00DE6866">
        <w:rPr>
          <w:rFonts w:ascii="Times New Roman" w:eastAsia="Times New Roman" w:hAnsi="Times New Roman" w:cs="Times New Roman"/>
          <w:i w:val="0"/>
          <w:color w:val="000000"/>
          <w:sz w:val="24"/>
          <w:szCs w:val="24"/>
        </w:rPr>
        <w:fldChar w:fldCharType="begin" w:fldLock="1"/>
      </w:r>
      <w:r w:rsidR="00DE6866">
        <w:rPr>
          <w:rFonts w:ascii="Times New Roman" w:eastAsia="Times New Roman" w:hAnsi="Times New Roman" w:cs="Times New Roman"/>
          <w:i w:val="0"/>
          <w:color w:val="000000"/>
          <w:sz w:val="24"/>
          <w:szCs w:val="24"/>
        </w:rPr>
        <w:instrText>ADDIN CSL_CITATION {"citationItems":[{"id":"ITEM-1","itemData":{"abstract":"… profitabilitas, likuiditas, kebijakan hutang dan ukuran perusahaan terhadap kebijakan dividen. … menunjukan bahwa (a) Profitabilitas berpengaruh positif terhadap kebijakan dividen, (b) …","author":[{"dropping-particle":"","family":"Ivory","given":"S","non-dropping-particle":"","parse-names":false,"suffix":""},{"dropping-particle":"","family":"Suryono","given":"B","non-dropping-particle":"","parse-names":false,"suffix":""}],"container-title":"Jurnal Ilmu dan Riset Akuntansi","id":"ITEM-1","issued":{"date-parts":[["2020"]]},"note":"Cited By (since 2020): 5","title":"Analisis Pengaruh Profitabilitas, Likuiditas, Kebijakan Hutang, Ukuran Perusahaan Terhadap Kebijakan Dividen Pada Perusahaan Manufaktur Periode 2014-2018","type":"article-journal"},"uris":["http://www.mendeley.com/documents/?uuid=d2c5114e-d13b-4521-9d03-1e9c4f8b3abf"]}],"mendeley":{"formattedCitation":"(Ivory &amp; Suryono, 2020)","manualFormatting":"Ivory &amp; Suryono (2020)","plainTextFormattedCitation":"(Ivory &amp; Suryono, 2020)","previouslyFormattedCitation":"(Ivory &amp; Suryono, 2020)"},"properties":{"noteIndex":0},"schema":"https://github.com/citation-style-language/schema/raw/master/csl-citation.json"}</w:instrText>
      </w:r>
      <w:r w:rsidR="00DE6866">
        <w:rPr>
          <w:rFonts w:ascii="Times New Roman" w:eastAsia="Times New Roman" w:hAnsi="Times New Roman" w:cs="Times New Roman"/>
          <w:i w:val="0"/>
          <w:color w:val="000000"/>
          <w:sz w:val="24"/>
          <w:szCs w:val="24"/>
        </w:rPr>
        <w:fldChar w:fldCharType="separate"/>
      </w:r>
      <w:r w:rsidR="00DE6866" w:rsidRPr="00DE6866">
        <w:rPr>
          <w:rFonts w:ascii="Times New Roman" w:eastAsia="Times New Roman" w:hAnsi="Times New Roman" w:cs="Times New Roman"/>
          <w:i w:val="0"/>
          <w:noProof/>
          <w:color w:val="000000"/>
          <w:sz w:val="24"/>
          <w:szCs w:val="24"/>
        </w:rPr>
        <w:t>Ivory &amp; Suryono</w:t>
      </w:r>
      <w:r w:rsidR="00DE6866">
        <w:rPr>
          <w:rFonts w:ascii="Times New Roman" w:eastAsia="Times New Roman" w:hAnsi="Times New Roman" w:cs="Times New Roman"/>
          <w:i w:val="0"/>
          <w:noProof/>
          <w:color w:val="000000"/>
          <w:sz w:val="24"/>
          <w:szCs w:val="24"/>
        </w:rPr>
        <w:t xml:space="preserve"> (</w:t>
      </w:r>
      <w:r w:rsidR="00DE6866" w:rsidRPr="00DE6866">
        <w:rPr>
          <w:rFonts w:ascii="Times New Roman" w:eastAsia="Times New Roman" w:hAnsi="Times New Roman" w:cs="Times New Roman"/>
          <w:i w:val="0"/>
          <w:noProof/>
          <w:color w:val="000000"/>
          <w:sz w:val="24"/>
          <w:szCs w:val="24"/>
        </w:rPr>
        <w:t>2020)</w:t>
      </w:r>
      <w:r w:rsidR="00DE6866">
        <w:rPr>
          <w:rFonts w:ascii="Times New Roman" w:eastAsia="Times New Roman" w:hAnsi="Times New Roman" w:cs="Times New Roman"/>
          <w:i w:val="0"/>
          <w:color w:val="000000"/>
          <w:sz w:val="24"/>
          <w:szCs w:val="24"/>
        </w:rPr>
        <w:fldChar w:fldCharType="end"/>
      </w:r>
      <w:r w:rsidRPr="007C3FA7">
        <w:rPr>
          <w:rFonts w:ascii="Times New Roman" w:eastAsia="Times New Roman" w:hAnsi="Times New Roman" w:cs="Times New Roman"/>
          <w:i w:val="0"/>
          <w:color w:val="000000"/>
          <w:sz w:val="24"/>
          <w:szCs w:val="24"/>
        </w:rPr>
        <w:t xml:space="preserve"> and</w:t>
      </w:r>
      <w:r w:rsidR="00DE6866">
        <w:rPr>
          <w:rFonts w:ascii="Times New Roman" w:eastAsia="Times New Roman" w:hAnsi="Times New Roman" w:cs="Times New Roman"/>
          <w:i w:val="0"/>
          <w:color w:val="000000"/>
          <w:sz w:val="24"/>
          <w:szCs w:val="24"/>
        </w:rPr>
        <w:t xml:space="preserve"> </w:t>
      </w:r>
      <w:r w:rsidR="00DE6866">
        <w:rPr>
          <w:rFonts w:ascii="Times New Roman" w:eastAsia="Times New Roman" w:hAnsi="Times New Roman" w:cs="Times New Roman"/>
          <w:i w:val="0"/>
          <w:color w:val="000000"/>
          <w:sz w:val="24"/>
          <w:szCs w:val="24"/>
        </w:rPr>
        <w:fldChar w:fldCharType="begin" w:fldLock="1"/>
      </w:r>
      <w:r w:rsidR="00DE6866">
        <w:rPr>
          <w:rFonts w:ascii="Times New Roman" w:eastAsia="Times New Roman" w:hAnsi="Times New Roman" w:cs="Times New Roman"/>
          <w:i w:val="0"/>
          <w:color w:val="000000"/>
          <w:sz w:val="24"/>
          <w:szCs w:val="24"/>
        </w:rPr>
        <w:instrText>ADDIN CSL_CITATION {"citationItems":[{"id":"ITEM-1","itemData":{"abstract":"… pengaruh profitabilitas, likuiditas, kebijakan hutang, dan free cash flow terhadap kebijakan dividen … bahwa Profitabilitas berpengaruh positif terhadap kebijakan dividen , sedangkan …","author":[{"dropping-particle":"","family":"Ulfa","given":"M","non-dropping-particle":"","parse-names":false,"suffix":""},{"dropping-particle":"","family":"Wijaya","given":"A L","non-dropping-particle":"","parse-names":false,"suffix":""},{"dropping-particle":"","family":"Ubaidillah","given":"M","non-dropping-particle":"","parse-names":false,"suffix":""}],"container-title":"SIMBA: Seminar Inovasi Manajemen Bisnis dan Akuntansi","id":"ITEM-1","issued":{"date-parts":[["2021"]]},"note":"Cited By (since 2021): 14","title":"Pengaruh Profitabilitas, Likuiditas, Kebijakan Hutang, Free Cash Flow Terhadap Kebijakan Dividen Dengan Ukuran Perusahaan Sebagai Moderasi","type":"article-journal"},"uris":["http://www.mendeley.com/documents/?uuid=52baac36-b675-472e-bde7-b8257d06e5ca"]}],"mendeley":{"formattedCitation":"(Ulfa et al., 2021)","manualFormatting":"Ulfa et al., (2021)","plainTextFormattedCitation":"(Ulfa et al., 2021)","previouslyFormattedCitation":"(Ulfa et al., 2021)"},"properties":{"noteIndex":0},"schema":"https://github.com/citation-style-language/schema/raw/master/csl-citation.json"}</w:instrText>
      </w:r>
      <w:r w:rsidR="00DE6866">
        <w:rPr>
          <w:rFonts w:ascii="Times New Roman" w:eastAsia="Times New Roman" w:hAnsi="Times New Roman" w:cs="Times New Roman"/>
          <w:i w:val="0"/>
          <w:color w:val="000000"/>
          <w:sz w:val="24"/>
          <w:szCs w:val="24"/>
        </w:rPr>
        <w:fldChar w:fldCharType="separate"/>
      </w:r>
      <w:r w:rsidR="00DE6866" w:rsidRPr="00DE6866">
        <w:rPr>
          <w:rFonts w:ascii="Times New Roman" w:eastAsia="Times New Roman" w:hAnsi="Times New Roman" w:cs="Times New Roman"/>
          <w:i w:val="0"/>
          <w:noProof/>
          <w:color w:val="000000"/>
          <w:sz w:val="24"/>
          <w:szCs w:val="24"/>
        </w:rPr>
        <w:t xml:space="preserve">Ulfa et al., </w:t>
      </w:r>
      <w:r w:rsidR="00DE6866">
        <w:rPr>
          <w:rFonts w:ascii="Times New Roman" w:eastAsia="Times New Roman" w:hAnsi="Times New Roman" w:cs="Times New Roman"/>
          <w:i w:val="0"/>
          <w:noProof/>
          <w:color w:val="000000"/>
          <w:sz w:val="24"/>
          <w:szCs w:val="24"/>
        </w:rPr>
        <w:t>(</w:t>
      </w:r>
      <w:r w:rsidR="00DE6866" w:rsidRPr="00DE6866">
        <w:rPr>
          <w:rFonts w:ascii="Times New Roman" w:eastAsia="Times New Roman" w:hAnsi="Times New Roman" w:cs="Times New Roman"/>
          <w:i w:val="0"/>
          <w:noProof/>
          <w:color w:val="000000"/>
          <w:sz w:val="24"/>
          <w:szCs w:val="24"/>
        </w:rPr>
        <w:t>2021)</w:t>
      </w:r>
      <w:r w:rsidR="00DE6866">
        <w:rPr>
          <w:rFonts w:ascii="Times New Roman" w:eastAsia="Times New Roman" w:hAnsi="Times New Roman" w:cs="Times New Roman"/>
          <w:i w:val="0"/>
          <w:color w:val="000000"/>
          <w:sz w:val="24"/>
          <w:szCs w:val="24"/>
        </w:rPr>
        <w:fldChar w:fldCharType="end"/>
      </w:r>
      <w:r w:rsidR="00DE6866">
        <w:rPr>
          <w:rFonts w:ascii="Times New Roman" w:eastAsia="Times New Roman" w:hAnsi="Times New Roman" w:cs="Times New Roman"/>
          <w:i w:val="0"/>
          <w:color w:val="000000"/>
          <w:sz w:val="24"/>
          <w:szCs w:val="24"/>
        </w:rPr>
        <w:t>.</w:t>
      </w:r>
    </w:p>
    <w:p w14:paraId="1F93A47A" w14:textId="77777777" w:rsidR="007C3FA7" w:rsidRPr="007C3FA7" w:rsidRDefault="007C3FA7" w:rsidP="007C3FA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7C3FA7">
        <w:rPr>
          <w:rFonts w:ascii="Times New Roman" w:eastAsia="Times New Roman" w:hAnsi="Times New Roman" w:cs="Times New Roman"/>
          <w:i w:val="0"/>
          <w:color w:val="000000"/>
          <w:sz w:val="24"/>
          <w:szCs w:val="24"/>
        </w:rPr>
        <w:t>Hypothesis 2 suggests that profitability affects dividend policy, and the data supports this with a t-value of -3.33 at a significance level of 0.0016 for profitability defined by Return on Assets (ROA). If the t-count is negative, this indicates that a company's dividend policy is negatively correlated with its profitability; in other words, the more profitable the company, the smaller its dividend payout.</w:t>
      </w:r>
    </w:p>
    <w:p w14:paraId="522ED5BF" w14:textId="7CF0239A" w:rsidR="00DE6866" w:rsidRPr="007C3FA7" w:rsidRDefault="007C3FA7" w:rsidP="00DE6866">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7C3FA7">
        <w:rPr>
          <w:rFonts w:ascii="Times New Roman" w:eastAsia="Times New Roman" w:hAnsi="Times New Roman" w:cs="Times New Roman"/>
          <w:i w:val="0"/>
          <w:color w:val="000000"/>
          <w:sz w:val="24"/>
          <w:szCs w:val="24"/>
        </w:rPr>
        <w:t xml:space="preserve">Also, a significance score of less than 0.5 indicates that earnings significantly affect dividend decisions. This shows how the profit for the year affects the dividend policy. The negative correlation in this model suggests that dividend payouts are not directly related to the financial health of the company. A significant dividend payout is not guaranteed regardless of the profitability of the company. Dividend distribution is based on dividend patterns in previous years, profit and cash flow stability, and expected future profit levels </w:t>
      </w:r>
      <w:r w:rsidR="00DE6866">
        <w:rPr>
          <w:rFonts w:ascii="Times New Roman" w:eastAsia="Times New Roman" w:hAnsi="Times New Roman" w:cs="Times New Roman"/>
          <w:i w:val="0"/>
          <w:color w:val="000000"/>
          <w:sz w:val="24"/>
          <w:szCs w:val="24"/>
        </w:rPr>
        <w:fldChar w:fldCharType="begin" w:fldLock="1"/>
      </w:r>
      <w:r w:rsidR="00DE6866">
        <w:rPr>
          <w:rFonts w:ascii="Times New Roman" w:eastAsia="Times New Roman" w:hAnsi="Times New Roman" w:cs="Times New Roman"/>
          <w:i w:val="0"/>
          <w:color w:val="000000"/>
          <w:sz w:val="24"/>
          <w:szCs w:val="24"/>
        </w:rPr>
        <w:instrText>ADDIN CSL_CITATION {"citationItems":[{"id":"ITEM-1","itemData":{"abstract":"… earnings (F3), and the level of expected future earnings (F4). The fourth‐highest ranked dividend determinant concerns liquidity … a firm to seek more external (debt or equity) financing, …","author":[{"dropping-particle":"","family":"Baker","given":"H Kent","non-dropping-particle":"","parse-names":false,"suffix":""},{"dropping-particle":"","family":"Powell","given":"G E","non-dropping-particle":"","parse-names":false,"suffix":""}],"container-title":"Journal of Asia Business Studies","id":"ITEM-1","issue":"1","issued":{"date-parts":[["2012"]]},"note":"Cited By (since 2012): 195","page":"79-92","publisher":"emerald.com","title":"Dividend policy in Indonesia: survey evidence from executives","type":"article-journal","volume":"6"},"uris":["http://www.mendeley.com/documents/?uuid=1314e63d-02c7-42fd-bc8a-4167db808791"]}],"mendeley":{"formattedCitation":"(Baker &amp; Powell, 2012)","plainTextFormattedCitation":"(Baker &amp; Powell, 2012)","previouslyFormattedCitation":"(Baker &amp; Powell, 2012)"},"properties":{"noteIndex":0},"schema":"https://github.com/citation-style-language/schema/raw/master/csl-citation.json"}</w:instrText>
      </w:r>
      <w:r w:rsidR="00DE6866">
        <w:rPr>
          <w:rFonts w:ascii="Times New Roman" w:eastAsia="Times New Roman" w:hAnsi="Times New Roman" w:cs="Times New Roman"/>
          <w:i w:val="0"/>
          <w:color w:val="000000"/>
          <w:sz w:val="24"/>
          <w:szCs w:val="24"/>
        </w:rPr>
        <w:fldChar w:fldCharType="separate"/>
      </w:r>
      <w:r w:rsidR="00DE6866" w:rsidRPr="00DE6866">
        <w:rPr>
          <w:rFonts w:ascii="Times New Roman" w:eastAsia="Times New Roman" w:hAnsi="Times New Roman" w:cs="Times New Roman"/>
          <w:i w:val="0"/>
          <w:noProof/>
          <w:color w:val="000000"/>
          <w:sz w:val="24"/>
          <w:szCs w:val="24"/>
        </w:rPr>
        <w:t>(Baker &amp; Powell, 2012)</w:t>
      </w:r>
      <w:r w:rsidR="00DE6866">
        <w:rPr>
          <w:rFonts w:ascii="Times New Roman" w:eastAsia="Times New Roman" w:hAnsi="Times New Roman" w:cs="Times New Roman"/>
          <w:i w:val="0"/>
          <w:color w:val="000000"/>
          <w:sz w:val="24"/>
          <w:szCs w:val="24"/>
        </w:rPr>
        <w:fldChar w:fldCharType="end"/>
      </w:r>
      <w:r w:rsidRPr="007C3FA7">
        <w:rPr>
          <w:rFonts w:ascii="Times New Roman" w:eastAsia="Times New Roman" w:hAnsi="Times New Roman" w:cs="Times New Roman"/>
          <w:i w:val="0"/>
          <w:color w:val="000000"/>
          <w:sz w:val="24"/>
          <w:szCs w:val="24"/>
        </w:rPr>
        <w:t xml:space="preserve">. The results of this study are in accordance with research </w:t>
      </w:r>
      <w:r w:rsidR="00DE6866">
        <w:rPr>
          <w:rFonts w:ascii="Times New Roman" w:eastAsia="Times New Roman" w:hAnsi="Times New Roman" w:cs="Times New Roman"/>
          <w:i w:val="0"/>
          <w:color w:val="000000"/>
          <w:sz w:val="24"/>
          <w:szCs w:val="24"/>
        </w:rPr>
        <w:fldChar w:fldCharType="begin" w:fldLock="1"/>
      </w:r>
      <w:r w:rsidR="005821A8">
        <w:rPr>
          <w:rFonts w:ascii="Times New Roman" w:eastAsia="Times New Roman" w:hAnsi="Times New Roman" w:cs="Times New Roman"/>
          <w:i w:val="0"/>
          <w:color w:val="000000"/>
          <w:sz w:val="24"/>
          <w:szCs w:val="24"/>
        </w:rPr>
        <w:instrText>ADDIN CSL_CITATION {"citationItems":[{"id":"ITEM-1","itemData":{"abstract":"… ), debt-to-equity ratio (DER) and firm size and dividend policy variables. The data analysis procedure is first to transform financial data from the original ratio data into interval data and, …","author":[{"dropping-particle":"","family":"Pattiruhu","given":"J R","non-dropping-particle":"","parse-names":false,"suffix":""},{"dropping-particle":"","family":"Paais","given":"M","non-dropping-particle":"","parse-names":false,"suffix":""}],"container-title":"TJournal of Asian Finance, Economics and Business","id":"ITEM-1","issued":{"date-parts":[["2020"]]},"note":"Cited By (since 2020): 115","page":"035–042","title":"Effect of liquidity, profitability, leverage, and firm size on dividend policy","type":"article-journal","volume":"Vol 7"},"uris":["http://www.mendeley.com/documents/?uuid=b18bae9e-c983-43a4-b870-2bf797f31b75"]}],"mendeley":{"formattedCitation":"(Pattiruhu &amp; Paais, 2020)","manualFormatting":"Pattiruhu &amp; Paais (2020)","plainTextFormattedCitation":"(Pattiruhu &amp; Paais, 2020)","previouslyFormattedCitation":"(Pattiruhu &amp; Paais, 2020)"},"properties":{"noteIndex":0},"schema":"https://github.com/citation-style-language/schema/raw/master/csl-citation.json"}</w:instrText>
      </w:r>
      <w:r w:rsidR="00DE6866">
        <w:rPr>
          <w:rFonts w:ascii="Times New Roman" w:eastAsia="Times New Roman" w:hAnsi="Times New Roman" w:cs="Times New Roman"/>
          <w:i w:val="0"/>
          <w:color w:val="000000"/>
          <w:sz w:val="24"/>
          <w:szCs w:val="24"/>
        </w:rPr>
        <w:fldChar w:fldCharType="separate"/>
      </w:r>
      <w:r w:rsidR="00DE6866" w:rsidRPr="00DE6866">
        <w:rPr>
          <w:rFonts w:ascii="Times New Roman" w:eastAsia="Times New Roman" w:hAnsi="Times New Roman" w:cs="Times New Roman"/>
          <w:i w:val="0"/>
          <w:noProof/>
          <w:color w:val="000000"/>
          <w:sz w:val="24"/>
          <w:szCs w:val="24"/>
        </w:rPr>
        <w:t>Pattiruhu &amp; Paais</w:t>
      </w:r>
      <w:r w:rsidR="00DE6866">
        <w:rPr>
          <w:rFonts w:ascii="Times New Roman" w:eastAsia="Times New Roman" w:hAnsi="Times New Roman" w:cs="Times New Roman"/>
          <w:i w:val="0"/>
          <w:noProof/>
          <w:color w:val="000000"/>
          <w:sz w:val="24"/>
          <w:szCs w:val="24"/>
        </w:rPr>
        <w:t xml:space="preserve"> (</w:t>
      </w:r>
      <w:r w:rsidR="00DE6866" w:rsidRPr="00DE6866">
        <w:rPr>
          <w:rFonts w:ascii="Times New Roman" w:eastAsia="Times New Roman" w:hAnsi="Times New Roman" w:cs="Times New Roman"/>
          <w:i w:val="0"/>
          <w:noProof/>
          <w:color w:val="000000"/>
          <w:sz w:val="24"/>
          <w:szCs w:val="24"/>
        </w:rPr>
        <w:t>2020)</w:t>
      </w:r>
      <w:r w:rsidR="00DE6866">
        <w:rPr>
          <w:rFonts w:ascii="Times New Roman" w:eastAsia="Times New Roman" w:hAnsi="Times New Roman" w:cs="Times New Roman"/>
          <w:i w:val="0"/>
          <w:color w:val="000000"/>
          <w:sz w:val="24"/>
          <w:szCs w:val="24"/>
        </w:rPr>
        <w:fldChar w:fldCharType="end"/>
      </w:r>
      <w:r w:rsidRPr="007C3FA7">
        <w:rPr>
          <w:rFonts w:ascii="Times New Roman" w:eastAsia="Times New Roman" w:hAnsi="Times New Roman" w:cs="Times New Roman"/>
          <w:i w:val="0"/>
          <w:color w:val="000000"/>
          <w:sz w:val="24"/>
          <w:szCs w:val="24"/>
        </w:rPr>
        <w:t xml:space="preserve"> and </w:t>
      </w:r>
      <w:r w:rsidR="00DE6866">
        <w:rPr>
          <w:rFonts w:ascii="Times New Roman" w:eastAsia="Times New Roman" w:hAnsi="Times New Roman" w:cs="Times New Roman"/>
          <w:i w:val="0"/>
          <w:color w:val="000000"/>
          <w:sz w:val="24"/>
          <w:szCs w:val="24"/>
        </w:rPr>
        <w:fldChar w:fldCharType="begin" w:fldLock="1"/>
      </w:r>
      <w:r w:rsidR="00DE6866">
        <w:rPr>
          <w:rFonts w:ascii="Times New Roman" w:eastAsia="Times New Roman" w:hAnsi="Times New Roman" w:cs="Times New Roman"/>
          <w:i w:val="0"/>
          <w:color w:val="000000"/>
          <w:sz w:val="24"/>
          <w:szCs w:val="24"/>
        </w:rPr>
        <w:instrText>ADDIN CSL_CITATION {"citationItems":[{"id":"ITEM-1","itemData":{"abstract":"… pengaruh profitabilitas, likuiditas, kebijakan hutang, dan free cash flow terhadap kebijakan dividen … bahwa Profitabilitas berpengaruh positif terhadap kebijakan dividen , sedangkan …","author":[{"dropping-particle":"","family":"Ulfa","given":"M","non-dropping-particle":"","parse-names":false,"suffix":""},{"dropping-particle":"","family":"Wijaya","given":"A L","non-dropping-particle":"","parse-names":false,"suffix":""},{"dropping-particle":"","family":"Ubaidillah","given":"M","non-dropping-particle":"","parse-names":false,"suffix":""}],"container-title":"SIMBA: Seminar Inovasi Manajemen Bisnis dan Akuntansi","id":"ITEM-1","issued":{"date-parts":[["2021"]]},"note":"Cited By (since 2021): 14","title":"Pengaruh Profitabilitas, Likuiditas, Kebijakan Hutang, Free Cash Flow Terhadap Kebijakan Dividen Dengan Ukuran Perusahaan Sebagai Moderasi","type":"article-journal"},"uris":["http://www.mendeley.com/documents/?uuid=52baac36-b675-472e-bde7-b8257d06e5ca"]}],"mendeley":{"formattedCitation":"(Ulfa et al., 2021)","manualFormatting":"Ulfa et al., (2021)","plainTextFormattedCitation":"(Ulfa et al., 2021)","previouslyFormattedCitation":"(Ulfa et al., 2021)"},"properties":{"noteIndex":0},"schema":"https://github.com/citation-style-language/schema/raw/master/csl-citation.json"}</w:instrText>
      </w:r>
      <w:r w:rsidR="00DE6866">
        <w:rPr>
          <w:rFonts w:ascii="Times New Roman" w:eastAsia="Times New Roman" w:hAnsi="Times New Roman" w:cs="Times New Roman"/>
          <w:i w:val="0"/>
          <w:color w:val="000000"/>
          <w:sz w:val="24"/>
          <w:szCs w:val="24"/>
        </w:rPr>
        <w:fldChar w:fldCharType="separate"/>
      </w:r>
      <w:r w:rsidR="00DE6866" w:rsidRPr="00DE6866">
        <w:rPr>
          <w:rFonts w:ascii="Times New Roman" w:eastAsia="Times New Roman" w:hAnsi="Times New Roman" w:cs="Times New Roman"/>
          <w:i w:val="0"/>
          <w:noProof/>
          <w:color w:val="000000"/>
          <w:sz w:val="24"/>
          <w:szCs w:val="24"/>
        </w:rPr>
        <w:t xml:space="preserve">Ulfa et al., </w:t>
      </w:r>
      <w:r w:rsidR="00DE6866">
        <w:rPr>
          <w:rFonts w:ascii="Times New Roman" w:eastAsia="Times New Roman" w:hAnsi="Times New Roman" w:cs="Times New Roman"/>
          <w:i w:val="0"/>
          <w:noProof/>
          <w:color w:val="000000"/>
          <w:sz w:val="24"/>
          <w:szCs w:val="24"/>
        </w:rPr>
        <w:t>(</w:t>
      </w:r>
      <w:r w:rsidR="00DE6866" w:rsidRPr="00DE6866">
        <w:rPr>
          <w:rFonts w:ascii="Times New Roman" w:eastAsia="Times New Roman" w:hAnsi="Times New Roman" w:cs="Times New Roman"/>
          <w:i w:val="0"/>
          <w:noProof/>
          <w:color w:val="000000"/>
          <w:sz w:val="24"/>
          <w:szCs w:val="24"/>
        </w:rPr>
        <w:t>2021)</w:t>
      </w:r>
      <w:r w:rsidR="00DE6866">
        <w:rPr>
          <w:rFonts w:ascii="Times New Roman" w:eastAsia="Times New Roman" w:hAnsi="Times New Roman" w:cs="Times New Roman"/>
          <w:i w:val="0"/>
          <w:color w:val="000000"/>
          <w:sz w:val="24"/>
          <w:szCs w:val="24"/>
        </w:rPr>
        <w:fldChar w:fldCharType="end"/>
      </w:r>
      <w:r w:rsidR="00DE6866">
        <w:rPr>
          <w:rFonts w:ascii="Times New Roman" w:eastAsia="Times New Roman" w:hAnsi="Times New Roman" w:cs="Times New Roman"/>
          <w:i w:val="0"/>
          <w:color w:val="000000"/>
          <w:sz w:val="24"/>
          <w:szCs w:val="24"/>
        </w:rPr>
        <w:t>.</w:t>
      </w:r>
    </w:p>
    <w:p w14:paraId="73C0CF0A" w14:textId="69CAED68" w:rsidR="007C3FA7" w:rsidRPr="007C3FA7" w:rsidRDefault="007C3FA7" w:rsidP="007C3FA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7C3FA7">
        <w:rPr>
          <w:rFonts w:ascii="Times New Roman" w:eastAsia="Times New Roman" w:hAnsi="Times New Roman" w:cs="Times New Roman"/>
          <w:i w:val="0"/>
          <w:color w:val="000000"/>
          <w:sz w:val="24"/>
          <w:szCs w:val="24"/>
        </w:rPr>
        <w:t>Using the ratio of current assets to current liabilities as a proxy for liquidity, the test findings show that liquidity affects dividend policy (H3; see also H1 and H2), with a t-value of -1.75 and a significant probability of 0.085. If the t-count is negative, this indicates that there is an inverse relationship between a firm's liquidity and its dividend policy; in other words, a high t-count does not guarantee a high dividend payout ratio.</w:t>
      </w:r>
    </w:p>
    <w:p w14:paraId="307B4681" w14:textId="7606C412" w:rsidR="007C3FA7" w:rsidRDefault="007C3FA7" w:rsidP="007C3FA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r w:rsidRPr="007C3FA7">
        <w:rPr>
          <w:rFonts w:ascii="Times New Roman" w:eastAsia="Times New Roman" w:hAnsi="Times New Roman" w:cs="Times New Roman"/>
          <w:i w:val="0"/>
          <w:color w:val="000000"/>
          <w:sz w:val="24"/>
          <w:szCs w:val="24"/>
        </w:rPr>
        <w:t xml:space="preserve">Furthermore, if the significance value is greater than 0.5, then liquidity has no significant effect on dividend policy. The word "liquidity" is used to characterize a company's ability to pay for its day-to-day operations and other short-term commitments. This means that dividend payments are not based on the company's cash flow. A company's ability to pay dividends should not be assumed simply because it has sufficient cash. When deciding on dividend policy, businesses should also consider operational interests, short-term responsibilities, and investment choices. The results of this study are in accordance with the research of </w:t>
      </w:r>
      <w:r w:rsidR="00DE6866">
        <w:rPr>
          <w:rFonts w:ascii="Times New Roman" w:eastAsia="Times New Roman" w:hAnsi="Times New Roman" w:cs="Times New Roman"/>
          <w:i w:val="0"/>
          <w:color w:val="000000"/>
          <w:sz w:val="24"/>
          <w:szCs w:val="24"/>
        </w:rPr>
        <w:fldChar w:fldCharType="begin" w:fldLock="1"/>
      </w:r>
      <w:r w:rsidR="00DE6866">
        <w:rPr>
          <w:rFonts w:ascii="Times New Roman" w:eastAsia="Times New Roman" w:hAnsi="Times New Roman" w:cs="Times New Roman"/>
          <w:i w:val="0"/>
          <w:color w:val="000000"/>
          <w:sz w:val="24"/>
          <w:szCs w:val="24"/>
        </w:rPr>
        <w:instrText>ADDIN CSL_CITATION {"citationItems":[{"id":"ITEM-1","itemData":{"abstract":"… Abstract: This study aims to determine the effect of debt policy, profitability, managerial ownership, and liquidity on dividend policy on … Debt policy does not affect on dividend policy; 2). …","author":[{"dropping-particle":"","family":"Zainuddin","given":"Z","non-dropping-particle":"","parse-names":false,"suffix":""},{"dropping-particle":"","family":"Mananohas","given":"O A","non-dropping-particle":"","parse-names":false,"suffix":""}],"container-title":"The Indonesian Journal Of Accounting Research","id":"ITEM-1","issue":"No. 3, Sept 2020","issued":{"date-parts":[["2020"]]},"note":"Cited By (since 2020): 19","page":"Page 411 - 428","publisher":"The Indonesian Journal Of Accounting Research","title":"The Effect of Debt Policies, Profitability, Managerial Ownership Structure, and Liquidity on Dividend Policy","type":"article-journal","volume":"Vol. 23"},"uris":["http://www.mendeley.com/documents/?uuid=32b46c25-8f39-4c87-9568-e03be578fd55"]}],"mendeley":{"formattedCitation":"(Zainuddin &amp; Mananohas, 2020)","manualFormatting":"Zainuddin &amp; Mananohas (2020)","plainTextFormattedCitation":"(Zainuddin &amp; Mananohas, 2020)","previouslyFormattedCitation":"(Zainuddin &amp; Mananohas, 2020)"},"properties":{"noteIndex":0},"schema":"https://github.com/citation-style-language/schema/raw/master/csl-citation.json"}</w:instrText>
      </w:r>
      <w:r w:rsidR="00DE6866">
        <w:rPr>
          <w:rFonts w:ascii="Times New Roman" w:eastAsia="Times New Roman" w:hAnsi="Times New Roman" w:cs="Times New Roman"/>
          <w:i w:val="0"/>
          <w:color w:val="000000"/>
          <w:sz w:val="24"/>
          <w:szCs w:val="24"/>
        </w:rPr>
        <w:fldChar w:fldCharType="separate"/>
      </w:r>
      <w:r w:rsidR="00DE6866" w:rsidRPr="00DE6866">
        <w:rPr>
          <w:rFonts w:ascii="Times New Roman" w:eastAsia="Times New Roman" w:hAnsi="Times New Roman" w:cs="Times New Roman"/>
          <w:i w:val="0"/>
          <w:noProof/>
          <w:color w:val="000000"/>
          <w:sz w:val="24"/>
          <w:szCs w:val="24"/>
        </w:rPr>
        <w:t>Zainuddin &amp; Mananohas</w:t>
      </w:r>
      <w:r w:rsidR="00DE6866">
        <w:rPr>
          <w:rFonts w:ascii="Times New Roman" w:eastAsia="Times New Roman" w:hAnsi="Times New Roman" w:cs="Times New Roman"/>
          <w:i w:val="0"/>
          <w:noProof/>
          <w:color w:val="000000"/>
          <w:sz w:val="24"/>
          <w:szCs w:val="24"/>
        </w:rPr>
        <w:t xml:space="preserve"> (</w:t>
      </w:r>
      <w:r w:rsidR="00DE6866" w:rsidRPr="00DE6866">
        <w:rPr>
          <w:rFonts w:ascii="Times New Roman" w:eastAsia="Times New Roman" w:hAnsi="Times New Roman" w:cs="Times New Roman"/>
          <w:i w:val="0"/>
          <w:noProof/>
          <w:color w:val="000000"/>
          <w:sz w:val="24"/>
          <w:szCs w:val="24"/>
        </w:rPr>
        <w:t>2020)</w:t>
      </w:r>
      <w:r w:rsidR="00DE6866">
        <w:rPr>
          <w:rFonts w:ascii="Times New Roman" w:eastAsia="Times New Roman" w:hAnsi="Times New Roman" w:cs="Times New Roman"/>
          <w:i w:val="0"/>
          <w:color w:val="000000"/>
          <w:sz w:val="24"/>
          <w:szCs w:val="24"/>
        </w:rPr>
        <w:fldChar w:fldCharType="end"/>
      </w:r>
      <w:r w:rsidRPr="007C3FA7">
        <w:rPr>
          <w:rFonts w:ascii="Times New Roman" w:eastAsia="Times New Roman" w:hAnsi="Times New Roman" w:cs="Times New Roman"/>
          <w:i w:val="0"/>
          <w:color w:val="000000"/>
          <w:sz w:val="24"/>
          <w:szCs w:val="24"/>
        </w:rPr>
        <w:t xml:space="preserve"> and </w:t>
      </w:r>
      <w:r w:rsidR="00DE6866">
        <w:rPr>
          <w:rFonts w:ascii="Times New Roman" w:eastAsia="Times New Roman" w:hAnsi="Times New Roman" w:cs="Times New Roman"/>
          <w:i w:val="0"/>
          <w:color w:val="000000"/>
          <w:sz w:val="24"/>
          <w:szCs w:val="24"/>
        </w:rPr>
        <w:fldChar w:fldCharType="begin" w:fldLock="1"/>
      </w:r>
      <w:r w:rsidR="005821A8">
        <w:rPr>
          <w:rFonts w:ascii="Times New Roman" w:eastAsia="Times New Roman" w:hAnsi="Times New Roman" w:cs="Times New Roman"/>
          <w:i w:val="0"/>
          <w:color w:val="000000"/>
          <w:sz w:val="24"/>
          <w:szCs w:val="24"/>
        </w:rPr>
        <w:instrText>ADDIN CSL_CITATION {"citationItems":[{"id":"ITEM-1","itemData":{"abstract":"… ), debt-to-equity ratio (DER) and firm size and dividend policy variables. The data analysis procedure is first to transform financial data from the original ratio data into interval data and, …","author":[{"dropping-particle":"","family":"Pattiruhu","given":"J R","non-dropping-particle":"","parse-names":false,"suffix":""},{"dropping-particle":"","family":"Paais","given":"M","non-dropping-particle":"","parse-names":false,"suffix":""}],"container-title":"TJournal of Asian Finance, Economics and Business","id":"ITEM-1","issued":{"date-parts":[["2020"]]},"note":"Cited By (since 2020): 115","page":"035–042","title":"Effect of liquidity, profitability, leverage, and firm size on dividend policy","type":"article-journal","volume":"Vol 7"},"uris":["http://www.mendeley.com/documents/?uuid=b18bae9e-c983-43a4-b870-2bf797f31b75"]}],"mendeley":{"formattedCitation":"(Pattiruhu &amp; Paais, 2020)","manualFormatting":"Pattiruhu &amp; Paais (2020)","plainTextFormattedCitation":"(Pattiruhu &amp; Paais, 2020)","previouslyFormattedCitation":"(Pattiruhu &amp; Paais, 2020)"},"properties":{"noteIndex":0},"schema":"https://github.com/citation-style-language/schema/raw/master/csl-citation.json"}</w:instrText>
      </w:r>
      <w:r w:rsidR="00DE6866">
        <w:rPr>
          <w:rFonts w:ascii="Times New Roman" w:eastAsia="Times New Roman" w:hAnsi="Times New Roman" w:cs="Times New Roman"/>
          <w:i w:val="0"/>
          <w:color w:val="000000"/>
          <w:sz w:val="24"/>
          <w:szCs w:val="24"/>
        </w:rPr>
        <w:fldChar w:fldCharType="separate"/>
      </w:r>
      <w:r w:rsidR="00DE6866" w:rsidRPr="00DE6866">
        <w:rPr>
          <w:rFonts w:ascii="Times New Roman" w:eastAsia="Times New Roman" w:hAnsi="Times New Roman" w:cs="Times New Roman"/>
          <w:i w:val="0"/>
          <w:noProof/>
          <w:color w:val="000000"/>
          <w:sz w:val="24"/>
          <w:szCs w:val="24"/>
        </w:rPr>
        <w:t>Pattiruhu &amp; Paais</w:t>
      </w:r>
      <w:r w:rsidR="00DE6866">
        <w:rPr>
          <w:rFonts w:ascii="Times New Roman" w:eastAsia="Times New Roman" w:hAnsi="Times New Roman" w:cs="Times New Roman"/>
          <w:i w:val="0"/>
          <w:noProof/>
          <w:color w:val="000000"/>
          <w:sz w:val="24"/>
          <w:szCs w:val="24"/>
        </w:rPr>
        <w:t xml:space="preserve"> (</w:t>
      </w:r>
      <w:r w:rsidR="00DE6866" w:rsidRPr="00DE6866">
        <w:rPr>
          <w:rFonts w:ascii="Times New Roman" w:eastAsia="Times New Roman" w:hAnsi="Times New Roman" w:cs="Times New Roman"/>
          <w:i w:val="0"/>
          <w:noProof/>
          <w:color w:val="000000"/>
          <w:sz w:val="24"/>
          <w:szCs w:val="24"/>
        </w:rPr>
        <w:t>2020)</w:t>
      </w:r>
      <w:r w:rsidR="00DE6866">
        <w:rPr>
          <w:rFonts w:ascii="Times New Roman" w:eastAsia="Times New Roman" w:hAnsi="Times New Roman" w:cs="Times New Roman"/>
          <w:i w:val="0"/>
          <w:color w:val="000000"/>
          <w:sz w:val="24"/>
          <w:szCs w:val="24"/>
        </w:rPr>
        <w:fldChar w:fldCharType="end"/>
      </w:r>
      <w:r w:rsidR="00DE6866">
        <w:rPr>
          <w:rFonts w:ascii="Times New Roman" w:eastAsia="Times New Roman" w:hAnsi="Times New Roman" w:cs="Times New Roman"/>
          <w:i w:val="0"/>
          <w:color w:val="000000"/>
          <w:sz w:val="24"/>
          <w:szCs w:val="24"/>
        </w:rPr>
        <w:t>.</w:t>
      </w:r>
    </w:p>
    <w:p w14:paraId="49562543" w14:textId="77777777" w:rsidR="00125945" w:rsidRDefault="00125945" w:rsidP="007C3FA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bookmarkStart w:id="2" w:name="_heading=h.4d34og8" w:colFirst="0" w:colLast="0"/>
      <w:bookmarkEnd w:id="2"/>
    </w:p>
    <w:p w14:paraId="54A774F5" w14:textId="77777777" w:rsidR="005821A8" w:rsidRDefault="005821A8" w:rsidP="007C3FA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7B115B1F" w14:textId="77777777" w:rsidR="005821A8" w:rsidRDefault="005821A8" w:rsidP="007C3FA7">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8E04ED0" w14:textId="77777777" w:rsidR="00125945" w:rsidRDefault="00125945">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203C4261" w14:textId="4D2F0920" w:rsidR="007C3FA7" w:rsidRDefault="00123ADD" w:rsidP="007C3FA7">
      <w:pPr>
        <w:spacing w:after="0" w:line="240" w:lineRule="auto"/>
        <w:jc w:val="both"/>
        <w:rPr>
          <w:rFonts w:ascii="Times New Roman" w:eastAsia="Times New Roman" w:hAnsi="Times New Roman" w:cs="Times New Roman"/>
          <w:i w:val="0"/>
          <w:color w:val="FF0000"/>
          <w:sz w:val="24"/>
          <w:szCs w:val="24"/>
        </w:rPr>
      </w:pPr>
      <w:r>
        <w:rPr>
          <w:rFonts w:ascii="Times New Roman" w:eastAsia="Times New Roman" w:hAnsi="Times New Roman" w:cs="Times New Roman"/>
          <w:b/>
          <w:i w:val="0"/>
          <w:sz w:val="24"/>
          <w:szCs w:val="24"/>
        </w:rPr>
        <w:lastRenderedPageBreak/>
        <w:t xml:space="preserve">CONCLUSION </w:t>
      </w:r>
    </w:p>
    <w:p w14:paraId="0E2EFB75" w14:textId="77777777" w:rsidR="007C3FA7" w:rsidRPr="007C3FA7" w:rsidRDefault="007C3FA7" w:rsidP="007C3FA7">
      <w:pPr>
        <w:spacing w:after="0" w:line="240" w:lineRule="auto"/>
        <w:ind w:firstLine="720"/>
        <w:jc w:val="both"/>
        <w:rPr>
          <w:rFonts w:ascii="Times New Roman" w:eastAsia="Times New Roman" w:hAnsi="Times New Roman" w:cs="Times New Roman"/>
          <w:i w:val="0"/>
          <w:sz w:val="24"/>
          <w:szCs w:val="24"/>
        </w:rPr>
      </w:pPr>
      <w:r w:rsidRPr="007C3FA7">
        <w:rPr>
          <w:rFonts w:ascii="Times New Roman" w:eastAsia="Times New Roman" w:hAnsi="Times New Roman" w:cs="Times New Roman"/>
          <w:i w:val="0"/>
          <w:sz w:val="24"/>
          <w:szCs w:val="24"/>
        </w:rPr>
        <w:t>The purpose of this study is to evaluate the impact of debt policy, profitability, and liquidity on dividend distribution decisions. The results show that the three factors collectively affect dividend policy by 61.29%. However, upon further analysis, it was found that profitability has a more significant influence individually on dividend policy. A company's profitability, which reflects the level of profit earned, plays an important role in determining dividend distribution policy. The possibility of dividend payouts increasing as the company's profits rise seems intuitive.</w:t>
      </w:r>
    </w:p>
    <w:p w14:paraId="3B71625D" w14:textId="77777777" w:rsidR="007C3FA7" w:rsidRPr="007C3FA7" w:rsidRDefault="007C3FA7" w:rsidP="007C3FA7">
      <w:pPr>
        <w:spacing w:after="0" w:line="240" w:lineRule="auto"/>
        <w:ind w:firstLine="720"/>
        <w:jc w:val="both"/>
        <w:rPr>
          <w:rFonts w:ascii="Times New Roman" w:eastAsia="Times New Roman" w:hAnsi="Times New Roman" w:cs="Times New Roman"/>
          <w:i w:val="0"/>
          <w:sz w:val="24"/>
          <w:szCs w:val="24"/>
        </w:rPr>
      </w:pPr>
      <w:r w:rsidRPr="007C3FA7">
        <w:rPr>
          <w:rFonts w:ascii="Times New Roman" w:eastAsia="Times New Roman" w:hAnsi="Times New Roman" w:cs="Times New Roman"/>
          <w:i w:val="0"/>
          <w:sz w:val="24"/>
          <w:szCs w:val="24"/>
        </w:rPr>
        <w:t>However, research shows that the choice of dividend payout is not significantly affected by debt policy. This suggests that corporations with a capital structure that involves both creditors and shareholders give equal weight to the interests of both groups when making decisions about dividend distribution.</w:t>
      </w:r>
    </w:p>
    <w:p w14:paraId="07D75FBB" w14:textId="77777777" w:rsidR="007C3FA7" w:rsidRPr="007C3FA7" w:rsidRDefault="007C3FA7" w:rsidP="007C3FA7">
      <w:pPr>
        <w:spacing w:after="0" w:line="240" w:lineRule="auto"/>
        <w:ind w:firstLine="720"/>
        <w:jc w:val="both"/>
        <w:rPr>
          <w:rFonts w:ascii="Times New Roman" w:eastAsia="Times New Roman" w:hAnsi="Times New Roman" w:cs="Times New Roman"/>
          <w:i w:val="0"/>
          <w:sz w:val="24"/>
          <w:szCs w:val="24"/>
        </w:rPr>
      </w:pPr>
      <w:r w:rsidRPr="007C3FA7">
        <w:rPr>
          <w:rFonts w:ascii="Times New Roman" w:eastAsia="Times New Roman" w:hAnsi="Times New Roman" w:cs="Times New Roman"/>
          <w:i w:val="0"/>
          <w:sz w:val="24"/>
          <w:szCs w:val="24"/>
        </w:rPr>
        <w:t>The research also shows that the liquidity status of the company has no significant effect on dividend policy. The ability to pay dividends does not depend on a firm's liquidity, which is its ability to meet short-term commitments and finance its operations.</w:t>
      </w:r>
    </w:p>
    <w:p w14:paraId="6C804985" w14:textId="77777777" w:rsidR="007C3FA7" w:rsidRPr="007C3FA7" w:rsidRDefault="007C3FA7" w:rsidP="007C3FA7">
      <w:pPr>
        <w:spacing w:after="0" w:line="240" w:lineRule="auto"/>
        <w:ind w:firstLine="720"/>
        <w:jc w:val="both"/>
        <w:rPr>
          <w:rFonts w:ascii="Times New Roman" w:eastAsia="Times New Roman" w:hAnsi="Times New Roman" w:cs="Times New Roman"/>
          <w:i w:val="0"/>
          <w:sz w:val="24"/>
          <w:szCs w:val="24"/>
        </w:rPr>
      </w:pPr>
      <w:r w:rsidRPr="007C3FA7">
        <w:rPr>
          <w:rFonts w:ascii="Times New Roman" w:eastAsia="Times New Roman" w:hAnsi="Times New Roman" w:cs="Times New Roman"/>
          <w:i w:val="0"/>
          <w:sz w:val="24"/>
          <w:szCs w:val="24"/>
        </w:rPr>
        <w:t xml:space="preserve">The findings of this study are consistent with previous research that shows profitability to be a more important element in dividend policy than debt and liquidity strategies. </w:t>
      </w:r>
    </w:p>
    <w:p w14:paraId="1B992502" w14:textId="77777777" w:rsidR="007C3FA7" w:rsidRDefault="007C3FA7" w:rsidP="007C3FA7">
      <w:pPr>
        <w:spacing w:after="0" w:line="240" w:lineRule="auto"/>
        <w:ind w:firstLine="720"/>
        <w:jc w:val="both"/>
        <w:rPr>
          <w:rFonts w:ascii="Times New Roman" w:eastAsia="Times New Roman" w:hAnsi="Times New Roman" w:cs="Times New Roman"/>
          <w:i w:val="0"/>
          <w:sz w:val="24"/>
          <w:szCs w:val="24"/>
        </w:rPr>
      </w:pPr>
      <w:r w:rsidRPr="007C3FA7">
        <w:rPr>
          <w:rFonts w:ascii="Times New Roman" w:eastAsia="Times New Roman" w:hAnsi="Times New Roman" w:cs="Times New Roman"/>
          <w:i w:val="0"/>
          <w:sz w:val="24"/>
          <w:szCs w:val="24"/>
        </w:rPr>
        <w:t>High-capitalization Islamic equities included in the Jakarta Islamic Index are used as the sample for this analysis. Alternative research objectives, longer study period, and inclusion of additional elements that may influence dividend policy with alternative proxies are all possibilities for further investigation.</w:t>
      </w:r>
    </w:p>
    <w:p w14:paraId="09AE3444" w14:textId="77777777" w:rsidR="00125945" w:rsidRDefault="00125945">
      <w:pPr>
        <w:spacing w:after="0" w:line="240" w:lineRule="auto"/>
        <w:jc w:val="both"/>
        <w:rPr>
          <w:rFonts w:ascii="Times New Roman" w:eastAsia="Times New Roman" w:hAnsi="Times New Roman" w:cs="Times New Roman"/>
          <w:b/>
          <w:i w:val="0"/>
          <w:sz w:val="24"/>
          <w:szCs w:val="24"/>
        </w:rPr>
      </w:pPr>
    </w:p>
    <w:p w14:paraId="7B17D8E2" w14:textId="77777777" w:rsidR="00125945" w:rsidRDefault="00125945">
      <w:pPr>
        <w:spacing w:after="0" w:line="240" w:lineRule="auto"/>
        <w:jc w:val="both"/>
        <w:rPr>
          <w:rFonts w:ascii="Times New Roman" w:eastAsia="Times New Roman" w:hAnsi="Times New Roman" w:cs="Times New Roman"/>
          <w:b/>
          <w:i w:val="0"/>
          <w:sz w:val="24"/>
          <w:szCs w:val="24"/>
        </w:rPr>
      </w:pPr>
    </w:p>
    <w:p w14:paraId="0A5BF2E5" w14:textId="5D2D82E2" w:rsidR="00125945" w:rsidRDefault="00123ADD" w:rsidP="007C3FA7">
      <w:pPr>
        <w:spacing w:after="0" w:line="240" w:lineRule="auto"/>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b/>
          <w:i w:val="0"/>
          <w:sz w:val="24"/>
          <w:szCs w:val="24"/>
        </w:rPr>
        <w:t xml:space="preserve">REFERENCE </w:t>
      </w:r>
    </w:p>
    <w:p w14:paraId="3C47AE70" w14:textId="596C6F13"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i w:val="0"/>
          <w:color w:val="000000"/>
          <w:sz w:val="24"/>
          <w:szCs w:val="24"/>
        </w:rPr>
        <w:fldChar w:fldCharType="begin" w:fldLock="1"/>
      </w:r>
      <w:r>
        <w:rPr>
          <w:rFonts w:ascii="Times New Roman" w:eastAsia="Times New Roman" w:hAnsi="Times New Roman" w:cs="Times New Roman"/>
          <w:i w:val="0"/>
          <w:color w:val="000000"/>
          <w:sz w:val="24"/>
          <w:szCs w:val="24"/>
        </w:rPr>
        <w:instrText xml:space="preserve">ADDIN Mendeley Bibliography CSL_BIBLIOGRAPHY </w:instrText>
      </w:r>
      <w:r>
        <w:rPr>
          <w:rFonts w:ascii="Times New Roman" w:eastAsia="Times New Roman" w:hAnsi="Times New Roman" w:cs="Times New Roman"/>
          <w:i w:val="0"/>
          <w:color w:val="000000"/>
          <w:sz w:val="24"/>
          <w:szCs w:val="24"/>
        </w:rPr>
        <w:fldChar w:fldCharType="separate"/>
      </w:r>
      <w:r w:rsidRPr="005821A8">
        <w:rPr>
          <w:rFonts w:ascii="Times New Roman" w:hAnsi="Times New Roman" w:cs="Times New Roman"/>
          <w:noProof/>
          <w:sz w:val="24"/>
          <w:szCs w:val="24"/>
        </w:rPr>
        <w:t xml:space="preserve">Adil, C. M., Zafar, N., &amp; Yaseen, N. (2011). Empirical analysis of determinants of dividend payout: Profitability and liquidity. In </w:t>
      </w:r>
      <w:r w:rsidRPr="005821A8">
        <w:rPr>
          <w:rFonts w:ascii="Times New Roman" w:hAnsi="Times New Roman" w:cs="Times New Roman"/>
          <w:i w:val="0"/>
          <w:iCs w:val="0"/>
          <w:noProof/>
          <w:sz w:val="24"/>
          <w:szCs w:val="24"/>
        </w:rPr>
        <w:t>Interdisciplinary Journal of Contemporary Research in Business</w:t>
      </w:r>
      <w:r w:rsidRPr="005821A8">
        <w:rPr>
          <w:rFonts w:ascii="Times New Roman" w:hAnsi="Times New Roman" w:cs="Times New Roman"/>
          <w:noProof/>
          <w:sz w:val="24"/>
          <w:szCs w:val="24"/>
        </w:rPr>
        <w:t xml:space="preserve"> (pp. 289–300).</w:t>
      </w:r>
    </w:p>
    <w:p w14:paraId="24FBE14C"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Ahmad, G. N., &amp; Wardani, V. K. (2014). The effect of fundamental factor to dividend policy: Evidence in Indonesia Stock Exchange. </w:t>
      </w:r>
      <w:r w:rsidRPr="005821A8">
        <w:rPr>
          <w:rFonts w:ascii="Times New Roman" w:hAnsi="Times New Roman" w:cs="Times New Roman"/>
          <w:i w:val="0"/>
          <w:iCs w:val="0"/>
          <w:noProof/>
          <w:sz w:val="24"/>
          <w:szCs w:val="24"/>
        </w:rPr>
        <w:t>International Journal of Business and Commerce</w:t>
      </w:r>
      <w:r w:rsidRPr="005821A8">
        <w:rPr>
          <w:rFonts w:ascii="Times New Roman" w:hAnsi="Times New Roman" w:cs="Times New Roman"/>
          <w:noProof/>
          <w:sz w:val="24"/>
          <w:szCs w:val="24"/>
        </w:rPr>
        <w:t xml:space="preserve">, </w:t>
      </w:r>
      <w:r w:rsidRPr="005821A8">
        <w:rPr>
          <w:rFonts w:ascii="Times New Roman" w:hAnsi="Times New Roman" w:cs="Times New Roman"/>
          <w:i w:val="0"/>
          <w:iCs w:val="0"/>
          <w:noProof/>
          <w:sz w:val="24"/>
          <w:szCs w:val="24"/>
        </w:rPr>
        <w:t>4</w:t>
      </w:r>
      <w:r w:rsidRPr="005821A8">
        <w:rPr>
          <w:rFonts w:ascii="Times New Roman" w:hAnsi="Times New Roman" w:cs="Times New Roman"/>
          <w:noProof/>
          <w:sz w:val="24"/>
          <w:szCs w:val="24"/>
        </w:rPr>
        <w:t>, 14–25.</w:t>
      </w:r>
    </w:p>
    <w:p w14:paraId="6DFED595"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Ahmed, I. E. (2015). Liquidity, profitability and the dividends payout policy. </w:t>
      </w:r>
      <w:r w:rsidRPr="005821A8">
        <w:rPr>
          <w:rFonts w:ascii="Times New Roman" w:hAnsi="Times New Roman" w:cs="Times New Roman"/>
          <w:i w:val="0"/>
          <w:iCs w:val="0"/>
          <w:noProof/>
          <w:sz w:val="24"/>
          <w:szCs w:val="24"/>
        </w:rPr>
        <w:t>World Review of Business Research</w:t>
      </w:r>
      <w:r w:rsidRPr="005821A8">
        <w:rPr>
          <w:rFonts w:ascii="Times New Roman" w:hAnsi="Times New Roman" w:cs="Times New Roman"/>
          <w:noProof/>
          <w:sz w:val="24"/>
          <w:szCs w:val="24"/>
        </w:rPr>
        <w:t xml:space="preserve">, </w:t>
      </w:r>
      <w:r w:rsidRPr="005821A8">
        <w:rPr>
          <w:rFonts w:ascii="Times New Roman" w:hAnsi="Times New Roman" w:cs="Times New Roman"/>
          <w:i w:val="0"/>
          <w:iCs w:val="0"/>
          <w:noProof/>
          <w:sz w:val="24"/>
          <w:szCs w:val="24"/>
        </w:rPr>
        <w:t>5</w:t>
      </w:r>
      <w:r w:rsidRPr="005821A8">
        <w:rPr>
          <w:rFonts w:ascii="Times New Roman" w:hAnsi="Times New Roman" w:cs="Times New Roman"/>
          <w:noProof/>
          <w:sz w:val="24"/>
          <w:szCs w:val="24"/>
        </w:rPr>
        <w:t>, 73–85.</w:t>
      </w:r>
    </w:p>
    <w:p w14:paraId="64549F13"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Al‐Malkawi, H. A. N., Rafferty, M., &amp; Pillai, R. (2010). Dividend Policy: A Review of Theories and Empirical Evidence. </w:t>
      </w:r>
      <w:r w:rsidRPr="005821A8">
        <w:rPr>
          <w:rFonts w:ascii="Times New Roman" w:hAnsi="Times New Roman" w:cs="Times New Roman"/>
          <w:i w:val="0"/>
          <w:iCs w:val="0"/>
          <w:noProof/>
          <w:sz w:val="24"/>
          <w:szCs w:val="24"/>
        </w:rPr>
        <w:t>International Bulletin of Business Administration</w:t>
      </w:r>
      <w:r w:rsidRPr="005821A8">
        <w:rPr>
          <w:rFonts w:ascii="Times New Roman" w:hAnsi="Times New Roman" w:cs="Times New Roman"/>
          <w:noProof/>
          <w:sz w:val="24"/>
          <w:szCs w:val="24"/>
        </w:rPr>
        <w:t xml:space="preserve">, </w:t>
      </w:r>
      <w:r w:rsidRPr="005821A8">
        <w:rPr>
          <w:rFonts w:ascii="Times New Roman" w:hAnsi="Times New Roman" w:cs="Times New Roman"/>
          <w:i w:val="0"/>
          <w:iCs w:val="0"/>
          <w:noProof/>
          <w:sz w:val="24"/>
          <w:szCs w:val="24"/>
        </w:rPr>
        <w:t>9</w:t>
      </w:r>
      <w:r w:rsidRPr="005821A8">
        <w:rPr>
          <w:rFonts w:ascii="Times New Roman" w:hAnsi="Times New Roman" w:cs="Times New Roman"/>
          <w:noProof/>
          <w:sz w:val="24"/>
          <w:szCs w:val="24"/>
        </w:rPr>
        <w:t>.</w:t>
      </w:r>
    </w:p>
    <w:p w14:paraId="1D67961D"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Al‐Najjar, B., &amp; Belghitar, Y. (2011). Corporate cash holdings and dividend payments: Evidence from simultaneous analysis. </w:t>
      </w:r>
      <w:r w:rsidRPr="005821A8">
        <w:rPr>
          <w:rFonts w:ascii="Times New Roman" w:hAnsi="Times New Roman" w:cs="Times New Roman"/>
          <w:i w:val="0"/>
          <w:iCs w:val="0"/>
          <w:noProof/>
          <w:sz w:val="24"/>
          <w:szCs w:val="24"/>
        </w:rPr>
        <w:t>Managerial and Decision Economics</w:t>
      </w:r>
      <w:r w:rsidRPr="005821A8">
        <w:rPr>
          <w:rFonts w:ascii="Times New Roman" w:hAnsi="Times New Roman" w:cs="Times New Roman"/>
          <w:noProof/>
          <w:sz w:val="24"/>
          <w:szCs w:val="24"/>
        </w:rPr>
        <w:t>.</w:t>
      </w:r>
    </w:p>
    <w:p w14:paraId="29F693D4"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Apriliani, A., &amp; Natalylova, K. (2017). Faktor-faktor yang mempengaruhi kebijakan dividen pada perusahaan manufaktur di Bursa Efek Indonesia. </w:t>
      </w:r>
      <w:r w:rsidRPr="005821A8">
        <w:rPr>
          <w:rFonts w:ascii="Times New Roman" w:hAnsi="Times New Roman" w:cs="Times New Roman"/>
          <w:i w:val="0"/>
          <w:iCs w:val="0"/>
          <w:noProof/>
          <w:sz w:val="24"/>
          <w:szCs w:val="24"/>
        </w:rPr>
        <w:t>Jurnal Bisnis Dan Akuntansi</w:t>
      </w:r>
      <w:r w:rsidRPr="005821A8">
        <w:rPr>
          <w:rFonts w:ascii="Times New Roman" w:hAnsi="Times New Roman" w:cs="Times New Roman"/>
          <w:noProof/>
          <w:sz w:val="24"/>
          <w:szCs w:val="24"/>
        </w:rPr>
        <w:t>.</w:t>
      </w:r>
    </w:p>
    <w:p w14:paraId="7391F5D1"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Arilaha, M. A. (2009). Pengaruh free cash flow, profitabilitas, likuiditas, dan leverage terhadap kebijakan dividen. </w:t>
      </w:r>
      <w:r w:rsidRPr="005821A8">
        <w:rPr>
          <w:rFonts w:ascii="Times New Roman" w:hAnsi="Times New Roman" w:cs="Times New Roman"/>
          <w:i w:val="0"/>
          <w:iCs w:val="0"/>
          <w:noProof/>
          <w:sz w:val="24"/>
          <w:szCs w:val="24"/>
        </w:rPr>
        <w:t>Jurnal Keuangan Dan Perbankan</w:t>
      </w:r>
      <w:r w:rsidRPr="005821A8">
        <w:rPr>
          <w:rFonts w:ascii="Times New Roman" w:hAnsi="Times New Roman" w:cs="Times New Roman"/>
          <w:noProof/>
          <w:sz w:val="24"/>
          <w:szCs w:val="24"/>
        </w:rPr>
        <w:t xml:space="preserve">, </w:t>
      </w:r>
      <w:r w:rsidRPr="005821A8">
        <w:rPr>
          <w:rFonts w:ascii="Times New Roman" w:hAnsi="Times New Roman" w:cs="Times New Roman"/>
          <w:i w:val="0"/>
          <w:iCs w:val="0"/>
          <w:noProof/>
          <w:sz w:val="24"/>
          <w:szCs w:val="24"/>
        </w:rPr>
        <w:t>13</w:t>
      </w:r>
      <w:r w:rsidRPr="005821A8">
        <w:rPr>
          <w:rFonts w:ascii="Times New Roman" w:hAnsi="Times New Roman" w:cs="Times New Roman"/>
          <w:noProof/>
          <w:sz w:val="24"/>
          <w:szCs w:val="24"/>
        </w:rPr>
        <w:t>, 78 – 87.</w:t>
      </w:r>
    </w:p>
    <w:p w14:paraId="41904FE8"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Baker, H. K., &amp; Powell, G. E. (2012). Dividend policy in Indonesia: survey evidence from executives. </w:t>
      </w:r>
      <w:r w:rsidRPr="005821A8">
        <w:rPr>
          <w:rFonts w:ascii="Times New Roman" w:hAnsi="Times New Roman" w:cs="Times New Roman"/>
          <w:i w:val="0"/>
          <w:iCs w:val="0"/>
          <w:noProof/>
          <w:sz w:val="24"/>
          <w:szCs w:val="24"/>
        </w:rPr>
        <w:t>Journal of Asia Business Studies</w:t>
      </w:r>
      <w:r w:rsidRPr="005821A8">
        <w:rPr>
          <w:rFonts w:ascii="Times New Roman" w:hAnsi="Times New Roman" w:cs="Times New Roman"/>
          <w:noProof/>
          <w:sz w:val="24"/>
          <w:szCs w:val="24"/>
        </w:rPr>
        <w:t xml:space="preserve">, </w:t>
      </w:r>
      <w:r w:rsidRPr="005821A8">
        <w:rPr>
          <w:rFonts w:ascii="Times New Roman" w:hAnsi="Times New Roman" w:cs="Times New Roman"/>
          <w:i w:val="0"/>
          <w:iCs w:val="0"/>
          <w:noProof/>
          <w:sz w:val="24"/>
          <w:szCs w:val="24"/>
        </w:rPr>
        <w:t>6</w:t>
      </w:r>
      <w:r w:rsidRPr="005821A8">
        <w:rPr>
          <w:rFonts w:ascii="Times New Roman" w:hAnsi="Times New Roman" w:cs="Times New Roman"/>
          <w:noProof/>
          <w:sz w:val="24"/>
          <w:szCs w:val="24"/>
        </w:rPr>
        <w:t>(1), 79–92.</w:t>
      </w:r>
    </w:p>
    <w:p w14:paraId="58565038"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Estuti, E. P., Fauziyanti, W., &amp; Hendrayanti, S. (2019). Pengaruh Likuiditas, Profitabilitas Dan Kebijakan Dividen Terhadap Kebijakan Hutang Perusahaan. In </w:t>
      </w:r>
      <w:r w:rsidRPr="005821A8">
        <w:rPr>
          <w:rFonts w:ascii="Times New Roman" w:hAnsi="Times New Roman" w:cs="Times New Roman"/>
          <w:i w:val="0"/>
          <w:iCs w:val="0"/>
          <w:noProof/>
          <w:sz w:val="24"/>
          <w:szCs w:val="24"/>
        </w:rPr>
        <w:t>Prosiding Seminar Universitas Muhammadiyah Semarang</w:t>
      </w:r>
      <w:r w:rsidRPr="005821A8">
        <w:rPr>
          <w:rFonts w:ascii="Times New Roman" w:hAnsi="Times New Roman" w:cs="Times New Roman"/>
          <w:noProof/>
          <w:sz w:val="24"/>
          <w:szCs w:val="24"/>
        </w:rPr>
        <w:t>.</w:t>
      </w:r>
    </w:p>
    <w:p w14:paraId="0250657D"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Frankfurter, G. M., &amp; Jr, B. G. W. (2002). Dividend policy theories and their empirical tests. </w:t>
      </w:r>
      <w:r w:rsidRPr="005821A8">
        <w:rPr>
          <w:rFonts w:ascii="Times New Roman" w:hAnsi="Times New Roman" w:cs="Times New Roman"/>
          <w:i w:val="0"/>
          <w:iCs w:val="0"/>
          <w:noProof/>
          <w:sz w:val="24"/>
          <w:szCs w:val="24"/>
        </w:rPr>
        <w:t>International Review of Financial Analysis</w:t>
      </w:r>
      <w:r w:rsidRPr="005821A8">
        <w:rPr>
          <w:rFonts w:ascii="Times New Roman" w:hAnsi="Times New Roman" w:cs="Times New Roman"/>
          <w:noProof/>
          <w:sz w:val="24"/>
          <w:szCs w:val="24"/>
        </w:rPr>
        <w:t xml:space="preserve">, </w:t>
      </w:r>
      <w:r w:rsidRPr="005821A8">
        <w:rPr>
          <w:rFonts w:ascii="Times New Roman" w:hAnsi="Times New Roman" w:cs="Times New Roman"/>
          <w:i w:val="0"/>
          <w:iCs w:val="0"/>
          <w:noProof/>
          <w:sz w:val="24"/>
          <w:szCs w:val="24"/>
        </w:rPr>
        <w:t>II</w:t>
      </w:r>
      <w:r w:rsidRPr="005821A8">
        <w:rPr>
          <w:rFonts w:ascii="Times New Roman" w:hAnsi="Times New Roman" w:cs="Times New Roman"/>
          <w:noProof/>
          <w:sz w:val="24"/>
          <w:szCs w:val="24"/>
        </w:rPr>
        <w:t>, 111–138.</w:t>
      </w:r>
    </w:p>
    <w:p w14:paraId="61522A86"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Ivory, S., &amp; Suryono, B. (2020). Analisis Pengaruh Profitabilitas, Likuiditas, Kebijakan </w:t>
      </w:r>
      <w:r w:rsidRPr="005821A8">
        <w:rPr>
          <w:rFonts w:ascii="Times New Roman" w:hAnsi="Times New Roman" w:cs="Times New Roman"/>
          <w:noProof/>
          <w:sz w:val="24"/>
          <w:szCs w:val="24"/>
        </w:rPr>
        <w:lastRenderedPageBreak/>
        <w:t xml:space="preserve">Hutang, Ukuran Perusahaan Terhadap Kebijakan Dividen Pada Perusahaan Manufaktur Periode 2014-2018. </w:t>
      </w:r>
      <w:r w:rsidRPr="005821A8">
        <w:rPr>
          <w:rFonts w:ascii="Times New Roman" w:hAnsi="Times New Roman" w:cs="Times New Roman"/>
          <w:i w:val="0"/>
          <w:iCs w:val="0"/>
          <w:noProof/>
          <w:sz w:val="24"/>
          <w:szCs w:val="24"/>
        </w:rPr>
        <w:t>Jurnal Ilmu Dan Riset Akuntansi</w:t>
      </w:r>
      <w:r w:rsidRPr="005821A8">
        <w:rPr>
          <w:rFonts w:ascii="Times New Roman" w:hAnsi="Times New Roman" w:cs="Times New Roman"/>
          <w:noProof/>
          <w:sz w:val="24"/>
          <w:szCs w:val="24"/>
        </w:rPr>
        <w:t>.</w:t>
      </w:r>
    </w:p>
    <w:p w14:paraId="283646C7"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Kania, S. L. (2005). What factors motivate the corporate dividend decision? In </w:t>
      </w:r>
      <w:r w:rsidRPr="005821A8">
        <w:rPr>
          <w:rFonts w:ascii="Times New Roman" w:hAnsi="Times New Roman" w:cs="Times New Roman"/>
          <w:i w:val="0"/>
          <w:iCs w:val="0"/>
          <w:noProof/>
          <w:sz w:val="24"/>
          <w:szCs w:val="24"/>
        </w:rPr>
        <w:t>Theses, Dissertations &amp; Honors Papers.195</w:t>
      </w:r>
      <w:r w:rsidRPr="005821A8">
        <w:rPr>
          <w:rFonts w:ascii="Times New Roman" w:hAnsi="Times New Roman" w:cs="Times New Roman"/>
          <w:noProof/>
          <w:sz w:val="24"/>
          <w:szCs w:val="24"/>
        </w:rPr>
        <w:t>.</w:t>
      </w:r>
    </w:p>
    <w:p w14:paraId="45460095"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Lestari, K. F., Tanuatmodjo, H., &amp; Mayasari. (2017). Pengaruh Likuiditas Dan Profitabilitas Terhadap Kebijakan Dividen. </w:t>
      </w:r>
      <w:r w:rsidRPr="005821A8">
        <w:rPr>
          <w:rFonts w:ascii="Times New Roman" w:hAnsi="Times New Roman" w:cs="Times New Roman"/>
          <w:i w:val="0"/>
          <w:iCs w:val="0"/>
          <w:noProof/>
          <w:sz w:val="24"/>
          <w:szCs w:val="24"/>
        </w:rPr>
        <w:t>Journal of Business Management and Enterpreneurship Education</w:t>
      </w:r>
      <w:r w:rsidRPr="005821A8">
        <w:rPr>
          <w:rFonts w:ascii="Times New Roman" w:hAnsi="Times New Roman" w:cs="Times New Roman"/>
          <w:noProof/>
          <w:sz w:val="24"/>
          <w:szCs w:val="24"/>
        </w:rPr>
        <w:t xml:space="preserve">, </w:t>
      </w:r>
      <w:r w:rsidRPr="005821A8">
        <w:rPr>
          <w:rFonts w:ascii="Times New Roman" w:hAnsi="Times New Roman" w:cs="Times New Roman"/>
          <w:i w:val="0"/>
          <w:iCs w:val="0"/>
          <w:noProof/>
          <w:sz w:val="24"/>
          <w:szCs w:val="24"/>
        </w:rPr>
        <w:t>6</w:t>
      </w:r>
      <w:r w:rsidRPr="005821A8">
        <w:rPr>
          <w:rFonts w:ascii="Times New Roman" w:hAnsi="Times New Roman" w:cs="Times New Roman"/>
          <w:noProof/>
          <w:sz w:val="24"/>
          <w:szCs w:val="24"/>
        </w:rPr>
        <w:t>, 242–247.</w:t>
      </w:r>
    </w:p>
    <w:p w14:paraId="29912820"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Mauris, F. I., &amp; Nora, A. R. (2019). The effect of collaterallizable assets, growth in net assets, liquidity, leverage and profitability on dividend policy. In </w:t>
      </w:r>
      <w:r w:rsidRPr="005821A8">
        <w:rPr>
          <w:rFonts w:ascii="Times New Roman" w:hAnsi="Times New Roman" w:cs="Times New Roman"/>
          <w:i w:val="0"/>
          <w:iCs w:val="0"/>
          <w:noProof/>
          <w:sz w:val="24"/>
          <w:szCs w:val="24"/>
        </w:rPr>
        <w:t>Budapest International Research and Critics Institute (BIRCI-Journal): Humanities and Social Sciences</w:t>
      </w:r>
      <w:r w:rsidRPr="005821A8">
        <w:rPr>
          <w:rFonts w:ascii="Times New Roman" w:hAnsi="Times New Roman" w:cs="Times New Roman"/>
          <w:noProof/>
          <w:sz w:val="24"/>
          <w:szCs w:val="24"/>
        </w:rPr>
        <w:t>.</w:t>
      </w:r>
    </w:p>
    <w:p w14:paraId="40BD1EDA"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Monika, N., &amp; Sudjarni, L. K. (2017). Pengaruh likuiditas, profitabilitas dan leverage terhadap kebijakan dividen pada perusahaan manufaktur di Bursa Efek Indonesia. </w:t>
      </w:r>
      <w:r w:rsidRPr="005821A8">
        <w:rPr>
          <w:rFonts w:ascii="Times New Roman" w:hAnsi="Times New Roman" w:cs="Times New Roman"/>
          <w:i w:val="0"/>
          <w:iCs w:val="0"/>
          <w:noProof/>
          <w:sz w:val="24"/>
          <w:szCs w:val="24"/>
        </w:rPr>
        <w:t>E-Jurnal Manajemen Unud</w:t>
      </w:r>
      <w:r w:rsidRPr="005821A8">
        <w:rPr>
          <w:rFonts w:ascii="Times New Roman" w:hAnsi="Times New Roman" w:cs="Times New Roman"/>
          <w:noProof/>
          <w:sz w:val="24"/>
          <w:szCs w:val="24"/>
        </w:rPr>
        <w:t xml:space="preserve">, </w:t>
      </w:r>
      <w:r w:rsidRPr="005821A8">
        <w:rPr>
          <w:rFonts w:ascii="Times New Roman" w:hAnsi="Times New Roman" w:cs="Times New Roman"/>
          <w:i w:val="0"/>
          <w:iCs w:val="0"/>
          <w:noProof/>
          <w:sz w:val="24"/>
          <w:szCs w:val="24"/>
        </w:rPr>
        <w:t>Vol. 7</w:t>
      </w:r>
      <w:r w:rsidRPr="005821A8">
        <w:rPr>
          <w:rFonts w:ascii="Times New Roman" w:hAnsi="Times New Roman" w:cs="Times New Roman"/>
          <w:noProof/>
          <w:sz w:val="24"/>
          <w:szCs w:val="24"/>
        </w:rPr>
        <w:t>, 905–932.</w:t>
      </w:r>
    </w:p>
    <w:p w14:paraId="3255791F"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Myers, M., &amp; Bacon, F. (2004). The determinants of corporate dividend policy. </w:t>
      </w:r>
      <w:r w:rsidRPr="005821A8">
        <w:rPr>
          <w:rFonts w:ascii="Times New Roman" w:hAnsi="Times New Roman" w:cs="Times New Roman"/>
          <w:i w:val="0"/>
          <w:iCs w:val="0"/>
          <w:noProof/>
          <w:sz w:val="24"/>
          <w:szCs w:val="24"/>
        </w:rPr>
        <w:t>Academy of Accounting and Financial</w:t>
      </w:r>
      <w:r w:rsidRPr="005821A8">
        <w:rPr>
          <w:rFonts w:ascii="Times New Roman" w:hAnsi="Times New Roman" w:cs="Times New Roman"/>
          <w:noProof/>
          <w:sz w:val="24"/>
          <w:szCs w:val="24"/>
        </w:rPr>
        <w:t>.</w:t>
      </w:r>
    </w:p>
    <w:p w14:paraId="141471A2"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N. Bhattacharyya. (2007). Dividend policy: a review. </w:t>
      </w:r>
      <w:r w:rsidRPr="005821A8">
        <w:rPr>
          <w:rFonts w:ascii="Times New Roman" w:hAnsi="Times New Roman" w:cs="Times New Roman"/>
          <w:i w:val="0"/>
          <w:iCs w:val="0"/>
          <w:noProof/>
          <w:sz w:val="24"/>
          <w:szCs w:val="24"/>
        </w:rPr>
        <w:t>Managerial Finance</w:t>
      </w:r>
      <w:r w:rsidRPr="005821A8">
        <w:rPr>
          <w:rFonts w:ascii="Times New Roman" w:hAnsi="Times New Roman" w:cs="Times New Roman"/>
          <w:noProof/>
          <w:sz w:val="24"/>
          <w:szCs w:val="24"/>
        </w:rPr>
        <w:t xml:space="preserve">, </w:t>
      </w:r>
      <w:r w:rsidRPr="005821A8">
        <w:rPr>
          <w:rFonts w:ascii="Times New Roman" w:hAnsi="Times New Roman" w:cs="Times New Roman"/>
          <w:i w:val="0"/>
          <w:iCs w:val="0"/>
          <w:noProof/>
          <w:sz w:val="24"/>
          <w:szCs w:val="24"/>
        </w:rPr>
        <w:t>33</w:t>
      </w:r>
      <w:r w:rsidRPr="005821A8">
        <w:rPr>
          <w:rFonts w:ascii="Times New Roman" w:hAnsi="Times New Roman" w:cs="Times New Roman"/>
          <w:noProof/>
          <w:sz w:val="24"/>
          <w:szCs w:val="24"/>
        </w:rPr>
        <w:t>(1), 4–13.</w:t>
      </w:r>
    </w:p>
    <w:p w14:paraId="6F57FF62"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Naceur, S. Ben, Goaied, M., &amp; Belanes, A. (2006). On the determinants and dynamics of dividend policy. </w:t>
      </w:r>
      <w:r w:rsidRPr="005821A8">
        <w:rPr>
          <w:rFonts w:ascii="Times New Roman" w:hAnsi="Times New Roman" w:cs="Times New Roman"/>
          <w:i w:val="0"/>
          <w:iCs w:val="0"/>
          <w:noProof/>
          <w:sz w:val="24"/>
          <w:szCs w:val="24"/>
        </w:rPr>
        <w:t>International Review of Finance</w:t>
      </w:r>
      <w:r w:rsidRPr="005821A8">
        <w:rPr>
          <w:rFonts w:ascii="Times New Roman" w:hAnsi="Times New Roman" w:cs="Times New Roman"/>
          <w:noProof/>
          <w:sz w:val="24"/>
          <w:szCs w:val="24"/>
        </w:rPr>
        <w:t xml:space="preserve">, </w:t>
      </w:r>
      <w:r w:rsidRPr="005821A8">
        <w:rPr>
          <w:rFonts w:ascii="Times New Roman" w:hAnsi="Times New Roman" w:cs="Times New Roman"/>
          <w:i w:val="0"/>
          <w:iCs w:val="0"/>
          <w:noProof/>
          <w:sz w:val="24"/>
          <w:szCs w:val="24"/>
        </w:rPr>
        <w:t>6</w:t>
      </w:r>
      <w:r w:rsidRPr="005821A8">
        <w:rPr>
          <w:rFonts w:ascii="Times New Roman" w:hAnsi="Times New Roman" w:cs="Times New Roman"/>
          <w:noProof/>
          <w:sz w:val="24"/>
          <w:szCs w:val="24"/>
        </w:rPr>
        <w:t>, 1–23.</w:t>
      </w:r>
    </w:p>
    <w:p w14:paraId="1DED40E6"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Pattiruhu, J. R., &amp; Paais, M. (2020). Effect of liquidity, profitability, leverage, and firm size on dividend policy. </w:t>
      </w:r>
      <w:r w:rsidRPr="005821A8">
        <w:rPr>
          <w:rFonts w:ascii="Times New Roman" w:hAnsi="Times New Roman" w:cs="Times New Roman"/>
          <w:i w:val="0"/>
          <w:iCs w:val="0"/>
          <w:noProof/>
          <w:sz w:val="24"/>
          <w:szCs w:val="24"/>
        </w:rPr>
        <w:t>TJournal of Asian Finance, Economics and Business</w:t>
      </w:r>
      <w:r w:rsidRPr="005821A8">
        <w:rPr>
          <w:rFonts w:ascii="Times New Roman" w:hAnsi="Times New Roman" w:cs="Times New Roman"/>
          <w:noProof/>
          <w:sz w:val="24"/>
          <w:szCs w:val="24"/>
        </w:rPr>
        <w:t xml:space="preserve">, </w:t>
      </w:r>
      <w:r w:rsidRPr="005821A8">
        <w:rPr>
          <w:rFonts w:ascii="Times New Roman" w:hAnsi="Times New Roman" w:cs="Times New Roman"/>
          <w:i w:val="0"/>
          <w:iCs w:val="0"/>
          <w:noProof/>
          <w:sz w:val="24"/>
          <w:szCs w:val="24"/>
        </w:rPr>
        <w:t>Vol 7</w:t>
      </w:r>
      <w:r w:rsidRPr="005821A8">
        <w:rPr>
          <w:rFonts w:ascii="Times New Roman" w:hAnsi="Times New Roman" w:cs="Times New Roman"/>
          <w:noProof/>
          <w:sz w:val="24"/>
          <w:szCs w:val="24"/>
        </w:rPr>
        <w:t>, 035–042.</w:t>
      </w:r>
    </w:p>
    <w:p w14:paraId="496BC441" w14:textId="3FB933A6" w:rsidR="008A2D1E" w:rsidRDefault="006B2EAB"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6B2EAB">
        <w:rPr>
          <w:rFonts w:ascii="Times New Roman" w:hAnsi="Times New Roman" w:cs="Times New Roman"/>
          <w:noProof/>
          <w:sz w:val="24"/>
          <w:szCs w:val="24"/>
        </w:rPr>
        <w:t>Risman, A., Parwoto &amp; Sulaeman, A., (2020).. The Mediating Role of Firm’s Performance on The Relationship between Free Cash Flow and Capital Structure, Psychology and Education Journal, Vol. 58 No. 1: 1209-1216</w:t>
      </w:r>
      <w:r w:rsidR="008A2D1E" w:rsidRPr="008A2D1E">
        <w:rPr>
          <w:rFonts w:ascii="Times New Roman" w:hAnsi="Times New Roman" w:cs="Times New Roman"/>
          <w:noProof/>
          <w:sz w:val="24"/>
          <w:szCs w:val="24"/>
        </w:rPr>
        <w:t>.</w:t>
      </w:r>
    </w:p>
    <w:p w14:paraId="31DF796B" w14:textId="53D5BACA"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Ulfa, M., Wijaya, A. L., &amp; Ubaidillah, M. (2021). Pengaruh Profitabilitas, Likuiditas, Kebijakan Hutang, Free Cash Flow Terhadap Kebijakan Dividen Dengan Ukuran Perusahaan Sebagai Moderasi. </w:t>
      </w:r>
      <w:r w:rsidRPr="005821A8">
        <w:rPr>
          <w:rFonts w:ascii="Times New Roman" w:hAnsi="Times New Roman" w:cs="Times New Roman"/>
          <w:i w:val="0"/>
          <w:iCs w:val="0"/>
          <w:noProof/>
          <w:sz w:val="24"/>
          <w:szCs w:val="24"/>
        </w:rPr>
        <w:t>SIMBA: Seminar Inovasi Manajemen Bisnis Dan Akuntansi</w:t>
      </w:r>
      <w:r w:rsidRPr="005821A8">
        <w:rPr>
          <w:rFonts w:ascii="Times New Roman" w:hAnsi="Times New Roman" w:cs="Times New Roman"/>
          <w:noProof/>
          <w:sz w:val="24"/>
          <w:szCs w:val="24"/>
        </w:rPr>
        <w:t>.</w:t>
      </w:r>
    </w:p>
    <w:p w14:paraId="6541CABF"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5821A8">
        <w:rPr>
          <w:rFonts w:ascii="Times New Roman" w:hAnsi="Times New Roman" w:cs="Times New Roman"/>
          <w:noProof/>
          <w:sz w:val="24"/>
          <w:szCs w:val="24"/>
        </w:rPr>
        <w:t xml:space="preserve">Wijayanto, E., &amp; Putri, A. N. (2018). Analisis Pengaruh Rasio Likuiditas, Rasio Leverage, Rasio Profitabilitas Dan Kepemilikan Manajerial Terhadap Kebijakan Dividen. </w:t>
      </w:r>
      <w:r w:rsidRPr="005821A8">
        <w:rPr>
          <w:rFonts w:ascii="Times New Roman" w:hAnsi="Times New Roman" w:cs="Times New Roman"/>
          <w:i w:val="0"/>
          <w:iCs w:val="0"/>
          <w:noProof/>
          <w:sz w:val="24"/>
          <w:szCs w:val="24"/>
        </w:rPr>
        <w:t>Jurnal Aktual Akuntansi Keuangan Bisnis Terapan</w:t>
      </w:r>
      <w:r w:rsidRPr="005821A8">
        <w:rPr>
          <w:rFonts w:ascii="Times New Roman" w:hAnsi="Times New Roman" w:cs="Times New Roman"/>
          <w:noProof/>
          <w:sz w:val="24"/>
          <w:szCs w:val="24"/>
        </w:rPr>
        <w:t xml:space="preserve">, </w:t>
      </w:r>
      <w:r w:rsidRPr="005821A8">
        <w:rPr>
          <w:rFonts w:ascii="Times New Roman" w:hAnsi="Times New Roman" w:cs="Times New Roman"/>
          <w:i w:val="0"/>
          <w:iCs w:val="0"/>
          <w:noProof/>
          <w:sz w:val="24"/>
          <w:szCs w:val="24"/>
        </w:rPr>
        <w:t>VOL. 1</w:t>
      </w:r>
      <w:r w:rsidRPr="005821A8">
        <w:rPr>
          <w:rFonts w:ascii="Times New Roman" w:hAnsi="Times New Roman" w:cs="Times New Roman"/>
          <w:noProof/>
          <w:sz w:val="24"/>
          <w:szCs w:val="24"/>
        </w:rPr>
        <w:t>.</w:t>
      </w:r>
    </w:p>
    <w:p w14:paraId="280BE92A" w14:textId="77777777" w:rsidR="005821A8" w:rsidRPr="005821A8" w:rsidRDefault="005821A8" w:rsidP="005821A8">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5821A8">
        <w:rPr>
          <w:rFonts w:ascii="Times New Roman" w:hAnsi="Times New Roman" w:cs="Times New Roman"/>
          <w:noProof/>
          <w:sz w:val="24"/>
          <w:szCs w:val="24"/>
        </w:rPr>
        <w:t xml:space="preserve">Zainuddin, Z., &amp; Mananohas, O. A. (2020). The Effect of Debt Policies, Profitability, Managerial Ownership Structure, and Liquidity on Dividend Policy. </w:t>
      </w:r>
      <w:r w:rsidRPr="005821A8">
        <w:rPr>
          <w:rFonts w:ascii="Times New Roman" w:hAnsi="Times New Roman" w:cs="Times New Roman"/>
          <w:i w:val="0"/>
          <w:iCs w:val="0"/>
          <w:noProof/>
          <w:sz w:val="24"/>
          <w:szCs w:val="24"/>
        </w:rPr>
        <w:t>The Indonesian Journal Of Accounting Research</w:t>
      </w:r>
      <w:r w:rsidRPr="005821A8">
        <w:rPr>
          <w:rFonts w:ascii="Times New Roman" w:hAnsi="Times New Roman" w:cs="Times New Roman"/>
          <w:noProof/>
          <w:sz w:val="24"/>
          <w:szCs w:val="24"/>
        </w:rPr>
        <w:t xml:space="preserve">, </w:t>
      </w:r>
      <w:r w:rsidRPr="005821A8">
        <w:rPr>
          <w:rFonts w:ascii="Times New Roman" w:hAnsi="Times New Roman" w:cs="Times New Roman"/>
          <w:i w:val="0"/>
          <w:iCs w:val="0"/>
          <w:noProof/>
          <w:sz w:val="24"/>
          <w:szCs w:val="24"/>
        </w:rPr>
        <w:t>Vol. 23</w:t>
      </w:r>
      <w:r w:rsidRPr="005821A8">
        <w:rPr>
          <w:rFonts w:ascii="Times New Roman" w:hAnsi="Times New Roman" w:cs="Times New Roman"/>
          <w:noProof/>
          <w:sz w:val="24"/>
          <w:szCs w:val="24"/>
        </w:rPr>
        <w:t>(No. 3, Sept 2020), Page 411-428.</w:t>
      </w:r>
    </w:p>
    <w:p w14:paraId="0481E6E1" w14:textId="3DF0EC71" w:rsidR="00125945" w:rsidRDefault="005821A8" w:rsidP="005821A8">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fldChar w:fldCharType="end"/>
      </w:r>
    </w:p>
    <w:sectPr w:rsidR="00125945">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337895" w14:textId="77777777" w:rsidR="003A46DD" w:rsidRDefault="003A46DD">
      <w:pPr>
        <w:spacing w:after="0" w:line="240" w:lineRule="auto"/>
      </w:pPr>
      <w:r>
        <w:separator/>
      </w:r>
    </w:p>
  </w:endnote>
  <w:endnote w:type="continuationSeparator" w:id="0">
    <w:p w14:paraId="52F5A6D1" w14:textId="77777777" w:rsidR="003A46DD" w:rsidRDefault="003A4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53BFD" w14:textId="77777777" w:rsidR="00125945" w:rsidRDefault="00125945">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125945" w14:paraId="41BC0774" w14:textId="77777777">
      <w:trPr>
        <w:jc w:val="center"/>
      </w:trPr>
      <w:tc>
        <w:tcPr>
          <w:tcW w:w="751" w:type="dxa"/>
          <w:vAlign w:val="center"/>
        </w:tcPr>
        <w:p w14:paraId="301B18D3" w14:textId="77777777" w:rsidR="00125945" w:rsidRDefault="00123AD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51E20">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1A942E2C" w14:textId="77777777" w:rsidR="00125945" w:rsidRDefault="00123ADD">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6576D331" w14:textId="77777777" w:rsidR="00125945" w:rsidRDefault="00125945">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88320" w14:textId="77777777" w:rsidR="00125945" w:rsidRDefault="00125945">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125945" w14:paraId="19291947" w14:textId="77777777">
      <w:trPr>
        <w:jc w:val="center"/>
      </w:trPr>
      <w:tc>
        <w:tcPr>
          <w:tcW w:w="8321" w:type="dxa"/>
          <w:vAlign w:val="center"/>
        </w:tcPr>
        <w:p w14:paraId="7B6B478D" w14:textId="77777777" w:rsidR="00125945" w:rsidRDefault="00123AD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5DA4DFC3" w14:textId="77777777" w:rsidR="00125945" w:rsidRDefault="00123AD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51E20">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58BB7FAD" w14:textId="77777777" w:rsidR="00125945" w:rsidRDefault="00125945">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481CC" w14:textId="77777777" w:rsidR="00125945" w:rsidRDefault="00125945">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125945" w14:paraId="165E1ECA" w14:textId="77777777">
      <w:trPr>
        <w:trHeight w:val="284"/>
        <w:jc w:val="center"/>
      </w:trPr>
      <w:tc>
        <w:tcPr>
          <w:tcW w:w="8321" w:type="dxa"/>
          <w:shd w:val="clear" w:color="auto" w:fill="auto"/>
          <w:vAlign w:val="center"/>
        </w:tcPr>
        <w:p w14:paraId="2CA43B2A" w14:textId="77777777" w:rsidR="00125945" w:rsidRDefault="00123ADD">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journal Vol. 7 No. 3, August 2023</w:t>
          </w:r>
        </w:p>
      </w:tc>
      <w:tc>
        <w:tcPr>
          <w:tcW w:w="749" w:type="dxa"/>
          <w:shd w:val="clear" w:color="auto" w:fill="auto"/>
          <w:vAlign w:val="center"/>
        </w:tcPr>
        <w:p w14:paraId="337E7BBF" w14:textId="77777777" w:rsidR="00125945" w:rsidRDefault="00123AD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51E20">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33CFDB0A" w14:textId="77777777" w:rsidR="00125945" w:rsidRDefault="00125945">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020B7" w14:textId="77777777" w:rsidR="003A46DD" w:rsidRDefault="003A46DD">
      <w:pPr>
        <w:spacing w:after="0" w:line="240" w:lineRule="auto"/>
      </w:pPr>
      <w:r>
        <w:separator/>
      </w:r>
    </w:p>
  </w:footnote>
  <w:footnote w:type="continuationSeparator" w:id="0">
    <w:p w14:paraId="622560EC" w14:textId="77777777" w:rsidR="003A46DD" w:rsidRDefault="003A4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5DCD0" w14:textId="77777777" w:rsidR="00125945" w:rsidRDefault="00125945">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125945" w14:paraId="0E4EF5D2" w14:textId="77777777">
      <w:trPr>
        <w:trHeight w:val="284"/>
        <w:jc w:val="center"/>
      </w:trPr>
      <w:tc>
        <w:tcPr>
          <w:tcW w:w="7370" w:type="dxa"/>
          <w:vAlign w:val="center"/>
        </w:tcPr>
        <w:p w14:paraId="3244C63E" w14:textId="77777777" w:rsidR="00125945" w:rsidRDefault="00123ADD">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16787B8F" wp14:editId="2728DC7E">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August 2023</w:t>
          </w:r>
        </w:p>
      </w:tc>
      <w:tc>
        <w:tcPr>
          <w:tcW w:w="1700" w:type="dxa"/>
          <w:vAlign w:val="center"/>
        </w:tcPr>
        <w:p w14:paraId="13761896" w14:textId="77777777" w:rsidR="00125945" w:rsidRDefault="00123AD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3499E0B9" w14:textId="77777777" w:rsidR="00125945" w:rsidRDefault="00123AD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6394040" w14:textId="77777777" w:rsidR="00125945" w:rsidRDefault="00125945">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4F257" w14:textId="77777777" w:rsidR="00125945" w:rsidRDefault="00125945">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125945" w14:paraId="2EAECF8C" w14:textId="77777777">
      <w:trPr>
        <w:jc w:val="center"/>
      </w:trPr>
      <w:tc>
        <w:tcPr>
          <w:tcW w:w="7362" w:type="dxa"/>
          <w:vAlign w:val="center"/>
        </w:tcPr>
        <w:p w14:paraId="0F51B027" w14:textId="77777777" w:rsidR="00125945" w:rsidRDefault="00123ADD">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659F8272" wp14:editId="335C43DB">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August 2023</w:t>
          </w:r>
        </w:p>
      </w:tc>
      <w:tc>
        <w:tcPr>
          <w:tcW w:w="1698" w:type="dxa"/>
          <w:vAlign w:val="center"/>
        </w:tcPr>
        <w:p w14:paraId="4BDF72A7" w14:textId="77777777" w:rsidR="00125945" w:rsidRDefault="00123AD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563E4A22" w14:textId="77777777" w:rsidR="00125945" w:rsidRDefault="00123AD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035CF57F" w14:textId="77777777" w:rsidR="00125945" w:rsidRDefault="00125945">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3A1BC" w14:textId="77777777" w:rsidR="00125945" w:rsidRDefault="00125945">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125945" w14:paraId="5FF012FD" w14:textId="77777777">
      <w:trPr>
        <w:trHeight w:val="699"/>
        <w:jc w:val="center"/>
      </w:trPr>
      <w:tc>
        <w:tcPr>
          <w:tcW w:w="7362" w:type="dxa"/>
          <w:vAlign w:val="center"/>
        </w:tcPr>
        <w:p w14:paraId="4D806577" w14:textId="77777777" w:rsidR="00125945" w:rsidRDefault="00123ADD">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75A3E65F" wp14:editId="2BC9C519">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7 No. 2, August</w:t>
          </w:r>
          <w:r>
            <w:rPr>
              <w:rFonts w:ascii="Tahoma" w:eastAsia="Tahoma" w:hAnsi="Tahoma" w:cs="Tahoma"/>
              <w:i w:val="0"/>
            </w:rPr>
            <w:t xml:space="preserve"> </w:t>
          </w:r>
          <w:r>
            <w:rPr>
              <w:rFonts w:ascii="Tahoma" w:eastAsia="Tahoma" w:hAnsi="Tahoma" w:cs="Tahoma"/>
              <w:b/>
              <w:i w:val="0"/>
            </w:rPr>
            <w:t>2023</w:t>
          </w:r>
        </w:p>
      </w:tc>
      <w:tc>
        <w:tcPr>
          <w:tcW w:w="1698" w:type="dxa"/>
          <w:vAlign w:val="center"/>
        </w:tcPr>
        <w:p w14:paraId="51C15A99" w14:textId="77777777" w:rsidR="00125945" w:rsidRDefault="00123ADD">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01BD8DA8" w14:textId="77777777" w:rsidR="00125945" w:rsidRDefault="00123ADD">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8154D28" w14:textId="77777777" w:rsidR="00125945" w:rsidRDefault="00125945">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C0C35"/>
    <w:multiLevelType w:val="hybridMultilevel"/>
    <w:tmpl w:val="C98CA6D4"/>
    <w:lvl w:ilvl="0" w:tplc="DF880B38">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E6E2237"/>
    <w:multiLevelType w:val="multilevel"/>
    <w:tmpl w:val="AF04B658"/>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2" w15:restartNumberingAfterBreak="0">
    <w:nsid w:val="46EF737B"/>
    <w:multiLevelType w:val="multilevel"/>
    <w:tmpl w:val="33384C64"/>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5A7A9C"/>
    <w:multiLevelType w:val="hybridMultilevel"/>
    <w:tmpl w:val="E7AA0A26"/>
    <w:lvl w:ilvl="0" w:tplc="DA0A4E46">
      <w:start w:val="1"/>
      <w:numFmt w:val="decimal"/>
      <w:lvlText w:val="%1."/>
      <w:lvlJc w:val="left"/>
      <w:pPr>
        <w:ind w:left="1440" w:hanging="360"/>
      </w:pPr>
      <w:rPr>
        <w:rFonts w:ascii="Times New Roman" w:eastAsia="Calibri" w:hAnsi="Times New Roman" w:cs="Times New Roman"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945"/>
    <w:rsid w:val="000836F0"/>
    <w:rsid w:val="000E09A9"/>
    <w:rsid w:val="00123ADD"/>
    <w:rsid w:val="00125945"/>
    <w:rsid w:val="002221E1"/>
    <w:rsid w:val="0035038A"/>
    <w:rsid w:val="0039493E"/>
    <w:rsid w:val="003A46DD"/>
    <w:rsid w:val="00451E20"/>
    <w:rsid w:val="004E623C"/>
    <w:rsid w:val="005401C4"/>
    <w:rsid w:val="005662AF"/>
    <w:rsid w:val="005821A8"/>
    <w:rsid w:val="006B2EAB"/>
    <w:rsid w:val="007C3FA7"/>
    <w:rsid w:val="008762DC"/>
    <w:rsid w:val="008A2D1E"/>
    <w:rsid w:val="008B0EA5"/>
    <w:rsid w:val="00A62139"/>
    <w:rsid w:val="00AF0F01"/>
    <w:rsid w:val="00BC0F55"/>
    <w:rsid w:val="00DE6866"/>
    <w:rsid w:val="00E97E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043E38"/>
  <w15:docId w15:val="{F7F287A2-4C8C-4C57-B730-DA6B6F39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aliases w:val="Body of text"/>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kjNNivw3ucZiIxOEzdaYIIx5xQ==">AMUW2mUM6QRFzsCMon1+x3opijEYLCIreFxqX1XqAHUW521pGA6bAYyV4OUz3rQwl39l12sSMrzy/RoWW256Wy/LLopipF42v066QrSDt3K6AGv7Xl+mql2p9zTsUnTG8AHd7bdNc989kxPKeVcT5slm7+qLQmgyYvJOsDFHhxooFCh6rJWoZZ94C60tMoOoR1pAYiY5drC4PVXxuDtpUMkWgdn9XG4FNOx4SYjX7/mWrfhmYzkxP7o=</go:docsCustomData>
</go:gDocsCustomXmlDataStorage>
</file>

<file path=customXml/itemProps1.xml><?xml version="1.0" encoding="utf-8"?>
<ds:datastoreItem xmlns:ds="http://schemas.openxmlformats.org/officeDocument/2006/customXml" ds:itemID="{0CA344F6-7FD8-43D8-AF52-639061C224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3915</Words>
  <Characters>21919</Characters>
  <Application>Microsoft Office Word</Application>
  <DocSecurity>0</DocSecurity>
  <Lines>412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3</cp:revision>
  <dcterms:created xsi:type="dcterms:W3CDTF">2023-09-02T01:20:00Z</dcterms:created>
  <dcterms:modified xsi:type="dcterms:W3CDTF">2024-01-26T23:13:00Z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y fmtid="{D5CDD505-2E9C-101B-9397-08002B2CF9AE}" pid="3" name="Mendeley Document_1">
    <vt:lpwstr>True</vt:lpwstr>
  </property>
  <property fmtid="{D5CDD505-2E9C-101B-9397-08002B2CF9AE}" pid="4" name="Mendeley Unique User Id_1">
    <vt:lpwstr>309b6b5c-e3df-3a34-a40a-493f97b06579</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