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DAF00F" w14:textId="77777777" w:rsidR="00FB3B13" w:rsidRDefault="00F74BA4">
      <w:pPr>
        <w:spacing w:after="0" w:line="240" w:lineRule="auto"/>
        <w:jc w:val="center"/>
        <w:rPr>
          <w:rFonts w:ascii="Times New Roman" w:eastAsia="Times New Roman" w:hAnsi="Times New Roman" w:cs="Times New Roman"/>
          <w:b/>
          <w:sz w:val="28"/>
          <w:szCs w:val="24"/>
          <w:lang w:val="id-ID"/>
        </w:rPr>
      </w:pPr>
      <w:r>
        <w:rPr>
          <w:rFonts w:ascii="Times New Roman" w:eastAsia="Times New Roman" w:hAnsi="Times New Roman" w:cs="Times New Roman"/>
          <w:b/>
          <w:sz w:val="28"/>
          <w:szCs w:val="24"/>
          <w:lang w:val="id-ID"/>
        </w:rPr>
        <w:t>The Influence of Organizational Culture a</w:t>
      </w:r>
      <w:r w:rsidRPr="005E05A6">
        <w:rPr>
          <w:rFonts w:ascii="Times New Roman" w:eastAsia="Times New Roman" w:hAnsi="Times New Roman" w:cs="Times New Roman"/>
          <w:b/>
          <w:sz w:val="28"/>
          <w:szCs w:val="24"/>
          <w:lang w:val="id-ID"/>
        </w:rPr>
        <w:t>nd T</w:t>
      </w:r>
      <w:r>
        <w:rPr>
          <w:rFonts w:ascii="Times New Roman" w:eastAsia="Times New Roman" w:hAnsi="Times New Roman" w:cs="Times New Roman"/>
          <w:b/>
          <w:sz w:val="28"/>
          <w:szCs w:val="24"/>
          <w:lang w:val="id-ID"/>
        </w:rPr>
        <w:t>eamwork o</w:t>
      </w:r>
      <w:r w:rsidRPr="005E05A6">
        <w:rPr>
          <w:rFonts w:ascii="Times New Roman" w:eastAsia="Times New Roman" w:hAnsi="Times New Roman" w:cs="Times New Roman"/>
          <w:b/>
          <w:sz w:val="28"/>
          <w:szCs w:val="24"/>
          <w:lang w:val="id-ID"/>
        </w:rPr>
        <w:t>n</w:t>
      </w:r>
      <w:r>
        <w:rPr>
          <w:rFonts w:ascii="Times New Roman" w:eastAsia="Times New Roman" w:hAnsi="Times New Roman" w:cs="Times New Roman"/>
          <w:b/>
          <w:sz w:val="28"/>
          <w:szCs w:val="24"/>
          <w:lang w:val="id-ID"/>
        </w:rPr>
        <w:t xml:space="preserve"> Employee Engagement: The Role of Achievement Motivation a</w:t>
      </w:r>
      <w:r w:rsidRPr="005E05A6">
        <w:rPr>
          <w:rFonts w:ascii="Times New Roman" w:eastAsia="Times New Roman" w:hAnsi="Times New Roman" w:cs="Times New Roman"/>
          <w:b/>
          <w:sz w:val="28"/>
          <w:szCs w:val="24"/>
          <w:lang w:val="id-ID"/>
        </w:rPr>
        <w:t xml:space="preserve">s Mediation </w:t>
      </w:r>
    </w:p>
    <w:p w14:paraId="437C46DD" w14:textId="0563D47A" w:rsidR="000F6300" w:rsidRPr="007F1742" w:rsidRDefault="00F74BA4" w:rsidP="00FB3B13">
      <w:pPr>
        <w:spacing w:before="120" w:after="0" w:line="240" w:lineRule="auto"/>
        <w:jc w:val="center"/>
        <w:rPr>
          <w:rFonts w:ascii="Times New Roman" w:eastAsia="Times New Roman" w:hAnsi="Times New Roman" w:cs="Times New Roman"/>
          <w:b/>
          <w:i/>
          <w:sz w:val="24"/>
          <w:szCs w:val="24"/>
        </w:rPr>
      </w:pPr>
      <w:bookmarkStart w:id="0" w:name="_Hlk164769537"/>
      <w:r w:rsidRPr="007F1742">
        <w:rPr>
          <w:rFonts w:ascii="Times New Roman" w:eastAsia="Times New Roman" w:hAnsi="Times New Roman" w:cs="Times New Roman"/>
          <w:b/>
          <w:sz w:val="28"/>
          <w:szCs w:val="24"/>
          <w:lang w:val="id-ID"/>
        </w:rPr>
        <w:t>(Study on The Badan Pertanahan Nasional Klaten)</w:t>
      </w:r>
      <w:r w:rsidR="00B17F8E" w:rsidRPr="007F1742">
        <w:rPr>
          <w:rFonts w:ascii="Times New Roman" w:eastAsia="Times New Roman" w:hAnsi="Times New Roman" w:cs="Times New Roman"/>
          <w:b/>
          <w:sz w:val="28"/>
          <w:szCs w:val="28"/>
        </w:rPr>
        <w:t xml:space="preserve">  </w:t>
      </w:r>
      <w:bookmarkEnd w:id="0"/>
    </w:p>
    <w:p w14:paraId="11B75E1C" w14:textId="77777777" w:rsidR="000F6300" w:rsidRDefault="00B17F8E">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42A21923" w14:textId="77777777" w:rsidR="000F6300" w:rsidRDefault="0041711E" w:rsidP="00160619">
      <w:pPr>
        <w:spacing w:after="0" w:line="240" w:lineRule="auto"/>
        <w:rPr>
          <w:rFonts w:ascii="Times New Roman" w:eastAsia="Times New Roman" w:hAnsi="Times New Roman" w:cs="Times New Roman"/>
          <w:b/>
          <w:i/>
        </w:rPr>
      </w:pPr>
      <w:bookmarkStart w:id="1" w:name="_heading=h.30j0zll" w:colFirst="0" w:colLast="0"/>
      <w:bookmarkEnd w:id="1"/>
      <w:r>
        <w:rPr>
          <w:rFonts w:ascii="Times New Roman" w:eastAsia="Times New Roman" w:hAnsi="Times New Roman" w:cs="Times New Roman"/>
          <w:b/>
          <w:lang w:val="id-ID"/>
        </w:rPr>
        <w:t>St Via Delarosa</w:t>
      </w:r>
      <w:r w:rsidR="00B17F8E">
        <w:rPr>
          <w:rFonts w:ascii="Times New Roman" w:eastAsia="Times New Roman" w:hAnsi="Times New Roman" w:cs="Times New Roman"/>
          <w:b/>
        </w:rPr>
        <w:t xml:space="preserve"> </w:t>
      </w:r>
      <w:r w:rsidR="00B17F8E">
        <w:rPr>
          <w:rFonts w:ascii="Times New Roman" w:eastAsia="Times New Roman" w:hAnsi="Times New Roman" w:cs="Times New Roman"/>
          <w:b/>
          <w:vertAlign w:val="superscript"/>
        </w:rPr>
        <w:t>1)</w:t>
      </w:r>
      <w:r w:rsidR="00B17F8E">
        <w:rPr>
          <w:rFonts w:ascii="Times New Roman" w:eastAsia="Times New Roman" w:hAnsi="Times New Roman" w:cs="Times New Roman"/>
          <w:b/>
        </w:rPr>
        <w:t xml:space="preserve">; </w:t>
      </w:r>
      <w:r>
        <w:rPr>
          <w:rFonts w:ascii="Times New Roman" w:eastAsia="Times New Roman" w:hAnsi="Times New Roman" w:cs="Times New Roman"/>
          <w:b/>
          <w:lang w:val="id-ID"/>
        </w:rPr>
        <w:t>Winarno</w:t>
      </w:r>
      <w:r w:rsidR="00B17F8E">
        <w:rPr>
          <w:rFonts w:ascii="Times New Roman" w:eastAsia="Times New Roman" w:hAnsi="Times New Roman" w:cs="Times New Roman"/>
          <w:b/>
        </w:rPr>
        <w:t xml:space="preserve"> </w:t>
      </w:r>
      <w:r w:rsidR="00B17F8E">
        <w:rPr>
          <w:rFonts w:ascii="Times New Roman" w:eastAsia="Times New Roman" w:hAnsi="Times New Roman" w:cs="Times New Roman"/>
          <w:b/>
          <w:vertAlign w:val="superscript"/>
        </w:rPr>
        <w:t>2)</w:t>
      </w:r>
    </w:p>
    <w:p w14:paraId="5FAB19B2" w14:textId="77777777" w:rsidR="000F6300" w:rsidRDefault="000F6300" w:rsidP="00160619">
      <w:pPr>
        <w:spacing w:after="0" w:line="240" w:lineRule="auto"/>
        <w:rPr>
          <w:rFonts w:ascii="Times New Roman" w:eastAsia="Times New Roman" w:hAnsi="Times New Roman" w:cs="Times New Roman"/>
          <w:b/>
          <w:sz w:val="24"/>
          <w:szCs w:val="24"/>
          <w:vertAlign w:val="superscript"/>
        </w:rPr>
      </w:pPr>
    </w:p>
    <w:p w14:paraId="4205B488" w14:textId="77777777" w:rsidR="000F6300" w:rsidRDefault="00B17F8E" w:rsidP="00160619">
      <w:pPr>
        <w:spacing w:after="0" w:line="240" w:lineRule="auto"/>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9" w:history="1">
        <w:r w:rsidR="0041711E" w:rsidRPr="006F5A72">
          <w:rPr>
            <w:rStyle w:val="Hyperlink"/>
            <w:rFonts w:ascii="Times New Roman" w:eastAsia="Times New Roman" w:hAnsi="Times New Roman" w:cs="Times New Roman"/>
            <w:i/>
            <w:sz w:val="18"/>
            <w:szCs w:val="18"/>
            <w:lang w:val="id-ID"/>
          </w:rPr>
          <w:t>viadellar@gmail.com</w:t>
        </w:r>
      </w:hyperlink>
      <w:r w:rsidR="0041711E">
        <w:rPr>
          <w:rFonts w:ascii="Times New Roman" w:eastAsia="Times New Roman" w:hAnsi="Times New Roman" w:cs="Times New Roman"/>
          <w:i/>
          <w:sz w:val="18"/>
          <w:szCs w:val="18"/>
        </w:rPr>
        <w:t xml:space="preserve">, </w:t>
      </w:r>
      <w:r w:rsidR="0041711E" w:rsidRPr="0041711E">
        <w:rPr>
          <w:rFonts w:ascii="Times New Roman" w:eastAsia="Times New Roman" w:hAnsi="Times New Roman" w:cs="Times New Roman"/>
          <w:i/>
          <w:sz w:val="18"/>
          <w:szCs w:val="18"/>
          <w:lang w:val="id-ID"/>
        </w:rPr>
        <w:t>Management</w:t>
      </w:r>
      <w:r w:rsidRPr="0041711E">
        <w:rPr>
          <w:rFonts w:ascii="Times New Roman" w:eastAsia="Times New Roman" w:hAnsi="Times New Roman" w:cs="Times New Roman"/>
          <w:i/>
          <w:sz w:val="18"/>
          <w:szCs w:val="18"/>
        </w:rPr>
        <w:t xml:space="preserve">, </w:t>
      </w:r>
      <w:r w:rsidR="0041711E" w:rsidRPr="0041711E">
        <w:rPr>
          <w:rFonts w:ascii="Times New Roman" w:eastAsia="Times New Roman" w:hAnsi="Times New Roman" w:cs="Times New Roman"/>
          <w:i/>
          <w:sz w:val="18"/>
          <w:szCs w:val="18"/>
        </w:rPr>
        <w:t>Faculty of Economics and Business</w:t>
      </w:r>
      <w:r w:rsidRPr="0041711E">
        <w:rPr>
          <w:rFonts w:ascii="Times New Roman" w:eastAsia="Times New Roman" w:hAnsi="Times New Roman" w:cs="Times New Roman"/>
          <w:i/>
          <w:sz w:val="18"/>
          <w:szCs w:val="18"/>
        </w:rPr>
        <w:t xml:space="preserve">, </w:t>
      </w:r>
      <w:r w:rsidR="00215D5A" w:rsidRPr="0041711E">
        <w:rPr>
          <w:rFonts w:ascii="Times New Roman" w:eastAsia="Times New Roman" w:hAnsi="Times New Roman" w:cs="Times New Roman"/>
          <w:i/>
          <w:sz w:val="18"/>
          <w:szCs w:val="18"/>
          <w:lang w:val="id-ID"/>
        </w:rPr>
        <w:t>Un</w:t>
      </w:r>
      <w:r w:rsidR="0041711E" w:rsidRPr="0041711E">
        <w:rPr>
          <w:rFonts w:ascii="Times New Roman" w:eastAsia="Times New Roman" w:hAnsi="Times New Roman" w:cs="Times New Roman"/>
          <w:i/>
          <w:sz w:val="18"/>
          <w:szCs w:val="18"/>
          <w:lang w:val="id-ID"/>
        </w:rPr>
        <w:t>iversity</w:t>
      </w:r>
      <w:r w:rsidR="00215D5A" w:rsidRPr="0041711E">
        <w:rPr>
          <w:rFonts w:ascii="Times New Roman" w:eastAsia="Times New Roman" w:hAnsi="Times New Roman" w:cs="Times New Roman"/>
          <w:i/>
          <w:sz w:val="18"/>
          <w:szCs w:val="18"/>
          <w:lang w:val="id-ID"/>
        </w:rPr>
        <w:t xml:space="preserve"> Pembangunan Nasional Veteran Yogyakarta</w:t>
      </w:r>
      <w:r w:rsidRPr="0041711E">
        <w:rPr>
          <w:rFonts w:ascii="Times New Roman" w:eastAsia="Times New Roman" w:hAnsi="Times New Roman" w:cs="Times New Roman"/>
          <w:i/>
          <w:sz w:val="18"/>
          <w:szCs w:val="18"/>
        </w:rPr>
        <w:t xml:space="preserve">, </w:t>
      </w:r>
      <w:r w:rsidR="0041711E" w:rsidRPr="0041711E">
        <w:rPr>
          <w:rFonts w:ascii="Times New Roman" w:eastAsia="Times New Roman" w:hAnsi="Times New Roman" w:cs="Times New Roman"/>
          <w:i/>
          <w:sz w:val="18"/>
          <w:szCs w:val="18"/>
          <w:lang w:val="id-ID"/>
        </w:rPr>
        <w:t>Indonesia</w:t>
      </w:r>
    </w:p>
    <w:p w14:paraId="6FEB8A56" w14:textId="77777777" w:rsidR="000F6300" w:rsidRDefault="00B17F8E" w:rsidP="0016061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hyperlink r:id="rId10" w:history="1">
        <w:r w:rsidR="0041711E" w:rsidRPr="006F5A72">
          <w:rPr>
            <w:rStyle w:val="Hyperlink"/>
            <w:rFonts w:ascii="Times New Roman" w:eastAsia="Times New Roman" w:hAnsi="Times New Roman" w:cs="Times New Roman"/>
            <w:i/>
            <w:sz w:val="18"/>
            <w:szCs w:val="18"/>
            <w:lang w:val="id-ID"/>
          </w:rPr>
          <w:t>winarno@upnyk.ac.id</w:t>
        </w:r>
      </w:hyperlink>
      <w:r w:rsidR="0041711E">
        <w:rPr>
          <w:rFonts w:ascii="Times New Roman" w:eastAsia="Times New Roman" w:hAnsi="Times New Roman" w:cs="Times New Roman"/>
          <w:i/>
          <w:sz w:val="18"/>
          <w:szCs w:val="18"/>
        </w:rPr>
        <w:t xml:space="preserve">, </w:t>
      </w:r>
      <w:r w:rsidR="0041711E" w:rsidRPr="0041711E">
        <w:rPr>
          <w:rFonts w:ascii="Times New Roman" w:eastAsia="Times New Roman" w:hAnsi="Times New Roman" w:cs="Times New Roman"/>
          <w:i/>
          <w:sz w:val="18"/>
          <w:szCs w:val="18"/>
          <w:lang w:val="id-ID"/>
        </w:rPr>
        <w:t>Management</w:t>
      </w:r>
      <w:r w:rsidRPr="0041711E">
        <w:rPr>
          <w:rFonts w:ascii="Times New Roman" w:eastAsia="Times New Roman" w:hAnsi="Times New Roman" w:cs="Times New Roman"/>
          <w:i/>
          <w:sz w:val="18"/>
          <w:szCs w:val="18"/>
        </w:rPr>
        <w:t xml:space="preserve">, </w:t>
      </w:r>
      <w:r w:rsidR="0041711E" w:rsidRPr="0041711E">
        <w:rPr>
          <w:rFonts w:ascii="Times New Roman" w:eastAsia="Times New Roman" w:hAnsi="Times New Roman" w:cs="Times New Roman"/>
          <w:i/>
          <w:sz w:val="18"/>
          <w:szCs w:val="18"/>
        </w:rPr>
        <w:t>Faculty of Economics and Business</w:t>
      </w:r>
      <w:r w:rsidRPr="0041711E">
        <w:rPr>
          <w:rFonts w:ascii="Times New Roman" w:eastAsia="Times New Roman" w:hAnsi="Times New Roman" w:cs="Times New Roman"/>
          <w:i/>
          <w:sz w:val="18"/>
          <w:szCs w:val="18"/>
        </w:rPr>
        <w:t xml:space="preserve">, </w:t>
      </w:r>
      <w:r w:rsidR="0041711E" w:rsidRPr="0041711E">
        <w:rPr>
          <w:rFonts w:ascii="Times New Roman" w:eastAsia="Times New Roman" w:hAnsi="Times New Roman" w:cs="Times New Roman"/>
          <w:i/>
          <w:sz w:val="18"/>
          <w:szCs w:val="18"/>
          <w:lang w:val="id-ID"/>
        </w:rPr>
        <w:t>University Pembangunan Nasional Veteran Yogyakarta</w:t>
      </w:r>
      <w:r w:rsidRPr="0041711E">
        <w:rPr>
          <w:rFonts w:ascii="Times New Roman" w:eastAsia="Times New Roman" w:hAnsi="Times New Roman" w:cs="Times New Roman"/>
          <w:i/>
          <w:sz w:val="18"/>
          <w:szCs w:val="18"/>
        </w:rPr>
        <w:t xml:space="preserve">, </w:t>
      </w:r>
      <w:r w:rsidR="00215D5A" w:rsidRPr="0041711E">
        <w:rPr>
          <w:rFonts w:ascii="Times New Roman" w:eastAsia="Times New Roman" w:hAnsi="Times New Roman" w:cs="Times New Roman"/>
          <w:i/>
          <w:sz w:val="18"/>
          <w:szCs w:val="18"/>
          <w:lang w:val="id-ID"/>
        </w:rPr>
        <w:t>Indonesia</w:t>
      </w:r>
    </w:p>
    <w:p w14:paraId="3A2709A4" w14:textId="77777777" w:rsidR="000F6300" w:rsidRDefault="000F6300">
      <w:pPr>
        <w:spacing w:after="0" w:line="240" w:lineRule="auto"/>
        <w:jc w:val="both"/>
        <w:rPr>
          <w:rFonts w:ascii="Times New Roman" w:eastAsia="Times New Roman" w:hAnsi="Times New Roman" w:cs="Times New Roman"/>
          <w:b/>
          <w:i/>
          <w:sz w:val="18"/>
          <w:szCs w:val="18"/>
        </w:rPr>
      </w:pPr>
    </w:p>
    <w:p w14:paraId="06A9B0EC" w14:textId="77777777" w:rsidR="000F6300" w:rsidRDefault="000F6300">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0F6300" w14:paraId="570381D6" w14:textId="77777777">
        <w:tc>
          <w:tcPr>
            <w:tcW w:w="3011" w:type="dxa"/>
            <w:tcBorders>
              <w:top w:val="single" w:sz="8" w:space="0" w:color="000000"/>
              <w:bottom w:val="single" w:sz="8" w:space="0" w:color="000000"/>
            </w:tcBorders>
            <w:shd w:val="clear" w:color="auto" w:fill="auto"/>
          </w:tcPr>
          <w:p w14:paraId="36F50721" w14:textId="77777777" w:rsidR="000F6300" w:rsidRDefault="000F6300">
            <w:pPr>
              <w:spacing w:after="0" w:line="240" w:lineRule="auto"/>
              <w:jc w:val="both"/>
              <w:rPr>
                <w:rFonts w:ascii="Times New Roman" w:eastAsia="Times New Roman" w:hAnsi="Times New Roman" w:cs="Times New Roman"/>
                <w:b/>
                <w:i/>
                <w:sz w:val="18"/>
                <w:szCs w:val="18"/>
              </w:rPr>
            </w:pPr>
          </w:p>
          <w:p w14:paraId="711F5C12" w14:textId="77777777" w:rsidR="000F6300" w:rsidRDefault="00B17F8E">
            <w:pPr>
              <w:spacing w:after="6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Information:</w:t>
            </w:r>
          </w:p>
          <w:p w14:paraId="5B1C0BA2" w14:textId="77777777" w:rsidR="000F6300" w:rsidRDefault="000F6300">
            <w:pPr>
              <w:spacing w:after="0" w:line="240" w:lineRule="auto"/>
              <w:ind w:right="170"/>
              <w:jc w:val="both"/>
              <w:rPr>
                <w:rFonts w:ascii="Times New Roman" w:eastAsia="Times New Roman" w:hAnsi="Times New Roman" w:cs="Times New Roman"/>
                <w:i/>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0F6300" w14:paraId="1FDD6B4F" w14:textId="77777777">
              <w:tc>
                <w:tcPr>
                  <w:tcW w:w="2893" w:type="dxa"/>
                </w:tcPr>
                <w:p w14:paraId="5DF731AC" w14:textId="77777777" w:rsidR="000F6300" w:rsidRDefault="00B17F8E">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 xml:space="preserve">Keywords: </w:t>
                  </w:r>
                </w:p>
                <w:p w14:paraId="6F397BEF" w14:textId="77777777" w:rsidR="000F6300" w:rsidRPr="00E55394" w:rsidRDefault="00E55394">
                  <w:pPr>
                    <w:spacing w:after="0" w:line="240" w:lineRule="auto"/>
                    <w:ind w:right="170"/>
                    <w:jc w:val="both"/>
                    <w:rPr>
                      <w:rFonts w:ascii="Times New Roman" w:eastAsia="Times New Roman" w:hAnsi="Times New Roman" w:cs="Times New Roman"/>
                      <w:b/>
                      <w:i/>
                      <w:sz w:val="14"/>
                      <w:szCs w:val="14"/>
                    </w:rPr>
                  </w:pPr>
                  <w:r w:rsidRPr="00E55394">
                    <w:rPr>
                      <w:rFonts w:ascii="Times New Roman" w:eastAsia="Times New Roman" w:hAnsi="Times New Roman" w:cs="Times New Roman"/>
                      <w:b/>
                      <w:i/>
                      <w:sz w:val="14"/>
                      <w:szCs w:val="14"/>
                      <w:lang w:val="id-ID"/>
                    </w:rPr>
                    <w:t>Organizational Culture</w:t>
                  </w:r>
                  <w:r w:rsidR="00B17F8E" w:rsidRPr="00E55394">
                    <w:rPr>
                      <w:rFonts w:ascii="Times New Roman" w:eastAsia="Times New Roman" w:hAnsi="Times New Roman" w:cs="Times New Roman"/>
                      <w:b/>
                      <w:i/>
                      <w:sz w:val="14"/>
                      <w:szCs w:val="14"/>
                    </w:rPr>
                    <w:t xml:space="preserve">; </w:t>
                  </w:r>
                </w:p>
                <w:p w14:paraId="0B54619C" w14:textId="77777777" w:rsidR="000F6300" w:rsidRPr="00E55394" w:rsidRDefault="00E55394">
                  <w:pPr>
                    <w:spacing w:after="0" w:line="240" w:lineRule="auto"/>
                    <w:ind w:right="170"/>
                    <w:jc w:val="both"/>
                    <w:rPr>
                      <w:rFonts w:ascii="Times New Roman" w:eastAsia="Times New Roman" w:hAnsi="Times New Roman" w:cs="Times New Roman"/>
                      <w:b/>
                      <w:i/>
                      <w:sz w:val="14"/>
                      <w:szCs w:val="14"/>
                    </w:rPr>
                  </w:pPr>
                  <w:r w:rsidRPr="00E55394">
                    <w:rPr>
                      <w:rFonts w:ascii="Times New Roman" w:eastAsia="Times New Roman" w:hAnsi="Times New Roman" w:cs="Times New Roman"/>
                      <w:b/>
                      <w:i/>
                      <w:sz w:val="14"/>
                      <w:szCs w:val="14"/>
                      <w:lang w:val="id-ID"/>
                    </w:rPr>
                    <w:t>Teamwork</w:t>
                  </w:r>
                  <w:r w:rsidR="00B17F8E" w:rsidRPr="00E55394">
                    <w:rPr>
                      <w:rFonts w:ascii="Times New Roman" w:eastAsia="Times New Roman" w:hAnsi="Times New Roman" w:cs="Times New Roman"/>
                      <w:b/>
                      <w:i/>
                      <w:sz w:val="14"/>
                      <w:szCs w:val="14"/>
                    </w:rPr>
                    <w:t xml:space="preserve">; </w:t>
                  </w:r>
                </w:p>
                <w:p w14:paraId="3F3152CC" w14:textId="77777777" w:rsidR="000F6300" w:rsidRPr="00E55394" w:rsidRDefault="00E55394">
                  <w:pPr>
                    <w:spacing w:after="0" w:line="240" w:lineRule="auto"/>
                    <w:ind w:right="170"/>
                    <w:jc w:val="both"/>
                    <w:rPr>
                      <w:rFonts w:ascii="Times New Roman" w:eastAsia="Times New Roman" w:hAnsi="Times New Roman" w:cs="Times New Roman"/>
                      <w:b/>
                      <w:i/>
                      <w:sz w:val="14"/>
                      <w:szCs w:val="14"/>
                    </w:rPr>
                  </w:pPr>
                  <w:r w:rsidRPr="00E55394">
                    <w:rPr>
                      <w:rFonts w:ascii="Times New Roman" w:eastAsia="Times New Roman" w:hAnsi="Times New Roman" w:cs="Times New Roman"/>
                      <w:b/>
                      <w:i/>
                      <w:sz w:val="14"/>
                      <w:szCs w:val="14"/>
                      <w:lang w:val="id-ID"/>
                    </w:rPr>
                    <w:t>Achievement Motivation</w:t>
                  </w:r>
                  <w:r w:rsidR="00B17F8E" w:rsidRPr="00E55394">
                    <w:rPr>
                      <w:rFonts w:ascii="Times New Roman" w:eastAsia="Times New Roman" w:hAnsi="Times New Roman" w:cs="Times New Roman"/>
                      <w:b/>
                      <w:i/>
                      <w:sz w:val="14"/>
                      <w:szCs w:val="14"/>
                    </w:rPr>
                    <w:t>;</w:t>
                  </w:r>
                </w:p>
                <w:p w14:paraId="62422DA1" w14:textId="77777777" w:rsidR="000F6300" w:rsidRPr="005E05A6" w:rsidRDefault="00E55394" w:rsidP="005E05A6">
                  <w:pPr>
                    <w:spacing w:after="0" w:line="240" w:lineRule="auto"/>
                    <w:ind w:right="170"/>
                    <w:jc w:val="both"/>
                    <w:rPr>
                      <w:rFonts w:ascii="Times New Roman" w:eastAsia="Times New Roman" w:hAnsi="Times New Roman" w:cs="Times New Roman"/>
                      <w:i/>
                      <w:color w:val="FF0000"/>
                      <w:sz w:val="16"/>
                      <w:szCs w:val="16"/>
                    </w:rPr>
                  </w:pPr>
                  <w:r w:rsidRPr="00E55394">
                    <w:rPr>
                      <w:rFonts w:ascii="Times New Roman" w:eastAsia="Times New Roman" w:hAnsi="Times New Roman" w:cs="Times New Roman"/>
                      <w:b/>
                      <w:i/>
                      <w:sz w:val="14"/>
                      <w:szCs w:val="14"/>
                      <w:lang w:val="id-ID"/>
                    </w:rPr>
                    <w:t>Emplyoee Engagement</w:t>
                  </w:r>
                </w:p>
              </w:tc>
            </w:tr>
            <w:tr w:rsidR="000F6300" w14:paraId="5D5F6BD4" w14:textId="77777777">
              <w:tc>
                <w:tcPr>
                  <w:tcW w:w="2893" w:type="dxa"/>
                </w:tcPr>
                <w:p w14:paraId="0C6A65CF" w14:textId="77777777" w:rsidR="000F6300" w:rsidRDefault="00B17F8E">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Article History:</w:t>
                  </w:r>
                </w:p>
                <w:p w14:paraId="68D05AD6" w14:textId="77777777" w:rsidR="000F6300" w:rsidRDefault="00E55394">
                  <w:pPr>
                    <w:tabs>
                      <w:tab w:val="left" w:pos="1134"/>
                    </w:tabs>
                    <w:spacing w:after="0" w:line="240" w:lineRule="auto"/>
                    <w:ind w:right="170"/>
                    <w:rPr>
                      <w:rFonts w:ascii="Times New Roman" w:eastAsia="Times New Roman" w:hAnsi="Times New Roman" w:cs="Times New Roman"/>
                      <w:i/>
                      <w:sz w:val="16"/>
                      <w:szCs w:val="16"/>
                    </w:rPr>
                  </w:pPr>
                  <w:r>
                    <w:rPr>
                      <w:rFonts w:ascii="Times New Roman" w:eastAsia="Times New Roman" w:hAnsi="Times New Roman" w:cs="Times New Roman"/>
                      <w:sz w:val="16"/>
                      <w:szCs w:val="16"/>
                    </w:rPr>
                    <w:t>Received      : December</w:t>
                  </w:r>
                  <w:r w:rsidR="00AC641E">
                    <w:rPr>
                      <w:rFonts w:ascii="Times New Roman" w:eastAsia="Times New Roman" w:hAnsi="Times New Roman" w:cs="Times New Roman"/>
                      <w:sz w:val="16"/>
                      <w:szCs w:val="16"/>
                    </w:rPr>
                    <w:t xml:space="preserve"> 2</w:t>
                  </w:r>
                  <w:r w:rsidR="00543DE5">
                    <w:rPr>
                      <w:rFonts w:ascii="Times New Roman" w:eastAsia="Times New Roman" w:hAnsi="Times New Roman" w:cs="Times New Roman"/>
                      <w:sz w:val="16"/>
                      <w:szCs w:val="16"/>
                    </w:rPr>
                    <w:t>, 2023</w:t>
                  </w:r>
                </w:p>
                <w:p w14:paraId="1C39BD21" w14:textId="77777777" w:rsidR="000F6300" w:rsidRPr="004B35D3" w:rsidRDefault="00B17F8E">
                  <w:pPr>
                    <w:tabs>
                      <w:tab w:val="left" w:pos="1134"/>
                    </w:tabs>
                    <w:spacing w:after="0" w:line="240" w:lineRule="auto"/>
                    <w:ind w:right="170"/>
                    <w:rPr>
                      <w:rFonts w:ascii="Times New Roman" w:eastAsia="Times New Roman" w:hAnsi="Times New Roman" w:cs="Times New Roman"/>
                      <w:i/>
                      <w:sz w:val="16"/>
                      <w:szCs w:val="16"/>
                      <w:lang w:val="id-ID"/>
                    </w:rPr>
                  </w:pPr>
                  <w:r>
                    <w:rPr>
                      <w:rFonts w:ascii="Times New Roman" w:eastAsia="Times New Roman" w:hAnsi="Times New Roman" w:cs="Times New Roman"/>
                      <w:sz w:val="16"/>
                      <w:szCs w:val="16"/>
                    </w:rPr>
                    <w:t xml:space="preserve">Revised        : </w:t>
                  </w:r>
                  <w:r w:rsidR="004B35D3">
                    <w:rPr>
                      <w:rFonts w:ascii="Times New Roman" w:eastAsia="Times New Roman" w:hAnsi="Times New Roman" w:cs="Times New Roman"/>
                      <w:sz w:val="16"/>
                      <w:szCs w:val="16"/>
                      <w:lang w:val="id-ID"/>
                    </w:rPr>
                    <w:t>December 30, 2023</w:t>
                  </w:r>
                </w:p>
                <w:p w14:paraId="6E19585A" w14:textId="77777777" w:rsidR="000F6300" w:rsidRDefault="00B17F8E" w:rsidP="00E55394">
                  <w:pPr>
                    <w:tabs>
                      <w:tab w:val="left" w:pos="1134"/>
                    </w:tabs>
                    <w:spacing w:after="120" w:line="240" w:lineRule="auto"/>
                    <w:ind w:right="170"/>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Accepted      : </w:t>
                  </w:r>
                </w:p>
              </w:tc>
            </w:tr>
            <w:tr w:rsidR="000F6300" w14:paraId="3C9882E3" w14:textId="77777777">
              <w:tc>
                <w:tcPr>
                  <w:tcW w:w="2893" w:type="dxa"/>
                </w:tcPr>
                <w:p w14:paraId="30B89D07" w14:textId="77777777" w:rsidR="000F6300" w:rsidRDefault="00B17F8E">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Cite This Article:</w:t>
                  </w:r>
                </w:p>
                <w:p w14:paraId="356CD66F" w14:textId="77777777" w:rsidR="00543DE5" w:rsidRPr="00543DE5" w:rsidRDefault="0046286E" w:rsidP="00543DE5">
                  <w:pPr>
                    <w:spacing w:after="0" w:line="240" w:lineRule="auto"/>
                    <w:ind w:right="17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Delarosa</w:t>
                  </w:r>
                  <w:r w:rsidR="00543DE5">
                    <w:rPr>
                      <w:rFonts w:ascii="Times New Roman" w:eastAsia="Times New Roman" w:hAnsi="Times New Roman" w:cs="Times New Roman"/>
                      <w:sz w:val="16"/>
                      <w:szCs w:val="16"/>
                    </w:rPr>
                    <w:t>,</w:t>
                  </w:r>
                  <w:r>
                    <w:rPr>
                      <w:rFonts w:ascii="Times New Roman" w:eastAsia="Times New Roman" w:hAnsi="Times New Roman" w:cs="Times New Roman"/>
                      <w:sz w:val="16"/>
                      <w:szCs w:val="16"/>
                      <w:lang w:val="id-ID"/>
                    </w:rPr>
                    <w:t xml:space="preserve"> S.V.,</w:t>
                  </w:r>
                  <w:r w:rsidR="00543DE5">
                    <w:rPr>
                      <w:rFonts w:ascii="Times New Roman" w:eastAsia="Times New Roman" w:hAnsi="Times New Roman" w:cs="Times New Roman"/>
                      <w:sz w:val="16"/>
                      <w:szCs w:val="16"/>
                    </w:rPr>
                    <w:t xml:space="preserve"> &amp; </w:t>
                  </w:r>
                  <w:r w:rsidR="00543DE5">
                    <w:rPr>
                      <w:rFonts w:ascii="Times New Roman" w:eastAsia="Times New Roman" w:hAnsi="Times New Roman" w:cs="Times New Roman"/>
                      <w:sz w:val="16"/>
                      <w:szCs w:val="16"/>
                      <w:lang w:val="id-ID"/>
                    </w:rPr>
                    <w:t>Winarno</w:t>
                  </w:r>
                  <w:r w:rsidR="00543DE5">
                    <w:rPr>
                      <w:rFonts w:ascii="Times New Roman" w:eastAsia="Times New Roman" w:hAnsi="Times New Roman" w:cs="Times New Roman"/>
                      <w:sz w:val="16"/>
                      <w:szCs w:val="16"/>
                    </w:rPr>
                    <w:t>. (2024</w:t>
                  </w:r>
                  <w:r w:rsidR="00F74BA4">
                    <w:rPr>
                      <w:rFonts w:ascii="Times New Roman" w:eastAsia="Times New Roman" w:hAnsi="Times New Roman" w:cs="Times New Roman"/>
                      <w:sz w:val="16"/>
                      <w:szCs w:val="16"/>
                    </w:rPr>
                    <w:t>). The Influence o</w:t>
                  </w:r>
                  <w:r w:rsidR="00543DE5" w:rsidRPr="00543DE5">
                    <w:rPr>
                      <w:rFonts w:ascii="Times New Roman" w:eastAsia="Times New Roman" w:hAnsi="Times New Roman" w:cs="Times New Roman"/>
                      <w:sz w:val="16"/>
                      <w:szCs w:val="16"/>
                    </w:rPr>
                    <w:t>f Organ</w:t>
                  </w:r>
                  <w:r w:rsidR="00F74BA4">
                    <w:rPr>
                      <w:rFonts w:ascii="Times New Roman" w:eastAsia="Times New Roman" w:hAnsi="Times New Roman" w:cs="Times New Roman"/>
                      <w:sz w:val="16"/>
                      <w:szCs w:val="16"/>
                    </w:rPr>
                    <w:t>izational Culture and Teamwork o</w:t>
                  </w:r>
                  <w:r w:rsidR="00543DE5" w:rsidRPr="00543DE5">
                    <w:rPr>
                      <w:rFonts w:ascii="Times New Roman" w:eastAsia="Times New Roman" w:hAnsi="Times New Roman" w:cs="Times New Roman"/>
                      <w:sz w:val="16"/>
                      <w:szCs w:val="16"/>
                    </w:rPr>
                    <w:t>n</w:t>
                  </w:r>
                  <w:r w:rsidR="00F74BA4">
                    <w:rPr>
                      <w:rFonts w:ascii="Times New Roman" w:eastAsia="Times New Roman" w:hAnsi="Times New Roman" w:cs="Times New Roman"/>
                      <w:sz w:val="16"/>
                      <w:szCs w:val="16"/>
                    </w:rPr>
                    <w:t xml:space="preserve"> Employee Engagement: The Role o</w:t>
                  </w:r>
                  <w:r w:rsidR="00543DE5" w:rsidRPr="00543DE5">
                    <w:rPr>
                      <w:rFonts w:ascii="Times New Roman" w:eastAsia="Times New Roman" w:hAnsi="Times New Roman" w:cs="Times New Roman"/>
                      <w:sz w:val="16"/>
                      <w:szCs w:val="16"/>
                    </w:rPr>
                    <w:t xml:space="preserve">f Achievement </w:t>
                  </w:r>
                  <w:r w:rsidR="00F74BA4">
                    <w:rPr>
                      <w:rFonts w:ascii="Times New Roman" w:eastAsia="Times New Roman" w:hAnsi="Times New Roman" w:cs="Times New Roman"/>
                      <w:sz w:val="16"/>
                      <w:szCs w:val="16"/>
                    </w:rPr>
                    <w:t>Motivation as Mediation (Study on</w:t>
                  </w:r>
                  <w:r w:rsidR="00543DE5" w:rsidRPr="00543DE5">
                    <w:rPr>
                      <w:rFonts w:ascii="Times New Roman" w:eastAsia="Times New Roman" w:hAnsi="Times New Roman" w:cs="Times New Roman"/>
                      <w:sz w:val="16"/>
                      <w:szCs w:val="16"/>
                    </w:rPr>
                    <w:t xml:space="preserve"> The Badan Pertanahan Nasional Klaten</w:t>
                  </w:r>
                  <w:r w:rsidR="00F74BA4">
                    <w:rPr>
                      <w:rFonts w:ascii="Times New Roman" w:eastAsia="Times New Roman" w:hAnsi="Times New Roman" w:cs="Times New Roman"/>
                      <w:sz w:val="16"/>
                      <w:szCs w:val="16"/>
                      <w:lang w:val="id-ID"/>
                    </w:rPr>
                    <w:t>)</w:t>
                  </w:r>
                  <w:r w:rsidR="00543DE5" w:rsidRPr="00543DE5">
                    <w:rPr>
                      <w:rFonts w:ascii="Times New Roman" w:eastAsia="Times New Roman" w:hAnsi="Times New Roman" w:cs="Times New Roman"/>
                      <w:sz w:val="16"/>
                      <w:szCs w:val="16"/>
                    </w:rPr>
                    <w:t>.</w:t>
                  </w:r>
                </w:p>
                <w:p w14:paraId="2B6B1F57" w14:textId="77777777" w:rsidR="00543DE5" w:rsidRPr="00543DE5" w:rsidRDefault="00543DE5" w:rsidP="00543DE5">
                  <w:pPr>
                    <w:spacing w:after="0" w:line="240" w:lineRule="auto"/>
                    <w:ind w:right="170"/>
                    <w:jc w:val="both"/>
                    <w:rPr>
                      <w:rFonts w:ascii="Times New Roman" w:eastAsia="Times New Roman" w:hAnsi="Times New Roman" w:cs="Times New Roman"/>
                      <w:sz w:val="16"/>
                      <w:szCs w:val="16"/>
                    </w:rPr>
                  </w:pPr>
                  <w:r w:rsidRPr="00543DE5">
                    <w:rPr>
                      <w:rFonts w:ascii="Times New Roman" w:eastAsia="Times New Roman" w:hAnsi="Times New Roman" w:cs="Times New Roman"/>
                      <w:sz w:val="16"/>
                      <w:szCs w:val="16"/>
                    </w:rPr>
                    <w:t>Indikator: Jurnal Ilmiah Manajemen</w:t>
                  </w:r>
                </w:p>
                <w:p w14:paraId="479E1D3A" w14:textId="77777777" w:rsidR="00543DE5" w:rsidRPr="00543DE5" w:rsidRDefault="0046286E" w:rsidP="00543DE5">
                  <w:pPr>
                    <w:spacing w:after="0" w:line="240" w:lineRule="auto"/>
                    <w:ind w:right="17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dan Bisnis, </w:t>
                  </w:r>
                  <w:r>
                    <w:rPr>
                      <w:rFonts w:ascii="Times New Roman" w:eastAsia="Times New Roman" w:hAnsi="Times New Roman" w:cs="Times New Roman"/>
                      <w:sz w:val="16"/>
                      <w:szCs w:val="16"/>
                      <w:lang w:val="id-ID"/>
                    </w:rPr>
                    <w:t>8</w:t>
                  </w:r>
                  <w:r>
                    <w:rPr>
                      <w:rFonts w:ascii="Times New Roman" w:eastAsia="Times New Roman" w:hAnsi="Times New Roman" w:cs="Times New Roman"/>
                      <w:sz w:val="16"/>
                      <w:szCs w:val="16"/>
                    </w:rPr>
                    <w:t>(1), 86 - 96</w:t>
                  </w:r>
                  <w:r w:rsidR="00543DE5" w:rsidRPr="00543DE5">
                    <w:rPr>
                      <w:rFonts w:ascii="Times New Roman" w:eastAsia="Times New Roman" w:hAnsi="Times New Roman" w:cs="Times New Roman"/>
                      <w:sz w:val="16"/>
                      <w:szCs w:val="16"/>
                    </w:rPr>
                    <w:t>.</w:t>
                  </w:r>
                </w:p>
                <w:p w14:paraId="17D424FF" w14:textId="77777777" w:rsidR="000F6300" w:rsidRDefault="00543DE5" w:rsidP="00543DE5">
                  <w:pPr>
                    <w:spacing w:after="0" w:line="240" w:lineRule="auto"/>
                    <w:ind w:right="170"/>
                    <w:jc w:val="both"/>
                    <w:rPr>
                      <w:rFonts w:ascii="Times New Roman" w:eastAsia="Times New Roman" w:hAnsi="Times New Roman" w:cs="Times New Roman"/>
                      <w:i/>
                      <w:sz w:val="16"/>
                      <w:szCs w:val="16"/>
                    </w:rPr>
                  </w:pPr>
                  <w:r>
                    <w:rPr>
                      <w:rFonts w:ascii="Times New Roman" w:eastAsia="Times New Roman" w:hAnsi="Times New Roman" w:cs="Times New Roman"/>
                      <w:sz w:val="16"/>
                      <w:szCs w:val="16"/>
                    </w:rPr>
                    <w:t>d</w:t>
                  </w:r>
                  <w:r w:rsidRPr="00543DE5">
                    <w:rPr>
                      <w:rFonts w:ascii="Times New Roman" w:eastAsia="Times New Roman" w:hAnsi="Times New Roman" w:cs="Times New Roman"/>
                      <w:sz w:val="16"/>
                      <w:szCs w:val="16"/>
                    </w:rPr>
                    <w:t>oi</w:t>
                  </w:r>
                  <w:r>
                    <w:rPr>
                      <w:rFonts w:ascii="Times New Roman" w:eastAsia="Times New Roman" w:hAnsi="Times New Roman" w:cs="Times New Roman"/>
                      <w:sz w:val="16"/>
                      <w:szCs w:val="16"/>
                      <w:lang w:val="id-ID"/>
                    </w:rPr>
                    <w:t>:</w:t>
                  </w:r>
                  <w:r w:rsidR="00B17F8E">
                    <w:rPr>
                      <w:rFonts w:ascii="Times New Roman" w:eastAsia="Times New Roman" w:hAnsi="Times New Roman" w:cs="Times New Roman"/>
                      <w:sz w:val="16"/>
                      <w:szCs w:val="16"/>
                    </w:rPr>
                    <w:t>http://dx.doi.org/10.22441/indikator.v7i1.18396</w:t>
                  </w:r>
                </w:p>
                <w:p w14:paraId="409C05D5" w14:textId="77777777" w:rsidR="000F6300" w:rsidRDefault="000F6300">
                  <w:pPr>
                    <w:spacing w:after="0" w:line="240" w:lineRule="auto"/>
                    <w:ind w:right="170"/>
                    <w:jc w:val="both"/>
                    <w:rPr>
                      <w:rFonts w:ascii="Times New Roman" w:eastAsia="Times New Roman" w:hAnsi="Times New Roman" w:cs="Times New Roman"/>
                      <w:i/>
                      <w:sz w:val="16"/>
                      <w:szCs w:val="16"/>
                    </w:rPr>
                  </w:pPr>
                </w:p>
              </w:tc>
            </w:tr>
          </w:tbl>
          <w:p w14:paraId="41E21562" w14:textId="77777777" w:rsidR="000F6300" w:rsidRDefault="000F6300">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195B1F0E" w14:textId="77777777" w:rsidR="000F6300" w:rsidRDefault="000F6300">
            <w:pPr>
              <w:spacing w:after="0" w:line="240" w:lineRule="auto"/>
              <w:jc w:val="both"/>
              <w:rPr>
                <w:rFonts w:ascii="Times New Roman" w:eastAsia="Times New Roman" w:hAnsi="Times New Roman" w:cs="Times New Roman"/>
                <w:b/>
                <w:i/>
                <w:sz w:val="18"/>
                <w:szCs w:val="18"/>
              </w:rPr>
            </w:pPr>
          </w:p>
          <w:p w14:paraId="57C31661" w14:textId="77777777" w:rsidR="000F6300" w:rsidRDefault="005E05A6">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723E6D37" w14:textId="77777777" w:rsidR="000F6300" w:rsidRDefault="000F6300">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5FF0B8FC" w14:textId="77777777" w:rsidR="000F6300" w:rsidRDefault="000F6300">
            <w:pPr>
              <w:spacing w:after="0" w:line="240" w:lineRule="auto"/>
              <w:ind w:left="170"/>
              <w:jc w:val="both"/>
              <w:rPr>
                <w:rFonts w:ascii="Times New Roman" w:eastAsia="Times New Roman" w:hAnsi="Times New Roman" w:cs="Times New Roman"/>
                <w:b/>
                <w:i/>
                <w:sz w:val="18"/>
                <w:szCs w:val="18"/>
              </w:rPr>
            </w:pPr>
          </w:p>
          <w:p w14:paraId="30F58BDE" w14:textId="53F87ACE" w:rsidR="000F6300" w:rsidRDefault="0077088E" w:rsidP="005E05A6">
            <w:pPr>
              <w:spacing w:after="0" w:line="240" w:lineRule="auto"/>
              <w:ind w:left="171" w:right="166"/>
              <w:jc w:val="both"/>
              <w:rPr>
                <w:rFonts w:ascii="Times New Roman" w:eastAsia="Times New Roman" w:hAnsi="Times New Roman" w:cs="Times New Roman"/>
                <w:b/>
                <w:i/>
                <w:sz w:val="18"/>
                <w:szCs w:val="18"/>
              </w:rPr>
            </w:pPr>
            <w:r w:rsidRPr="0077088E">
              <w:rPr>
                <w:rFonts w:ascii="Times New Roman" w:eastAsia="Times New Roman" w:hAnsi="Times New Roman" w:cs="Times New Roman"/>
                <w:i/>
              </w:rPr>
              <w:t xml:space="preserve">The Badan Pertanahan Nasional Klaten served as the research site for this study, which tested and analyzed the relationship between teamwork and organizational culture and employee engagement, using achievement motivation as a mediating factor. Direct questionnaire distribution is the quantitative research approach used. Pegawai Negeri Sipil of the Badan Pertanahan Nasional Klaten served as the study's population. Saturated sampling was employed in this study, and the sample size consisted of 82 civil servants, of whom 56% were men, 40% were between the ages of 50 and 58, and 35% were employed in the Survey and Mapping Section. </w:t>
            </w:r>
            <w:r w:rsidR="003A1741">
              <w:rPr>
                <w:rFonts w:ascii="Times New Roman" w:eastAsia="Times New Roman" w:hAnsi="Times New Roman" w:cs="Times New Roman"/>
                <w:i/>
              </w:rPr>
              <w:t>Data</w:t>
            </w:r>
            <w:r w:rsidRPr="0077088E">
              <w:rPr>
                <w:rFonts w:ascii="Times New Roman" w:eastAsia="Times New Roman" w:hAnsi="Times New Roman" w:cs="Times New Roman"/>
                <w:i/>
              </w:rPr>
              <w:t xml:space="preserve"> gathering in 2023 lasted from Se</w:t>
            </w:r>
            <w:r w:rsidR="000C655E">
              <w:rPr>
                <w:rFonts w:ascii="Times New Roman" w:eastAsia="Times New Roman" w:hAnsi="Times New Roman" w:cs="Times New Roman"/>
                <w:i/>
              </w:rPr>
              <w:t xml:space="preserve">ptember 13 to October 16, 2023. </w:t>
            </w:r>
            <w:r w:rsidR="000C655E" w:rsidRPr="000C655E">
              <w:rPr>
                <w:rFonts w:ascii="Times New Roman" w:eastAsia="Times New Roman" w:hAnsi="Times New Roman" w:cs="Times New Roman"/>
                <w:i/>
              </w:rPr>
              <w:t xml:space="preserve">Using the SmartPLS 4 program, the multivariate analysis structural equation model technique was employed for data analysis. The study's findings demonstrated that </w:t>
            </w:r>
            <w:r w:rsidR="003A1741">
              <w:rPr>
                <w:rFonts w:ascii="Times New Roman" w:eastAsia="Times New Roman" w:hAnsi="Times New Roman" w:cs="Times New Roman"/>
                <w:i/>
              </w:rPr>
              <w:t>organizational culture significantly impacts employee engagement</w:t>
            </w:r>
            <w:r w:rsidR="000C655E" w:rsidRPr="000C655E">
              <w:rPr>
                <w:rFonts w:ascii="Times New Roman" w:eastAsia="Times New Roman" w:hAnsi="Times New Roman" w:cs="Times New Roman"/>
                <w:i/>
              </w:rPr>
              <w:t>. Employee Engagement is positively and significantly impacted by teamwork. Employee engagement is positively impacted by organizational culture through the mediation of achievement motivation. Employee engagement is positively impacted by teamwork through the mediation of achievement motivation.</w:t>
            </w:r>
          </w:p>
        </w:tc>
      </w:tr>
    </w:tbl>
    <w:p w14:paraId="3C98E5CE" w14:textId="77777777" w:rsidR="000F6300" w:rsidRDefault="000F6300">
      <w:pPr>
        <w:spacing w:after="0" w:line="240" w:lineRule="auto"/>
        <w:jc w:val="both"/>
        <w:rPr>
          <w:rFonts w:ascii="Times New Roman" w:eastAsia="Times New Roman" w:hAnsi="Times New Roman" w:cs="Times New Roman"/>
          <w:b/>
          <w:i/>
          <w:sz w:val="24"/>
          <w:szCs w:val="24"/>
        </w:rPr>
      </w:pPr>
    </w:p>
    <w:p w14:paraId="50B4DB5D" w14:textId="77777777" w:rsidR="000F6300" w:rsidRDefault="00B17F8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INTRODUCTION </w:t>
      </w:r>
    </w:p>
    <w:p w14:paraId="45505C39" w14:textId="77777777" w:rsidR="00E53625" w:rsidRPr="00E53625" w:rsidRDefault="00E53625" w:rsidP="00E53625">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E53625">
        <w:rPr>
          <w:rFonts w:ascii="Times New Roman" w:eastAsia="Times New Roman" w:hAnsi="Times New Roman" w:cs="Times New Roman"/>
          <w:color w:val="000000"/>
          <w:sz w:val="24"/>
          <w:szCs w:val="24"/>
        </w:rPr>
        <w:t>Three factors demonstrate employee involvement, according to Schaufeli in</w:t>
      </w:r>
      <w:r w:rsidR="00AC641E">
        <w:rPr>
          <w:rFonts w:ascii="Times New Roman" w:eastAsia="Times New Roman" w:hAnsi="Times New Roman" w:cs="Times New Roman"/>
          <w:color w:val="000000"/>
          <w:sz w:val="24"/>
          <w:szCs w:val="24"/>
          <w:lang w:val="id-ID"/>
        </w:rPr>
        <w:t xml:space="preserve"> </w:t>
      </w:r>
      <w:r w:rsidR="00AC641E">
        <w:rPr>
          <w:rFonts w:ascii="Times New Roman" w:eastAsia="Times New Roman" w:hAnsi="Times New Roman" w:cs="Times New Roman"/>
          <w:color w:val="000000"/>
          <w:sz w:val="24"/>
          <w:szCs w:val="24"/>
          <w:lang w:val="id-ID"/>
        </w:rPr>
        <w:fldChar w:fldCharType="begin" w:fldLock="1"/>
      </w:r>
      <w:r w:rsidR="00AC641E">
        <w:rPr>
          <w:rFonts w:ascii="Times New Roman" w:eastAsia="Times New Roman" w:hAnsi="Times New Roman" w:cs="Times New Roman"/>
          <w:color w:val="000000"/>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Kata","author":[{"dropping-particle":"","family":"Adi","given":"Agung Nugroho","non-dropping-particle":"","parse-names":false,"suffix":""},{"dropping-particle":"","family":"Fithriana","given":"Noora","non-dropping-particle":"","parse-names":false,"suffix":""}],"id":"ITEM-1","issued":{"date-parts":[["2018"]]},"number-of-pages":"1-23","title":"Employee Engagement Pada Sektor Bisnis dan Publik","type":"book"},"uris":["http://www.mendeley.com/documents/?uuid=e15b1364-7c7c-4d20-8cf1-9f5e7d7b3c37"]}],"mendeley":{"formattedCitation":"(Adi &amp; Fithriana, 2018)","plainTextFormattedCitation":"(Adi &amp; Fithriana, 2018)","previouslyFormattedCitation":"(Adi &amp; Fithriana, 2018)"},"properties":{"noteIndex":0},"schema":"https://github.com/citation-style-language/schema/raw/master/csl-citation.json"}</w:instrText>
      </w:r>
      <w:r w:rsidR="00AC641E">
        <w:rPr>
          <w:rFonts w:ascii="Times New Roman" w:eastAsia="Times New Roman" w:hAnsi="Times New Roman" w:cs="Times New Roman"/>
          <w:color w:val="000000"/>
          <w:sz w:val="24"/>
          <w:szCs w:val="24"/>
          <w:lang w:val="id-ID"/>
        </w:rPr>
        <w:fldChar w:fldCharType="separate"/>
      </w:r>
      <w:r w:rsidR="00AC641E" w:rsidRPr="00AC641E">
        <w:rPr>
          <w:rFonts w:ascii="Times New Roman" w:eastAsia="Times New Roman" w:hAnsi="Times New Roman" w:cs="Times New Roman"/>
          <w:noProof/>
          <w:color w:val="000000"/>
          <w:sz w:val="24"/>
          <w:szCs w:val="24"/>
          <w:lang w:val="id-ID"/>
        </w:rPr>
        <w:t>(Adi &amp; Fithriana, 2018)</w:t>
      </w:r>
      <w:r w:rsidR="00AC641E">
        <w:rPr>
          <w:rFonts w:ascii="Times New Roman" w:eastAsia="Times New Roman" w:hAnsi="Times New Roman" w:cs="Times New Roman"/>
          <w:color w:val="000000"/>
          <w:sz w:val="24"/>
          <w:szCs w:val="24"/>
          <w:lang w:val="id-ID"/>
        </w:rPr>
        <w:fldChar w:fldCharType="end"/>
      </w:r>
      <w:r w:rsidRPr="00E53625">
        <w:rPr>
          <w:rFonts w:ascii="Times New Roman" w:eastAsia="Times New Roman" w:hAnsi="Times New Roman" w:cs="Times New Roman"/>
          <w:color w:val="000000"/>
          <w:sz w:val="24"/>
          <w:szCs w:val="24"/>
        </w:rPr>
        <w:t>: Three levels of feeling are identified in the workplace: 1. vigor, which is the highest level and reflects desire and tenacity in work; 2. dedication, which is the level of feelings of attraction and includes ideas about the project, enthusiasm, and interest; and 3. absorption, which is the level at which workers can stay focused for extended periods of time in a comfortable environment. One measure of a worker's commitment to employee engagement is their absence. Regular attendance and a strong desire to contribute positively are traits of engaged and commit</w:t>
      </w:r>
      <w:r>
        <w:rPr>
          <w:rFonts w:ascii="Times New Roman" w:eastAsia="Times New Roman" w:hAnsi="Times New Roman" w:cs="Times New Roman"/>
          <w:color w:val="000000"/>
          <w:sz w:val="24"/>
          <w:szCs w:val="24"/>
        </w:rPr>
        <w:t>ted employees</w:t>
      </w:r>
      <w:r>
        <w:rPr>
          <w:rFonts w:ascii="Times New Roman" w:eastAsia="Times New Roman" w:hAnsi="Times New Roman" w:cs="Times New Roman"/>
          <w:color w:val="000000"/>
          <w:sz w:val="24"/>
          <w:szCs w:val="24"/>
          <w:lang w:val="id-ID"/>
        </w:rPr>
        <w:t xml:space="preserve"> </w:t>
      </w:r>
      <w:r w:rsidRPr="00E53625">
        <w:rPr>
          <w:rFonts w:ascii="Times New Roman" w:eastAsia="Times New Roman" w:hAnsi="Times New Roman" w:cs="Times New Roman"/>
          <w:color w:val="000000"/>
          <w:sz w:val="24"/>
          <w:szCs w:val="24"/>
          <w:lang w:val="id-ID"/>
        </w:rPr>
        <w:t>And yet, vitality. Due to work-related stress and fatigue, absenteeism frequently depletes vitality. Absorption: if an employee is consistently absent or experiencing symptoms due to an untreated absensi problem, this may negatively impact t</w:t>
      </w:r>
      <w:r>
        <w:rPr>
          <w:rFonts w:ascii="Times New Roman" w:eastAsia="Times New Roman" w:hAnsi="Times New Roman" w:cs="Times New Roman"/>
          <w:color w:val="000000"/>
          <w:sz w:val="24"/>
          <w:szCs w:val="24"/>
          <w:lang w:val="id-ID"/>
        </w:rPr>
        <w:t>heir absorption.</w:t>
      </w:r>
    </w:p>
    <w:p w14:paraId="7FEC1D3F" w14:textId="67F21E9F" w:rsidR="000F6300" w:rsidRPr="00FA6650" w:rsidRDefault="00E53625" w:rsidP="00FA665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rPr>
      </w:pPr>
      <w:r w:rsidRPr="00E53625">
        <w:rPr>
          <w:rFonts w:ascii="Times New Roman" w:eastAsia="Times New Roman" w:hAnsi="Times New Roman" w:cs="Times New Roman"/>
          <w:color w:val="000000"/>
          <w:sz w:val="24"/>
          <w:szCs w:val="24"/>
          <w:lang w:val="id-ID"/>
        </w:rPr>
        <w:t xml:space="preserve">The summary of the Pegawai Negeri Sipil (PNS) fieldwork conducted in August 2023 among the 82 participants shows that there were 28 fieldwork days with 14–21 hari in one month and 54 fieldwork days with 22 hari in one month. This suggests that a significant number of Pegawai Negeri Sipil (PNS) are not in the workforce. The situation of low employee </w:t>
      </w:r>
      <w:r w:rsidRPr="00E53625">
        <w:rPr>
          <w:rFonts w:ascii="Times New Roman" w:eastAsia="Times New Roman" w:hAnsi="Times New Roman" w:cs="Times New Roman"/>
          <w:color w:val="000000"/>
          <w:sz w:val="24"/>
          <w:szCs w:val="24"/>
          <w:lang w:val="id-ID"/>
        </w:rPr>
        <w:lastRenderedPageBreak/>
        <w:t>engagement at the Badan Pertanahan Nasional in Klaten Province was caused by a phenomenon, namely the existence of low employee satisfaction in work environments that are not yet at ideal levels</w:t>
      </w:r>
      <w:r w:rsidR="005E05A6">
        <w:rPr>
          <w:rFonts w:ascii="Times New Roman" w:eastAsia="Times New Roman" w:hAnsi="Times New Roman" w:cs="Times New Roman"/>
          <w:color w:val="000000"/>
          <w:sz w:val="24"/>
          <w:szCs w:val="24"/>
          <w:lang w:val="id-ID"/>
        </w:rPr>
        <w:t>.</w:t>
      </w:r>
    </w:p>
    <w:p w14:paraId="202B0076" w14:textId="77777777" w:rsidR="000F6300" w:rsidRDefault="000F6300">
      <w:pPr>
        <w:spacing w:after="0" w:line="240" w:lineRule="auto"/>
        <w:jc w:val="both"/>
        <w:rPr>
          <w:rFonts w:ascii="Times New Roman" w:eastAsia="Times New Roman" w:hAnsi="Times New Roman" w:cs="Times New Roman"/>
          <w:b/>
          <w:i/>
          <w:sz w:val="24"/>
          <w:szCs w:val="24"/>
        </w:rPr>
      </w:pPr>
    </w:p>
    <w:p w14:paraId="2CBD6B09" w14:textId="77777777" w:rsidR="00DE6D97" w:rsidRPr="00DE6D97" w:rsidRDefault="00B17F8E" w:rsidP="00DE6D97">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LITERATURE REVIEW AND HYPOTHESIS DEVELOPMENT </w:t>
      </w:r>
    </w:p>
    <w:p w14:paraId="79C00CA3" w14:textId="77777777" w:rsidR="00CD4206" w:rsidRDefault="00DE6D97" w:rsidP="00FA665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r w:rsidRPr="00CD4206">
        <w:rPr>
          <w:rFonts w:ascii="Times New Roman" w:eastAsia="Times New Roman" w:hAnsi="Times New Roman" w:cs="Times New Roman"/>
          <w:b/>
          <w:color w:val="000000"/>
          <w:sz w:val="24"/>
          <w:szCs w:val="24"/>
          <w:lang w:val="id-ID"/>
        </w:rPr>
        <w:t>Employee Engagement</w:t>
      </w:r>
      <w:r>
        <w:rPr>
          <w:rFonts w:ascii="Times New Roman" w:eastAsia="Times New Roman" w:hAnsi="Times New Roman" w:cs="Times New Roman"/>
          <w:color w:val="000000"/>
          <w:sz w:val="24"/>
          <w:szCs w:val="24"/>
          <w:lang w:val="id-ID"/>
        </w:rPr>
        <w:t xml:space="preserve"> </w:t>
      </w:r>
    </w:p>
    <w:p w14:paraId="57B1B749" w14:textId="77777777" w:rsidR="00DE6D97" w:rsidRDefault="005E05A6">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5E05A6">
        <w:rPr>
          <w:rFonts w:ascii="Times New Roman" w:eastAsia="Times New Roman" w:hAnsi="Times New Roman" w:cs="Times New Roman"/>
          <w:color w:val="000000"/>
          <w:sz w:val="24"/>
          <w:szCs w:val="24"/>
        </w:rPr>
        <w:t xml:space="preserve">Positive emotions that are expressed both internally and externally and are demonstrated through zeal, commitment, and absorption are characteristics of engaged employees </w:t>
      </w:r>
      <w:r w:rsidR="00DE6C1B">
        <w:rPr>
          <w:rFonts w:ascii="Times New Roman" w:eastAsia="Times New Roman" w:hAnsi="Times New Roman" w:cs="Times New Roman"/>
          <w:color w:val="000000"/>
          <w:sz w:val="24"/>
          <w:szCs w:val="24"/>
          <w:lang w:val="id-ID"/>
        </w:rPr>
        <w:fldChar w:fldCharType="begin" w:fldLock="1"/>
      </w:r>
      <w:r w:rsidR="00DE6C1B">
        <w:rPr>
          <w:rFonts w:ascii="Times New Roman" w:eastAsia="Times New Roman" w:hAnsi="Times New Roman" w:cs="Times New Roman"/>
          <w:color w:val="000000"/>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Kata","author":[{"dropping-particle":"","family":"Adi","given":"Agung Nugroho","non-dropping-particle":"","parse-names":false,"suffix":""},{"dropping-particle":"","family":"Fithriana","given":"Noora","non-dropping-particle":"","parse-names":false,"suffix":""}],"id":"ITEM-1","issued":{"date-parts":[["2018"]]},"number-of-pages":"1-23","title":"Employee Engagement Pada Sektor Bisnis dan Publik","type":"book"},"uris":["http://www.mendeley.com/documents/?uuid=e15b1364-7c7c-4d20-8cf1-9f5e7d7b3c37"]}],"mendeley":{"formattedCitation":"(Adi &amp; Fithriana, 2018)","plainTextFormattedCitation":"(Adi &amp; Fithriana, 2018)","previouslyFormattedCitation":"(Adi &amp; Fithriana, 2018)"},"properties":{"noteIndex":0},"schema":"https://github.com/citation-style-language/schema/raw/master/csl-citation.json"}</w:instrText>
      </w:r>
      <w:r w:rsidR="00DE6C1B">
        <w:rPr>
          <w:rFonts w:ascii="Times New Roman" w:eastAsia="Times New Roman" w:hAnsi="Times New Roman" w:cs="Times New Roman"/>
          <w:color w:val="000000"/>
          <w:sz w:val="24"/>
          <w:szCs w:val="24"/>
          <w:lang w:val="id-ID"/>
        </w:rPr>
        <w:fldChar w:fldCharType="separate"/>
      </w:r>
      <w:r w:rsidR="00DE6C1B" w:rsidRPr="00AC641E">
        <w:rPr>
          <w:rFonts w:ascii="Times New Roman" w:eastAsia="Times New Roman" w:hAnsi="Times New Roman" w:cs="Times New Roman"/>
          <w:noProof/>
          <w:color w:val="000000"/>
          <w:sz w:val="24"/>
          <w:szCs w:val="24"/>
          <w:lang w:val="id-ID"/>
        </w:rPr>
        <w:t>(Adi &amp; Fithriana, 2018)</w:t>
      </w:r>
      <w:r w:rsidR="00DE6C1B">
        <w:rPr>
          <w:rFonts w:ascii="Times New Roman" w:eastAsia="Times New Roman" w:hAnsi="Times New Roman" w:cs="Times New Roman"/>
          <w:color w:val="000000"/>
          <w:sz w:val="24"/>
          <w:szCs w:val="24"/>
          <w:lang w:val="id-ID"/>
        </w:rPr>
        <w:fldChar w:fldCharType="end"/>
      </w:r>
      <w:r w:rsidRPr="005E05A6">
        <w:rPr>
          <w:rFonts w:ascii="Times New Roman" w:eastAsia="Times New Roman" w:hAnsi="Times New Roman" w:cs="Times New Roman"/>
          <w:color w:val="000000"/>
          <w:sz w:val="24"/>
          <w:szCs w:val="24"/>
        </w:rPr>
        <w:t xml:space="preserve">. Three indications make up the dimensions of employee engagement, according to Schaufeli and Bakker in </w:t>
      </w:r>
      <w:r w:rsidR="00DE6C1B">
        <w:rPr>
          <w:rFonts w:ascii="Times New Roman" w:eastAsia="Times New Roman" w:hAnsi="Times New Roman" w:cs="Times New Roman"/>
          <w:color w:val="000000"/>
          <w:sz w:val="24"/>
          <w:szCs w:val="24"/>
          <w:lang w:val="id-ID"/>
        </w:rPr>
        <w:fldChar w:fldCharType="begin" w:fldLock="1"/>
      </w:r>
      <w:r w:rsidR="00DE6C1B">
        <w:rPr>
          <w:rFonts w:ascii="Times New Roman" w:eastAsia="Times New Roman" w:hAnsi="Times New Roman" w:cs="Times New Roman"/>
          <w:color w:val="000000"/>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Kata","author":[{"dropping-particle":"","family":"Adi","given":"Agung Nugroho","non-dropping-particle":"","parse-names":false,"suffix":""},{"dropping-particle":"","family":"Fithriana","given":"Noora","non-dropping-particle":"","parse-names":false,"suffix":""}],"id":"ITEM-1","issued":{"date-parts":[["2018"]]},"number-of-pages":"1-23","title":"Employee Engagement Pada Sektor Bisnis dan Publik","type":"book"},"uris":["http://www.mendeley.com/documents/?uuid=e15b1364-7c7c-4d20-8cf1-9f5e7d7b3c37"]}],"mendeley":{"formattedCitation":"(Adi &amp; Fithriana, 2018)","plainTextFormattedCitation":"(Adi &amp; Fithriana, 2018)","previouslyFormattedCitation":"(Adi &amp; Fithriana, 2018)"},"properties":{"noteIndex":0},"schema":"https://github.com/citation-style-language/schema/raw/master/csl-citation.json"}</w:instrText>
      </w:r>
      <w:r w:rsidR="00DE6C1B">
        <w:rPr>
          <w:rFonts w:ascii="Times New Roman" w:eastAsia="Times New Roman" w:hAnsi="Times New Roman" w:cs="Times New Roman"/>
          <w:color w:val="000000"/>
          <w:sz w:val="24"/>
          <w:szCs w:val="24"/>
          <w:lang w:val="id-ID"/>
        </w:rPr>
        <w:fldChar w:fldCharType="separate"/>
      </w:r>
      <w:r w:rsidR="00DE6C1B" w:rsidRPr="00AC641E">
        <w:rPr>
          <w:rFonts w:ascii="Times New Roman" w:eastAsia="Times New Roman" w:hAnsi="Times New Roman" w:cs="Times New Roman"/>
          <w:noProof/>
          <w:color w:val="000000"/>
          <w:sz w:val="24"/>
          <w:szCs w:val="24"/>
          <w:lang w:val="id-ID"/>
        </w:rPr>
        <w:t>(Adi &amp; Fithriana, 2018)</w:t>
      </w:r>
      <w:r w:rsidR="00DE6C1B">
        <w:rPr>
          <w:rFonts w:ascii="Times New Roman" w:eastAsia="Times New Roman" w:hAnsi="Times New Roman" w:cs="Times New Roman"/>
          <w:color w:val="000000"/>
          <w:sz w:val="24"/>
          <w:szCs w:val="24"/>
          <w:lang w:val="id-ID"/>
        </w:rPr>
        <w:fldChar w:fldCharType="end"/>
      </w:r>
      <w:r w:rsidRPr="005E05A6">
        <w:rPr>
          <w:rFonts w:ascii="Times New Roman" w:eastAsia="Times New Roman" w:hAnsi="Times New Roman" w:cs="Times New Roman"/>
          <w:color w:val="000000"/>
          <w:sz w:val="24"/>
          <w:szCs w:val="24"/>
        </w:rPr>
        <w:t xml:space="preserve">. They are </w:t>
      </w:r>
      <w:r w:rsidR="00DE6D97">
        <w:rPr>
          <w:rFonts w:ascii="Times New Roman" w:eastAsia="Times New Roman" w:hAnsi="Times New Roman" w:cs="Times New Roman"/>
          <w:color w:val="000000"/>
          <w:sz w:val="24"/>
          <w:szCs w:val="24"/>
        </w:rPr>
        <w:t>vigor, dedication</w:t>
      </w:r>
      <w:r>
        <w:rPr>
          <w:rFonts w:ascii="Times New Roman" w:eastAsia="Times New Roman" w:hAnsi="Times New Roman" w:cs="Times New Roman"/>
          <w:color w:val="000000"/>
          <w:sz w:val="24"/>
          <w:szCs w:val="24"/>
        </w:rPr>
        <w:t>, and absorption</w:t>
      </w:r>
      <w:r w:rsidR="00B17F8E">
        <w:rPr>
          <w:rFonts w:ascii="Times New Roman" w:eastAsia="Times New Roman" w:hAnsi="Times New Roman" w:cs="Times New Roman"/>
          <w:color w:val="000000"/>
          <w:sz w:val="24"/>
          <w:szCs w:val="24"/>
        </w:rPr>
        <w:t>.</w:t>
      </w:r>
    </w:p>
    <w:p w14:paraId="57D13EEA" w14:textId="77777777" w:rsidR="00CD4206" w:rsidRDefault="00DE6D97" w:rsidP="00FA665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r w:rsidRPr="00CD4206">
        <w:rPr>
          <w:rFonts w:ascii="Times New Roman" w:eastAsia="Times New Roman" w:hAnsi="Times New Roman" w:cs="Times New Roman"/>
          <w:b/>
          <w:color w:val="000000"/>
          <w:sz w:val="24"/>
          <w:szCs w:val="24"/>
          <w:lang w:val="id-ID"/>
        </w:rPr>
        <w:t>Organizational Culture</w:t>
      </w:r>
      <w:r>
        <w:rPr>
          <w:rFonts w:ascii="Times New Roman" w:eastAsia="Times New Roman" w:hAnsi="Times New Roman" w:cs="Times New Roman"/>
          <w:color w:val="000000"/>
          <w:sz w:val="24"/>
          <w:szCs w:val="24"/>
          <w:lang w:val="id-ID"/>
        </w:rPr>
        <w:t xml:space="preserve"> </w:t>
      </w:r>
    </w:p>
    <w:p w14:paraId="11677738" w14:textId="77777777" w:rsidR="00DE6C1B" w:rsidRDefault="00DE6D97" w:rsidP="00DE6C1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fldChar w:fldCharType="begin" w:fldLock="1"/>
      </w:r>
      <w:r w:rsidR="004D6D20">
        <w:rPr>
          <w:rFonts w:ascii="Times New Roman" w:eastAsia="Times New Roman" w:hAnsi="Times New Roman" w:cs="Times New Roman"/>
          <w:color w:val="000000"/>
          <w:sz w:val="24"/>
          <w:szCs w:val="24"/>
          <w:lang w:val="id-ID"/>
        </w:rPr>
        <w:instrText>ADDIN CSL_CITATION {"citationItems":[{"id":"ITEM-1","itemData":{"ISBN":"9780073530451","abstract":"Tired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Robbins","given":"Stephen","non-dropping-particle":"","parse-names":false,"suffix":""},{"dropping-particle":"","family":"Judge","given":"Timothy","non-dropping-particle":"","parse-names":false,"suffix":""}],"container-title":"pearson education,Limited","id":"ITEM-1","issue":"Chapter 4","issued":{"date-parts":[["2023"]]},"number-of-pages":"184-196","title":"Organizational Behavior Organizational Behavior","type":"book","volume":"10"},"uris":["http://www.mendeley.com/documents/?uuid=81531e4e-a5e5-4f93-910e-47b14de80023"]}],"mendeley":{"formattedCitation":"(Robbins &amp; Judge, 2023)","manualFormatting":"Robbins &amp; Judge (2023)","plainTextFormattedCitation":"(Robbins &amp; Judge, 2023)","previouslyFormattedCitation":"(Robbins &amp; Judge, 2023)"},"properties":{"noteIndex":0},"schema":"https://github.com/citation-style-language/schema/raw/master/csl-citation.json"}</w:instrText>
      </w:r>
      <w:r>
        <w:rPr>
          <w:rFonts w:ascii="Times New Roman" w:eastAsia="Times New Roman" w:hAnsi="Times New Roman" w:cs="Times New Roman"/>
          <w:color w:val="000000"/>
          <w:sz w:val="24"/>
          <w:szCs w:val="24"/>
          <w:lang w:val="id-ID"/>
        </w:rPr>
        <w:fldChar w:fldCharType="separate"/>
      </w:r>
      <w:r w:rsidR="004D6D20">
        <w:rPr>
          <w:rFonts w:ascii="Times New Roman" w:eastAsia="Times New Roman" w:hAnsi="Times New Roman" w:cs="Times New Roman"/>
          <w:noProof/>
          <w:color w:val="000000"/>
          <w:sz w:val="24"/>
          <w:szCs w:val="24"/>
          <w:lang w:val="id-ID"/>
        </w:rPr>
        <w:t>Robbins &amp; Judge (</w:t>
      </w:r>
      <w:r w:rsidRPr="00DE6D97">
        <w:rPr>
          <w:rFonts w:ascii="Times New Roman" w:eastAsia="Times New Roman" w:hAnsi="Times New Roman" w:cs="Times New Roman"/>
          <w:noProof/>
          <w:color w:val="000000"/>
          <w:sz w:val="24"/>
          <w:szCs w:val="24"/>
          <w:lang w:val="id-ID"/>
        </w:rPr>
        <w:t>2023)</w:t>
      </w:r>
      <w:r>
        <w:rPr>
          <w:rFonts w:ascii="Times New Roman" w:eastAsia="Times New Roman" w:hAnsi="Times New Roman" w:cs="Times New Roman"/>
          <w:color w:val="000000"/>
          <w:sz w:val="24"/>
          <w:szCs w:val="24"/>
          <w:lang w:val="id-ID"/>
        </w:rPr>
        <w:fldChar w:fldCharType="end"/>
      </w:r>
      <w:r w:rsidR="004D6D20">
        <w:rPr>
          <w:rFonts w:ascii="Times New Roman" w:eastAsia="Times New Roman" w:hAnsi="Times New Roman" w:cs="Times New Roman"/>
          <w:color w:val="000000"/>
          <w:sz w:val="24"/>
          <w:szCs w:val="24"/>
          <w:lang w:val="id-ID"/>
        </w:rPr>
        <w:t xml:space="preserve"> </w:t>
      </w:r>
      <w:r w:rsidRPr="00DE6D97">
        <w:rPr>
          <w:rFonts w:ascii="Times New Roman" w:eastAsia="Times New Roman" w:hAnsi="Times New Roman" w:cs="Times New Roman"/>
          <w:color w:val="000000"/>
          <w:sz w:val="24"/>
          <w:szCs w:val="24"/>
          <w:lang w:val="id-ID"/>
        </w:rPr>
        <w:t xml:space="preserve">define organizational culture as a shared system of meaning that unites all employees and sets one organization apart from another. Three key features, which are the dimensions utilized to distinguish organizational cultures, according to </w:t>
      </w:r>
      <w:r w:rsidR="00DE6C1B">
        <w:rPr>
          <w:rFonts w:ascii="Times New Roman" w:eastAsia="Times New Roman" w:hAnsi="Times New Roman" w:cs="Times New Roman"/>
          <w:color w:val="000000"/>
          <w:sz w:val="24"/>
          <w:szCs w:val="24"/>
          <w:lang w:val="id-ID"/>
        </w:rPr>
        <w:fldChar w:fldCharType="begin" w:fldLock="1"/>
      </w:r>
      <w:r w:rsidR="00DE6C1B">
        <w:rPr>
          <w:rFonts w:ascii="Times New Roman" w:eastAsia="Times New Roman" w:hAnsi="Times New Roman" w:cs="Times New Roman"/>
          <w:color w:val="000000"/>
          <w:sz w:val="24"/>
          <w:szCs w:val="24"/>
          <w:lang w:val="id-ID"/>
        </w:rPr>
        <w:instrText>ADDIN CSL_CITATION {"citationItems":[{"id":"ITEM-1","itemData":{"ISBN":"9780073530451","abstract":"Tired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Robbins","given":"Stephen","non-dropping-particle":"","parse-names":false,"suffix":""},{"dropping-particle":"","family":"Judge","given":"Timothy","non-dropping-particle":"","parse-names":false,"suffix":""}],"container-title":"pearson education,Limited","id":"ITEM-1","issue":"Chapter 4","issued":{"date-parts":[["2023"]]},"number-of-pages":"184-196","title":"Organizational Behavior Organizational Behavior","type":"book","volume":"10"},"uris":["http://www.mendeley.com/documents/?uuid=81531e4e-a5e5-4f93-910e-47b14de80023"]}],"mendeley":{"formattedCitation":"(Robbins &amp; Judge, 2023)","manualFormatting":"Robbins &amp; Judge (2023)","plainTextFormattedCitation":"(Robbins &amp; Judge, 2023)","previouslyFormattedCitation":"(Robbins &amp; Judge, 2023)"},"properties":{"noteIndex":0},"schema":"https://github.com/citation-style-language/schema/raw/master/csl-citation.json"}</w:instrText>
      </w:r>
      <w:r w:rsidR="00DE6C1B">
        <w:rPr>
          <w:rFonts w:ascii="Times New Roman" w:eastAsia="Times New Roman" w:hAnsi="Times New Roman" w:cs="Times New Roman"/>
          <w:color w:val="000000"/>
          <w:sz w:val="24"/>
          <w:szCs w:val="24"/>
          <w:lang w:val="id-ID"/>
        </w:rPr>
        <w:fldChar w:fldCharType="separate"/>
      </w:r>
      <w:r w:rsidR="00DE6C1B">
        <w:rPr>
          <w:rFonts w:ascii="Times New Roman" w:eastAsia="Times New Roman" w:hAnsi="Times New Roman" w:cs="Times New Roman"/>
          <w:noProof/>
          <w:color w:val="000000"/>
          <w:sz w:val="24"/>
          <w:szCs w:val="24"/>
          <w:lang w:val="id-ID"/>
        </w:rPr>
        <w:t>Robbins &amp; Judge (</w:t>
      </w:r>
      <w:r w:rsidR="00DE6C1B" w:rsidRPr="00DE6D97">
        <w:rPr>
          <w:rFonts w:ascii="Times New Roman" w:eastAsia="Times New Roman" w:hAnsi="Times New Roman" w:cs="Times New Roman"/>
          <w:noProof/>
          <w:color w:val="000000"/>
          <w:sz w:val="24"/>
          <w:szCs w:val="24"/>
          <w:lang w:val="id-ID"/>
        </w:rPr>
        <w:t>2023)</w:t>
      </w:r>
      <w:r w:rsidR="00DE6C1B">
        <w:rPr>
          <w:rFonts w:ascii="Times New Roman" w:eastAsia="Times New Roman" w:hAnsi="Times New Roman" w:cs="Times New Roman"/>
          <w:color w:val="000000"/>
          <w:sz w:val="24"/>
          <w:szCs w:val="24"/>
          <w:lang w:val="id-ID"/>
        </w:rPr>
        <w:fldChar w:fldCharType="end"/>
      </w:r>
      <w:r w:rsidRPr="00DE6D97">
        <w:rPr>
          <w:rFonts w:ascii="Times New Roman" w:eastAsia="Times New Roman" w:hAnsi="Times New Roman" w:cs="Times New Roman"/>
          <w:color w:val="000000"/>
          <w:sz w:val="24"/>
          <w:szCs w:val="24"/>
          <w:lang w:val="id-ID"/>
        </w:rPr>
        <w:t>, sum up the essence of organizational culture overall: 1) Innovation and Risk Taking; 2) Team Orientation; and 3) Stability</w:t>
      </w:r>
      <w:r>
        <w:rPr>
          <w:rFonts w:ascii="Times New Roman" w:eastAsia="Times New Roman" w:hAnsi="Times New Roman" w:cs="Times New Roman"/>
          <w:color w:val="000000"/>
          <w:sz w:val="24"/>
          <w:szCs w:val="24"/>
          <w:lang w:val="id-ID"/>
        </w:rPr>
        <w:t>.</w:t>
      </w:r>
      <w:r w:rsidR="00CD4206">
        <w:rPr>
          <w:rFonts w:ascii="Times New Roman" w:eastAsia="Times New Roman" w:hAnsi="Times New Roman" w:cs="Times New Roman"/>
          <w:color w:val="000000"/>
          <w:sz w:val="24"/>
          <w:szCs w:val="24"/>
          <w:lang w:val="id-ID"/>
        </w:rPr>
        <w:t xml:space="preserve"> </w:t>
      </w:r>
      <w:r w:rsidR="00CD4206" w:rsidRPr="00CD4206">
        <w:rPr>
          <w:rFonts w:ascii="Times New Roman" w:eastAsia="Times New Roman" w:hAnsi="Times New Roman" w:cs="Times New Roman"/>
          <w:color w:val="000000"/>
          <w:sz w:val="24"/>
          <w:szCs w:val="24"/>
          <w:lang w:val="id-ID"/>
        </w:rPr>
        <w:t xml:space="preserve">According to research findings </w:t>
      </w:r>
      <w:r w:rsidR="00DE6C1B">
        <w:rPr>
          <w:rFonts w:ascii="Times New Roman" w:eastAsia="Times New Roman" w:hAnsi="Times New Roman" w:cs="Times New Roman"/>
          <w:color w:val="000000"/>
          <w:sz w:val="24"/>
          <w:szCs w:val="24"/>
          <w:lang w:val="id-ID"/>
        </w:rPr>
        <w:fldChar w:fldCharType="begin" w:fldLock="1"/>
      </w:r>
      <w:r w:rsidR="00DE6C1B">
        <w:rPr>
          <w:rFonts w:ascii="Times New Roman" w:eastAsia="Times New Roman" w:hAnsi="Times New Roman" w:cs="Times New Roman"/>
          <w:color w:val="000000"/>
          <w:sz w:val="24"/>
          <w:szCs w:val="24"/>
          <w:lang w:val="id-ID"/>
        </w:rPr>
        <w:instrText>ADDIN CSL_CITATION {"citationItems":[{"id":"ITEM-1","itemData":{"ISSN":"2456-7760","abstract":"The research purpose are to find out and analyze the effect of quality of work life and to find out and analyze the influence of organizational culture on employee engagement at PT Jasa Raharja (Company) East Nusa Tenggara Branch, both partially and jointly. The results of this thesis show that partially quality of work life (QWL) significantly affect the employee engagement and organization culture (OC) significantly affect on employee engagement. The results regression analysis indicated that probability value of regression analysis was used to test the first and the second hypothesis at 5% level of significance and p-value (0.016 and 0.035) was lower than the significance level this means that the null hypothesis was reject and the alternative accepted. QWL and Organization Culture simultaneously influence Employee engagement significantly because p-value (0.000) was lower than the 5% significance level with F count 23.688 more than F table (5.18). It was concluded that QWL and OC influences employee engagement at PT Jasa Raharja (Company) East Nusa Tenggara Branch. Based on the results can be recommended The company in general has implemented Quality of Work Life and organizational culture, although it still needs to be improved through support from leaders, and relationships with strong leaders, especially in terms of communication which automatically will greatly affect the increase in one's work engagement within the company. The company need to be done such as paying attention to compensation, career development and conditions.","author":[{"dropping-particle":"","family":"Fanggidae","given":"Trisno Supriyadi","non-dropping-particle":"","parse-names":false,"suffix":""},{"dropping-particle":"","family":"Djani","given":"William","non-dropping-particle":"","parse-names":false,"suffix":""},{"dropping-particle":"","family":"Si","given":"M","non-dropping-particle":"","parse-names":false,"suffix":""},{"dropping-particle":"","family":"Neolaka","given":"M N B","non-dropping-particle":"","parse-names":false,"suffix":""}],"container-title":"International Journal of Economics, Business and Management Research","id":"ITEM-1","issue":"02","issued":{"date-parts":[["2020"]]},"title":"Analysis Of The Effect Of Quality Of Work Life And Organizational Culture On Employee Engagement At Pt Jasa Raharja (Company) East Nusa Tenggara Branch","type":"article-journal","volume":"4"},"uris":["http://www.mendeley.com/documents/?uuid=077e20b0-c31d-3429-b6c8-2d5e579a9466"]}],"mendeley":{"formattedCitation":"(Fanggidae et al., 2020)","manualFormatting":"Fanggidae et al., (2020)","plainTextFormattedCitation":"(Fanggidae et al., 2020)","previouslyFormattedCitation":"(Fanggidae et al., 2020)"},"properties":{"noteIndex":0},"schema":"https://github.com/citation-style-language/schema/raw/master/csl-citation.json"}</w:instrText>
      </w:r>
      <w:r w:rsidR="00DE6C1B">
        <w:rPr>
          <w:rFonts w:ascii="Times New Roman" w:eastAsia="Times New Roman" w:hAnsi="Times New Roman" w:cs="Times New Roman"/>
          <w:color w:val="000000"/>
          <w:sz w:val="24"/>
          <w:szCs w:val="24"/>
          <w:lang w:val="id-ID"/>
        </w:rPr>
        <w:fldChar w:fldCharType="separate"/>
      </w:r>
      <w:r w:rsidR="00DE6C1B" w:rsidRPr="00DE6C1B">
        <w:rPr>
          <w:rFonts w:ascii="Times New Roman" w:eastAsia="Times New Roman" w:hAnsi="Times New Roman" w:cs="Times New Roman"/>
          <w:noProof/>
          <w:color w:val="000000"/>
          <w:sz w:val="24"/>
          <w:szCs w:val="24"/>
          <w:lang w:val="id-ID"/>
        </w:rPr>
        <w:t xml:space="preserve">Fanggidae et al., </w:t>
      </w:r>
      <w:r w:rsidR="00DE6C1B">
        <w:rPr>
          <w:rFonts w:ascii="Times New Roman" w:eastAsia="Times New Roman" w:hAnsi="Times New Roman" w:cs="Times New Roman"/>
          <w:noProof/>
          <w:color w:val="000000"/>
          <w:sz w:val="24"/>
          <w:szCs w:val="24"/>
          <w:lang w:val="id-ID"/>
        </w:rPr>
        <w:t>(</w:t>
      </w:r>
      <w:r w:rsidR="00DE6C1B" w:rsidRPr="00DE6C1B">
        <w:rPr>
          <w:rFonts w:ascii="Times New Roman" w:eastAsia="Times New Roman" w:hAnsi="Times New Roman" w:cs="Times New Roman"/>
          <w:noProof/>
          <w:color w:val="000000"/>
          <w:sz w:val="24"/>
          <w:szCs w:val="24"/>
          <w:lang w:val="id-ID"/>
        </w:rPr>
        <w:t>2020)</w:t>
      </w:r>
      <w:r w:rsidR="00DE6C1B">
        <w:rPr>
          <w:rFonts w:ascii="Times New Roman" w:eastAsia="Times New Roman" w:hAnsi="Times New Roman" w:cs="Times New Roman"/>
          <w:color w:val="000000"/>
          <w:sz w:val="24"/>
          <w:szCs w:val="24"/>
          <w:lang w:val="id-ID"/>
        </w:rPr>
        <w:fldChar w:fldCharType="end"/>
      </w:r>
      <w:r w:rsidR="00DE6C1B">
        <w:rPr>
          <w:rFonts w:ascii="Times New Roman" w:eastAsia="Times New Roman" w:hAnsi="Times New Roman" w:cs="Times New Roman"/>
          <w:color w:val="000000"/>
          <w:sz w:val="24"/>
          <w:szCs w:val="24"/>
          <w:lang w:val="id-ID"/>
        </w:rPr>
        <w:t xml:space="preserve"> </w:t>
      </w:r>
      <w:r w:rsidR="00CD4206" w:rsidRPr="00CD4206">
        <w:rPr>
          <w:rFonts w:ascii="Times New Roman" w:eastAsia="Times New Roman" w:hAnsi="Times New Roman" w:cs="Times New Roman"/>
          <w:color w:val="000000"/>
          <w:sz w:val="24"/>
          <w:szCs w:val="24"/>
          <w:lang w:val="id-ID"/>
        </w:rPr>
        <w:t xml:space="preserve">employee engagement is significantly impacted by organizational culture. However, research indicates that there is no discernible direct positive relationship between the Organizational Culture component and Employee Engagement </w:t>
      </w:r>
      <w:r w:rsidR="00DE6C1B">
        <w:rPr>
          <w:rFonts w:ascii="Times New Roman" w:eastAsia="Times New Roman" w:hAnsi="Times New Roman" w:cs="Times New Roman"/>
          <w:color w:val="000000"/>
          <w:sz w:val="24"/>
          <w:szCs w:val="24"/>
          <w:lang w:val="id-ID"/>
        </w:rPr>
        <w:fldChar w:fldCharType="begin" w:fldLock="1"/>
      </w:r>
      <w:r w:rsidR="00DE6C1B">
        <w:rPr>
          <w:rFonts w:ascii="Times New Roman" w:eastAsia="Times New Roman" w:hAnsi="Times New Roman" w:cs="Times New Roman"/>
          <w:color w:val="000000"/>
          <w:sz w:val="24"/>
          <w:szCs w:val="24"/>
          <w:lang w:val="id-ID"/>
        </w:rPr>
        <w:instrText>ADDIN CSL_CITATION {"citationItems":[{"id":"ITEM-1","itemData":{"ISSN":"2615-7268","abstract":"The focus of this research is how to improve employee engagement at the PT.X head office by examining the relationship between organizational culture and organizational perceptions of employee engagement with organizational commitment as a mediator. This research uses quantitative approach, which is a study that aims to explain a cause of the occurrence of social phenomena, which the phenomenon will be explained by conducting an objective measurement. Primary data collection through the dissemination of questionnaires to 74 respondents. Data analysis using the partial least square equation model or can be known as SEM-PLS. Based on the results of research that has been found, it can be concluded that organizational culture variable does not give a significant direct positive influence on employee engagement, whereas when viewed on variables perceived organizational support and organizational commitment, these two variables have a significant positive direct affect on employee engagement. If the direct influence relationship between organizational culture and employee engagement does not have a significant influence, but when the variable is mediated by organizational commitment, then the results state that there is a significant positive influence relationship between the two variables. This shows that the organization's commitment to succeed has a significant role in mediating the relationship between organizational culture and employee engagement.","author":[{"dropping-particle":"","family":"Amanda","given":"Hanna","non-dropping-particle":"","parse-names":false,"suffix":""},{"dropping-particle":"","family":"Drahen Soeling","given":"Pantius","non-dropping-particle":"","parse-names":false,"suffix":""}],"id":"ITEM-1","issue":"1","issued":{"date-parts":[["2021"]]},"publisher":"Jurnal Administrasi Publik","title":"The Influence Of Organizational Culture And Perceived Organizational Support On Employee Engagement With Organizational Commitment As A Mediator","type":"article-journal","volume":"19"},"uris":["http://www.mendeley.com/documents/?uuid=fe4767ec-4789-3040-a663-cac2b6d29d8a"]}],"mendeley":{"formattedCitation":"(Amanda &amp; Drahen Soeling, 2021)","plainTextFormattedCitation":"(Amanda &amp; Drahen Soeling, 2021)","previouslyFormattedCitation":"(Amanda &amp; Drahen Soeling, 2021)"},"properties":{"noteIndex":0},"schema":"https://github.com/citation-style-language/schema/raw/master/csl-citation.json"}</w:instrText>
      </w:r>
      <w:r w:rsidR="00DE6C1B">
        <w:rPr>
          <w:rFonts w:ascii="Times New Roman" w:eastAsia="Times New Roman" w:hAnsi="Times New Roman" w:cs="Times New Roman"/>
          <w:color w:val="000000"/>
          <w:sz w:val="24"/>
          <w:szCs w:val="24"/>
          <w:lang w:val="id-ID"/>
        </w:rPr>
        <w:fldChar w:fldCharType="separate"/>
      </w:r>
      <w:r w:rsidR="00DE6C1B" w:rsidRPr="00DE6C1B">
        <w:rPr>
          <w:rFonts w:ascii="Times New Roman" w:eastAsia="Times New Roman" w:hAnsi="Times New Roman" w:cs="Times New Roman"/>
          <w:noProof/>
          <w:color w:val="000000"/>
          <w:sz w:val="24"/>
          <w:szCs w:val="24"/>
          <w:lang w:val="id-ID"/>
        </w:rPr>
        <w:t>(Amanda &amp; Drahen Soeling, 2021)</w:t>
      </w:r>
      <w:r w:rsidR="00DE6C1B">
        <w:rPr>
          <w:rFonts w:ascii="Times New Roman" w:eastAsia="Times New Roman" w:hAnsi="Times New Roman" w:cs="Times New Roman"/>
          <w:color w:val="000000"/>
          <w:sz w:val="24"/>
          <w:szCs w:val="24"/>
          <w:lang w:val="id-ID"/>
        </w:rPr>
        <w:fldChar w:fldCharType="end"/>
      </w:r>
      <w:r w:rsidR="00CD4206" w:rsidRPr="00CD4206">
        <w:rPr>
          <w:rFonts w:ascii="Times New Roman" w:eastAsia="Times New Roman" w:hAnsi="Times New Roman" w:cs="Times New Roman"/>
          <w:color w:val="000000"/>
          <w:sz w:val="24"/>
          <w:szCs w:val="24"/>
          <w:lang w:val="id-ID"/>
        </w:rPr>
        <w:t>.</w:t>
      </w:r>
      <w:r w:rsidR="00DE6C1B">
        <w:rPr>
          <w:rFonts w:ascii="Times New Roman" w:eastAsia="Times New Roman" w:hAnsi="Times New Roman" w:cs="Times New Roman"/>
          <w:color w:val="000000"/>
          <w:sz w:val="24"/>
          <w:szCs w:val="24"/>
          <w:lang w:val="id-ID"/>
        </w:rPr>
        <w:t xml:space="preserve"> </w:t>
      </w:r>
      <w:r w:rsidR="00DE6C1B" w:rsidRPr="000260DC">
        <w:rPr>
          <w:rFonts w:ascii="Times New Roman" w:eastAsia="Times New Roman" w:hAnsi="Times New Roman" w:cs="Times New Roman"/>
          <w:color w:val="000000"/>
          <w:sz w:val="24"/>
          <w:szCs w:val="24"/>
          <w:lang w:val="id-ID"/>
        </w:rPr>
        <w:t>Based on the explanation above, it can be formulated:</w:t>
      </w:r>
    </w:p>
    <w:p w14:paraId="49555B83" w14:textId="77777777" w:rsidR="00DE6C1B" w:rsidRDefault="00DE6C1B" w:rsidP="00DE6C1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DE6C1B">
        <w:rPr>
          <w:rFonts w:ascii="Times New Roman" w:eastAsia="Times New Roman" w:hAnsi="Times New Roman" w:cs="Times New Roman"/>
          <w:color w:val="000000"/>
          <w:sz w:val="24"/>
          <w:szCs w:val="24"/>
          <w:lang w:val="id-ID"/>
        </w:rPr>
        <w:t>H1: Organizational Culture has a positive effect on Employee Engagement</w:t>
      </w:r>
      <w:r>
        <w:rPr>
          <w:rFonts w:ascii="Times New Roman" w:eastAsia="Times New Roman" w:hAnsi="Times New Roman" w:cs="Times New Roman"/>
          <w:color w:val="000000"/>
          <w:sz w:val="24"/>
          <w:szCs w:val="24"/>
          <w:lang w:val="id-ID"/>
        </w:rPr>
        <w:t>.</w:t>
      </w:r>
    </w:p>
    <w:p w14:paraId="6AA484F5" w14:textId="77777777" w:rsidR="00CD4206" w:rsidRDefault="00DE6D97" w:rsidP="00FA665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r w:rsidRPr="00CD4206">
        <w:rPr>
          <w:rFonts w:ascii="Times New Roman" w:eastAsia="Times New Roman" w:hAnsi="Times New Roman" w:cs="Times New Roman"/>
          <w:b/>
          <w:color w:val="000000"/>
          <w:sz w:val="24"/>
          <w:szCs w:val="24"/>
          <w:lang w:val="id-ID"/>
        </w:rPr>
        <w:t>Teamwork</w:t>
      </w:r>
      <w:r w:rsidR="004D6D20">
        <w:rPr>
          <w:rFonts w:ascii="Times New Roman" w:eastAsia="Times New Roman" w:hAnsi="Times New Roman" w:cs="Times New Roman"/>
          <w:color w:val="000000"/>
          <w:sz w:val="24"/>
          <w:szCs w:val="24"/>
          <w:lang w:val="id-ID"/>
        </w:rPr>
        <w:t xml:space="preserve"> </w:t>
      </w:r>
    </w:p>
    <w:p w14:paraId="448D9913" w14:textId="77777777" w:rsidR="00DE6C1B" w:rsidRDefault="004D6D20" w:rsidP="00DE6C1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4D6D20">
        <w:rPr>
          <w:rFonts w:ascii="Times New Roman" w:eastAsia="Times New Roman" w:hAnsi="Times New Roman" w:cs="Times New Roman"/>
          <w:color w:val="000000"/>
          <w:sz w:val="24"/>
          <w:szCs w:val="24"/>
          <w:lang w:val="id-ID"/>
        </w:rPr>
        <w:t xml:space="preserve">When compared to working alone or in groups, cooperation proves to be the most effective method for finishing difficult jobs </w:t>
      </w:r>
      <w:r>
        <w:rPr>
          <w:rFonts w:ascii="Times New Roman" w:eastAsia="Times New Roman" w:hAnsi="Times New Roman" w:cs="Times New Roman"/>
          <w:color w:val="000000"/>
          <w:sz w:val="24"/>
          <w:szCs w:val="24"/>
          <w:lang w:val="id-ID"/>
        </w:rPr>
        <w:fldChar w:fldCharType="begin" w:fldLock="1"/>
      </w:r>
      <w:r w:rsidR="0077088E">
        <w:rPr>
          <w:rFonts w:ascii="Times New Roman" w:eastAsia="Times New Roman" w:hAnsi="Times New Roman" w:cs="Times New Roman"/>
          <w:color w:val="000000"/>
          <w:sz w:val="24"/>
          <w:szCs w:val="24"/>
          <w:lang w:val="id-ID"/>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population.","author":[{"dropping-particle":"","family":"Borrego","given":"A","non-dropping-particle":"","parse-names":false,"suffix":""}],"id":"ITEM-1","issue":"1","issued":{"date-parts":[["2021"]]},"page":"6","title":"Peningkatan Motivasi Dengan Pembelajaran Edutainment Melalui Teamwork Di Yayasan Sosial Dan Pendidikan Ar-Rachmat Smk Dwi Putra Tangerang Selatan","type":"article-journal","volume":"10"},"uris":["http://www.mendeley.com/documents/?uuid=c34ca5ca-7995-437e-a9a6-2f842c2ca0d7"]}],"mendeley":{"formattedCitation":"(Borrego, 2021)","manualFormatting":"(West in Borrego, 2021)","plainTextFormattedCitation":"(Borrego, 2021)","previouslyFormattedCitation":"(Borrego, 2021)"},"properties":{"noteIndex":0},"schema":"https://github.com/citation-style-language/schema/raw/master/csl-citation.json"}</w:instrText>
      </w:r>
      <w:r>
        <w:rPr>
          <w:rFonts w:ascii="Times New Roman" w:eastAsia="Times New Roman" w:hAnsi="Times New Roman" w:cs="Times New Roman"/>
          <w:color w:val="000000"/>
          <w:sz w:val="24"/>
          <w:szCs w:val="24"/>
          <w:lang w:val="id-ID"/>
        </w:rPr>
        <w:fldChar w:fldCharType="separate"/>
      </w:r>
      <w:r w:rsidRPr="004D6D20">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id-ID"/>
        </w:rPr>
        <w:t xml:space="preserve">West in </w:t>
      </w:r>
      <w:r w:rsidRPr="004D6D20">
        <w:rPr>
          <w:rFonts w:ascii="Times New Roman" w:eastAsia="Times New Roman" w:hAnsi="Times New Roman" w:cs="Times New Roman"/>
          <w:noProof/>
          <w:color w:val="000000"/>
          <w:sz w:val="24"/>
          <w:szCs w:val="24"/>
          <w:lang w:val="id-ID"/>
        </w:rPr>
        <w:t>Borrego, 2021)</w:t>
      </w:r>
      <w:r>
        <w:rPr>
          <w:rFonts w:ascii="Times New Roman" w:eastAsia="Times New Roman" w:hAnsi="Times New Roman" w:cs="Times New Roman"/>
          <w:color w:val="000000"/>
          <w:sz w:val="24"/>
          <w:szCs w:val="24"/>
          <w:lang w:val="id-ID"/>
        </w:rPr>
        <w:fldChar w:fldCharType="end"/>
      </w:r>
      <w:r w:rsidRPr="004D6D20">
        <w:rPr>
          <w:rFonts w:ascii="Times New Roman" w:eastAsia="Times New Roman" w:hAnsi="Times New Roman" w:cs="Times New Roman"/>
          <w:color w:val="000000"/>
          <w:sz w:val="24"/>
          <w:szCs w:val="24"/>
          <w:lang w:val="id-ID"/>
        </w:rPr>
        <w:t xml:space="preserve">. </w:t>
      </w:r>
      <w:r w:rsidR="0077088E">
        <w:rPr>
          <w:rFonts w:ascii="Times New Roman" w:eastAsia="Times New Roman" w:hAnsi="Times New Roman" w:cs="Times New Roman"/>
          <w:color w:val="000000"/>
          <w:sz w:val="24"/>
          <w:szCs w:val="24"/>
          <w:lang w:val="id-ID"/>
        </w:rPr>
        <w:fldChar w:fldCharType="begin" w:fldLock="1"/>
      </w:r>
      <w:r w:rsidR="0077088E">
        <w:rPr>
          <w:rFonts w:ascii="Times New Roman" w:eastAsia="Times New Roman" w:hAnsi="Times New Roman" w:cs="Times New Roman"/>
          <w:color w:val="000000"/>
          <w:sz w:val="24"/>
          <w:szCs w:val="24"/>
          <w:lang w:val="id-ID"/>
        </w:rPr>
        <w:instrText>ADDIN CSL_CITATION {"citationItems":[{"id":"ITEM-1","itemData":{"ISBN":"9783840924811","author":[{"dropping-particle":"Van","family":"Dick","given":"Rolf","non-dropping-particle":"","parse-names":false,"suffix":""},{"dropping-particle":"","family":"West","given":"Michael A","non-dropping-particle":"","parse-names":false,"suffix":""}],"id":"ITEM-1","issued":{"date-parts":[["2014"]]},"title":"Teamwork, Teamdiagnose, Teamentwicklung","type":"book"},"uris":["http://www.mendeley.com/documents/?uuid=f1ee90ed-c3c5-4695-a00d-c24ec865421b"]}],"mendeley":{"formattedCitation":"(Dick &amp; West, 2014)","manualFormatting":"Dick &amp; West (2014)","plainTextFormattedCitation":"(Dick &amp; West, 2014)","previouslyFormattedCitation":"(Dick &amp; West, 2014)"},"properties":{"noteIndex":0},"schema":"https://github.com/citation-style-language/schema/raw/master/csl-citation.json"}</w:instrText>
      </w:r>
      <w:r w:rsidR="0077088E">
        <w:rPr>
          <w:rFonts w:ascii="Times New Roman" w:eastAsia="Times New Roman" w:hAnsi="Times New Roman" w:cs="Times New Roman"/>
          <w:color w:val="000000"/>
          <w:sz w:val="24"/>
          <w:szCs w:val="24"/>
          <w:lang w:val="id-ID"/>
        </w:rPr>
        <w:fldChar w:fldCharType="separate"/>
      </w:r>
      <w:r w:rsidR="0077088E">
        <w:rPr>
          <w:rFonts w:ascii="Times New Roman" w:eastAsia="Times New Roman" w:hAnsi="Times New Roman" w:cs="Times New Roman"/>
          <w:noProof/>
          <w:color w:val="000000"/>
          <w:sz w:val="24"/>
          <w:szCs w:val="24"/>
          <w:lang w:val="id-ID"/>
        </w:rPr>
        <w:t>Dick &amp; West</w:t>
      </w:r>
      <w:r w:rsidR="0077088E" w:rsidRPr="0077088E">
        <w:rPr>
          <w:rFonts w:ascii="Times New Roman" w:eastAsia="Times New Roman" w:hAnsi="Times New Roman" w:cs="Times New Roman"/>
          <w:noProof/>
          <w:color w:val="000000"/>
          <w:sz w:val="24"/>
          <w:szCs w:val="24"/>
          <w:lang w:val="id-ID"/>
        </w:rPr>
        <w:t xml:space="preserve"> </w:t>
      </w:r>
      <w:r w:rsidR="0077088E">
        <w:rPr>
          <w:rFonts w:ascii="Times New Roman" w:eastAsia="Times New Roman" w:hAnsi="Times New Roman" w:cs="Times New Roman"/>
          <w:noProof/>
          <w:color w:val="000000"/>
          <w:sz w:val="24"/>
          <w:szCs w:val="24"/>
          <w:lang w:val="id-ID"/>
        </w:rPr>
        <w:t>(</w:t>
      </w:r>
      <w:r w:rsidR="0077088E" w:rsidRPr="0077088E">
        <w:rPr>
          <w:rFonts w:ascii="Times New Roman" w:eastAsia="Times New Roman" w:hAnsi="Times New Roman" w:cs="Times New Roman"/>
          <w:noProof/>
          <w:color w:val="000000"/>
          <w:sz w:val="24"/>
          <w:szCs w:val="24"/>
          <w:lang w:val="id-ID"/>
        </w:rPr>
        <w:t>2014)</w:t>
      </w:r>
      <w:r w:rsidR="0077088E">
        <w:rPr>
          <w:rFonts w:ascii="Times New Roman" w:eastAsia="Times New Roman" w:hAnsi="Times New Roman" w:cs="Times New Roman"/>
          <w:color w:val="000000"/>
          <w:sz w:val="24"/>
          <w:szCs w:val="24"/>
          <w:lang w:val="id-ID"/>
        </w:rPr>
        <w:fldChar w:fldCharType="end"/>
      </w:r>
      <w:r w:rsidRPr="004D6D20">
        <w:rPr>
          <w:rFonts w:ascii="Times New Roman" w:eastAsia="Times New Roman" w:hAnsi="Times New Roman" w:cs="Times New Roman"/>
          <w:color w:val="000000"/>
          <w:sz w:val="24"/>
          <w:szCs w:val="24"/>
          <w:lang w:val="id-ID"/>
        </w:rPr>
        <w:t xml:space="preserve"> identified the following as a measure of teamwork indicators: 1) Shared accountability for finishing tasks; 2) Mutual support; and 3) maximizing the skills of each team member.</w:t>
      </w:r>
      <w:r w:rsidR="000260DC">
        <w:rPr>
          <w:rFonts w:ascii="Times New Roman" w:eastAsia="Times New Roman" w:hAnsi="Times New Roman" w:cs="Times New Roman"/>
          <w:color w:val="000000"/>
          <w:sz w:val="24"/>
          <w:szCs w:val="24"/>
          <w:lang w:val="id-ID"/>
        </w:rPr>
        <w:t xml:space="preserve"> </w:t>
      </w:r>
      <w:r w:rsidR="000260DC" w:rsidRPr="000260DC">
        <w:rPr>
          <w:rFonts w:ascii="Times New Roman" w:eastAsia="Times New Roman" w:hAnsi="Times New Roman" w:cs="Times New Roman"/>
          <w:color w:val="000000"/>
          <w:sz w:val="24"/>
          <w:szCs w:val="24"/>
          <w:lang w:val="id-ID"/>
        </w:rPr>
        <w:t xml:space="preserve">According to research </w:t>
      </w:r>
      <w:r w:rsidR="00DE6C1B">
        <w:rPr>
          <w:rFonts w:ascii="Times New Roman" w:eastAsia="Times New Roman" w:hAnsi="Times New Roman" w:cs="Times New Roman"/>
          <w:color w:val="000000"/>
          <w:sz w:val="24"/>
          <w:szCs w:val="24"/>
          <w:lang w:val="id-ID"/>
        </w:rPr>
        <w:fldChar w:fldCharType="begin" w:fldLock="1"/>
      </w:r>
      <w:r w:rsidR="00DE6C1B">
        <w:rPr>
          <w:rFonts w:ascii="Times New Roman" w:eastAsia="Times New Roman" w:hAnsi="Times New Roman" w:cs="Times New Roman"/>
          <w:color w:val="000000"/>
          <w:sz w:val="24"/>
          <w:szCs w:val="24"/>
          <w:lang w:val="id-ID"/>
        </w:rPr>
        <w:instrText>ADDIN CSL_CITATION {"citationItems":[{"id":"ITEM-1","itemData":{"ISSN":"2808-6724","abstract":"Human resources need to be considered in an organization or agency as a form of business activity. Agencies achieve the target of what they have proclaimed in their agency or company based on their performance. Employee performance can be seen from the data based on the employee performance report (LAKIP) at the Surabaya Industrial Baristand Work Unit of the Ministry of Industry, namely the realization of the agency's performance achievement of 61 which means it does not meet the target number, while the performance achievement should be 71. Human resources can be increased accompanied by culture work based on the average index of professionalism and employee discipline in 2020. Mathew in Gunawan and Wardana (2018 429), wrote that the presence of knowledge sharing in an organization or agency can give birth to innovation and higher performance. Employees are increasingly performing well and productively due to self-motivation, focus, creativity, initiative, communication and good behavior, Bedarkar in Gunawan and Wardana (2018 429). Research purpose from determine effect knowledge sharing, teamwork for employee engagement and employee performance at the Baristard Industry Surabaya, the Ministry of Industry's Work Unit. The research method uses explanatory causality with a sample of 105 respondents. Questionnaires can be used to collect data that can tested using SPSS for validity and reliability. SEM testing using AMOS version 26 can prove is knowledge sharing and teamwork have a significant effect on employee engagement and employee performance.","author":[{"dropping-particle":"","family":"Kusumiartono","given":"Nina","non-dropping-particle":"","parse-names":false,"suffix":""},{"dropping-particle":"","family":"Brahmasari","given":"Ida Aju","non-dropping-particle":"","parse-names":false,"suffix":""},{"dropping-particle":"","family":"Ketut","given":"Dewa","non-dropping-particle":"","parse-names":false,"suffix":""},{"dropping-particle":"","family":"Ardiana","given":"Raka","non-dropping-particle":"","parse-names":false,"suffix":""}],"id":"ITEM-1","issued":{"date-parts":[["2022"]]},"title":"Analysis Of The Effect Knowledge Sharing, Teamwork On Employee Engagement And Employee Performance In Baristand Industri Surabaya The Ministry Of Industry’s Work Unit","type":"article-journal"},"uris":["http://www.mendeley.com/documents/?uuid=fc5a9908-3e7d-3e37-91ba-796bd2840524"]}],"mendeley":{"formattedCitation":"(Kusumiartono et al., 2022)","manualFormatting":"Kusumiartono et al., (2022)","plainTextFormattedCitation":"(Kusumiartono et al., 2022)","previouslyFormattedCitation":"(Kusumiartono et al., 2022)"},"properties":{"noteIndex":0},"schema":"https://github.com/citation-style-language/schema/raw/master/csl-citation.json"}</w:instrText>
      </w:r>
      <w:r w:rsidR="00DE6C1B">
        <w:rPr>
          <w:rFonts w:ascii="Times New Roman" w:eastAsia="Times New Roman" w:hAnsi="Times New Roman" w:cs="Times New Roman"/>
          <w:color w:val="000000"/>
          <w:sz w:val="24"/>
          <w:szCs w:val="24"/>
          <w:lang w:val="id-ID"/>
        </w:rPr>
        <w:fldChar w:fldCharType="separate"/>
      </w:r>
      <w:r w:rsidR="00DE6C1B" w:rsidRPr="00DE6C1B">
        <w:rPr>
          <w:rFonts w:ascii="Times New Roman" w:eastAsia="Times New Roman" w:hAnsi="Times New Roman" w:cs="Times New Roman"/>
          <w:noProof/>
          <w:color w:val="000000"/>
          <w:sz w:val="24"/>
          <w:szCs w:val="24"/>
          <w:lang w:val="id-ID"/>
        </w:rPr>
        <w:t xml:space="preserve">Kusumiartono et al., </w:t>
      </w:r>
      <w:r w:rsidR="00DE6C1B">
        <w:rPr>
          <w:rFonts w:ascii="Times New Roman" w:eastAsia="Times New Roman" w:hAnsi="Times New Roman" w:cs="Times New Roman"/>
          <w:noProof/>
          <w:color w:val="000000"/>
          <w:sz w:val="24"/>
          <w:szCs w:val="24"/>
          <w:lang w:val="id-ID"/>
        </w:rPr>
        <w:t>(</w:t>
      </w:r>
      <w:r w:rsidR="00DE6C1B" w:rsidRPr="00DE6C1B">
        <w:rPr>
          <w:rFonts w:ascii="Times New Roman" w:eastAsia="Times New Roman" w:hAnsi="Times New Roman" w:cs="Times New Roman"/>
          <w:noProof/>
          <w:color w:val="000000"/>
          <w:sz w:val="24"/>
          <w:szCs w:val="24"/>
          <w:lang w:val="id-ID"/>
        </w:rPr>
        <w:t>2022)</w:t>
      </w:r>
      <w:r w:rsidR="00DE6C1B">
        <w:rPr>
          <w:rFonts w:ascii="Times New Roman" w:eastAsia="Times New Roman" w:hAnsi="Times New Roman" w:cs="Times New Roman"/>
          <w:color w:val="000000"/>
          <w:sz w:val="24"/>
          <w:szCs w:val="24"/>
          <w:lang w:val="id-ID"/>
        </w:rPr>
        <w:fldChar w:fldCharType="end"/>
      </w:r>
      <w:r w:rsidR="000260DC" w:rsidRPr="000260DC">
        <w:rPr>
          <w:rFonts w:ascii="Times New Roman" w:eastAsia="Times New Roman" w:hAnsi="Times New Roman" w:cs="Times New Roman"/>
          <w:color w:val="000000"/>
          <w:sz w:val="24"/>
          <w:szCs w:val="24"/>
          <w:lang w:val="id-ID"/>
        </w:rPr>
        <w:t xml:space="preserve"> employee engagement is impacted by teamwork. In addition, </w:t>
      </w:r>
      <w:r w:rsidR="00DE6C1B">
        <w:rPr>
          <w:rFonts w:ascii="Times New Roman" w:eastAsia="Times New Roman" w:hAnsi="Times New Roman" w:cs="Times New Roman"/>
          <w:color w:val="000000"/>
          <w:sz w:val="24"/>
          <w:szCs w:val="24"/>
          <w:lang w:val="id-ID"/>
        </w:rPr>
        <w:fldChar w:fldCharType="begin" w:fldLock="1"/>
      </w:r>
      <w:r w:rsidR="001C6711">
        <w:rPr>
          <w:rFonts w:ascii="Times New Roman" w:eastAsia="Times New Roman" w:hAnsi="Times New Roman" w:cs="Times New Roman"/>
          <w:color w:val="000000"/>
          <w:sz w:val="24"/>
          <w:szCs w:val="24"/>
          <w:lang w:val="id-ID"/>
        </w:rPr>
        <w:instrText>ADDIN CSL_CITATION {"citationItems":[{"id":"ITEM-1","itemData":{"abstract":"This study is an attempt to test a commonly held assumption that low level of employee work engagement may lead to behavioral outcomes (deviant behavior, absenteeism and high turnover intentions). To test the proposition, we collect the data from 210 individuals of banking sectors","author":[{"dropping-particle":"","family":"Ullah","given":"Rizwan","non-dropping-particle":"","parse-names":false,"suffix":""},{"dropping-particle":"","family":"Khan","given":"Abid","non-dropping-particle":"","parse-names":false,"suffix":""},{"dropping-particle":"","family":"Ahmad","given":"Ishaq","non-dropping-particle":"","parse-names":false,"suffix":""},{"dropping-particle":"","family":"Amin Khan","given":"Iqbal","non-dropping-particle":"","parse-names":false,"suffix":""},{"dropping-particle":"","family":"Hameed Khan","given":"Noor","non-dropping-particle":"","parse-names":false,"suffix":""},{"dropping-particle":"","family":"Khan","given":"Noor Hameed","non-dropping-particle":"","parse-names":false,"suffix":""}],"container-title":"Journal of Archaeology of Egypt/Egyptology","id":"ITEM-1","issue":"15","issued":{"date-parts":[["2020"]]},"page":"160-169","title":"An Investigation Of The Moderating Role Of Teamwork Effectiveness In The Dependency Of Behavioral Outcomes On Employee Work Engagement Pjaee, 17(15) (2020)","type":"article-journal","volume":"17"},"uris":["http://www.mendeley.com/documents/?uuid=9c3406b8-2738-34ed-9f6c-baaa7fddcc48"]}],"mendeley":{"formattedCitation":"(Ullah et al., 2020)","manualFormatting":"Ullah et al., (2020)","plainTextFormattedCitation":"(Ullah et al., 2020)","previouslyFormattedCitation":"(Ullah et al., 2020)"},"properties":{"noteIndex":0},"schema":"https://github.com/citation-style-language/schema/raw/master/csl-citation.json"}</w:instrText>
      </w:r>
      <w:r w:rsidR="00DE6C1B">
        <w:rPr>
          <w:rFonts w:ascii="Times New Roman" w:eastAsia="Times New Roman" w:hAnsi="Times New Roman" w:cs="Times New Roman"/>
          <w:color w:val="000000"/>
          <w:sz w:val="24"/>
          <w:szCs w:val="24"/>
          <w:lang w:val="id-ID"/>
        </w:rPr>
        <w:fldChar w:fldCharType="separate"/>
      </w:r>
      <w:r w:rsidR="00DE6C1B" w:rsidRPr="00DE6C1B">
        <w:rPr>
          <w:rFonts w:ascii="Times New Roman" w:eastAsia="Times New Roman" w:hAnsi="Times New Roman" w:cs="Times New Roman"/>
          <w:noProof/>
          <w:color w:val="000000"/>
          <w:sz w:val="24"/>
          <w:szCs w:val="24"/>
          <w:lang w:val="id-ID"/>
        </w:rPr>
        <w:t xml:space="preserve">Ullah et al., </w:t>
      </w:r>
      <w:r w:rsidR="00DE6C1B">
        <w:rPr>
          <w:rFonts w:ascii="Times New Roman" w:eastAsia="Times New Roman" w:hAnsi="Times New Roman" w:cs="Times New Roman"/>
          <w:noProof/>
          <w:color w:val="000000"/>
          <w:sz w:val="24"/>
          <w:szCs w:val="24"/>
          <w:lang w:val="id-ID"/>
        </w:rPr>
        <w:t>(</w:t>
      </w:r>
      <w:r w:rsidR="00DE6C1B" w:rsidRPr="00DE6C1B">
        <w:rPr>
          <w:rFonts w:ascii="Times New Roman" w:eastAsia="Times New Roman" w:hAnsi="Times New Roman" w:cs="Times New Roman"/>
          <w:noProof/>
          <w:color w:val="000000"/>
          <w:sz w:val="24"/>
          <w:szCs w:val="24"/>
          <w:lang w:val="id-ID"/>
        </w:rPr>
        <w:t>2020)</w:t>
      </w:r>
      <w:r w:rsidR="00DE6C1B">
        <w:rPr>
          <w:rFonts w:ascii="Times New Roman" w:eastAsia="Times New Roman" w:hAnsi="Times New Roman" w:cs="Times New Roman"/>
          <w:color w:val="000000"/>
          <w:sz w:val="24"/>
          <w:szCs w:val="24"/>
          <w:lang w:val="id-ID"/>
        </w:rPr>
        <w:fldChar w:fldCharType="end"/>
      </w:r>
      <w:r w:rsidR="00DE6C1B">
        <w:rPr>
          <w:rFonts w:ascii="Times New Roman" w:eastAsia="Times New Roman" w:hAnsi="Times New Roman" w:cs="Times New Roman"/>
          <w:color w:val="000000"/>
          <w:sz w:val="24"/>
          <w:szCs w:val="24"/>
          <w:lang w:val="id-ID"/>
        </w:rPr>
        <w:t xml:space="preserve"> </w:t>
      </w:r>
      <w:r w:rsidR="000260DC" w:rsidRPr="000260DC">
        <w:rPr>
          <w:rFonts w:ascii="Times New Roman" w:eastAsia="Times New Roman" w:hAnsi="Times New Roman" w:cs="Times New Roman"/>
          <w:color w:val="000000"/>
          <w:sz w:val="24"/>
          <w:szCs w:val="24"/>
          <w:lang w:val="id-ID"/>
        </w:rPr>
        <w:t>found that high levels of teamwork are correlated with high levels of work involvement, and vice versa.</w:t>
      </w:r>
      <w:r w:rsidR="000260DC">
        <w:rPr>
          <w:rFonts w:ascii="Times New Roman" w:eastAsia="Times New Roman" w:hAnsi="Times New Roman" w:cs="Times New Roman"/>
          <w:color w:val="000000"/>
          <w:sz w:val="24"/>
          <w:szCs w:val="24"/>
          <w:lang w:val="id-ID"/>
        </w:rPr>
        <w:t xml:space="preserve"> </w:t>
      </w:r>
      <w:r w:rsidR="000260DC" w:rsidRPr="000260DC">
        <w:rPr>
          <w:rFonts w:ascii="Times New Roman" w:eastAsia="Times New Roman" w:hAnsi="Times New Roman" w:cs="Times New Roman"/>
          <w:color w:val="000000"/>
          <w:sz w:val="24"/>
          <w:szCs w:val="24"/>
          <w:lang w:val="id-ID"/>
        </w:rPr>
        <w:t>Based on the explanation above, it can be formulated:</w:t>
      </w:r>
    </w:p>
    <w:p w14:paraId="0736413A" w14:textId="77777777" w:rsidR="000260DC" w:rsidRDefault="00DE6C1B" w:rsidP="00DE6C1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DE6C1B">
        <w:rPr>
          <w:rFonts w:ascii="Times New Roman" w:eastAsia="Times New Roman" w:hAnsi="Times New Roman" w:cs="Times New Roman"/>
          <w:color w:val="000000"/>
          <w:sz w:val="24"/>
          <w:szCs w:val="24"/>
          <w:lang w:val="id-ID"/>
        </w:rPr>
        <w:t>H2: Teamwork has a positive effect on Employee Engagement</w:t>
      </w:r>
      <w:r>
        <w:rPr>
          <w:rFonts w:ascii="Times New Roman" w:eastAsia="Times New Roman" w:hAnsi="Times New Roman" w:cs="Times New Roman"/>
          <w:color w:val="000000"/>
          <w:sz w:val="24"/>
          <w:szCs w:val="24"/>
          <w:lang w:val="id-ID"/>
        </w:rPr>
        <w:t>.</w:t>
      </w:r>
    </w:p>
    <w:p w14:paraId="477100F2" w14:textId="77777777" w:rsidR="00CD4206" w:rsidRDefault="00DE6D97" w:rsidP="00FA665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r w:rsidRPr="00CD4206">
        <w:rPr>
          <w:rFonts w:ascii="Times New Roman" w:eastAsia="Times New Roman" w:hAnsi="Times New Roman" w:cs="Times New Roman"/>
          <w:b/>
          <w:color w:val="000000"/>
          <w:sz w:val="24"/>
          <w:szCs w:val="24"/>
          <w:lang w:val="id-ID"/>
        </w:rPr>
        <w:t>Achievement Motivation</w:t>
      </w:r>
      <w:r w:rsidR="0077088E">
        <w:rPr>
          <w:rFonts w:ascii="Times New Roman" w:eastAsia="Times New Roman" w:hAnsi="Times New Roman" w:cs="Times New Roman"/>
          <w:color w:val="000000"/>
          <w:sz w:val="24"/>
          <w:szCs w:val="24"/>
          <w:lang w:val="id-ID"/>
        </w:rPr>
        <w:t xml:space="preserve"> </w:t>
      </w:r>
    </w:p>
    <w:p w14:paraId="553E2A91" w14:textId="77777777" w:rsidR="00DE6C1B" w:rsidRDefault="0077088E">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77088E">
        <w:rPr>
          <w:rFonts w:ascii="Times New Roman" w:eastAsia="Times New Roman" w:hAnsi="Times New Roman" w:cs="Times New Roman"/>
          <w:color w:val="000000"/>
          <w:sz w:val="24"/>
          <w:szCs w:val="24"/>
          <w:lang w:val="id-ID"/>
        </w:rPr>
        <w:t xml:space="preserve">McClelland in </w:t>
      </w:r>
      <w:r>
        <w:rPr>
          <w:rFonts w:ascii="Times New Roman" w:eastAsia="Times New Roman" w:hAnsi="Times New Roman" w:cs="Times New Roman"/>
          <w:color w:val="000000"/>
          <w:sz w:val="24"/>
          <w:szCs w:val="24"/>
          <w:lang w:val="id-ID"/>
        </w:rPr>
        <w:fldChar w:fldCharType="begin" w:fldLock="1"/>
      </w:r>
      <w:r>
        <w:rPr>
          <w:rFonts w:ascii="Times New Roman" w:eastAsia="Times New Roman" w:hAnsi="Times New Roman" w:cs="Times New Roman"/>
          <w:color w:val="000000"/>
          <w:sz w:val="24"/>
          <w:szCs w:val="24"/>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approach.","author":[{"dropping-particle":"","family":"Dewi","given":"Novia Sandra","non-dropping-particle":"","parse-names":false,"suffix":""},{"dropping-particle":"","family":"Muhfizar","given":"","non-dropping-particle":"","parse-names":false,"suffix":""},{"dropping-particle":"","family":"Saryanto","given":"","non-dropping-particle":"","parse-names":false,"suffix":""},{"dropping-particle":"","family":"Ningsih","given":"Andria","non-dropping-particle":"","parse-names":false,"suffix":""},{"dropping-particle":"","family":"Rudiyanto","given":"Mohammad","non-dropping-particle":"","parse-names":false,"suffix":""},{"dropping-particle":"","family":"Nasution","given":"","non-dropping-particle":"","parse-names":false,"suffix":""},{"dropping-particle":"","family":"Yuan","given":"Nurhikmah","non-dropping-particle":"","parse-names":false,"suffix":""}],"container-title":"Media Sains Indonesia","id":"ITEM-1","issue":"3","issued":{"date-parts":[["2021"]]},"number-of-pages":"248-253","title":"Pengantar Manajemen","type":"book","volume":"5"},"uris":["http://www.mendeley.com/documents/?uuid=b3a491c0-e5e7-4ae2-9e3b-dbcfa160059c"]}],"mendeley":{"formattedCitation":"(Dewi et al., 2021)","manualFormatting":"Dewi et al., (2021)","plainTextFormattedCitation":"(Dewi et al., 2021)","previouslyFormattedCitation":"(Dewi et al., 2021)"},"properties":{"noteIndex":0},"schema":"https://github.com/citation-style-language/schema/raw/master/csl-citation.json"}</w:instrText>
      </w:r>
      <w:r>
        <w:rPr>
          <w:rFonts w:ascii="Times New Roman" w:eastAsia="Times New Roman" w:hAnsi="Times New Roman" w:cs="Times New Roman"/>
          <w:color w:val="000000"/>
          <w:sz w:val="24"/>
          <w:szCs w:val="24"/>
          <w:lang w:val="id-ID"/>
        </w:rPr>
        <w:fldChar w:fldCharType="separate"/>
      </w:r>
      <w:r w:rsidRPr="0077088E">
        <w:rPr>
          <w:rFonts w:ascii="Times New Roman" w:eastAsia="Times New Roman" w:hAnsi="Times New Roman" w:cs="Times New Roman"/>
          <w:noProof/>
          <w:color w:val="000000"/>
          <w:sz w:val="24"/>
          <w:szCs w:val="24"/>
          <w:lang w:val="id-ID"/>
        </w:rPr>
        <w:t xml:space="preserve">Dewi et al., </w:t>
      </w:r>
      <w:r>
        <w:rPr>
          <w:rFonts w:ascii="Times New Roman" w:eastAsia="Times New Roman" w:hAnsi="Times New Roman" w:cs="Times New Roman"/>
          <w:noProof/>
          <w:color w:val="000000"/>
          <w:sz w:val="24"/>
          <w:szCs w:val="24"/>
          <w:lang w:val="id-ID"/>
        </w:rPr>
        <w:t>(</w:t>
      </w:r>
      <w:r w:rsidRPr="0077088E">
        <w:rPr>
          <w:rFonts w:ascii="Times New Roman" w:eastAsia="Times New Roman" w:hAnsi="Times New Roman" w:cs="Times New Roman"/>
          <w:noProof/>
          <w:color w:val="000000"/>
          <w:sz w:val="24"/>
          <w:szCs w:val="24"/>
          <w:lang w:val="id-ID"/>
        </w:rPr>
        <w:t>2021)</w:t>
      </w:r>
      <w:r>
        <w:rPr>
          <w:rFonts w:ascii="Times New Roman" w:eastAsia="Times New Roman" w:hAnsi="Times New Roman" w:cs="Times New Roman"/>
          <w:color w:val="000000"/>
          <w:sz w:val="24"/>
          <w:szCs w:val="24"/>
          <w:lang w:val="id-ID"/>
        </w:rPr>
        <w:fldChar w:fldCharType="end"/>
      </w:r>
      <w:r w:rsidRPr="0077088E">
        <w:rPr>
          <w:rFonts w:ascii="Times New Roman" w:eastAsia="Times New Roman" w:hAnsi="Times New Roman" w:cs="Times New Roman"/>
          <w:color w:val="000000"/>
          <w:sz w:val="24"/>
          <w:szCs w:val="24"/>
          <w:lang w:val="id-ID"/>
        </w:rPr>
        <w:t xml:space="preserve"> defines achievement motivation as the drive to perform well in order to fulfill several standards of excellence and feel a sense of inner accomplishment rather than obtaining societal recognition or prestige. </w:t>
      </w:r>
      <w:r>
        <w:rPr>
          <w:rFonts w:ascii="Times New Roman" w:eastAsia="Times New Roman" w:hAnsi="Times New Roman" w:cs="Times New Roman"/>
          <w:color w:val="000000"/>
          <w:sz w:val="24"/>
          <w:szCs w:val="24"/>
          <w:lang w:val="id-ID"/>
        </w:rPr>
        <w:fldChar w:fldCharType="begin" w:fldLock="1"/>
      </w:r>
      <w:r w:rsidR="00DE6C1B">
        <w:rPr>
          <w:rFonts w:ascii="Times New Roman" w:eastAsia="Times New Roman" w:hAnsi="Times New Roman" w:cs="Times New Roman"/>
          <w:color w:val="000000"/>
          <w:sz w:val="24"/>
          <w:szCs w:val="24"/>
          <w:lang w:val="id-ID"/>
        </w:rPr>
        <w:instrText>ADDIN CSL_CITATION {"citationItems":[{"id":"ITEM-1","itemData":{"abstract":"Pendidikan membantu anak dalam berkembang sehingga menjadi anak yang berpengetahuan dan berkepribadian yang lebih baik. Tujuan penelitian terhadap 167 siswa-siswi SMA Methodist 5 Medan ini ialah untuk mengetahui adanya korelasi konsep diri dengan motivasi berprestasi. Sampel dalam penelitian ini diambil dengan metode disproportionate stratified random sampling. Didapatkan data pada penelitian ini melalui Skala Konsep Diri dan Skala Motivasi Berprestasi yang telah disusun dan ditentukan oleh peneliti untuk mengukur konsep diri dan motivasi berprestasi. Kemudian data dihitung dengan memakai uji asumsi. Data hasil analisis dengan memanfaatkan korelasi Product Moment. Hasil korelasi r= 0,668 (p &gt; 0,05). Berdasarkan hasil penelitian tersebut penilaian positif siswa terhadap dirinya berkaitan erat dengan dorongan siswa dalam meraih prestasi yang lebih baik dari orang lain","author":[{"dropping-particle":"","family":"Tanadi","given":"Madeline","non-dropping-particle":"","parse-names":false,"suffix":""},{"dropping-particle":"","family":"Hartini","given":"Sri","non-dropping-particle":"","parse-names":false,"suffix":""},{"dropping-particle":"","family":"Putra","given":"Achmad Irvan Dwi","non-dropping-particle":"","parse-names":false,"suffix":""}],"container-title":"Insight: Jurnal Ilmiah Psikologi","id":"ITEM-1","issue":"1","issued":{"date-parts":[["2020"]]},"page":"17-27","title":"Motivasi Berprestasi Ditinjau Dari Konsep Diri Pada Siswa/Siswi Methodist 5 Medan","type":"article-journal","volume":"22"},"uris":["http://www.mendeley.com/documents/?uuid=08405a31-c040-439a-bfee-39c9b25cc539"]}],"mendeley":{"formattedCitation":"(Tanadi et al., 2020)","manualFormatting":"Tanadi et al., (2020)","plainTextFormattedCitation":"(Tanadi et al., 2020)","previouslyFormattedCitation":"(Tanadi et al., 2020)"},"properties":{"noteIndex":0},"schema":"https://github.com/citation-style-language/schema/raw/master/csl-citation.json"}</w:instrText>
      </w:r>
      <w:r>
        <w:rPr>
          <w:rFonts w:ascii="Times New Roman" w:eastAsia="Times New Roman" w:hAnsi="Times New Roman" w:cs="Times New Roman"/>
          <w:color w:val="000000"/>
          <w:sz w:val="24"/>
          <w:szCs w:val="24"/>
          <w:lang w:val="id-ID"/>
        </w:rPr>
        <w:fldChar w:fldCharType="separate"/>
      </w:r>
      <w:r w:rsidRPr="0077088E">
        <w:rPr>
          <w:rFonts w:ascii="Times New Roman" w:eastAsia="Times New Roman" w:hAnsi="Times New Roman" w:cs="Times New Roman"/>
          <w:noProof/>
          <w:color w:val="000000"/>
          <w:sz w:val="24"/>
          <w:szCs w:val="24"/>
          <w:lang w:val="id-ID"/>
        </w:rPr>
        <w:t xml:space="preserve">Tanadi et al., </w:t>
      </w:r>
      <w:r>
        <w:rPr>
          <w:rFonts w:ascii="Times New Roman" w:eastAsia="Times New Roman" w:hAnsi="Times New Roman" w:cs="Times New Roman"/>
          <w:noProof/>
          <w:color w:val="000000"/>
          <w:sz w:val="24"/>
          <w:szCs w:val="24"/>
          <w:lang w:val="id-ID"/>
        </w:rPr>
        <w:t>(</w:t>
      </w:r>
      <w:r w:rsidRPr="0077088E">
        <w:rPr>
          <w:rFonts w:ascii="Times New Roman" w:eastAsia="Times New Roman" w:hAnsi="Times New Roman" w:cs="Times New Roman"/>
          <w:noProof/>
          <w:color w:val="000000"/>
          <w:sz w:val="24"/>
          <w:szCs w:val="24"/>
          <w:lang w:val="id-ID"/>
        </w:rPr>
        <w:t>2020)</w:t>
      </w:r>
      <w:r>
        <w:rPr>
          <w:rFonts w:ascii="Times New Roman" w:eastAsia="Times New Roman" w:hAnsi="Times New Roman" w:cs="Times New Roman"/>
          <w:color w:val="000000"/>
          <w:sz w:val="24"/>
          <w:szCs w:val="24"/>
          <w:lang w:val="id-ID"/>
        </w:rPr>
        <w:fldChar w:fldCharType="end"/>
      </w:r>
      <w:r>
        <w:rPr>
          <w:rFonts w:ascii="Times New Roman" w:eastAsia="Times New Roman" w:hAnsi="Times New Roman" w:cs="Times New Roman"/>
          <w:color w:val="000000"/>
          <w:sz w:val="24"/>
          <w:szCs w:val="24"/>
          <w:lang w:val="id-ID"/>
        </w:rPr>
        <w:t xml:space="preserve"> </w:t>
      </w:r>
      <w:r w:rsidRPr="0077088E">
        <w:rPr>
          <w:rFonts w:ascii="Times New Roman" w:eastAsia="Times New Roman" w:hAnsi="Times New Roman" w:cs="Times New Roman"/>
          <w:color w:val="000000"/>
          <w:sz w:val="24"/>
          <w:szCs w:val="24"/>
          <w:lang w:val="id-ID"/>
        </w:rPr>
        <w:t>cited McClelland's research to argue that an individual's motivation to accomplish is characterized by four primary components. The four elements are: 1) accountability; 2) risk assessment; 3) inventiveness and creativity; and 4) setting attainable objectives.</w:t>
      </w:r>
      <w:r w:rsidR="000260DC">
        <w:rPr>
          <w:rFonts w:ascii="Times New Roman" w:eastAsia="Times New Roman" w:hAnsi="Times New Roman" w:cs="Times New Roman"/>
          <w:color w:val="000000"/>
          <w:sz w:val="24"/>
          <w:szCs w:val="24"/>
          <w:lang w:val="id-ID"/>
        </w:rPr>
        <w:t xml:space="preserve"> </w:t>
      </w:r>
      <w:r w:rsidR="001C6711">
        <w:rPr>
          <w:rFonts w:ascii="Times New Roman" w:eastAsia="Times New Roman" w:hAnsi="Times New Roman" w:cs="Times New Roman"/>
          <w:color w:val="000000"/>
          <w:sz w:val="24"/>
          <w:szCs w:val="24"/>
          <w:lang w:val="id-ID"/>
        </w:rPr>
        <w:fldChar w:fldCharType="begin" w:fldLock="1"/>
      </w:r>
      <w:r w:rsidR="001C6711">
        <w:rPr>
          <w:rFonts w:ascii="Times New Roman" w:eastAsia="Times New Roman" w:hAnsi="Times New Roman" w:cs="Times New Roman"/>
          <w:color w:val="000000"/>
          <w:sz w:val="24"/>
          <w:szCs w:val="24"/>
          <w:lang w:val="id-ID"/>
        </w:rPr>
        <w:instrText>ADDIN CSL_CITATION {"citationItems":[{"id":"ITEM-1","itemData":{"DOI":"10.54099/ijmba.v2i2.646","abstract":"This study aims to determine the influence of organizational culture, teamwork on employee engagement mediated by achievement motivation. The method used in this study is quantitative research. The population in this study is halo BCA employees who work for more than a year total 292 employees. The sampling technique using accidental sampling (convenience sampling) with the slovin formula was obtained by 168 respondents. Data analysis using SEM PLS (Partial Least Square) analysis technique. The results showed that organizational culture variables, achievement motivation had a positive and significant effect on employee engagement. Teamwork does not have a positive effect on employee engagement, and teamwork through mediation of achievement motivation has a positive and significant effect on employees, as well as mediated by achievement motivation, organizational culture and teamwork can strengthen the influence on employee engagement at halo BCA BSD. This work is licensed under a Creative Commons Attribution-NonCommercial 4.0 International License.","author":[{"dropping-particle":"","family":"Simbolon","given":"Novendi","non-dropping-particle":"","parse-names":false,"suffix":""},{"dropping-particle":"","family":"Nurhayati","given":"Mafizatun","non-dropping-particle":"","parse-names":false,"suffix":""}],"container-title":"International Journal of Management and Business Applied","id":"ITEM-1","issue":"2","issued":{"date-parts":[["2023"]]},"page":"69-78","title":"The influence of Organizational Culture and Teamwork on Employee Engagement: Role of Achievement Motivation as a Mediation","type":"article-journal","volume":"2"},"uris":["http://www.mendeley.com/documents/?uuid=aad58243-18c0-3589-b069-78868c033cae"]}],"mendeley":{"formattedCitation":"(Simbolon &amp; Nurhayati, 2023)","manualFormatting":"Simbolon &amp; Nurhayati (2023)","plainTextFormattedCitation":"(Simbolon &amp; Nurhayati, 2023)"},"properties":{"noteIndex":0},"schema":"https://github.com/citation-style-language/schema/raw/master/csl-citation.json"}</w:instrText>
      </w:r>
      <w:r w:rsidR="001C6711">
        <w:rPr>
          <w:rFonts w:ascii="Times New Roman" w:eastAsia="Times New Roman" w:hAnsi="Times New Roman" w:cs="Times New Roman"/>
          <w:color w:val="000000"/>
          <w:sz w:val="24"/>
          <w:szCs w:val="24"/>
          <w:lang w:val="id-ID"/>
        </w:rPr>
        <w:fldChar w:fldCharType="separate"/>
      </w:r>
      <w:r w:rsidR="001C6711">
        <w:rPr>
          <w:rFonts w:ascii="Times New Roman" w:eastAsia="Times New Roman" w:hAnsi="Times New Roman" w:cs="Times New Roman"/>
          <w:noProof/>
          <w:color w:val="000000"/>
          <w:sz w:val="24"/>
          <w:szCs w:val="24"/>
          <w:lang w:val="id-ID"/>
        </w:rPr>
        <w:t>Simbolon &amp; Nurhayati (</w:t>
      </w:r>
      <w:r w:rsidR="001C6711" w:rsidRPr="001C6711">
        <w:rPr>
          <w:rFonts w:ascii="Times New Roman" w:eastAsia="Times New Roman" w:hAnsi="Times New Roman" w:cs="Times New Roman"/>
          <w:noProof/>
          <w:color w:val="000000"/>
          <w:sz w:val="24"/>
          <w:szCs w:val="24"/>
          <w:lang w:val="id-ID"/>
        </w:rPr>
        <w:t>2023)</w:t>
      </w:r>
      <w:r w:rsidR="001C6711">
        <w:rPr>
          <w:rFonts w:ascii="Times New Roman" w:eastAsia="Times New Roman" w:hAnsi="Times New Roman" w:cs="Times New Roman"/>
          <w:color w:val="000000"/>
          <w:sz w:val="24"/>
          <w:szCs w:val="24"/>
          <w:lang w:val="id-ID"/>
        </w:rPr>
        <w:fldChar w:fldCharType="end"/>
      </w:r>
      <w:r w:rsidR="001C6711">
        <w:rPr>
          <w:rFonts w:ascii="Times New Roman" w:eastAsia="Times New Roman" w:hAnsi="Times New Roman" w:cs="Times New Roman"/>
          <w:color w:val="000000"/>
          <w:sz w:val="24"/>
          <w:szCs w:val="24"/>
          <w:lang w:val="id-ID"/>
        </w:rPr>
        <w:t xml:space="preserve"> </w:t>
      </w:r>
      <w:r w:rsidR="000260DC" w:rsidRPr="000260DC">
        <w:rPr>
          <w:rFonts w:ascii="Times New Roman" w:eastAsia="Times New Roman" w:hAnsi="Times New Roman" w:cs="Times New Roman"/>
          <w:color w:val="000000"/>
          <w:sz w:val="24"/>
          <w:szCs w:val="24"/>
          <w:lang w:val="id-ID"/>
        </w:rPr>
        <w:t xml:space="preserve">research indicates that Achievement Motivation contributes to positive and noteworthy effects on Employee Engagement, acting as a partly mediating factor. The study conducted by </w:t>
      </w:r>
      <w:r w:rsidR="001C6711">
        <w:rPr>
          <w:rFonts w:ascii="Times New Roman" w:eastAsia="Times New Roman" w:hAnsi="Times New Roman" w:cs="Times New Roman"/>
          <w:color w:val="000000"/>
          <w:sz w:val="24"/>
          <w:szCs w:val="24"/>
          <w:lang w:val="id-ID"/>
        </w:rPr>
        <w:fldChar w:fldCharType="begin" w:fldLock="1"/>
      </w:r>
      <w:r w:rsidR="001C6711">
        <w:rPr>
          <w:rFonts w:ascii="Times New Roman" w:eastAsia="Times New Roman" w:hAnsi="Times New Roman" w:cs="Times New Roman"/>
          <w:color w:val="000000"/>
          <w:sz w:val="24"/>
          <w:szCs w:val="24"/>
          <w:lang w:val="id-ID"/>
        </w:rPr>
        <w:instrText>ADDIN CSL_CITATION {"citationItems":[{"id":"ITEM-1","itemData":{"DOI":"10.54099/ijmba.v2i2.646","abstract":"This study aims to determine the influence of organizational culture, teamwork on employee engagement mediated by achievement motivation. The method used in this study is quantitative research. The population in this study is halo BCA employees who work for more than a year total 292 employees. The sampling technique using accidental sampling (convenience sampling) with the slovin formula was obtained by 168 respondents. Data analysis using SEM PLS (Partial Least Square) analysis technique. The results showed that organizational culture variables, achievement motivation had a positive and significant effect on employee engagement. Teamwork does not have a positive effect on employee engagement, and teamwork through mediation of achievement motivation has a positive and significant effect on employees, as well as mediated by achievement motivation, organizational culture and teamwork can strengthen the influence on employee engagement at halo BCA BSD. This work is licensed under a Creative Commons Attribution-NonCommercial 4.0 International License.","author":[{"dropping-particle":"","family":"Simbolon","given":"Novendi","non-dropping-particle":"","parse-names":false,"suffix":""},{"dropping-particle":"","family":"Nurhayati","given":"Mafizatun","non-dropping-particle":"","parse-names":false,"suffix":""}],"container-title":"International Journal of Management and Business Applied","id":"ITEM-1","issue":"2","issued":{"date-parts":[["2023"]]},"page":"69-78","title":"The influence of Organizational Culture and Teamwork on Employee Engagement: Role of Achievement Motivation as a Mediation","type":"article-journal","volume":"2"},"uris":["http://www.mendeley.com/documents/?uuid=aad58243-18c0-3589-b069-78868c033cae"]}],"mendeley":{"formattedCitation":"(Simbolon &amp; Nurhayati, 2023)","plainTextFormattedCitation":"(Simbolon &amp; Nurhayati, 2023)"},"properties":{"noteIndex":0},"schema":"https://github.com/citation-style-language/schema/raw/master/csl-citation.json"}</w:instrText>
      </w:r>
      <w:r w:rsidR="001C6711">
        <w:rPr>
          <w:rFonts w:ascii="Times New Roman" w:eastAsia="Times New Roman" w:hAnsi="Times New Roman" w:cs="Times New Roman"/>
          <w:color w:val="000000"/>
          <w:sz w:val="24"/>
          <w:szCs w:val="24"/>
          <w:lang w:val="id-ID"/>
        </w:rPr>
        <w:fldChar w:fldCharType="separate"/>
      </w:r>
      <w:r w:rsidR="001C6711">
        <w:rPr>
          <w:rFonts w:ascii="Times New Roman" w:eastAsia="Times New Roman" w:hAnsi="Times New Roman" w:cs="Times New Roman"/>
          <w:noProof/>
          <w:color w:val="000000"/>
          <w:sz w:val="24"/>
          <w:szCs w:val="24"/>
          <w:lang w:val="id-ID"/>
        </w:rPr>
        <w:t>Simbolon &amp; Nurhayati (</w:t>
      </w:r>
      <w:r w:rsidR="001C6711" w:rsidRPr="001C6711">
        <w:rPr>
          <w:rFonts w:ascii="Times New Roman" w:eastAsia="Times New Roman" w:hAnsi="Times New Roman" w:cs="Times New Roman"/>
          <w:noProof/>
          <w:color w:val="000000"/>
          <w:sz w:val="24"/>
          <w:szCs w:val="24"/>
          <w:lang w:val="id-ID"/>
        </w:rPr>
        <w:t>2023)</w:t>
      </w:r>
      <w:r w:rsidR="001C6711">
        <w:rPr>
          <w:rFonts w:ascii="Times New Roman" w:eastAsia="Times New Roman" w:hAnsi="Times New Roman" w:cs="Times New Roman"/>
          <w:color w:val="000000"/>
          <w:sz w:val="24"/>
          <w:szCs w:val="24"/>
          <w:lang w:val="id-ID"/>
        </w:rPr>
        <w:fldChar w:fldCharType="end"/>
      </w:r>
      <w:r w:rsidR="000260DC" w:rsidRPr="000260DC">
        <w:rPr>
          <w:rFonts w:ascii="Times New Roman" w:eastAsia="Times New Roman" w:hAnsi="Times New Roman" w:cs="Times New Roman"/>
          <w:color w:val="000000"/>
          <w:sz w:val="24"/>
          <w:szCs w:val="24"/>
          <w:lang w:val="id-ID"/>
        </w:rPr>
        <w:t xml:space="preserve"> shown that Achievement Motivation is a significant mediator of Teamwork for Employee Engagement.</w:t>
      </w:r>
      <w:r w:rsidR="00DE6C1B">
        <w:rPr>
          <w:rFonts w:ascii="Times New Roman" w:eastAsia="Times New Roman" w:hAnsi="Times New Roman" w:cs="Times New Roman"/>
          <w:color w:val="000000"/>
          <w:sz w:val="24"/>
          <w:szCs w:val="24"/>
          <w:lang w:val="id-ID"/>
        </w:rPr>
        <w:t xml:space="preserve"> </w:t>
      </w:r>
      <w:r w:rsidR="00DE6C1B" w:rsidRPr="000260DC">
        <w:rPr>
          <w:rFonts w:ascii="Times New Roman" w:eastAsia="Times New Roman" w:hAnsi="Times New Roman" w:cs="Times New Roman"/>
          <w:color w:val="000000"/>
          <w:sz w:val="24"/>
          <w:szCs w:val="24"/>
          <w:lang w:val="id-ID"/>
        </w:rPr>
        <w:t>Based on the explanation above, it can be formulated:</w:t>
      </w:r>
    </w:p>
    <w:p w14:paraId="4CF3D0AC" w14:textId="77777777" w:rsidR="00DE6C1B" w:rsidRPr="00DE6C1B" w:rsidRDefault="00DE6C1B" w:rsidP="00DE6C1B">
      <w:pPr>
        <w:pBdr>
          <w:top w:val="nil"/>
          <w:left w:val="nil"/>
          <w:bottom w:val="nil"/>
          <w:right w:val="nil"/>
          <w:between w:val="nil"/>
        </w:pBdr>
        <w:spacing w:after="0" w:line="240" w:lineRule="auto"/>
        <w:ind w:left="810" w:hanging="450"/>
        <w:jc w:val="both"/>
        <w:rPr>
          <w:rFonts w:ascii="Times New Roman" w:eastAsia="Times New Roman" w:hAnsi="Times New Roman" w:cs="Times New Roman"/>
          <w:color w:val="000000"/>
          <w:sz w:val="24"/>
          <w:szCs w:val="24"/>
        </w:rPr>
      </w:pPr>
      <w:r w:rsidRPr="00DE6C1B">
        <w:rPr>
          <w:rFonts w:ascii="Times New Roman" w:eastAsia="Times New Roman" w:hAnsi="Times New Roman" w:cs="Times New Roman"/>
          <w:color w:val="000000"/>
          <w:sz w:val="24"/>
          <w:szCs w:val="24"/>
        </w:rPr>
        <w:t>H3: Organizational Culture through the mediation of Achievement Motivation has a positive effect on Employee Engagement</w:t>
      </w:r>
    </w:p>
    <w:p w14:paraId="409921B6" w14:textId="4DDDDE65" w:rsidR="000F6300" w:rsidRDefault="00DE6C1B" w:rsidP="00E9396B">
      <w:pPr>
        <w:pBdr>
          <w:top w:val="nil"/>
          <w:left w:val="nil"/>
          <w:bottom w:val="nil"/>
          <w:right w:val="nil"/>
          <w:between w:val="nil"/>
        </w:pBdr>
        <w:spacing w:after="0" w:line="240" w:lineRule="auto"/>
        <w:ind w:left="810" w:hanging="450"/>
        <w:jc w:val="both"/>
        <w:rPr>
          <w:rFonts w:ascii="Times New Roman" w:eastAsia="Times New Roman" w:hAnsi="Times New Roman" w:cs="Times New Roman"/>
          <w:color w:val="000000"/>
          <w:sz w:val="24"/>
          <w:szCs w:val="24"/>
        </w:rPr>
      </w:pPr>
      <w:r w:rsidRPr="00DE6C1B">
        <w:rPr>
          <w:rFonts w:ascii="Times New Roman" w:eastAsia="Times New Roman" w:hAnsi="Times New Roman" w:cs="Times New Roman"/>
          <w:color w:val="000000"/>
          <w:sz w:val="24"/>
          <w:szCs w:val="24"/>
        </w:rPr>
        <w:t>H4: Teamwork through the mediation of Achievement Motivation has a positive effect on Employee Engagement</w:t>
      </w:r>
      <w:r>
        <w:rPr>
          <w:rFonts w:ascii="Times New Roman" w:eastAsia="Times New Roman" w:hAnsi="Times New Roman" w:cs="Times New Roman"/>
          <w:color w:val="000000"/>
          <w:sz w:val="24"/>
          <w:szCs w:val="24"/>
        </w:rPr>
        <w:t>.</w:t>
      </w:r>
    </w:p>
    <w:p w14:paraId="53A9B51D" w14:textId="3095ED02" w:rsidR="00FA6650" w:rsidRDefault="00FA6650" w:rsidP="00E9396B">
      <w:pPr>
        <w:pBdr>
          <w:top w:val="nil"/>
          <w:left w:val="nil"/>
          <w:bottom w:val="nil"/>
          <w:right w:val="nil"/>
          <w:between w:val="nil"/>
        </w:pBdr>
        <w:spacing w:after="0" w:line="240" w:lineRule="auto"/>
        <w:ind w:left="810" w:hanging="450"/>
        <w:jc w:val="both"/>
        <w:rPr>
          <w:rFonts w:ascii="Times New Roman" w:eastAsia="Times New Roman" w:hAnsi="Times New Roman" w:cs="Times New Roman"/>
          <w:color w:val="000000"/>
          <w:sz w:val="24"/>
          <w:szCs w:val="24"/>
        </w:rPr>
      </w:pPr>
    </w:p>
    <w:p w14:paraId="02B2268B" w14:textId="77777777" w:rsidR="00FA6650" w:rsidRPr="00E9396B" w:rsidRDefault="00FA6650" w:rsidP="00E9396B">
      <w:pPr>
        <w:pBdr>
          <w:top w:val="nil"/>
          <w:left w:val="nil"/>
          <w:bottom w:val="nil"/>
          <w:right w:val="nil"/>
          <w:between w:val="nil"/>
        </w:pBdr>
        <w:spacing w:after="0" w:line="240" w:lineRule="auto"/>
        <w:ind w:left="810" w:hanging="450"/>
        <w:jc w:val="both"/>
        <w:rPr>
          <w:rFonts w:ascii="Times New Roman" w:eastAsia="Times New Roman" w:hAnsi="Times New Roman" w:cs="Times New Roman"/>
          <w:color w:val="000000"/>
          <w:sz w:val="24"/>
          <w:szCs w:val="24"/>
        </w:rPr>
      </w:pPr>
    </w:p>
    <w:p w14:paraId="4DAF2B0B" w14:textId="77777777" w:rsidR="000F6300" w:rsidRDefault="00B17F8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RESEARCH METHOD </w:t>
      </w:r>
    </w:p>
    <w:p w14:paraId="54131C5D" w14:textId="77777777" w:rsidR="00E9396B" w:rsidRPr="00E9396B" w:rsidRDefault="00E9396B" w:rsidP="00E9396B">
      <w:pPr>
        <w:spacing w:after="0" w:line="240" w:lineRule="auto"/>
        <w:jc w:val="both"/>
        <w:rPr>
          <w:rFonts w:ascii="Times New Roman" w:eastAsia="Times New Roman" w:hAnsi="Times New Roman" w:cs="Times New Roman"/>
          <w:b/>
          <w:sz w:val="24"/>
          <w:szCs w:val="24"/>
        </w:rPr>
      </w:pPr>
      <w:r w:rsidRPr="00E9396B">
        <w:rPr>
          <w:rFonts w:ascii="Times New Roman" w:eastAsia="Times New Roman" w:hAnsi="Times New Roman" w:cs="Times New Roman"/>
          <w:b/>
          <w:sz w:val="24"/>
          <w:szCs w:val="24"/>
        </w:rPr>
        <w:t>Research Design</w:t>
      </w:r>
    </w:p>
    <w:p w14:paraId="7C33EDAE" w14:textId="77777777" w:rsidR="00F4628E" w:rsidRDefault="00B153B9" w:rsidP="00F4628E">
      <w:pPr>
        <w:spacing w:after="0" w:line="240" w:lineRule="auto"/>
        <w:ind w:firstLine="360"/>
        <w:jc w:val="both"/>
        <w:rPr>
          <w:rFonts w:ascii="Times New Roman" w:eastAsia="Times New Roman" w:hAnsi="Times New Roman" w:cs="Times New Roman"/>
          <w:sz w:val="24"/>
          <w:szCs w:val="24"/>
        </w:rPr>
      </w:pPr>
      <w:r w:rsidRPr="00B153B9">
        <w:rPr>
          <w:rFonts w:ascii="Times New Roman" w:eastAsia="Times New Roman" w:hAnsi="Times New Roman" w:cs="Times New Roman"/>
          <w:sz w:val="24"/>
          <w:szCs w:val="24"/>
        </w:rPr>
        <w:t>Given the nature of the issue, a descriptive research strategy was taken in the conducted study. The fundamentals of data analysis, particularly quantitative methods, form the basis of this study since the numerical data required for it came from calculating and measuri</w:t>
      </w:r>
      <w:r>
        <w:rPr>
          <w:rFonts w:ascii="Times New Roman" w:eastAsia="Times New Roman" w:hAnsi="Times New Roman" w:cs="Times New Roman"/>
          <w:sz w:val="24"/>
          <w:szCs w:val="24"/>
        </w:rPr>
        <w:t>ng the values of each variable.</w:t>
      </w:r>
    </w:p>
    <w:p w14:paraId="6F321A81" w14:textId="77777777" w:rsidR="00E9396B" w:rsidRPr="00E9396B" w:rsidRDefault="00E9396B" w:rsidP="00E9396B">
      <w:pPr>
        <w:spacing w:after="0" w:line="240" w:lineRule="auto"/>
        <w:jc w:val="both"/>
        <w:rPr>
          <w:rFonts w:ascii="Times New Roman" w:eastAsia="Times New Roman" w:hAnsi="Times New Roman" w:cs="Times New Roman"/>
          <w:b/>
          <w:sz w:val="24"/>
          <w:szCs w:val="24"/>
        </w:rPr>
      </w:pPr>
      <w:r w:rsidRPr="00E9396B">
        <w:rPr>
          <w:rFonts w:ascii="Times New Roman" w:eastAsia="Times New Roman" w:hAnsi="Times New Roman" w:cs="Times New Roman"/>
          <w:b/>
          <w:sz w:val="24"/>
          <w:szCs w:val="24"/>
        </w:rPr>
        <w:t>Conceptual Framework</w:t>
      </w:r>
    </w:p>
    <w:p w14:paraId="73434B02" w14:textId="13B49B6C" w:rsidR="003A1741" w:rsidRPr="00F4628E" w:rsidRDefault="003A1741" w:rsidP="003A1741">
      <w:pPr>
        <w:spacing w:after="0" w:line="240" w:lineRule="auto"/>
        <w:jc w:val="center"/>
        <w:rPr>
          <w:rFonts w:ascii="Times New Roman" w:eastAsia="Times New Roman" w:hAnsi="Times New Roman" w:cs="Times New Roman"/>
          <w:sz w:val="24"/>
          <w:szCs w:val="24"/>
        </w:rPr>
      </w:pPr>
      <w:r w:rsidRPr="00F4628E">
        <w:rPr>
          <w:rFonts w:ascii="Times New Roman" w:hAnsi="Times New Roman" w:cs="Times New Roman"/>
          <w:b/>
          <w:sz w:val="24"/>
          <w:szCs w:val="24"/>
        </w:rPr>
        <w:t>Figure 1.</w:t>
      </w:r>
      <w:r>
        <w:rPr>
          <w:rFonts w:ascii="Times New Roman" w:hAnsi="Times New Roman" w:cs="Times New Roman"/>
          <w:b/>
          <w:sz w:val="24"/>
          <w:szCs w:val="24"/>
        </w:rPr>
        <w:t xml:space="preserve"> </w:t>
      </w:r>
      <w:r w:rsidRPr="00F4628E">
        <w:rPr>
          <w:rFonts w:ascii="Times New Roman" w:hAnsi="Times New Roman" w:cs="Times New Roman"/>
          <w:b/>
          <w:sz w:val="24"/>
          <w:szCs w:val="24"/>
        </w:rPr>
        <w:t>Conceptual Framework</w:t>
      </w:r>
    </w:p>
    <w:p w14:paraId="702FAF16" w14:textId="77777777" w:rsidR="00773E05" w:rsidRPr="00F4628E" w:rsidRDefault="00773E05" w:rsidP="00F4628E">
      <w:pPr>
        <w:spacing w:after="0" w:line="240" w:lineRule="auto"/>
        <w:ind w:firstLine="360"/>
        <w:jc w:val="both"/>
        <w:rPr>
          <w:rFonts w:ascii="Times New Roman" w:eastAsia="Times New Roman" w:hAnsi="Times New Roman" w:cs="Times New Roman"/>
          <w:sz w:val="24"/>
          <w:szCs w:val="24"/>
        </w:rPr>
      </w:pPr>
    </w:p>
    <w:p w14:paraId="705CD24E" w14:textId="77777777" w:rsidR="00F4628E" w:rsidRPr="00DA6746" w:rsidRDefault="00F4628E" w:rsidP="00F4628E">
      <w:pPr>
        <w:spacing w:line="480" w:lineRule="auto"/>
        <w:ind w:left="425"/>
        <w:rPr>
          <w:rFonts w:ascii="Times New Roman" w:eastAsia="Times New Roman" w:hAnsi="Times New Roman" w:cs="Times New Roman"/>
          <w:b/>
          <w:sz w:val="24"/>
          <w:szCs w:val="24"/>
        </w:rPr>
      </w:pPr>
      <w:r w:rsidRPr="00DA6746">
        <w:rPr>
          <w:rFonts w:ascii="Times New Roman" w:eastAsia="Times New Roman" w:hAnsi="Times New Roman" w:cs="Times New Roman"/>
          <w:b/>
          <w:noProof/>
          <w:sz w:val="24"/>
          <w:szCs w:val="24"/>
          <w:lang w:bidi="ar-SA"/>
        </w:rPr>
        <mc:AlternateContent>
          <mc:Choice Requires="wpg">
            <w:drawing>
              <wp:inline distT="114300" distB="114300" distL="114300" distR="114300" wp14:anchorId="3DD8C6FE" wp14:editId="4056DEEE">
                <wp:extent cx="4756013" cy="2767695"/>
                <wp:effectExtent l="0" t="0" r="26035" b="13970"/>
                <wp:docPr id="3" name="Group 3"/>
                <wp:cNvGraphicFramePr/>
                <a:graphic xmlns:a="http://schemas.openxmlformats.org/drawingml/2006/main">
                  <a:graphicData uri="http://schemas.microsoft.com/office/word/2010/wordprocessingGroup">
                    <wpg:wgp>
                      <wpg:cNvGrpSpPr/>
                      <wpg:grpSpPr>
                        <a:xfrm>
                          <a:off x="0" y="0"/>
                          <a:ext cx="4756013" cy="2767695"/>
                          <a:chOff x="0" y="296550"/>
                          <a:chExt cx="6858000" cy="3976775"/>
                        </a:xfrm>
                      </wpg:grpSpPr>
                      <wps:wsp>
                        <wps:cNvPr id="4" name="Rectangle 4"/>
                        <wps:cNvSpPr/>
                        <wps:spPr>
                          <a:xfrm>
                            <a:off x="0" y="296550"/>
                            <a:ext cx="1963200" cy="951000"/>
                          </a:xfrm>
                          <a:prstGeom prst="rect">
                            <a:avLst/>
                          </a:prstGeom>
                          <a:noFill/>
                          <a:ln w="9525" cap="flat" cmpd="sng">
                            <a:solidFill>
                              <a:srgbClr val="000000"/>
                            </a:solidFill>
                            <a:prstDash val="solid"/>
                            <a:round/>
                            <a:headEnd type="none" w="sm" len="sm"/>
                            <a:tailEnd type="none" w="sm" len="sm"/>
                          </a:ln>
                        </wps:spPr>
                        <wps:txbx>
                          <w:txbxContent>
                            <w:p w14:paraId="25977897"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Organizational Culture</w:t>
                              </w:r>
                            </w:p>
                            <w:p w14:paraId="3EF9FDDD"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(X1)</w:t>
                              </w:r>
                            </w:p>
                          </w:txbxContent>
                        </wps:txbx>
                        <wps:bodyPr spcFirstLastPara="1" wrap="square" lIns="91425" tIns="91425" rIns="91425" bIns="91425" anchor="ctr" anchorCtr="0">
                          <a:noAutofit/>
                        </wps:bodyPr>
                      </wps:wsp>
                      <wps:wsp>
                        <wps:cNvPr id="5" name="Rectangle 5"/>
                        <wps:cNvSpPr/>
                        <wps:spPr>
                          <a:xfrm>
                            <a:off x="0" y="3322325"/>
                            <a:ext cx="1963200" cy="951000"/>
                          </a:xfrm>
                          <a:prstGeom prst="rect">
                            <a:avLst/>
                          </a:prstGeom>
                          <a:noFill/>
                          <a:ln w="9525" cap="flat" cmpd="sng">
                            <a:solidFill>
                              <a:srgbClr val="000000"/>
                            </a:solidFill>
                            <a:prstDash val="solid"/>
                            <a:round/>
                            <a:headEnd type="none" w="sm" len="sm"/>
                            <a:tailEnd type="none" w="sm" len="sm"/>
                          </a:ln>
                        </wps:spPr>
                        <wps:txbx>
                          <w:txbxContent>
                            <w:p w14:paraId="1451A708"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Teamwork</w:t>
                              </w:r>
                            </w:p>
                            <w:p w14:paraId="1B8190B6"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(X2)</w:t>
                              </w:r>
                            </w:p>
                          </w:txbxContent>
                        </wps:txbx>
                        <wps:bodyPr spcFirstLastPara="1" wrap="square" lIns="91425" tIns="91425" rIns="91425" bIns="91425" anchor="ctr" anchorCtr="0">
                          <a:noAutofit/>
                        </wps:bodyPr>
                      </wps:wsp>
                      <wps:wsp>
                        <wps:cNvPr id="6" name="Rectangle 6"/>
                        <wps:cNvSpPr/>
                        <wps:spPr>
                          <a:xfrm>
                            <a:off x="2324700" y="1889750"/>
                            <a:ext cx="1963200" cy="951000"/>
                          </a:xfrm>
                          <a:prstGeom prst="rect">
                            <a:avLst/>
                          </a:prstGeom>
                          <a:noFill/>
                          <a:ln w="9525" cap="flat" cmpd="sng">
                            <a:solidFill>
                              <a:srgbClr val="000000"/>
                            </a:solidFill>
                            <a:prstDash val="solid"/>
                            <a:round/>
                            <a:headEnd type="none" w="sm" len="sm"/>
                            <a:tailEnd type="none" w="sm" len="sm"/>
                          </a:ln>
                        </wps:spPr>
                        <wps:txbx>
                          <w:txbxContent>
                            <w:p w14:paraId="188953CE"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Achievement Motivation</w:t>
                              </w:r>
                              <w:r>
                                <w:rPr>
                                  <w:sz w:val="18"/>
                                  <w:lang w:val="id-ID"/>
                                </w:rPr>
                                <w:t xml:space="preserve"> </w:t>
                              </w:r>
                              <w:r w:rsidRPr="000D6B84">
                                <w:rPr>
                                  <w:rFonts w:ascii="Times New Roman" w:eastAsia="Times New Roman" w:hAnsi="Times New Roman" w:cs="Times New Roman"/>
                                  <w:color w:val="000000"/>
                                </w:rPr>
                                <w:t>(Z)</w:t>
                              </w:r>
                            </w:p>
                          </w:txbxContent>
                        </wps:txbx>
                        <wps:bodyPr spcFirstLastPara="1" wrap="square" lIns="91425" tIns="91425" rIns="91425" bIns="91425" anchor="ctr" anchorCtr="0">
                          <a:noAutofit/>
                        </wps:bodyPr>
                      </wps:wsp>
                      <wps:wsp>
                        <wps:cNvPr id="7" name="Rectangle 7"/>
                        <wps:cNvSpPr/>
                        <wps:spPr>
                          <a:xfrm>
                            <a:off x="4894800" y="1889750"/>
                            <a:ext cx="1963200" cy="951000"/>
                          </a:xfrm>
                          <a:prstGeom prst="rect">
                            <a:avLst/>
                          </a:prstGeom>
                          <a:noFill/>
                          <a:ln w="9525" cap="flat" cmpd="sng">
                            <a:solidFill>
                              <a:srgbClr val="000000"/>
                            </a:solidFill>
                            <a:prstDash val="solid"/>
                            <a:round/>
                            <a:headEnd type="none" w="sm" len="sm"/>
                            <a:tailEnd type="none" w="sm" len="sm"/>
                          </a:ln>
                        </wps:spPr>
                        <wps:txbx>
                          <w:txbxContent>
                            <w:p w14:paraId="0832DB63" w14:textId="77777777" w:rsidR="007F1742" w:rsidRPr="000D6B84" w:rsidRDefault="007F1742" w:rsidP="00773E05">
                              <w:pPr>
                                <w:spacing w:line="240" w:lineRule="auto"/>
                                <w:jc w:val="center"/>
                                <w:textDirection w:val="btLr"/>
                                <w:rPr>
                                  <w:sz w:val="18"/>
                                </w:rPr>
                              </w:pPr>
                              <w:r w:rsidRPr="000D6B84">
                                <w:rPr>
                                  <w:rFonts w:ascii="Times New Roman" w:eastAsia="Times New Roman" w:hAnsi="Times New Roman" w:cs="Times New Roman"/>
                                  <w:color w:val="000000"/>
                                </w:rPr>
                                <w:t>Employee Engagement</w:t>
                              </w:r>
                              <w:r>
                                <w:rPr>
                                  <w:sz w:val="18"/>
                                  <w:lang w:val="id-ID"/>
                                </w:rPr>
                                <w:t xml:space="preserve"> </w:t>
                              </w:r>
                              <w:r w:rsidRPr="000D6B84">
                                <w:rPr>
                                  <w:rFonts w:ascii="Times New Roman" w:eastAsia="Times New Roman" w:hAnsi="Times New Roman" w:cs="Times New Roman"/>
                                  <w:color w:val="000000"/>
                                </w:rPr>
                                <w:t>(Y)</w:t>
                              </w:r>
                            </w:p>
                          </w:txbxContent>
                        </wps:txbx>
                        <wps:bodyPr spcFirstLastPara="1" wrap="square" lIns="91425" tIns="91425" rIns="91425" bIns="91425" anchor="ctr" anchorCtr="0">
                          <a:noAutofit/>
                        </wps:bodyPr>
                      </wps:wsp>
                      <wps:wsp>
                        <wps:cNvPr id="8" name="Straight Arrow Connector 8"/>
                        <wps:cNvCnPr/>
                        <wps:spPr>
                          <a:xfrm rot="10800000" flipH="1">
                            <a:off x="1963200" y="2840825"/>
                            <a:ext cx="1343100" cy="957000"/>
                          </a:xfrm>
                          <a:prstGeom prst="straightConnector1">
                            <a:avLst/>
                          </a:prstGeom>
                          <a:noFill/>
                          <a:ln w="9525" cap="flat" cmpd="sng">
                            <a:solidFill>
                              <a:srgbClr val="000000"/>
                            </a:solidFill>
                            <a:prstDash val="solid"/>
                            <a:round/>
                            <a:headEnd type="none" w="med" len="med"/>
                            <a:tailEnd type="triangle" w="med" len="med"/>
                          </a:ln>
                        </wps:spPr>
                        <wps:bodyPr/>
                      </wps:wsp>
                      <wps:wsp>
                        <wps:cNvPr id="9" name="Straight Arrow Connector 9"/>
                        <wps:cNvCnPr/>
                        <wps:spPr>
                          <a:xfrm rot="10800000" flipH="1">
                            <a:off x="1963200" y="2840825"/>
                            <a:ext cx="3913200" cy="957000"/>
                          </a:xfrm>
                          <a:prstGeom prst="straightConnector1">
                            <a:avLst/>
                          </a:prstGeom>
                          <a:noFill/>
                          <a:ln w="9525" cap="flat" cmpd="sng">
                            <a:solidFill>
                              <a:srgbClr val="000000"/>
                            </a:solidFill>
                            <a:prstDash val="solid"/>
                            <a:round/>
                            <a:headEnd type="none" w="med" len="med"/>
                            <a:tailEnd type="triangle" w="med" len="med"/>
                          </a:ln>
                        </wps:spPr>
                        <wps:bodyPr/>
                      </wps:wsp>
                      <wps:wsp>
                        <wps:cNvPr id="10" name="Straight Arrow Connector 10"/>
                        <wps:cNvCnPr/>
                        <wps:spPr>
                          <a:xfrm>
                            <a:off x="4287900" y="2365250"/>
                            <a:ext cx="606900" cy="0"/>
                          </a:xfrm>
                          <a:prstGeom prst="straightConnector1">
                            <a:avLst/>
                          </a:prstGeom>
                          <a:noFill/>
                          <a:ln w="9525" cap="flat" cmpd="sng">
                            <a:solidFill>
                              <a:srgbClr val="000000"/>
                            </a:solidFill>
                            <a:prstDash val="solid"/>
                            <a:round/>
                            <a:headEnd type="none" w="med" len="med"/>
                            <a:tailEnd type="triangle" w="med" len="med"/>
                          </a:ln>
                        </wps:spPr>
                        <wps:bodyPr/>
                      </wps:wsp>
                      <wps:wsp>
                        <wps:cNvPr id="11" name="Straight Arrow Connector 11"/>
                        <wps:cNvCnPr/>
                        <wps:spPr>
                          <a:xfrm>
                            <a:off x="1963200" y="772050"/>
                            <a:ext cx="1343100" cy="1117800"/>
                          </a:xfrm>
                          <a:prstGeom prst="straightConnector1">
                            <a:avLst/>
                          </a:prstGeom>
                          <a:noFill/>
                          <a:ln w="9525" cap="flat" cmpd="sng">
                            <a:solidFill>
                              <a:srgbClr val="000000"/>
                            </a:solidFill>
                            <a:prstDash val="solid"/>
                            <a:round/>
                            <a:headEnd type="none" w="med" len="med"/>
                            <a:tailEnd type="triangle" w="med" len="med"/>
                          </a:ln>
                        </wps:spPr>
                        <wps:bodyPr/>
                      </wps:wsp>
                      <wps:wsp>
                        <wps:cNvPr id="12" name="Straight Arrow Connector 12"/>
                        <wps:cNvCnPr/>
                        <wps:spPr>
                          <a:xfrm>
                            <a:off x="1963200" y="772050"/>
                            <a:ext cx="3913200" cy="1117800"/>
                          </a:xfrm>
                          <a:prstGeom prst="straightConnector1">
                            <a:avLst/>
                          </a:prstGeom>
                          <a:noFill/>
                          <a:ln w="9525" cap="flat" cmpd="sng">
                            <a:solidFill>
                              <a:srgbClr val="000000"/>
                            </a:solidFill>
                            <a:prstDash val="solid"/>
                            <a:round/>
                            <a:headEnd type="none" w="med" len="med"/>
                            <a:tailEnd type="triangle" w="med" len="med"/>
                          </a:ln>
                        </wps:spPr>
                        <wps:bodyPr/>
                      </wps:wsp>
                      <wps:wsp>
                        <wps:cNvPr id="13" name="Text Box 13"/>
                        <wps:cNvSpPr txBox="1"/>
                        <wps:spPr>
                          <a:xfrm>
                            <a:off x="3876560" y="877864"/>
                            <a:ext cx="817630" cy="655062"/>
                          </a:xfrm>
                          <a:prstGeom prst="rect">
                            <a:avLst/>
                          </a:prstGeom>
                          <a:noFill/>
                          <a:ln>
                            <a:noFill/>
                          </a:ln>
                        </wps:spPr>
                        <wps:txbx>
                          <w:txbxContent>
                            <w:p w14:paraId="6DC9196C"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H1</w:t>
                              </w:r>
                            </w:p>
                          </w:txbxContent>
                        </wps:txbx>
                        <wps:bodyPr spcFirstLastPara="1" wrap="square" lIns="91425" tIns="91425" rIns="91425" bIns="91425" anchor="t" anchorCtr="0">
                          <a:spAutoFit/>
                        </wps:bodyPr>
                      </wps:wsp>
                      <wps:wsp>
                        <wps:cNvPr id="14" name="Text Box 14"/>
                        <wps:cNvSpPr txBox="1"/>
                        <wps:spPr>
                          <a:xfrm>
                            <a:off x="3877374" y="3380923"/>
                            <a:ext cx="606115" cy="655062"/>
                          </a:xfrm>
                          <a:prstGeom prst="rect">
                            <a:avLst/>
                          </a:prstGeom>
                          <a:noFill/>
                          <a:ln>
                            <a:noFill/>
                          </a:ln>
                        </wps:spPr>
                        <wps:txbx>
                          <w:txbxContent>
                            <w:p w14:paraId="1AFFCEF4"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H2</w:t>
                              </w:r>
                            </w:p>
                          </w:txbxContent>
                        </wps:txbx>
                        <wps:bodyPr spcFirstLastPara="1" wrap="square" lIns="91425" tIns="91425" rIns="91425" bIns="91425" anchor="t" anchorCtr="0">
                          <a:spAutoFit/>
                        </wps:bodyPr>
                      </wps:wsp>
                      <wps:wsp>
                        <wps:cNvPr id="15" name="Text Box 15"/>
                        <wps:cNvSpPr txBox="1"/>
                        <wps:spPr>
                          <a:xfrm>
                            <a:off x="3537350" y="1519585"/>
                            <a:ext cx="705921" cy="655062"/>
                          </a:xfrm>
                          <a:prstGeom prst="rect">
                            <a:avLst/>
                          </a:prstGeom>
                          <a:noFill/>
                          <a:ln>
                            <a:noFill/>
                          </a:ln>
                        </wps:spPr>
                        <wps:txbx>
                          <w:txbxContent>
                            <w:p w14:paraId="0F703ADF"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H3</w:t>
                              </w:r>
                            </w:p>
                          </w:txbxContent>
                        </wps:txbx>
                        <wps:bodyPr spcFirstLastPara="1" wrap="square" lIns="91425" tIns="91425" rIns="91425" bIns="91425" anchor="t" anchorCtr="0">
                          <a:spAutoFit/>
                        </wps:bodyPr>
                      </wps:wsp>
                      <wps:wsp>
                        <wps:cNvPr id="16" name="Text Box 16"/>
                        <wps:cNvSpPr txBox="1"/>
                        <wps:spPr>
                          <a:xfrm>
                            <a:off x="3537351" y="2838815"/>
                            <a:ext cx="829533" cy="655062"/>
                          </a:xfrm>
                          <a:prstGeom prst="rect">
                            <a:avLst/>
                          </a:prstGeom>
                          <a:noFill/>
                          <a:ln>
                            <a:noFill/>
                          </a:ln>
                        </wps:spPr>
                        <wps:txbx>
                          <w:txbxContent>
                            <w:p w14:paraId="13525C70"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H4</w:t>
                              </w:r>
                            </w:p>
                          </w:txbxContent>
                        </wps:txbx>
                        <wps:bodyPr spcFirstLastPara="1" wrap="square" lIns="91425" tIns="91425" rIns="91425" bIns="91425" anchor="t" anchorCtr="0">
                          <a:spAutoFit/>
                        </wps:bodyPr>
                      </wps:wsp>
                    </wpg:wgp>
                  </a:graphicData>
                </a:graphic>
              </wp:inline>
            </w:drawing>
          </mc:Choice>
          <mc:Fallback>
            <w:pict>
              <v:group w14:anchorId="3DD8C6FE" id="Group 3" o:spid="_x0000_s1026" style="width:374.5pt;height:217.95pt;mso-position-horizontal-relative:char;mso-position-vertical-relative:line" coordorigin=",2965" coordsize="68580,39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f4AQAAN0gAAAOAAAAZHJzL2Uyb0RvYy54bWzsWmtP5DYU/V6p/8HK9zJxMnmKYbWFZVtp&#10;1aKy/QEmr4mU2KltmOHf917HSQZm0QBlYVGzH2bzcOzrc0+uj084/rBtG3JTSFULvnLokeuQgmci&#10;r3m1cv7+ev5L7BClGc9ZI3ixcm4L5Xw4+fmn402XFp5YiyYvJIFOuEo33cpZa92li4XK1kXL1JHo&#10;Cg43SyFbpuFUVotcsg303jYLz3XDxUbIvJMiK5SCq2f9TefE9F+WRab/LEtVaNKsHIhNm19pfq/w&#10;d3FyzNJKsm5dZzYM9owoWlZzGHTs6oxpRq5lvddVW2dSKFHqo0y0C1GWdVaYOcBsqHtvNp+luO7M&#10;XKp0U3UjTADtPZye3W32x82FJHW+cnyHcNZCisyoxEdoNl2VQovPsrvsLqS9UPVnONttKVv8H+ZB&#10;tgbU2xHUYqtJBheXURC6FHrP4J4XhVGYBD3s2RpyMz3nJWEQ2Ixk60/28TAOYteF1OHjfgLPR+bx&#10;xTD6AoMcY9p0wCM1QaX+G1SXa9YVJgMKgbBQLQeo/gJ+MV41BVn2cJlWI1YqVQDbg0DtTnhAiyah&#10;D7zup5sEFKcOuI+zZWknlf5ciJbgwcqREIJhHrv5onTfdGiCI3NxXjcNXGdpw8lm5SSBF0D3DF62&#10;smEaDtsO0q94ZbpRoqlzfASfULK6Om0kuWH4+ph/Npo7zXC8M6bWfTtzq88w8JfnZux1wfJPPCf6&#10;tgOKcagFDgajWoc0BVQOODDtNKubw+0AjoYDKpjtHmI80turLXSCh1civ4VkqS47ryG4L0zpCybh&#10;zaYwLLztMOA/10xCEM3vHDiS0CWiondP5O7J1e4J49laQBHJtHRIf3KqTVHpEf94rUVZm2RMwdhw&#10;gZx9iN+dpTCf/oWeWGreHAwJuPxYlvq+5/kAjknPTNOXoampuBT7mgjy/2ZruM/WcMDnUWwFki4j&#10;rJywTtA4TqJhLZk5+4Kc9YaczBV25UT7nI0GfB7F2WWcLEHdzJz9XnLAKtu5zo7aFfZjvSq41JLV&#10;1VqTj1KKDTkVnIOUFJLEOxQ+5Vb2DzqrV91ECpCe1EVljvQtm7r7DcUV6h+7GRiVLMr+eOnGexrC&#10;X/qgbwepC7X7gNRVNuIx1H68dyl82yK3yhePjLa6K321rM3OwsjkvdbfFsB9TYbOjDB+PaWZHORU&#10;8kqc8hO6u32aOXVnO/WeOEWhMBwoVNDEFnZYbB+oVDsFaenFUWIXW88PYRtszYZBIIZuaO6j0zCX&#10;omkX/q5oAxv8Q7QZ912Pos3uOhZFnnufNXR3GaOURijosAYPBtWeZTOvYyvHrno/1jpGvcPkGTdA&#10;L0KeO+vVTB6Wvl8RhBZ3X3m+4oLyq9gSuDQtUOi3Eb2F6yiU7fUH/GE/jkJwzc2+MI6iODT2MkuH&#10;lSqmUehb5YymeWhY+XDFeZJJ3HuY1jX+9guKTqvZWo229+vYAeBW79mtqkO79fzN7VY6fhWY8j/C&#10;Y92AJ+Q/8iPoEL95+LGbeIZJEwFAqlAKBi9KlTclwOgozwTAfNwvACM8TyVA4Ec+KA1jZgY0CeJ7&#10;BnzkBokHWufNCTCatDMB6OhhTxVghOdZBIAEG/fEj2NgF6wZUwWIvSTw7VfVN60Ao+P5QxPAfCWG&#10;b+hGl9vv/fiRfvfc+CbTXyWc/AsAAP//AwBQSwMEFAAGAAgAAAAhAHh0gvPdAAAABQEAAA8AAABk&#10;cnMvZG93bnJldi54bWxMj0FLw0AQhe+C/2EZwZvdxLZqYzalFPVUCraCeJsm0yQ0Oxuy2yT9945e&#10;9PLg8Yb3vkmXo21UT52vHRuIJxEo4twVNZcGPvavd0+gfEAusHFMBi7kYZldX6WYFG7gd+p3oVRS&#10;wj5BA1UIbaK1zyuy6CeuJZbs6DqLQWxX6qLDQcpto++j6EFbrFkWKmxpXVF+2p2tgbcBh9U0fuk3&#10;p+P68rWfbz83MRlzezOunkEFGsPfMfzgCzpkwnRwZy68agzII+FXJXucLcQeDMym8wXoLNX/6bNv&#10;AAAA//8DAFBLAQItABQABgAIAAAAIQC2gziS/gAAAOEBAAATAAAAAAAAAAAAAAAAAAAAAABbQ29u&#10;dGVudF9UeXBlc10ueG1sUEsBAi0AFAAGAAgAAAAhADj9If/WAAAAlAEAAAsAAAAAAAAAAAAAAAAA&#10;LwEAAF9yZWxzLy5yZWxzUEsBAi0AFAAGAAgAAAAhADM1D5/gBAAA3SAAAA4AAAAAAAAAAAAAAAAA&#10;LgIAAGRycy9lMm9Eb2MueG1sUEsBAi0AFAAGAAgAAAAhAHh0gvPdAAAABQEAAA8AAAAAAAAAAAAA&#10;AAAAOgcAAGRycy9kb3ducmV2LnhtbFBLBQYAAAAABAAEAPMAAABECAAAAAA=&#10;">
                <v:rect id="Rectangle 4" o:spid="_x0000_s1027" style="position:absolute;top:2965;width:19632;height:9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8DnxAAAANoAAAAPAAAAZHJzL2Rvd25yZXYueG1sRI9Ba8JA&#10;FITvQv/D8gq9mU1rW0N0laKUeujFVDw/s88kdPdtyK4x9td3BcHjMDPfMPPlYI3oqfONYwXPSQqC&#10;uHS64UrB7udznIHwAVmjcUwKLuRhuXgYzTHX7sxb6otQiQhhn6OCOoQ2l9KXNVn0iWuJo3d0ncUQ&#10;ZVdJ3eE5wq2RL2n6Li02HBdqbGlVU/lbnKyC6d+xP5g303xnE/+l9+tLtqsKpZ4eh48ZiEBDuIdv&#10;7Y1W8ArXK/EGyMU/AAAA//8DAFBLAQItABQABgAIAAAAIQDb4fbL7gAAAIUBAAATAAAAAAAAAAAA&#10;AAAAAAAAAABbQ29udGVudF9UeXBlc10ueG1sUEsBAi0AFAAGAAgAAAAhAFr0LFu/AAAAFQEAAAsA&#10;AAAAAAAAAAAAAAAAHwEAAF9yZWxzLy5yZWxzUEsBAi0AFAAGAAgAAAAhAMUfwOfEAAAA2gAAAA8A&#10;AAAAAAAAAAAAAAAABwIAAGRycy9kb3ducmV2LnhtbFBLBQYAAAAAAwADALcAAAD4AgAAAAA=&#10;" filled="f">
                  <v:stroke startarrowwidth="narrow" startarrowlength="short" endarrowwidth="narrow" endarrowlength="short" joinstyle="round"/>
                  <v:textbox inset="2.53958mm,2.53958mm,2.53958mm,2.53958mm">
                    <w:txbxContent>
                      <w:p w14:paraId="25977897"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Organizational Culture</w:t>
                        </w:r>
                      </w:p>
                      <w:p w14:paraId="3EF9FDDD"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(X1)</w:t>
                        </w:r>
                      </w:p>
                    </w:txbxContent>
                  </v:textbox>
                </v:rect>
                <v:rect id="Rectangle 5" o:spid="_x0000_s1028" style="position:absolute;top:33223;width:19632;height:9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2V8wwAAANoAAAAPAAAAZHJzL2Rvd25yZXYueG1sRI9Ba8JA&#10;FITvQv/D8gredFOLNqSuUpSiBy+m0vNr9pmE7r4N2TVGf70rCB6HmfmGmS97a0RHra8dK3gbJyCI&#10;C6drLhUcfr5HKQgfkDUax6TgQh6Wi5fBHDPtzrynLg+liBD2GSqoQmgyKX1RkUU/dg1x9I6utRii&#10;bEupWzxHuDVykiQzabHmuFBhQ6uKiv/8ZBV8XI/dn5maepe++43+XV/SQ5krNXztvz5BBOrDM/xo&#10;b7WCKdyvxBsgFzcAAAD//wMAUEsBAi0AFAAGAAgAAAAhANvh9svuAAAAhQEAABMAAAAAAAAAAAAA&#10;AAAAAAAAAFtDb250ZW50X1R5cGVzXS54bWxQSwECLQAUAAYACAAAACEAWvQsW78AAAAVAQAACwAA&#10;AAAAAAAAAAAAAAAfAQAAX3JlbHMvLnJlbHNQSwECLQAUAAYACAAAACEAqlNlfMMAAADaAAAADwAA&#10;AAAAAAAAAAAAAAAHAgAAZHJzL2Rvd25yZXYueG1sUEsFBgAAAAADAAMAtwAAAPcCAAAAAA==&#10;" filled="f">
                  <v:stroke startarrowwidth="narrow" startarrowlength="short" endarrowwidth="narrow" endarrowlength="short" joinstyle="round"/>
                  <v:textbox inset="2.53958mm,2.53958mm,2.53958mm,2.53958mm">
                    <w:txbxContent>
                      <w:p w14:paraId="1451A708"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Teamwork</w:t>
                        </w:r>
                      </w:p>
                      <w:p w14:paraId="1B8190B6"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(X2)</w:t>
                        </w:r>
                      </w:p>
                    </w:txbxContent>
                  </v:textbox>
                </v:rect>
                <v:rect id="Rectangle 6" o:spid="_x0000_s1029" style="position:absolute;left:23247;top:18897;width:19632;height:9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sLwwAAANoAAAAPAAAAZHJzL2Rvd25yZXYueG1sRI9Ba8JA&#10;FITvQv/D8gredFOLNqSuUpSiBy+m0vNr9pmE7r4N2TVGf70rCB6HmfmGmS97a0RHra8dK3gbJyCI&#10;C6drLhUcfr5HKQgfkDUax6TgQh6Wi5fBHDPtzrynLg+liBD2GSqoQmgyKX1RkUU/dg1x9I6utRii&#10;bEupWzxHuDVykiQzabHmuFBhQ6uKiv/8ZBV8XI/dn5maepe++43+XV/SQ5krNXztvz5BBOrDM/xo&#10;b7WCGdyvxBsgFzcAAAD//wMAUEsBAi0AFAAGAAgAAAAhANvh9svuAAAAhQEAABMAAAAAAAAAAAAA&#10;AAAAAAAAAFtDb250ZW50X1R5cGVzXS54bWxQSwECLQAUAAYACAAAACEAWvQsW78AAAAVAQAACwAA&#10;AAAAAAAAAAAAAAAfAQAAX3JlbHMvLnJlbHNQSwECLQAUAAYACAAAACEAWoH7C8MAAADaAAAADwAA&#10;AAAAAAAAAAAAAAAHAgAAZHJzL2Rvd25yZXYueG1sUEsFBgAAAAADAAMAtwAAAPcCAAAAAA==&#10;" filled="f">
                  <v:stroke startarrowwidth="narrow" startarrowlength="short" endarrowwidth="narrow" endarrowlength="short" joinstyle="round"/>
                  <v:textbox inset="2.53958mm,2.53958mm,2.53958mm,2.53958mm">
                    <w:txbxContent>
                      <w:p w14:paraId="188953CE" w14:textId="77777777" w:rsidR="007F1742" w:rsidRPr="000D6B84" w:rsidRDefault="007F1742" w:rsidP="00F4628E">
                        <w:pPr>
                          <w:spacing w:line="240" w:lineRule="auto"/>
                          <w:jc w:val="center"/>
                          <w:textDirection w:val="btLr"/>
                          <w:rPr>
                            <w:sz w:val="18"/>
                          </w:rPr>
                        </w:pPr>
                        <w:r w:rsidRPr="000D6B84">
                          <w:rPr>
                            <w:rFonts w:ascii="Times New Roman" w:eastAsia="Times New Roman" w:hAnsi="Times New Roman" w:cs="Times New Roman"/>
                            <w:color w:val="000000"/>
                          </w:rPr>
                          <w:t>Achievement Motivation</w:t>
                        </w:r>
                        <w:r>
                          <w:rPr>
                            <w:sz w:val="18"/>
                            <w:lang w:val="id-ID"/>
                          </w:rPr>
                          <w:t xml:space="preserve"> </w:t>
                        </w:r>
                        <w:r w:rsidRPr="000D6B84">
                          <w:rPr>
                            <w:rFonts w:ascii="Times New Roman" w:eastAsia="Times New Roman" w:hAnsi="Times New Roman" w:cs="Times New Roman"/>
                            <w:color w:val="000000"/>
                          </w:rPr>
                          <w:t>(Z)</w:t>
                        </w:r>
                      </w:p>
                    </w:txbxContent>
                  </v:textbox>
                </v:rect>
                <v:rect id="Rectangle 7" o:spid="_x0000_s1030" style="position:absolute;left:48948;top:18897;width:19632;height:9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6QwgAAANoAAAAPAAAAZHJzL2Rvd25yZXYueG1sRI9Ba8JA&#10;FITvBf/D8oTe6kaLNURXEUXqwUtT8fzMPpPg7tuQXWPsr3cLhR6HmW+GWax6a0RHra8dKxiPEhDE&#10;hdM1lwqO37u3FIQPyBqNY1LwIA+r5eBlgZl2d/6iLg+liCXsM1RQhdBkUvqiIot+5Bri6F1cazFE&#10;2ZZSt3iP5dbISZJ8SIs1x4UKG9pUVFzzm1Uw+7l0ZzM19SF995/6tH2kxzJX6nXYr+cgAvXhP/xH&#10;73Xk4PdKvAFy+QQAAP//AwBQSwECLQAUAAYACAAAACEA2+H2y+4AAACFAQAAEwAAAAAAAAAAAAAA&#10;AAAAAAAAW0NvbnRlbnRfVHlwZXNdLnhtbFBLAQItABQABgAIAAAAIQBa9CxbvwAAABUBAAALAAAA&#10;AAAAAAAAAAAAAB8BAABfcmVscy8ucmVsc1BLAQItABQABgAIAAAAIQA1zV6QwgAAANoAAAAPAAAA&#10;AAAAAAAAAAAAAAcCAABkcnMvZG93bnJldi54bWxQSwUGAAAAAAMAAwC3AAAA9gIAAAAA&#10;" filled="f">
                  <v:stroke startarrowwidth="narrow" startarrowlength="short" endarrowwidth="narrow" endarrowlength="short" joinstyle="round"/>
                  <v:textbox inset="2.53958mm,2.53958mm,2.53958mm,2.53958mm">
                    <w:txbxContent>
                      <w:p w14:paraId="0832DB63" w14:textId="77777777" w:rsidR="007F1742" w:rsidRPr="000D6B84" w:rsidRDefault="007F1742" w:rsidP="00773E05">
                        <w:pPr>
                          <w:spacing w:line="240" w:lineRule="auto"/>
                          <w:jc w:val="center"/>
                          <w:textDirection w:val="btLr"/>
                          <w:rPr>
                            <w:sz w:val="18"/>
                          </w:rPr>
                        </w:pPr>
                        <w:r w:rsidRPr="000D6B84">
                          <w:rPr>
                            <w:rFonts w:ascii="Times New Roman" w:eastAsia="Times New Roman" w:hAnsi="Times New Roman" w:cs="Times New Roman"/>
                            <w:color w:val="000000"/>
                          </w:rPr>
                          <w:t>Employee Engagement</w:t>
                        </w:r>
                        <w:r>
                          <w:rPr>
                            <w:sz w:val="18"/>
                            <w:lang w:val="id-ID"/>
                          </w:rPr>
                          <w:t xml:space="preserve"> </w:t>
                        </w:r>
                        <w:r w:rsidRPr="000D6B84">
                          <w:rPr>
                            <w:rFonts w:ascii="Times New Roman" w:eastAsia="Times New Roman" w:hAnsi="Times New Roman" w:cs="Times New Roman"/>
                            <w:color w:val="000000"/>
                          </w:rPr>
                          <w:t>(Y)</w:t>
                        </w:r>
                      </w:p>
                    </w:txbxContent>
                  </v:textbox>
                </v:rect>
                <v:shapetype id="_x0000_t32" coordsize="21600,21600" o:spt="32" o:oned="t" path="m,l21600,21600e" filled="f">
                  <v:path arrowok="t" fillok="f" o:connecttype="none"/>
                  <o:lock v:ext="edit" shapetype="t"/>
                </v:shapetype>
                <v:shape id="Straight Arrow Connector 8" o:spid="_x0000_s1031" type="#_x0000_t32" style="position:absolute;left:19632;top:28408;width:13431;height:957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rkovAAAANoAAAAPAAAAZHJzL2Rvd25yZXYueG1sRE9Ni8Iw&#10;EL0L/ocwwt401YpINcoiCF6tXryNzdjUbSalibXurzcHwePjfa+3va1FR62vHCuYThIQxIXTFZcK&#10;zqf9eAnCB2SNtWNS8CIP281wsMZMuycfqctDKWII+wwVmBCaTEpfGLLoJ64hjtzNtRZDhG0pdYvP&#10;GG5rOUuShbRYcWww2NDOUPGXP6yCLq3Sf3Oe2/vrml+ay55Ceielfkb97wpEoD58xR/3QSuIW+OV&#10;eAPk5g0AAP//AwBQSwECLQAUAAYACAAAACEA2+H2y+4AAACFAQAAEwAAAAAAAAAAAAAAAAAAAAAA&#10;W0NvbnRlbnRfVHlwZXNdLnhtbFBLAQItABQABgAIAAAAIQBa9CxbvwAAABUBAAALAAAAAAAAAAAA&#10;AAAAAB8BAABfcmVscy8ucmVsc1BLAQItABQABgAIAAAAIQCQHrkovAAAANoAAAAPAAAAAAAAAAAA&#10;AAAAAAcCAABkcnMvZG93bnJldi54bWxQSwUGAAAAAAMAAwC3AAAA8AIAAAAA&#10;">
                  <v:stroke endarrow="block"/>
                </v:shape>
                <v:shape id="Straight Arrow Connector 9" o:spid="_x0000_s1032" type="#_x0000_t32" style="position:absolute;left:19632;top:28408;width:39132;height:957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zwgAAANoAAAAPAAAAZHJzL2Rvd25yZXYueG1sRI/NasMw&#10;EITvgb6D2EJvidw4lNaJEkrA0GsdX3LbWlvLibUyluqfPn0VCPQ4zMw3zO4w2VYM1PvGsYLnVQKC&#10;uHK64VpBecqXryB8QNbYOiYFM3k47B8WO8y0G/mThiLUIkLYZ6jAhNBlUvrKkEW/ch1x9L5dbzFE&#10;2ddS9zhGuG3lOklepMWG44LBjo6GqmvxYxUMaZP+mnJjL/NXce7OOYX0Qko9PU7vWxCBpvAfvrc/&#10;tII3uF2JN0Du/wAAAP//AwBQSwECLQAUAAYACAAAACEA2+H2y+4AAACFAQAAEwAAAAAAAAAAAAAA&#10;AAAAAAAAW0NvbnRlbnRfVHlwZXNdLnhtbFBLAQItABQABgAIAAAAIQBa9CxbvwAAABUBAAALAAAA&#10;AAAAAAAAAAAAAB8BAABfcmVscy8ucmVsc1BLAQItABQABgAIAAAAIQD/UhyzwgAAANoAAAAPAAAA&#10;AAAAAAAAAAAAAAcCAABkcnMvZG93bnJldi54bWxQSwUGAAAAAAMAAwC3AAAA9gIAAAAA&#10;">
                  <v:stroke endarrow="block"/>
                </v:shape>
                <v:shape id="Straight Arrow Connector 10" o:spid="_x0000_s1033" type="#_x0000_t32" style="position:absolute;left:42879;top:23652;width:6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Straight Arrow Connector 11" o:spid="_x0000_s1034" type="#_x0000_t32" style="position:absolute;left:19632;top:7720;width:13431;height:1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Straight Arrow Connector 12" o:spid="_x0000_s1035" type="#_x0000_t32" style="position:absolute;left:19632;top:7720;width:39132;height:1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type id="_x0000_t202" coordsize="21600,21600" o:spt="202" path="m,l,21600r21600,l21600,xe">
                  <v:stroke joinstyle="miter"/>
                  <v:path gradientshapeok="t" o:connecttype="rect"/>
                </v:shapetype>
                <v:shape id="Text Box 13" o:spid="_x0000_s1036" type="#_x0000_t202" style="position:absolute;left:38765;top:8778;width:8176;height: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wAwQAAANsAAAAPAAAAZHJzL2Rvd25yZXYueG1sRE9LawIx&#10;EL4L/ocwQm+arVapW6OIuNCjr0tvw2bcTbuZLEmqq7++KQje5uN7zmLV2UZcyAfjWMHrKANBXDpt&#10;uFJwOhbDdxAhImtsHJOCGwVYLfu9BebaXXlPl0OsRArhkKOCOsY2lzKUNVkMI9cSJ+7svMWYoK+k&#10;9nhN4baR4yybSYuGU0ONLW1qKn8Ov1bB2/fdTHeF2X7ZU7HVfjedTzatUi+Dbv0BIlIXn+KH+1On&#10;+RP4/yUdIJd/AAAA//8DAFBLAQItABQABgAIAAAAIQDb4fbL7gAAAIUBAAATAAAAAAAAAAAAAAAA&#10;AAAAAABbQ29udGVudF9UeXBlc10ueG1sUEsBAi0AFAAGAAgAAAAhAFr0LFu/AAAAFQEAAAsAAAAA&#10;AAAAAAAAAAAAHwEAAF9yZWxzLy5yZWxzUEsBAi0AFAAGAAgAAAAhAAWNDADBAAAA2wAAAA8AAAAA&#10;AAAAAAAAAAAABwIAAGRycy9kb3ducmV2LnhtbFBLBQYAAAAAAwADALcAAAD1AgAAAAA=&#10;" filled="f" stroked="f">
                  <v:textbox style="mso-fit-shape-to-text:t" inset="2.53958mm,2.53958mm,2.53958mm,2.53958mm">
                    <w:txbxContent>
                      <w:p w14:paraId="6DC9196C"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H1</w:t>
                        </w:r>
                      </w:p>
                    </w:txbxContent>
                  </v:textbox>
                </v:shape>
                <v:shape id="Text Box 14" o:spid="_x0000_s1037" type="#_x0000_t202" style="position:absolute;left:38773;top:33809;width:6061;height: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R0wQAAANsAAAAPAAAAZHJzL2Rvd25yZXYueG1sRE9LawIx&#10;EL4L/Q9hCt40W1/o1igiLvRo1Yu3YTPupt1MliTq2l/fFAre5uN7znLd2UbcyAfjWMHbMANBXDpt&#10;uFJwOhaDOYgQkTU2jknBgwKsVy+9Jeba3fmTbodYiRTCIUcFdYxtLmUoa7IYhq4lTtzFeYsxQV9J&#10;7fGewm0jR1k2kxYNp4YaW9rWVH4frlbB5OvHTPeF2Z3tqdhpv58uxttWqf5rt3kHEamLT/G/+0On&#10;+RP4+yUdIFe/AAAA//8DAFBLAQItABQABgAIAAAAIQDb4fbL7gAAAIUBAAATAAAAAAAAAAAAAAAA&#10;AAAAAABbQ29udGVudF9UeXBlc10ueG1sUEsBAi0AFAAGAAgAAAAhAFr0LFu/AAAAFQEAAAsAAAAA&#10;AAAAAAAAAAAAHwEAAF9yZWxzLy5yZWxzUEsBAi0AFAAGAAgAAAAhAIpklHTBAAAA2wAAAA8AAAAA&#10;AAAAAAAAAAAABwIAAGRycy9kb3ducmV2LnhtbFBLBQYAAAAAAwADALcAAAD1AgAAAAA=&#10;" filled="f" stroked="f">
                  <v:textbox style="mso-fit-shape-to-text:t" inset="2.53958mm,2.53958mm,2.53958mm,2.53958mm">
                    <w:txbxContent>
                      <w:p w14:paraId="1AFFCEF4"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H2</w:t>
                        </w:r>
                      </w:p>
                    </w:txbxContent>
                  </v:textbox>
                </v:shape>
                <v:shape id="Text Box 15" o:spid="_x0000_s1038" type="#_x0000_t202" style="position:absolute;left:35373;top:15195;width:7059;height: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HvwQAAANsAAAAPAAAAZHJzL2Rvd25yZXYueG1sRE9LawIx&#10;EL4X/A9hCt5qttUt7WoUERc8+rr0NmzG3ehmsiSpbvvrm4LgbT6+58wWvW3FlXwwjhW8jjIQxJXT&#10;hmsFx0P58gEiRGSNrWNS8EMBFvPB0wwL7W68o+s+1iKFcChQQRNjV0gZqoYshpHriBN3ct5iTNDX&#10;Unu8pXDbyrcse5cWDaeGBjtaNVRd9t9WweT8a/JtadZf9liutd/mn+NVp9TwuV9OQUTq40N8d290&#10;mp/D/y/pADn/AwAA//8DAFBLAQItABQABgAIAAAAIQDb4fbL7gAAAIUBAAATAAAAAAAAAAAAAAAA&#10;AAAAAABbQ29udGVudF9UeXBlc10ueG1sUEsBAi0AFAAGAAgAAAAhAFr0LFu/AAAAFQEAAAsAAAAA&#10;AAAAAAAAAAAAHwEAAF9yZWxzLy5yZWxzUEsBAi0AFAAGAAgAAAAhAOUoMe/BAAAA2wAAAA8AAAAA&#10;AAAAAAAAAAAABwIAAGRycy9kb3ducmV2LnhtbFBLBQYAAAAAAwADALcAAAD1AgAAAAA=&#10;" filled="f" stroked="f">
                  <v:textbox style="mso-fit-shape-to-text:t" inset="2.53958mm,2.53958mm,2.53958mm,2.53958mm">
                    <w:txbxContent>
                      <w:p w14:paraId="0F703ADF"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H3</w:t>
                        </w:r>
                      </w:p>
                    </w:txbxContent>
                  </v:textbox>
                </v:shape>
                <v:shape id="Text Box 16" o:spid="_x0000_s1039" type="#_x0000_t202" style="position:absolute;left:35373;top:28388;width:8295;height: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wQAAANsAAAAPAAAAZHJzL2Rvd25yZXYueG1sRE9LawIx&#10;EL4X/A9hCt5qtr5oV6OIuOBRrZfehs24G91MliTqtr++KQje5uN7znzZ2UbcyAfjWMH7IANBXDpt&#10;uFJw/CrePkCEiKyxcUwKfijActF7mWOu3Z33dDvESqQQDjkqqGNscylDWZPFMHAtceJOzluMCfpK&#10;ao/3FG4bOcyyqbRoODXU2NK6pvJyuFoF4/OvmewKs/m2x2Kj/W7yOVq3SvVfu9UMRKQuPsUP91an&#10;+VP4/yUdIBd/AAAA//8DAFBLAQItABQABgAIAAAAIQDb4fbL7gAAAIUBAAATAAAAAAAAAAAAAAAA&#10;AAAAAABbQ29udGVudF9UeXBlc10ueG1sUEsBAi0AFAAGAAgAAAAhAFr0LFu/AAAAFQEAAAsAAAAA&#10;AAAAAAAAAAAAHwEAAF9yZWxzLy5yZWxzUEsBAi0AFAAGAAgAAAAhABX6r5jBAAAA2wAAAA8AAAAA&#10;AAAAAAAAAAAABwIAAGRycy9kb3ducmV2LnhtbFBLBQYAAAAAAwADALcAAAD1AgAAAAA=&#10;" filled="f" stroked="f">
                  <v:textbox style="mso-fit-shape-to-text:t" inset="2.53958mm,2.53958mm,2.53958mm,2.53958mm">
                    <w:txbxContent>
                      <w:p w14:paraId="13525C70" w14:textId="77777777" w:rsidR="007F1742" w:rsidRPr="000D6B84" w:rsidRDefault="007F1742" w:rsidP="00F4628E">
                        <w:pPr>
                          <w:spacing w:line="240" w:lineRule="auto"/>
                          <w:textDirection w:val="btLr"/>
                          <w:rPr>
                            <w:sz w:val="18"/>
                          </w:rPr>
                        </w:pPr>
                        <w:r w:rsidRPr="000D6B84">
                          <w:rPr>
                            <w:rFonts w:ascii="Times New Roman" w:eastAsia="Times New Roman" w:hAnsi="Times New Roman" w:cs="Times New Roman"/>
                            <w:b/>
                            <w:color w:val="000000"/>
                          </w:rPr>
                          <w:t>H4</w:t>
                        </w:r>
                      </w:p>
                    </w:txbxContent>
                  </v:textbox>
                </v:shape>
                <w10:anchorlock/>
              </v:group>
            </w:pict>
          </mc:Fallback>
        </mc:AlternateContent>
      </w:r>
    </w:p>
    <w:p w14:paraId="08896FE3" w14:textId="77777777" w:rsidR="00E9396B" w:rsidRPr="00E9396B" w:rsidRDefault="00E9396B" w:rsidP="00E9396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 a</w:t>
      </w:r>
      <w:r w:rsidRPr="00E9396B">
        <w:rPr>
          <w:rFonts w:ascii="Times New Roman" w:eastAsia="Times New Roman" w:hAnsi="Times New Roman" w:cs="Times New Roman"/>
          <w:b/>
          <w:sz w:val="24"/>
          <w:szCs w:val="24"/>
        </w:rPr>
        <w:t>nd Sample</w:t>
      </w:r>
    </w:p>
    <w:p w14:paraId="1B960E77" w14:textId="77777777" w:rsidR="00B153B9" w:rsidRDefault="00B153B9" w:rsidP="00B153B9">
      <w:pPr>
        <w:spacing w:after="0" w:line="240" w:lineRule="auto"/>
        <w:ind w:firstLine="360"/>
        <w:jc w:val="both"/>
        <w:rPr>
          <w:rFonts w:ascii="Times New Roman" w:eastAsia="Times New Roman" w:hAnsi="Times New Roman" w:cs="Times New Roman"/>
          <w:sz w:val="24"/>
          <w:szCs w:val="24"/>
          <w:lang w:val="id-ID"/>
        </w:rPr>
      </w:pPr>
      <w:r w:rsidRPr="00B153B9">
        <w:rPr>
          <w:rFonts w:ascii="Times New Roman" w:eastAsia="Times New Roman" w:hAnsi="Times New Roman" w:cs="Times New Roman"/>
          <w:sz w:val="24"/>
          <w:szCs w:val="24"/>
        </w:rPr>
        <w:t xml:space="preserve">There are 82 </w:t>
      </w:r>
      <w:r>
        <w:rPr>
          <w:rFonts w:ascii="Times New Roman" w:eastAsia="Times New Roman" w:hAnsi="Times New Roman" w:cs="Times New Roman"/>
          <w:sz w:val="24"/>
          <w:szCs w:val="24"/>
          <w:lang w:val="id-ID"/>
        </w:rPr>
        <w:t>Pegawai Negeri Sipil</w:t>
      </w:r>
      <w:r w:rsidRPr="00B153B9">
        <w:rPr>
          <w:rFonts w:ascii="Times New Roman" w:eastAsia="Times New Roman" w:hAnsi="Times New Roman" w:cs="Times New Roman"/>
          <w:sz w:val="24"/>
          <w:szCs w:val="24"/>
        </w:rPr>
        <w:t xml:space="preserve"> by the </w:t>
      </w:r>
      <w:r>
        <w:rPr>
          <w:rFonts w:ascii="Times New Roman" w:eastAsia="Times New Roman" w:hAnsi="Times New Roman" w:cs="Times New Roman"/>
          <w:sz w:val="24"/>
          <w:szCs w:val="24"/>
          <w:lang w:val="id-ID"/>
        </w:rPr>
        <w:t>Badan Pertanahan Nasional Klaten</w:t>
      </w:r>
      <w:r w:rsidRPr="00B153B9">
        <w:rPr>
          <w:rFonts w:ascii="Times New Roman" w:eastAsia="Times New Roman" w:hAnsi="Times New Roman" w:cs="Times New Roman"/>
          <w:sz w:val="24"/>
          <w:szCs w:val="24"/>
        </w:rPr>
        <w:t xml:space="preserve"> who make up the population under study. This study employed a non-probability sampling technique with a saturated sampling technique, meaning that all 82 employees of the </w:t>
      </w:r>
      <w:r>
        <w:rPr>
          <w:rFonts w:ascii="Times New Roman" w:eastAsia="Times New Roman" w:hAnsi="Times New Roman" w:cs="Times New Roman"/>
          <w:sz w:val="24"/>
          <w:szCs w:val="24"/>
          <w:lang w:val="id-ID"/>
        </w:rPr>
        <w:t>Badan Pertanahan Nasional Klaten</w:t>
      </w:r>
      <w:r w:rsidRPr="00B153B9">
        <w:rPr>
          <w:rFonts w:ascii="Times New Roman" w:eastAsia="Times New Roman" w:hAnsi="Times New Roman" w:cs="Times New Roman"/>
          <w:sz w:val="24"/>
          <w:szCs w:val="24"/>
        </w:rPr>
        <w:t>, or the full population, was represented in the samples.</w:t>
      </w:r>
      <w:r w:rsidR="00B17F8E">
        <w:rPr>
          <w:rFonts w:ascii="Times New Roman" w:eastAsia="Times New Roman" w:hAnsi="Times New Roman" w:cs="Times New Roman"/>
          <w:sz w:val="24"/>
          <w:szCs w:val="24"/>
        </w:rPr>
        <w:t>For qualitative research such as classroom action research, ethnography, phenomenology, case studies, and others, it is necessary to add the presence of researchers, research subjects, informants who help along with ways to explore research data, location and length of research and a description of the checking. the validity of the research results.</w:t>
      </w:r>
      <w:r>
        <w:rPr>
          <w:rFonts w:ascii="Times New Roman" w:eastAsia="Times New Roman" w:hAnsi="Times New Roman" w:cs="Times New Roman"/>
          <w:sz w:val="24"/>
          <w:szCs w:val="24"/>
          <w:lang w:val="id-ID"/>
        </w:rPr>
        <w:t xml:space="preserve"> </w:t>
      </w:r>
    </w:p>
    <w:p w14:paraId="66B5AB24" w14:textId="77777777" w:rsidR="0046286E" w:rsidRPr="00E9396B" w:rsidRDefault="00E9396B" w:rsidP="0046286E">
      <w:pPr>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Data Collection Techniques a</w:t>
      </w:r>
      <w:r w:rsidRPr="00E9396B">
        <w:rPr>
          <w:rFonts w:ascii="Times New Roman" w:eastAsia="Times New Roman" w:hAnsi="Times New Roman" w:cs="Times New Roman"/>
          <w:b/>
          <w:sz w:val="24"/>
          <w:szCs w:val="24"/>
          <w:lang w:val="id-ID"/>
        </w:rPr>
        <w:t>nd Instrument Development</w:t>
      </w:r>
    </w:p>
    <w:p w14:paraId="627381F5" w14:textId="77777777" w:rsidR="00B153B9" w:rsidRDefault="00B153B9" w:rsidP="00B153B9">
      <w:pPr>
        <w:spacing w:after="0" w:line="240" w:lineRule="auto"/>
        <w:ind w:firstLine="360"/>
        <w:jc w:val="both"/>
        <w:rPr>
          <w:rFonts w:ascii="Times New Roman" w:eastAsia="Times New Roman" w:hAnsi="Times New Roman" w:cs="Times New Roman"/>
          <w:sz w:val="24"/>
          <w:szCs w:val="24"/>
          <w:lang w:val="id-ID"/>
        </w:rPr>
      </w:pPr>
      <w:r w:rsidRPr="00B153B9">
        <w:rPr>
          <w:rFonts w:ascii="Times New Roman" w:eastAsia="Times New Roman" w:hAnsi="Times New Roman" w:cs="Times New Roman"/>
          <w:sz w:val="24"/>
          <w:szCs w:val="24"/>
          <w:lang w:val="id-ID"/>
        </w:rPr>
        <w:t>The present study included various data collection strategies, including questionnaires, interviews, and library research.</w:t>
      </w:r>
      <w:r>
        <w:rPr>
          <w:rFonts w:ascii="Times New Roman" w:eastAsia="Times New Roman" w:hAnsi="Times New Roman" w:cs="Times New Roman"/>
          <w:sz w:val="24"/>
          <w:szCs w:val="24"/>
          <w:lang w:val="id-ID"/>
        </w:rPr>
        <w:t xml:space="preserve"> </w:t>
      </w:r>
    </w:p>
    <w:p w14:paraId="044D73D7" w14:textId="77777777" w:rsidR="0046286E" w:rsidRPr="0046286E" w:rsidRDefault="0046286E" w:rsidP="0046286E">
      <w:pPr>
        <w:spacing w:after="0" w:line="240" w:lineRule="auto"/>
        <w:jc w:val="both"/>
        <w:rPr>
          <w:rFonts w:ascii="Times New Roman" w:eastAsia="Times New Roman" w:hAnsi="Times New Roman" w:cs="Times New Roman"/>
          <w:b/>
          <w:sz w:val="24"/>
          <w:szCs w:val="24"/>
          <w:lang w:val="id-ID"/>
        </w:rPr>
      </w:pPr>
      <w:r w:rsidRPr="0046286E">
        <w:rPr>
          <w:rFonts w:ascii="Times New Roman" w:eastAsia="Times New Roman" w:hAnsi="Times New Roman" w:cs="Times New Roman"/>
          <w:b/>
          <w:sz w:val="24"/>
          <w:szCs w:val="24"/>
          <w:lang w:val="id-ID"/>
        </w:rPr>
        <w:t>Data Analysis Techniques</w:t>
      </w:r>
    </w:p>
    <w:p w14:paraId="2A61BECC" w14:textId="77777777" w:rsidR="00B153B9" w:rsidRPr="00B153B9" w:rsidRDefault="00B153B9" w:rsidP="00B153B9">
      <w:pPr>
        <w:spacing w:after="0" w:line="240" w:lineRule="auto"/>
        <w:ind w:firstLine="360"/>
        <w:jc w:val="both"/>
        <w:rPr>
          <w:rFonts w:ascii="Times New Roman" w:eastAsia="Times New Roman" w:hAnsi="Times New Roman" w:cs="Times New Roman"/>
          <w:sz w:val="24"/>
          <w:szCs w:val="24"/>
          <w:lang w:val="id-ID"/>
        </w:rPr>
      </w:pPr>
      <w:r w:rsidRPr="00B153B9">
        <w:rPr>
          <w:rFonts w:ascii="Times New Roman" w:eastAsia="Times New Roman" w:hAnsi="Times New Roman" w:cs="Times New Roman"/>
          <w:sz w:val="24"/>
          <w:szCs w:val="24"/>
          <w:lang w:val="id-ID"/>
        </w:rPr>
        <w:t>The Structural Equation Modeling (SEM) approach is used in this study. The SmartPLS 4 tool will next be used to examine each hypothesis and determine how the variables relate to one another. The properties of the research variables and the respondents' perceptions of them are included in the descriptive analysis of this study.</w:t>
      </w:r>
    </w:p>
    <w:p w14:paraId="02E15ABA" w14:textId="77777777" w:rsidR="000F6300" w:rsidRDefault="000F6300">
      <w:pPr>
        <w:spacing w:after="0" w:line="240" w:lineRule="auto"/>
        <w:ind w:firstLine="360"/>
        <w:jc w:val="both"/>
        <w:rPr>
          <w:rFonts w:ascii="Times New Roman" w:eastAsia="Times New Roman" w:hAnsi="Times New Roman" w:cs="Times New Roman"/>
          <w:i/>
          <w:sz w:val="24"/>
          <w:szCs w:val="24"/>
        </w:rPr>
      </w:pPr>
    </w:p>
    <w:p w14:paraId="1A62310B" w14:textId="77777777" w:rsidR="000F6300" w:rsidRDefault="000F6300" w:rsidP="00E9396B">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bookmarkStart w:id="3" w:name="_heading=h.2et92p0" w:colFirst="0" w:colLast="0"/>
      <w:bookmarkStart w:id="4" w:name="_heading=h.tyjcwt" w:colFirst="0" w:colLast="0"/>
      <w:bookmarkStart w:id="5" w:name="_heading=h.1t3h5sf" w:colFirst="0" w:colLast="0"/>
      <w:bookmarkEnd w:id="3"/>
      <w:bookmarkEnd w:id="4"/>
      <w:bookmarkEnd w:id="5"/>
    </w:p>
    <w:p w14:paraId="44003190" w14:textId="77777777" w:rsidR="00E9396B" w:rsidRDefault="00E9396B">
      <w:pPr>
        <w:spacing w:after="0" w:line="240" w:lineRule="auto"/>
        <w:jc w:val="both"/>
        <w:rPr>
          <w:rFonts w:ascii="Times New Roman" w:eastAsia="Times New Roman" w:hAnsi="Times New Roman" w:cs="Times New Roman"/>
          <w:b/>
          <w:sz w:val="24"/>
          <w:szCs w:val="24"/>
        </w:rPr>
      </w:pPr>
    </w:p>
    <w:p w14:paraId="567A457E" w14:textId="77777777" w:rsidR="000F6300" w:rsidRPr="00E9396B" w:rsidRDefault="00B17F8E" w:rsidP="00E939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RESULTS AND DISCUSSION </w:t>
      </w:r>
    </w:p>
    <w:p w14:paraId="2BC8C6FF" w14:textId="77777777" w:rsidR="000F6300" w:rsidRDefault="00B17F8E">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Results </w:t>
      </w:r>
    </w:p>
    <w:p w14:paraId="5086DE68" w14:textId="19011F26" w:rsidR="000F6300" w:rsidRDefault="00160619" w:rsidP="003A1741">
      <w:pPr>
        <w:pBdr>
          <w:top w:val="nil"/>
          <w:left w:val="nil"/>
          <w:bottom w:val="nil"/>
          <w:right w:val="nil"/>
          <w:between w:val="nil"/>
        </w:pBdr>
        <w:spacing w:after="0" w:line="240" w:lineRule="auto"/>
        <w:jc w:val="both"/>
        <w:rPr>
          <w:rFonts w:ascii="Times New Roman" w:hAnsi="Times New Roman" w:cs="Times New Roman"/>
          <w:b/>
          <w:sz w:val="24"/>
          <w:lang w:val="id-ID"/>
        </w:rPr>
      </w:pPr>
      <w:r w:rsidRPr="00160619">
        <w:rPr>
          <w:rFonts w:ascii="Times New Roman" w:hAnsi="Times New Roman" w:cs="Times New Roman"/>
          <w:b/>
          <w:sz w:val="24"/>
          <w:lang w:val="id-ID"/>
        </w:rPr>
        <w:t>Measurement Model</w:t>
      </w:r>
    </w:p>
    <w:p w14:paraId="0C0B289C" w14:textId="0CD12282" w:rsidR="003A1741" w:rsidRPr="003A1741" w:rsidRDefault="003A1741" w:rsidP="003A1741">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3A1741">
        <w:rPr>
          <w:rFonts w:ascii="Times New Roman" w:eastAsia="Times New Roman" w:hAnsi="Times New Roman" w:cs="Times New Roman"/>
          <w:b/>
          <w:bCs/>
          <w:color w:val="000000"/>
          <w:sz w:val="24"/>
          <w:szCs w:val="24"/>
        </w:rPr>
        <w:t xml:space="preserve">Figure </w:t>
      </w:r>
      <w:r>
        <w:rPr>
          <w:rFonts w:ascii="Times New Roman" w:eastAsia="Times New Roman" w:hAnsi="Times New Roman" w:cs="Times New Roman"/>
          <w:b/>
          <w:bCs/>
          <w:color w:val="000000"/>
          <w:sz w:val="24"/>
          <w:szCs w:val="24"/>
        </w:rPr>
        <w:t>2.</w:t>
      </w:r>
      <w:r w:rsidRPr="003A1741">
        <w:rPr>
          <w:rFonts w:ascii="Times New Roman" w:eastAsia="Times New Roman" w:hAnsi="Times New Roman" w:cs="Times New Roman"/>
          <w:b/>
          <w:bCs/>
          <w:color w:val="000000"/>
          <w:sz w:val="24"/>
          <w:szCs w:val="24"/>
        </w:rPr>
        <w:t xml:space="preserve"> Display of PLS Algorithm Results</w:t>
      </w:r>
    </w:p>
    <w:p w14:paraId="5B14C0A1" w14:textId="77777777" w:rsidR="003A1741" w:rsidRPr="003A1741" w:rsidRDefault="003A1741" w:rsidP="003A1741">
      <w:pPr>
        <w:pBdr>
          <w:top w:val="nil"/>
          <w:left w:val="nil"/>
          <w:bottom w:val="nil"/>
          <w:right w:val="nil"/>
          <w:between w:val="nil"/>
        </w:pBdr>
        <w:spacing w:after="0" w:line="240" w:lineRule="auto"/>
        <w:jc w:val="center"/>
        <w:rPr>
          <w:rFonts w:ascii="Times New Roman" w:hAnsi="Times New Roman" w:cs="Times New Roman"/>
          <w:b/>
          <w:bCs/>
          <w:sz w:val="24"/>
          <w:lang w:val="id-ID"/>
        </w:rPr>
      </w:pPr>
    </w:p>
    <w:p w14:paraId="610F1758" w14:textId="77777777" w:rsidR="00160619" w:rsidRPr="003A1741" w:rsidRDefault="00160619" w:rsidP="003A1741">
      <w:pPr>
        <w:pBdr>
          <w:top w:val="nil"/>
          <w:left w:val="nil"/>
          <w:bottom w:val="nil"/>
          <w:right w:val="nil"/>
          <w:between w:val="nil"/>
        </w:pBdr>
        <w:spacing w:after="0" w:line="240" w:lineRule="auto"/>
        <w:ind w:firstLine="360"/>
        <w:jc w:val="center"/>
        <w:rPr>
          <w:rFonts w:ascii="Times New Roman" w:eastAsia="Times New Roman" w:hAnsi="Times New Roman" w:cs="Times New Roman"/>
          <w:b/>
          <w:bCs/>
          <w:color w:val="000000"/>
          <w:sz w:val="24"/>
          <w:szCs w:val="24"/>
        </w:rPr>
      </w:pPr>
      <w:r w:rsidRPr="003A1741">
        <w:rPr>
          <w:rFonts w:ascii="Times New Roman" w:hAnsi="Times New Roman" w:cs="Times New Roman"/>
          <w:b/>
          <w:bCs/>
          <w:noProof/>
          <w:sz w:val="24"/>
          <w:lang w:bidi="ar-SA"/>
        </w:rPr>
        <w:drawing>
          <wp:inline distT="0" distB="0" distL="0" distR="0" wp14:anchorId="5FB33670" wp14:editId="1AED5B74">
            <wp:extent cx="4314102"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shot (291).png"/>
                    <pic:cNvPicPr/>
                  </pic:nvPicPr>
                  <pic:blipFill rotWithShape="1">
                    <a:blip r:embed="rId11">
                      <a:extLst>
                        <a:ext uri="{28A0092B-C50C-407E-A947-70E740481C1C}">
                          <a14:useLocalDpi xmlns:a14="http://schemas.microsoft.com/office/drawing/2010/main" val="0"/>
                        </a:ext>
                      </a:extLst>
                    </a:blip>
                    <a:srcRect l="4155" t="29475" r="30767" b="9630"/>
                    <a:stretch/>
                  </pic:blipFill>
                  <pic:spPr bwMode="auto">
                    <a:xfrm>
                      <a:off x="0" y="0"/>
                      <a:ext cx="4344065" cy="2081280"/>
                    </a:xfrm>
                    <a:prstGeom prst="rect">
                      <a:avLst/>
                    </a:prstGeom>
                    <a:ln>
                      <a:noFill/>
                    </a:ln>
                    <a:extLst>
                      <a:ext uri="{53640926-AAD7-44D8-BBD7-CCE9431645EC}">
                        <a14:shadowObscured xmlns:a14="http://schemas.microsoft.com/office/drawing/2010/main"/>
                      </a:ext>
                    </a:extLst>
                  </pic:spPr>
                </pic:pic>
              </a:graphicData>
            </a:graphic>
          </wp:inline>
        </w:drawing>
      </w:r>
    </w:p>
    <w:p w14:paraId="0FFD3E72" w14:textId="77777777" w:rsidR="003A1741" w:rsidRDefault="003A1741" w:rsidP="002338E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2976D33" w14:textId="4E25821C" w:rsidR="002338EF" w:rsidRDefault="002338EF" w:rsidP="002338E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Validity Test</w:t>
      </w:r>
    </w:p>
    <w:p w14:paraId="1645145F" w14:textId="77777777" w:rsidR="002338EF" w:rsidRPr="002338EF" w:rsidRDefault="002338EF" w:rsidP="003A174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338EF">
        <w:rPr>
          <w:rFonts w:ascii="Times New Roman" w:eastAsia="Times New Roman" w:hAnsi="Times New Roman" w:cs="Times New Roman"/>
          <w:b/>
          <w:color w:val="000000"/>
          <w:sz w:val="24"/>
          <w:szCs w:val="24"/>
        </w:rPr>
        <w:t>Convergent Validity</w:t>
      </w:r>
    </w:p>
    <w:p w14:paraId="732B47FE" w14:textId="29D5F546" w:rsidR="002338EF" w:rsidRPr="003A1741" w:rsidRDefault="002338EF" w:rsidP="003A1741">
      <w:pPr>
        <w:pBdr>
          <w:top w:val="nil"/>
          <w:left w:val="nil"/>
          <w:bottom w:val="nil"/>
          <w:right w:val="nil"/>
          <w:between w:val="nil"/>
        </w:pBdr>
        <w:spacing w:after="120" w:line="240" w:lineRule="auto"/>
        <w:ind w:left="357"/>
        <w:jc w:val="center"/>
        <w:rPr>
          <w:rFonts w:ascii="Times New Roman" w:eastAsia="Times New Roman" w:hAnsi="Times New Roman" w:cs="Times New Roman"/>
          <w:b/>
          <w:bCs/>
          <w:color w:val="000000"/>
          <w:sz w:val="24"/>
          <w:szCs w:val="24"/>
          <w:lang w:val="id-ID"/>
        </w:rPr>
      </w:pPr>
      <w:r w:rsidRPr="003A1741">
        <w:rPr>
          <w:rFonts w:ascii="Times New Roman" w:eastAsia="Times New Roman" w:hAnsi="Times New Roman" w:cs="Times New Roman"/>
          <w:b/>
          <w:bCs/>
          <w:color w:val="000000"/>
          <w:sz w:val="24"/>
          <w:szCs w:val="24"/>
          <w:lang w:val="id-ID"/>
        </w:rPr>
        <w:t>Table 1. Final Result Outer Loadings</w:t>
      </w:r>
    </w:p>
    <w:tbl>
      <w:tblPr>
        <w:tblStyle w:val="TableGrid"/>
        <w:tblW w:w="0" w:type="auto"/>
        <w:tblInd w:w="175" w:type="dxa"/>
        <w:tblLayout w:type="fixed"/>
        <w:tblLook w:val="04A0" w:firstRow="1" w:lastRow="0" w:firstColumn="1" w:lastColumn="0" w:noHBand="0" w:noVBand="1"/>
      </w:tblPr>
      <w:tblGrid>
        <w:gridCol w:w="900"/>
        <w:gridCol w:w="1755"/>
        <w:gridCol w:w="1276"/>
        <w:gridCol w:w="1843"/>
        <w:gridCol w:w="1516"/>
        <w:gridCol w:w="1440"/>
      </w:tblGrid>
      <w:tr w:rsidR="002338EF" w:rsidRPr="0096256F" w14:paraId="250C8B6D" w14:textId="77777777" w:rsidTr="00253117">
        <w:tc>
          <w:tcPr>
            <w:tcW w:w="900" w:type="dxa"/>
          </w:tcPr>
          <w:p w14:paraId="5E75C00D"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96256F">
              <w:rPr>
                <w:rFonts w:ascii="Times New Roman" w:hAnsi="Times New Roman" w:cs="Times New Roman"/>
                <w:b/>
                <w:sz w:val="24"/>
                <w:szCs w:val="24"/>
                <w:lang w:val="id-ID"/>
              </w:rPr>
              <w:t>Item</w:t>
            </w:r>
          </w:p>
        </w:tc>
        <w:tc>
          <w:tcPr>
            <w:tcW w:w="1755" w:type="dxa"/>
          </w:tcPr>
          <w:p w14:paraId="66559866" w14:textId="30329306"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96256F">
              <w:rPr>
                <w:rFonts w:ascii="Times New Roman" w:hAnsi="Times New Roman" w:cs="Times New Roman"/>
                <w:b/>
                <w:sz w:val="24"/>
                <w:szCs w:val="24"/>
                <w:lang w:val="id-ID"/>
              </w:rPr>
              <w:t>X1</w:t>
            </w:r>
          </w:p>
        </w:tc>
        <w:tc>
          <w:tcPr>
            <w:tcW w:w="1276" w:type="dxa"/>
          </w:tcPr>
          <w:p w14:paraId="7CC46D8C" w14:textId="54E57B32"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96256F">
              <w:rPr>
                <w:rFonts w:ascii="Times New Roman" w:hAnsi="Times New Roman" w:cs="Times New Roman"/>
                <w:b/>
                <w:sz w:val="24"/>
                <w:szCs w:val="24"/>
                <w:lang w:val="id-ID"/>
              </w:rPr>
              <w:t>X2</w:t>
            </w:r>
          </w:p>
        </w:tc>
        <w:tc>
          <w:tcPr>
            <w:tcW w:w="1843" w:type="dxa"/>
          </w:tcPr>
          <w:p w14:paraId="16AB94AA" w14:textId="4EFF08BA"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b/>
                <w:i/>
                <w:sz w:val="24"/>
                <w:szCs w:val="24"/>
                <w:lang w:val="id-ID"/>
              </w:rPr>
            </w:pPr>
            <w:r w:rsidRPr="0096256F">
              <w:rPr>
                <w:rFonts w:ascii="Times New Roman" w:hAnsi="Times New Roman" w:cs="Times New Roman"/>
                <w:b/>
                <w:sz w:val="24"/>
                <w:szCs w:val="24"/>
                <w:lang w:val="id-ID"/>
              </w:rPr>
              <w:t>Y</w:t>
            </w:r>
          </w:p>
        </w:tc>
        <w:tc>
          <w:tcPr>
            <w:tcW w:w="1516" w:type="dxa"/>
          </w:tcPr>
          <w:p w14:paraId="4F72FA86" w14:textId="49DF74B3"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96256F">
              <w:rPr>
                <w:rFonts w:ascii="Times New Roman" w:hAnsi="Times New Roman" w:cs="Times New Roman"/>
                <w:b/>
                <w:sz w:val="24"/>
                <w:szCs w:val="24"/>
                <w:lang w:val="id-ID"/>
              </w:rPr>
              <w:t>Z</w:t>
            </w:r>
          </w:p>
        </w:tc>
        <w:tc>
          <w:tcPr>
            <w:tcW w:w="1440" w:type="dxa"/>
          </w:tcPr>
          <w:p w14:paraId="0901CC70"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96256F">
              <w:rPr>
                <w:rFonts w:ascii="Times New Roman" w:hAnsi="Times New Roman" w:cs="Times New Roman"/>
                <w:b/>
                <w:sz w:val="24"/>
                <w:szCs w:val="24"/>
                <w:lang w:val="id-ID"/>
              </w:rPr>
              <w:t>Keterangan</w:t>
            </w:r>
          </w:p>
        </w:tc>
      </w:tr>
      <w:tr w:rsidR="002338EF" w:rsidRPr="0096256F" w14:paraId="4425A14B" w14:textId="77777777" w:rsidTr="00253117">
        <w:tc>
          <w:tcPr>
            <w:tcW w:w="900" w:type="dxa"/>
          </w:tcPr>
          <w:p w14:paraId="6D4DAAEA"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X1.1.2</w:t>
            </w:r>
          </w:p>
        </w:tc>
        <w:tc>
          <w:tcPr>
            <w:tcW w:w="1755" w:type="dxa"/>
          </w:tcPr>
          <w:p w14:paraId="57A2B670"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0.734</w:t>
            </w:r>
          </w:p>
        </w:tc>
        <w:tc>
          <w:tcPr>
            <w:tcW w:w="1276" w:type="dxa"/>
          </w:tcPr>
          <w:p w14:paraId="183DC20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14494A22"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5AADA7AF"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5306BA4B"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2CC3BDC8" w14:textId="77777777" w:rsidTr="00253117">
        <w:tc>
          <w:tcPr>
            <w:tcW w:w="900" w:type="dxa"/>
          </w:tcPr>
          <w:p w14:paraId="72A9901C"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X1.2.1</w:t>
            </w:r>
          </w:p>
        </w:tc>
        <w:tc>
          <w:tcPr>
            <w:tcW w:w="1755" w:type="dxa"/>
          </w:tcPr>
          <w:p w14:paraId="6E0A8884"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0.776</w:t>
            </w:r>
          </w:p>
        </w:tc>
        <w:tc>
          <w:tcPr>
            <w:tcW w:w="1276" w:type="dxa"/>
          </w:tcPr>
          <w:p w14:paraId="25242405"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7686953A"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2417C1DE"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3E75156D"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1C5FF4F2" w14:textId="77777777" w:rsidTr="00253117">
        <w:tc>
          <w:tcPr>
            <w:tcW w:w="900" w:type="dxa"/>
          </w:tcPr>
          <w:p w14:paraId="6C546A8F"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X1.3.1</w:t>
            </w:r>
          </w:p>
        </w:tc>
        <w:tc>
          <w:tcPr>
            <w:tcW w:w="1755" w:type="dxa"/>
          </w:tcPr>
          <w:p w14:paraId="7D88E608"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0.750</w:t>
            </w:r>
          </w:p>
        </w:tc>
        <w:tc>
          <w:tcPr>
            <w:tcW w:w="1276" w:type="dxa"/>
          </w:tcPr>
          <w:p w14:paraId="07EDCB4D"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489D0F55"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4C61F8DC"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6594E69D"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5BC7ECC1" w14:textId="77777777" w:rsidTr="00253117">
        <w:tc>
          <w:tcPr>
            <w:tcW w:w="900" w:type="dxa"/>
          </w:tcPr>
          <w:p w14:paraId="2844AE93"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X1.3.2</w:t>
            </w:r>
          </w:p>
        </w:tc>
        <w:tc>
          <w:tcPr>
            <w:tcW w:w="1755" w:type="dxa"/>
          </w:tcPr>
          <w:p w14:paraId="6DE9FBE4"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0.765</w:t>
            </w:r>
          </w:p>
        </w:tc>
        <w:tc>
          <w:tcPr>
            <w:tcW w:w="1276" w:type="dxa"/>
          </w:tcPr>
          <w:p w14:paraId="44714666"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48A69889"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3A36A5AC"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5D7E9285"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2137DEAB" w14:textId="77777777" w:rsidTr="00253117">
        <w:tc>
          <w:tcPr>
            <w:tcW w:w="900" w:type="dxa"/>
          </w:tcPr>
          <w:p w14:paraId="1FD28C4B"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X2.1.1</w:t>
            </w:r>
          </w:p>
        </w:tc>
        <w:tc>
          <w:tcPr>
            <w:tcW w:w="1755" w:type="dxa"/>
          </w:tcPr>
          <w:p w14:paraId="6B5CED7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670ECE5D"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0.854</w:t>
            </w:r>
          </w:p>
        </w:tc>
        <w:tc>
          <w:tcPr>
            <w:tcW w:w="1843" w:type="dxa"/>
          </w:tcPr>
          <w:p w14:paraId="3E0FA16C"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78B08BB1"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27EBEEE0"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4B117FE7" w14:textId="77777777" w:rsidTr="00253117">
        <w:tc>
          <w:tcPr>
            <w:tcW w:w="900" w:type="dxa"/>
          </w:tcPr>
          <w:p w14:paraId="7766110C"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X2.2.1</w:t>
            </w:r>
          </w:p>
        </w:tc>
        <w:tc>
          <w:tcPr>
            <w:tcW w:w="1755" w:type="dxa"/>
          </w:tcPr>
          <w:p w14:paraId="21A8EBC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6869F2DA"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0.824</w:t>
            </w:r>
          </w:p>
        </w:tc>
        <w:tc>
          <w:tcPr>
            <w:tcW w:w="1843" w:type="dxa"/>
          </w:tcPr>
          <w:p w14:paraId="439692ED"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028F6000"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51628191"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300A59E4" w14:textId="77777777" w:rsidTr="00253117">
        <w:tc>
          <w:tcPr>
            <w:tcW w:w="900" w:type="dxa"/>
          </w:tcPr>
          <w:p w14:paraId="7964A4CB"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X2.3.1</w:t>
            </w:r>
          </w:p>
        </w:tc>
        <w:tc>
          <w:tcPr>
            <w:tcW w:w="1755" w:type="dxa"/>
          </w:tcPr>
          <w:p w14:paraId="251304D2"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65ACB68B"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0.904</w:t>
            </w:r>
          </w:p>
        </w:tc>
        <w:tc>
          <w:tcPr>
            <w:tcW w:w="1843" w:type="dxa"/>
          </w:tcPr>
          <w:p w14:paraId="2DE3CC90"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172B708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7888B811"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27C68749" w14:textId="77777777" w:rsidTr="00253117">
        <w:tc>
          <w:tcPr>
            <w:tcW w:w="900" w:type="dxa"/>
          </w:tcPr>
          <w:p w14:paraId="18274118"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X2.3.2</w:t>
            </w:r>
          </w:p>
        </w:tc>
        <w:tc>
          <w:tcPr>
            <w:tcW w:w="1755" w:type="dxa"/>
          </w:tcPr>
          <w:p w14:paraId="34F8F136"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4D4A86FF"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0.941</w:t>
            </w:r>
          </w:p>
        </w:tc>
        <w:tc>
          <w:tcPr>
            <w:tcW w:w="1843" w:type="dxa"/>
          </w:tcPr>
          <w:p w14:paraId="3F29D16F"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516" w:type="dxa"/>
          </w:tcPr>
          <w:p w14:paraId="42545F46"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39D7D300"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7757CFE8" w14:textId="77777777" w:rsidTr="00253117">
        <w:tc>
          <w:tcPr>
            <w:tcW w:w="900" w:type="dxa"/>
          </w:tcPr>
          <w:p w14:paraId="0640BEA9"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Y1.1.1</w:t>
            </w:r>
          </w:p>
        </w:tc>
        <w:tc>
          <w:tcPr>
            <w:tcW w:w="1755" w:type="dxa"/>
          </w:tcPr>
          <w:p w14:paraId="7CDF034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128DA93E"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5FA2591B"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0.837</w:t>
            </w:r>
          </w:p>
        </w:tc>
        <w:tc>
          <w:tcPr>
            <w:tcW w:w="1516" w:type="dxa"/>
          </w:tcPr>
          <w:p w14:paraId="724159BD"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501CAE4E"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79FA5919" w14:textId="77777777" w:rsidTr="00253117">
        <w:tc>
          <w:tcPr>
            <w:tcW w:w="900" w:type="dxa"/>
          </w:tcPr>
          <w:p w14:paraId="7ECFF4DC"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Y1.1.2</w:t>
            </w:r>
          </w:p>
        </w:tc>
        <w:tc>
          <w:tcPr>
            <w:tcW w:w="1755" w:type="dxa"/>
          </w:tcPr>
          <w:p w14:paraId="0AF18640"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6EB7EF22"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215DD9CC"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0.745</w:t>
            </w:r>
          </w:p>
        </w:tc>
        <w:tc>
          <w:tcPr>
            <w:tcW w:w="1516" w:type="dxa"/>
          </w:tcPr>
          <w:p w14:paraId="2879370F"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4D420D05"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0E3EE494" w14:textId="77777777" w:rsidTr="00253117">
        <w:tc>
          <w:tcPr>
            <w:tcW w:w="900" w:type="dxa"/>
          </w:tcPr>
          <w:p w14:paraId="1438FD96"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Y1.2.1</w:t>
            </w:r>
          </w:p>
        </w:tc>
        <w:tc>
          <w:tcPr>
            <w:tcW w:w="1755" w:type="dxa"/>
          </w:tcPr>
          <w:p w14:paraId="69650D60"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64BF0A51"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0FFBBB97"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0.818</w:t>
            </w:r>
          </w:p>
        </w:tc>
        <w:tc>
          <w:tcPr>
            <w:tcW w:w="1516" w:type="dxa"/>
          </w:tcPr>
          <w:p w14:paraId="4758547D"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22AE27F0"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5136960C" w14:textId="77777777" w:rsidTr="00253117">
        <w:tc>
          <w:tcPr>
            <w:tcW w:w="900" w:type="dxa"/>
          </w:tcPr>
          <w:p w14:paraId="1DD3B2B2"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Y1.2.2</w:t>
            </w:r>
          </w:p>
        </w:tc>
        <w:tc>
          <w:tcPr>
            <w:tcW w:w="1755" w:type="dxa"/>
          </w:tcPr>
          <w:p w14:paraId="5D7B219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57C49045"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2ADF8EEB"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0.907</w:t>
            </w:r>
          </w:p>
        </w:tc>
        <w:tc>
          <w:tcPr>
            <w:tcW w:w="1516" w:type="dxa"/>
          </w:tcPr>
          <w:p w14:paraId="5D7A9DC5"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44036496"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1DED6625" w14:textId="77777777" w:rsidTr="00253117">
        <w:tc>
          <w:tcPr>
            <w:tcW w:w="900" w:type="dxa"/>
          </w:tcPr>
          <w:p w14:paraId="3627361B"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Y1.2.3</w:t>
            </w:r>
          </w:p>
        </w:tc>
        <w:tc>
          <w:tcPr>
            <w:tcW w:w="1755" w:type="dxa"/>
          </w:tcPr>
          <w:p w14:paraId="19538B4B"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35137BC9"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4780A90F"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0.916</w:t>
            </w:r>
          </w:p>
        </w:tc>
        <w:tc>
          <w:tcPr>
            <w:tcW w:w="1516" w:type="dxa"/>
          </w:tcPr>
          <w:p w14:paraId="2DE2728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635062DB"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31938852" w14:textId="77777777" w:rsidTr="00253117">
        <w:tc>
          <w:tcPr>
            <w:tcW w:w="900" w:type="dxa"/>
          </w:tcPr>
          <w:p w14:paraId="37745336"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Y1.2.4</w:t>
            </w:r>
          </w:p>
        </w:tc>
        <w:tc>
          <w:tcPr>
            <w:tcW w:w="1755" w:type="dxa"/>
          </w:tcPr>
          <w:p w14:paraId="04A91A2F"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665E2F33"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4645A539"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0.915</w:t>
            </w:r>
          </w:p>
        </w:tc>
        <w:tc>
          <w:tcPr>
            <w:tcW w:w="1516" w:type="dxa"/>
          </w:tcPr>
          <w:p w14:paraId="78E0528C"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50CBB2B4"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52850AC1" w14:textId="77777777" w:rsidTr="00253117">
        <w:tc>
          <w:tcPr>
            <w:tcW w:w="900" w:type="dxa"/>
          </w:tcPr>
          <w:p w14:paraId="03E17EF8"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Y1.2.5</w:t>
            </w:r>
          </w:p>
        </w:tc>
        <w:tc>
          <w:tcPr>
            <w:tcW w:w="1755" w:type="dxa"/>
          </w:tcPr>
          <w:p w14:paraId="7CD0A703"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6BA423C2"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12FCCB7B"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0.889</w:t>
            </w:r>
          </w:p>
        </w:tc>
        <w:tc>
          <w:tcPr>
            <w:tcW w:w="1516" w:type="dxa"/>
          </w:tcPr>
          <w:p w14:paraId="0716E6DC"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14A329BE"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0BBE51E8" w14:textId="77777777" w:rsidTr="00253117">
        <w:tc>
          <w:tcPr>
            <w:tcW w:w="900" w:type="dxa"/>
          </w:tcPr>
          <w:p w14:paraId="54FA78CF"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Y1.3.1</w:t>
            </w:r>
          </w:p>
        </w:tc>
        <w:tc>
          <w:tcPr>
            <w:tcW w:w="1755" w:type="dxa"/>
          </w:tcPr>
          <w:p w14:paraId="27F99037"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2C1E60DA"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247660FD"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0.819</w:t>
            </w:r>
          </w:p>
        </w:tc>
        <w:tc>
          <w:tcPr>
            <w:tcW w:w="1516" w:type="dxa"/>
          </w:tcPr>
          <w:p w14:paraId="6C73A2EC"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2B3E2FD9"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25AD2D1F" w14:textId="77777777" w:rsidTr="00253117">
        <w:tc>
          <w:tcPr>
            <w:tcW w:w="900" w:type="dxa"/>
          </w:tcPr>
          <w:p w14:paraId="1F58DBFE" w14:textId="77777777" w:rsidR="002338EF" w:rsidRPr="0096256F" w:rsidRDefault="002338EF"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Y1.3.2</w:t>
            </w:r>
          </w:p>
        </w:tc>
        <w:tc>
          <w:tcPr>
            <w:tcW w:w="1755" w:type="dxa"/>
          </w:tcPr>
          <w:p w14:paraId="2EFC6748"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276" w:type="dxa"/>
          </w:tcPr>
          <w:p w14:paraId="2412FDFD"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843" w:type="dxa"/>
          </w:tcPr>
          <w:p w14:paraId="07A69BAB" w14:textId="77777777" w:rsidR="002338EF" w:rsidRPr="0096256F" w:rsidRDefault="002338EF"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0.852</w:t>
            </w:r>
          </w:p>
        </w:tc>
        <w:tc>
          <w:tcPr>
            <w:tcW w:w="1516" w:type="dxa"/>
          </w:tcPr>
          <w:p w14:paraId="1DAEB0E9" w14:textId="77777777" w:rsidR="002338EF" w:rsidRPr="0096256F" w:rsidRDefault="002338EF" w:rsidP="00AC2BBF">
            <w:pPr>
              <w:spacing w:after="0" w:line="240" w:lineRule="auto"/>
              <w:jc w:val="center"/>
              <w:rPr>
                <w:rFonts w:ascii="Times New Roman" w:hAnsi="Times New Roman" w:cs="Times New Roman"/>
                <w:sz w:val="24"/>
                <w:szCs w:val="24"/>
              </w:rPr>
            </w:pPr>
          </w:p>
        </w:tc>
        <w:tc>
          <w:tcPr>
            <w:tcW w:w="1440" w:type="dxa"/>
          </w:tcPr>
          <w:p w14:paraId="51C5A08D"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080DA2B6" w14:textId="77777777" w:rsidTr="00253117">
        <w:tc>
          <w:tcPr>
            <w:tcW w:w="900" w:type="dxa"/>
          </w:tcPr>
          <w:p w14:paraId="7FA8C750" w14:textId="77777777" w:rsidR="002338EF" w:rsidRPr="00B64945" w:rsidRDefault="002338EF" w:rsidP="00AC2BBF">
            <w:pPr>
              <w:spacing w:after="0" w:line="240" w:lineRule="auto"/>
              <w:jc w:val="center"/>
              <w:rPr>
                <w:rFonts w:ascii="Times New Roman" w:hAnsi="Times New Roman" w:cs="Times New Roman"/>
                <w:b/>
                <w:sz w:val="24"/>
              </w:rPr>
            </w:pPr>
            <w:r w:rsidRPr="00B64945">
              <w:rPr>
                <w:rFonts w:ascii="Times New Roman" w:hAnsi="Times New Roman" w:cs="Times New Roman"/>
                <w:b/>
                <w:sz w:val="24"/>
              </w:rPr>
              <w:t>Z1.1.1</w:t>
            </w:r>
          </w:p>
        </w:tc>
        <w:tc>
          <w:tcPr>
            <w:tcW w:w="1755" w:type="dxa"/>
          </w:tcPr>
          <w:p w14:paraId="08F34C17" w14:textId="77777777" w:rsidR="002338EF" w:rsidRPr="00B64945" w:rsidRDefault="002338EF" w:rsidP="00AC2BBF">
            <w:pPr>
              <w:spacing w:after="0" w:line="240" w:lineRule="auto"/>
              <w:jc w:val="center"/>
              <w:rPr>
                <w:rFonts w:ascii="Times New Roman" w:hAnsi="Times New Roman" w:cs="Times New Roman"/>
                <w:sz w:val="24"/>
              </w:rPr>
            </w:pPr>
          </w:p>
        </w:tc>
        <w:tc>
          <w:tcPr>
            <w:tcW w:w="1276" w:type="dxa"/>
          </w:tcPr>
          <w:p w14:paraId="78BAC3ED" w14:textId="77777777" w:rsidR="002338EF" w:rsidRPr="00B64945" w:rsidRDefault="002338EF" w:rsidP="00AC2BBF">
            <w:pPr>
              <w:spacing w:after="0" w:line="240" w:lineRule="auto"/>
              <w:jc w:val="center"/>
              <w:rPr>
                <w:rFonts w:ascii="Times New Roman" w:hAnsi="Times New Roman" w:cs="Times New Roman"/>
                <w:sz w:val="24"/>
              </w:rPr>
            </w:pPr>
          </w:p>
        </w:tc>
        <w:tc>
          <w:tcPr>
            <w:tcW w:w="1843" w:type="dxa"/>
          </w:tcPr>
          <w:p w14:paraId="2FFB566E" w14:textId="77777777" w:rsidR="002338EF" w:rsidRPr="00B64945" w:rsidRDefault="002338EF" w:rsidP="00AC2BBF">
            <w:pPr>
              <w:spacing w:after="0" w:line="240" w:lineRule="auto"/>
              <w:jc w:val="center"/>
              <w:rPr>
                <w:rFonts w:ascii="Times New Roman" w:hAnsi="Times New Roman" w:cs="Times New Roman"/>
                <w:sz w:val="24"/>
              </w:rPr>
            </w:pPr>
          </w:p>
        </w:tc>
        <w:tc>
          <w:tcPr>
            <w:tcW w:w="1516" w:type="dxa"/>
          </w:tcPr>
          <w:p w14:paraId="582F9333" w14:textId="77777777" w:rsidR="002338EF" w:rsidRPr="00B64945" w:rsidRDefault="002338EF" w:rsidP="00AC2BBF">
            <w:pPr>
              <w:spacing w:after="0" w:line="240" w:lineRule="auto"/>
              <w:jc w:val="center"/>
              <w:rPr>
                <w:rFonts w:ascii="Times New Roman" w:hAnsi="Times New Roman" w:cs="Times New Roman"/>
                <w:sz w:val="24"/>
              </w:rPr>
            </w:pPr>
            <w:r w:rsidRPr="00B64945">
              <w:rPr>
                <w:rFonts w:ascii="Times New Roman" w:hAnsi="Times New Roman" w:cs="Times New Roman"/>
                <w:sz w:val="24"/>
              </w:rPr>
              <w:t>0.896</w:t>
            </w:r>
          </w:p>
        </w:tc>
        <w:tc>
          <w:tcPr>
            <w:tcW w:w="1440" w:type="dxa"/>
          </w:tcPr>
          <w:p w14:paraId="342EF22E"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36CBD3F9" w14:textId="77777777" w:rsidTr="00253117">
        <w:tc>
          <w:tcPr>
            <w:tcW w:w="900" w:type="dxa"/>
          </w:tcPr>
          <w:p w14:paraId="0E27C4FC" w14:textId="77777777" w:rsidR="002338EF" w:rsidRPr="00B64945" w:rsidRDefault="002338EF" w:rsidP="00AC2BBF">
            <w:pPr>
              <w:spacing w:after="0" w:line="240" w:lineRule="auto"/>
              <w:jc w:val="center"/>
              <w:rPr>
                <w:rFonts w:ascii="Times New Roman" w:hAnsi="Times New Roman" w:cs="Times New Roman"/>
                <w:b/>
                <w:sz w:val="24"/>
              </w:rPr>
            </w:pPr>
            <w:r w:rsidRPr="00B64945">
              <w:rPr>
                <w:rFonts w:ascii="Times New Roman" w:hAnsi="Times New Roman" w:cs="Times New Roman"/>
                <w:b/>
                <w:sz w:val="24"/>
              </w:rPr>
              <w:t>Z1.1.2</w:t>
            </w:r>
          </w:p>
        </w:tc>
        <w:tc>
          <w:tcPr>
            <w:tcW w:w="1755" w:type="dxa"/>
          </w:tcPr>
          <w:p w14:paraId="26BCB91C" w14:textId="77777777" w:rsidR="002338EF" w:rsidRPr="00B64945" w:rsidRDefault="002338EF" w:rsidP="00AC2BBF">
            <w:pPr>
              <w:spacing w:after="0" w:line="240" w:lineRule="auto"/>
              <w:jc w:val="center"/>
              <w:rPr>
                <w:rFonts w:ascii="Times New Roman" w:hAnsi="Times New Roman" w:cs="Times New Roman"/>
                <w:sz w:val="24"/>
              </w:rPr>
            </w:pPr>
          </w:p>
        </w:tc>
        <w:tc>
          <w:tcPr>
            <w:tcW w:w="1276" w:type="dxa"/>
          </w:tcPr>
          <w:p w14:paraId="31163E8A" w14:textId="77777777" w:rsidR="002338EF" w:rsidRPr="00B64945" w:rsidRDefault="002338EF" w:rsidP="00AC2BBF">
            <w:pPr>
              <w:spacing w:after="0" w:line="240" w:lineRule="auto"/>
              <w:jc w:val="center"/>
              <w:rPr>
                <w:rFonts w:ascii="Times New Roman" w:hAnsi="Times New Roman" w:cs="Times New Roman"/>
                <w:sz w:val="24"/>
              </w:rPr>
            </w:pPr>
          </w:p>
        </w:tc>
        <w:tc>
          <w:tcPr>
            <w:tcW w:w="1843" w:type="dxa"/>
          </w:tcPr>
          <w:p w14:paraId="3D6A0608" w14:textId="77777777" w:rsidR="002338EF" w:rsidRPr="00B64945" w:rsidRDefault="002338EF" w:rsidP="00AC2BBF">
            <w:pPr>
              <w:spacing w:after="0" w:line="240" w:lineRule="auto"/>
              <w:jc w:val="center"/>
              <w:rPr>
                <w:rFonts w:ascii="Times New Roman" w:hAnsi="Times New Roman" w:cs="Times New Roman"/>
                <w:sz w:val="24"/>
              </w:rPr>
            </w:pPr>
          </w:p>
        </w:tc>
        <w:tc>
          <w:tcPr>
            <w:tcW w:w="1516" w:type="dxa"/>
          </w:tcPr>
          <w:p w14:paraId="277628D7" w14:textId="77777777" w:rsidR="002338EF" w:rsidRPr="00B64945" w:rsidRDefault="002338EF" w:rsidP="00AC2BBF">
            <w:pPr>
              <w:spacing w:after="0" w:line="240" w:lineRule="auto"/>
              <w:jc w:val="center"/>
              <w:rPr>
                <w:rFonts w:ascii="Times New Roman" w:hAnsi="Times New Roman" w:cs="Times New Roman"/>
                <w:sz w:val="24"/>
              </w:rPr>
            </w:pPr>
            <w:r w:rsidRPr="00B64945">
              <w:rPr>
                <w:rFonts w:ascii="Times New Roman" w:hAnsi="Times New Roman" w:cs="Times New Roman"/>
                <w:sz w:val="24"/>
              </w:rPr>
              <w:t>0.772</w:t>
            </w:r>
          </w:p>
        </w:tc>
        <w:tc>
          <w:tcPr>
            <w:tcW w:w="1440" w:type="dxa"/>
          </w:tcPr>
          <w:p w14:paraId="7B0981F7"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3E27E67F" w14:textId="77777777" w:rsidTr="00253117">
        <w:tc>
          <w:tcPr>
            <w:tcW w:w="900" w:type="dxa"/>
          </w:tcPr>
          <w:p w14:paraId="448FB905" w14:textId="77777777" w:rsidR="002338EF" w:rsidRPr="00B64945" w:rsidRDefault="002338EF" w:rsidP="00AC2BBF">
            <w:pPr>
              <w:spacing w:after="0" w:line="240" w:lineRule="auto"/>
              <w:jc w:val="center"/>
              <w:rPr>
                <w:rFonts w:ascii="Times New Roman" w:hAnsi="Times New Roman" w:cs="Times New Roman"/>
                <w:b/>
                <w:sz w:val="24"/>
              </w:rPr>
            </w:pPr>
            <w:r w:rsidRPr="00B64945">
              <w:rPr>
                <w:rFonts w:ascii="Times New Roman" w:hAnsi="Times New Roman" w:cs="Times New Roman"/>
                <w:b/>
                <w:sz w:val="24"/>
              </w:rPr>
              <w:t>Z1.2.1</w:t>
            </w:r>
          </w:p>
        </w:tc>
        <w:tc>
          <w:tcPr>
            <w:tcW w:w="1755" w:type="dxa"/>
          </w:tcPr>
          <w:p w14:paraId="58B9CC2E" w14:textId="77777777" w:rsidR="002338EF" w:rsidRPr="00B64945" w:rsidRDefault="002338EF" w:rsidP="00AC2BBF">
            <w:pPr>
              <w:spacing w:after="0" w:line="240" w:lineRule="auto"/>
              <w:jc w:val="center"/>
              <w:rPr>
                <w:rFonts w:ascii="Times New Roman" w:hAnsi="Times New Roman" w:cs="Times New Roman"/>
                <w:sz w:val="24"/>
              </w:rPr>
            </w:pPr>
          </w:p>
        </w:tc>
        <w:tc>
          <w:tcPr>
            <w:tcW w:w="1276" w:type="dxa"/>
          </w:tcPr>
          <w:p w14:paraId="6ADAF8F8" w14:textId="77777777" w:rsidR="002338EF" w:rsidRPr="00B64945" w:rsidRDefault="002338EF" w:rsidP="00AC2BBF">
            <w:pPr>
              <w:spacing w:after="0" w:line="240" w:lineRule="auto"/>
              <w:jc w:val="center"/>
              <w:rPr>
                <w:rFonts w:ascii="Times New Roman" w:hAnsi="Times New Roman" w:cs="Times New Roman"/>
                <w:sz w:val="24"/>
              </w:rPr>
            </w:pPr>
          </w:p>
        </w:tc>
        <w:tc>
          <w:tcPr>
            <w:tcW w:w="1843" w:type="dxa"/>
          </w:tcPr>
          <w:p w14:paraId="6D8E3063" w14:textId="77777777" w:rsidR="002338EF" w:rsidRPr="00B64945" w:rsidRDefault="002338EF" w:rsidP="00AC2BBF">
            <w:pPr>
              <w:spacing w:after="0" w:line="240" w:lineRule="auto"/>
              <w:jc w:val="center"/>
              <w:rPr>
                <w:rFonts w:ascii="Times New Roman" w:hAnsi="Times New Roman" w:cs="Times New Roman"/>
                <w:sz w:val="24"/>
              </w:rPr>
            </w:pPr>
          </w:p>
        </w:tc>
        <w:tc>
          <w:tcPr>
            <w:tcW w:w="1516" w:type="dxa"/>
          </w:tcPr>
          <w:p w14:paraId="02E32E32" w14:textId="77777777" w:rsidR="002338EF" w:rsidRPr="00B64945" w:rsidRDefault="002338EF" w:rsidP="00AC2BBF">
            <w:pPr>
              <w:spacing w:after="0" w:line="240" w:lineRule="auto"/>
              <w:jc w:val="center"/>
              <w:rPr>
                <w:rFonts w:ascii="Times New Roman" w:hAnsi="Times New Roman" w:cs="Times New Roman"/>
                <w:sz w:val="24"/>
              </w:rPr>
            </w:pPr>
            <w:r w:rsidRPr="00B64945">
              <w:rPr>
                <w:rFonts w:ascii="Times New Roman" w:hAnsi="Times New Roman" w:cs="Times New Roman"/>
                <w:sz w:val="24"/>
              </w:rPr>
              <w:t>0.779</w:t>
            </w:r>
          </w:p>
        </w:tc>
        <w:tc>
          <w:tcPr>
            <w:tcW w:w="1440" w:type="dxa"/>
          </w:tcPr>
          <w:p w14:paraId="606FDAC0"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1F59DCC2" w14:textId="77777777" w:rsidTr="00253117">
        <w:tc>
          <w:tcPr>
            <w:tcW w:w="900" w:type="dxa"/>
          </w:tcPr>
          <w:p w14:paraId="1BC27273" w14:textId="77777777" w:rsidR="002338EF" w:rsidRPr="00B64945" w:rsidRDefault="002338EF" w:rsidP="00AC2BBF">
            <w:pPr>
              <w:spacing w:after="0" w:line="240" w:lineRule="auto"/>
              <w:jc w:val="center"/>
              <w:rPr>
                <w:rFonts w:ascii="Times New Roman" w:hAnsi="Times New Roman" w:cs="Times New Roman"/>
                <w:b/>
                <w:sz w:val="24"/>
              </w:rPr>
            </w:pPr>
            <w:r w:rsidRPr="00B64945">
              <w:rPr>
                <w:rFonts w:ascii="Times New Roman" w:hAnsi="Times New Roman" w:cs="Times New Roman"/>
                <w:b/>
                <w:sz w:val="24"/>
              </w:rPr>
              <w:t>Z1.3.1</w:t>
            </w:r>
          </w:p>
        </w:tc>
        <w:tc>
          <w:tcPr>
            <w:tcW w:w="1755" w:type="dxa"/>
          </w:tcPr>
          <w:p w14:paraId="0DAD773A" w14:textId="77777777" w:rsidR="002338EF" w:rsidRPr="00B64945" w:rsidRDefault="002338EF" w:rsidP="00AC2BBF">
            <w:pPr>
              <w:spacing w:after="0" w:line="240" w:lineRule="auto"/>
              <w:jc w:val="center"/>
              <w:rPr>
                <w:rFonts w:ascii="Times New Roman" w:hAnsi="Times New Roman" w:cs="Times New Roman"/>
                <w:sz w:val="24"/>
              </w:rPr>
            </w:pPr>
          </w:p>
        </w:tc>
        <w:tc>
          <w:tcPr>
            <w:tcW w:w="1276" w:type="dxa"/>
          </w:tcPr>
          <w:p w14:paraId="52C3B08E" w14:textId="77777777" w:rsidR="002338EF" w:rsidRPr="00B64945" w:rsidRDefault="002338EF" w:rsidP="00AC2BBF">
            <w:pPr>
              <w:spacing w:after="0" w:line="240" w:lineRule="auto"/>
              <w:jc w:val="center"/>
              <w:rPr>
                <w:rFonts w:ascii="Times New Roman" w:hAnsi="Times New Roman" w:cs="Times New Roman"/>
                <w:sz w:val="24"/>
              </w:rPr>
            </w:pPr>
          </w:p>
        </w:tc>
        <w:tc>
          <w:tcPr>
            <w:tcW w:w="1843" w:type="dxa"/>
          </w:tcPr>
          <w:p w14:paraId="3859122D" w14:textId="77777777" w:rsidR="002338EF" w:rsidRPr="00B64945" w:rsidRDefault="002338EF" w:rsidP="00AC2BBF">
            <w:pPr>
              <w:spacing w:after="0" w:line="240" w:lineRule="auto"/>
              <w:jc w:val="center"/>
              <w:rPr>
                <w:rFonts w:ascii="Times New Roman" w:hAnsi="Times New Roman" w:cs="Times New Roman"/>
                <w:sz w:val="24"/>
              </w:rPr>
            </w:pPr>
          </w:p>
        </w:tc>
        <w:tc>
          <w:tcPr>
            <w:tcW w:w="1516" w:type="dxa"/>
          </w:tcPr>
          <w:p w14:paraId="4C1B12FA" w14:textId="77777777" w:rsidR="002338EF" w:rsidRPr="00B64945" w:rsidRDefault="002338EF" w:rsidP="00AC2BBF">
            <w:pPr>
              <w:spacing w:after="0" w:line="240" w:lineRule="auto"/>
              <w:jc w:val="center"/>
              <w:rPr>
                <w:rFonts w:ascii="Times New Roman" w:hAnsi="Times New Roman" w:cs="Times New Roman"/>
                <w:sz w:val="24"/>
              </w:rPr>
            </w:pPr>
            <w:r w:rsidRPr="00B64945">
              <w:rPr>
                <w:rFonts w:ascii="Times New Roman" w:hAnsi="Times New Roman" w:cs="Times New Roman"/>
                <w:sz w:val="24"/>
              </w:rPr>
              <w:t>0.818</w:t>
            </w:r>
          </w:p>
        </w:tc>
        <w:tc>
          <w:tcPr>
            <w:tcW w:w="1440" w:type="dxa"/>
          </w:tcPr>
          <w:p w14:paraId="45B3D75D"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506F619B" w14:textId="77777777" w:rsidTr="00253117">
        <w:tc>
          <w:tcPr>
            <w:tcW w:w="900" w:type="dxa"/>
          </w:tcPr>
          <w:p w14:paraId="5576CD60" w14:textId="77777777" w:rsidR="002338EF" w:rsidRPr="00B64945" w:rsidRDefault="002338EF" w:rsidP="00AC2BBF">
            <w:pPr>
              <w:spacing w:after="0" w:line="240" w:lineRule="auto"/>
              <w:jc w:val="center"/>
              <w:rPr>
                <w:rFonts w:ascii="Times New Roman" w:hAnsi="Times New Roman" w:cs="Times New Roman"/>
                <w:b/>
                <w:sz w:val="24"/>
              </w:rPr>
            </w:pPr>
            <w:r w:rsidRPr="00B64945">
              <w:rPr>
                <w:rFonts w:ascii="Times New Roman" w:hAnsi="Times New Roman" w:cs="Times New Roman"/>
                <w:b/>
                <w:sz w:val="24"/>
              </w:rPr>
              <w:t>Z1.3.2</w:t>
            </w:r>
          </w:p>
        </w:tc>
        <w:tc>
          <w:tcPr>
            <w:tcW w:w="1755" w:type="dxa"/>
          </w:tcPr>
          <w:p w14:paraId="49B1BFFB" w14:textId="77777777" w:rsidR="002338EF" w:rsidRPr="00B64945" w:rsidRDefault="002338EF" w:rsidP="00AC2BBF">
            <w:pPr>
              <w:spacing w:after="0" w:line="240" w:lineRule="auto"/>
              <w:jc w:val="center"/>
              <w:rPr>
                <w:rFonts w:ascii="Times New Roman" w:hAnsi="Times New Roman" w:cs="Times New Roman"/>
                <w:sz w:val="24"/>
              </w:rPr>
            </w:pPr>
          </w:p>
        </w:tc>
        <w:tc>
          <w:tcPr>
            <w:tcW w:w="1276" w:type="dxa"/>
          </w:tcPr>
          <w:p w14:paraId="431ECD6F" w14:textId="77777777" w:rsidR="002338EF" w:rsidRPr="00B64945" w:rsidRDefault="002338EF" w:rsidP="00AC2BBF">
            <w:pPr>
              <w:spacing w:after="0" w:line="240" w:lineRule="auto"/>
              <w:jc w:val="center"/>
              <w:rPr>
                <w:rFonts w:ascii="Times New Roman" w:hAnsi="Times New Roman" w:cs="Times New Roman"/>
                <w:sz w:val="24"/>
              </w:rPr>
            </w:pPr>
          </w:p>
        </w:tc>
        <w:tc>
          <w:tcPr>
            <w:tcW w:w="1843" w:type="dxa"/>
          </w:tcPr>
          <w:p w14:paraId="0FBBFF95" w14:textId="77777777" w:rsidR="002338EF" w:rsidRPr="00B64945" w:rsidRDefault="002338EF" w:rsidP="00AC2BBF">
            <w:pPr>
              <w:spacing w:after="0" w:line="240" w:lineRule="auto"/>
              <w:jc w:val="center"/>
              <w:rPr>
                <w:rFonts w:ascii="Times New Roman" w:hAnsi="Times New Roman" w:cs="Times New Roman"/>
                <w:sz w:val="24"/>
              </w:rPr>
            </w:pPr>
          </w:p>
        </w:tc>
        <w:tc>
          <w:tcPr>
            <w:tcW w:w="1516" w:type="dxa"/>
          </w:tcPr>
          <w:p w14:paraId="3A48ABF4" w14:textId="77777777" w:rsidR="002338EF" w:rsidRPr="00B64945" w:rsidRDefault="002338EF" w:rsidP="00AC2BBF">
            <w:pPr>
              <w:spacing w:after="0" w:line="240" w:lineRule="auto"/>
              <w:jc w:val="center"/>
              <w:rPr>
                <w:rFonts w:ascii="Times New Roman" w:hAnsi="Times New Roman" w:cs="Times New Roman"/>
                <w:sz w:val="24"/>
              </w:rPr>
            </w:pPr>
            <w:r w:rsidRPr="00B64945">
              <w:rPr>
                <w:rFonts w:ascii="Times New Roman" w:hAnsi="Times New Roman" w:cs="Times New Roman"/>
                <w:sz w:val="24"/>
              </w:rPr>
              <w:t>0.856</w:t>
            </w:r>
          </w:p>
        </w:tc>
        <w:tc>
          <w:tcPr>
            <w:tcW w:w="1440" w:type="dxa"/>
          </w:tcPr>
          <w:p w14:paraId="10F98BA8"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1A430AFF" w14:textId="77777777" w:rsidTr="00253117">
        <w:tc>
          <w:tcPr>
            <w:tcW w:w="900" w:type="dxa"/>
          </w:tcPr>
          <w:p w14:paraId="5C004C47" w14:textId="77777777" w:rsidR="002338EF" w:rsidRPr="00B64945" w:rsidRDefault="002338EF" w:rsidP="00AC2BBF">
            <w:pPr>
              <w:spacing w:after="0" w:line="240" w:lineRule="auto"/>
              <w:jc w:val="center"/>
              <w:rPr>
                <w:rFonts w:ascii="Times New Roman" w:hAnsi="Times New Roman" w:cs="Times New Roman"/>
                <w:b/>
                <w:sz w:val="24"/>
              </w:rPr>
            </w:pPr>
            <w:r w:rsidRPr="00B64945">
              <w:rPr>
                <w:rFonts w:ascii="Times New Roman" w:hAnsi="Times New Roman" w:cs="Times New Roman"/>
                <w:b/>
                <w:sz w:val="24"/>
              </w:rPr>
              <w:t>Z1.3.3</w:t>
            </w:r>
          </w:p>
        </w:tc>
        <w:tc>
          <w:tcPr>
            <w:tcW w:w="1755" w:type="dxa"/>
          </w:tcPr>
          <w:p w14:paraId="127B18E3" w14:textId="77777777" w:rsidR="002338EF" w:rsidRPr="00B64945" w:rsidRDefault="002338EF" w:rsidP="00AC2BBF">
            <w:pPr>
              <w:spacing w:after="0" w:line="240" w:lineRule="auto"/>
              <w:jc w:val="center"/>
              <w:rPr>
                <w:rFonts w:ascii="Times New Roman" w:hAnsi="Times New Roman" w:cs="Times New Roman"/>
                <w:sz w:val="24"/>
              </w:rPr>
            </w:pPr>
          </w:p>
        </w:tc>
        <w:tc>
          <w:tcPr>
            <w:tcW w:w="1276" w:type="dxa"/>
          </w:tcPr>
          <w:p w14:paraId="17766ED2" w14:textId="77777777" w:rsidR="002338EF" w:rsidRPr="00B64945" w:rsidRDefault="002338EF" w:rsidP="00AC2BBF">
            <w:pPr>
              <w:spacing w:after="0" w:line="240" w:lineRule="auto"/>
              <w:jc w:val="center"/>
              <w:rPr>
                <w:rFonts w:ascii="Times New Roman" w:hAnsi="Times New Roman" w:cs="Times New Roman"/>
                <w:sz w:val="24"/>
              </w:rPr>
            </w:pPr>
          </w:p>
        </w:tc>
        <w:tc>
          <w:tcPr>
            <w:tcW w:w="1843" w:type="dxa"/>
          </w:tcPr>
          <w:p w14:paraId="3586242A" w14:textId="77777777" w:rsidR="002338EF" w:rsidRPr="00B64945" w:rsidRDefault="002338EF" w:rsidP="00AC2BBF">
            <w:pPr>
              <w:spacing w:after="0" w:line="240" w:lineRule="auto"/>
              <w:jc w:val="center"/>
              <w:rPr>
                <w:rFonts w:ascii="Times New Roman" w:hAnsi="Times New Roman" w:cs="Times New Roman"/>
                <w:sz w:val="24"/>
              </w:rPr>
            </w:pPr>
          </w:p>
        </w:tc>
        <w:tc>
          <w:tcPr>
            <w:tcW w:w="1516" w:type="dxa"/>
          </w:tcPr>
          <w:p w14:paraId="762629BC" w14:textId="77777777" w:rsidR="002338EF" w:rsidRPr="00B64945" w:rsidRDefault="002338EF" w:rsidP="00AC2BBF">
            <w:pPr>
              <w:spacing w:after="0" w:line="240" w:lineRule="auto"/>
              <w:jc w:val="center"/>
              <w:rPr>
                <w:rFonts w:ascii="Times New Roman" w:hAnsi="Times New Roman" w:cs="Times New Roman"/>
                <w:sz w:val="24"/>
              </w:rPr>
            </w:pPr>
            <w:r w:rsidRPr="00B64945">
              <w:rPr>
                <w:rFonts w:ascii="Times New Roman" w:hAnsi="Times New Roman" w:cs="Times New Roman"/>
                <w:sz w:val="24"/>
              </w:rPr>
              <w:t>0.774</w:t>
            </w:r>
          </w:p>
        </w:tc>
        <w:tc>
          <w:tcPr>
            <w:tcW w:w="1440" w:type="dxa"/>
          </w:tcPr>
          <w:p w14:paraId="311C0044"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96256F">
              <w:rPr>
                <w:rFonts w:ascii="Times New Roman" w:hAnsi="Times New Roman" w:cs="Times New Roman"/>
                <w:sz w:val="24"/>
                <w:szCs w:val="24"/>
                <w:lang w:val="id-ID"/>
              </w:rPr>
              <w:t>Valid</w:t>
            </w:r>
          </w:p>
        </w:tc>
      </w:tr>
      <w:tr w:rsidR="002338EF" w:rsidRPr="0096256F" w14:paraId="000175A6" w14:textId="77777777" w:rsidTr="00253117">
        <w:tc>
          <w:tcPr>
            <w:tcW w:w="900" w:type="dxa"/>
          </w:tcPr>
          <w:p w14:paraId="19098765" w14:textId="77777777" w:rsidR="002338EF" w:rsidRPr="00B64945" w:rsidRDefault="002338EF" w:rsidP="00AC2BBF">
            <w:pPr>
              <w:spacing w:after="0" w:line="240" w:lineRule="auto"/>
              <w:jc w:val="center"/>
              <w:rPr>
                <w:rFonts w:ascii="Times New Roman" w:hAnsi="Times New Roman" w:cs="Times New Roman"/>
                <w:b/>
                <w:sz w:val="24"/>
              </w:rPr>
            </w:pPr>
            <w:r w:rsidRPr="00B64945">
              <w:rPr>
                <w:rFonts w:ascii="Times New Roman" w:hAnsi="Times New Roman" w:cs="Times New Roman"/>
                <w:b/>
                <w:sz w:val="24"/>
              </w:rPr>
              <w:t>Z1.4.1</w:t>
            </w:r>
          </w:p>
        </w:tc>
        <w:tc>
          <w:tcPr>
            <w:tcW w:w="1755" w:type="dxa"/>
          </w:tcPr>
          <w:p w14:paraId="1D9BEE5B" w14:textId="77777777" w:rsidR="002338EF" w:rsidRPr="00B64945" w:rsidRDefault="002338EF" w:rsidP="00AC2BBF">
            <w:pPr>
              <w:spacing w:after="0" w:line="240" w:lineRule="auto"/>
              <w:jc w:val="center"/>
              <w:rPr>
                <w:rFonts w:ascii="Times New Roman" w:hAnsi="Times New Roman" w:cs="Times New Roman"/>
                <w:sz w:val="24"/>
              </w:rPr>
            </w:pPr>
          </w:p>
        </w:tc>
        <w:tc>
          <w:tcPr>
            <w:tcW w:w="1276" w:type="dxa"/>
          </w:tcPr>
          <w:p w14:paraId="0213E989" w14:textId="77777777" w:rsidR="002338EF" w:rsidRPr="00B64945" w:rsidRDefault="002338EF" w:rsidP="00AC2BBF">
            <w:pPr>
              <w:spacing w:after="0" w:line="240" w:lineRule="auto"/>
              <w:jc w:val="center"/>
              <w:rPr>
                <w:rFonts w:ascii="Times New Roman" w:hAnsi="Times New Roman" w:cs="Times New Roman"/>
                <w:sz w:val="24"/>
              </w:rPr>
            </w:pPr>
          </w:p>
        </w:tc>
        <w:tc>
          <w:tcPr>
            <w:tcW w:w="1843" w:type="dxa"/>
          </w:tcPr>
          <w:p w14:paraId="50F2E364" w14:textId="77777777" w:rsidR="002338EF" w:rsidRPr="00B64945" w:rsidRDefault="002338EF" w:rsidP="00AC2BBF">
            <w:pPr>
              <w:spacing w:after="0" w:line="240" w:lineRule="auto"/>
              <w:jc w:val="center"/>
              <w:rPr>
                <w:rFonts w:ascii="Times New Roman" w:hAnsi="Times New Roman" w:cs="Times New Roman"/>
                <w:sz w:val="24"/>
              </w:rPr>
            </w:pPr>
          </w:p>
        </w:tc>
        <w:tc>
          <w:tcPr>
            <w:tcW w:w="1516" w:type="dxa"/>
          </w:tcPr>
          <w:p w14:paraId="110A5D22" w14:textId="77777777" w:rsidR="002338EF" w:rsidRPr="00B64945" w:rsidRDefault="002338EF" w:rsidP="00AC2BBF">
            <w:pPr>
              <w:spacing w:after="0" w:line="240" w:lineRule="auto"/>
              <w:jc w:val="center"/>
              <w:rPr>
                <w:rFonts w:ascii="Times New Roman" w:hAnsi="Times New Roman" w:cs="Times New Roman"/>
                <w:sz w:val="24"/>
              </w:rPr>
            </w:pPr>
            <w:r w:rsidRPr="00B64945">
              <w:rPr>
                <w:rFonts w:ascii="Times New Roman" w:hAnsi="Times New Roman" w:cs="Times New Roman"/>
                <w:sz w:val="24"/>
              </w:rPr>
              <w:t>0.855</w:t>
            </w:r>
          </w:p>
        </w:tc>
        <w:tc>
          <w:tcPr>
            <w:tcW w:w="1440" w:type="dxa"/>
          </w:tcPr>
          <w:p w14:paraId="55A397C0" w14:textId="77777777" w:rsidR="002338EF" w:rsidRPr="0096256F" w:rsidRDefault="002338EF" w:rsidP="00AC2BBF">
            <w:pPr>
              <w:pStyle w:val="ListParagraph"/>
              <w:tabs>
                <w:tab w:val="left" w:pos="1350"/>
              </w:tabs>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bl>
    <w:p w14:paraId="530B0D10" w14:textId="77777777" w:rsidR="002338EF" w:rsidRDefault="002338EF" w:rsidP="002338E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val="id-ID"/>
        </w:rPr>
      </w:pPr>
      <w:r w:rsidRPr="002338EF">
        <w:rPr>
          <w:rFonts w:ascii="Times New Roman" w:eastAsia="Times New Roman" w:hAnsi="Times New Roman" w:cs="Times New Roman"/>
          <w:color w:val="000000"/>
          <w:sz w:val="24"/>
          <w:szCs w:val="24"/>
          <w:lang w:val="id-ID"/>
        </w:rPr>
        <w:t>Source: SmartPLS 4 output</w:t>
      </w:r>
    </w:p>
    <w:p w14:paraId="6A00FBA6" w14:textId="77777777" w:rsidR="002338EF" w:rsidRDefault="002338EF" w:rsidP="009A3FE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2338EF">
        <w:rPr>
          <w:rFonts w:ascii="Times New Roman" w:eastAsia="Times New Roman" w:hAnsi="Times New Roman" w:cs="Times New Roman"/>
          <w:color w:val="000000"/>
          <w:sz w:val="24"/>
          <w:szCs w:val="24"/>
          <w:lang w:val="id-ID"/>
        </w:rPr>
        <w:lastRenderedPageBreak/>
        <w:t>The results of the outer loadings for each indication have a value greater than 0.7, according to the table above. All indicators can therefore be deemed genuine because the outer loadings mentioned above satisfy the convergent validity requirements.</w:t>
      </w:r>
    </w:p>
    <w:p w14:paraId="42C2F907" w14:textId="77777777" w:rsidR="009A3FED" w:rsidRDefault="009A3FED" w:rsidP="00253117">
      <w:p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lang w:val="id-ID"/>
        </w:rPr>
      </w:pPr>
      <w:r w:rsidRPr="009A3FED">
        <w:rPr>
          <w:rFonts w:ascii="Times New Roman" w:eastAsia="Times New Roman" w:hAnsi="Times New Roman" w:cs="Times New Roman"/>
          <w:b/>
          <w:color w:val="000000"/>
          <w:sz w:val="24"/>
          <w:szCs w:val="24"/>
          <w:lang w:val="id-ID"/>
        </w:rPr>
        <w:t>Discriminant Validity</w:t>
      </w:r>
    </w:p>
    <w:p w14:paraId="4CD866B2" w14:textId="0CBDDB84" w:rsidR="009A3FED" w:rsidRPr="00253117" w:rsidRDefault="009A3FED" w:rsidP="00253117">
      <w:pPr>
        <w:pBdr>
          <w:top w:val="nil"/>
          <w:left w:val="nil"/>
          <w:bottom w:val="nil"/>
          <w:right w:val="nil"/>
          <w:between w:val="nil"/>
        </w:pBdr>
        <w:spacing w:after="0" w:line="240" w:lineRule="auto"/>
        <w:ind w:left="360" w:hanging="360"/>
        <w:jc w:val="center"/>
        <w:rPr>
          <w:rFonts w:ascii="Times New Roman" w:eastAsia="Times New Roman" w:hAnsi="Times New Roman" w:cs="Times New Roman"/>
          <w:b/>
          <w:bCs/>
          <w:color w:val="000000"/>
          <w:sz w:val="24"/>
          <w:szCs w:val="24"/>
          <w:lang w:val="id-ID"/>
        </w:rPr>
      </w:pPr>
      <w:r w:rsidRPr="00253117">
        <w:rPr>
          <w:rFonts w:ascii="Times New Roman" w:eastAsia="Times New Roman" w:hAnsi="Times New Roman" w:cs="Times New Roman"/>
          <w:b/>
          <w:bCs/>
          <w:color w:val="000000"/>
          <w:sz w:val="24"/>
          <w:szCs w:val="24"/>
          <w:lang w:val="id-ID"/>
        </w:rPr>
        <w:t>Table 2 Final Results Cross Loadings</w:t>
      </w:r>
    </w:p>
    <w:tbl>
      <w:tblPr>
        <w:tblStyle w:val="TableGrid"/>
        <w:tblW w:w="0" w:type="auto"/>
        <w:tblInd w:w="805" w:type="dxa"/>
        <w:tblLayout w:type="fixed"/>
        <w:tblLook w:val="04A0" w:firstRow="1" w:lastRow="0" w:firstColumn="1" w:lastColumn="0" w:noHBand="0" w:noVBand="1"/>
      </w:tblPr>
      <w:tblGrid>
        <w:gridCol w:w="1260"/>
        <w:gridCol w:w="1800"/>
        <w:gridCol w:w="1350"/>
        <w:gridCol w:w="1890"/>
        <w:gridCol w:w="1800"/>
      </w:tblGrid>
      <w:tr w:rsidR="009A3FED" w:rsidRPr="0096256F" w14:paraId="225AEC24" w14:textId="77777777" w:rsidTr="009A3FED">
        <w:tc>
          <w:tcPr>
            <w:tcW w:w="1260" w:type="dxa"/>
          </w:tcPr>
          <w:p w14:paraId="24E89CBF" w14:textId="77777777" w:rsidR="009A3FED" w:rsidRPr="0096256F" w:rsidRDefault="009A3FED" w:rsidP="00AC2BBF">
            <w:pPr>
              <w:spacing w:after="0" w:line="240" w:lineRule="auto"/>
              <w:jc w:val="center"/>
              <w:rPr>
                <w:rFonts w:ascii="Times New Roman" w:hAnsi="Times New Roman" w:cs="Times New Roman"/>
                <w:b/>
                <w:sz w:val="24"/>
                <w:szCs w:val="24"/>
              </w:rPr>
            </w:pPr>
          </w:p>
        </w:tc>
        <w:tc>
          <w:tcPr>
            <w:tcW w:w="1800" w:type="dxa"/>
          </w:tcPr>
          <w:p w14:paraId="0AD21C50" w14:textId="2B87ED98"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w:t>
            </w:r>
          </w:p>
        </w:tc>
        <w:tc>
          <w:tcPr>
            <w:tcW w:w="1350" w:type="dxa"/>
          </w:tcPr>
          <w:p w14:paraId="3994E322" w14:textId="1BB281F6"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w:t>
            </w:r>
          </w:p>
        </w:tc>
        <w:tc>
          <w:tcPr>
            <w:tcW w:w="1890" w:type="dxa"/>
          </w:tcPr>
          <w:p w14:paraId="1FDA606D" w14:textId="1F1267B8"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w:t>
            </w:r>
          </w:p>
        </w:tc>
        <w:tc>
          <w:tcPr>
            <w:tcW w:w="1800" w:type="dxa"/>
          </w:tcPr>
          <w:p w14:paraId="17B1FD9B" w14:textId="4C3F930D"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w:t>
            </w:r>
          </w:p>
        </w:tc>
      </w:tr>
      <w:tr w:rsidR="009A3FED" w:rsidRPr="0096256F" w14:paraId="1DBC3DE6" w14:textId="77777777" w:rsidTr="009A3FED">
        <w:tc>
          <w:tcPr>
            <w:tcW w:w="1260" w:type="dxa"/>
          </w:tcPr>
          <w:p w14:paraId="1521E9D6"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X1.1.2</w:t>
            </w:r>
          </w:p>
        </w:tc>
        <w:tc>
          <w:tcPr>
            <w:tcW w:w="1800" w:type="dxa"/>
          </w:tcPr>
          <w:p w14:paraId="51147887"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0.734</w:t>
            </w:r>
          </w:p>
        </w:tc>
        <w:tc>
          <w:tcPr>
            <w:tcW w:w="1350" w:type="dxa"/>
          </w:tcPr>
          <w:p w14:paraId="1960BF51"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0.342</w:t>
            </w:r>
          </w:p>
        </w:tc>
        <w:tc>
          <w:tcPr>
            <w:tcW w:w="1890" w:type="dxa"/>
          </w:tcPr>
          <w:p w14:paraId="2F984BF6"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-0.308</w:t>
            </w:r>
          </w:p>
        </w:tc>
        <w:tc>
          <w:tcPr>
            <w:tcW w:w="1800" w:type="dxa"/>
          </w:tcPr>
          <w:p w14:paraId="00A6E56D"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0.375</w:t>
            </w:r>
          </w:p>
        </w:tc>
      </w:tr>
      <w:tr w:rsidR="009A3FED" w:rsidRPr="0096256F" w14:paraId="0F306705" w14:textId="77777777" w:rsidTr="009A3FED">
        <w:tc>
          <w:tcPr>
            <w:tcW w:w="1260" w:type="dxa"/>
          </w:tcPr>
          <w:p w14:paraId="599F55FA"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X1.2.1</w:t>
            </w:r>
          </w:p>
        </w:tc>
        <w:tc>
          <w:tcPr>
            <w:tcW w:w="1800" w:type="dxa"/>
          </w:tcPr>
          <w:p w14:paraId="50B250B7"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0.776</w:t>
            </w:r>
          </w:p>
        </w:tc>
        <w:tc>
          <w:tcPr>
            <w:tcW w:w="1350" w:type="dxa"/>
          </w:tcPr>
          <w:p w14:paraId="63CF6C6C"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0.481</w:t>
            </w:r>
          </w:p>
        </w:tc>
        <w:tc>
          <w:tcPr>
            <w:tcW w:w="1890" w:type="dxa"/>
          </w:tcPr>
          <w:p w14:paraId="277F5350"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-0.320</w:t>
            </w:r>
          </w:p>
        </w:tc>
        <w:tc>
          <w:tcPr>
            <w:tcW w:w="1800" w:type="dxa"/>
          </w:tcPr>
          <w:p w14:paraId="5AABE300"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0.430</w:t>
            </w:r>
          </w:p>
        </w:tc>
      </w:tr>
      <w:tr w:rsidR="009A3FED" w:rsidRPr="0096256F" w14:paraId="0CEACAF7" w14:textId="77777777" w:rsidTr="009A3FED">
        <w:tc>
          <w:tcPr>
            <w:tcW w:w="1260" w:type="dxa"/>
          </w:tcPr>
          <w:p w14:paraId="4EECF37F"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X1.3.1</w:t>
            </w:r>
          </w:p>
        </w:tc>
        <w:tc>
          <w:tcPr>
            <w:tcW w:w="1800" w:type="dxa"/>
          </w:tcPr>
          <w:p w14:paraId="73463051"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0.750</w:t>
            </w:r>
          </w:p>
        </w:tc>
        <w:tc>
          <w:tcPr>
            <w:tcW w:w="1350" w:type="dxa"/>
          </w:tcPr>
          <w:p w14:paraId="66B883D1"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0.322</w:t>
            </w:r>
          </w:p>
        </w:tc>
        <w:tc>
          <w:tcPr>
            <w:tcW w:w="1890" w:type="dxa"/>
          </w:tcPr>
          <w:p w14:paraId="4FA5D472"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-0.261</w:t>
            </w:r>
          </w:p>
        </w:tc>
        <w:tc>
          <w:tcPr>
            <w:tcW w:w="1800" w:type="dxa"/>
          </w:tcPr>
          <w:p w14:paraId="27D40C5B"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0.450</w:t>
            </w:r>
          </w:p>
        </w:tc>
      </w:tr>
      <w:tr w:rsidR="009A3FED" w:rsidRPr="0096256F" w14:paraId="496779FA" w14:textId="77777777" w:rsidTr="009A3FED">
        <w:tc>
          <w:tcPr>
            <w:tcW w:w="1260" w:type="dxa"/>
          </w:tcPr>
          <w:p w14:paraId="26791948"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X1.3.2</w:t>
            </w:r>
          </w:p>
        </w:tc>
        <w:tc>
          <w:tcPr>
            <w:tcW w:w="1800" w:type="dxa"/>
          </w:tcPr>
          <w:p w14:paraId="0ECBB7CD"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0.765</w:t>
            </w:r>
          </w:p>
        </w:tc>
        <w:tc>
          <w:tcPr>
            <w:tcW w:w="1350" w:type="dxa"/>
          </w:tcPr>
          <w:p w14:paraId="3856E261"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0.383</w:t>
            </w:r>
          </w:p>
        </w:tc>
        <w:tc>
          <w:tcPr>
            <w:tcW w:w="1890" w:type="dxa"/>
          </w:tcPr>
          <w:p w14:paraId="783771D6"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-0.260</w:t>
            </w:r>
          </w:p>
        </w:tc>
        <w:tc>
          <w:tcPr>
            <w:tcW w:w="1800" w:type="dxa"/>
          </w:tcPr>
          <w:p w14:paraId="02170D57"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0.479</w:t>
            </w:r>
          </w:p>
        </w:tc>
      </w:tr>
      <w:tr w:rsidR="009A3FED" w:rsidRPr="0096256F" w14:paraId="6EE0EE9B" w14:textId="77777777" w:rsidTr="009A3FED">
        <w:tc>
          <w:tcPr>
            <w:tcW w:w="1260" w:type="dxa"/>
          </w:tcPr>
          <w:p w14:paraId="21BF4E95"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X2.1.1</w:t>
            </w:r>
          </w:p>
        </w:tc>
        <w:tc>
          <w:tcPr>
            <w:tcW w:w="1800" w:type="dxa"/>
          </w:tcPr>
          <w:p w14:paraId="43365DA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0.315</w:t>
            </w:r>
          </w:p>
        </w:tc>
        <w:tc>
          <w:tcPr>
            <w:tcW w:w="1350" w:type="dxa"/>
          </w:tcPr>
          <w:p w14:paraId="17B4B4DB"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0.854</w:t>
            </w:r>
          </w:p>
        </w:tc>
        <w:tc>
          <w:tcPr>
            <w:tcW w:w="1890" w:type="dxa"/>
          </w:tcPr>
          <w:p w14:paraId="0A8AE478"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0.400</w:t>
            </w:r>
          </w:p>
        </w:tc>
        <w:tc>
          <w:tcPr>
            <w:tcW w:w="1800" w:type="dxa"/>
          </w:tcPr>
          <w:p w14:paraId="0D6B77D5"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0.627</w:t>
            </w:r>
          </w:p>
        </w:tc>
      </w:tr>
      <w:tr w:rsidR="009A3FED" w:rsidRPr="0096256F" w14:paraId="17A600CA" w14:textId="77777777" w:rsidTr="009A3FED">
        <w:tc>
          <w:tcPr>
            <w:tcW w:w="1260" w:type="dxa"/>
          </w:tcPr>
          <w:p w14:paraId="462EB468"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X2.2.1</w:t>
            </w:r>
          </w:p>
        </w:tc>
        <w:tc>
          <w:tcPr>
            <w:tcW w:w="1800" w:type="dxa"/>
          </w:tcPr>
          <w:p w14:paraId="08CBDC9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0.514</w:t>
            </w:r>
          </w:p>
        </w:tc>
        <w:tc>
          <w:tcPr>
            <w:tcW w:w="1350" w:type="dxa"/>
          </w:tcPr>
          <w:p w14:paraId="0FDB3CEB"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0.824</w:t>
            </w:r>
          </w:p>
        </w:tc>
        <w:tc>
          <w:tcPr>
            <w:tcW w:w="1890" w:type="dxa"/>
          </w:tcPr>
          <w:p w14:paraId="68BCBA97"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0.282</w:t>
            </w:r>
          </w:p>
        </w:tc>
        <w:tc>
          <w:tcPr>
            <w:tcW w:w="1800" w:type="dxa"/>
          </w:tcPr>
          <w:p w14:paraId="2B4F2E0A"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0.646</w:t>
            </w:r>
          </w:p>
        </w:tc>
      </w:tr>
      <w:tr w:rsidR="009A3FED" w:rsidRPr="0096256F" w14:paraId="21999CA9" w14:textId="77777777" w:rsidTr="009A3FED">
        <w:tc>
          <w:tcPr>
            <w:tcW w:w="1260" w:type="dxa"/>
          </w:tcPr>
          <w:p w14:paraId="5678FFFA"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X2.3.1</w:t>
            </w:r>
          </w:p>
        </w:tc>
        <w:tc>
          <w:tcPr>
            <w:tcW w:w="1800" w:type="dxa"/>
          </w:tcPr>
          <w:p w14:paraId="7B00F54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0.470</w:t>
            </w:r>
          </w:p>
        </w:tc>
        <w:tc>
          <w:tcPr>
            <w:tcW w:w="1350" w:type="dxa"/>
          </w:tcPr>
          <w:p w14:paraId="6ECFA938"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0.904</w:t>
            </w:r>
          </w:p>
        </w:tc>
        <w:tc>
          <w:tcPr>
            <w:tcW w:w="1890" w:type="dxa"/>
          </w:tcPr>
          <w:p w14:paraId="2F9BBB29"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0.432</w:t>
            </w:r>
          </w:p>
        </w:tc>
        <w:tc>
          <w:tcPr>
            <w:tcW w:w="1800" w:type="dxa"/>
          </w:tcPr>
          <w:p w14:paraId="0467EA71"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0.822</w:t>
            </w:r>
          </w:p>
        </w:tc>
      </w:tr>
      <w:tr w:rsidR="009A3FED" w:rsidRPr="0096256F" w14:paraId="5C21F936" w14:textId="77777777" w:rsidTr="009A3FED">
        <w:tc>
          <w:tcPr>
            <w:tcW w:w="1260" w:type="dxa"/>
          </w:tcPr>
          <w:p w14:paraId="1D1BCE4C"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X2.3.2</w:t>
            </w:r>
          </w:p>
        </w:tc>
        <w:tc>
          <w:tcPr>
            <w:tcW w:w="1800" w:type="dxa"/>
          </w:tcPr>
          <w:p w14:paraId="4EC5F75A"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0.486</w:t>
            </w:r>
          </w:p>
        </w:tc>
        <w:tc>
          <w:tcPr>
            <w:tcW w:w="1350" w:type="dxa"/>
          </w:tcPr>
          <w:p w14:paraId="1BAF04F3"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0.941</w:t>
            </w:r>
          </w:p>
        </w:tc>
        <w:tc>
          <w:tcPr>
            <w:tcW w:w="1890" w:type="dxa"/>
          </w:tcPr>
          <w:p w14:paraId="245D9C2C"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0.386</w:t>
            </w:r>
          </w:p>
        </w:tc>
        <w:tc>
          <w:tcPr>
            <w:tcW w:w="1800" w:type="dxa"/>
          </w:tcPr>
          <w:p w14:paraId="363CF8CF"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0.763</w:t>
            </w:r>
          </w:p>
        </w:tc>
      </w:tr>
      <w:tr w:rsidR="009A3FED" w:rsidRPr="0096256F" w14:paraId="05680CB5" w14:textId="77777777" w:rsidTr="009A3FED">
        <w:tc>
          <w:tcPr>
            <w:tcW w:w="1260" w:type="dxa"/>
          </w:tcPr>
          <w:p w14:paraId="1E62688E"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Y1.1.1</w:t>
            </w:r>
          </w:p>
        </w:tc>
        <w:tc>
          <w:tcPr>
            <w:tcW w:w="1800" w:type="dxa"/>
          </w:tcPr>
          <w:p w14:paraId="4051E48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-0.401</w:t>
            </w:r>
          </w:p>
        </w:tc>
        <w:tc>
          <w:tcPr>
            <w:tcW w:w="1350" w:type="dxa"/>
          </w:tcPr>
          <w:p w14:paraId="20B9F4A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0.273</w:t>
            </w:r>
          </w:p>
        </w:tc>
        <w:tc>
          <w:tcPr>
            <w:tcW w:w="1890" w:type="dxa"/>
          </w:tcPr>
          <w:p w14:paraId="18EC6991"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0.837</w:t>
            </w:r>
          </w:p>
        </w:tc>
        <w:tc>
          <w:tcPr>
            <w:tcW w:w="1800" w:type="dxa"/>
          </w:tcPr>
          <w:p w14:paraId="409A958D"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0.340</w:t>
            </w:r>
          </w:p>
        </w:tc>
      </w:tr>
      <w:tr w:rsidR="009A3FED" w:rsidRPr="0096256F" w14:paraId="0E7CE626" w14:textId="77777777" w:rsidTr="009A3FED">
        <w:tc>
          <w:tcPr>
            <w:tcW w:w="1260" w:type="dxa"/>
          </w:tcPr>
          <w:p w14:paraId="03BC1E00"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Y1.1.2</w:t>
            </w:r>
          </w:p>
        </w:tc>
        <w:tc>
          <w:tcPr>
            <w:tcW w:w="1800" w:type="dxa"/>
          </w:tcPr>
          <w:p w14:paraId="62D799D9"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-0.317</w:t>
            </w:r>
          </w:p>
        </w:tc>
        <w:tc>
          <w:tcPr>
            <w:tcW w:w="1350" w:type="dxa"/>
          </w:tcPr>
          <w:p w14:paraId="04360E59"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0.251</w:t>
            </w:r>
          </w:p>
        </w:tc>
        <w:tc>
          <w:tcPr>
            <w:tcW w:w="1890" w:type="dxa"/>
          </w:tcPr>
          <w:p w14:paraId="28D1311E"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0.745</w:t>
            </w:r>
          </w:p>
        </w:tc>
        <w:tc>
          <w:tcPr>
            <w:tcW w:w="1800" w:type="dxa"/>
          </w:tcPr>
          <w:p w14:paraId="7C561BF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0.376</w:t>
            </w:r>
          </w:p>
        </w:tc>
      </w:tr>
      <w:tr w:rsidR="009A3FED" w:rsidRPr="0096256F" w14:paraId="2830C8E8" w14:textId="77777777" w:rsidTr="009A3FED">
        <w:tc>
          <w:tcPr>
            <w:tcW w:w="1260" w:type="dxa"/>
          </w:tcPr>
          <w:p w14:paraId="6895F17B"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Y1.2.1</w:t>
            </w:r>
          </w:p>
        </w:tc>
        <w:tc>
          <w:tcPr>
            <w:tcW w:w="1800" w:type="dxa"/>
          </w:tcPr>
          <w:p w14:paraId="5B5DE5E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-0.312</w:t>
            </w:r>
          </w:p>
        </w:tc>
        <w:tc>
          <w:tcPr>
            <w:tcW w:w="1350" w:type="dxa"/>
          </w:tcPr>
          <w:p w14:paraId="3C4ACB08"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0.394</w:t>
            </w:r>
          </w:p>
        </w:tc>
        <w:tc>
          <w:tcPr>
            <w:tcW w:w="1890" w:type="dxa"/>
          </w:tcPr>
          <w:p w14:paraId="1C5BB724"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0.818</w:t>
            </w:r>
          </w:p>
        </w:tc>
        <w:tc>
          <w:tcPr>
            <w:tcW w:w="1800" w:type="dxa"/>
          </w:tcPr>
          <w:p w14:paraId="058DB3A1"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0.384</w:t>
            </w:r>
          </w:p>
        </w:tc>
      </w:tr>
      <w:tr w:rsidR="009A3FED" w:rsidRPr="0096256F" w14:paraId="024B3526" w14:textId="77777777" w:rsidTr="009A3FED">
        <w:tc>
          <w:tcPr>
            <w:tcW w:w="1260" w:type="dxa"/>
          </w:tcPr>
          <w:p w14:paraId="72984691"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Y1.2.2</w:t>
            </w:r>
          </w:p>
        </w:tc>
        <w:tc>
          <w:tcPr>
            <w:tcW w:w="1800" w:type="dxa"/>
          </w:tcPr>
          <w:p w14:paraId="56D82428"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-0.301</w:t>
            </w:r>
          </w:p>
        </w:tc>
        <w:tc>
          <w:tcPr>
            <w:tcW w:w="1350" w:type="dxa"/>
          </w:tcPr>
          <w:p w14:paraId="3CEFF98F"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0.461</w:t>
            </w:r>
          </w:p>
        </w:tc>
        <w:tc>
          <w:tcPr>
            <w:tcW w:w="1890" w:type="dxa"/>
          </w:tcPr>
          <w:p w14:paraId="5D45B36C"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0.907</w:t>
            </w:r>
          </w:p>
        </w:tc>
        <w:tc>
          <w:tcPr>
            <w:tcW w:w="1800" w:type="dxa"/>
          </w:tcPr>
          <w:p w14:paraId="56011338"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0.463</w:t>
            </w:r>
          </w:p>
        </w:tc>
      </w:tr>
      <w:tr w:rsidR="009A3FED" w:rsidRPr="0096256F" w14:paraId="1592E8FD" w14:textId="77777777" w:rsidTr="009A3FED">
        <w:tc>
          <w:tcPr>
            <w:tcW w:w="1260" w:type="dxa"/>
          </w:tcPr>
          <w:p w14:paraId="1A429234"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Y1.2.3</w:t>
            </w:r>
          </w:p>
        </w:tc>
        <w:tc>
          <w:tcPr>
            <w:tcW w:w="1800" w:type="dxa"/>
          </w:tcPr>
          <w:p w14:paraId="06EF8C7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-0.348</w:t>
            </w:r>
          </w:p>
        </w:tc>
        <w:tc>
          <w:tcPr>
            <w:tcW w:w="1350" w:type="dxa"/>
          </w:tcPr>
          <w:p w14:paraId="2EED7FB6"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0.391</w:t>
            </w:r>
          </w:p>
        </w:tc>
        <w:tc>
          <w:tcPr>
            <w:tcW w:w="1890" w:type="dxa"/>
          </w:tcPr>
          <w:p w14:paraId="68493CF6"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0.916</w:t>
            </w:r>
          </w:p>
        </w:tc>
        <w:tc>
          <w:tcPr>
            <w:tcW w:w="1800" w:type="dxa"/>
          </w:tcPr>
          <w:p w14:paraId="5CB48D05"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0.448</w:t>
            </w:r>
          </w:p>
        </w:tc>
      </w:tr>
      <w:tr w:rsidR="009A3FED" w:rsidRPr="0096256F" w14:paraId="064E9C9D" w14:textId="77777777" w:rsidTr="009A3FED">
        <w:tc>
          <w:tcPr>
            <w:tcW w:w="1260" w:type="dxa"/>
          </w:tcPr>
          <w:p w14:paraId="4000E22A"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Y1.2.4</w:t>
            </w:r>
          </w:p>
        </w:tc>
        <w:tc>
          <w:tcPr>
            <w:tcW w:w="1800" w:type="dxa"/>
          </w:tcPr>
          <w:p w14:paraId="7CF13E32"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-0.461</w:t>
            </w:r>
          </w:p>
        </w:tc>
        <w:tc>
          <w:tcPr>
            <w:tcW w:w="1350" w:type="dxa"/>
          </w:tcPr>
          <w:p w14:paraId="4DEBF54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0.364</w:t>
            </w:r>
          </w:p>
        </w:tc>
        <w:tc>
          <w:tcPr>
            <w:tcW w:w="1890" w:type="dxa"/>
          </w:tcPr>
          <w:p w14:paraId="702E95F6"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0.915</w:t>
            </w:r>
          </w:p>
        </w:tc>
        <w:tc>
          <w:tcPr>
            <w:tcW w:w="1800" w:type="dxa"/>
          </w:tcPr>
          <w:p w14:paraId="463BFC66"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0.371</w:t>
            </w:r>
          </w:p>
        </w:tc>
      </w:tr>
      <w:tr w:rsidR="009A3FED" w:rsidRPr="0096256F" w14:paraId="40CE06EC" w14:textId="77777777" w:rsidTr="009A3FED">
        <w:tc>
          <w:tcPr>
            <w:tcW w:w="1260" w:type="dxa"/>
          </w:tcPr>
          <w:p w14:paraId="10DAF86C"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Y1.2.5</w:t>
            </w:r>
          </w:p>
        </w:tc>
        <w:tc>
          <w:tcPr>
            <w:tcW w:w="1800" w:type="dxa"/>
          </w:tcPr>
          <w:p w14:paraId="3B79025A"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-0.307</w:t>
            </w:r>
          </w:p>
        </w:tc>
        <w:tc>
          <w:tcPr>
            <w:tcW w:w="1350" w:type="dxa"/>
          </w:tcPr>
          <w:p w14:paraId="2C5C1C99"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0.413</w:t>
            </w:r>
          </w:p>
        </w:tc>
        <w:tc>
          <w:tcPr>
            <w:tcW w:w="1890" w:type="dxa"/>
          </w:tcPr>
          <w:p w14:paraId="64C1F49E"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0.889</w:t>
            </w:r>
          </w:p>
        </w:tc>
        <w:tc>
          <w:tcPr>
            <w:tcW w:w="1800" w:type="dxa"/>
          </w:tcPr>
          <w:p w14:paraId="7FD245D5"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0.487</w:t>
            </w:r>
          </w:p>
        </w:tc>
      </w:tr>
      <w:tr w:rsidR="009A3FED" w:rsidRPr="0096256F" w14:paraId="74289B04" w14:textId="77777777" w:rsidTr="009A3FED">
        <w:tc>
          <w:tcPr>
            <w:tcW w:w="1260" w:type="dxa"/>
          </w:tcPr>
          <w:p w14:paraId="3AEC6008"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Y1.3.1</w:t>
            </w:r>
          </w:p>
        </w:tc>
        <w:tc>
          <w:tcPr>
            <w:tcW w:w="1800" w:type="dxa"/>
          </w:tcPr>
          <w:p w14:paraId="192CD3A6"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-0.156</w:t>
            </w:r>
          </w:p>
        </w:tc>
        <w:tc>
          <w:tcPr>
            <w:tcW w:w="1350" w:type="dxa"/>
          </w:tcPr>
          <w:p w14:paraId="67C03861"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0.461</w:t>
            </w:r>
          </w:p>
        </w:tc>
        <w:tc>
          <w:tcPr>
            <w:tcW w:w="1890" w:type="dxa"/>
          </w:tcPr>
          <w:p w14:paraId="543FE077"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0.819</w:t>
            </w:r>
          </w:p>
        </w:tc>
        <w:tc>
          <w:tcPr>
            <w:tcW w:w="1800" w:type="dxa"/>
          </w:tcPr>
          <w:p w14:paraId="31931F68"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0.539</w:t>
            </w:r>
          </w:p>
        </w:tc>
      </w:tr>
      <w:tr w:rsidR="009A3FED" w:rsidRPr="0096256F" w14:paraId="29A1107D" w14:textId="77777777" w:rsidTr="009A3FED">
        <w:tc>
          <w:tcPr>
            <w:tcW w:w="1260" w:type="dxa"/>
          </w:tcPr>
          <w:p w14:paraId="54CFD82C"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Y1.3.2</w:t>
            </w:r>
          </w:p>
        </w:tc>
        <w:tc>
          <w:tcPr>
            <w:tcW w:w="1800" w:type="dxa"/>
          </w:tcPr>
          <w:p w14:paraId="44A4E33B"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-0.300</w:t>
            </w:r>
          </w:p>
        </w:tc>
        <w:tc>
          <w:tcPr>
            <w:tcW w:w="1350" w:type="dxa"/>
          </w:tcPr>
          <w:p w14:paraId="04AE20B5"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0.287</w:t>
            </w:r>
          </w:p>
        </w:tc>
        <w:tc>
          <w:tcPr>
            <w:tcW w:w="1890" w:type="dxa"/>
          </w:tcPr>
          <w:p w14:paraId="2729842A"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0.852</w:t>
            </w:r>
          </w:p>
        </w:tc>
        <w:tc>
          <w:tcPr>
            <w:tcW w:w="1800" w:type="dxa"/>
          </w:tcPr>
          <w:p w14:paraId="7EC012E0"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0.409</w:t>
            </w:r>
          </w:p>
        </w:tc>
      </w:tr>
      <w:tr w:rsidR="009A3FED" w:rsidRPr="0096256F" w14:paraId="074225C0" w14:textId="77777777" w:rsidTr="009A3FED">
        <w:tc>
          <w:tcPr>
            <w:tcW w:w="1260" w:type="dxa"/>
          </w:tcPr>
          <w:p w14:paraId="230261A8"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Z1.1.1</w:t>
            </w:r>
          </w:p>
        </w:tc>
        <w:tc>
          <w:tcPr>
            <w:tcW w:w="1800" w:type="dxa"/>
          </w:tcPr>
          <w:p w14:paraId="2D692022"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0.550</w:t>
            </w:r>
          </w:p>
        </w:tc>
        <w:tc>
          <w:tcPr>
            <w:tcW w:w="1350" w:type="dxa"/>
          </w:tcPr>
          <w:p w14:paraId="3502715F"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0.753</w:t>
            </w:r>
          </w:p>
        </w:tc>
        <w:tc>
          <w:tcPr>
            <w:tcW w:w="1890" w:type="dxa"/>
          </w:tcPr>
          <w:p w14:paraId="39C42C1E"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0.392</w:t>
            </w:r>
          </w:p>
        </w:tc>
        <w:tc>
          <w:tcPr>
            <w:tcW w:w="1800" w:type="dxa"/>
          </w:tcPr>
          <w:p w14:paraId="35DD563D"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0.896</w:t>
            </w:r>
          </w:p>
        </w:tc>
      </w:tr>
      <w:tr w:rsidR="009A3FED" w:rsidRPr="0096256F" w14:paraId="12F7F661" w14:textId="77777777" w:rsidTr="009A3FED">
        <w:tc>
          <w:tcPr>
            <w:tcW w:w="1260" w:type="dxa"/>
          </w:tcPr>
          <w:p w14:paraId="0FAEE416"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Z1.1.2</w:t>
            </w:r>
          </w:p>
        </w:tc>
        <w:tc>
          <w:tcPr>
            <w:tcW w:w="1800" w:type="dxa"/>
          </w:tcPr>
          <w:p w14:paraId="4370CF59"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0.477</w:t>
            </w:r>
          </w:p>
        </w:tc>
        <w:tc>
          <w:tcPr>
            <w:tcW w:w="1350" w:type="dxa"/>
          </w:tcPr>
          <w:p w14:paraId="59CF5B61"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0.574</w:t>
            </w:r>
          </w:p>
        </w:tc>
        <w:tc>
          <w:tcPr>
            <w:tcW w:w="1890" w:type="dxa"/>
          </w:tcPr>
          <w:p w14:paraId="02F16E1C"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0.392</w:t>
            </w:r>
          </w:p>
        </w:tc>
        <w:tc>
          <w:tcPr>
            <w:tcW w:w="1800" w:type="dxa"/>
          </w:tcPr>
          <w:p w14:paraId="0319E1CC"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0.772</w:t>
            </w:r>
          </w:p>
        </w:tc>
      </w:tr>
      <w:tr w:rsidR="009A3FED" w:rsidRPr="0096256F" w14:paraId="05D60B1E" w14:textId="77777777" w:rsidTr="009A3FED">
        <w:tc>
          <w:tcPr>
            <w:tcW w:w="1260" w:type="dxa"/>
          </w:tcPr>
          <w:p w14:paraId="4DB3923E"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Z1.2.1</w:t>
            </w:r>
          </w:p>
        </w:tc>
        <w:tc>
          <w:tcPr>
            <w:tcW w:w="1800" w:type="dxa"/>
          </w:tcPr>
          <w:p w14:paraId="7CFE30C7"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0.302</w:t>
            </w:r>
          </w:p>
        </w:tc>
        <w:tc>
          <w:tcPr>
            <w:tcW w:w="1350" w:type="dxa"/>
          </w:tcPr>
          <w:p w14:paraId="3EA22B45"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0.686</w:t>
            </w:r>
          </w:p>
        </w:tc>
        <w:tc>
          <w:tcPr>
            <w:tcW w:w="1890" w:type="dxa"/>
          </w:tcPr>
          <w:p w14:paraId="6E62BBF9"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0.499</w:t>
            </w:r>
          </w:p>
        </w:tc>
        <w:tc>
          <w:tcPr>
            <w:tcW w:w="1800" w:type="dxa"/>
          </w:tcPr>
          <w:p w14:paraId="5CD22B5A"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0.779</w:t>
            </w:r>
          </w:p>
        </w:tc>
      </w:tr>
      <w:tr w:rsidR="009A3FED" w:rsidRPr="0096256F" w14:paraId="4C08CF4F" w14:textId="77777777" w:rsidTr="009A3FED">
        <w:tc>
          <w:tcPr>
            <w:tcW w:w="1260" w:type="dxa"/>
          </w:tcPr>
          <w:p w14:paraId="7F753531"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Z1.3.1</w:t>
            </w:r>
          </w:p>
        </w:tc>
        <w:tc>
          <w:tcPr>
            <w:tcW w:w="1800" w:type="dxa"/>
          </w:tcPr>
          <w:p w14:paraId="4E869AF3"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0.503</w:t>
            </w:r>
          </w:p>
        </w:tc>
        <w:tc>
          <w:tcPr>
            <w:tcW w:w="1350" w:type="dxa"/>
          </w:tcPr>
          <w:p w14:paraId="1CF349C0"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0.610</w:t>
            </w:r>
          </w:p>
        </w:tc>
        <w:tc>
          <w:tcPr>
            <w:tcW w:w="1890" w:type="dxa"/>
          </w:tcPr>
          <w:p w14:paraId="3C610CB0"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0.322</w:t>
            </w:r>
          </w:p>
        </w:tc>
        <w:tc>
          <w:tcPr>
            <w:tcW w:w="1800" w:type="dxa"/>
          </w:tcPr>
          <w:p w14:paraId="72308FC8"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0.818</w:t>
            </w:r>
          </w:p>
        </w:tc>
      </w:tr>
      <w:tr w:rsidR="009A3FED" w:rsidRPr="0096256F" w14:paraId="148B5BC6" w14:textId="77777777" w:rsidTr="009A3FED">
        <w:tc>
          <w:tcPr>
            <w:tcW w:w="1260" w:type="dxa"/>
          </w:tcPr>
          <w:p w14:paraId="0905FA05"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Z1.3.2</w:t>
            </w:r>
          </w:p>
        </w:tc>
        <w:tc>
          <w:tcPr>
            <w:tcW w:w="1800" w:type="dxa"/>
          </w:tcPr>
          <w:p w14:paraId="45555002"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0.531</w:t>
            </w:r>
          </w:p>
        </w:tc>
        <w:tc>
          <w:tcPr>
            <w:tcW w:w="1350" w:type="dxa"/>
          </w:tcPr>
          <w:p w14:paraId="74EB2D6C"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0.604</w:t>
            </w:r>
          </w:p>
        </w:tc>
        <w:tc>
          <w:tcPr>
            <w:tcW w:w="1890" w:type="dxa"/>
          </w:tcPr>
          <w:p w14:paraId="7D3A7A1F"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0.361</w:t>
            </w:r>
          </w:p>
        </w:tc>
        <w:tc>
          <w:tcPr>
            <w:tcW w:w="1800" w:type="dxa"/>
          </w:tcPr>
          <w:p w14:paraId="476BFB0F"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0.856</w:t>
            </w:r>
          </w:p>
        </w:tc>
      </w:tr>
      <w:tr w:rsidR="009A3FED" w:rsidRPr="0096256F" w14:paraId="5FB13F80" w14:textId="77777777" w:rsidTr="009A3FED">
        <w:tc>
          <w:tcPr>
            <w:tcW w:w="1260" w:type="dxa"/>
          </w:tcPr>
          <w:p w14:paraId="414C6EEE"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Z1.3.3</w:t>
            </w:r>
          </w:p>
        </w:tc>
        <w:tc>
          <w:tcPr>
            <w:tcW w:w="1800" w:type="dxa"/>
          </w:tcPr>
          <w:p w14:paraId="2C487C8D"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0.513</w:t>
            </w:r>
          </w:p>
        </w:tc>
        <w:tc>
          <w:tcPr>
            <w:tcW w:w="1350" w:type="dxa"/>
          </w:tcPr>
          <w:p w14:paraId="73DEE9C3"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0.799</w:t>
            </w:r>
          </w:p>
        </w:tc>
        <w:tc>
          <w:tcPr>
            <w:tcW w:w="1890" w:type="dxa"/>
          </w:tcPr>
          <w:p w14:paraId="49BAD50D"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0.412</w:t>
            </w:r>
          </w:p>
        </w:tc>
        <w:tc>
          <w:tcPr>
            <w:tcW w:w="1800" w:type="dxa"/>
          </w:tcPr>
          <w:p w14:paraId="1F8C2D44"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0.774</w:t>
            </w:r>
          </w:p>
        </w:tc>
      </w:tr>
      <w:tr w:rsidR="009A3FED" w:rsidRPr="0096256F" w14:paraId="5E40A686" w14:textId="77777777" w:rsidTr="009A3FED">
        <w:tc>
          <w:tcPr>
            <w:tcW w:w="1260" w:type="dxa"/>
          </w:tcPr>
          <w:p w14:paraId="2DDDFB60" w14:textId="77777777" w:rsidR="009A3FED" w:rsidRPr="0096256F" w:rsidRDefault="009A3FED" w:rsidP="00AC2BBF">
            <w:pPr>
              <w:spacing w:after="0" w:line="240" w:lineRule="auto"/>
              <w:jc w:val="center"/>
              <w:rPr>
                <w:rFonts w:ascii="Times New Roman" w:hAnsi="Times New Roman" w:cs="Times New Roman"/>
                <w:b/>
                <w:sz w:val="24"/>
                <w:szCs w:val="24"/>
              </w:rPr>
            </w:pPr>
            <w:r w:rsidRPr="0096256F">
              <w:rPr>
                <w:rFonts w:ascii="Times New Roman" w:hAnsi="Times New Roman" w:cs="Times New Roman"/>
                <w:b/>
                <w:sz w:val="24"/>
                <w:szCs w:val="24"/>
              </w:rPr>
              <w:t>Z1.4.1</w:t>
            </w:r>
          </w:p>
        </w:tc>
        <w:tc>
          <w:tcPr>
            <w:tcW w:w="1800" w:type="dxa"/>
          </w:tcPr>
          <w:p w14:paraId="38015E9A"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0.431</w:t>
            </w:r>
          </w:p>
        </w:tc>
        <w:tc>
          <w:tcPr>
            <w:tcW w:w="1350" w:type="dxa"/>
          </w:tcPr>
          <w:p w14:paraId="279713C9"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0.629</w:t>
            </w:r>
          </w:p>
        </w:tc>
        <w:tc>
          <w:tcPr>
            <w:tcW w:w="1890" w:type="dxa"/>
          </w:tcPr>
          <w:p w14:paraId="69DED7B0" w14:textId="77777777" w:rsidR="009A3FED" w:rsidRPr="0096256F" w:rsidRDefault="009A3FED" w:rsidP="00AC2BBF">
            <w:pPr>
              <w:spacing w:after="0" w:line="240" w:lineRule="auto"/>
              <w:jc w:val="center"/>
              <w:rPr>
                <w:rFonts w:ascii="Times New Roman" w:hAnsi="Times New Roman" w:cs="Times New Roman"/>
                <w:sz w:val="24"/>
                <w:szCs w:val="24"/>
              </w:rPr>
            </w:pPr>
            <w:r w:rsidRPr="0096256F">
              <w:rPr>
                <w:rFonts w:ascii="Times New Roman" w:hAnsi="Times New Roman" w:cs="Times New Roman"/>
                <w:sz w:val="24"/>
                <w:szCs w:val="24"/>
              </w:rPr>
              <w:t>0.451</w:t>
            </w:r>
          </w:p>
        </w:tc>
        <w:tc>
          <w:tcPr>
            <w:tcW w:w="1800" w:type="dxa"/>
          </w:tcPr>
          <w:p w14:paraId="25057AB1" w14:textId="77777777" w:rsidR="009A3FED" w:rsidRPr="00B245CF" w:rsidRDefault="009A3FED" w:rsidP="00AC2BBF">
            <w:pPr>
              <w:spacing w:after="0" w:line="240" w:lineRule="auto"/>
              <w:jc w:val="center"/>
              <w:rPr>
                <w:rFonts w:ascii="Times New Roman" w:hAnsi="Times New Roman" w:cs="Times New Roman"/>
                <w:b/>
                <w:sz w:val="24"/>
                <w:szCs w:val="24"/>
              </w:rPr>
            </w:pPr>
            <w:r w:rsidRPr="00B245CF">
              <w:rPr>
                <w:rFonts w:ascii="Times New Roman" w:hAnsi="Times New Roman" w:cs="Times New Roman"/>
                <w:b/>
                <w:sz w:val="24"/>
                <w:szCs w:val="24"/>
              </w:rPr>
              <w:t>0.855</w:t>
            </w:r>
          </w:p>
        </w:tc>
      </w:tr>
    </w:tbl>
    <w:p w14:paraId="714154CB" w14:textId="77777777" w:rsidR="009A3FED" w:rsidRDefault="009A3FED" w:rsidP="009A3FED">
      <w:pPr>
        <w:pBdr>
          <w:top w:val="nil"/>
          <w:left w:val="nil"/>
          <w:bottom w:val="nil"/>
          <w:right w:val="nil"/>
          <w:between w:val="nil"/>
        </w:pBdr>
        <w:tabs>
          <w:tab w:val="left" w:pos="780"/>
        </w:tabs>
        <w:spacing w:after="0" w:line="240" w:lineRule="auto"/>
        <w:ind w:left="36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9A3FED">
        <w:rPr>
          <w:rFonts w:ascii="Times New Roman" w:eastAsia="Times New Roman" w:hAnsi="Times New Roman" w:cs="Times New Roman"/>
          <w:color w:val="000000"/>
          <w:sz w:val="24"/>
          <w:szCs w:val="24"/>
          <w:lang w:val="id-ID"/>
        </w:rPr>
        <w:t>Source: SmartPLS 4 output</w:t>
      </w:r>
    </w:p>
    <w:p w14:paraId="725EE215" w14:textId="6A9B076E" w:rsidR="009A3FED" w:rsidRDefault="009A3FED" w:rsidP="009A3FED">
      <w:pPr>
        <w:pBdr>
          <w:top w:val="nil"/>
          <w:left w:val="nil"/>
          <w:bottom w:val="nil"/>
          <w:right w:val="nil"/>
          <w:between w:val="nil"/>
        </w:pBdr>
        <w:tabs>
          <w:tab w:val="left" w:pos="780"/>
        </w:tabs>
        <w:spacing w:after="0" w:line="240" w:lineRule="auto"/>
        <w:ind w:firstLine="360"/>
        <w:jc w:val="both"/>
        <w:rPr>
          <w:rFonts w:ascii="Times New Roman" w:eastAsia="Times New Roman" w:hAnsi="Times New Roman" w:cs="Times New Roman"/>
          <w:color w:val="000000"/>
          <w:sz w:val="24"/>
          <w:szCs w:val="24"/>
          <w:lang w:val="id-ID"/>
        </w:rPr>
      </w:pPr>
      <w:r w:rsidRPr="009A3FED">
        <w:rPr>
          <w:rFonts w:ascii="Times New Roman" w:eastAsia="Times New Roman" w:hAnsi="Times New Roman" w:cs="Times New Roman"/>
          <w:color w:val="000000"/>
          <w:sz w:val="24"/>
          <w:szCs w:val="24"/>
          <w:lang w:val="id-ID"/>
        </w:rPr>
        <w:t>One variable's value is bigger than the values of all the other variables, according to the table above. It may be concluded that the cross loading value above has good cross loading because it satisfies the cross loading requirements.</w:t>
      </w:r>
    </w:p>
    <w:p w14:paraId="5878F4CE" w14:textId="77777777" w:rsidR="00253117" w:rsidRDefault="00253117" w:rsidP="009A3FED">
      <w:pPr>
        <w:pBdr>
          <w:top w:val="nil"/>
          <w:left w:val="nil"/>
          <w:bottom w:val="nil"/>
          <w:right w:val="nil"/>
          <w:between w:val="nil"/>
        </w:pBdr>
        <w:tabs>
          <w:tab w:val="left" w:pos="780"/>
        </w:tabs>
        <w:spacing w:after="0" w:line="240" w:lineRule="auto"/>
        <w:ind w:firstLine="360"/>
        <w:jc w:val="both"/>
        <w:rPr>
          <w:rFonts w:ascii="Times New Roman" w:eastAsia="Times New Roman" w:hAnsi="Times New Roman" w:cs="Times New Roman"/>
          <w:color w:val="000000"/>
          <w:sz w:val="24"/>
          <w:szCs w:val="24"/>
          <w:lang w:val="id-ID"/>
        </w:rPr>
      </w:pPr>
    </w:p>
    <w:p w14:paraId="3D144706" w14:textId="77777777" w:rsidR="009A3FED" w:rsidRDefault="009A3FED" w:rsidP="00253117">
      <w:pPr>
        <w:pBdr>
          <w:top w:val="nil"/>
          <w:left w:val="nil"/>
          <w:bottom w:val="nil"/>
          <w:right w:val="nil"/>
          <w:between w:val="nil"/>
        </w:pBdr>
        <w:tabs>
          <w:tab w:val="left" w:pos="780"/>
        </w:tabs>
        <w:spacing w:after="0" w:line="240" w:lineRule="auto"/>
        <w:jc w:val="both"/>
        <w:rPr>
          <w:rFonts w:ascii="Times New Roman" w:eastAsia="Times New Roman" w:hAnsi="Times New Roman" w:cs="Times New Roman"/>
          <w:b/>
          <w:color w:val="000000"/>
          <w:sz w:val="24"/>
          <w:szCs w:val="24"/>
          <w:lang w:val="id-ID"/>
        </w:rPr>
      </w:pPr>
      <w:r w:rsidRPr="009A3FED">
        <w:rPr>
          <w:rFonts w:ascii="Times New Roman" w:eastAsia="Times New Roman" w:hAnsi="Times New Roman" w:cs="Times New Roman"/>
          <w:b/>
          <w:color w:val="000000"/>
          <w:sz w:val="24"/>
          <w:szCs w:val="24"/>
          <w:lang w:val="id-ID"/>
        </w:rPr>
        <w:t>Average variance extracted (AVE)</w:t>
      </w:r>
    </w:p>
    <w:p w14:paraId="4DF593B6" w14:textId="5DF666CA" w:rsidR="009A3FED" w:rsidRPr="00780AB7" w:rsidRDefault="009A3FED" w:rsidP="00780AB7">
      <w:pPr>
        <w:spacing w:after="0" w:line="240" w:lineRule="auto"/>
        <w:jc w:val="center"/>
        <w:rPr>
          <w:rFonts w:ascii="Times New Roman" w:hAnsi="Times New Roman" w:cs="Times New Roman"/>
          <w:b/>
          <w:sz w:val="24"/>
          <w:szCs w:val="24"/>
        </w:rPr>
      </w:pPr>
      <w:r w:rsidRPr="00253117">
        <w:rPr>
          <w:rFonts w:ascii="Times New Roman" w:eastAsia="Times New Roman" w:hAnsi="Times New Roman" w:cs="Times New Roman"/>
          <w:b/>
          <w:bCs/>
          <w:color w:val="000000"/>
          <w:sz w:val="24"/>
          <w:szCs w:val="24"/>
          <w:lang w:val="id-ID"/>
        </w:rPr>
        <w:t xml:space="preserve">Table 3 </w:t>
      </w:r>
      <w:r w:rsidR="00780AB7" w:rsidRPr="0038469D">
        <w:rPr>
          <w:rFonts w:ascii="Times New Roman" w:hAnsi="Times New Roman" w:cs="Times New Roman"/>
          <w:b/>
          <w:sz w:val="24"/>
          <w:szCs w:val="24"/>
        </w:rPr>
        <w:t>Average variance extracted (AVE)</w:t>
      </w:r>
      <w:r w:rsidR="00780AB7">
        <w:rPr>
          <w:rFonts w:ascii="Times New Roman" w:hAnsi="Times New Roman" w:cs="Times New Roman"/>
          <w:b/>
          <w:sz w:val="24"/>
          <w:szCs w:val="24"/>
        </w:rPr>
        <w:t xml:space="preserve"> </w:t>
      </w:r>
      <w:r w:rsidRPr="00253117">
        <w:rPr>
          <w:rFonts w:ascii="Times New Roman" w:eastAsia="Times New Roman" w:hAnsi="Times New Roman" w:cs="Times New Roman"/>
          <w:b/>
          <w:bCs/>
          <w:color w:val="000000"/>
          <w:sz w:val="24"/>
          <w:szCs w:val="24"/>
          <w:lang w:val="id-ID"/>
        </w:rPr>
        <w:t>Results</w:t>
      </w:r>
    </w:p>
    <w:tbl>
      <w:tblPr>
        <w:tblStyle w:val="TableGrid"/>
        <w:tblW w:w="0" w:type="auto"/>
        <w:tblInd w:w="137" w:type="dxa"/>
        <w:tblLook w:val="04A0" w:firstRow="1" w:lastRow="0" w:firstColumn="1" w:lastColumn="0" w:noHBand="0" w:noVBand="1"/>
      </w:tblPr>
      <w:tblGrid>
        <w:gridCol w:w="3544"/>
        <w:gridCol w:w="2693"/>
        <w:gridCol w:w="2552"/>
      </w:tblGrid>
      <w:tr w:rsidR="009A3FED" w14:paraId="6CBB6795" w14:textId="77777777" w:rsidTr="00780AB7">
        <w:tc>
          <w:tcPr>
            <w:tcW w:w="3544" w:type="dxa"/>
          </w:tcPr>
          <w:p w14:paraId="6130817C" w14:textId="77777777" w:rsidR="009A3FED" w:rsidRPr="0038469D" w:rsidRDefault="009A3FED"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38469D">
              <w:rPr>
                <w:rFonts w:ascii="Times New Roman" w:hAnsi="Times New Roman" w:cs="Times New Roman"/>
                <w:b/>
                <w:sz w:val="24"/>
                <w:szCs w:val="24"/>
                <w:lang w:val="id-ID"/>
              </w:rPr>
              <w:t>Variabel</w:t>
            </w:r>
          </w:p>
        </w:tc>
        <w:tc>
          <w:tcPr>
            <w:tcW w:w="2693" w:type="dxa"/>
          </w:tcPr>
          <w:p w14:paraId="1CE4601E" w14:textId="59E267E5" w:rsidR="009A3FED" w:rsidRPr="0038469D" w:rsidRDefault="009A3FED" w:rsidP="00AC2BBF">
            <w:pPr>
              <w:spacing w:after="0" w:line="240" w:lineRule="auto"/>
              <w:jc w:val="center"/>
              <w:rPr>
                <w:rFonts w:ascii="Times New Roman" w:hAnsi="Times New Roman" w:cs="Times New Roman"/>
                <w:b/>
                <w:sz w:val="24"/>
                <w:szCs w:val="24"/>
              </w:rPr>
            </w:pPr>
            <w:r w:rsidRPr="0038469D">
              <w:rPr>
                <w:rFonts w:ascii="Times New Roman" w:hAnsi="Times New Roman" w:cs="Times New Roman"/>
                <w:b/>
                <w:sz w:val="24"/>
                <w:szCs w:val="24"/>
              </w:rPr>
              <w:t>AVE</w:t>
            </w:r>
          </w:p>
        </w:tc>
        <w:tc>
          <w:tcPr>
            <w:tcW w:w="2552" w:type="dxa"/>
          </w:tcPr>
          <w:p w14:paraId="00483239" w14:textId="77777777" w:rsidR="009A3FED" w:rsidRPr="0038469D" w:rsidRDefault="009A3FED"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38469D">
              <w:rPr>
                <w:rFonts w:ascii="Times New Roman" w:hAnsi="Times New Roman" w:cs="Times New Roman"/>
                <w:b/>
                <w:sz w:val="24"/>
                <w:szCs w:val="24"/>
                <w:lang w:val="id-ID"/>
              </w:rPr>
              <w:t>Square Roots AVE</w:t>
            </w:r>
          </w:p>
        </w:tc>
      </w:tr>
      <w:tr w:rsidR="009A3FED" w14:paraId="516AD5FF" w14:textId="77777777" w:rsidTr="00780AB7">
        <w:tc>
          <w:tcPr>
            <w:tcW w:w="3544" w:type="dxa"/>
          </w:tcPr>
          <w:p w14:paraId="6C81A5C8" w14:textId="5D24C625" w:rsidR="009A3FED" w:rsidRPr="0038469D" w:rsidRDefault="009A3FED" w:rsidP="00AC2BBF">
            <w:pPr>
              <w:pStyle w:val="ListParagraph"/>
              <w:tabs>
                <w:tab w:val="left" w:pos="1350"/>
              </w:tabs>
              <w:spacing w:after="0" w:line="240" w:lineRule="auto"/>
              <w:ind w:left="0"/>
              <w:rPr>
                <w:rFonts w:ascii="Times New Roman" w:hAnsi="Times New Roman" w:cs="Times New Roman"/>
                <w:sz w:val="24"/>
                <w:szCs w:val="24"/>
                <w:lang w:val="id-ID"/>
              </w:rPr>
            </w:pPr>
            <w:r w:rsidRPr="0038469D">
              <w:rPr>
                <w:rFonts w:ascii="Times New Roman" w:hAnsi="Times New Roman" w:cs="Times New Roman"/>
                <w:sz w:val="24"/>
                <w:szCs w:val="24"/>
                <w:lang w:val="id-ID"/>
              </w:rPr>
              <w:t>Organizational Culture (X1)</w:t>
            </w:r>
            <w:r w:rsidRPr="0038469D">
              <w:rPr>
                <w:rFonts w:ascii="Times New Roman" w:hAnsi="Times New Roman" w:cs="Times New Roman"/>
                <w:sz w:val="24"/>
                <w:szCs w:val="24"/>
                <w:lang w:val="id-ID"/>
              </w:rPr>
              <w:tab/>
            </w:r>
          </w:p>
        </w:tc>
        <w:tc>
          <w:tcPr>
            <w:tcW w:w="2693" w:type="dxa"/>
          </w:tcPr>
          <w:p w14:paraId="44C1CC0A" w14:textId="77777777" w:rsidR="009A3FED" w:rsidRPr="0038469D" w:rsidRDefault="009A3FED" w:rsidP="00AC2BBF">
            <w:pPr>
              <w:spacing w:after="0" w:line="240" w:lineRule="auto"/>
              <w:jc w:val="center"/>
              <w:rPr>
                <w:rFonts w:ascii="Times New Roman" w:hAnsi="Times New Roman" w:cs="Times New Roman"/>
                <w:sz w:val="24"/>
                <w:szCs w:val="24"/>
              </w:rPr>
            </w:pPr>
            <w:r w:rsidRPr="0038469D">
              <w:rPr>
                <w:rFonts w:ascii="Times New Roman" w:hAnsi="Times New Roman" w:cs="Times New Roman"/>
                <w:sz w:val="24"/>
                <w:szCs w:val="24"/>
              </w:rPr>
              <w:t>0.572</w:t>
            </w:r>
          </w:p>
        </w:tc>
        <w:tc>
          <w:tcPr>
            <w:tcW w:w="2552" w:type="dxa"/>
          </w:tcPr>
          <w:p w14:paraId="59BD6224" w14:textId="77777777" w:rsidR="009A3FED" w:rsidRPr="0038469D" w:rsidRDefault="009A3FED"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38469D">
              <w:rPr>
                <w:rFonts w:ascii="Times New Roman" w:hAnsi="Times New Roman" w:cs="Times New Roman"/>
                <w:sz w:val="24"/>
                <w:szCs w:val="24"/>
                <w:lang w:val="id-ID"/>
              </w:rPr>
              <w:t>0.756</w:t>
            </w:r>
          </w:p>
        </w:tc>
      </w:tr>
      <w:tr w:rsidR="009A3FED" w14:paraId="2E35242A" w14:textId="77777777" w:rsidTr="00780AB7">
        <w:tc>
          <w:tcPr>
            <w:tcW w:w="3544" w:type="dxa"/>
          </w:tcPr>
          <w:p w14:paraId="0AA06617" w14:textId="77777777" w:rsidR="009A3FED" w:rsidRPr="0038469D" w:rsidRDefault="009A3FED" w:rsidP="00AC2BBF">
            <w:pPr>
              <w:pStyle w:val="ListParagraph"/>
              <w:tabs>
                <w:tab w:val="left" w:pos="1350"/>
              </w:tabs>
              <w:spacing w:after="0" w:line="240" w:lineRule="auto"/>
              <w:ind w:left="0"/>
              <w:rPr>
                <w:rFonts w:ascii="Times New Roman" w:hAnsi="Times New Roman" w:cs="Times New Roman"/>
                <w:sz w:val="24"/>
                <w:szCs w:val="24"/>
                <w:lang w:val="id-ID"/>
              </w:rPr>
            </w:pPr>
            <w:r w:rsidRPr="0038469D">
              <w:rPr>
                <w:rFonts w:ascii="Times New Roman" w:hAnsi="Times New Roman" w:cs="Times New Roman"/>
                <w:sz w:val="24"/>
                <w:szCs w:val="24"/>
                <w:lang w:val="id-ID"/>
              </w:rPr>
              <w:t>Teamwork (X2)</w:t>
            </w:r>
          </w:p>
        </w:tc>
        <w:tc>
          <w:tcPr>
            <w:tcW w:w="2693" w:type="dxa"/>
          </w:tcPr>
          <w:p w14:paraId="46793AA6" w14:textId="77777777" w:rsidR="009A3FED" w:rsidRPr="0038469D" w:rsidRDefault="009A3FED" w:rsidP="00AC2BBF">
            <w:pPr>
              <w:spacing w:after="0" w:line="240" w:lineRule="auto"/>
              <w:jc w:val="center"/>
              <w:rPr>
                <w:rFonts w:ascii="Times New Roman" w:hAnsi="Times New Roman" w:cs="Times New Roman"/>
                <w:sz w:val="24"/>
                <w:szCs w:val="24"/>
              </w:rPr>
            </w:pPr>
            <w:r w:rsidRPr="0038469D">
              <w:rPr>
                <w:rFonts w:ascii="Times New Roman" w:hAnsi="Times New Roman" w:cs="Times New Roman"/>
                <w:sz w:val="24"/>
                <w:szCs w:val="24"/>
              </w:rPr>
              <w:t>0.778</w:t>
            </w:r>
          </w:p>
        </w:tc>
        <w:tc>
          <w:tcPr>
            <w:tcW w:w="2552" w:type="dxa"/>
          </w:tcPr>
          <w:p w14:paraId="33CBD848" w14:textId="77777777" w:rsidR="009A3FED" w:rsidRPr="0038469D" w:rsidRDefault="009A3FED"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38469D">
              <w:rPr>
                <w:rFonts w:ascii="Times New Roman" w:hAnsi="Times New Roman" w:cs="Times New Roman"/>
                <w:sz w:val="24"/>
                <w:szCs w:val="24"/>
                <w:lang w:val="id-ID"/>
              </w:rPr>
              <w:t>0.882</w:t>
            </w:r>
          </w:p>
        </w:tc>
      </w:tr>
      <w:tr w:rsidR="009A3FED" w14:paraId="71CF7619" w14:textId="77777777" w:rsidTr="00780AB7">
        <w:tc>
          <w:tcPr>
            <w:tcW w:w="3544" w:type="dxa"/>
          </w:tcPr>
          <w:p w14:paraId="47B92936" w14:textId="77777777" w:rsidR="009A3FED" w:rsidRPr="0038469D" w:rsidRDefault="009A3FED" w:rsidP="00AC2BBF">
            <w:pPr>
              <w:pStyle w:val="ListParagraph"/>
              <w:tabs>
                <w:tab w:val="left" w:pos="1350"/>
              </w:tabs>
              <w:spacing w:after="0" w:line="240" w:lineRule="auto"/>
              <w:ind w:left="0"/>
              <w:rPr>
                <w:rFonts w:ascii="Times New Roman" w:hAnsi="Times New Roman" w:cs="Times New Roman"/>
                <w:sz w:val="24"/>
                <w:szCs w:val="24"/>
                <w:lang w:val="id-ID"/>
              </w:rPr>
            </w:pPr>
            <w:r w:rsidRPr="0038469D">
              <w:rPr>
                <w:rFonts w:ascii="Times New Roman" w:hAnsi="Times New Roman" w:cs="Times New Roman"/>
                <w:sz w:val="24"/>
                <w:szCs w:val="24"/>
                <w:lang w:val="id-ID"/>
              </w:rPr>
              <w:t>Employee Engagement (Y)</w:t>
            </w:r>
          </w:p>
        </w:tc>
        <w:tc>
          <w:tcPr>
            <w:tcW w:w="2693" w:type="dxa"/>
          </w:tcPr>
          <w:p w14:paraId="256EE12C" w14:textId="77777777" w:rsidR="009A3FED" w:rsidRPr="0038469D" w:rsidRDefault="009A3FED" w:rsidP="00AC2BBF">
            <w:pPr>
              <w:spacing w:after="0" w:line="240" w:lineRule="auto"/>
              <w:jc w:val="center"/>
              <w:rPr>
                <w:rFonts w:ascii="Times New Roman" w:hAnsi="Times New Roman" w:cs="Times New Roman"/>
                <w:sz w:val="24"/>
                <w:szCs w:val="24"/>
              </w:rPr>
            </w:pPr>
            <w:r w:rsidRPr="0038469D">
              <w:rPr>
                <w:rFonts w:ascii="Times New Roman" w:hAnsi="Times New Roman" w:cs="Times New Roman"/>
                <w:sz w:val="24"/>
                <w:szCs w:val="24"/>
              </w:rPr>
              <w:t>0.735</w:t>
            </w:r>
          </w:p>
        </w:tc>
        <w:tc>
          <w:tcPr>
            <w:tcW w:w="2552" w:type="dxa"/>
          </w:tcPr>
          <w:p w14:paraId="29C125AF" w14:textId="77777777" w:rsidR="009A3FED" w:rsidRPr="0038469D" w:rsidRDefault="009A3FED"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38469D">
              <w:rPr>
                <w:rFonts w:ascii="Times New Roman" w:hAnsi="Times New Roman" w:cs="Times New Roman"/>
                <w:sz w:val="24"/>
                <w:szCs w:val="24"/>
                <w:lang w:val="id-ID"/>
              </w:rPr>
              <w:t>0.823</w:t>
            </w:r>
          </w:p>
        </w:tc>
      </w:tr>
      <w:tr w:rsidR="009A3FED" w14:paraId="378BC9CD" w14:textId="77777777" w:rsidTr="00780AB7">
        <w:tc>
          <w:tcPr>
            <w:tcW w:w="3544" w:type="dxa"/>
          </w:tcPr>
          <w:p w14:paraId="3EF2A0E2" w14:textId="77777777" w:rsidR="009A3FED" w:rsidRPr="0038469D" w:rsidRDefault="009A3FED" w:rsidP="00AC2BBF">
            <w:pPr>
              <w:pStyle w:val="ListParagraph"/>
              <w:tabs>
                <w:tab w:val="left" w:pos="1350"/>
              </w:tabs>
              <w:spacing w:after="0" w:line="240" w:lineRule="auto"/>
              <w:ind w:left="0"/>
              <w:rPr>
                <w:rFonts w:ascii="Times New Roman" w:hAnsi="Times New Roman" w:cs="Times New Roman"/>
                <w:sz w:val="24"/>
                <w:szCs w:val="24"/>
                <w:lang w:val="id-ID"/>
              </w:rPr>
            </w:pPr>
            <w:r w:rsidRPr="0038469D">
              <w:rPr>
                <w:rFonts w:ascii="Times New Roman" w:hAnsi="Times New Roman" w:cs="Times New Roman"/>
                <w:sz w:val="24"/>
                <w:szCs w:val="24"/>
                <w:lang w:val="id-ID"/>
              </w:rPr>
              <w:t>Achievement Motivation (Z)</w:t>
            </w:r>
          </w:p>
        </w:tc>
        <w:tc>
          <w:tcPr>
            <w:tcW w:w="2693" w:type="dxa"/>
          </w:tcPr>
          <w:p w14:paraId="7D12C50E" w14:textId="77777777" w:rsidR="009A3FED" w:rsidRPr="0038469D" w:rsidRDefault="009A3FED" w:rsidP="00AC2BBF">
            <w:pPr>
              <w:spacing w:after="0" w:line="240" w:lineRule="auto"/>
              <w:jc w:val="center"/>
              <w:rPr>
                <w:rFonts w:ascii="Times New Roman" w:hAnsi="Times New Roman" w:cs="Times New Roman"/>
                <w:sz w:val="24"/>
                <w:szCs w:val="24"/>
              </w:rPr>
            </w:pPr>
            <w:r w:rsidRPr="0038469D">
              <w:rPr>
                <w:rFonts w:ascii="Times New Roman" w:hAnsi="Times New Roman" w:cs="Times New Roman"/>
                <w:sz w:val="24"/>
                <w:szCs w:val="24"/>
              </w:rPr>
              <w:t>0.677</w:t>
            </w:r>
          </w:p>
        </w:tc>
        <w:tc>
          <w:tcPr>
            <w:tcW w:w="2552" w:type="dxa"/>
          </w:tcPr>
          <w:p w14:paraId="541EAAD0" w14:textId="77777777" w:rsidR="009A3FED" w:rsidRPr="0038469D" w:rsidRDefault="009A3FED"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38469D">
              <w:rPr>
                <w:rFonts w:ascii="Times New Roman" w:hAnsi="Times New Roman" w:cs="Times New Roman"/>
                <w:sz w:val="24"/>
                <w:szCs w:val="24"/>
                <w:lang w:val="id-ID"/>
              </w:rPr>
              <w:t>0.857</w:t>
            </w:r>
          </w:p>
        </w:tc>
      </w:tr>
    </w:tbl>
    <w:p w14:paraId="08C987F4" w14:textId="77777777" w:rsidR="009A3FED" w:rsidRPr="009A3FED" w:rsidRDefault="009A3FED" w:rsidP="007D00F0">
      <w:pPr>
        <w:pBdr>
          <w:top w:val="nil"/>
          <w:left w:val="nil"/>
          <w:bottom w:val="nil"/>
          <w:right w:val="nil"/>
          <w:between w:val="nil"/>
        </w:pBdr>
        <w:tabs>
          <w:tab w:val="left" w:pos="780"/>
        </w:tabs>
        <w:spacing w:after="0" w:line="240" w:lineRule="auto"/>
        <w:ind w:left="360"/>
        <w:jc w:val="both"/>
        <w:rPr>
          <w:rFonts w:ascii="Times New Roman" w:eastAsia="Times New Roman" w:hAnsi="Times New Roman" w:cs="Times New Roman"/>
          <w:color w:val="000000"/>
          <w:sz w:val="24"/>
          <w:szCs w:val="24"/>
          <w:lang w:val="id-ID"/>
        </w:rPr>
      </w:pPr>
      <w:r w:rsidRPr="009A3FED">
        <w:rPr>
          <w:rFonts w:ascii="Times New Roman" w:eastAsia="Times New Roman" w:hAnsi="Times New Roman" w:cs="Times New Roman"/>
          <w:color w:val="000000"/>
          <w:sz w:val="24"/>
          <w:szCs w:val="24"/>
          <w:lang w:val="id-ID"/>
        </w:rPr>
        <w:t>Source: SmartPLS 4 output</w:t>
      </w:r>
    </w:p>
    <w:p w14:paraId="3671643F" w14:textId="77777777" w:rsidR="009A3FED" w:rsidRDefault="007D00F0" w:rsidP="007D00F0">
      <w:pPr>
        <w:pBdr>
          <w:top w:val="nil"/>
          <w:left w:val="nil"/>
          <w:bottom w:val="nil"/>
          <w:right w:val="nil"/>
          <w:between w:val="nil"/>
        </w:pBdr>
        <w:tabs>
          <w:tab w:val="left" w:pos="780"/>
        </w:tabs>
        <w:spacing w:after="0" w:line="240" w:lineRule="auto"/>
        <w:ind w:firstLine="360"/>
        <w:jc w:val="both"/>
        <w:rPr>
          <w:rFonts w:ascii="Times New Roman" w:eastAsia="Times New Roman" w:hAnsi="Times New Roman" w:cs="Times New Roman"/>
          <w:color w:val="000000"/>
          <w:sz w:val="24"/>
          <w:szCs w:val="24"/>
          <w:lang w:val="id-ID"/>
        </w:rPr>
      </w:pPr>
      <w:r w:rsidRPr="007D00F0">
        <w:rPr>
          <w:rFonts w:ascii="Times New Roman" w:eastAsia="Times New Roman" w:hAnsi="Times New Roman" w:cs="Times New Roman"/>
          <w:color w:val="000000"/>
          <w:sz w:val="24"/>
          <w:szCs w:val="24"/>
          <w:lang w:val="id-ID"/>
        </w:rPr>
        <w:t>According to the preceding table, every indicator's AVE has a value greater than 0.5. This indicates that the AVE value above satisfies the requirements, allowing all indications to be deemed legitimate.</w:t>
      </w:r>
    </w:p>
    <w:p w14:paraId="371F9F1A" w14:textId="7B4CC168" w:rsidR="007D00F0" w:rsidRPr="00780AB7" w:rsidRDefault="007D00F0" w:rsidP="00780AB7">
      <w:pPr>
        <w:pBdr>
          <w:top w:val="nil"/>
          <w:left w:val="nil"/>
          <w:bottom w:val="nil"/>
          <w:right w:val="nil"/>
          <w:between w:val="nil"/>
        </w:pBdr>
        <w:tabs>
          <w:tab w:val="left" w:pos="780"/>
        </w:tabs>
        <w:spacing w:after="120" w:line="240" w:lineRule="auto"/>
        <w:ind w:left="357" w:hanging="357"/>
        <w:jc w:val="center"/>
        <w:rPr>
          <w:rFonts w:ascii="Times New Roman" w:eastAsia="Times New Roman" w:hAnsi="Times New Roman" w:cs="Times New Roman"/>
          <w:b/>
          <w:bCs/>
          <w:color w:val="000000"/>
          <w:sz w:val="24"/>
          <w:szCs w:val="24"/>
          <w:lang w:val="id-ID"/>
        </w:rPr>
      </w:pPr>
      <w:r w:rsidRPr="00780AB7">
        <w:rPr>
          <w:rFonts w:ascii="Times New Roman" w:eastAsia="Times New Roman" w:hAnsi="Times New Roman" w:cs="Times New Roman"/>
          <w:b/>
          <w:bCs/>
          <w:color w:val="000000"/>
          <w:sz w:val="24"/>
          <w:szCs w:val="24"/>
          <w:lang w:val="id-ID"/>
        </w:rPr>
        <w:lastRenderedPageBreak/>
        <w:t>Table 4 Fornell-Larcker Criterion</w:t>
      </w:r>
    </w:p>
    <w:tbl>
      <w:tblPr>
        <w:tblStyle w:val="TableGrid"/>
        <w:tblW w:w="9072" w:type="dxa"/>
        <w:tblInd w:w="-5" w:type="dxa"/>
        <w:tblLayout w:type="fixed"/>
        <w:tblLook w:val="04A0" w:firstRow="1" w:lastRow="0" w:firstColumn="1" w:lastColumn="0" w:noHBand="0" w:noVBand="1"/>
      </w:tblPr>
      <w:tblGrid>
        <w:gridCol w:w="1985"/>
        <w:gridCol w:w="1843"/>
        <w:gridCol w:w="1417"/>
        <w:gridCol w:w="1985"/>
        <w:gridCol w:w="1842"/>
      </w:tblGrid>
      <w:tr w:rsidR="007D00F0" w:rsidRPr="002619FA" w14:paraId="54EA692E" w14:textId="77777777" w:rsidTr="001C4D79">
        <w:tc>
          <w:tcPr>
            <w:tcW w:w="1985" w:type="dxa"/>
          </w:tcPr>
          <w:p w14:paraId="53277698" w14:textId="77777777" w:rsidR="007D00F0" w:rsidRPr="00DB41F3" w:rsidRDefault="007D00F0" w:rsidP="00AC2BBF">
            <w:pPr>
              <w:spacing w:after="0" w:line="240" w:lineRule="auto"/>
              <w:jc w:val="center"/>
              <w:rPr>
                <w:rFonts w:ascii="Times New Roman" w:hAnsi="Times New Roman" w:cs="Times New Roman"/>
                <w:b/>
                <w:sz w:val="24"/>
                <w:szCs w:val="24"/>
              </w:rPr>
            </w:pPr>
          </w:p>
        </w:tc>
        <w:tc>
          <w:tcPr>
            <w:tcW w:w="1843" w:type="dxa"/>
          </w:tcPr>
          <w:p w14:paraId="2BFD905E"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lang w:val="id-ID"/>
              </w:rPr>
              <w:t>Organizational Culture (X1)</w:t>
            </w:r>
          </w:p>
        </w:tc>
        <w:tc>
          <w:tcPr>
            <w:tcW w:w="1417" w:type="dxa"/>
          </w:tcPr>
          <w:p w14:paraId="3998363F"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lang w:val="id-ID"/>
              </w:rPr>
              <w:t>Teamwork (X2)</w:t>
            </w:r>
          </w:p>
        </w:tc>
        <w:tc>
          <w:tcPr>
            <w:tcW w:w="1985" w:type="dxa"/>
          </w:tcPr>
          <w:p w14:paraId="1F65EF66"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lang w:val="id-ID"/>
              </w:rPr>
              <w:t>Employee Engagement (Y)</w:t>
            </w:r>
          </w:p>
        </w:tc>
        <w:tc>
          <w:tcPr>
            <w:tcW w:w="1842" w:type="dxa"/>
          </w:tcPr>
          <w:p w14:paraId="249DCDBC"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lang w:val="id-ID"/>
              </w:rPr>
              <w:t>Achievement Motivation (Z)</w:t>
            </w:r>
          </w:p>
        </w:tc>
      </w:tr>
      <w:tr w:rsidR="007D00F0" w:rsidRPr="002619FA" w14:paraId="7EBB5F72" w14:textId="77777777" w:rsidTr="001C4D79">
        <w:tc>
          <w:tcPr>
            <w:tcW w:w="1985" w:type="dxa"/>
          </w:tcPr>
          <w:p w14:paraId="3FD1F948" w14:textId="77777777" w:rsidR="007D00F0" w:rsidRPr="00DB41F3" w:rsidRDefault="007D00F0" w:rsidP="001C4D79">
            <w:pPr>
              <w:spacing w:after="0" w:line="240" w:lineRule="auto"/>
              <w:rPr>
                <w:rFonts w:ascii="Times New Roman" w:hAnsi="Times New Roman" w:cs="Times New Roman"/>
                <w:b/>
                <w:sz w:val="24"/>
                <w:szCs w:val="24"/>
              </w:rPr>
            </w:pPr>
            <w:r w:rsidRPr="00DB41F3">
              <w:rPr>
                <w:rFonts w:ascii="Times New Roman" w:hAnsi="Times New Roman" w:cs="Times New Roman"/>
                <w:b/>
                <w:sz w:val="24"/>
                <w:szCs w:val="24"/>
                <w:lang w:val="id-ID"/>
              </w:rPr>
              <w:t>Organizational Culture (X1)</w:t>
            </w:r>
          </w:p>
        </w:tc>
        <w:tc>
          <w:tcPr>
            <w:tcW w:w="1843" w:type="dxa"/>
          </w:tcPr>
          <w:p w14:paraId="75550463"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rPr>
              <w:t>0.756</w:t>
            </w:r>
          </w:p>
        </w:tc>
        <w:tc>
          <w:tcPr>
            <w:tcW w:w="1417" w:type="dxa"/>
          </w:tcPr>
          <w:p w14:paraId="599643DF" w14:textId="77777777" w:rsidR="007D00F0" w:rsidRPr="002619FA" w:rsidRDefault="007D00F0" w:rsidP="00AC2BBF">
            <w:pPr>
              <w:spacing w:after="0" w:line="240" w:lineRule="auto"/>
              <w:jc w:val="center"/>
              <w:rPr>
                <w:rFonts w:ascii="Times New Roman" w:hAnsi="Times New Roman" w:cs="Times New Roman"/>
                <w:sz w:val="24"/>
                <w:szCs w:val="24"/>
              </w:rPr>
            </w:pPr>
          </w:p>
        </w:tc>
        <w:tc>
          <w:tcPr>
            <w:tcW w:w="1985" w:type="dxa"/>
          </w:tcPr>
          <w:p w14:paraId="74B6B03A" w14:textId="77777777" w:rsidR="007D00F0" w:rsidRPr="002619FA" w:rsidRDefault="007D00F0" w:rsidP="00AC2BBF">
            <w:pPr>
              <w:spacing w:after="0" w:line="240" w:lineRule="auto"/>
              <w:jc w:val="center"/>
              <w:rPr>
                <w:rFonts w:ascii="Times New Roman" w:hAnsi="Times New Roman" w:cs="Times New Roman"/>
                <w:sz w:val="24"/>
                <w:szCs w:val="24"/>
              </w:rPr>
            </w:pPr>
          </w:p>
        </w:tc>
        <w:tc>
          <w:tcPr>
            <w:tcW w:w="1842" w:type="dxa"/>
          </w:tcPr>
          <w:p w14:paraId="1F93A8B1" w14:textId="77777777" w:rsidR="007D00F0" w:rsidRPr="002619FA" w:rsidRDefault="007D00F0" w:rsidP="00AC2BBF">
            <w:pPr>
              <w:spacing w:after="0" w:line="240" w:lineRule="auto"/>
              <w:jc w:val="center"/>
              <w:rPr>
                <w:rFonts w:ascii="Times New Roman" w:hAnsi="Times New Roman" w:cs="Times New Roman"/>
                <w:sz w:val="24"/>
                <w:szCs w:val="24"/>
              </w:rPr>
            </w:pPr>
          </w:p>
        </w:tc>
      </w:tr>
      <w:tr w:rsidR="007D00F0" w:rsidRPr="002619FA" w14:paraId="669860C8" w14:textId="77777777" w:rsidTr="001C4D79">
        <w:tc>
          <w:tcPr>
            <w:tcW w:w="1985" w:type="dxa"/>
          </w:tcPr>
          <w:p w14:paraId="75498DC0" w14:textId="77777777" w:rsidR="007D00F0" w:rsidRPr="00DB41F3" w:rsidRDefault="007D00F0" w:rsidP="001C4D79">
            <w:pPr>
              <w:spacing w:after="0" w:line="240" w:lineRule="auto"/>
              <w:rPr>
                <w:rFonts w:ascii="Times New Roman" w:hAnsi="Times New Roman" w:cs="Times New Roman"/>
                <w:b/>
                <w:sz w:val="24"/>
                <w:szCs w:val="24"/>
              </w:rPr>
            </w:pPr>
            <w:r w:rsidRPr="00DB41F3">
              <w:rPr>
                <w:rFonts w:ascii="Times New Roman" w:hAnsi="Times New Roman" w:cs="Times New Roman"/>
                <w:b/>
                <w:sz w:val="24"/>
                <w:szCs w:val="24"/>
                <w:lang w:val="id-ID"/>
              </w:rPr>
              <w:t>Teamwork (X2)</w:t>
            </w:r>
          </w:p>
        </w:tc>
        <w:tc>
          <w:tcPr>
            <w:tcW w:w="1843" w:type="dxa"/>
          </w:tcPr>
          <w:p w14:paraId="21CFE9F9" w14:textId="77777777" w:rsidR="007D00F0" w:rsidRPr="002619FA" w:rsidRDefault="007D00F0" w:rsidP="00AC2BBF">
            <w:pPr>
              <w:spacing w:after="0" w:line="240" w:lineRule="auto"/>
              <w:jc w:val="center"/>
              <w:rPr>
                <w:rFonts w:ascii="Times New Roman" w:hAnsi="Times New Roman" w:cs="Times New Roman"/>
                <w:sz w:val="24"/>
                <w:szCs w:val="24"/>
              </w:rPr>
            </w:pPr>
            <w:r w:rsidRPr="002619FA">
              <w:rPr>
                <w:rFonts w:ascii="Times New Roman" w:hAnsi="Times New Roman" w:cs="Times New Roman"/>
                <w:sz w:val="24"/>
                <w:szCs w:val="24"/>
              </w:rPr>
              <w:t>0.506</w:t>
            </w:r>
          </w:p>
        </w:tc>
        <w:tc>
          <w:tcPr>
            <w:tcW w:w="1417" w:type="dxa"/>
          </w:tcPr>
          <w:p w14:paraId="404FCC99"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rPr>
              <w:t>0.882</w:t>
            </w:r>
          </w:p>
        </w:tc>
        <w:tc>
          <w:tcPr>
            <w:tcW w:w="1985" w:type="dxa"/>
          </w:tcPr>
          <w:p w14:paraId="5068ECF0" w14:textId="77777777" w:rsidR="007D00F0" w:rsidRPr="002619FA" w:rsidRDefault="007D00F0" w:rsidP="00AC2BBF">
            <w:pPr>
              <w:spacing w:after="0" w:line="240" w:lineRule="auto"/>
              <w:jc w:val="center"/>
              <w:rPr>
                <w:rFonts w:ascii="Times New Roman" w:hAnsi="Times New Roman" w:cs="Times New Roman"/>
                <w:sz w:val="24"/>
                <w:szCs w:val="24"/>
              </w:rPr>
            </w:pPr>
          </w:p>
        </w:tc>
        <w:tc>
          <w:tcPr>
            <w:tcW w:w="1842" w:type="dxa"/>
          </w:tcPr>
          <w:p w14:paraId="6456877B" w14:textId="77777777" w:rsidR="007D00F0" w:rsidRPr="002619FA" w:rsidRDefault="007D00F0" w:rsidP="00AC2BBF">
            <w:pPr>
              <w:spacing w:after="0" w:line="240" w:lineRule="auto"/>
              <w:jc w:val="center"/>
              <w:rPr>
                <w:rFonts w:ascii="Times New Roman" w:hAnsi="Times New Roman" w:cs="Times New Roman"/>
                <w:sz w:val="24"/>
                <w:szCs w:val="24"/>
              </w:rPr>
            </w:pPr>
          </w:p>
        </w:tc>
      </w:tr>
      <w:tr w:rsidR="007D00F0" w:rsidRPr="002619FA" w14:paraId="411F8C14" w14:textId="77777777" w:rsidTr="001C4D79">
        <w:tc>
          <w:tcPr>
            <w:tcW w:w="1985" w:type="dxa"/>
          </w:tcPr>
          <w:p w14:paraId="7EC5D675" w14:textId="77777777" w:rsidR="007D00F0" w:rsidRPr="00DB41F3" w:rsidRDefault="007D00F0" w:rsidP="001C4D79">
            <w:pPr>
              <w:spacing w:after="0" w:line="240" w:lineRule="auto"/>
              <w:rPr>
                <w:rFonts w:ascii="Times New Roman" w:hAnsi="Times New Roman" w:cs="Times New Roman"/>
                <w:b/>
                <w:sz w:val="24"/>
                <w:szCs w:val="24"/>
              </w:rPr>
            </w:pPr>
            <w:r w:rsidRPr="00DB41F3">
              <w:rPr>
                <w:rFonts w:ascii="Times New Roman" w:hAnsi="Times New Roman" w:cs="Times New Roman"/>
                <w:b/>
                <w:sz w:val="24"/>
                <w:szCs w:val="24"/>
                <w:lang w:val="id-ID"/>
              </w:rPr>
              <w:t>Employee Engagement (Y)</w:t>
            </w:r>
          </w:p>
        </w:tc>
        <w:tc>
          <w:tcPr>
            <w:tcW w:w="1843" w:type="dxa"/>
          </w:tcPr>
          <w:p w14:paraId="06C145BC" w14:textId="77777777" w:rsidR="007D00F0" w:rsidRPr="002619FA" w:rsidRDefault="007D00F0" w:rsidP="00AC2BBF">
            <w:pPr>
              <w:spacing w:after="0" w:line="240" w:lineRule="auto"/>
              <w:jc w:val="center"/>
              <w:rPr>
                <w:rFonts w:ascii="Times New Roman" w:hAnsi="Times New Roman" w:cs="Times New Roman"/>
                <w:sz w:val="24"/>
                <w:szCs w:val="24"/>
              </w:rPr>
            </w:pPr>
            <w:r w:rsidRPr="002619FA">
              <w:rPr>
                <w:rFonts w:ascii="Times New Roman" w:hAnsi="Times New Roman" w:cs="Times New Roman"/>
                <w:sz w:val="24"/>
                <w:szCs w:val="24"/>
              </w:rPr>
              <w:t>-0.379</w:t>
            </w:r>
          </w:p>
        </w:tc>
        <w:tc>
          <w:tcPr>
            <w:tcW w:w="1417" w:type="dxa"/>
          </w:tcPr>
          <w:p w14:paraId="3F9D0142" w14:textId="77777777" w:rsidR="007D00F0" w:rsidRPr="002619FA" w:rsidRDefault="007D00F0" w:rsidP="00AC2BBF">
            <w:pPr>
              <w:spacing w:after="0" w:line="240" w:lineRule="auto"/>
              <w:jc w:val="center"/>
              <w:rPr>
                <w:rFonts w:ascii="Times New Roman" w:hAnsi="Times New Roman" w:cs="Times New Roman"/>
                <w:sz w:val="24"/>
                <w:szCs w:val="24"/>
              </w:rPr>
            </w:pPr>
            <w:r w:rsidRPr="002619FA">
              <w:rPr>
                <w:rFonts w:ascii="Times New Roman" w:hAnsi="Times New Roman" w:cs="Times New Roman"/>
                <w:sz w:val="24"/>
                <w:szCs w:val="24"/>
              </w:rPr>
              <w:t>0.429</w:t>
            </w:r>
          </w:p>
        </w:tc>
        <w:tc>
          <w:tcPr>
            <w:tcW w:w="1985" w:type="dxa"/>
          </w:tcPr>
          <w:p w14:paraId="05461127"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rPr>
              <w:t>0.857</w:t>
            </w:r>
          </w:p>
        </w:tc>
        <w:tc>
          <w:tcPr>
            <w:tcW w:w="1842" w:type="dxa"/>
          </w:tcPr>
          <w:p w14:paraId="6C0CC647" w14:textId="77777777" w:rsidR="007D00F0" w:rsidRPr="002619FA" w:rsidRDefault="007D00F0" w:rsidP="00AC2BBF">
            <w:pPr>
              <w:spacing w:after="0" w:line="240" w:lineRule="auto"/>
              <w:jc w:val="center"/>
              <w:rPr>
                <w:rFonts w:ascii="Times New Roman" w:hAnsi="Times New Roman" w:cs="Times New Roman"/>
                <w:sz w:val="24"/>
                <w:szCs w:val="24"/>
              </w:rPr>
            </w:pPr>
          </w:p>
        </w:tc>
      </w:tr>
      <w:tr w:rsidR="007D00F0" w:rsidRPr="002619FA" w14:paraId="4733CE5A" w14:textId="77777777" w:rsidTr="001C4D79">
        <w:tc>
          <w:tcPr>
            <w:tcW w:w="1985" w:type="dxa"/>
          </w:tcPr>
          <w:p w14:paraId="724D9F86" w14:textId="77777777" w:rsidR="007D00F0" w:rsidRPr="00DB41F3" w:rsidRDefault="007D00F0" w:rsidP="001C4D79">
            <w:pPr>
              <w:spacing w:after="0" w:line="240" w:lineRule="auto"/>
              <w:rPr>
                <w:rFonts w:ascii="Times New Roman" w:hAnsi="Times New Roman" w:cs="Times New Roman"/>
                <w:b/>
                <w:sz w:val="24"/>
                <w:szCs w:val="24"/>
              </w:rPr>
            </w:pPr>
            <w:r w:rsidRPr="00DB41F3">
              <w:rPr>
                <w:rFonts w:ascii="Times New Roman" w:hAnsi="Times New Roman" w:cs="Times New Roman"/>
                <w:b/>
                <w:sz w:val="24"/>
                <w:szCs w:val="24"/>
                <w:lang w:val="id-ID"/>
              </w:rPr>
              <w:t>Achievement Motivation (Z)</w:t>
            </w:r>
          </w:p>
        </w:tc>
        <w:tc>
          <w:tcPr>
            <w:tcW w:w="1843" w:type="dxa"/>
          </w:tcPr>
          <w:p w14:paraId="26EDC3BA" w14:textId="77777777" w:rsidR="007D00F0" w:rsidRPr="002619FA" w:rsidRDefault="007D00F0" w:rsidP="00AC2BBF">
            <w:pPr>
              <w:spacing w:after="0" w:line="240" w:lineRule="auto"/>
              <w:jc w:val="center"/>
              <w:rPr>
                <w:rFonts w:ascii="Times New Roman" w:hAnsi="Times New Roman" w:cs="Times New Roman"/>
                <w:sz w:val="24"/>
                <w:szCs w:val="24"/>
              </w:rPr>
            </w:pPr>
            <w:r w:rsidRPr="002619FA">
              <w:rPr>
                <w:rFonts w:ascii="Times New Roman" w:hAnsi="Times New Roman" w:cs="Times New Roman"/>
                <w:sz w:val="24"/>
                <w:szCs w:val="24"/>
              </w:rPr>
              <w:t>0.575</w:t>
            </w:r>
          </w:p>
        </w:tc>
        <w:tc>
          <w:tcPr>
            <w:tcW w:w="1417" w:type="dxa"/>
          </w:tcPr>
          <w:p w14:paraId="0A7A8DB7" w14:textId="77777777" w:rsidR="007D00F0" w:rsidRPr="002619FA" w:rsidRDefault="007D00F0" w:rsidP="00AC2BBF">
            <w:pPr>
              <w:spacing w:after="0" w:line="240" w:lineRule="auto"/>
              <w:jc w:val="center"/>
              <w:rPr>
                <w:rFonts w:ascii="Times New Roman" w:hAnsi="Times New Roman" w:cs="Times New Roman"/>
                <w:sz w:val="24"/>
                <w:szCs w:val="24"/>
              </w:rPr>
            </w:pPr>
            <w:r w:rsidRPr="002619FA">
              <w:rPr>
                <w:rFonts w:ascii="Times New Roman" w:hAnsi="Times New Roman" w:cs="Times New Roman"/>
                <w:sz w:val="24"/>
                <w:szCs w:val="24"/>
              </w:rPr>
              <w:t>0.817</w:t>
            </w:r>
          </w:p>
        </w:tc>
        <w:tc>
          <w:tcPr>
            <w:tcW w:w="1985" w:type="dxa"/>
          </w:tcPr>
          <w:p w14:paraId="1A9B627A" w14:textId="77777777" w:rsidR="007D00F0" w:rsidRPr="002619FA" w:rsidRDefault="007D00F0" w:rsidP="00AC2BBF">
            <w:pPr>
              <w:spacing w:after="0" w:line="240" w:lineRule="auto"/>
              <w:jc w:val="center"/>
              <w:rPr>
                <w:rFonts w:ascii="Times New Roman" w:hAnsi="Times New Roman" w:cs="Times New Roman"/>
                <w:sz w:val="24"/>
                <w:szCs w:val="24"/>
              </w:rPr>
            </w:pPr>
            <w:r w:rsidRPr="002619FA">
              <w:rPr>
                <w:rFonts w:ascii="Times New Roman" w:hAnsi="Times New Roman" w:cs="Times New Roman"/>
                <w:sz w:val="24"/>
                <w:szCs w:val="24"/>
              </w:rPr>
              <w:t>0.494</w:t>
            </w:r>
          </w:p>
        </w:tc>
        <w:tc>
          <w:tcPr>
            <w:tcW w:w="1842" w:type="dxa"/>
          </w:tcPr>
          <w:p w14:paraId="561D9040" w14:textId="77777777" w:rsidR="007D00F0" w:rsidRPr="00DB41F3" w:rsidRDefault="007D00F0" w:rsidP="00AC2BBF">
            <w:pPr>
              <w:spacing w:after="0" w:line="240" w:lineRule="auto"/>
              <w:jc w:val="center"/>
              <w:rPr>
                <w:rFonts w:ascii="Times New Roman" w:hAnsi="Times New Roman" w:cs="Times New Roman"/>
                <w:b/>
                <w:sz w:val="24"/>
                <w:szCs w:val="24"/>
              </w:rPr>
            </w:pPr>
            <w:r w:rsidRPr="00DB41F3">
              <w:rPr>
                <w:rFonts w:ascii="Times New Roman" w:hAnsi="Times New Roman" w:cs="Times New Roman"/>
                <w:b/>
                <w:sz w:val="24"/>
                <w:szCs w:val="24"/>
              </w:rPr>
              <w:t>0.823</w:t>
            </w:r>
          </w:p>
        </w:tc>
      </w:tr>
    </w:tbl>
    <w:p w14:paraId="29802A23" w14:textId="77777777" w:rsidR="007D00F0" w:rsidRDefault="007D00F0" w:rsidP="007D00F0">
      <w:pPr>
        <w:pBdr>
          <w:top w:val="nil"/>
          <w:left w:val="nil"/>
          <w:bottom w:val="nil"/>
          <w:right w:val="nil"/>
          <w:between w:val="nil"/>
        </w:pBdr>
        <w:tabs>
          <w:tab w:val="left" w:pos="780"/>
        </w:tabs>
        <w:spacing w:after="0" w:line="240" w:lineRule="auto"/>
        <w:ind w:left="360"/>
        <w:jc w:val="both"/>
        <w:rPr>
          <w:rFonts w:ascii="Times New Roman" w:eastAsia="Times New Roman" w:hAnsi="Times New Roman" w:cs="Times New Roman"/>
          <w:color w:val="000000"/>
          <w:sz w:val="24"/>
          <w:szCs w:val="24"/>
          <w:lang w:val="id-ID"/>
        </w:rPr>
      </w:pPr>
      <w:r w:rsidRPr="009A3FED">
        <w:rPr>
          <w:rFonts w:ascii="Times New Roman" w:eastAsia="Times New Roman" w:hAnsi="Times New Roman" w:cs="Times New Roman"/>
          <w:color w:val="000000"/>
          <w:sz w:val="24"/>
          <w:szCs w:val="24"/>
          <w:lang w:val="id-ID"/>
        </w:rPr>
        <w:t>Source: SmartPLS 4 output</w:t>
      </w:r>
    </w:p>
    <w:p w14:paraId="34DD5995" w14:textId="77777777" w:rsidR="007D00F0" w:rsidRDefault="007D00F0" w:rsidP="007D00F0">
      <w:pPr>
        <w:pBdr>
          <w:top w:val="nil"/>
          <w:left w:val="nil"/>
          <w:bottom w:val="nil"/>
          <w:right w:val="nil"/>
          <w:between w:val="nil"/>
        </w:pBdr>
        <w:tabs>
          <w:tab w:val="left" w:pos="780"/>
        </w:tabs>
        <w:spacing w:after="0" w:line="240" w:lineRule="auto"/>
        <w:ind w:firstLine="360"/>
        <w:jc w:val="both"/>
        <w:rPr>
          <w:rFonts w:ascii="Times New Roman" w:eastAsia="Times New Roman" w:hAnsi="Times New Roman" w:cs="Times New Roman"/>
          <w:color w:val="000000"/>
          <w:sz w:val="24"/>
          <w:szCs w:val="24"/>
          <w:lang w:val="id-ID"/>
        </w:rPr>
      </w:pPr>
      <w:r w:rsidRPr="007D00F0">
        <w:rPr>
          <w:rFonts w:ascii="Times New Roman" w:eastAsia="Times New Roman" w:hAnsi="Times New Roman" w:cs="Times New Roman"/>
          <w:color w:val="000000"/>
          <w:sz w:val="24"/>
          <w:szCs w:val="24"/>
          <w:lang w:val="id-ID"/>
        </w:rPr>
        <w:t>According to the above table, each indication on the diagonal line has a Fornell-Larcker Criterion result that is higher than the values for the other constructs. In order for all indicators to be deemed genuine, it may be concluded that the square root AVE value in the diagonal line satisfies the necessary requirements.</w:t>
      </w:r>
    </w:p>
    <w:p w14:paraId="2AC26CF1" w14:textId="77777777" w:rsidR="007D00F0" w:rsidRPr="007D00F0" w:rsidRDefault="007D00F0" w:rsidP="007D00F0">
      <w:pPr>
        <w:pBdr>
          <w:top w:val="nil"/>
          <w:left w:val="nil"/>
          <w:bottom w:val="nil"/>
          <w:right w:val="nil"/>
          <w:between w:val="nil"/>
        </w:pBdr>
        <w:tabs>
          <w:tab w:val="left" w:pos="780"/>
        </w:tabs>
        <w:spacing w:after="0" w:line="240" w:lineRule="auto"/>
        <w:jc w:val="both"/>
        <w:rPr>
          <w:rFonts w:ascii="Times New Roman" w:eastAsia="Times New Roman" w:hAnsi="Times New Roman" w:cs="Times New Roman"/>
          <w:b/>
          <w:color w:val="000000"/>
          <w:sz w:val="24"/>
          <w:szCs w:val="24"/>
          <w:lang w:val="id-ID"/>
        </w:rPr>
      </w:pPr>
      <w:r w:rsidRPr="007D00F0">
        <w:rPr>
          <w:rFonts w:ascii="Times New Roman" w:eastAsia="Times New Roman" w:hAnsi="Times New Roman" w:cs="Times New Roman"/>
          <w:b/>
          <w:color w:val="000000"/>
          <w:sz w:val="24"/>
          <w:szCs w:val="24"/>
          <w:lang w:val="id-ID"/>
        </w:rPr>
        <w:t>Reliability Test</w:t>
      </w:r>
    </w:p>
    <w:p w14:paraId="7FDA1BC9" w14:textId="29E73981" w:rsidR="00F40479" w:rsidRPr="001C4D79" w:rsidRDefault="00F40479" w:rsidP="001C4D79">
      <w:pPr>
        <w:pBdr>
          <w:top w:val="nil"/>
          <w:left w:val="nil"/>
          <w:bottom w:val="nil"/>
          <w:right w:val="nil"/>
          <w:between w:val="nil"/>
        </w:pBdr>
        <w:tabs>
          <w:tab w:val="left" w:pos="780"/>
        </w:tabs>
        <w:spacing w:after="0" w:line="240" w:lineRule="auto"/>
        <w:ind w:left="360" w:hanging="360"/>
        <w:jc w:val="center"/>
        <w:rPr>
          <w:rFonts w:ascii="Times New Roman" w:eastAsia="Times New Roman" w:hAnsi="Times New Roman" w:cs="Times New Roman"/>
          <w:b/>
          <w:bCs/>
          <w:color w:val="000000"/>
          <w:sz w:val="24"/>
          <w:szCs w:val="24"/>
        </w:rPr>
      </w:pPr>
      <w:r w:rsidRPr="001C4D79">
        <w:rPr>
          <w:rFonts w:ascii="Times New Roman" w:eastAsia="Times New Roman" w:hAnsi="Times New Roman" w:cs="Times New Roman"/>
          <w:b/>
          <w:bCs/>
          <w:color w:val="000000"/>
          <w:sz w:val="24"/>
          <w:szCs w:val="24"/>
          <w:lang w:val="id-ID"/>
        </w:rPr>
        <w:t>Table</w:t>
      </w:r>
      <w:r w:rsidR="001C4D79" w:rsidRPr="001C4D79">
        <w:rPr>
          <w:rFonts w:ascii="Times New Roman" w:eastAsia="Times New Roman" w:hAnsi="Times New Roman" w:cs="Times New Roman"/>
          <w:b/>
          <w:bCs/>
          <w:color w:val="000000"/>
          <w:sz w:val="24"/>
          <w:szCs w:val="24"/>
        </w:rPr>
        <w:t xml:space="preserve"> </w:t>
      </w:r>
      <w:r w:rsidRPr="001C4D79">
        <w:rPr>
          <w:rFonts w:ascii="Times New Roman" w:eastAsia="Times New Roman" w:hAnsi="Times New Roman" w:cs="Times New Roman"/>
          <w:b/>
          <w:bCs/>
          <w:color w:val="000000"/>
          <w:sz w:val="24"/>
          <w:szCs w:val="24"/>
          <w:lang w:val="id-ID"/>
        </w:rPr>
        <w:t>5 Results of Cronbach's alpha and Composite reliability</w:t>
      </w:r>
    </w:p>
    <w:tbl>
      <w:tblPr>
        <w:tblStyle w:val="TableGrid"/>
        <w:tblW w:w="0" w:type="auto"/>
        <w:tblInd w:w="137" w:type="dxa"/>
        <w:tblLayout w:type="fixed"/>
        <w:tblLook w:val="04A0" w:firstRow="1" w:lastRow="0" w:firstColumn="1" w:lastColumn="0" w:noHBand="0" w:noVBand="1"/>
      </w:tblPr>
      <w:tblGrid>
        <w:gridCol w:w="992"/>
        <w:gridCol w:w="1560"/>
        <w:gridCol w:w="2126"/>
        <w:gridCol w:w="2650"/>
        <w:gridCol w:w="1440"/>
      </w:tblGrid>
      <w:tr w:rsidR="00F40479" w14:paraId="5A826DD1" w14:textId="77777777" w:rsidTr="00E055EB">
        <w:tc>
          <w:tcPr>
            <w:tcW w:w="992" w:type="dxa"/>
          </w:tcPr>
          <w:p w14:paraId="6D68DDBC" w14:textId="77777777" w:rsidR="00F40479" w:rsidRPr="000032EF" w:rsidRDefault="00F40479" w:rsidP="00AC2BBF">
            <w:pPr>
              <w:spacing w:after="0" w:line="240" w:lineRule="auto"/>
              <w:jc w:val="center"/>
              <w:rPr>
                <w:rFonts w:ascii="Times New Roman" w:hAnsi="Times New Roman" w:cs="Times New Roman"/>
                <w:b/>
                <w:sz w:val="24"/>
                <w:szCs w:val="24"/>
              </w:rPr>
            </w:pPr>
          </w:p>
        </w:tc>
        <w:tc>
          <w:tcPr>
            <w:tcW w:w="1560" w:type="dxa"/>
          </w:tcPr>
          <w:p w14:paraId="6B0F6EE7" w14:textId="77777777" w:rsidR="00F40479" w:rsidRPr="000032EF" w:rsidRDefault="00F40479" w:rsidP="00AC2BBF">
            <w:pPr>
              <w:spacing w:after="0" w:line="240" w:lineRule="auto"/>
              <w:jc w:val="center"/>
              <w:rPr>
                <w:rFonts w:ascii="Times New Roman" w:hAnsi="Times New Roman" w:cs="Times New Roman"/>
                <w:b/>
                <w:sz w:val="24"/>
                <w:szCs w:val="24"/>
              </w:rPr>
            </w:pPr>
            <w:r w:rsidRPr="000032EF">
              <w:rPr>
                <w:rFonts w:ascii="Times New Roman" w:hAnsi="Times New Roman" w:cs="Times New Roman"/>
                <w:b/>
                <w:sz w:val="24"/>
                <w:szCs w:val="24"/>
              </w:rPr>
              <w:t>Cronbach's alpha</w:t>
            </w:r>
          </w:p>
        </w:tc>
        <w:tc>
          <w:tcPr>
            <w:tcW w:w="2126" w:type="dxa"/>
          </w:tcPr>
          <w:p w14:paraId="4A1E8CA1" w14:textId="77777777" w:rsidR="00F40479" w:rsidRPr="000032EF" w:rsidRDefault="00F40479" w:rsidP="00AC2BBF">
            <w:pPr>
              <w:spacing w:after="0" w:line="240" w:lineRule="auto"/>
              <w:jc w:val="center"/>
              <w:rPr>
                <w:rFonts w:ascii="Times New Roman" w:hAnsi="Times New Roman" w:cs="Times New Roman"/>
                <w:b/>
                <w:sz w:val="24"/>
                <w:szCs w:val="24"/>
              </w:rPr>
            </w:pPr>
            <w:r w:rsidRPr="000032EF">
              <w:rPr>
                <w:rFonts w:ascii="Times New Roman" w:hAnsi="Times New Roman" w:cs="Times New Roman"/>
                <w:b/>
                <w:sz w:val="24"/>
                <w:szCs w:val="24"/>
              </w:rPr>
              <w:t>Composite reliability (rho_a)</w:t>
            </w:r>
          </w:p>
        </w:tc>
        <w:tc>
          <w:tcPr>
            <w:tcW w:w="2650" w:type="dxa"/>
          </w:tcPr>
          <w:p w14:paraId="1105C7F2" w14:textId="77777777" w:rsidR="00F40479" w:rsidRPr="000032EF" w:rsidRDefault="00F40479" w:rsidP="00AC2BBF">
            <w:pPr>
              <w:spacing w:after="0" w:line="240" w:lineRule="auto"/>
              <w:jc w:val="center"/>
              <w:rPr>
                <w:rFonts w:ascii="Times New Roman" w:hAnsi="Times New Roman" w:cs="Times New Roman"/>
                <w:b/>
                <w:sz w:val="24"/>
                <w:szCs w:val="24"/>
              </w:rPr>
            </w:pPr>
            <w:r w:rsidRPr="000032EF">
              <w:rPr>
                <w:rFonts w:ascii="Times New Roman" w:hAnsi="Times New Roman" w:cs="Times New Roman"/>
                <w:b/>
                <w:sz w:val="24"/>
                <w:szCs w:val="24"/>
              </w:rPr>
              <w:t>Composite reliability (rho_c)</w:t>
            </w:r>
          </w:p>
        </w:tc>
        <w:tc>
          <w:tcPr>
            <w:tcW w:w="1440" w:type="dxa"/>
          </w:tcPr>
          <w:p w14:paraId="25D43F05" w14:textId="77777777" w:rsidR="00F40479" w:rsidRPr="000032EF" w:rsidRDefault="00F40479" w:rsidP="00AC2BBF">
            <w:pPr>
              <w:pStyle w:val="ListParagraph"/>
              <w:tabs>
                <w:tab w:val="left" w:pos="1350"/>
              </w:tabs>
              <w:spacing w:after="0" w:line="240" w:lineRule="auto"/>
              <w:ind w:left="0"/>
              <w:jc w:val="center"/>
              <w:rPr>
                <w:rFonts w:ascii="Times New Roman" w:hAnsi="Times New Roman" w:cs="Times New Roman"/>
                <w:b/>
                <w:sz w:val="24"/>
                <w:szCs w:val="24"/>
                <w:lang w:val="id-ID"/>
              </w:rPr>
            </w:pPr>
            <w:r w:rsidRPr="000032EF">
              <w:rPr>
                <w:rFonts w:ascii="Times New Roman" w:hAnsi="Times New Roman" w:cs="Times New Roman"/>
                <w:b/>
                <w:sz w:val="24"/>
                <w:szCs w:val="24"/>
                <w:lang w:val="id-ID"/>
              </w:rPr>
              <w:t>Keterangan</w:t>
            </w:r>
          </w:p>
        </w:tc>
      </w:tr>
      <w:tr w:rsidR="00F40479" w14:paraId="79151611" w14:textId="77777777" w:rsidTr="00E055EB">
        <w:tc>
          <w:tcPr>
            <w:tcW w:w="992" w:type="dxa"/>
          </w:tcPr>
          <w:p w14:paraId="58BBE44F" w14:textId="16D1F86E" w:rsidR="00F40479" w:rsidRPr="000032EF" w:rsidRDefault="00F40479" w:rsidP="001C4D79">
            <w:pPr>
              <w:spacing w:after="0" w:line="240" w:lineRule="auto"/>
              <w:jc w:val="center"/>
              <w:rPr>
                <w:rFonts w:ascii="Times New Roman" w:hAnsi="Times New Roman" w:cs="Times New Roman"/>
                <w:b/>
                <w:sz w:val="24"/>
                <w:szCs w:val="24"/>
              </w:rPr>
            </w:pPr>
            <w:r w:rsidRPr="000032EF">
              <w:rPr>
                <w:rFonts w:ascii="Times New Roman" w:hAnsi="Times New Roman" w:cs="Times New Roman"/>
                <w:b/>
                <w:sz w:val="24"/>
                <w:szCs w:val="24"/>
              </w:rPr>
              <w:t>X1</w:t>
            </w:r>
          </w:p>
        </w:tc>
        <w:tc>
          <w:tcPr>
            <w:tcW w:w="1560" w:type="dxa"/>
          </w:tcPr>
          <w:p w14:paraId="3B328E6E"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0.751</w:t>
            </w:r>
          </w:p>
        </w:tc>
        <w:tc>
          <w:tcPr>
            <w:tcW w:w="2126" w:type="dxa"/>
          </w:tcPr>
          <w:p w14:paraId="1D8EE2BC"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0.752</w:t>
            </w:r>
          </w:p>
        </w:tc>
        <w:tc>
          <w:tcPr>
            <w:tcW w:w="2650" w:type="dxa"/>
          </w:tcPr>
          <w:p w14:paraId="0D9D18CC"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0.842</w:t>
            </w:r>
          </w:p>
        </w:tc>
        <w:tc>
          <w:tcPr>
            <w:tcW w:w="1440" w:type="dxa"/>
          </w:tcPr>
          <w:p w14:paraId="5ECCFD0F" w14:textId="77777777" w:rsidR="00F40479" w:rsidRPr="000032EF" w:rsidRDefault="00F40479" w:rsidP="00AC2BBF">
            <w:pPr>
              <w:pStyle w:val="ListParagraph"/>
              <w:tabs>
                <w:tab w:val="left" w:pos="1350"/>
              </w:tabs>
              <w:spacing w:after="0" w:line="240" w:lineRule="auto"/>
              <w:ind w:left="0"/>
              <w:jc w:val="center"/>
              <w:rPr>
                <w:rFonts w:ascii="Times New Roman" w:hAnsi="Times New Roman" w:cs="Times New Roman"/>
                <w:sz w:val="24"/>
                <w:szCs w:val="24"/>
                <w:lang w:val="id-ID"/>
              </w:rPr>
            </w:pPr>
            <w:r w:rsidRPr="000032EF">
              <w:rPr>
                <w:rFonts w:ascii="Times New Roman" w:hAnsi="Times New Roman" w:cs="Times New Roman"/>
                <w:sz w:val="24"/>
                <w:szCs w:val="24"/>
                <w:lang w:val="id-ID"/>
              </w:rPr>
              <w:t>Realiabel</w:t>
            </w:r>
          </w:p>
        </w:tc>
      </w:tr>
      <w:tr w:rsidR="00F40479" w14:paraId="33D638FD" w14:textId="77777777" w:rsidTr="00E055EB">
        <w:tc>
          <w:tcPr>
            <w:tcW w:w="992" w:type="dxa"/>
          </w:tcPr>
          <w:p w14:paraId="38FC806A" w14:textId="4312496D" w:rsidR="00F40479" w:rsidRPr="000032EF" w:rsidRDefault="00F40479" w:rsidP="001C4D79">
            <w:pPr>
              <w:spacing w:after="0" w:line="240" w:lineRule="auto"/>
              <w:jc w:val="center"/>
              <w:rPr>
                <w:rFonts w:ascii="Times New Roman" w:hAnsi="Times New Roman" w:cs="Times New Roman"/>
                <w:b/>
                <w:sz w:val="24"/>
                <w:szCs w:val="24"/>
              </w:rPr>
            </w:pPr>
            <w:r w:rsidRPr="000032EF">
              <w:rPr>
                <w:rFonts w:ascii="Times New Roman" w:hAnsi="Times New Roman" w:cs="Times New Roman"/>
                <w:b/>
                <w:sz w:val="24"/>
                <w:szCs w:val="24"/>
              </w:rPr>
              <w:t>X2</w:t>
            </w:r>
          </w:p>
        </w:tc>
        <w:tc>
          <w:tcPr>
            <w:tcW w:w="1560" w:type="dxa"/>
          </w:tcPr>
          <w:p w14:paraId="49D72E43"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0.905</w:t>
            </w:r>
          </w:p>
        </w:tc>
        <w:tc>
          <w:tcPr>
            <w:tcW w:w="2126" w:type="dxa"/>
          </w:tcPr>
          <w:p w14:paraId="5F168C51"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0.918</w:t>
            </w:r>
          </w:p>
        </w:tc>
        <w:tc>
          <w:tcPr>
            <w:tcW w:w="2650" w:type="dxa"/>
          </w:tcPr>
          <w:p w14:paraId="7F11E04E"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0.933</w:t>
            </w:r>
          </w:p>
        </w:tc>
        <w:tc>
          <w:tcPr>
            <w:tcW w:w="1440" w:type="dxa"/>
          </w:tcPr>
          <w:p w14:paraId="6BD70B37"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lang w:val="id-ID"/>
              </w:rPr>
              <w:t>Realiabel</w:t>
            </w:r>
          </w:p>
        </w:tc>
      </w:tr>
      <w:tr w:rsidR="00F40479" w14:paraId="66BC6C17" w14:textId="77777777" w:rsidTr="00E055EB">
        <w:tc>
          <w:tcPr>
            <w:tcW w:w="992" w:type="dxa"/>
          </w:tcPr>
          <w:p w14:paraId="3C550D10" w14:textId="68B5CC95" w:rsidR="00F40479" w:rsidRPr="000032EF" w:rsidRDefault="00F40479" w:rsidP="001C4D79">
            <w:pPr>
              <w:spacing w:after="0" w:line="240" w:lineRule="auto"/>
              <w:jc w:val="center"/>
              <w:rPr>
                <w:rFonts w:ascii="Times New Roman" w:hAnsi="Times New Roman" w:cs="Times New Roman"/>
                <w:b/>
                <w:sz w:val="24"/>
                <w:szCs w:val="24"/>
              </w:rPr>
            </w:pPr>
            <w:r w:rsidRPr="000032EF">
              <w:rPr>
                <w:rFonts w:ascii="Times New Roman" w:hAnsi="Times New Roman" w:cs="Times New Roman"/>
                <w:b/>
                <w:sz w:val="24"/>
                <w:szCs w:val="24"/>
              </w:rPr>
              <w:t>Y</w:t>
            </w:r>
          </w:p>
        </w:tc>
        <w:tc>
          <w:tcPr>
            <w:tcW w:w="1560" w:type="dxa"/>
          </w:tcPr>
          <w:p w14:paraId="25E2FFC6"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0.954</w:t>
            </w:r>
          </w:p>
        </w:tc>
        <w:tc>
          <w:tcPr>
            <w:tcW w:w="2126" w:type="dxa"/>
          </w:tcPr>
          <w:p w14:paraId="107B040F"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0.957</w:t>
            </w:r>
          </w:p>
        </w:tc>
        <w:tc>
          <w:tcPr>
            <w:tcW w:w="2650" w:type="dxa"/>
          </w:tcPr>
          <w:p w14:paraId="5A575E9B"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0.961</w:t>
            </w:r>
          </w:p>
        </w:tc>
        <w:tc>
          <w:tcPr>
            <w:tcW w:w="1440" w:type="dxa"/>
          </w:tcPr>
          <w:p w14:paraId="64D5521F"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lang w:val="id-ID"/>
              </w:rPr>
              <w:t>Realiabel</w:t>
            </w:r>
          </w:p>
        </w:tc>
      </w:tr>
      <w:tr w:rsidR="00F40479" w14:paraId="68FD93BB" w14:textId="77777777" w:rsidTr="00E055EB">
        <w:tc>
          <w:tcPr>
            <w:tcW w:w="992" w:type="dxa"/>
          </w:tcPr>
          <w:p w14:paraId="658B9FB8" w14:textId="56A0CB7B" w:rsidR="00F40479" w:rsidRPr="000032EF" w:rsidRDefault="00F40479" w:rsidP="001C4D79">
            <w:pPr>
              <w:spacing w:after="0" w:line="240" w:lineRule="auto"/>
              <w:jc w:val="center"/>
              <w:rPr>
                <w:rFonts w:ascii="Times New Roman" w:hAnsi="Times New Roman" w:cs="Times New Roman"/>
                <w:b/>
                <w:sz w:val="24"/>
                <w:szCs w:val="24"/>
              </w:rPr>
            </w:pPr>
            <w:r w:rsidRPr="000032EF">
              <w:rPr>
                <w:rFonts w:ascii="Times New Roman" w:hAnsi="Times New Roman" w:cs="Times New Roman"/>
                <w:b/>
                <w:sz w:val="24"/>
                <w:szCs w:val="24"/>
              </w:rPr>
              <w:t>Z</w:t>
            </w:r>
          </w:p>
        </w:tc>
        <w:tc>
          <w:tcPr>
            <w:tcW w:w="1560" w:type="dxa"/>
          </w:tcPr>
          <w:p w14:paraId="387B4F3A"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0.920</w:t>
            </w:r>
          </w:p>
        </w:tc>
        <w:tc>
          <w:tcPr>
            <w:tcW w:w="2126" w:type="dxa"/>
          </w:tcPr>
          <w:p w14:paraId="6D9B47CC"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0.923</w:t>
            </w:r>
          </w:p>
        </w:tc>
        <w:tc>
          <w:tcPr>
            <w:tcW w:w="2650" w:type="dxa"/>
          </w:tcPr>
          <w:p w14:paraId="791E543E"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rPr>
              <w:t>0.936</w:t>
            </w:r>
          </w:p>
        </w:tc>
        <w:tc>
          <w:tcPr>
            <w:tcW w:w="1440" w:type="dxa"/>
          </w:tcPr>
          <w:p w14:paraId="1B92C789" w14:textId="77777777" w:rsidR="00F40479" w:rsidRPr="000032EF" w:rsidRDefault="00F40479" w:rsidP="00AC2BBF">
            <w:pPr>
              <w:spacing w:after="0" w:line="240" w:lineRule="auto"/>
              <w:jc w:val="center"/>
              <w:rPr>
                <w:rFonts w:ascii="Times New Roman" w:hAnsi="Times New Roman" w:cs="Times New Roman"/>
                <w:sz w:val="24"/>
                <w:szCs w:val="24"/>
              </w:rPr>
            </w:pPr>
            <w:r w:rsidRPr="000032EF">
              <w:rPr>
                <w:rFonts w:ascii="Times New Roman" w:hAnsi="Times New Roman" w:cs="Times New Roman"/>
                <w:sz w:val="24"/>
                <w:szCs w:val="24"/>
                <w:lang w:val="id-ID"/>
              </w:rPr>
              <w:t>Realiabel</w:t>
            </w:r>
          </w:p>
        </w:tc>
      </w:tr>
    </w:tbl>
    <w:p w14:paraId="63195947" w14:textId="77777777" w:rsidR="00AC2BBF" w:rsidRDefault="00AC2BBF" w:rsidP="009A3FED">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9A3FED">
        <w:rPr>
          <w:rFonts w:ascii="Times New Roman" w:eastAsia="Times New Roman" w:hAnsi="Times New Roman" w:cs="Times New Roman"/>
          <w:color w:val="000000"/>
          <w:sz w:val="24"/>
          <w:szCs w:val="24"/>
          <w:lang w:val="id-ID"/>
        </w:rPr>
        <w:t>Source: SmartPLS 4 output</w:t>
      </w:r>
      <w:r w:rsidRPr="002338EF">
        <w:rPr>
          <w:rFonts w:ascii="Times New Roman" w:eastAsia="Times New Roman" w:hAnsi="Times New Roman" w:cs="Times New Roman"/>
          <w:color w:val="000000"/>
          <w:sz w:val="24"/>
          <w:szCs w:val="24"/>
        </w:rPr>
        <w:t xml:space="preserve"> </w:t>
      </w:r>
    </w:p>
    <w:p w14:paraId="5E82EBA8" w14:textId="77777777" w:rsidR="00AC2BBF" w:rsidRDefault="00AC2BBF" w:rsidP="00AC2BBF">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C2BBF">
        <w:rPr>
          <w:rFonts w:ascii="Times New Roman" w:eastAsia="Times New Roman" w:hAnsi="Times New Roman" w:cs="Times New Roman"/>
          <w:color w:val="000000"/>
          <w:sz w:val="24"/>
          <w:szCs w:val="24"/>
        </w:rPr>
        <w:t>According to the above table, each indicator's Cronbach's alpha and Composite Reliability findings have a value larger than 0.7 and a Cronbach's alpha greater than 0.7. Thus, the aforementioned results satisfy the reliability requirements.</w:t>
      </w:r>
    </w:p>
    <w:p w14:paraId="5F977754" w14:textId="77777777" w:rsidR="00E9396B" w:rsidRDefault="00E9396B" w:rsidP="00AC2BBF">
      <w:pPr>
        <w:pBdr>
          <w:top w:val="nil"/>
          <w:left w:val="nil"/>
          <w:bottom w:val="nil"/>
          <w:right w:val="nil"/>
          <w:between w:val="nil"/>
        </w:pBdr>
        <w:spacing w:after="0" w:line="240" w:lineRule="auto"/>
        <w:ind w:firstLine="360"/>
        <w:jc w:val="both"/>
        <w:rPr>
          <w:rFonts w:ascii="Times New Roman" w:hAnsi="Times New Roman" w:cs="Times New Roman"/>
          <w:b/>
          <w:sz w:val="24"/>
          <w:lang w:val="id-ID"/>
        </w:rPr>
      </w:pPr>
    </w:p>
    <w:p w14:paraId="51699555" w14:textId="1519CB37" w:rsidR="00AC2BBF" w:rsidRDefault="00AC2BBF" w:rsidP="001C4D79">
      <w:pPr>
        <w:pBdr>
          <w:top w:val="nil"/>
          <w:left w:val="nil"/>
          <w:bottom w:val="nil"/>
          <w:right w:val="nil"/>
          <w:between w:val="nil"/>
        </w:pBdr>
        <w:spacing w:after="0" w:line="240" w:lineRule="auto"/>
        <w:jc w:val="both"/>
        <w:rPr>
          <w:rFonts w:ascii="Times New Roman" w:hAnsi="Times New Roman" w:cs="Times New Roman"/>
          <w:b/>
          <w:sz w:val="24"/>
          <w:lang w:val="id-ID"/>
        </w:rPr>
      </w:pPr>
      <w:r>
        <w:rPr>
          <w:rFonts w:ascii="Times New Roman" w:hAnsi="Times New Roman" w:cs="Times New Roman"/>
          <w:b/>
          <w:sz w:val="24"/>
          <w:lang w:val="id-ID"/>
        </w:rPr>
        <w:t>Struktural Model</w:t>
      </w:r>
    </w:p>
    <w:p w14:paraId="15F15B42" w14:textId="6E08CDEB" w:rsidR="00E055EB" w:rsidRPr="00E055EB" w:rsidRDefault="00E055EB" w:rsidP="00E055EB">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E055EB">
        <w:rPr>
          <w:rFonts w:ascii="Times New Roman" w:eastAsia="Times New Roman" w:hAnsi="Times New Roman" w:cs="Times New Roman"/>
          <w:b/>
          <w:bCs/>
          <w:color w:val="000000"/>
          <w:sz w:val="24"/>
          <w:szCs w:val="24"/>
        </w:rPr>
        <w:t xml:space="preserve">Figure </w:t>
      </w:r>
      <w:r>
        <w:rPr>
          <w:rFonts w:ascii="Times New Roman" w:eastAsia="Times New Roman" w:hAnsi="Times New Roman" w:cs="Times New Roman"/>
          <w:b/>
          <w:bCs/>
          <w:color w:val="000000"/>
          <w:sz w:val="24"/>
          <w:szCs w:val="24"/>
        </w:rPr>
        <w:t>3.</w:t>
      </w:r>
      <w:r w:rsidRPr="00E055EB">
        <w:rPr>
          <w:rFonts w:ascii="Times New Roman" w:eastAsia="Times New Roman" w:hAnsi="Times New Roman" w:cs="Times New Roman"/>
          <w:b/>
          <w:bCs/>
          <w:color w:val="000000"/>
          <w:sz w:val="24"/>
          <w:szCs w:val="24"/>
        </w:rPr>
        <w:t xml:space="preserve"> Bootstrapping results</w:t>
      </w:r>
    </w:p>
    <w:p w14:paraId="1995BDA5" w14:textId="77777777" w:rsidR="00E055EB" w:rsidRDefault="00E055EB" w:rsidP="001C4D79">
      <w:pPr>
        <w:pBdr>
          <w:top w:val="nil"/>
          <w:left w:val="nil"/>
          <w:bottom w:val="nil"/>
          <w:right w:val="nil"/>
          <w:between w:val="nil"/>
        </w:pBdr>
        <w:spacing w:after="0" w:line="240" w:lineRule="auto"/>
        <w:jc w:val="both"/>
        <w:rPr>
          <w:rFonts w:ascii="Times New Roman" w:hAnsi="Times New Roman" w:cs="Times New Roman"/>
          <w:b/>
          <w:sz w:val="24"/>
          <w:lang w:val="id-ID"/>
        </w:rPr>
      </w:pPr>
    </w:p>
    <w:p w14:paraId="5A92C2BB" w14:textId="147E813C" w:rsidR="00AC2BBF" w:rsidRDefault="00AC2BBF" w:rsidP="00E055EB">
      <w:pPr>
        <w:pBdr>
          <w:top w:val="nil"/>
          <w:left w:val="nil"/>
          <w:bottom w:val="nil"/>
          <w:right w:val="nil"/>
          <w:between w:val="nil"/>
        </w:pBdr>
        <w:spacing w:after="0" w:line="240" w:lineRule="auto"/>
        <w:ind w:firstLine="360"/>
        <w:jc w:val="center"/>
        <w:rPr>
          <w:rFonts w:ascii="Times New Roman" w:eastAsia="Times New Roman" w:hAnsi="Times New Roman" w:cs="Times New Roman"/>
          <w:color w:val="000000"/>
          <w:sz w:val="24"/>
          <w:szCs w:val="24"/>
        </w:rPr>
      </w:pPr>
      <w:r>
        <w:rPr>
          <w:rFonts w:ascii="Times New Roman" w:hAnsi="Times New Roman" w:cs="Times New Roman"/>
          <w:noProof/>
          <w:sz w:val="24"/>
          <w:lang w:bidi="ar-SA"/>
        </w:rPr>
        <w:drawing>
          <wp:inline distT="0" distB="0" distL="0" distR="0" wp14:anchorId="18BD9E9F" wp14:editId="26EA9ED9">
            <wp:extent cx="5202524" cy="2867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92).png"/>
                    <pic:cNvPicPr/>
                  </pic:nvPicPr>
                  <pic:blipFill rotWithShape="1">
                    <a:blip r:embed="rId12">
                      <a:extLst>
                        <a:ext uri="{28A0092B-C50C-407E-A947-70E740481C1C}">
                          <a14:useLocalDpi xmlns:a14="http://schemas.microsoft.com/office/drawing/2010/main" val="0"/>
                        </a:ext>
                      </a:extLst>
                    </a:blip>
                    <a:srcRect l="5289" t="30235" r="33705" b="9967"/>
                    <a:stretch/>
                  </pic:blipFill>
                  <pic:spPr bwMode="auto">
                    <a:xfrm>
                      <a:off x="0" y="0"/>
                      <a:ext cx="5218015" cy="2875562"/>
                    </a:xfrm>
                    <a:prstGeom prst="rect">
                      <a:avLst/>
                    </a:prstGeom>
                    <a:ln>
                      <a:noFill/>
                    </a:ln>
                    <a:extLst>
                      <a:ext uri="{53640926-AAD7-44D8-BBD7-CCE9431645EC}">
                        <a14:shadowObscured xmlns:a14="http://schemas.microsoft.com/office/drawing/2010/main"/>
                      </a:ext>
                    </a:extLst>
                  </pic:spPr>
                </pic:pic>
              </a:graphicData>
            </a:graphic>
          </wp:inline>
        </w:drawing>
      </w:r>
    </w:p>
    <w:p w14:paraId="54308CC6" w14:textId="659567B0" w:rsidR="00E055EB" w:rsidRDefault="00E055EB" w:rsidP="00AC2BBF">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
    <w:p w14:paraId="2FB7AA06" w14:textId="77777777" w:rsidR="00E055EB" w:rsidRDefault="00E055EB" w:rsidP="00AC2BBF">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
    <w:p w14:paraId="41607245" w14:textId="77777777" w:rsidR="00AC2BBF" w:rsidRPr="00AC2BBF" w:rsidRDefault="00AC2BBF" w:rsidP="00AC2BB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AC2BBF">
        <w:rPr>
          <w:rFonts w:ascii="Times New Roman" w:eastAsia="Times New Roman" w:hAnsi="Times New Roman" w:cs="Times New Roman"/>
          <w:b/>
          <w:color w:val="000000"/>
          <w:sz w:val="24"/>
          <w:szCs w:val="24"/>
        </w:rPr>
        <w:t>R Square (coefficient determinant)</w:t>
      </w:r>
    </w:p>
    <w:p w14:paraId="2C0CA001" w14:textId="18F577CB" w:rsidR="00AC2BBF" w:rsidRPr="00E055EB" w:rsidRDefault="00AC2BBF" w:rsidP="00E055EB">
      <w:pPr>
        <w:pBdr>
          <w:top w:val="nil"/>
          <w:left w:val="nil"/>
          <w:bottom w:val="nil"/>
          <w:right w:val="nil"/>
          <w:between w:val="nil"/>
        </w:pBdr>
        <w:spacing w:after="0" w:line="240" w:lineRule="auto"/>
        <w:ind w:left="360" w:hanging="360"/>
        <w:jc w:val="center"/>
        <w:rPr>
          <w:rFonts w:ascii="Times New Roman" w:eastAsia="Times New Roman" w:hAnsi="Times New Roman" w:cs="Times New Roman"/>
          <w:b/>
          <w:bCs/>
          <w:color w:val="000000"/>
          <w:sz w:val="24"/>
          <w:szCs w:val="24"/>
        </w:rPr>
      </w:pPr>
      <w:r w:rsidRPr="00E055EB">
        <w:rPr>
          <w:rFonts w:ascii="Times New Roman" w:eastAsia="Times New Roman" w:hAnsi="Times New Roman" w:cs="Times New Roman"/>
          <w:b/>
          <w:bCs/>
          <w:color w:val="000000"/>
          <w:sz w:val="24"/>
          <w:szCs w:val="24"/>
        </w:rPr>
        <w:t>Table 6</w:t>
      </w:r>
      <w:r w:rsidR="00E055EB" w:rsidRPr="00E055EB">
        <w:rPr>
          <w:rFonts w:ascii="Times New Roman" w:eastAsia="Times New Roman" w:hAnsi="Times New Roman" w:cs="Times New Roman"/>
          <w:b/>
          <w:bCs/>
          <w:color w:val="000000"/>
          <w:sz w:val="24"/>
          <w:szCs w:val="24"/>
        </w:rPr>
        <w:t>.</w:t>
      </w:r>
      <w:r w:rsidRPr="00E055EB">
        <w:rPr>
          <w:rFonts w:ascii="Times New Roman" w:eastAsia="Times New Roman" w:hAnsi="Times New Roman" w:cs="Times New Roman"/>
          <w:b/>
          <w:bCs/>
          <w:color w:val="000000"/>
          <w:sz w:val="24"/>
          <w:szCs w:val="24"/>
        </w:rPr>
        <w:t xml:space="preserve"> R Square Values</w:t>
      </w:r>
    </w:p>
    <w:tbl>
      <w:tblPr>
        <w:tblStyle w:val="TableGrid"/>
        <w:tblW w:w="0" w:type="auto"/>
        <w:tblInd w:w="355" w:type="dxa"/>
        <w:tblLook w:val="04A0" w:firstRow="1" w:lastRow="0" w:firstColumn="1" w:lastColumn="0" w:noHBand="0" w:noVBand="1"/>
      </w:tblPr>
      <w:tblGrid>
        <w:gridCol w:w="3426"/>
        <w:gridCol w:w="5145"/>
      </w:tblGrid>
      <w:tr w:rsidR="00AC2BBF" w:rsidRPr="00CE0FA6" w14:paraId="78EECFFE" w14:textId="77777777" w:rsidTr="00E055EB">
        <w:trPr>
          <w:trHeight w:val="323"/>
        </w:trPr>
        <w:tc>
          <w:tcPr>
            <w:tcW w:w="3426" w:type="dxa"/>
          </w:tcPr>
          <w:p w14:paraId="7B62FF28" w14:textId="77777777" w:rsidR="00AC2BBF" w:rsidRPr="00CE0FA6" w:rsidRDefault="00AC2BBF" w:rsidP="00AC2BBF">
            <w:pPr>
              <w:spacing w:after="0" w:line="240" w:lineRule="auto"/>
              <w:ind w:left="1080"/>
              <w:jc w:val="center"/>
              <w:rPr>
                <w:rFonts w:ascii="Times New Roman" w:hAnsi="Times New Roman" w:cs="Times New Roman"/>
                <w:b/>
                <w:sz w:val="24"/>
              </w:rPr>
            </w:pPr>
          </w:p>
        </w:tc>
        <w:tc>
          <w:tcPr>
            <w:tcW w:w="5145" w:type="dxa"/>
          </w:tcPr>
          <w:p w14:paraId="1FE39599" w14:textId="77777777" w:rsidR="00AC2BBF" w:rsidRPr="00CE0FA6" w:rsidRDefault="00AC2BBF" w:rsidP="00AC2BBF">
            <w:pPr>
              <w:spacing w:after="0" w:line="240" w:lineRule="auto"/>
              <w:ind w:left="1080"/>
              <w:jc w:val="center"/>
              <w:rPr>
                <w:rFonts w:ascii="Times New Roman" w:hAnsi="Times New Roman" w:cs="Times New Roman"/>
                <w:b/>
                <w:sz w:val="24"/>
              </w:rPr>
            </w:pPr>
            <w:r w:rsidRPr="00CE0FA6">
              <w:rPr>
                <w:rFonts w:ascii="Times New Roman" w:hAnsi="Times New Roman" w:cs="Times New Roman"/>
                <w:b/>
                <w:sz w:val="24"/>
              </w:rPr>
              <w:t>R-square</w:t>
            </w:r>
          </w:p>
        </w:tc>
      </w:tr>
      <w:tr w:rsidR="00AC2BBF" w:rsidRPr="00CE0FA6" w14:paraId="464203AF" w14:textId="77777777" w:rsidTr="00E055EB">
        <w:trPr>
          <w:trHeight w:val="374"/>
        </w:trPr>
        <w:tc>
          <w:tcPr>
            <w:tcW w:w="3426" w:type="dxa"/>
          </w:tcPr>
          <w:p w14:paraId="7CAE3310" w14:textId="77777777" w:rsidR="00AC2BBF" w:rsidRPr="00CE0FA6" w:rsidRDefault="00AC2BBF" w:rsidP="00E055EB">
            <w:pPr>
              <w:spacing w:after="0" w:line="240" w:lineRule="auto"/>
              <w:rPr>
                <w:rFonts w:ascii="Times New Roman" w:hAnsi="Times New Roman" w:cs="Times New Roman"/>
                <w:b/>
                <w:sz w:val="24"/>
              </w:rPr>
            </w:pPr>
            <w:r w:rsidRPr="00CE0FA6">
              <w:rPr>
                <w:rFonts w:ascii="Times New Roman" w:hAnsi="Times New Roman" w:cs="Times New Roman"/>
                <w:b/>
                <w:i/>
                <w:sz w:val="24"/>
              </w:rPr>
              <w:t>Achievement Motivation</w:t>
            </w:r>
            <w:r w:rsidRPr="00CE0FA6">
              <w:rPr>
                <w:rFonts w:ascii="Times New Roman" w:hAnsi="Times New Roman" w:cs="Times New Roman"/>
                <w:b/>
                <w:sz w:val="24"/>
              </w:rPr>
              <w:t xml:space="preserve"> (Z)</w:t>
            </w:r>
          </w:p>
        </w:tc>
        <w:tc>
          <w:tcPr>
            <w:tcW w:w="5145" w:type="dxa"/>
          </w:tcPr>
          <w:p w14:paraId="41E9ED51" w14:textId="77777777" w:rsidR="00AC2BBF" w:rsidRPr="00CE0FA6" w:rsidRDefault="00AC2BBF" w:rsidP="00AC2BBF">
            <w:pPr>
              <w:spacing w:after="0" w:line="240" w:lineRule="auto"/>
              <w:ind w:left="1080"/>
              <w:jc w:val="center"/>
              <w:rPr>
                <w:rFonts w:ascii="Times New Roman" w:hAnsi="Times New Roman" w:cs="Times New Roman"/>
                <w:sz w:val="24"/>
              </w:rPr>
            </w:pPr>
            <w:r w:rsidRPr="00CE0FA6">
              <w:rPr>
                <w:rFonts w:ascii="Times New Roman" w:hAnsi="Times New Roman" w:cs="Times New Roman"/>
                <w:sz w:val="24"/>
              </w:rPr>
              <w:t>0.703</w:t>
            </w:r>
          </w:p>
        </w:tc>
      </w:tr>
      <w:tr w:rsidR="00AC2BBF" w:rsidRPr="00CE0FA6" w14:paraId="2EFB18B8" w14:textId="77777777" w:rsidTr="00E055EB">
        <w:tc>
          <w:tcPr>
            <w:tcW w:w="3426" w:type="dxa"/>
          </w:tcPr>
          <w:p w14:paraId="6D942072" w14:textId="77777777" w:rsidR="00AC2BBF" w:rsidRPr="00CE0FA6" w:rsidRDefault="00AC2BBF" w:rsidP="00E055EB">
            <w:pPr>
              <w:spacing w:after="0" w:line="240" w:lineRule="auto"/>
              <w:rPr>
                <w:rFonts w:ascii="Times New Roman" w:hAnsi="Times New Roman" w:cs="Times New Roman"/>
                <w:b/>
                <w:sz w:val="24"/>
              </w:rPr>
            </w:pPr>
            <w:r w:rsidRPr="00CE0FA6">
              <w:rPr>
                <w:rFonts w:ascii="Times New Roman" w:hAnsi="Times New Roman" w:cs="Times New Roman"/>
                <w:b/>
                <w:i/>
                <w:sz w:val="24"/>
              </w:rPr>
              <w:t>Employee Engagement</w:t>
            </w:r>
            <w:r w:rsidRPr="00CE0FA6">
              <w:rPr>
                <w:rFonts w:ascii="Times New Roman" w:hAnsi="Times New Roman" w:cs="Times New Roman"/>
                <w:b/>
                <w:sz w:val="24"/>
              </w:rPr>
              <w:t xml:space="preserve"> (Y)</w:t>
            </w:r>
          </w:p>
        </w:tc>
        <w:tc>
          <w:tcPr>
            <w:tcW w:w="5145" w:type="dxa"/>
          </w:tcPr>
          <w:p w14:paraId="66ADA761" w14:textId="77777777" w:rsidR="00AC2BBF" w:rsidRPr="00CE0FA6" w:rsidRDefault="00AC2BBF" w:rsidP="00AC2BBF">
            <w:pPr>
              <w:spacing w:after="0" w:line="240" w:lineRule="auto"/>
              <w:ind w:left="1080"/>
              <w:jc w:val="center"/>
              <w:rPr>
                <w:rFonts w:ascii="Times New Roman" w:hAnsi="Times New Roman" w:cs="Times New Roman"/>
                <w:sz w:val="24"/>
              </w:rPr>
            </w:pPr>
            <w:r w:rsidRPr="00CE0FA6">
              <w:rPr>
                <w:rFonts w:ascii="Times New Roman" w:hAnsi="Times New Roman" w:cs="Times New Roman"/>
                <w:sz w:val="24"/>
              </w:rPr>
              <w:t>0.913</w:t>
            </w:r>
          </w:p>
        </w:tc>
      </w:tr>
    </w:tbl>
    <w:p w14:paraId="71F01492" w14:textId="77777777" w:rsidR="00AC2BBF" w:rsidRDefault="00AC2BBF" w:rsidP="00AC2BB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AC2BBF">
        <w:rPr>
          <w:rFonts w:ascii="Times New Roman" w:eastAsia="Times New Roman" w:hAnsi="Times New Roman" w:cs="Times New Roman"/>
          <w:color w:val="000000"/>
          <w:sz w:val="24"/>
          <w:szCs w:val="24"/>
        </w:rPr>
        <w:t>Source: SmartPLS 4 output</w:t>
      </w:r>
    </w:p>
    <w:p w14:paraId="22521B0E" w14:textId="77777777" w:rsidR="002F2116" w:rsidRPr="002F2116" w:rsidRDefault="002F2116" w:rsidP="002F2116">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2F2116">
        <w:rPr>
          <w:rFonts w:ascii="Times New Roman" w:eastAsia="Times New Roman" w:hAnsi="Times New Roman" w:cs="Times New Roman"/>
          <w:color w:val="000000"/>
          <w:sz w:val="24"/>
          <w:szCs w:val="24"/>
        </w:rPr>
        <w:t>Based on the data above, the R Square value of achievement motivation is 0.703, meaning that the endogenous variable achievement motivation is 70.3% influenced by the exogenous variables organizational culture and teamwork, while 29.7% is influenced by other factors outside the variables studied. The R Square value of employee engagement is 0.913, meaning that the endogenous variable employee engagement is 91.3% influenced by the exogenous variables organizational culture, teamwork and achievement motivation, while 8.7% is influenced by other factors outside the variables studied.</w:t>
      </w:r>
    </w:p>
    <w:p w14:paraId="42E49EDC" w14:textId="77777777" w:rsidR="002F2116" w:rsidRPr="002F2116" w:rsidRDefault="002F2116" w:rsidP="002F211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F2116">
        <w:rPr>
          <w:rFonts w:ascii="Times New Roman" w:eastAsia="Times New Roman" w:hAnsi="Times New Roman" w:cs="Times New Roman"/>
          <w:b/>
          <w:color w:val="000000"/>
          <w:sz w:val="24"/>
          <w:szCs w:val="24"/>
        </w:rPr>
        <w:t>Fit Models</w:t>
      </w:r>
    </w:p>
    <w:p w14:paraId="57AF2F4B" w14:textId="6D1C2645" w:rsidR="002F2116" w:rsidRPr="00E055EB" w:rsidRDefault="002F2116" w:rsidP="00E055EB">
      <w:pPr>
        <w:pBdr>
          <w:top w:val="nil"/>
          <w:left w:val="nil"/>
          <w:bottom w:val="nil"/>
          <w:right w:val="nil"/>
          <w:between w:val="nil"/>
        </w:pBdr>
        <w:spacing w:after="0" w:line="240" w:lineRule="auto"/>
        <w:ind w:left="360" w:hanging="360"/>
        <w:jc w:val="center"/>
        <w:rPr>
          <w:rFonts w:ascii="Times New Roman" w:eastAsia="Times New Roman" w:hAnsi="Times New Roman" w:cs="Times New Roman"/>
          <w:b/>
          <w:bCs/>
          <w:color w:val="000000"/>
          <w:sz w:val="24"/>
          <w:szCs w:val="24"/>
        </w:rPr>
      </w:pPr>
      <w:r w:rsidRPr="00E055EB">
        <w:rPr>
          <w:rFonts w:ascii="Times New Roman" w:eastAsia="Times New Roman" w:hAnsi="Times New Roman" w:cs="Times New Roman"/>
          <w:b/>
          <w:bCs/>
          <w:color w:val="000000"/>
          <w:sz w:val="24"/>
          <w:szCs w:val="24"/>
        </w:rPr>
        <w:t>Table 7</w:t>
      </w:r>
      <w:r w:rsidR="00E055EB">
        <w:rPr>
          <w:rFonts w:ascii="Times New Roman" w:eastAsia="Times New Roman" w:hAnsi="Times New Roman" w:cs="Times New Roman"/>
          <w:b/>
          <w:bCs/>
          <w:color w:val="000000"/>
          <w:sz w:val="24"/>
          <w:szCs w:val="24"/>
        </w:rPr>
        <w:t>.</w:t>
      </w:r>
      <w:r w:rsidRPr="00E055EB">
        <w:rPr>
          <w:rFonts w:ascii="Times New Roman" w:eastAsia="Times New Roman" w:hAnsi="Times New Roman" w:cs="Times New Roman"/>
          <w:b/>
          <w:bCs/>
          <w:color w:val="000000"/>
          <w:sz w:val="24"/>
          <w:szCs w:val="24"/>
        </w:rPr>
        <w:t xml:space="preserve"> Model Fit Results</w:t>
      </w:r>
    </w:p>
    <w:tbl>
      <w:tblPr>
        <w:tblStyle w:val="TableGrid"/>
        <w:tblW w:w="0" w:type="auto"/>
        <w:tblInd w:w="355" w:type="dxa"/>
        <w:tblLook w:val="04A0" w:firstRow="1" w:lastRow="0" w:firstColumn="1" w:lastColumn="0" w:noHBand="0" w:noVBand="1"/>
      </w:tblPr>
      <w:tblGrid>
        <w:gridCol w:w="2284"/>
        <w:gridCol w:w="2284"/>
        <w:gridCol w:w="2284"/>
      </w:tblGrid>
      <w:tr w:rsidR="002F2116" w14:paraId="6AB13933" w14:textId="77777777" w:rsidTr="002F2116">
        <w:tc>
          <w:tcPr>
            <w:tcW w:w="2284" w:type="dxa"/>
          </w:tcPr>
          <w:p w14:paraId="76B6341F" w14:textId="77777777" w:rsidR="002F2116" w:rsidRPr="00F7419A" w:rsidRDefault="002F2116" w:rsidP="002F2116">
            <w:pPr>
              <w:spacing w:after="0"/>
              <w:ind w:left="-113"/>
              <w:jc w:val="center"/>
              <w:rPr>
                <w:rFonts w:ascii="Times New Roman" w:hAnsi="Times New Roman" w:cs="Times New Roman"/>
                <w:b/>
                <w:sz w:val="24"/>
              </w:rPr>
            </w:pPr>
          </w:p>
        </w:tc>
        <w:tc>
          <w:tcPr>
            <w:tcW w:w="2284" w:type="dxa"/>
          </w:tcPr>
          <w:p w14:paraId="46FA8E56" w14:textId="77777777" w:rsidR="002F2116" w:rsidRPr="00F7419A" w:rsidRDefault="002F2116" w:rsidP="002F2116">
            <w:pPr>
              <w:spacing w:after="0"/>
              <w:ind w:left="-69"/>
              <w:jc w:val="center"/>
              <w:rPr>
                <w:rFonts w:ascii="Times New Roman" w:hAnsi="Times New Roman" w:cs="Times New Roman"/>
                <w:b/>
                <w:sz w:val="24"/>
              </w:rPr>
            </w:pPr>
            <w:r w:rsidRPr="00F7419A">
              <w:rPr>
                <w:rFonts w:ascii="Times New Roman" w:hAnsi="Times New Roman" w:cs="Times New Roman"/>
                <w:b/>
                <w:sz w:val="24"/>
              </w:rPr>
              <w:t>Saturated model</w:t>
            </w:r>
          </w:p>
        </w:tc>
        <w:tc>
          <w:tcPr>
            <w:tcW w:w="2284" w:type="dxa"/>
          </w:tcPr>
          <w:p w14:paraId="15334380" w14:textId="77777777" w:rsidR="002F2116" w:rsidRPr="00F7419A" w:rsidRDefault="002F2116" w:rsidP="002F2116">
            <w:pPr>
              <w:spacing w:after="0"/>
              <w:ind w:left="-39"/>
              <w:jc w:val="center"/>
              <w:rPr>
                <w:rFonts w:ascii="Times New Roman" w:hAnsi="Times New Roman" w:cs="Times New Roman"/>
                <w:b/>
                <w:sz w:val="24"/>
              </w:rPr>
            </w:pPr>
            <w:r w:rsidRPr="00F7419A">
              <w:rPr>
                <w:rFonts w:ascii="Times New Roman" w:hAnsi="Times New Roman" w:cs="Times New Roman"/>
                <w:b/>
                <w:sz w:val="24"/>
              </w:rPr>
              <w:t>Estimated model</w:t>
            </w:r>
          </w:p>
        </w:tc>
      </w:tr>
      <w:tr w:rsidR="002F2116" w14:paraId="2912EEE8" w14:textId="77777777" w:rsidTr="002F2116">
        <w:tc>
          <w:tcPr>
            <w:tcW w:w="2284" w:type="dxa"/>
          </w:tcPr>
          <w:p w14:paraId="2BEC401B" w14:textId="77777777" w:rsidR="002F2116" w:rsidRPr="00F7419A" w:rsidRDefault="002F2116" w:rsidP="002F2116">
            <w:pPr>
              <w:spacing w:after="0"/>
              <w:ind w:left="-113"/>
              <w:jc w:val="center"/>
              <w:rPr>
                <w:rFonts w:ascii="Times New Roman" w:hAnsi="Times New Roman" w:cs="Times New Roman"/>
                <w:b/>
                <w:sz w:val="24"/>
              </w:rPr>
            </w:pPr>
            <w:r w:rsidRPr="00F7419A">
              <w:rPr>
                <w:rFonts w:ascii="Times New Roman" w:hAnsi="Times New Roman" w:cs="Times New Roman"/>
                <w:b/>
                <w:sz w:val="24"/>
              </w:rPr>
              <w:t>SRMR</w:t>
            </w:r>
          </w:p>
        </w:tc>
        <w:tc>
          <w:tcPr>
            <w:tcW w:w="2284" w:type="dxa"/>
          </w:tcPr>
          <w:p w14:paraId="216418D6" w14:textId="77777777" w:rsidR="002F2116" w:rsidRPr="00F7419A" w:rsidRDefault="002F2116" w:rsidP="002F2116">
            <w:pPr>
              <w:spacing w:after="0"/>
              <w:ind w:left="-69"/>
              <w:jc w:val="center"/>
              <w:rPr>
                <w:rFonts w:ascii="Times New Roman" w:hAnsi="Times New Roman" w:cs="Times New Roman"/>
                <w:sz w:val="24"/>
              </w:rPr>
            </w:pPr>
            <w:r w:rsidRPr="00F7419A">
              <w:rPr>
                <w:rFonts w:ascii="Times New Roman" w:hAnsi="Times New Roman" w:cs="Times New Roman"/>
                <w:sz w:val="24"/>
              </w:rPr>
              <w:t>0.087</w:t>
            </w:r>
          </w:p>
        </w:tc>
        <w:tc>
          <w:tcPr>
            <w:tcW w:w="2284" w:type="dxa"/>
          </w:tcPr>
          <w:p w14:paraId="18199918" w14:textId="77777777" w:rsidR="002F2116" w:rsidRPr="00F7419A" w:rsidRDefault="002F2116" w:rsidP="002F2116">
            <w:pPr>
              <w:spacing w:after="0"/>
              <w:ind w:left="-39"/>
              <w:jc w:val="center"/>
              <w:rPr>
                <w:rFonts w:ascii="Times New Roman" w:hAnsi="Times New Roman" w:cs="Times New Roman"/>
                <w:sz w:val="24"/>
              </w:rPr>
            </w:pPr>
            <w:r w:rsidRPr="00F7419A">
              <w:rPr>
                <w:rFonts w:ascii="Times New Roman" w:hAnsi="Times New Roman" w:cs="Times New Roman"/>
                <w:sz w:val="24"/>
              </w:rPr>
              <w:t>0.087</w:t>
            </w:r>
          </w:p>
        </w:tc>
      </w:tr>
      <w:tr w:rsidR="002F2116" w14:paraId="6D933B0B" w14:textId="77777777" w:rsidTr="002F2116">
        <w:tc>
          <w:tcPr>
            <w:tcW w:w="2284" w:type="dxa"/>
          </w:tcPr>
          <w:p w14:paraId="5664152B" w14:textId="77777777" w:rsidR="002F2116" w:rsidRPr="00F7419A" w:rsidRDefault="002F2116" w:rsidP="002F2116">
            <w:pPr>
              <w:spacing w:after="0"/>
              <w:ind w:left="-113"/>
              <w:jc w:val="center"/>
              <w:rPr>
                <w:rFonts w:ascii="Times New Roman" w:hAnsi="Times New Roman" w:cs="Times New Roman"/>
                <w:b/>
                <w:sz w:val="24"/>
              </w:rPr>
            </w:pPr>
            <w:r w:rsidRPr="00F7419A">
              <w:rPr>
                <w:rFonts w:ascii="Times New Roman" w:hAnsi="Times New Roman" w:cs="Times New Roman"/>
                <w:b/>
                <w:sz w:val="24"/>
              </w:rPr>
              <w:t>d_ULS</w:t>
            </w:r>
          </w:p>
        </w:tc>
        <w:tc>
          <w:tcPr>
            <w:tcW w:w="2284" w:type="dxa"/>
          </w:tcPr>
          <w:p w14:paraId="588CF91F" w14:textId="77777777" w:rsidR="002F2116" w:rsidRPr="00F7419A" w:rsidRDefault="002F2116" w:rsidP="002F2116">
            <w:pPr>
              <w:spacing w:after="0"/>
              <w:ind w:left="-69"/>
              <w:jc w:val="center"/>
              <w:rPr>
                <w:rFonts w:ascii="Times New Roman" w:hAnsi="Times New Roman" w:cs="Times New Roman"/>
                <w:sz w:val="24"/>
              </w:rPr>
            </w:pPr>
            <w:r w:rsidRPr="00F7419A">
              <w:rPr>
                <w:rFonts w:ascii="Times New Roman" w:hAnsi="Times New Roman" w:cs="Times New Roman"/>
                <w:sz w:val="24"/>
              </w:rPr>
              <w:t>2.266</w:t>
            </w:r>
          </w:p>
        </w:tc>
        <w:tc>
          <w:tcPr>
            <w:tcW w:w="2284" w:type="dxa"/>
          </w:tcPr>
          <w:p w14:paraId="333E06AF" w14:textId="77777777" w:rsidR="002F2116" w:rsidRPr="00F7419A" w:rsidRDefault="002F2116" w:rsidP="002F2116">
            <w:pPr>
              <w:spacing w:after="0"/>
              <w:ind w:left="-39"/>
              <w:jc w:val="center"/>
              <w:rPr>
                <w:rFonts w:ascii="Times New Roman" w:hAnsi="Times New Roman" w:cs="Times New Roman"/>
                <w:sz w:val="24"/>
              </w:rPr>
            </w:pPr>
            <w:r w:rsidRPr="00F7419A">
              <w:rPr>
                <w:rFonts w:ascii="Times New Roman" w:hAnsi="Times New Roman" w:cs="Times New Roman"/>
                <w:sz w:val="24"/>
              </w:rPr>
              <w:t>2.266</w:t>
            </w:r>
          </w:p>
        </w:tc>
      </w:tr>
      <w:tr w:rsidR="002F2116" w14:paraId="61FD43C3" w14:textId="77777777" w:rsidTr="002F2116">
        <w:tc>
          <w:tcPr>
            <w:tcW w:w="2284" w:type="dxa"/>
          </w:tcPr>
          <w:p w14:paraId="444CFC2C" w14:textId="77777777" w:rsidR="002F2116" w:rsidRPr="00F7419A" w:rsidRDefault="002F2116" w:rsidP="002F2116">
            <w:pPr>
              <w:spacing w:after="0"/>
              <w:ind w:left="-113"/>
              <w:jc w:val="center"/>
              <w:rPr>
                <w:rFonts w:ascii="Times New Roman" w:hAnsi="Times New Roman" w:cs="Times New Roman"/>
                <w:b/>
                <w:sz w:val="24"/>
              </w:rPr>
            </w:pPr>
            <w:r w:rsidRPr="00F7419A">
              <w:rPr>
                <w:rFonts w:ascii="Times New Roman" w:hAnsi="Times New Roman" w:cs="Times New Roman"/>
                <w:b/>
                <w:sz w:val="24"/>
              </w:rPr>
              <w:t>d_G</w:t>
            </w:r>
          </w:p>
        </w:tc>
        <w:tc>
          <w:tcPr>
            <w:tcW w:w="2284" w:type="dxa"/>
          </w:tcPr>
          <w:p w14:paraId="58730278" w14:textId="77777777" w:rsidR="002F2116" w:rsidRPr="00F7419A" w:rsidRDefault="002F2116" w:rsidP="002F2116">
            <w:pPr>
              <w:spacing w:after="0"/>
              <w:ind w:left="-69"/>
              <w:jc w:val="center"/>
              <w:rPr>
                <w:rFonts w:ascii="Times New Roman" w:hAnsi="Times New Roman" w:cs="Times New Roman"/>
                <w:sz w:val="24"/>
              </w:rPr>
            </w:pPr>
            <w:r w:rsidRPr="00F7419A">
              <w:rPr>
                <w:rFonts w:ascii="Times New Roman" w:hAnsi="Times New Roman" w:cs="Times New Roman"/>
                <w:sz w:val="24"/>
              </w:rPr>
              <w:t>4.852</w:t>
            </w:r>
          </w:p>
        </w:tc>
        <w:tc>
          <w:tcPr>
            <w:tcW w:w="2284" w:type="dxa"/>
          </w:tcPr>
          <w:p w14:paraId="4F32914E" w14:textId="77777777" w:rsidR="002F2116" w:rsidRPr="00F7419A" w:rsidRDefault="002F2116" w:rsidP="002F2116">
            <w:pPr>
              <w:spacing w:after="0"/>
              <w:ind w:left="-39"/>
              <w:jc w:val="center"/>
              <w:rPr>
                <w:rFonts w:ascii="Times New Roman" w:hAnsi="Times New Roman" w:cs="Times New Roman"/>
                <w:sz w:val="24"/>
              </w:rPr>
            </w:pPr>
            <w:r w:rsidRPr="00F7419A">
              <w:rPr>
                <w:rFonts w:ascii="Times New Roman" w:hAnsi="Times New Roman" w:cs="Times New Roman"/>
                <w:sz w:val="24"/>
              </w:rPr>
              <w:t>4.852</w:t>
            </w:r>
          </w:p>
        </w:tc>
      </w:tr>
      <w:tr w:rsidR="002F2116" w14:paraId="0EEECB6E" w14:textId="77777777" w:rsidTr="002F2116">
        <w:tc>
          <w:tcPr>
            <w:tcW w:w="2284" w:type="dxa"/>
          </w:tcPr>
          <w:p w14:paraId="4C1D754B" w14:textId="77777777" w:rsidR="002F2116" w:rsidRPr="00F7419A" w:rsidRDefault="002F2116" w:rsidP="002F2116">
            <w:pPr>
              <w:spacing w:after="0"/>
              <w:ind w:left="-113"/>
              <w:jc w:val="center"/>
              <w:rPr>
                <w:rFonts w:ascii="Times New Roman" w:hAnsi="Times New Roman" w:cs="Times New Roman"/>
                <w:b/>
                <w:sz w:val="24"/>
              </w:rPr>
            </w:pPr>
            <w:r w:rsidRPr="00F7419A">
              <w:rPr>
                <w:rFonts w:ascii="Times New Roman" w:hAnsi="Times New Roman" w:cs="Times New Roman"/>
                <w:b/>
                <w:sz w:val="24"/>
              </w:rPr>
              <w:t>Chi-square</w:t>
            </w:r>
          </w:p>
        </w:tc>
        <w:tc>
          <w:tcPr>
            <w:tcW w:w="2284" w:type="dxa"/>
          </w:tcPr>
          <w:p w14:paraId="212995D7" w14:textId="77777777" w:rsidR="002F2116" w:rsidRPr="00F7419A" w:rsidRDefault="002F2116" w:rsidP="002F2116">
            <w:pPr>
              <w:spacing w:after="0"/>
              <w:ind w:left="-69"/>
              <w:jc w:val="center"/>
              <w:rPr>
                <w:rFonts w:ascii="Times New Roman" w:hAnsi="Times New Roman" w:cs="Times New Roman"/>
                <w:sz w:val="24"/>
              </w:rPr>
            </w:pPr>
            <w:r w:rsidRPr="00F7419A">
              <w:rPr>
                <w:rFonts w:ascii="Times New Roman" w:hAnsi="Times New Roman" w:cs="Times New Roman"/>
                <w:sz w:val="24"/>
              </w:rPr>
              <w:t>976.582</w:t>
            </w:r>
          </w:p>
        </w:tc>
        <w:tc>
          <w:tcPr>
            <w:tcW w:w="2284" w:type="dxa"/>
          </w:tcPr>
          <w:p w14:paraId="5366198B" w14:textId="77777777" w:rsidR="002F2116" w:rsidRPr="00F7419A" w:rsidRDefault="002F2116" w:rsidP="002F2116">
            <w:pPr>
              <w:spacing w:after="0"/>
              <w:ind w:left="-39"/>
              <w:jc w:val="center"/>
              <w:rPr>
                <w:rFonts w:ascii="Times New Roman" w:hAnsi="Times New Roman" w:cs="Times New Roman"/>
                <w:sz w:val="24"/>
              </w:rPr>
            </w:pPr>
            <w:r w:rsidRPr="00F7419A">
              <w:rPr>
                <w:rFonts w:ascii="Times New Roman" w:hAnsi="Times New Roman" w:cs="Times New Roman"/>
                <w:sz w:val="24"/>
              </w:rPr>
              <w:t>976.582</w:t>
            </w:r>
          </w:p>
        </w:tc>
      </w:tr>
      <w:tr w:rsidR="002F2116" w14:paraId="53771DA1" w14:textId="77777777" w:rsidTr="002F2116">
        <w:tc>
          <w:tcPr>
            <w:tcW w:w="2284" w:type="dxa"/>
          </w:tcPr>
          <w:p w14:paraId="79FEFDF2" w14:textId="77777777" w:rsidR="002F2116" w:rsidRPr="00F7419A" w:rsidRDefault="002F2116" w:rsidP="002F2116">
            <w:pPr>
              <w:spacing w:after="0"/>
              <w:ind w:left="-113"/>
              <w:jc w:val="center"/>
              <w:rPr>
                <w:rFonts w:ascii="Times New Roman" w:hAnsi="Times New Roman" w:cs="Times New Roman"/>
                <w:b/>
                <w:sz w:val="24"/>
              </w:rPr>
            </w:pPr>
            <w:r w:rsidRPr="00F7419A">
              <w:rPr>
                <w:rFonts w:ascii="Times New Roman" w:hAnsi="Times New Roman" w:cs="Times New Roman"/>
                <w:b/>
                <w:sz w:val="24"/>
              </w:rPr>
              <w:t>NFI</w:t>
            </w:r>
          </w:p>
        </w:tc>
        <w:tc>
          <w:tcPr>
            <w:tcW w:w="2284" w:type="dxa"/>
          </w:tcPr>
          <w:p w14:paraId="46611597" w14:textId="77777777" w:rsidR="002F2116" w:rsidRPr="00F7419A" w:rsidRDefault="002F2116" w:rsidP="002F2116">
            <w:pPr>
              <w:spacing w:after="0"/>
              <w:ind w:left="-69"/>
              <w:jc w:val="center"/>
              <w:rPr>
                <w:rFonts w:ascii="Times New Roman" w:hAnsi="Times New Roman" w:cs="Times New Roman"/>
                <w:sz w:val="24"/>
              </w:rPr>
            </w:pPr>
            <w:r w:rsidRPr="00F7419A">
              <w:rPr>
                <w:rFonts w:ascii="Times New Roman" w:hAnsi="Times New Roman" w:cs="Times New Roman"/>
                <w:sz w:val="24"/>
              </w:rPr>
              <w:t>0.561</w:t>
            </w:r>
          </w:p>
        </w:tc>
        <w:tc>
          <w:tcPr>
            <w:tcW w:w="2284" w:type="dxa"/>
          </w:tcPr>
          <w:p w14:paraId="15861242" w14:textId="77777777" w:rsidR="002F2116" w:rsidRPr="007D3756" w:rsidRDefault="002F2116" w:rsidP="002F2116">
            <w:pPr>
              <w:spacing w:after="0"/>
              <w:ind w:left="-39"/>
              <w:jc w:val="center"/>
              <w:rPr>
                <w:rFonts w:ascii="Times New Roman" w:hAnsi="Times New Roman" w:cs="Times New Roman"/>
                <w:b/>
                <w:sz w:val="24"/>
              </w:rPr>
            </w:pPr>
            <w:r w:rsidRPr="007D3756">
              <w:rPr>
                <w:rFonts w:ascii="Times New Roman" w:hAnsi="Times New Roman" w:cs="Times New Roman"/>
                <w:b/>
                <w:sz w:val="24"/>
              </w:rPr>
              <w:t>0.561</w:t>
            </w:r>
          </w:p>
        </w:tc>
      </w:tr>
    </w:tbl>
    <w:p w14:paraId="1BB89769" w14:textId="77777777" w:rsidR="002F2116" w:rsidRDefault="002F2116" w:rsidP="002F2116">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AC2BBF">
        <w:rPr>
          <w:rFonts w:ascii="Times New Roman" w:eastAsia="Times New Roman" w:hAnsi="Times New Roman" w:cs="Times New Roman"/>
          <w:color w:val="000000"/>
          <w:sz w:val="24"/>
          <w:szCs w:val="24"/>
        </w:rPr>
        <w:t>Source: SmartPLS 4 output</w:t>
      </w:r>
    </w:p>
    <w:p w14:paraId="29816295" w14:textId="6BF51BD3" w:rsidR="00E9396B" w:rsidRPr="00E055EB" w:rsidRDefault="002F2116" w:rsidP="00E055E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2F2116">
        <w:rPr>
          <w:rFonts w:ascii="Times New Roman" w:eastAsia="Times New Roman" w:hAnsi="Times New Roman" w:cs="Times New Roman"/>
          <w:color w:val="000000"/>
          <w:sz w:val="24"/>
          <w:szCs w:val="24"/>
        </w:rPr>
        <w:t>This data led to the determination of the NFI value, which is 0.561, or 56.1%. When these values' outcomes fall inside the middle category</w:t>
      </w:r>
    </w:p>
    <w:p w14:paraId="63AFC92A" w14:textId="77777777" w:rsidR="00E9396B" w:rsidRDefault="00E9396B" w:rsidP="002F2116">
      <w:pPr>
        <w:pBdr>
          <w:top w:val="nil"/>
          <w:left w:val="nil"/>
          <w:bottom w:val="nil"/>
          <w:right w:val="nil"/>
          <w:between w:val="nil"/>
        </w:pBdr>
        <w:spacing w:after="0" w:line="240" w:lineRule="auto"/>
        <w:jc w:val="both"/>
        <w:rPr>
          <w:rFonts w:ascii="Times New Roman" w:hAnsi="Times New Roman" w:cs="Times New Roman"/>
          <w:b/>
          <w:sz w:val="24"/>
          <w:lang w:val="id-ID"/>
        </w:rPr>
      </w:pPr>
    </w:p>
    <w:p w14:paraId="69C544B2" w14:textId="77777777" w:rsidR="002F2116" w:rsidRPr="002F2116" w:rsidRDefault="002F2116" w:rsidP="002F2116">
      <w:pPr>
        <w:pBdr>
          <w:top w:val="nil"/>
          <w:left w:val="nil"/>
          <w:bottom w:val="nil"/>
          <w:right w:val="nil"/>
          <w:between w:val="nil"/>
        </w:pBdr>
        <w:spacing w:after="0" w:line="240" w:lineRule="auto"/>
        <w:jc w:val="both"/>
        <w:rPr>
          <w:rFonts w:ascii="Times New Roman" w:hAnsi="Times New Roman" w:cs="Times New Roman"/>
          <w:b/>
          <w:sz w:val="24"/>
          <w:lang w:val="id-ID"/>
        </w:rPr>
      </w:pPr>
      <w:r w:rsidRPr="002F2116">
        <w:rPr>
          <w:rFonts w:ascii="Times New Roman" w:hAnsi="Times New Roman" w:cs="Times New Roman"/>
          <w:b/>
          <w:sz w:val="24"/>
          <w:lang w:val="id-ID"/>
        </w:rPr>
        <w:t>P-Values</w:t>
      </w:r>
    </w:p>
    <w:p w14:paraId="4FE944D8" w14:textId="56FF38A1" w:rsidR="002F2116" w:rsidRPr="00E055EB" w:rsidRDefault="002F2116" w:rsidP="00E055EB">
      <w:pPr>
        <w:pBdr>
          <w:top w:val="nil"/>
          <w:left w:val="nil"/>
          <w:bottom w:val="nil"/>
          <w:right w:val="nil"/>
          <w:between w:val="nil"/>
        </w:pBdr>
        <w:spacing w:after="120" w:line="240" w:lineRule="auto"/>
        <w:ind w:left="357" w:hanging="357"/>
        <w:jc w:val="center"/>
        <w:rPr>
          <w:rFonts w:ascii="Times New Roman" w:eastAsia="Times New Roman" w:hAnsi="Times New Roman" w:cs="Times New Roman"/>
          <w:b/>
          <w:bCs/>
          <w:color w:val="000000"/>
          <w:sz w:val="24"/>
          <w:szCs w:val="24"/>
        </w:rPr>
      </w:pPr>
      <w:r w:rsidRPr="00E055EB">
        <w:rPr>
          <w:rFonts w:ascii="Times New Roman" w:eastAsia="Times New Roman" w:hAnsi="Times New Roman" w:cs="Times New Roman"/>
          <w:b/>
          <w:bCs/>
          <w:color w:val="000000"/>
          <w:sz w:val="24"/>
          <w:szCs w:val="24"/>
        </w:rPr>
        <w:t>Table 8</w:t>
      </w:r>
      <w:r w:rsidR="00E055EB" w:rsidRPr="00E055EB">
        <w:rPr>
          <w:rFonts w:ascii="Times New Roman" w:eastAsia="Times New Roman" w:hAnsi="Times New Roman" w:cs="Times New Roman"/>
          <w:b/>
          <w:bCs/>
          <w:color w:val="000000"/>
          <w:sz w:val="24"/>
          <w:szCs w:val="24"/>
        </w:rPr>
        <w:t>.</w:t>
      </w:r>
      <w:r w:rsidRPr="00E055EB">
        <w:rPr>
          <w:rFonts w:ascii="Times New Roman" w:eastAsia="Times New Roman" w:hAnsi="Times New Roman" w:cs="Times New Roman"/>
          <w:b/>
          <w:bCs/>
          <w:color w:val="000000"/>
          <w:sz w:val="24"/>
          <w:szCs w:val="24"/>
        </w:rPr>
        <w:t xml:space="preserve"> Final Results Path Coefficients</w:t>
      </w:r>
    </w:p>
    <w:tbl>
      <w:tblPr>
        <w:tblStyle w:val="TableGrid"/>
        <w:tblW w:w="0" w:type="auto"/>
        <w:tblInd w:w="355" w:type="dxa"/>
        <w:tblLayout w:type="fixed"/>
        <w:tblLook w:val="04A0" w:firstRow="1" w:lastRow="0" w:firstColumn="1" w:lastColumn="0" w:noHBand="0" w:noVBand="1"/>
      </w:tblPr>
      <w:tblGrid>
        <w:gridCol w:w="2070"/>
        <w:gridCol w:w="1170"/>
        <w:gridCol w:w="990"/>
        <w:gridCol w:w="1260"/>
        <w:gridCol w:w="1530"/>
        <w:gridCol w:w="1350"/>
      </w:tblGrid>
      <w:tr w:rsidR="00F4628E" w:rsidRPr="00E20855" w14:paraId="41130060" w14:textId="77777777" w:rsidTr="00F4628E">
        <w:tc>
          <w:tcPr>
            <w:tcW w:w="2070" w:type="dxa"/>
          </w:tcPr>
          <w:p w14:paraId="4302E6B0" w14:textId="77777777" w:rsidR="00F4628E" w:rsidRPr="00E20855" w:rsidRDefault="00F4628E" w:rsidP="00F4628E">
            <w:pPr>
              <w:spacing w:after="0"/>
              <w:ind w:left="-113"/>
              <w:jc w:val="center"/>
              <w:rPr>
                <w:rFonts w:ascii="Times New Roman" w:hAnsi="Times New Roman" w:cs="Times New Roman"/>
                <w:b/>
                <w:sz w:val="24"/>
              </w:rPr>
            </w:pPr>
          </w:p>
        </w:tc>
        <w:tc>
          <w:tcPr>
            <w:tcW w:w="1170" w:type="dxa"/>
          </w:tcPr>
          <w:p w14:paraId="6158CE12" w14:textId="77777777" w:rsidR="00F4628E" w:rsidRPr="00E20855" w:rsidRDefault="00F4628E" w:rsidP="00F4628E">
            <w:pPr>
              <w:spacing w:after="0"/>
              <w:jc w:val="center"/>
              <w:rPr>
                <w:rFonts w:ascii="Times New Roman" w:hAnsi="Times New Roman" w:cs="Times New Roman"/>
                <w:b/>
                <w:sz w:val="24"/>
              </w:rPr>
            </w:pPr>
            <w:r w:rsidRPr="00E20855">
              <w:rPr>
                <w:rFonts w:ascii="Times New Roman" w:hAnsi="Times New Roman" w:cs="Times New Roman"/>
                <w:b/>
                <w:sz w:val="24"/>
              </w:rPr>
              <w:t>Original sample (O)</w:t>
            </w:r>
          </w:p>
        </w:tc>
        <w:tc>
          <w:tcPr>
            <w:tcW w:w="990" w:type="dxa"/>
          </w:tcPr>
          <w:p w14:paraId="26E6641A" w14:textId="77777777" w:rsidR="00F4628E" w:rsidRPr="00E20855" w:rsidRDefault="00F4628E" w:rsidP="00F4628E">
            <w:pPr>
              <w:spacing w:after="0"/>
              <w:jc w:val="center"/>
              <w:rPr>
                <w:rFonts w:ascii="Times New Roman" w:hAnsi="Times New Roman" w:cs="Times New Roman"/>
                <w:b/>
                <w:sz w:val="24"/>
              </w:rPr>
            </w:pPr>
            <w:r w:rsidRPr="00E20855">
              <w:rPr>
                <w:rFonts w:ascii="Times New Roman" w:hAnsi="Times New Roman" w:cs="Times New Roman"/>
                <w:b/>
                <w:sz w:val="24"/>
              </w:rPr>
              <w:t>Sample mean (M)</w:t>
            </w:r>
          </w:p>
        </w:tc>
        <w:tc>
          <w:tcPr>
            <w:tcW w:w="1260" w:type="dxa"/>
          </w:tcPr>
          <w:p w14:paraId="6F9B11EF" w14:textId="77777777" w:rsidR="00F4628E" w:rsidRPr="00E20855" w:rsidRDefault="00F4628E" w:rsidP="00F4628E">
            <w:pPr>
              <w:spacing w:after="0"/>
              <w:jc w:val="center"/>
              <w:rPr>
                <w:rFonts w:ascii="Times New Roman" w:hAnsi="Times New Roman" w:cs="Times New Roman"/>
                <w:b/>
                <w:sz w:val="24"/>
              </w:rPr>
            </w:pPr>
            <w:r w:rsidRPr="00E20855">
              <w:rPr>
                <w:rFonts w:ascii="Times New Roman" w:hAnsi="Times New Roman" w:cs="Times New Roman"/>
                <w:b/>
                <w:sz w:val="24"/>
              </w:rPr>
              <w:t>Standard deviation (STDEV)</w:t>
            </w:r>
          </w:p>
        </w:tc>
        <w:tc>
          <w:tcPr>
            <w:tcW w:w="1530" w:type="dxa"/>
          </w:tcPr>
          <w:p w14:paraId="2B0BEB85" w14:textId="77777777" w:rsidR="00F4628E" w:rsidRPr="00E20855" w:rsidRDefault="00F4628E" w:rsidP="00F4628E">
            <w:pPr>
              <w:spacing w:after="0"/>
              <w:ind w:left="-18"/>
              <w:jc w:val="center"/>
              <w:rPr>
                <w:rFonts w:ascii="Times New Roman" w:hAnsi="Times New Roman" w:cs="Times New Roman"/>
                <w:b/>
                <w:sz w:val="24"/>
              </w:rPr>
            </w:pPr>
            <w:r w:rsidRPr="00E20855">
              <w:rPr>
                <w:rFonts w:ascii="Times New Roman" w:hAnsi="Times New Roman" w:cs="Times New Roman"/>
                <w:b/>
                <w:sz w:val="24"/>
              </w:rPr>
              <w:t>T statistics (|O/STDEV|)</w:t>
            </w:r>
          </w:p>
        </w:tc>
        <w:tc>
          <w:tcPr>
            <w:tcW w:w="1350" w:type="dxa"/>
          </w:tcPr>
          <w:p w14:paraId="0357242A" w14:textId="77777777" w:rsidR="00F4628E" w:rsidRPr="00E20855" w:rsidRDefault="00F4628E" w:rsidP="00F4628E">
            <w:pPr>
              <w:spacing w:after="0"/>
              <w:jc w:val="center"/>
              <w:rPr>
                <w:rFonts w:ascii="Times New Roman" w:hAnsi="Times New Roman" w:cs="Times New Roman"/>
                <w:b/>
                <w:sz w:val="24"/>
              </w:rPr>
            </w:pPr>
            <w:r>
              <w:rPr>
                <w:rFonts w:ascii="Times New Roman" w:hAnsi="Times New Roman" w:cs="Times New Roman"/>
                <w:b/>
                <w:sz w:val="24"/>
                <w:lang w:val="id-ID"/>
              </w:rPr>
              <w:t xml:space="preserve">P </w:t>
            </w:r>
            <w:r w:rsidRPr="00E20855">
              <w:rPr>
                <w:rFonts w:ascii="Times New Roman" w:hAnsi="Times New Roman" w:cs="Times New Roman"/>
                <w:b/>
                <w:sz w:val="24"/>
              </w:rPr>
              <w:t>values</w:t>
            </w:r>
          </w:p>
        </w:tc>
      </w:tr>
      <w:tr w:rsidR="00F4628E" w14:paraId="374B1C8A" w14:textId="77777777" w:rsidTr="00F4628E">
        <w:tc>
          <w:tcPr>
            <w:tcW w:w="2070" w:type="dxa"/>
          </w:tcPr>
          <w:p w14:paraId="110247A8" w14:textId="754A0BE7" w:rsidR="00F4628E" w:rsidRPr="005903F7" w:rsidRDefault="00F4628E" w:rsidP="00A1745A">
            <w:pPr>
              <w:spacing w:after="0"/>
              <w:ind w:left="-113" w:firstLine="113"/>
              <w:rPr>
                <w:rFonts w:ascii="Times New Roman" w:hAnsi="Times New Roman" w:cs="Times New Roman"/>
                <w:b/>
                <w:sz w:val="24"/>
              </w:rPr>
            </w:pPr>
            <w:r w:rsidRPr="005903F7">
              <w:rPr>
                <w:rFonts w:ascii="Times New Roman" w:hAnsi="Times New Roman" w:cs="Times New Roman"/>
                <w:b/>
                <w:sz w:val="24"/>
              </w:rPr>
              <w:t>X1 -&gt; Y</w:t>
            </w:r>
          </w:p>
        </w:tc>
        <w:tc>
          <w:tcPr>
            <w:tcW w:w="1170" w:type="dxa"/>
          </w:tcPr>
          <w:p w14:paraId="1F83B746" w14:textId="77777777" w:rsidR="00F4628E" w:rsidRPr="005903F7" w:rsidRDefault="00F4628E" w:rsidP="00F4628E">
            <w:pPr>
              <w:spacing w:after="0"/>
              <w:jc w:val="center"/>
              <w:rPr>
                <w:rFonts w:ascii="Times New Roman" w:hAnsi="Times New Roman" w:cs="Times New Roman"/>
                <w:sz w:val="24"/>
              </w:rPr>
            </w:pPr>
            <w:r w:rsidRPr="005903F7">
              <w:rPr>
                <w:rFonts w:ascii="Times New Roman" w:hAnsi="Times New Roman" w:cs="Times New Roman"/>
                <w:sz w:val="24"/>
              </w:rPr>
              <w:t>-1.001</w:t>
            </w:r>
          </w:p>
        </w:tc>
        <w:tc>
          <w:tcPr>
            <w:tcW w:w="990" w:type="dxa"/>
          </w:tcPr>
          <w:p w14:paraId="1B1AB799" w14:textId="77777777" w:rsidR="00F4628E" w:rsidRPr="005903F7" w:rsidRDefault="00F4628E" w:rsidP="00F4628E">
            <w:pPr>
              <w:spacing w:after="0"/>
              <w:jc w:val="center"/>
              <w:rPr>
                <w:rFonts w:ascii="Times New Roman" w:hAnsi="Times New Roman" w:cs="Times New Roman"/>
                <w:sz w:val="24"/>
              </w:rPr>
            </w:pPr>
            <w:r w:rsidRPr="005903F7">
              <w:rPr>
                <w:rFonts w:ascii="Times New Roman" w:hAnsi="Times New Roman" w:cs="Times New Roman"/>
                <w:sz w:val="24"/>
              </w:rPr>
              <w:t>1.003</w:t>
            </w:r>
          </w:p>
        </w:tc>
        <w:tc>
          <w:tcPr>
            <w:tcW w:w="1260" w:type="dxa"/>
          </w:tcPr>
          <w:p w14:paraId="6B0220C7" w14:textId="77777777" w:rsidR="00F4628E" w:rsidRPr="005903F7" w:rsidRDefault="00F4628E" w:rsidP="00F4628E">
            <w:pPr>
              <w:spacing w:after="0"/>
              <w:jc w:val="center"/>
              <w:rPr>
                <w:rFonts w:ascii="Times New Roman" w:hAnsi="Times New Roman" w:cs="Times New Roman"/>
                <w:sz w:val="24"/>
              </w:rPr>
            </w:pPr>
            <w:r w:rsidRPr="005903F7">
              <w:rPr>
                <w:rFonts w:ascii="Times New Roman" w:hAnsi="Times New Roman" w:cs="Times New Roman"/>
                <w:sz w:val="24"/>
              </w:rPr>
              <w:t>0.109</w:t>
            </w:r>
          </w:p>
        </w:tc>
        <w:tc>
          <w:tcPr>
            <w:tcW w:w="1530" w:type="dxa"/>
          </w:tcPr>
          <w:p w14:paraId="4BB054F9" w14:textId="77777777" w:rsidR="00F4628E" w:rsidRPr="005903F7" w:rsidRDefault="00F4628E" w:rsidP="00F4628E">
            <w:pPr>
              <w:spacing w:after="0"/>
              <w:ind w:left="-156"/>
              <w:jc w:val="center"/>
              <w:rPr>
                <w:rFonts w:ascii="Times New Roman" w:hAnsi="Times New Roman" w:cs="Times New Roman"/>
                <w:sz w:val="24"/>
              </w:rPr>
            </w:pPr>
            <w:r w:rsidRPr="005903F7">
              <w:rPr>
                <w:rFonts w:ascii="Times New Roman" w:hAnsi="Times New Roman" w:cs="Times New Roman"/>
                <w:sz w:val="24"/>
              </w:rPr>
              <w:t>9.199</w:t>
            </w:r>
          </w:p>
        </w:tc>
        <w:tc>
          <w:tcPr>
            <w:tcW w:w="1350" w:type="dxa"/>
          </w:tcPr>
          <w:p w14:paraId="46B8B6D6" w14:textId="77777777" w:rsidR="00F4628E" w:rsidRPr="00E20855" w:rsidRDefault="00F4628E" w:rsidP="00F4628E">
            <w:pPr>
              <w:spacing w:after="0"/>
              <w:jc w:val="center"/>
              <w:rPr>
                <w:rFonts w:ascii="Times New Roman" w:hAnsi="Times New Roman" w:cs="Times New Roman"/>
                <w:sz w:val="24"/>
              </w:rPr>
            </w:pPr>
            <w:r>
              <w:rPr>
                <w:rFonts w:ascii="Times New Roman" w:hAnsi="Times New Roman" w:cs="Times New Roman"/>
                <w:sz w:val="24"/>
                <w:lang w:val="id-ID"/>
              </w:rPr>
              <w:t>0</w:t>
            </w:r>
            <w:r w:rsidRPr="00E20855">
              <w:rPr>
                <w:rFonts w:ascii="Times New Roman" w:hAnsi="Times New Roman" w:cs="Times New Roman"/>
                <w:sz w:val="24"/>
              </w:rPr>
              <w:t>.000</w:t>
            </w:r>
          </w:p>
        </w:tc>
      </w:tr>
      <w:tr w:rsidR="00F4628E" w14:paraId="610DB70B" w14:textId="77777777" w:rsidTr="00F4628E">
        <w:tc>
          <w:tcPr>
            <w:tcW w:w="2070" w:type="dxa"/>
          </w:tcPr>
          <w:p w14:paraId="5792AA15" w14:textId="4DE4A962" w:rsidR="00F4628E" w:rsidRPr="005903F7" w:rsidRDefault="00F4628E" w:rsidP="00A1745A">
            <w:pPr>
              <w:spacing w:after="0"/>
              <w:ind w:left="-113" w:firstLine="113"/>
              <w:rPr>
                <w:rFonts w:ascii="Times New Roman" w:hAnsi="Times New Roman" w:cs="Times New Roman"/>
                <w:b/>
                <w:sz w:val="24"/>
              </w:rPr>
            </w:pPr>
            <w:r w:rsidRPr="005903F7">
              <w:rPr>
                <w:rFonts w:ascii="Times New Roman" w:hAnsi="Times New Roman" w:cs="Times New Roman"/>
                <w:b/>
                <w:sz w:val="24"/>
              </w:rPr>
              <w:t>X2 -&gt; Y</w:t>
            </w:r>
          </w:p>
        </w:tc>
        <w:tc>
          <w:tcPr>
            <w:tcW w:w="1170" w:type="dxa"/>
          </w:tcPr>
          <w:p w14:paraId="3093BA33" w14:textId="77777777" w:rsidR="00F4628E" w:rsidRPr="005903F7" w:rsidRDefault="00F4628E" w:rsidP="00F4628E">
            <w:pPr>
              <w:spacing w:after="0"/>
              <w:jc w:val="center"/>
              <w:rPr>
                <w:rFonts w:ascii="Times New Roman" w:hAnsi="Times New Roman" w:cs="Times New Roman"/>
                <w:sz w:val="24"/>
              </w:rPr>
            </w:pPr>
            <w:r w:rsidRPr="005903F7">
              <w:rPr>
                <w:rFonts w:ascii="Times New Roman" w:hAnsi="Times New Roman" w:cs="Times New Roman"/>
                <w:sz w:val="24"/>
              </w:rPr>
              <w:t>0.185</w:t>
            </w:r>
          </w:p>
        </w:tc>
        <w:tc>
          <w:tcPr>
            <w:tcW w:w="990" w:type="dxa"/>
          </w:tcPr>
          <w:p w14:paraId="2E5B16D0" w14:textId="77777777" w:rsidR="00F4628E" w:rsidRPr="005903F7" w:rsidRDefault="00F4628E" w:rsidP="00F4628E">
            <w:pPr>
              <w:spacing w:after="0"/>
              <w:jc w:val="center"/>
              <w:rPr>
                <w:rFonts w:ascii="Times New Roman" w:hAnsi="Times New Roman" w:cs="Times New Roman"/>
                <w:sz w:val="24"/>
              </w:rPr>
            </w:pPr>
            <w:r w:rsidRPr="005903F7">
              <w:rPr>
                <w:rFonts w:ascii="Times New Roman" w:hAnsi="Times New Roman" w:cs="Times New Roman"/>
                <w:sz w:val="24"/>
              </w:rPr>
              <w:t>0.170</w:t>
            </w:r>
          </w:p>
        </w:tc>
        <w:tc>
          <w:tcPr>
            <w:tcW w:w="1260" w:type="dxa"/>
          </w:tcPr>
          <w:p w14:paraId="7786ECB2" w14:textId="77777777" w:rsidR="00F4628E" w:rsidRPr="005903F7" w:rsidRDefault="00F4628E" w:rsidP="00F4628E">
            <w:pPr>
              <w:spacing w:after="0"/>
              <w:jc w:val="center"/>
              <w:rPr>
                <w:rFonts w:ascii="Times New Roman" w:hAnsi="Times New Roman" w:cs="Times New Roman"/>
                <w:sz w:val="24"/>
              </w:rPr>
            </w:pPr>
            <w:r>
              <w:rPr>
                <w:rFonts w:ascii="Times New Roman" w:hAnsi="Times New Roman" w:cs="Times New Roman"/>
                <w:sz w:val="24"/>
                <w:lang w:val="id-ID"/>
              </w:rPr>
              <w:t>0.</w:t>
            </w:r>
            <w:r w:rsidRPr="005903F7">
              <w:rPr>
                <w:rFonts w:ascii="Times New Roman" w:hAnsi="Times New Roman" w:cs="Times New Roman"/>
                <w:sz w:val="24"/>
              </w:rPr>
              <w:t>114</w:t>
            </w:r>
          </w:p>
        </w:tc>
        <w:tc>
          <w:tcPr>
            <w:tcW w:w="1530" w:type="dxa"/>
          </w:tcPr>
          <w:p w14:paraId="0E335F47" w14:textId="77777777" w:rsidR="00F4628E" w:rsidRPr="005903F7" w:rsidRDefault="00F4628E" w:rsidP="00F4628E">
            <w:pPr>
              <w:spacing w:after="0"/>
              <w:ind w:left="-156"/>
              <w:jc w:val="center"/>
              <w:rPr>
                <w:rFonts w:ascii="Times New Roman" w:hAnsi="Times New Roman" w:cs="Times New Roman"/>
                <w:sz w:val="24"/>
              </w:rPr>
            </w:pPr>
            <w:r w:rsidRPr="005903F7">
              <w:rPr>
                <w:rFonts w:ascii="Times New Roman" w:hAnsi="Times New Roman" w:cs="Times New Roman"/>
                <w:sz w:val="24"/>
              </w:rPr>
              <w:t>1.624</w:t>
            </w:r>
          </w:p>
        </w:tc>
        <w:tc>
          <w:tcPr>
            <w:tcW w:w="1350" w:type="dxa"/>
          </w:tcPr>
          <w:p w14:paraId="63DAEEF2" w14:textId="77777777" w:rsidR="00F4628E" w:rsidRPr="00E20855" w:rsidRDefault="00F4628E" w:rsidP="00F4628E">
            <w:pPr>
              <w:spacing w:after="0"/>
              <w:jc w:val="center"/>
              <w:rPr>
                <w:rFonts w:ascii="Times New Roman" w:hAnsi="Times New Roman" w:cs="Times New Roman"/>
                <w:sz w:val="24"/>
              </w:rPr>
            </w:pPr>
            <w:r>
              <w:rPr>
                <w:rFonts w:ascii="Times New Roman" w:hAnsi="Times New Roman" w:cs="Times New Roman"/>
                <w:sz w:val="24"/>
                <w:lang w:val="id-ID"/>
              </w:rPr>
              <w:t>0</w:t>
            </w:r>
            <w:r w:rsidRPr="00E20855">
              <w:rPr>
                <w:rFonts w:ascii="Times New Roman" w:hAnsi="Times New Roman" w:cs="Times New Roman"/>
                <w:sz w:val="24"/>
              </w:rPr>
              <w:t>.052</w:t>
            </w:r>
          </w:p>
        </w:tc>
      </w:tr>
      <w:tr w:rsidR="00F4628E" w14:paraId="674F11F6" w14:textId="77777777" w:rsidTr="00F4628E">
        <w:tc>
          <w:tcPr>
            <w:tcW w:w="2070" w:type="dxa"/>
          </w:tcPr>
          <w:p w14:paraId="663407DF" w14:textId="3EF5FCD3" w:rsidR="00F4628E" w:rsidRPr="00E555DB" w:rsidRDefault="00F4628E" w:rsidP="00A1745A">
            <w:pPr>
              <w:spacing w:after="0"/>
              <w:ind w:left="-113" w:firstLine="113"/>
              <w:rPr>
                <w:rFonts w:ascii="Times New Roman" w:hAnsi="Times New Roman" w:cs="Times New Roman"/>
                <w:b/>
                <w:sz w:val="24"/>
              </w:rPr>
            </w:pPr>
            <w:r w:rsidRPr="00E555DB">
              <w:rPr>
                <w:rFonts w:ascii="Times New Roman" w:hAnsi="Times New Roman" w:cs="Times New Roman"/>
                <w:b/>
                <w:sz w:val="24"/>
              </w:rPr>
              <w:t>X1 -&gt; Z -&gt; Y</w:t>
            </w:r>
          </w:p>
        </w:tc>
        <w:tc>
          <w:tcPr>
            <w:tcW w:w="1170" w:type="dxa"/>
          </w:tcPr>
          <w:p w14:paraId="751EDEE9" w14:textId="77777777" w:rsidR="00F4628E" w:rsidRPr="00E555DB" w:rsidRDefault="00F4628E" w:rsidP="00F4628E">
            <w:pPr>
              <w:spacing w:after="0"/>
              <w:jc w:val="center"/>
              <w:rPr>
                <w:rFonts w:ascii="Times New Roman" w:hAnsi="Times New Roman" w:cs="Times New Roman"/>
                <w:sz w:val="24"/>
              </w:rPr>
            </w:pPr>
            <w:r w:rsidRPr="00E555DB">
              <w:rPr>
                <w:rFonts w:ascii="Times New Roman" w:hAnsi="Times New Roman" w:cs="Times New Roman"/>
                <w:sz w:val="24"/>
              </w:rPr>
              <w:t>0.199</w:t>
            </w:r>
          </w:p>
        </w:tc>
        <w:tc>
          <w:tcPr>
            <w:tcW w:w="990" w:type="dxa"/>
          </w:tcPr>
          <w:p w14:paraId="3C5A75E0" w14:textId="77777777" w:rsidR="00F4628E" w:rsidRPr="00E555DB" w:rsidRDefault="00F4628E" w:rsidP="00F4628E">
            <w:pPr>
              <w:spacing w:after="0"/>
              <w:jc w:val="center"/>
              <w:rPr>
                <w:rFonts w:ascii="Times New Roman" w:hAnsi="Times New Roman" w:cs="Times New Roman"/>
                <w:sz w:val="24"/>
              </w:rPr>
            </w:pPr>
            <w:r w:rsidRPr="00E555DB">
              <w:rPr>
                <w:rFonts w:ascii="Times New Roman" w:hAnsi="Times New Roman" w:cs="Times New Roman"/>
                <w:sz w:val="24"/>
              </w:rPr>
              <w:t>0.209</w:t>
            </w:r>
          </w:p>
        </w:tc>
        <w:tc>
          <w:tcPr>
            <w:tcW w:w="1260" w:type="dxa"/>
          </w:tcPr>
          <w:p w14:paraId="7568D522" w14:textId="77777777" w:rsidR="00F4628E" w:rsidRPr="00E555DB" w:rsidRDefault="00F4628E" w:rsidP="00F4628E">
            <w:pPr>
              <w:spacing w:after="0"/>
              <w:jc w:val="center"/>
              <w:rPr>
                <w:rFonts w:ascii="Times New Roman" w:hAnsi="Times New Roman" w:cs="Times New Roman"/>
                <w:sz w:val="24"/>
              </w:rPr>
            </w:pPr>
            <w:r w:rsidRPr="00E555DB">
              <w:rPr>
                <w:rFonts w:ascii="Times New Roman" w:hAnsi="Times New Roman" w:cs="Times New Roman"/>
                <w:sz w:val="24"/>
              </w:rPr>
              <w:t>0.137</w:t>
            </w:r>
          </w:p>
        </w:tc>
        <w:tc>
          <w:tcPr>
            <w:tcW w:w="1530" w:type="dxa"/>
          </w:tcPr>
          <w:p w14:paraId="51C5737C" w14:textId="77777777" w:rsidR="00F4628E" w:rsidRPr="00E555DB" w:rsidRDefault="00F4628E" w:rsidP="00F4628E">
            <w:pPr>
              <w:spacing w:after="0"/>
              <w:ind w:left="-156"/>
              <w:jc w:val="center"/>
              <w:rPr>
                <w:rFonts w:ascii="Times New Roman" w:hAnsi="Times New Roman" w:cs="Times New Roman"/>
                <w:sz w:val="24"/>
              </w:rPr>
            </w:pPr>
            <w:r w:rsidRPr="00E555DB">
              <w:rPr>
                <w:rFonts w:ascii="Times New Roman" w:hAnsi="Times New Roman" w:cs="Times New Roman"/>
                <w:sz w:val="24"/>
              </w:rPr>
              <w:t>1.453</w:t>
            </w:r>
          </w:p>
        </w:tc>
        <w:tc>
          <w:tcPr>
            <w:tcW w:w="1350" w:type="dxa"/>
          </w:tcPr>
          <w:p w14:paraId="1EEC38E3" w14:textId="77777777" w:rsidR="00F4628E" w:rsidRPr="00E20855" w:rsidRDefault="00F4628E" w:rsidP="00F4628E">
            <w:pPr>
              <w:spacing w:after="0"/>
              <w:jc w:val="center"/>
              <w:rPr>
                <w:rFonts w:ascii="Times New Roman" w:hAnsi="Times New Roman" w:cs="Times New Roman"/>
                <w:sz w:val="24"/>
              </w:rPr>
            </w:pPr>
            <w:r>
              <w:rPr>
                <w:rFonts w:ascii="Times New Roman" w:hAnsi="Times New Roman" w:cs="Times New Roman"/>
                <w:sz w:val="24"/>
                <w:lang w:val="id-ID"/>
              </w:rPr>
              <w:t>0</w:t>
            </w:r>
            <w:r w:rsidRPr="00E20855">
              <w:rPr>
                <w:rFonts w:ascii="Times New Roman" w:hAnsi="Times New Roman" w:cs="Times New Roman"/>
                <w:sz w:val="24"/>
              </w:rPr>
              <w:t>.073</w:t>
            </w:r>
          </w:p>
        </w:tc>
      </w:tr>
      <w:tr w:rsidR="00F4628E" w14:paraId="357F181A" w14:textId="77777777" w:rsidTr="00F4628E">
        <w:tc>
          <w:tcPr>
            <w:tcW w:w="2070" w:type="dxa"/>
          </w:tcPr>
          <w:p w14:paraId="5F70FEBB" w14:textId="7D325B8F" w:rsidR="00F4628E" w:rsidRPr="00E555DB" w:rsidRDefault="00F4628E" w:rsidP="00A1745A">
            <w:pPr>
              <w:spacing w:after="0"/>
              <w:ind w:left="-113" w:firstLine="113"/>
              <w:rPr>
                <w:rFonts w:ascii="Times New Roman" w:hAnsi="Times New Roman" w:cs="Times New Roman"/>
                <w:b/>
                <w:sz w:val="24"/>
              </w:rPr>
            </w:pPr>
            <w:r w:rsidRPr="00E555DB">
              <w:rPr>
                <w:rFonts w:ascii="Times New Roman" w:hAnsi="Times New Roman" w:cs="Times New Roman"/>
                <w:b/>
                <w:sz w:val="24"/>
              </w:rPr>
              <w:t>X2 -&gt; Z -&gt; Y</w:t>
            </w:r>
          </w:p>
        </w:tc>
        <w:tc>
          <w:tcPr>
            <w:tcW w:w="1170" w:type="dxa"/>
          </w:tcPr>
          <w:p w14:paraId="0CE92926" w14:textId="77777777" w:rsidR="00F4628E" w:rsidRPr="00E555DB" w:rsidRDefault="00F4628E" w:rsidP="00F4628E">
            <w:pPr>
              <w:spacing w:after="0"/>
              <w:jc w:val="center"/>
              <w:rPr>
                <w:rFonts w:ascii="Times New Roman" w:hAnsi="Times New Roman" w:cs="Times New Roman"/>
                <w:sz w:val="24"/>
              </w:rPr>
            </w:pPr>
            <w:r w:rsidRPr="00E555DB">
              <w:rPr>
                <w:rFonts w:ascii="Times New Roman" w:hAnsi="Times New Roman" w:cs="Times New Roman"/>
                <w:sz w:val="24"/>
              </w:rPr>
              <w:t>0.650</w:t>
            </w:r>
          </w:p>
        </w:tc>
        <w:tc>
          <w:tcPr>
            <w:tcW w:w="990" w:type="dxa"/>
          </w:tcPr>
          <w:p w14:paraId="67DC48C8" w14:textId="77777777" w:rsidR="00F4628E" w:rsidRPr="00E555DB" w:rsidRDefault="00F4628E" w:rsidP="00F4628E">
            <w:pPr>
              <w:spacing w:after="0"/>
              <w:jc w:val="center"/>
              <w:rPr>
                <w:rFonts w:ascii="Times New Roman" w:hAnsi="Times New Roman" w:cs="Times New Roman"/>
                <w:sz w:val="24"/>
              </w:rPr>
            </w:pPr>
            <w:r w:rsidRPr="00E555DB">
              <w:rPr>
                <w:rFonts w:ascii="Times New Roman" w:hAnsi="Times New Roman" w:cs="Times New Roman"/>
                <w:sz w:val="24"/>
              </w:rPr>
              <w:t>0.671</w:t>
            </w:r>
          </w:p>
        </w:tc>
        <w:tc>
          <w:tcPr>
            <w:tcW w:w="1260" w:type="dxa"/>
          </w:tcPr>
          <w:p w14:paraId="08E1006B" w14:textId="77777777" w:rsidR="00F4628E" w:rsidRPr="00E555DB" w:rsidRDefault="00F4628E" w:rsidP="00F4628E">
            <w:pPr>
              <w:spacing w:after="0"/>
              <w:jc w:val="center"/>
              <w:rPr>
                <w:rFonts w:ascii="Times New Roman" w:hAnsi="Times New Roman" w:cs="Times New Roman"/>
                <w:sz w:val="24"/>
              </w:rPr>
            </w:pPr>
            <w:r w:rsidRPr="00E555DB">
              <w:rPr>
                <w:rFonts w:ascii="Times New Roman" w:hAnsi="Times New Roman" w:cs="Times New Roman"/>
                <w:sz w:val="24"/>
              </w:rPr>
              <w:t>0.171</w:t>
            </w:r>
          </w:p>
        </w:tc>
        <w:tc>
          <w:tcPr>
            <w:tcW w:w="1530" w:type="dxa"/>
          </w:tcPr>
          <w:p w14:paraId="3AD9C198" w14:textId="77777777" w:rsidR="00F4628E" w:rsidRPr="00E555DB" w:rsidRDefault="00F4628E" w:rsidP="00F4628E">
            <w:pPr>
              <w:spacing w:after="0"/>
              <w:ind w:left="-156"/>
              <w:jc w:val="center"/>
              <w:rPr>
                <w:rFonts w:ascii="Times New Roman" w:hAnsi="Times New Roman" w:cs="Times New Roman"/>
                <w:sz w:val="24"/>
              </w:rPr>
            </w:pPr>
            <w:r w:rsidRPr="00E555DB">
              <w:rPr>
                <w:rFonts w:ascii="Times New Roman" w:hAnsi="Times New Roman" w:cs="Times New Roman"/>
                <w:sz w:val="24"/>
              </w:rPr>
              <w:t>3.808</w:t>
            </w:r>
          </w:p>
        </w:tc>
        <w:tc>
          <w:tcPr>
            <w:tcW w:w="1350" w:type="dxa"/>
          </w:tcPr>
          <w:p w14:paraId="4EE4AAF3" w14:textId="77777777" w:rsidR="00F4628E" w:rsidRPr="00E20855" w:rsidRDefault="00F4628E" w:rsidP="00F4628E">
            <w:pPr>
              <w:spacing w:after="0"/>
              <w:jc w:val="center"/>
              <w:rPr>
                <w:rFonts w:ascii="Times New Roman" w:hAnsi="Times New Roman" w:cs="Times New Roman"/>
                <w:sz w:val="24"/>
              </w:rPr>
            </w:pPr>
            <w:r w:rsidRPr="00E20855">
              <w:rPr>
                <w:rFonts w:ascii="Times New Roman" w:hAnsi="Times New Roman" w:cs="Times New Roman"/>
                <w:sz w:val="24"/>
              </w:rPr>
              <w:t>0.000</w:t>
            </w:r>
          </w:p>
        </w:tc>
      </w:tr>
    </w:tbl>
    <w:p w14:paraId="67CC5F88" w14:textId="77777777" w:rsidR="002F2116" w:rsidRDefault="002F2116" w:rsidP="00F4628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AC2BBF">
        <w:rPr>
          <w:rFonts w:ascii="Times New Roman" w:eastAsia="Times New Roman" w:hAnsi="Times New Roman" w:cs="Times New Roman"/>
          <w:color w:val="000000"/>
          <w:sz w:val="24"/>
          <w:szCs w:val="24"/>
        </w:rPr>
        <w:t>Source: SmartPLS 4 output</w:t>
      </w:r>
    </w:p>
    <w:p w14:paraId="2679C631" w14:textId="77777777" w:rsidR="000F6300" w:rsidRPr="002338EF" w:rsidRDefault="00F4628E" w:rsidP="00F4628E">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rPr>
      </w:pPr>
      <w:r w:rsidRPr="00F4628E">
        <w:rPr>
          <w:rFonts w:ascii="Times New Roman" w:eastAsia="Times New Roman" w:hAnsi="Times New Roman" w:cs="Times New Roman"/>
          <w:color w:val="000000"/>
          <w:sz w:val="24"/>
          <w:szCs w:val="24"/>
        </w:rPr>
        <w:t xml:space="preserve">Based on the data above, data was obtained that the original sample value had a negative value (organizational culture -&gt; employee engagement -1.001). There are positive values (Teamwork -&gt; Employee Engagement 0.185; Organizational Culture -&gt; Achievement Motivation -&gt; Employee Engagement 0.199; and Teamwork -&gt; Achievement Motivation -&gt; Employee Engagement 0.650). The significance value used in this research is 10%, or a=0.10. </w:t>
      </w:r>
      <w:r w:rsidRPr="00F4628E">
        <w:rPr>
          <w:rFonts w:ascii="Times New Roman" w:eastAsia="Times New Roman" w:hAnsi="Times New Roman" w:cs="Times New Roman"/>
          <w:color w:val="000000"/>
          <w:sz w:val="24"/>
          <w:szCs w:val="24"/>
        </w:rPr>
        <w:lastRenderedPageBreak/>
        <w:t>The relationship between variables is significant because the p-value is smaller than the specified significance value (P &lt; 0.10).</w:t>
      </w:r>
      <w:r w:rsidR="00B17F8E" w:rsidRPr="002338EF">
        <w:rPr>
          <w:rFonts w:ascii="Times New Roman" w:eastAsia="Times New Roman" w:hAnsi="Times New Roman" w:cs="Times New Roman"/>
          <w:color w:val="000000"/>
          <w:sz w:val="24"/>
          <w:szCs w:val="24"/>
        </w:rPr>
        <w:t xml:space="preserve"> </w:t>
      </w:r>
    </w:p>
    <w:p w14:paraId="28B4FADA" w14:textId="77777777" w:rsidR="000F6300" w:rsidRDefault="000F6300">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420847C0" w14:textId="77777777" w:rsidR="000F6300" w:rsidRDefault="00B17F8E">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Discussion </w:t>
      </w:r>
    </w:p>
    <w:p w14:paraId="52B56053" w14:textId="77777777" w:rsidR="00EC308D" w:rsidRPr="00ED7859" w:rsidRDefault="00EC308D" w:rsidP="00A174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D7859">
        <w:rPr>
          <w:rFonts w:ascii="Times New Roman" w:eastAsia="Times New Roman" w:hAnsi="Times New Roman" w:cs="Times New Roman"/>
          <w:b/>
          <w:color w:val="000000"/>
          <w:sz w:val="24"/>
          <w:szCs w:val="24"/>
        </w:rPr>
        <w:t>Organizational Culture's Effect on Employee Engagement</w:t>
      </w:r>
    </w:p>
    <w:p w14:paraId="133D263F" w14:textId="77777777" w:rsidR="00EC308D" w:rsidRDefault="00EC308D" w:rsidP="00EC308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EC308D">
        <w:rPr>
          <w:rFonts w:ascii="Times New Roman" w:eastAsia="Times New Roman" w:hAnsi="Times New Roman" w:cs="Times New Roman"/>
          <w:color w:val="000000"/>
          <w:sz w:val="24"/>
          <w:szCs w:val="24"/>
        </w:rPr>
        <w:t>Organizational culture has a negative and significant impact on employee engagement, according to research findings on the relationship between organizational culture characteristics and civil servants employed by the Klaten Regency National Land Agency. This means that there may be a mismatch that contributes to low employee engagement, which in turn affects declining vigor, dedication, and absorption in employees, if the organization's values—which include innovation and high risk taking, stability, and high team orientation—do not align with the values or needs of the workforce.</w:t>
      </w:r>
      <w:r>
        <w:rPr>
          <w:rFonts w:ascii="Times New Roman" w:eastAsia="Times New Roman" w:hAnsi="Times New Roman" w:cs="Times New Roman"/>
          <w:color w:val="000000"/>
          <w:sz w:val="24"/>
          <w:szCs w:val="24"/>
          <w:lang w:val="id-ID"/>
        </w:rPr>
        <w:t xml:space="preserve"> </w:t>
      </w:r>
      <w:r w:rsidRPr="00EC308D">
        <w:rPr>
          <w:rFonts w:ascii="Times New Roman" w:eastAsia="Times New Roman" w:hAnsi="Times New Roman" w:cs="Times New Roman"/>
          <w:color w:val="000000"/>
          <w:sz w:val="24"/>
          <w:szCs w:val="24"/>
          <w:lang w:val="id-ID"/>
        </w:rPr>
        <w:t>Conversely, low organizational culture, which manifests as high standards for creativity and taking risks, teamwork, and stability, will affect employee engagement, which refers to workers becoming more involved as a result of their high levels of vigor, dedication, and absorption. Thus, it is agreed upon that organizational culture negatively affects employee engagement.</w:t>
      </w:r>
    </w:p>
    <w:p w14:paraId="2BF10D6A" w14:textId="77777777" w:rsidR="00EC308D" w:rsidRPr="00ED7859" w:rsidRDefault="00EC308D" w:rsidP="00A174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D7859">
        <w:rPr>
          <w:rFonts w:ascii="Times New Roman" w:eastAsia="Times New Roman" w:hAnsi="Times New Roman" w:cs="Times New Roman"/>
          <w:b/>
          <w:color w:val="000000"/>
          <w:sz w:val="24"/>
          <w:szCs w:val="24"/>
        </w:rPr>
        <w:t xml:space="preserve">Teamwork Affects </w:t>
      </w:r>
      <w:r w:rsidR="00EC1D32" w:rsidRPr="00ED7859">
        <w:rPr>
          <w:rFonts w:ascii="Times New Roman" w:eastAsia="Times New Roman" w:hAnsi="Times New Roman" w:cs="Times New Roman"/>
          <w:b/>
          <w:color w:val="000000"/>
          <w:sz w:val="24"/>
          <w:szCs w:val="24"/>
          <w:lang w:val="id-ID"/>
        </w:rPr>
        <w:t xml:space="preserve">on </w:t>
      </w:r>
      <w:r w:rsidRPr="00ED7859">
        <w:rPr>
          <w:rFonts w:ascii="Times New Roman" w:eastAsia="Times New Roman" w:hAnsi="Times New Roman" w:cs="Times New Roman"/>
          <w:b/>
          <w:color w:val="000000"/>
          <w:sz w:val="24"/>
          <w:szCs w:val="24"/>
        </w:rPr>
        <w:t>Employee Engagement</w:t>
      </w:r>
    </w:p>
    <w:p w14:paraId="599C5CC5" w14:textId="77777777" w:rsidR="00EC1D32" w:rsidRDefault="00EC308D" w:rsidP="00EC308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EC308D">
        <w:rPr>
          <w:rFonts w:ascii="Times New Roman" w:eastAsia="Times New Roman" w:hAnsi="Times New Roman" w:cs="Times New Roman"/>
          <w:color w:val="000000"/>
          <w:sz w:val="24"/>
          <w:szCs w:val="24"/>
        </w:rPr>
        <w:t>Teamwork has a good and significant impact on employee engagement, according to research findings on the relationship between teamwork variables and civil servants employed by the Klaten Regency National Land Agency. Accordingly, a high degree of shared responsibility for work, a high level of goal-achieving contribution, and the ability to fully utilize one's own abilities all contribute to increased employee teamwork, which in turn can lead to high levels of employee engagement, which in turn can lead to an increase in an employee's vigor, dedication, and absorption.</w:t>
      </w:r>
      <w:r w:rsidR="00EC1D32">
        <w:rPr>
          <w:rFonts w:ascii="Times New Roman" w:eastAsia="Times New Roman" w:hAnsi="Times New Roman" w:cs="Times New Roman"/>
          <w:color w:val="000000"/>
          <w:sz w:val="24"/>
          <w:szCs w:val="24"/>
          <w:lang w:val="id-ID"/>
        </w:rPr>
        <w:t xml:space="preserve"> </w:t>
      </w:r>
      <w:r w:rsidR="00EC1D32" w:rsidRPr="00EC1D32">
        <w:rPr>
          <w:rFonts w:ascii="Times New Roman" w:eastAsia="Times New Roman" w:hAnsi="Times New Roman" w:cs="Times New Roman"/>
          <w:color w:val="000000"/>
          <w:sz w:val="24"/>
          <w:szCs w:val="24"/>
          <w:lang w:val="id-ID"/>
        </w:rPr>
        <w:t xml:space="preserve">Conversely, a low degree of accountability for collaborative work, a lack of goal-achieving ability, and an inability to fully utilize each person's potential indicate a low level of employee teamwork, which can have an impact on a decline in employee engagement, which in turn affects a lack of vigor, dedication, and absorption in employees. Therefore, it is accepted that </w:t>
      </w:r>
      <w:r w:rsidR="00EC1D32">
        <w:rPr>
          <w:rFonts w:ascii="Times New Roman" w:eastAsia="Times New Roman" w:hAnsi="Times New Roman" w:cs="Times New Roman"/>
          <w:color w:val="000000"/>
          <w:sz w:val="24"/>
          <w:szCs w:val="24"/>
          <w:lang w:val="id-ID"/>
        </w:rPr>
        <w:t>teamwork</w:t>
      </w:r>
      <w:r w:rsidR="00EC1D32" w:rsidRPr="00EC1D32">
        <w:rPr>
          <w:rFonts w:ascii="Times New Roman" w:eastAsia="Times New Roman" w:hAnsi="Times New Roman" w:cs="Times New Roman"/>
          <w:color w:val="000000"/>
          <w:sz w:val="24"/>
          <w:szCs w:val="24"/>
          <w:lang w:val="id-ID"/>
        </w:rPr>
        <w:t xml:space="preserve"> positively affects employee engagement.</w:t>
      </w:r>
    </w:p>
    <w:p w14:paraId="5E9FD36C" w14:textId="77777777" w:rsidR="00EC1D32" w:rsidRPr="00EC1D32" w:rsidRDefault="00EC1D32" w:rsidP="00A174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r w:rsidRPr="00EC1D32">
        <w:rPr>
          <w:rFonts w:ascii="Times New Roman" w:eastAsia="Times New Roman" w:hAnsi="Times New Roman" w:cs="Times New Roman"/>
          <w:b/>
          <w:color w:val="000000"/>
          <w:sz w:val="24"/>
          <w:szCs w:val="24"/>
        </w:rPr>
        <w:t>The influence of Organizational Culture through the mediation of Achievement Motivation on Employee Engagement</w:t>
      </w:r>
    </w:p>
    <w:p w14:paraId="347EB89E" w14:textId="77777777" w:rsidR="0025321D" w:rsidRDefault="00EC1D32" w:rsidP="00EC1D32">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lang w:val="id-ID"/>
        </w:rPr>
      </w:pPr>
      <w:r w:rsidRPr="00EC1D32">
        <w:rPr>
          <w:rFonts w:ascii="Times New Roman" w:eastAsia="Times New Roman" w:hAnsi="Times New Roman" w:cs="Times New Roman"/>
          <w:color w:val="000000"/>
          <w:sz w:val="24"/>
          <w:szCs w:val="24"/>
        </w:rPr>
        <w:t xml:space="preserve">Achievement motivation has a positive and significant impact on the influence of organizational culture on employee engagement, according to research findings on the relationship between organizational culture and civil servant employee engagement at the </w:t>
      </w:r>
      <w:r>
        <w:rPr>
          <w:rFonts w:ascii="Times New Roman" w:eastAsia="Times New Roman" w:hAnsi="Times New Roman" w:cs="Times New Roman"/>
          <w:color w:val="000000"/>
          <w:sz w:val="24"/>
          <w:szCs w:val="24"/>
          <w:lang w:val="id-ID"/>
        </w:rPr>
        <w:t>Badan Pertanahan Nasional Kabupaten Klaten</w:t>
      </w:r>
      <w:r w:rsidRPr="00EC1D32">
        <w:rPr>
          <w:rFonts w:ascii="Times New Roman" w:eastAsia="Times New Roman" w:hAnsi="Times New Roman" w:cs="Times New Roman"/>
          <w:color w:val="000000"/>
          <w:sz w:val="24"/>
          <w:szCs w:val="24"/>
        </w:rPr>
        <w:t>. This relationship was found to be mediated by achievement motivation.</w:t>
      </w:r>
      <w:r w:rsidR="0025321D">
        <w:rPr>
          <w:rFonts w:ascii="Times New Roman" w:eastAsia="Times New Roman" w:hAnsi="Times New Roman" w:cs="Times New Roman"/>
          <w:color w:val="000000"/>
          <w:sz w:val="24"/>
          <w:szCs w:val="24"/>
          <w:lang w:val="id-ID"/>
        </w:rPr>
        <w:t xml:space="preserve"> </w:t>
      </w:r>
      <w:r w:rsidR="0025321D" w:rsidRPr="0025321D">
        <w:rPr>
          <w:rFonts w:ascii="Times New Roman" w:eastAsia="Times New Roman" w:hAnsi="Times New Roman" w:cs="Times New Roman"/>
          <w:color w:val="000000"/>
          <w:sz w:val="24"/>
          <w:szCs w:val="24"/>
          <w:lang w:val="id-ID"/>
        </w:rPr>
        <w:t>Accordingly, employees who possess a high degree of personal accountability for their work, dare to take on difficult tasks, and prioritize success have a high level of achievement motivation. This in turn affects the organizational culture in an indirect way, enhancing employees' capacity for innovation, high risk-taking, team orientation, and stability in the pursuit of organizational stability. As a result, employees are more engaged due to their high level of responsibility and will be more devoted, enthusiastic, and appreciative of their work. Employees with low achievement motivation, on the other hand, are less likely to be innovative and take risks. This is because they lack personal responsibility, the courage to take on difficult tasks, and a strong desire for success. Employee involvement is negatively impacted by low team orientation and unstable organizational stability, which can lead to a lack of excitement, dedication, and respect for work. Consequently, the theory positing that employee engagement is positively impacted by organizational culture via the mediating role of success motivation is acknowledged.</w:t>
      </w:r>
    </w:p>
    <w:p w14:paraId="7C7D4BD4" w14:textId="77777777" w:rsidR="0025321D" w:rsidRPr="0025321D" w:rsidRDefault="0025321D" w:rsidP="00A174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321D">
        <w:rPr>
          <w:rFonts w:ascii="Times New Roman" w:eastAsia="Times New Roman" w:hAnsi="Times New Roman" w:cs="Times New Roman"/>
          <w:b/>
          <w:color w:val="000000"/>
          <w:sz w:val="24"/>
          <w:szCs w:val="24"/>
        </w:rPr>
        <w:lastRenderedPageBreak/>
        <w:t>The influence of Teamwork through the mediation of Achievement Motivation on Employee Engagement</w:t>
      </w:r>
    </w:p>
    <w:p w14:paraId="6DD2FA53" w14:textId="77777777" w:rsidR="000F6300" w:rsidRDefault="0025321D" w:rsidP="00ED7859">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rPr>
      </w:pPr>
      <w:r w:rsidRPr="0025321D">
        <w:rPr>
          <w:rFonts w:ascii="Times New Roman" w:eastAsia="Times New Roman" w:hAnsi="Times New Roman" w:cs="Times New Roman"/>
          <w:color w:val="000000"/>
          <w:sz w:val="24"/>
          <w:szCs w:val="24"/>
        </w:rPr>
        <w:t>According to research conducted at the National Land Agency of Klaten Regency, achievement motivation plays a positive and significant role in mediating the impact of teamwork on employee engagement. The study examined the relationship between civil servants' employee engagement and teamwork through the lens of achievement motivation.</w:t>
      </w:r>
      <w:r>
        <w:rPr>
          <w:rFonts w:ascii="Times New Roman" w:eastAsia="Times New Roman" w:hAnsi="Times New Roman" w:cs="Times New Roman"/>
          <w:color w:val="000000"/>
          <w:sz w:val="24"/>
          <w:szCs w:val="24"/>
          <w:lang w:val="id-ID"/>
        </w:rPr>
        <w:t xml:space="preserve"> </w:t>
      </w:r>
      <w:r w:rsidRPr="0025321D">
        <w:rPr>
          <w:rFonts w:ascii="Times New Roman" w:eastAsia="Times New Roman" w:hAnsi="Times New Roman" w:cs="Times New Roman"/>
          <w:color w:val="000000"/>
          <w:sz w:val="24"/>
          <w:szCs w:val="24"/>
          <w:lang w:val="id-ID"/>
        </w:rPr>
        <w:t>This indicates that when workers have a high level of personal accountability for their work, are willing to take on difficult tasks, and have success as their primary goal, they have a high level of achievement motivation. This, in turn, influences workers who have a high level of shared accountability, contribute significantly to the achievement of goals, and are able to fully utilize their individual abilities, which increases teamwork and makes workers more engaged. Employees who lack personal accountability, the courage to take on difficult tasks, and a clear focus on success, on the other hand, have low achievement motivation. This, in turn, leads to a low level of collective responsibility, a failure to achieve goals, and an inability to fully utilize individual talents. Moreover, low teamwork levels discourage employees from participating as much as they could because they lack enthusiasm, dedication, and appreciation for their work. Thus, the hypothesis which states that teamwork through the mediation of achievement motivation has a positive effect on employee engagement is accepted.</w:t>
      </w:r>
      <w:r w:rsidRPr="0025321D">
        <w:rPr>
          <w:rFonts w:ascii="Times New Roman" w:eastAsia="Times New Roman" w:hAnsi="Times New Roman" w:cs="Times New Roman"/>
          <w:color w:val="000000"/>
          <w:sz w:val="24"/>
          <w:szCs w:val="24"/>
        </w:rPr>
        <w:t xml:space="preserve"> </w:t>
      </w:r>
      <w:r w:rsidR="00EC1D32" w:rsidRPr="00EC1D32">
        <w:rPr>
          <w:rFonts w:ascii="Times New Roman" w:eastAsia="Times New Roman" w:hAnsi="Times New Roman" w:cs="Times New Roman"/>
          <w:color w:val="000000"/>
          <w:sz w:val="24"/>
          <w:szCs w:val="24"/>
        </w:rPr>
        <w:t xml:space="preserve"> </w:t>
      </w:r>
      <w:r w:rsidR="00EC308D" w:rsidRPr="00EC308D">
        <w:rPr>
          <w:rFonts w:ascii="Times New Roman" w:eastAsia="Times New Roman" w:hAnsi="Times New Roman" w:cs="Times New Roman"/>
          <w:color w:val="000000"/>
          <w:sz w:val="24"/>
          <w:szCs w:val="24"/>
        </w:rPr>
        <w:t xml:space="preserve">  </w:t>
      </w:r>
    </w:p>
    <w:p w14:paraId="51DA3B29" w14:textId="77777777" w:rsidR="000F6300" w:rsidRDefault="000F6300">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bookmarkStart w:id="6" w:name="_heading=h.4d34og8" w:colFirst="0" w:colLast="0"/>
      <w:bookmarkEnd w:id="6"/>
    </w:p>
    <w:p w14:paraId="3C1C7B39" w14:textId="77777777" w:rsidR="000F6300" w:rsidRDefault="000F6300">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2BAFFFB1" w14:textId="77777777" w:rsidR="000F6300" w:rsidRDefault="00B17F8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CONCLUSION </w:t>
      </w:r>
    </w:p>
    <w:p w14:paraId="01059B6A" w14:textId="42ECAD88" w:rsidR="00ED7859" w:rsidRPr="00A1745A" w:rsidRDefault="00ED7859" w:rsidP="00A1745A">
      <w:pPr>
        <w:spacing w:after="0" w:line="240" w:lineRule="auto"/>
        <w:ind w:firstLine="450"/>
        <w:jc w:val="both"/>
        <w:rPr>
          <w:rFonts w:ascii="Times New Roman" w:eastAsia="Times New Roman" w:hAnsi="Times New Roman" w:cs="Times New Roman"/>
          <w:sz w:val="24"/>
          <w:szCs w:val="24"/>
        </w:rPr>
      </w:pPr>
      <w:r w:rsidRPr="00ED7859">
        <w:rPr>
          <w:rFonts w:ascii="Times New Roman" w:eastAsia="Times New Roman" w:hAnsi="Times New Roman" w:cs="Times New Roman"/>
          <w:sz w:val="24"/>
          <w:szCs w:val="24"/>
        </w:rPr>
        <w:t>The following conclusions can be drawn from the data covered in the previous chapter</w:t>
      </w:r>
      <w:r>
        <w:rPr>
          <w:rFonts w:ascii="Times New Roman" w:eastAsia="Times New Roman" w:hAnsi="Times New Roman" w:cs="Times New Roman"/>
          <w:sz w:val="24"/>
          <w:szCs w:val="24"/>
        </w:rPr>
        <w:t>:</w:t>
      </w:r>
      <w:r w:rsidR="00A1745A">
        <w:rPr>
          <w:rFonts w:ascii="Times New Roman" w:eastAsia="Times New Roman" w:hAnsi="Times New Roman" w:cs="Times New Roman"/>
          <w:sz w:val="24"/>
          <w:szCs w:val="24"/>
        </w:rPr>
        <w:t xml:space="preserve"> </w:t>
      </w:r>
      <w:r w:rsidRPr="00A1745A">
        <w:rPr>
          <w:rFonts w:ascii="Times New Roman" w:eastAsia="Times New Roman" w:hAnsi="Times New Roman" w:cs="Times New Roman"/>
          <w:sz w:val="24"/>
          <w:szCs w:val="24"/>
        </w:rPr>
        <w:t>Organizational Culture has a negative effect on Employee Engagement of Civil Servants at the Klaten Regency National Land Agency.Teamwork has a positive effect on Employee Engagement of Klaten Regency National Land Agency Civil Servants.</w:t>
      </w:r>
      <w:r w:rsidR="00A1745A">
        <w:rPr>
          <w:rFonts w:ascii="Times New Roman" w:eastAsia="Times New Roman" w:hAnsi="Times New Roman" w:cs="Times New Roman"/>
          <w:sz w:val="24"/>
          <w:szCs w:val="24"/>
        </w:rPr>
        <w:t xml:space="preserve"> </w:t>
      </w:r>
      <w:r w:rsidRPr="00A1745A">
        <w:rPr>
          <w:rFonts w:ascii="Times New Roman" w:eastAsia="Times New Roman" w:hAnsi="Times New Roman" w:cs="Times New Roman"/>
          <w:sz w:val="24"/>
          <w:szCs w:val="24"/>
        </w:rPr>
        <w:t>Organizational Culture through the mediation of Achievement Motivation has a positive effect on Employee Engagement of Civil Servants at the Klaten Regency National Land Agency.</w:t>
      </w:r>
      <w:r w:rsidR="00A1745A">
        <w:rPr>
          <w:rFonts w:ascii="Times New Roman" w:eastAsia="Times New Roman" w:hAnsi="Times New Roman" w:cs="Times New Roman"/>
          <w:sz w:val="24"/>
          <w:szCs w:val="24"/>
        </w:rPr>
        <w:t xml:space="preserve"> </w:t>
      </w:r>
      <w:r w:rsidRPr="00A1745A">
        <w:rPr>
          <w:rFonts w:ascii="Times New Roman" w:eastAsia="Times New Roman" w:hAnsi="Times New Roman" w:cs="Times New Roman"/>
          <w:sz w:val="24"/>
          <w:szCs w:val="24"/>
        </w:rPr>
        <w:t>Teamwork through the mediation of Achievement Motivation has a positive effect on Employee Engagement of Civil Servants at the Klaten Regency National Land Agency.</w:t>
      </w:r>
    </w:p>
    <w:p w14:paraId="47A27391" w14:textId="77777777" w:rsidR="00ED7859" w:rsidRPr="00ED7859" w:rsidRDefault="00ED7859" w:rsidP="00ED7859">
      <w:pPr>
        <w:pStyle w:val="ListParagraph"/>
        <w:spacing w:after="0" w:line="240" w:lineRule="auto"/>
        <w:ind w:left="0" w:firstLine="360"/>
        <w:jc w:val="both"/>
        <w:rPr>
          <w:rFonts w:ascii="Times New Roman" w:eastAsia="Times New Roman" w:hAnsi="Times New Roman" w:cs="Times New Roman"/>
          <w:b/>
          <w:sz w:val="24"/>
          <w:szCs w:val="24"/>
        </w:rPr>
      </w:pPr>
      <w:r w:rsidRPr="00ED7859">
        <w:rPr>
          <w:rFonts w:ascii="Times New Roman" w:eastAsia="Times New Roman" w:hAnsi="Times New Roman" w:cs="Times New Roman"/>
          <w:sz w:val="24"/>
          <w:szCs w:val="24"/>
        </w:rPr>
        <w:t>This research suggests the following based on the conclusions and discussion of the research, the Klaten Regency National Land Agency should pay more attention to and increase the level of teamwork among its employees. Moreover, it needs to be improved in terms of mobilizing abilities, such as team members exerting their respective abilities more optimally and each team member needs to be aware of their respective roles to achieve the targeted goals.</w:t>
      </w:r>
    </w:p>
    <w:p w14:paraId="3E3856F2" w14:textId="77777777" w:rsidR="000F6300" w:rsidRDefault="000F6300">
      <w:pPr>
        <w:spacing w:after="0" w:line="240" w:lineRule="auto"/>
        <w:jc w:val="both"/>
        <w:rPr>
          <w:rFonts w:ascii="Times New Roman" w:eastAsia="Times New Roman" w:hAnsi="Times New Roman" w:cs="Times New Roman"/>
          <w:b/>
          <w:i/>
          <w:sz w:val="24"/>
          <w:szCs w:val="24"/>
        </w:rPr>
      </w:pPr>
    </w:p>
    <w:p w14:paraId="126C5084" w14:textId="77777777" w:rsidR="000F6300" w:rsidRDefault="000F6300">
      <w:pPr>
        <w:spacing w:after="0" w:line="240" w:lineRule="auto"/>
        <w:jc w:val="both"/>
        <w:rPr>
          <w:rFonts w:ascii="Times New Roman" w:eastAsia="Times New Roman" w:hAnsi="Times New Roman" w:cs="Times New Roman"/>
          <w:b/>
          <w:i/>
          <w:sz w:val="24"/>
          <w:szCs w:val="24"/>
        </w:rPr>
      </w:pPr>
    </w:p>
    <w:p w14:paraId="6059A02F" w14:textId="77777777" w:rsidR="000F6300" w:rsidRDefault="00B17F8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REFERENCE </w:t>
      </w:r>
    </w:p>
    <w:p w14:paraId="696308CF" w14:textId="77777777" w:rsidR="001C6711" w:rsidRPr="001C6711" w:rsidRDefault="00AC641E"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1C6711" w:rsidRPr="001C6711">
        <w:rPr>
          <w:rFonts w:ascii="Times New Roman" w:hAnsi="Times New Roman" w:cs="Times New Roman"/>
          <w:noProof/>
          <w:sz w:val="24"/>
          <w:szCs w:val="24"/>
        </w:rPr>
        <w:t xml:space="preserve">Adi, A. N., &amp; Fithriana, N. (2018). </w:t>
      </w:r>
      <w:r w:rsidR="001C6711" w:rsidRPr="001C6711">
        <w:rPr>
          <w:rFonts w:ascii="Times New Roman" w:hAnsi="Times New Roman" w:cs="Times New Roman"/>
          <w:i/>
          <w:iCs w:val="0"/>
          <w:noProof/>
          <w:sz w:val="24"/>
          <w:szCs w:val="24"/>
        </w:rPr>
        <w:t>Employee Engagement Pada Sektor Bisnis dan Publik</w:t>
      </w:r>
      <w:r w:rsidR="001C6711" w:rsidRPr="001C6711">
        <w:rPr>
          <w:rFonts w:ascii="Times New Roman" w:hAnsi="Times New Roman" w:cs="Times New Roman"/>
          <w:noProof/>
          <w:sz w:val="24"/>
          <w:szCs w:val="24"/>
        </w:rPr>
        <w:t>.</w:t>
      </w:r>
    </w:p>
    <w:p w14:paraId="1755CFF5"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Amanda, H., &amp; Drahen Soeling, P. (2021). </w:t>
      </w:r>
      <w:r w:rsidRPr="001C6711">
        <w:rPr>
          <w:rFonts w:ascii="Times New Roman" w:hAnsi="Times New Roman" w:cs="Times New Roman"/>
          <w:i/>
          <w:iCs w:val="0"/>
          <w:noProof/>
          <w:sz w:val="24"/>
          <w:szCs w:val="24"/>
        </w:rPr>
        <w:t>The Influence Of Organizational Culture And Perceived Organizational Support On Employee Engagement With Organizational Commitment As A Mediator</w:t>
      </w:r>
      <w:r w:rsidRPr="001C6711">
        <w:rPr>
          <w:rFonts w:ascii="Times New Roman" w:hAnsi="Times New Roman" w:cs="Times New Roman"/>
          <w:noProof/>
          <w:sz w:val="24"/>
          <w:szCs w:val="24"/>
        </w:rPr>
        <w:t xml:space="preserve">. </w:t>
      </w:r>
      <w:r w:rsidRPr="001C6711">
        <w:rPr>
          <w:rFonts w:ascii="Times New Roman" w:hAnsi="Times New Roman" w:cs="Times New Roman"/>
          <w:i/>
          <w:iCs w:val="0"/>
          <w:noProof/>
          <w:sz w:val="24"/>
          <w:szCs w:val="24"/>
        </w:rPr>
        <w:t>19</w:t>
      </w:r>
      <w:r w:rsidRPr="001C6711">
        <w:rPr>
          <w:rFonts w:ascii="Times New Roman" w:hAnsi="Times New Roman" w:cs="Times New Roman"/>
          <w:noProof/>
          <w:sz w:val="24"/>
          <w:szCs w:val="24"/>
        </w:rPr>
        <w:t>(1).</w:t>
      </w:r>
    </w:p>
    <w:p w14:paraId="5217ACEA"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Borrego, A. (2021). </w:t>
      </w:r>
      <w:r w:rsidRPr="001C6711">
        <w:rPr>
          <w:rFonts w:ascii="Times New Roman" w:hAnsi="Times New Roman" w:cs="Times New Roman"/>
          <w:i/>
          <w:iCs w:val="0"/>
          <w:noProof/>
          <w:sz w:val="24"/>
          <w:szCs w:val="24"/>
        </w:rPr>
        <w:t>Peningkatan Motivasi Dengan Pembelajaran Edutainment Melalui Teamwork Di Yayasan Sosial Dan Pendidikan Ar-Rachmat Smk Dwi Putra Tangerang Selatan</w:t>
      </w:r>
      <w:r w:rsidRPr="001C6711">
        <w:rPr>
          <w:rFonts w:ascii="Times New Roman" w:hAnsi="Times New Roman" w:cs="Times New Roman"/>
          <w:noProof/>
          <w:sz w:val="24"/>
          <w:szCs w:val="24"/>
        </w:rPr>
        <w:t xml:space="preserve">. </w:t>
      </w:r>
      <w:r w:rsidRPr="001C6711">
        <w:rPr>
          <w:rFonts w:ascii="Times New Roman" w:hAnsi="Times New Roman" w:cs="Times New Roman"/>
          <w:i/>
          <w:iCs w:val="0"/>
          <w:noProof/>
          <w:sz w:val="24"/>
          <w:szCs w:val="24"/>
        </w:rPr>
        <w:t>10</w:t>
      </w:r>
      <w:r w:rsidRPr="001C6711">
        <w:rPr>
          <w:rFonts w:ascii="Times New Roman" w:hAnsi="Times New Roman" w:cs="Times New Roman"/>
          <w:noProof/>
          <w:sz w:val="24"/>
          <w:szCs w:val="24"/>
        </w:rPr>
        <w:t>(1), 6.</w:t>
      </w:r>
    </w:p>
    <w:p w14:paraId="71516EB6"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Dewi, N. S., Muhfizar, Saryanto, Ningsih, A., Rudiyanto, M., Nasution, &amp; Yuan, N. (2021). Pengantar Manajemen. In </w:t>
      </w:r>
      <w:r w:rsidRPr="001C6711">
        <w:rPr>
          <w:rFonts w:ascii="Times New Roman" w:hAnsi="Times New Roman" w:cs="Times New Roman"/>
          <w:i/>
          <w:iCs w:val="0"/>
          <w:noProof/>
          <w:sz w:val="24"/>
          <w:szCs w:val="24"/>
        </w:rPr>
        <w:t>Media Sains Indonesia</w:t>
      </w:r>
      <w:r w:rsidRPr="001C6711">
        <w:rPr>
          <w:rFonts w:ascii="Times New Roman" w:hAnsi="Times New Roman" w:cs="Times New Roman"/>
          <w:noProof/>
          <w:sz w:val="24"/>
          <w:szCs w:val="24"/>
        </w:rPr>
        <w:t xml:space="preserve"> (Vol. 5, Issue 3).</w:t>
      </w:r>
    </w:p>
    <w:p w14:paraId="5C1136EC"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Dick, R. Van, &amp; West, M. A. (2014). </w:t>
      </w:r>
      <w:r w:rsidRPr="001C6711">
        <w:rPr>
          <w:rFonts w:ascii="Times New Roman" w:hAnsi="Times New Roman" w:cs="Times New Roman"/>
          <w:i/>
          <w:iCs w:val="0"/>
          <w:noProof/>
          <w:sz w:val="24"/>
          <w:szCs w:val="24"/>
        </w:rPr>
        <w:t>Teamwork, Teamdiagnose, Teamentwicklung</w:t>
      </w:r>
      <w:r w:rsidRPr="001C6711">
        <w:rPr>
          <w:rFonts w:ascii="Times New Roman" w:hAnsi="Times New Roman" w:cs="Times New Roman"/>
          <w:noProof/>
          <w:sz w:val="24"/>
          <w:szCs w:val="24"/>
        </w:rPr>
        <w:t>.</w:t>
      </w:r>
    </w:p>
    <w:p w14:paraId="1B74F0DA"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lastRenderedPageBreak/>
        <w:t xml:space="preserve">Fanggidae, T. S., Djani, W., Si, M., &amp; Neolaka, M. N. B. (2020). Analysis Of The Effect Of Quality Of Work Life And Organizational Culture On Employee Engagement At Pt Jasa Raharja (Company) East Nusa Tenggara Branch. </w:t>
      </w:r>
      <w:r w:rsidRPr="001C6711">
        <w:rPr>
          <w:rFonts w:ascii="Times New Roman" w:hAnsi="Times New Roman" w:cs="Times New Roman"/>
          <w:i/>
          <w:iCs w:val="0"/>
          <w:noProof/>
          <w:sz w:val="24"/>
          <w:szCs w:val="24"/>
        </w:rPr>
        <w:t>International Journal of Economics, Business and Management Research</w:t>
      </w:r>
      <w:r w:rsidRPr="001C6711">
        <w:rPr>
          <w:rFonts w:ascii="Times New Roman" w:hAnsi="Times New Roman" w:cs="Times New Roman"/>
          <w:noProof/>
          <w:sz w:val="24"/>
          <w:szCs w:val="24"/>
        </w:rPr>
        <w:t xml:space="preserve">, </w:t>
      </w:r>
      <w:r w:rsidRPr="001C6711">
        <w:rPr>
          <w:rFonts w:ascii="Times New Roman" w:hAnsi="Times New Roman" w:cs="Times New Roman"/>
          <w:i/>
          <w:iCs w:val="0"/>
          <w:noProof/>
          <w:sz w:val="24"/>
          <w:szCs w:val="24"/>
        </w:rPr>
        <w:t>4</w:t>
      </w:r>
      <w:r w:rsidRPr="001C6711">
        <w:rPr>
          <w:rFonts w:ascii="Times New Roman" w:hAnsi="Times New Roman" w:cs="Times New Roman"/>
          <w:noProof/>
          <w:sz w:val="24"/>
          <w:szCs w:val="24"/>
        </w:rPr>
        <w:t>(02). www.ijebmr.com</w:t>
      </w:r>
    </w:p>
    <w:p w14:paraId="70488AFF"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Kusumiartono, N., Brahmasari, I. A., Ketut, D., &amp; Ardiana, R. (2022). </w:t>
      </w:r>
      <w:r w:rsidRPr="001C6711">
        <w:rPr>
          <w:rFonts w:ascii="Times New Roman" w:hAnsi="Times New Roman" w:cs="Times New Roman"/>
          <w:i/>
          <w:iCs w:val="0"/>
          <w:noProof/>
          <w:sz w:val="24"/>
          <w:szCs w:val="24"/>
        </w:rPr>
        <w:t>Analysis Of The Effect Knowledge Sharing, Teamwork On Employee Engagement And Employee Performance In Baristand Industri Surabaya The Ministry Of Industry’s Work Unit</w:t>
      </w:r>
      <w:r w:rsidRPr="001C6711">
        <w:rPr>
          <w:rFonts w:ascii="Times New Roman" w:hAnsi="Times New Roman" w:cs="Times New Roman"/>
          <w:noProof/>
          <w:sz w:val="24"/>
          <w:szCs w:val="24"/>
        </w:rPr>
        <w:t>.</w:t>
      </w:r>
    </w:p>
    <w:p w14:paraId="2A09547F"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Robbins, S., &amp; Judge, T. (2023). Organizational Behavior Organizational Behavior. In </w:t>
      </w:r>
      <w:r w:rsidRPr="001C6711">
        <w:rPr>
          <w:rFonts w:ascii="Times New Roman" w:hAnsi="Times New Roman" w:cs="Times New Roman"/>
          <w:i/>
          <w:iCs w:val="0"/>
          <w:noProof/>
          <w:sz w:val="24"/>
          <w:szCs w:val="24"/>
        </w:rPr>
        <w:t>pearson education,Limited</w:t>
      </w:r>
      <w:r w:rsidRPr="001C6711">
        <w:rPr>
          <w:rFonts w:ascii="Times New Roman" w:hAnsi="Times New Roman" w:cs="Times New Roman"/>
          <w:noProof/>
          <w:sz w:val="24"/>
          <w:szCs w:val="24"/>
        </w:rPr>
        <w:t xml:space="preserve"> (Vol. 10, Issue Chapter 4).</w:t>
      </w:r>
    </w:p>
    <w:p w14:paraId="42FB495A"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Simbolon, N., &amp; Nurhayati, M. (2023). The influence of Organizational Culture and Teamwork on Employee Engagement: Role of Achievement Motivation as a Mediation. </w:t>
      </w:r>
      <w:r w:rsidRPr="001C6711">
        <w:rPr>
          <w:rFonts w:ascii="Times New Roman" w:hAnsi="Times New Roman" w:cs="Times New Roman"/>
          <w:i/>
          <w:iCs w:val="0"/>
          <w:noProof/>
          <w:sz w:val="24"/>
          <w:szCs w:val="24"/>
        </w:rPr>
        <w:t>International Journal of Management and Business Applied</w:t>
      </w:r>
      <w:r w:rsidRPr="001C6711">
        <w:rPr>
          <w:rFonts w:ascii="Times New Roman" w:hAnsi="Times New Roman" w:cs="Times New Roman"/>
          <w:noProof/>
          <w:sz w:val="24"/>
          <w:szCs w:val="24"/>
        </w:rPr>
        <w:t xml:space="preserve">, </w:t>
      </w:r>
      <w:r w:rsidRPr="001C6711">
        <w:rPr>
          <w:rFonts w:ascii="Times New Roman" w:hAnsi="Times New Roman" w:cs="Times New Roman"/>
          <w:i/>
          <w:iCs w:val="0"/>
          <w:noProof/>
          <w:sz w:val="24"/>
          <w:szCs w:val="24"/>
        </w:rPr>
        <w:t>2</w:t>
      </w:r>
      <w:r w:rsidRPr="001C6711">
        <w:rPr>
          <w:rFonts w:ascii="Times New Roman" w:hAnsi="Times New Roman" w:cs="Times New Roman"/>
          <w:noProof/>
          <w:sz w:val="24"/>
          <w:szCs w:val="24"/>
        </w:rPr>
        <w:t>(2), 69–78. https://doi.org/10.54099/ijmba.v2i2.646</w:t>
      </w:r>
    </w:p>
    <w:p w14:paraId="3D39EAE5"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1C6711">
        <w:rPr>
          <w:rFonts w:ascii="Times New Roman" w:hAnsi="Times New Roman" w:cs="Times New Roman"/>
          <w:noProof/>
          <w:sz w:val="24"/>
          <w:szCs w:val="24"/>
        </w:rPr>
        <w:t xml:space="preserve">Tanadi, M., Hartini, S., &amp; Putra, A. I. D. (2020). Motivasi Berprestasi Ditinjau Dari Konsep Diri Pada Siswa/Siswi Methodist 5 Medan. </w:t>
      </w:r>
      <w:r w:rsidRPr="001C6711">
        <w:rPr>
          <w:rFonts w:ascii="Times New Roman" w:hAnsi="Times New Roman" w:cs="Times New Roman"/>
          <w:i/>
          <w:iCs w:val="0"/>
          <w:noProof/>
          <w:sz w:val="24"/>
          <w:szCs w:val="24"/>
        </w:rPr>
        <w:t>Insight: Jurnal Ilmiah Psikologi</w:t>
      </w:r>
      <w:r w:rsidRPr="001C6711">
        <w:rPr>
          <w:rFonts w:ascii="Times New Roman" w:hAnsi="Times New Roman" w:cs="Times New Roman"/>
          <w:noProof/>
          <w:sz w:val="24"/>
          <w:szCs w:val="24"/>
        </w:rPr>
        <w:t xml:space="preserve">, </w:t>
      </w:r>
      <w:r w:rsidRPr="001C6711">
        <w:rPr>
          <w:rFonts w:ascii="Times New Roman" w:hAnsi="Times New Roman" w:cs="Times New Roman"/>
          <w:i/>
          <w:iCs w:val="0"/>
          <w:noProof/>
          <w:sz w:val="24"/>
          <w:szCs w:val="24"/>
        </w:rPr>
        <w:t>22</w:t>
      </w:r>
      <w:r w:rsidRPr="001C6711">
        <w:rPr>
          <w:rFonts w:ascii="Times New Roman" w:hAnsi="Times New Roman" w:cs="Times New Roman"/>
          <w:noProof/>
          <w:sz w:val="24"/>
          <w:szCs w:val="24"/>
        </w:rPr>
        <w:t>(1), 17–27. https://doi.org/10.26486/psikologi.v22i1 Feb.951</w:t>
      </w:r>
    </w:p>
    <w:p w14:paraId="71F52DED" w14:textId="77777777" w:rsidR="001C6711" w:rsidRPr="001C6711" w:rsidRDefault="001C6711" w:rsidP="00FA6650">
      <w:pPr>
        <w:widowControl w:val="0"/>
        <w:autoSpaceDE w:val="0"/>
        <w:autoSpaceDN w:val="0"/>
        <w:adjustRightInd w:val="0"/>
        <w:spacing w:after="0" w:line="240" w:lineRule="auto"/>
        <w:ind w:left="284" w:hanging="284"/>
        <w:rPr>
          <w:rFonts w:ascii="Times New Roman" w:hAnsi="Times New Roman" w:cs="Times New Roman"/>
          <w:noProof/>
          <w:sz w:val="24"/>
        </w:rPr>
      </w:pPr>
      <w:r w:rsidRPr="001C6711">
        <w:rPr>
          <w:rFonts w:ascii="Times New Roman" w:hAnsi="Times New Roman" w:cs="Times New Roman"/>
          <w:noProof/>
          <w:sz w:val="24"/>
          <w:szCs w:val="24"/>
        </w:rPr>
        <w:t xml:space="preserve">Ullah, R., Khan, A., Ahmad, I., Amin Khan, I., Hameed Khan, N., &amp; Khan, N. H. (2020). An Investigation Of The Moderating Role Of Teamwork Effectiveness In The Dependency Of Behavioral Outcomes On Employee Work Engagement Pjaee, 17(15) (2020). </w:t>
      </w:r>
      <w:r w:rsidRPr="001C6711">
        <w:rPr>
          <w:rFonts w:ascii="Times New Roman" w:hAnsi="Times New Roman" w:cs="Times New Roman"/>
          <w:i/>
          <w:iCs w:val="0"/>
          <w:noProof/>
          <w:sz w:val="24"/>
          <w:szCs w:val="24"/>
        </w:rPr>
        <w:t>Journal of Archaeology of Egypt/Egyptology</w:t>
      </w:r>
      <w:r w:rsidRPr="001C6711">
        <w:rPr>
          <w:rFonts w:ascii="Times New Roman" w:hAnsi="Times New Roman" w:cs="Times New Roman"/>
          <w:noProof/>
          <w:sz w:val="24"/>
          <w:szCs w:val="24"/>
        </w:rPr>
        <w:t xml:space="preserve">, </w:t>
      </w:r>
      <w:r w:rsidRPr="001C6711">
        <w:rPr>
          <w:rFonts w:ascii="Times New Roman" w:hAnsi="Times New Roman" w:cs="Times New Roman"/>
          <w:i/>
          <w:iCs w:val="0"/>
          <w:noProof/>
          <w:sz w:val="24"/>
          <w:szCs w:val="24"/>
        </w:rPr>
        <w:t>17</w:t>
      </w:r>
      <w:r w:rsidRPr="001C6711">
        <w:rPr>
          <w:rFonts w:ascii="Times New Roman" w:hAnsi="Times New Roman" w:cs="Times New Roman"/>
          <w:noProof/>
          <w:sz w:val="24"/>
          <w:szCs w:val="24"/>
        </w:rPr>
        <w:t>(15), 160–169.</w:t>
      </w:r>
    </w:p>
    <w:p w14:paraId="65EFDC06" w14:textId="77777777" w:rsidR="000F6300" w:rsidRPr="00ED7859" w:rsidRDefault="00AC641E" w:rsidP="00ED785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0F6300" w:rsidRPr="00ED7859" w:rsidSect="00BA0855">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5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81D71" w14:textId="77777777" w:rsidR="00F34C83" w:rsidRDefault="00F34C83">
      <w:pPr>
        <w:spacing w:after="0" w:line="240" w:lineRule="auto"/>
      </w:pPr>
      <w:r>
        <w:separator/>
      </w:r>
    </w:p>
  </w:endnote>
  <w:endnote w:type="continuationSeparator" w:id="0">
    <w:p w14:paraId="4BAFE4D8" w14:textId="77777777" w:rsidR="00F34C83" w:rsidRDefault="00F3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B9EF0" w14:textId="77777777" w:rsidR="007F1742" w:rsidRDefault="007F1742">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F1742" w14:paraId="36B88031" w14:textId="77777777">
      <w:trPr>
        <w:jc w:val="center"/>
      </w:trPr>
      <w:tc>
        <w:tcPr>
          <w:tcW w:w="751" w:type="dxa"/>
          <w:vAlign w:val="center"/>
        </w:tcPr>
        <w:p w14:paraId="068D2AD1" w14:textId="77777777" w:rsidR="007F1742" w:rsidRDefault="007F174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10</w:t>
          </w:r>
          <w:r>
            <w:rPr>
              <w:rFonts w:ascii="Tahoma" w:eastAsia="Tahoma" w:hAnsi="Tahoma" w:cs="Tahoma"/>
              <w:b/>
              <w:i/>
              <w:color w:val="000000"/>
              <w:sz w:val="24"/>
              <w:szCs w:val="24"/>
            </w:rPr>
            <w:fldChar w:fldCharType="end"/>
          </w:r>
        </w:p>
      </w:tc>
      <w:tc>
        <w:tcPr>
          <w:tcW w:w="8319" w:type="dxa"/>
          <w:vAlign w:val="center"/>
        </w:tcPr>
        <w:p w14:paraId="70B04E4B" w14:textId="77777777" w:rsidR="007F1742" w:rsidRDefault="007F174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5F1AB5D6"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34485" w14:textId="77777777" w:rsidR="007F1742" w:rsidRDefault="007F1742">
    <w:pPr>
      <w:widowControl w:val="0"/>
      <w:pBdr>
        <w:top w:val="nil"/>
        <w:left w:val="nil"/>
        <w:bottom w:val="nil"/>
        <w:right w:val="nil"/>
        <w:between w:val="nil"/>
      </w:pBdr>
      <w:spacing w:after="0" w:line="276" w:lineRule="auto"/>
      <w:rPr>
        <w:i/>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F1742" w14:paraId="3B5D7C98" w14:textId="77777777">
      <w:trPr>
        <w:jc w:val="center"/>
      </w:trPr>
      <w:tc>
        <w:tcPr>
          <w:tcW w:w="8321" w:type="dxa"/>
          <w:vAlign w:val="center"/>
        </w:tcPr>
        <w:p w14:paraId="5F585F28"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http://dx.doi.org/10.22441/indikator.v7i1.11239</w:t>
          </w:r>
        </w:p>
      </w:tc>
      <w:tc>
        <w:tcPr>
          <w:tcW w:w="749" w:type="dxa"/>
          <w:vAlign w:val="center"/>
        </w:tcPr>
        <w:p w14:paraId="5C476E40"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11</w:t>
          </w:r>
          <w:r>
            <w:rPr>
              <w:rFonts w:ascii="Tahoma" w:eastAsia="Tahoma" w:hAnsi="Tahoma" w:cs="Tahoma"/>
              <w:b/>
              <w:i/>
              <w:color w:val="000000"/>
              <w:sz w:val="24"/>
              <w:szCs w:val="24"/>
            </w:rPr>
            <w:fldChar w:fldCharType="end"/>
          </w:r>
        </w:p>
      </w:tc>
    </w:tr>
  </w:tbl>
  <w:p w14:paraId="0C81A9EA" w14:textId="77777777" w:rsidR="007F1742" w:rsidRDefault="007F1742">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BF0C6" w14:textId="77777777" w:rsidR="007F1742" w:rsidRDefault="007F1742">
    <w:pPr>
      <w:widowControl w:val="0"/>
      <w:pBdr>
        <w:top w:val="nil"/>
        <w:left w:val="nil"/>
        <w:bottom w:val="nil"/>
        <w:right w:val="nil"/>
        <w:between w:val="nil"/>
      </w:pBdr>
      <w:spacing w:after="0" w:line="276" w:lineRule="auto"/>
      <w:rPr>
        <w:i/>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7F1742" w14:paraId="34E2EC38" w14:textId="77777777">
      <w:trPr>
        <w:trHeight w:val="284"/>
        <w:jc w:val="center"/>
      </w:trPr>
      <w:tc>
        <w:tcPr>
          <w:tcW w:w="8321" w:type="dxa"/>
          <w:shd w:val="clear" w:color="auto" w:fill="auto"/>
          <w:vAlign w:val="center"/>
        </w:tcPr>
        <w:p w14:paraId="7D20D383" w14:textId="6BFFF777" w:rsidR="007F1742" w:rsidRDefault="007F1742">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rPr>
            <w:t>Indikator</w:t>
          </w:r>
          <w:proofErr w:type="spellEnd"/>
          <w:r>
            <w:rPr>
              <w:rFonts w:ascii="Tahoma" w:eastAsia="Tahoma" w:hAnsi="Tahoma" w:cs="Tahoma"/>
            </w:rPr>
            <w:t xml:space="preserve">, Vol. 8 No. </w:t>
          </w:r>
          <w:r w:rsidR="00BA0855">
            <w:rPr>
              <w:rFonts w:ascii="Tahoma" w:eastAsia="Tahoma" w:hAnsi="Tahoma" w:cs="Tahoma"/>
            </w:rPr>
            <w:t>2</w:t>
          </w:r>
          <w:r>
            <w:rPr>
              <w:rFonts w:ascii="Tahoma" w:eastAsia="Tahoma" w:hAnsi="Tahoma" w:cs="Tahoma"/>
            </w:rPr>
            <w:t xml:space="preserve">, </w:t>
          </w:r>
          <w:r w:rsidR="00BA0855">
            <w:rPr>
              <w:rFonts w:ascii="Tahoma" w:eastAsia="Tahoma" w:hAnsi="Tahoma" w:cs="Tahoma"/>
            </w:rPr>
            <w:t>April</w:t>
          </w:r>
          <w:r>
            <w:rPr>
              <w:rFonts w:ascii="Tahoma" w:eastAsia="Tahoma" w:hAnsi="Tahoma" w:cs="Tahoma"/>
            </w:rPr>
            <w:t xml:space="preserve"> 2024</w:t>
          </w:r>
        </w:p>
      </w:tc>
      <w:tc>
        <w:tcPr>
          <w:tcW w:w="749" w:type="dxa"/>
          <w:shd w:val="clear" w:color="auto" w:fill="auto"/>
          <w:vAlign w:val="center"/>
        </w:tcPr>
        <w:p w14:paraId="6F5F44E5"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008CF0E5" w14:textId="77777777" w:rsidR="007F1742" w:rsidRDefault="007F1742">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B1174" w14:textId="77777777" w:rsidR="00F34C83" w:rsidRDefault="00F34C83">
      <w:pPr>
        <w:spacing w:after="0" w:line="240" w:lineRule="auto"/>
      </w:pPr>
      <w:r>
        <w:separator/>
      </w:r>
    </w:p>
  </w:footnote>
  <w:footnote w:type="continuationSeparator" w:id="0">
    <w:p w14:paraId="5E758BC0" w14:textId="77777777" w:rsidR="00F34C83" w:rsidRDefault="00F3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0867" w14:textId="77777777" w:rsidR="007F1742" w:rsidRDefault="007F1742">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7F1742" w14:paraId="30E6E16E" w14:textId="77777777">
      <w:trPr>
        <w:trHeight w:val="284"/>
        <w:jc w:val="center"/>
      </w:trPr>
      <w:tc>
        <w:tcPr>
          <w:tcW w:w="7370" w:type="dxa"/>
          <w:vAlign w:val="center"/>
        </w:tcPr>
        <w:p w14:paraId="549E1F59" w14:textId="02918742" w:rsidR="007F1742" w:rsidRDefault="007F1742">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4C2908D7" wp14:editId="5D44F287">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2, April</w:t>
          </w:r>
          <w:r>
            <w:rPr>
              <w:rFonts w:ascii="Tahoma" w:eastAsia="Tahoma" w:hAnsi="Tahoma" w:cs="Tahoma"/>
            </w:rPr>
            <w:t xml:space="preserve"> </w:t>
          </w:r>
          <w:r>
            <w:rPr>
              <w:rFonts w:ascii="Tahoma" w:eastAsia="Tahoma" w:hAnsi="Tahoma" w:cs="Tahoma"/>
              <w:b/>
            </w:rPr>
            <w:t>2024</w:t>
          </w:r>
        </w:p>
      </w:tc>
      <w:tc>
        <w:tcPr>
          <w:tcW w:w="1700" w:type="dxa"/>
          <w:vAlign w:val="center"/>
        </w:tcPr>
        <w:p w14:paraId="5125818E"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26E817D4"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24630265" w14:textId="77777777" w:rsidR="007F1742" w:rsidRDefault="007F174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12C7" w14:textId="77777777" w:rsidR="007F1742" w:rsidRDefault="007F1742">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F1742" w14:paraId="0E870C84" w14:textId="77777777">
      <w:trPr>
        <w:jc w:val="center"/>
      </w:trPr>
      <w:tc>
        <w:tcPr>
          <w:tcW w:w="7362" w:type="dxa"/>
          <w:vAlign w:val="center"/>
        </w:tcPr>
        <w:p w14:paraId="3B7B2533" w14:textId="7797713F" w:rsidR="007F1742" w:rsidRDefault="007F1742">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39190E65" wp14:editId="1149FB02">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2, April</w:t>
          </w:r>
          <w:r>
            <w:rPr>
              <w:rFonts w:ascii="Tahoma" w:eastAsia="Tahoma" w:hAnsi="Tahoma" w:cs="Tahoma"/>
            </w:rPr>
            <w:t xml:space="preserve"> </w:t>
          </w:r>
          <w:r>
            <w:rPr>
              <w:rFonts w:ascii="Tahoma" w:eastAsia="Tahoma" w:hAnsi="Tahoma" w:cs="Tahoma"/>
              <w:b/>
            </w:rPr>
            <w:t>2024</w:t>
          </w:r>
        </w:p>
      </w:tc>
      <w:tc>
        <w:tcPr>
          <w:tcW w:w="1698" w:type="dxa"/>
          <w:vAlign w:val="center"/>
        </w:tcPr>
        <w:p w14:paraId="7E4EE53F"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33BDAC48"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6DF7ECEE" w14:textId="77777777" w:rsidR="007F1742" w:rsidRDefault="007F174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D213F" w14:textId="77777777" w:rsidR="007F1742" w:rsidRDefault="007F1742">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F1742" w14:paraId="6C7C9839" w14:textId="77777777">
      <w:trPr>
        <w:trHeight w:val="699"/>
        <w:jc w:val="center"/>
      </w:trPr>
      <w:tc>
        <w:tcPr>
          <w:tcW w:w="7362" w:type="dxa"/>
          <w:vAlign w:val="center"/>
        </w:tcPr>
        <w:p w14:paraId="30C12C61" w14:textId="0B539812" w:rsidR="007F1742" w:rsidRDefault="007F1742">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5E2F25AF" wp14:editId="51C59FFC">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2, April</w:t>
          </w:r>
          <w:r>
            <w:rPr>
              <w:rFonts w:ascii="Tahoma" w:eastAsia="Tahoma" w:hAnsi="Tahoma" w:cs="Tahoma"/>
            </w:rPr>
            <w:t xml:space="preserve"> </w:t>
          </w:r>
          <w:r>
            <w:rPr>
              <w:rFonts w:ascii="Tahoma" w:eastAsia="Tahoma" w:hAnsi="Tahoma" w:cs="Tahoma"/>
              <w:b/>
            </w:rPr>
            <w:t>2024</w:t>
          </w:r>
        </w:p>
      </w:tc>
      <w:tc>
        <w:tcPr>
          <w:tcW w:w="1698" w:type="dxa"/>
          <w:vAlign w:val="center"/>
        </w:tcPr>
        <w:p w14:paraId="7DD04B71"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3AEB35D2" w14:textId="77777777" w:rsidR="007F1742" w:rsidRDefault="007F174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02E8A1DF" w14:textId="77777777" w:rsidR="007F1742" w:rsidRDefault="007F174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6AA2"/>
    <w:multiLevelType w:val="multilevel"/>
    <w:tmpl w:val="2BE2C078"/>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B909DF"/>
    <w:multiLevelType w:val="hybridMultilevel"/>
    <w:tmpl w:val="6A385B06"/>
    <w:lvl w:ilvl="0" w:tplc="D766DD1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26F023F"/>
    <w:multiLevelType w:val="hybridMultilevel"/>
    <w:tmpl w:val="AA087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25CF6"/>
    <w:multiLevelType w:val="multilevel"/>
    <w:tmpl w:val="1CD67F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F916C9A"/>
    <w:multiLevelType w:val="multilevel"/>
    <w:tmpl w:val="4EF0DD5E"/>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5" w15:restartNumberingAfterBreak="0">
    <w:nsid w:val="423F266D"/>
    <w:multiLevelType w:val="hybridMultilevel"/>
    <w:tmpl w:val="C820191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9925B2A"/>
    <w:multiLevelType w:val="hybridMultilevel"/>
    <w:tmpl w:val="89528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00"/>
    <w:rsid w:val="000260DC"/>
    <w:rsid w:val="000C655E"/>
    <w:rsid w:val="000F6300"/>
    <w:rsid w:val="00160619"/>
    <w:rsid w:val="001C4D79"/>
    <w:rsid w:val="001C6711"/>
    <w:rsid w:val="00215D5A"/>
    <w:rsid w:val="002338EF"/>
    <w:rsid w:val="00253117"/>
    <w:rsid w:val="0025321D"/>
    <w:rsid w:val="002F2116"/>
    <w:rsid w:val="003A1741"/>
    <w:rsid w:val="0041711E"/>
    <w:rsid w:val="0046286E"/>
    <w:rsid w:val="004744C4"/>
    <w:rsid w:val="004B35D3"/>
    <w:rsid w:val="004D6D20"/>
    <w:rsid w:val="00543DE5"/>
    <w:rsid w:val="005E05A6"/>
    <w:rsid w:val="0077088E"/>
    <w:rsid w:val="00773E05"/>
    <w:rsid w:val="00780AB7"/>
    <w:rsid w:val="007D00F0"/>
    <w:rsid w:val="007F1742"/>
    <w:rsid w:val="007F3924"/>
    <w:rsid w:val="008A25AB"/>
    <w:rsid w:val="008D62D2"/>
    <w:rsid w:val="009A3FED"/>
    <w:rsid w:val="00A0668C"/>
    <w:rsid w:val="00A1745A"/>
    <w:rsid w:val="00AC2BBF"/>
    <w:rsid w:val="00AC641E"/>
    <w:rsid w:val="00B153B9"/>
    <w:rsid w:val="00B17F8E"/>
    <w:rsid w:val="00BA0855"/>
    <w:rsid w:val="00BC5C09"/>
    <w:rsid w:val="00CD4206"/>
    <w:rsid w:val="00DE6C1B"/>
    <w:rsid w:val="00DE6D97"/>
    <w:rsid w:val="00DE6DB0"/>
    <w:rsid w:val="00E055EB"/>
    <w:rsid w:val="00E53625"/>
    <w:rsid w:val="00E55394"/>
    <w:rsid w:val="00E9396B"/>
    <w:rsid w:val="00EC1D32"/>
    <w:rsid w:val="00EC308D"/>
    <w:rsid w:val="00ED7859"/>
    <w:rsid w:val="00F34C83"/>
    <w:rsid w:val="00F40479"/>
    <w:rsid w:val="00F4628E"/>
    <w:rsid w:val="00F74BA4"/>
    <w:rsid w:val="00FA6650"/>
    <w:rsid w:val="00FB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CF343"/>
  <w15:docId w15:val="{7087F1D2-30A8-44DD-9C65-93DF146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winarno@upnyk.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viadellar@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329D58-8C86-41C6-88F8-FDF615D8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3328</Words>
  <Characters>19475</Characters>
  <Application>Microsoft Office Word</Application>
  <DocSecurity>0</DocSecurity>
  <Lines>754</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4</cp:revision>
  <dcterms:created xsi:type="dcterms:W3CDTF">2024-04-22T07:24:00Z</dcterms:created>
  <dcterms:modified xsi:type="dcterms:W3CDTF">2024-04-23T14:08:00Z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Document_1">
    <vt:lpwstr>True</vt:lpwstr>
  </property>
  <property fmtid="{D5CDD505-2E9C-101B-9397-08002B2CF9AE}" pid="4" name="Mendeley Unique User Id_1">
    <vt:lpwstr>73dedf49-b4cb-3bca-b367-29bcf8e333d8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