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EA2364" w14:textId="4723E04D" w:rsidR="002003EA" w:rsidRDefault="002003EA" w:rsidP="006E73DD">
      <w:pPr>
        <w:spacing w:after="120" w:line="240" w:lineRule="auto"/>
        <w:jc w:val="center"/>
        <w:rPr>
          <w:rFonts w:ascii="Times New Roman" w:eastAsia="Times New Roman" w:hAnsi="Times New Roman" w:cs="Times New Roman"/>
          <w:b/>
          <w:i w:val="0"/>
          <w:sz w:val="28"/>
          <w:szCs w:val="28"/>
        </w:rPr>
      </w:pPr>
      <w:bookmarkStart w:id="0" w:name="_heading=h.30j0zll" w:colFirst="0" w:colLast="0"/>
      <w:bookmarkEnd w:id="0"/>
      <w:r>
        <w:rPr>
          <w:rFonts w:ascii="Times New Roman" w:eastAsia="Times New Roman" w:hAnsi="Times New Roman" w:cs="Times New Roman"/>
          <w:b/>
          <w:i w:val="0"/>
          <w:sz w:val="28"/>
          <w:szCs w:val="28"/>
        </w:rPr>
        <w:t xml:space="preserve">The </w:t>
      </w:r>
      <w:r w:rsidR="00426469">
        <w:rPr>
          <w:rFonts w:ascii="Times New Roman" w:eastAsia="Times New Roman" w:hAnsi="Times New Roman" w:cs="Times New Roman"/>
          <w:b/>
          <w:i w:val="0"/>
          <w:sz w:val="28"/>
          <w:szCs w:val="28"/>
        </w:rPr>
        <w:t>Influence of Work Discipline, Transformational Leadership Style, and Job Training on Employee Performance</w:t>
      </w:r>
      <w:r>
        <w:rPr>
          <w:rFonts w:ascii="Times New Roman" w:eastAsia="Times New Roman" w:hAnsi="Times New Roman" w:cs="Times New Roman"/>
          <w:b/>
          <w:i w:val="0"/>
          <w:sz w:val="28"/>
          <w:szCs w:val="28"/>
        </w:rPr>
        <w:t xml:space="preserve"> </w:t>
      </w:r>
    </w:p>
    <w:p w14:paraId="21344DCB" w14:textId="6D148449" w:rsidR="002003EA" w:rsidRPr="002003EA" w:rsidRDefault="002003EA" w:rsidP="002003EA">
      <w:pPr>
        <w:spacing w:after="0" w:line="240" w:lineRule="auto"/>
        <w:jc w:val="center"/>
        <w:rPr>
          <w:rFonts w:ascii="Times New Roman" w:eastAsia="Times New Roman" w:hAnsi="Times New Roman" w:cs="Times New Roman"/>
          <w:bCs/>
          <w:i w:val="0"/>
          <w:sz w:val="24"/>
          <w:szCs w:val="24"/>
        </w:rPr>
      </w:pPr>
      <w:r>
        <w:rPr>
          <w:rFonts w:ascii="Times New Roman" w:eastAsia="Times New Roman" w:hAnsi="Times New Roman" w:cs="Times New Roman"/>
          <w:bCs/>
          <w:i w:val="0"/>
          <w:sz w:val="28"/>
          <w:szCs w:val="28"/>
        </w:rPr>
        <w:t xml:space="preserve">(Study on </w:t>
      </w:r>
      <w:r w:rsidR="006E73DD" w:rsidRPr="006E73DD">
        <w:rPr>
          <w:rFonts w:ascii="Times New Roman" w:eastAsia="Times New Roman" w:hAnsi="Times New Roman" w:cs="Times New Roman"/>
          <w:bCs/>
          <w:i w:val="0"/>
          <w:sz w:val="28"/>
          <w:szCs w:val="28"/>
        </w:rPr>
        <w:t>Bank Kalteng Tamiang Layang Branch</w:t>
      </w:r>
      <w:r>
        <w:rPr>
          <w:rFonts w:ascii="Times New Roman" w:eastAsia="Times New Roman" w:hAnsi="Times New Roman" w:cs="Times New Roman"/>
          <w:bCs/>
          <w:i w:val="0"/>
          <w:sz w:val="28"/>
          <w:szCs w:val="28"/>
        </w:rPr>
        <w:t>)</w:t>
      </w:r>
    </w:p>
    <w:p w14:paraId="0C5C6E3A" w14:textId="77777777" w:rsidR="002003EA" w:rsidRDefault="002003EA" w:rsidP="00E509A3">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42E7A881" w14:textId="26C97ECC" w:rsidR="00761EAA" w:rsidRDefault="00DF1816">
      <w:pPr>
        <w:spacing w:after="0" w:line="240" w:lineRule="auto"/>
        <w:jc w:val="both"/>
        <w:rPr>
          <w:rFonts w:ascii="Times New Roman" w:eastAsia="Times New Roman" w:hAnsi="Times New Roman" w:cs="Times New Roman"/>
          <w:b/>
          <w:i w:val="0"/>
        </w:rPr>
      </w:pPr>
      <w:r>
        <w:rPr>
          <w:rFonts w:ascii="Times New Roman" w:eastAsia="Times New Roman" w:hAnsi="Times New Roman" w:cs="Times New Roman"/>
          <w:b/>
          <w:i w:val="0"/>
        </w:rPr>
        <w:t>Monica Nathasya Rosallina</w:t>
      </w:r>
      <w:r w:rsidR="00DB5D60">
        <w:rPr>
          <w:rFonts w:ascii="Times New Roman" w:eastAsia="Times New Roman" w:hAnsi="Times New Roman" w:cs="Times New Roman"/>
          <w:b/>
          <w:i w:val="0"/>
        </w:rPr>
        <w:t xml:space="preserve"> </w:t>
      </w:r>
      <w:r w:rsidR="00DB5D60">
        <w:rPr>
          <w:rFonts w:ascii="Times New Roman" w:eastAsia="Times New Roman" w:hAnsi="Times New Roman" w:cs="Times New Roman"/>
          <w:b/>
          <w:i w:val="0"/>
          <w:vertAlign w:val="superscript"/>
        </w:rPr>
        <w:t>1)</w:t>
      </w:r>
      <w:r w:rsidR="00DB5D60">
        <w:rPr>
          <w:rFonts w:ascii="Times New Roman" w:eastAsia="Times New Roman" w:hAnsi="Times New Roman" w:cs="Times New Roman"/>
          <w:b/>
          <w:i w:val="0"/>
        </w:rPr>
        <w:t>;</w:t>
      </w:r>
      <w:r w:rsidR="0000022A">
        <w:rPr>
          <w:rFonts w:ascii="Times New Roman" w:eastAsia="Times New Roman" w:hAnsi="Times New Roman" w:cs="Times New Roman"/>
          <w:b/>
          <w:i w:val="0"/>
        </w:rPr>
        <w:t xml:space="preserve"> Khoirul Hikmah</w:t>
      </w:r>
      <w:r w:rsidR="00DB5D60">
        <w:rPr>
          <w:rFonts w:ascii="Times New Roman" w:eastAsia="Times New Roman" w:hAnsi="Times New Roman" w:cs="Times New Roman"/>
          <w:b/>
          <w:i w:val="0"/>
        </w:rPr>
        <w:t xml:space="preserve"> </w:t>
      </w:r>
      <w:r w:rsidR="00DB5D60">
        <w:rPr>
          <w:rFonts w:ascii="Times New Roman" w:eastAsia="Times New Roman" w:hAnsi="Times New Roman" w:cs="Times New Roman"/>
          <w:b/>
          <w:i w:val="0"/>
          <w:vertAlign w:val="superscript"/>
        </w:rPr>
        <w:t>2)</w:t>
      </w:r>
      <w:r w:rsidR="0030458E">
        <w:rPr>
          <w:rFonts w:ascii="Times New Roman" w:eastAsia="Times New Roman" w:hAnsi="Times New Roman" w:cs="Times New Roman"/>
          <w:b/>
          <w:i w:val="0"/>
          <w:vertAlign w:val="superscript"/>
        </w:rPr>
        <w:t>*</w:t>
      </w:r>
    </w:p>
    <w:p w14:paraId="4C383820" w14:textId="77777777" w:rsidR="00761EAA" w:rsidRDefault="00761EAA">
      <w:pPr>
        <w:spacing w:after="0" w:line="240" w:lineRule="auto"/>
        <w:jc w:val="both"/>
        <w:rPr>
          <w:rFonts w:ascii="Times New Roman" w:eastAsia="Times New Roman" w:hAnsi="Times New Roman" w:cs="Times New Roman"/>
          <w:b/>
          <w:sz w:val="24"/>
          <w:szCs w:val="24"/>
          <w:vertAlign w:val="superscript"/>
        </w:rPr>
      </w:pPr>
    </w:p>
    <w:p w14:paraId="23CE069B" w14:textId="0CD5F745" w:rsidR="00761EAA" w:rsidRDefault="00DB5D60">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00022A">
        <w:rPr>
          <w:rFonts w:ascii="Times New Roman" w:eastAsia="Times New Roman" w:hAnsi="Times New Roman" w:cs="Times New Roman"/>
          <w:b/>
          <w:sz w:val="18"/>
          <w:szCs w:val="18"/>
        </w:rPr>
        <w:t xml:space="preserve"> monicarosallina04@gmail.com</w:t>
      </w:r>
      <w:r>
        <w:rPr>
          <w:rFonts w:ascii="Times New Roman" w:eastAsia="Times New Roman" w:hAnsi="Times New Roman" w:cs="Times New Roman"/>
          <w:b/>
          <w:sz w:val="18"/>
          <w:szCs w:val="18"/>
        </w:rPr>
        <w:t xml:space="preserve">, </w:t>
      </w:r>
      <w:r w:rsidR="00DF1816">
        <w:rPr>
          <w:rFonts w:ascii="Times New Roman" w:eastAsia="Times New Roman" w:hAnsi="Times New Roman" w:cs="Times New Roman"/>
          <w:b/>
          <w:sz w:val="18"/>
          <w:szCs w:val="18"/>
        </w:rPr>
        <w:t>Program Studi Manajemen</w:t>
      </w:r>
      <w:r>
        <w:rPr>
          <w:rFonts w:ascii="Times New Roman" w:eastAsia="Times New Roman" w:hAnsi="Times New Roman" w:cs="Times New Roman"/>
          <w:b/>
          <w:sz w:val="18"/>
          <w:szCs w:val="18"/>
        </w:rPr>
        <w:t xml:space="preserve">, </w:t>
      </w:r>
      <w:r w:rsidR="00DF1816">
        <w:rPr>
          <w:rFonts w:ascii="Times New Roman" w:eastAsia="Times New Roman" w:hAnsi="Times New Roman" w:cs="Times New Roman"/>
          <w:b/>
          <w:sz w:val="18"/>
          <w:szCs w:val="18"/>
        </w:rPr>
        <w:t>Universitas Pembangunan Nasional “Veteran” Yogyakarta</w:t>
      </w:r>
      <w:r>
        <w:rPr>
          <w:rFonts w:ascii="Times New Roman" w:eastAsia="Times New Roman" w:hAnsi="Times New Roman" w:cs="Times New Roman"/>
          <w:b/>
          <w:sz w:val="18"/>
          <w:szCs w:val="18"/>
        </w:rPr>
        <w:t xml:space="preserve">, </w:t>
      </w:r>
      <w:r w:rsidR="00DF1816">
        <w:rPr>
          <w:rFonts w:ascii="Times New Roman" w:eastAsia="Times New Roman" w:hAnsi="Times New Roman" w:cs="Times New Roman"/>
          <w:b/>
          <w:sz w:val="18"/>
          <w:szCs w:val="18"/>
        </w:rPr>
        <w:t>Indonesia</w:t>
      </w:r>
    </w:p>
    <w:p w14:paraId="31E04020" w14:textId="01212B6C" w:rsidR="00761EAA" w:rsidRDefault="00DB5D60">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00022A">
        <w:rPr>
          <w:rFonts w:ascii="Times New Roman" w:eastAsia="Times New Roman" w:hAnsi="Times New Roman" w:cs="Times New Roman"/>
          <w:b/>
          <w:sz w:val="18"/>
          <w:szCs w:val="18"/>
        </w:rPr>
        <w:t>khoirul.hikmah@upnyk.ac.id</w:t>
      </w:r>
      <w:r w:rsidR="00DF1816">
        <w:rPr>
          <w:rFonts w:ascii="Times New Roman" w:eastAsia="Times New Roman" w:hAnsi="Times New Roman" w:cs="Times New Roman"/>
          <w:b/>
          <w:sz w:val="18"/>
          <w:szCs w:val="18"/>
        </w:rPr>
        <w:t>, Program Studi Manajemen, Universitas Pembangunan Nasional “Veteran” Yogyakarta, Indonesia</w:t>
      </w:r>
    </w:p>
    <w:p w14:paraId="06AB5FAA" w14:textId="77777777" w:rsidR="00761EAA" w:rsidRDefault="00761EAA">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761EAA" w14:paraId="35E1CB1D" w14:textId="77777777">
        <w:tc>
          <w:tcPr>
            <w:tcW w:w="3011" w:type="dxa"/>
            <w:tcBorders>
              <w:top w:val="single" w:sz="8" w:space="0" w:color="000000"/>
              <w:bottom w:val="single" w:sz="8" w:space="0" w:color="000000"/>
            </w:tcBorders>
            <w:shd w:val="clear" w:color="auto" w:fill="auto"/>
          </w:tcPr>
          <w:p w14:paraId="7781C0DE" w14:textId="77777777" w:rsidR="00761EAA" w:rsidRDefault="00761EAA">
            <w:pPr>
              <w:spacing w:after="0" w:line="240" w:lineRule="auto"/>
              <w:jc w:val="both"/>
              <w:rPr>
                <w:rFonts w:ascii="Times New Roman" w:eastAsia="Times New Roman" w:hAnsi="Times New Roman" w:cs="Times New Roman"/>
                <w:b/>
                <w:i w:val="0"/>
                <w:sz w:val="18"/>
                <w:szCs w:val="18"/>
              </w:rPr>
            </w:pPr>
          </w:p>
          <w:p w14:paraId="47D0F9C0" w14:textId="1BC72A61" w:rsidR="00761EAA" w:rsidRDefault="00DF1816">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Informasi Artikel: </w:t>
            </w:r>
          </w:p>
          <w:p w14:paraId="370A2812" w14:textId="77777777" w:rsidR="00761EAA" w:rsidRDefault="00761EAA">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761EAA" w14:paraId="683CB603" w14:textId="77777777">
              <w:tc>
                <w:tcPr>
                  <w:tcW w:w="2893" w:type="dxa"/>
                </w:tcPr>
                <w:p w14:paraId="05E56135" w14:textId="77777777" w:rsidR="002003EA" w:rsidRPr="003B3941" w:rsidRDefault="002003EA" w:rsidP="009826DC">
                  <w:pPr>
                    <w:spacing w:after="0" w:line="240" w:lineRule="auto"/>
                    <w:rPr>
                      <w:rFonts w:ascii="Times New Roman" w:eastAsia="Times New Roman" w:hAnsi="Times New Roman" w:cs="Times New Roman"/>
                      <w:b/>
                      <w:i w:val="0"/>
                      <w:sz w:val="14"/>
                      <w:szCs w:val="14"/>
                    </w:rPr>
                  </w:pPr>
                  <w:r w:rsidRPr="003B3941">
                    <w:rPr>
                      <w:rFonts w:ascii="Times New Roman" w:eastAsia="Times New Roman" w:hAnsi="Times New Roman" w:cs="Times New Roman"/>
                      <w:b/>
                      <w:i w:val="0"/>
                      <w:sz w:val="14"/>
                      <w:szCs w:val="14"/>
                    </w:rPr>
                    <w:t>Keywords</w:t>
                  </w:r>
                </w:p>
                <w:p w14:paraId="4BCED3CB" w14:textId="77777777" w:rsidR="002003EA" w:rsidRPr="003B3941" w:rsidRDefault="002003EA" w:rsidP="009826DC">
                  <w:pPr>
                    <w:spacing w:after="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work discipline;</w:t>
                  </w:r>
                </w:p>
                <w:p w14:paraId="589FECA9" w14:textId="77777777" w:rsidR="002003EA" w:rsidRPr="003B3941" w:rsidRDefault="002003EA" w:rsidP="009826DC">
                  <w:pPr>
                    <w:spacing w:after="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transformational leadership style;</w:t>
                  </w:r>
                </w:p>
                <w:p w14:paraId="0A46E80A" w14:textId="77777777" w:rsidR="002003EA" w:rsidRPr="003B3941" w:rsidRDefault="002003EA" w:rsidP="009826DC">
                  <w:pPr>
                    <w:spacing w:after="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Job Training;</w:t>
                  </w:r>
                </w:p>
                <w:p w14:paraId="3C9982D3" w14:textId="5D407689" w:rsidR="003B3941" w:rsidRPr="003B3941" w:rsidRDefault="002003EA" w:rsidP="003B3941">
                  <w:pPr>
                    <w:spacing w:after="12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Employee Performance</w:t>
                  </w:r>
                </w:p>
              </w:tc>
            </w:tr>
            <w:tr w:rsidR="00761EAA" w14:paraId="0B0C0469" w14:textId="77777777">
              <w:tc>
                <w:tcPr>
                  <w:tcW w:w="2893" w:type="dxa"/>
                </w:tcPr>
                <w:p w14:paraId="7C1F775D" w14:textId="77777777" w:rsidR="00761EAA" w:rsidRPr="003B3941" w:rsidRDefault="00DB5D60">
                  <w:pPr>
                    <w:spacing w:after="0" w:line="240" w:lineRule="auto"/>
                    <w:ind w:right="170"/>
                    <w:jc w:val="both"/>
                    <w:rPr>
                      <w:rFonts w:ascii="Times New Roman" w:eastAsia="Times New Roman" w:hAnsi="Times New Roman" w:cs="Times New Roman"/>
                      <w:b/>
                      <w:i w:val="0"/>
                      <w:sz w:val="14"/>
                      <w:szCs w:val="14"/>
                    </w:rPr>
                  </w:pPr>
                  <w:r w:rsidRPr="003B3941">
                    <w:rPr>
                      <w:rFonts w:ascii="Times New Roman" w:eastAsia="Times New Roman" w:hAnsi="Times New Roman" w:cs="Times New Roman"/>
                      <w:b/>
                      <w:i w:val="0"/>
                      <w:sz w:val="14"/>
                      <w:szCs w:val="14"/>
                    </w:rPr>
                    <w:t>Article History:</w:t>
                  </w:r>
                </w:p>
                <w:p w14:paraId="5E3328AA" w14:textId="77777777" w:rsidR="00761EAA" w:rsidRPr="003B3941" w:rsidRDefault="00DB5D60">
                  <w:pPr>
                    <w:tabs>
                      <w:tab w:val="left" w:pos="1134"/>
                    </w:tabs>
                    <w:spacing w:after="0" w:line="240" w:lineRule="auto"/>
                    <w:ind w:right="170"/>
                    <w:rPr>
                      <w:rFonts w:ascii="Times New Roman" w:eastAsia="Times New Roman" w:hAnsi="Times New Roman" w:cs="Times New Roman"/>
                      <w:i w:val="0"/>
                      <w:sz w:val="14"/>
                      <w:szCs w:val="14"/>
                    </w:rPr>
                  </w:pPr>
                  <w:r w:rsidRPr="003B3941">
                    <w:rPr>
                      <w:rFonts w:ascii="Times New Roman" w:eastAsia="Times New Roman" w:hAnsi="Times New Roman" w:cs="Times New Roman"/>
                      <w:i w:val="0"/>
                      <w:sz w:val="14"/>
                      <w:szCs w:val="14"/>
                    </w:rPr>
                    <w:t>Received      : February 10, 2024</w:t>
                  </w:r>
                </w:p>
                <w:p w14:paraId="6BABE197" w14:textId="77777777" w:rsidR="00761EAA" w:rsidRPr="003B3941" w:rsidRDefault="00DB5D60">
                  <w:pPr>
                    <w:tabs>
                      <w:tab w:val="left" w:pos="1134"/>
                    </w:tabs>
                    <w:spacing w:after="0" w:line="240" w:lineRule="auto"/>
                    <w:ind w:right="170"/>
                    <w:rPr>
                      <w:rFonts w:ascii="Times New Roman" w:eastAsia="Times New Roman" w:hAnsi="Times New Roman" w:cs="Times New Roman"/>
                      <w:i w:val="0"/>
                      <w:sz w:val="14"/>
                      <w:szCs w:val="14"/>
                    </w:rPr>
                  </w:pPr>
                  <w:r w:rsidRPr="003B3941">
                    <w:rPr>
                      <w:rFonts w:ascii="Times New Roman" w:eastAsia="Times New Roman" w:hAnsi="Times New Roman" w:cs="Times New Roman"/>
                      <w:i w:val="0"/>
                      <w:sz w:val="14"/>
                      <w:szCs w:val="14"/>
                    </w:rPr>
                    <w:t xml:space="preserve">Revised        : March 10, 2024 </w:t>
                  </w:r>
                </w:p>
                <w:p w14:paraId="3BFA43E9" w14:textId="77777777" w:rsidR="00761EAA" w:rsidRDefault="00DB5D60">
                  <w:pPr>
                    <w:tabs>
                      <w:tab w:val="left" w:pos="1134"/>
                    </w:tabs>
                    <w:spacing w:after="120" w:line="240" w:lineRule="auto"/>
                    <w:ind w:right="170"/>
                    <w:rPr>
                      <w:rFonts w:ascii="Times New Roman" w:eastAsia="Times New Roman" w:hAnsi="Times New Roman" w:cs="Times New Roman"/>
                      <w:i w:val="0"/>
                      <w:sz w:val="16"/>
                      <w:szCs w:val="16"/>
                    </w:rPr>
                  </w:pPr>
                  <w:r w:rsidRPr="003B3941">
                    <w:rPr>
                      <w:rFonts w:ascii="Times New Roman" w:eastAsia="Times New Roman" w:hAnsi="Times New Roman" w:cs="Times New Roman"/>
                      <w:i w:val="0"/>
                      <w:sz w:val="14"/>
                      <w:szCs w:val="14"/>
                    </w:rPr>
                    <w:t>Accepted      : March 28, 2024</w:t>
                  </w:r>
                </w:p>
              </w:tc>
            </w:tr>
            <w:tr w:rsidR="00761EAA" w14:paraId="0AFFF7A0" w14:textId="77777777">
              <w:trPr>
                <w:trHeight w:val="904"/>
              </w:trPr>
              <w:tc>
                <w:tcPr>
                  <w:tcW w:w="2893" w:type="dxa"/>
                </w:tcPr>
                <w:p w14:paraId="6711DD8D" w14:textId="77777777" w:rsidR="00761EAA" w:rsidRPr="003B3941" w:rsidRDefault="00DB5D60">
                  <w:pPr>
                    <w:spacing w:after="0" w:line="240" w:lineRule="auto"/>
                    <w:ind w:right="170"/>
                    <w:jc w:val="both"/>
                    <w:rPr>
                      <w:rFonts w:ascii="Times New Roman" w:eastAsia="Times New Roman" w:hAnsi="Times New Roman" w:cs="Times New Roman"/>
                      <w:b/>
                      <w:i w:val="0"/>
                      <w:sz w:val="14"/>
                      <w:szCs w:val="14"/>
                    </w:rPr>
                  </w:pPr>
                  <w:r w:rsidRPr="003B3941">
                    <w:rPr>
                      <w:rFonts w:ascii="Times New Roman" w:eastAsia="Times New Roman" w:hAnsi="Times New Roman" w:cs="Times New Roman"/>
                      <w:b/>
                      <w:i w:val="0"/>
                      <w:sz w:val="14"/>
                      <w:szCs w:val="14"/>
                    </w:rPr>
                    <w:t>Cite This Article:</w:t>
                  </w:r>
                </w:p>
                <w:p w14:paraId="336D46E9" w14:textId="77777777" w:rsidR="00761EAA" w:rsidRPr="003B3941" w:rsidRDefault="00761EAA">
                  <w:pPr>
                    <w:spacing w:after="0" w:line="240" w:lineRule="auto"/>
                    <w:ind w:right="170"/>
                    <w:jc w:val="both"/>
                    <w:rPr>
                      <w:rFonts w:ascii="Times New Roman" w:eastAsia="Times New Roman" w:hAnsi="Times New Roman" w:cs="Times New Roman"/>
                      <w:i w:val="0"/>
                      <w:sz w:val="14"/>
                      <w:szCs w:val="14"/>
                    </w:rPr>
                  </w:pPr>
                </w:p>
                <w:p w14:paraId="02462693" w14:textId="77777777" w:rsidR="00761EAA" w:rsidRPr="003B3941" w:rsidRDefault="00DB5D60">
                  <w:pPr>
                    <w:spacing w:after="0" w:line="240" w:lineRule="auto"/>
                    <w:ind w:right="170"/>
                    <w:jc w:val="both"/>
                    <w:rPr>
                      <w:rFonts w:ascii="Times New Roman" w:eastAsia="Times New Roman" w:hAnsi="Times New Roman" w:cs="Times New Roman"/>
                      <w:i w:val="0"/>
                      <w:sz w:val="14"/>
                      <w:szCs w:val="14"/>
                    </w:rPr>
                  </w:pPr>
                  <w:r w:rsidRPr="003B3941">
                    <w:rPr>
                      <w:rFonts w:ascii="Times New Roman" w:eastAsia="Times New Roman" w:hAnsi="Times New Roman" w:cs="Times New Roman"/>
                      <w:i w:val="0"/>
                      <w:sz w:val="14"/>
                      <w:szCs w:val="14"/>
                    </w:rPr>
                    <w:t xml:space="preserve">Do not need to be filled </w:t>
                  </w:r>
                </w:p>
                <w:p w14:paraId="58428548" w14:textId="77777777" w:rsidR="00761EAA" w:rsidRDefault="00761EAA">
                  <w:pPr>
                    <w:spacing w:after="0" w:line="240" w:lineRule="auto"/>
                    <w:ind w:right="170"/>
                    <w:jc w:val="both"/>
                    <w:rPr>
                      <w:rFonts w:ascii="Times New Roman" w:eastAsia="Times New Roman" w:hAnsi="Times New Roman" w:cs="Times New Roman"/>
                      <w:i w:val="0"/>
                      <w:sz w:val="16"/>
                      <w:szCs w:val="16"/>
                    </w:rPr>
                  </w:pPr>
                </w:p>
              </w:tc>
            </w:tr>
          </w:tbl>
          <w:p w14:paraId="18CB5ECA" w14:textId="77777777" w:rsidR="00761EAA" w:rsidRDefault="00761EAA">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4D001E8F" w14:textId="77777777" w:rsidR="00761EAA" w:rsidRDefault="00761EAA">
            <w:pPr>
              <w:spacing w:after="0" w:line="240" w:lineRule="auto"/>
              <w:jc w:val="both"/>
              <w:rPr>
                <w:rFonts w:ascii="Times New Roman" w:eastAsia="Times New Roman" w:hAnsi="Times New Roman" w:cs="Times New Roman"/>
                <w:b/>
                <w:i w:val="0"/>
                <w:sz w:val="18"/>
                <w:szCs w:val="18"/>
              </w:rPr>
            </w:pPr>
          </w:p>
          <w:p w14:paraId="70B8F88A" w14:textId="28EAC10D" w:rsidR="00EB0D41" w:rsidRPr="00DF1816" w:rsidRDefault="00EB0D41" w:rsidP="00B6143C">
            <w:pPr>
              <w:spacing w:after="0" w:line="240" w:lineRule="auto"/>
              <w:ind w:left="170"/>
              <w:jc w:val="both"/>
              <w:rPr>
                <w:rFonts w:ascii="Times New Roman" w:eastAsia="Times New Roman" w:hAnsi="Times New Roman" w:cs="Times New Roman"/>
                <w:b/>
                <w:i w:val="0"/>
                <w:iCs w:val="0"/>
              </w:rPr>
            </w:pPr>
            <w:r>
              <w:rPr>
                <w:rFonts w:ascii="Times New Roman" w:eastAsia="Times New Roman" w:hAnsi="Times New Roman" w:cs="Times New Roman"/>
                <w:b/>
                <w:i w:val="0"/>
                <w:iCs w:val="0"/>
              </w:rPr>
              <w:t>A</w:t>
            </w:r>
            <w:r w:rsidR="00157BAB">
              <w:rPr>
                <w:rFonts w:ascii="Times New Roman" w:eastAsia="Times New Roman" w:hAnsi="Times New Roman" w:cs="Times New Roman"/>
                <w:b/>
                <w:i w:val="0"/>
                <w:iCs w:val="0"/>
              </w:rPr>
              <w:t>bstract</w:t>
            </w:r>
          </w:p>
          <w:p w14:paraId="7ABF8C0B" w14:textId="77777777" w:rsidR="00761EAA" w:rsidRDefault="00761EAA">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198FD44" w14:textId="77777777" w:rsidR="00DF1816" w:rsidRPr="00DF1816" w:rsidRDefault="00DF1816" w:rsidP="00DF1816">
            <w:pPr>
              <w:spacing w:after="0" w:line="240" w:lineRule="auto"/>
              <w:ind w:right="166"/>
              <w:jc w:val="both"/>
              <w:rPr>
                <w:rFonts w:ascii="Times New Roman" w:eastAsia="Times New Roman" w:hAnsi="Times New Roman" w:cs="Times New Roman"/>
              </w:rPr>
            </w:pPr>
          </w:p>
          <w:p w14:paraId="27BBEA1B" w14:textId="77777777" w:rsidR="002003EA" w:rsidRPr="00DF1816" w:rsidRDefault="002003EA" w:rsidP="004D2A65">
            <w:pPr>
              <w:spacing w:after="0" w:line="240" w:lineRule="auto"/>
              <w:ind w:left="171" w:right="166"/>
              <w:jc w:val="both"/>
              <w:rPr>
                <w:rFonts w:ascii="Times New Roman" w:eastAsia="Times New Roman" w:hAnsi="Times New Roman" w:cs="Times New Roman"/>
                <w:i w:val="0"/>
                <w:iCs w:val="0"/>
              </w:rPr>
            </w:pPr>
            <w:r w:rsidRPr="00DF1816">
              <w:rPr>
                <w:rFonts w:ascii="Times New Roman" w:eastAsia="Times New Roman" w:hAnsi="Times New Roman" w:cs="Times New Roman"/>
                <w:i w:val="0"/>
                <w:iCs w:val="0"/>
              </w:rPr>
              <w:t>Currently, the ability of human resources greatly determines the success of a company in achieving its goals. The purpose of this study is to determine the influence of work discipline, transformational leadership style, and job training on employee performance at Bank Kalteng Tamiang Layang. This study used quantitative methods with an associational descriptive approach using questionnaires as a data measuring tool. The population in this study amounted to 32 employees. Sampling technique using non-probability sampling. Data analysis in this study consisted of multiple linear regression analysis and hypothesis testing using SPSS application. The results of this study are known that the work discipline variable has a significance value of 0.848. The Transformational Leadership Style variable has a significance value of 0.255. The job training variable has a significance value of 0.192. So it can be concluded that work discipline, transformational leadership style, and job training have a positive and significant effect on employee performance at Bank Kalteng Tamiang Layang.</w:t>
            </w:r>
          </w:p>
          <w:p w14:paraId="71110B0C" w14:textId="77777777" w:rsidR="00761EAA" w:rsidRDefault="00761EAA" w:rsidP="00DF1816">
            <w:pPr>
              <w:spacing w:after="0" w:line="240" w:lineRule="auto"/>
              <w:ind w:right="166"/>
              <w:jc w:val="both"/>
              <w:rPr>
                <w:rFonts w:ascii="Times New Roman" w:eastAsia="Times New Roman" w:hAnsi="Times New Roman" w:cs="Times New Roman"/>
                <w:b/>
                <w:i w:val="0"/>
                <w:sz w:val="18"/>
                <w:szCs w:val="18"/>
              </w:rPr>
            </w:pPr>
          </w:p>
        </w:tc>
      </w:tr>
    </w:tbl>
    <w:p w14:paraId="286AC41C" w14:textId="77777777" w:rsidR="0045168E" w:rsidRDefault="0045168E">
      <w:pPr>
        <w:spacing w:after="0" w:line="240" w:lineRule="auto"/>
        <w:jc w:val="both"/>
        <w:rPr>
          <w:rFonts w:ascii="Times New Roman" w:eastAsia="Times New Roman" w:hAnsi="Times New Roman" w:cs="Times New Roman"/>
          <w:b/>
          <w:i w:val="0"/>
          <w:sz w:val="24"/>
          <w:szCs w:val="24"/>
        </w:rPr>
      </w:pPr>
    </w:p>
    <w:p w14:paraId="298E27BE" w14:textId="77777777" w:rsidR="002003EA" w:rsidRDefault="002003EA" w:rsidP="00861654">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4D977C5D" w14:textId="77777777" w:rsidR="002003EA" w:rsidRDefault="002003EA" w:rsidP="00861654">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sz w:val="24"/>
          <w:szCs w:val="24"/>
        </w:rPr>
      </w:pPr>
      <w:r w:rsidRPr="00DF1816">
        <w:rPr>
          <w:rFonts w:ascii="Times New Roman" w:eastAsia="Times New Roman" w:hAnsi="Times New Roman" w:cs="Times New Roman"/>
          <w:bCs/>
          <w:i w:val="0"/>
          <w:color w:val="000000"/>
          <w:sz w:val="24"/>
          <w:szCs w:val="24"/>
        </w:rPr>
        <w:t xml:space="preserve">In the current era of globalization, the ability of human resources greatly determines the success of a company in achieving its goals. Human resources (HR) is one part of the establishment of a company. Human resources (HR) in an organization must be managed correctly in order to have a positive effect and be able to make an optimal contribution in efforts to achieve organizational goals. Human resources are all potentials possessed by humans that can be given or contributed to the community that produces goods or services (Sedarmayanti, 2017). Human resources are an important asset in a company because they can be a driving factor of every activity that has been created and done well individually and in groups. The company not only participates in planning a business or business, but also functions as a gathering place for human resources that help achieve business goals. These human resources will be a strong pillar for the company's success. Therefore, companies must prepare human resources who have the skills and knowledge needed to achieve success. </w:t>
      </w:r>
    </w:p>
    <w:p w14:paraId="1A634FC9" w14:textId="617310FB" w:rsidR="002003EA" w:rsidRPr="00DF1816" w:rsidRDefault="002003EA" w:rsidP="00BF53D4">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sz w:val="24"/>
          <w:szCs w:val="24"/>
        </w:rPr>
      </w:pPr>
      <w:r w:rsidRPr="00DF1816">
        <w:rPr>
          <w:rFonts w:ascii="Times New Roman" w:eastAsia="Times New Roman" w:hAnsi="Times New Roman" w:cs="Times New Roman"/>
          <w:bCs/>
          <w:i w:val="0"/>
          <w:color w:val="000000"/>
          <w:sz w:val="24"/>
          <w:szCs w:val="24"/>
        </w:rPr>
        <w:t>Human resource management (HR) involves a series of company activities focused on managing the workforce in the banking sector. In the world economy</w:t>
      </w:r>
      <w:r w:rsidR="00EB0D41" w:rsidRPr="00DF1816">
        <w:rPr>
          <w:rFonts w:ascii="Times New Roman" w:eastAsia="Times New Roman" w:hAnsi="Times New Roman" w:cs="Times New Roman"/>
          <w:bCs/>
          <w:i w:val="0"/>
          <w:color w:val="000000"/>
          <w:sz w:val="24"/>
          <w:szCs w:val="24"/>
        </w:rPr>
        <w:t>, banks have a very important role. Colloquially, banks are referred to as financial institutions that mainly accept current accounts, savings accounts and time deposits. Then the bank is also known as a place to borrow money (credit) for people who need it</w:t>
      </w:r>
      <w:r w:rsidR="00DF1816" w:rsidRPr="00DF1816">
        <w:rPr>
          <w:rFonts w:ascii="Times New Roman" w:eastAsia="Times New Roman" w:hAnsi="Times New Roman" w:cs="Times New Roman"/>
          <w:bCs/>
          <w:i w:val="0"/>
          <w:color w:val="000000"/>
          <w:sz w:val="24"/>
          <w:szCs w:val="24"/>
        </w:rPr>
        <w:t xml:space="preserve">. </w:t>
      </w:r>
      <w:r w:rsidRPr="00DF1816">
        <w:rPr>
          <w:rFonts w:ascii="Times New Roman" w:eastAsia="Times New Roman" w:hAnsi="Times New Roman" w:cs="Times New Roman"/>
          <w:bCs/>
          <w:i w:val="0"/>
          <w:color w:val="000000"/>
          <w:sz w:val="24"/>
          <w:szCs w:val="24"/>
        </w:rPr>
        <w:t xml:space="preserve">In addition, banks are also known as places to exchange money, move money or accept all kinds of payments and deposits. Employee </w:t>
      </w:r>
      <w:r w:rsidRPr="00DF1816">
        <w:rPr>
          <w:rFonts w:ascii="Times New Roman" w:eastAsia="Times New Roman" w:hAnsi="Times New Roman" w:cs="Times New Roman"/>
          <w:bCs/>
          <w:i w:val="0"/>
          <w:color w:val="000000"/>
          <w:sz w:val="24"/>
          <w:szCs w:val="24"/>
        </w:rPr>
        <w:lastRenderedPageBreak/>
        <w:t xml:space="preserve">performance is a work achievement produced by an employee in carrying out his duties. Because the success of a company in achieving its vision, mission and goals depends on employee performance, employee performance is very important for the success of the company. High employee performance will help the Company achieve its goals. Conversely, poor employee performance will hinder the company from achieving its goals. Companies must be able to improve and optimize the performance of their employees so that their performance is optimal and company goals can be achieved. </w:t>
      </w:r>
    </w:p>
    <w:p w14:paraId="6EF89DFF" w14:textId="77777777" w:rsidR="002003EA" w:rsidRPr="00DF1816" w:rsidRDefault="002003EA" w:rsidP="00BF53D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DF1816">
        <w:rPr>
          <w:rFonts w:ascii="Times New Roman" w:eastAsia="Times New Roman" w:hAnsi="Times New Roman" w:cs="Times New Roman"/>
          <w:i w:val="0"/>
          <w:color w:val="000000"/>
          <w:sz w:val="24"/>
          <w:szCs w:val="24"/>
        </w:rPr>
        <w:t xml:space="preserve">Masran and Mu'ah (2015) argue that performance is the result of a person as a whole during a certain period in carrying out tasks, such as work result standards, targets or target criteria that have been determined in advance and have been mutually agreed. According to Warella et al (2021: 17) that employee performance is a performance achievement that has been achieved by employees in a certain period of time according to the rules that have been imposed to achieve organizational goals. So it can be concluded that employee performance is an achievement or work result that has been achieved by someone both in quality and quantity that has been fulfilled in its implementation, sincerity in carrying out the tasks that have been charged to someone and experience in completing work with the time that has been given so as to produce satisfactory work. </w:t>
      </w:r>
      <w:r w:rsidRPr="00DF1816">
        <w:rPr>
          <w:rFonts w:ascii="Times New Roman" w:eastAsia="Times New Roman" w:hAnsi="Times New Roman" w:cs="Times New Roman"/>
          <w:bCs/>
          <w:i w:val="0"/>
          <w:color w:val="000000"/>
          <w:sz w:val="24"/>
          <w:szCs w:val="24"/>
        </w:rPr>
        <w:t>Increasingly competitive market competition causes all company units to plan the latest strategies to achieve the goal of obtaining market opportunities and preventing risks. In this case, the Regional Government through Bank Kalteng Tamiang Layang Branch is engaged in improving the regional economic sector, including all general banking activities and as a regional cash holder.  Its function is to carry out and manage money storage, receipts and payments, as well as priority financing projects in the field of regional development.</w:t>
      </w:r>
    </w:p>
    <w:p w14:paraId="5EA82B2A" w14:textId="77777777" w:rsidR="002003EA" w:rsidRPr="00DF1816" w:rsidRDefault="002003EA" w:rsidP="00E632F1">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themeColor="text1"/>
          <w:sz w:val="24"/>
          <w:szCs w:val="24"/>
        </w:rPr>
      </w:pPr>
      <w:r w:rsidRPr="00DF1816">
        <w:rPr>
          <w:rFonts w:ascii="Times New Roman" w:eastAsia="Times New Roman" w:hAnsi="Times New Roman" w:cs="Times New Roman"/>
          <w:bCs/>
          <w:i w:val="0"/>
          <w:color w:val="000000"/>
          <w:sz w:val="24"/>
          <w:szCs w:val="24"/>
        </w:rPr>
        <w:t>Bank Kalteng Tamiang Layang Branch is located in East Dusun District, East Barito Regency, Central Kalimantan Province, Jl.A.Yani No.34, Tamiang Layang. With the head office located on Jl, RTA Milono No.12, Langkai, Pahandut district, Palangka Raya City, Central Kalimantan. Bank Kalteng Tamiang Layang Branch has built a strong reputation in providing reliable and high-quality services to its customers. Employees of a banking company, not only channel hobbies, or have work status, but a job that must be pursued to realize the vision, mission and motto</w:t>
      </w:r>
      <w:r>
        <w:rPr>
          <w:rFonts w:ascii="Times New Roman" w:eastAsia="Times New Roman" w:hAnsi="Times New Roman" w:cs="Times New Roman"/>
          <w:i w:val="0"/>
          <w:color w:val="000000" w:themeColor="text1"/>
          <w:sz w:val="24"/>
          <w:szCs w:val="24"/>
        </w:rPr>
        <w:t xml:space="preserve">. </w:t>
      </w:r>
      <w:r w:rsidRPr="00DF1816">
        <w:rPr>
          <w:rFonts w:ascii="Times New Roman" w:eastAsia="Times New Roman" w:hAnsi="Times New Roman" w:cs="Times New Roman"/>
          <w:bCs/>
          <w:i w:val="0"/>
          <w:color w:val="000000" w:themeColor="text1"/>
          <w:sz w:val="24"/>
          <w:szCs w:val="24"/>
        </w:rPr>
        <w:t xml:space="preserve">Bank Kalteng Tamiang Layang Branch employees are considered as the company's main resource and must be supervised as well as possible because it can be a source of investment for the company. Based on the object of research researched at Bank Kalteng Tamiang Layang Branch, various problems were found in the performance of existing employees. It is known that there are still many employees who make mistakes when working so that the quality of work is not up to the standards set by Bank Kalteng Tamiang Layang. In addition, there are still many employees whose work quantity is not in accordance with the targets that have been set. </w:t>
      </w:r>
    </w:p>
    <w:p w14:paraId="27C8D93E" w14:textId="5C995968" w:rsidR="002003EA" w:rsidRPr="00DF1816" w:rsidRDefault="002003EA" w:rsidP="00997460">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themeColor="text1"/>
          <w:sz w:val="24"/>
          <w:szCs w:val="24"/>
        </w:rPr>
      </w:pPr>
      <w:r w:rsidRPr="00DF1816">
        <w:rPr>
          <w:rFonts w:ascii="Times New Roman" w:eastAsia="Times New Roman" w:hAnsi="Times New Roman" w:cs="Times New Roman"/>
          <w:bCs/>
          <w:i w:val="0"/>
          <w:color w:val="000000" w:themeColor="text1"/>
          <w:sz w:val="24"/>
          <w:szCs w:val="24"/>
        </w:rPr>
        <w:t xml:space="preserve">Employee performance is also still low because many employees often arrive late and during working hours there are still employees who chat or relax and do not use their working hours to do work or to do other work-related things. And also there are still many employees who are absent either for reasons of illness, permission, or absenteeism. Based on data on the performance appraisal of Bank Kalteng Tamiang Layang Branch employees for the 2021-2023 period, it is known that the performance of Bank Kalteng Tamiang Layang Branch employees has decreased, as can be seen from the number of employees who received excellent performance appraisals. In 2021, only 6 employees who obtained excellent performance or around 15.69% of 22 employees, then </w:t>
      </w:r>
      <w:r w:rsidR="00EB0D41" w:rsidRPr="00DF1816">
        <w:rPr>
          <w:rFonts w:ascii="Times New Roman" w:eastAsia="Times New Roman" w:hAnsi="Times New Roman" w:cs="Times New Roman"/>
          <w:bCs/>
          <w:i w:val="0"/>
          <w:color w:val="000000" w:themeColor="text1"/>
          <w:sz w:val="24"/>
          <w:szCs w:val="24"/>
        </w:rPr>
        <w:t xml:space="preserve">In 2022 it decreased to 10.91% from 25 employees and in 2023 it decreased again to 6.67% from 32 employees. Besides </w:t>
      </w:r>
      <w:r w:rsidRPr="00DF1816">
        <w:rPr>
          <w:rFonts w:ascii="Times New Roman" w:eastAsia="Times New Roman" w:hAnsi="Times New Roman" w:cs="Times New Roman"/>
          <w:bCs/>
          <w:i w:val="0"/>
          <w:color w:val="000000" w:themeColor="text1"/>
          <w:sz w:val="24"/>
          <w:szCs w:val="24"/>
        </w:rPr>
        <w:t xml:space="preserve">That, in 2021 the number of </w:t>
      </w:r>
      <w:r w:rsidRPr="00DF1816">
        <w:rPr>
          <w:rFonts w:ascii="Times New Roman" w:eastAsia="Times New Roman" w:hAnsi="Times New Roman" w:cs="Times New Roman"/>
          <w:bCs/>
          <w:i w:val="0"/>
          <w:color w:val="000000" w:themeColor="text1"/>
          <w:sz w:val="24"/>
          <w:szCs w:val="24"/>
        </w:rPr>
        <w:lastRenderedPageBreak/>
        <w:t>employees is quite good, there are 31.37% of employees and then increases in 2022 to 34.55% and in 2023 the number of employees with a fairly good performance predicate increases again to 36.67%. When viewed from the performance appraisal data above, the average employee gets good and quite good performance. However, these conditions are still categorized as not optimal. Because in the quantity of employees at Bank Kalteng Tamiang Layang Branch, the number of activity cycles completed by an employee is very low, in completing his duties and responsibilities that are not yet appropriate, such as third party funds at Bank Kalteng Tamiang Layang Branch, namely lack of promotion in the regional community and a lot of competition between neighboring banks.</w:t>
      </w:r>
    </w:p>
    <w:p w14:paraId="5F42E9ED" w14:textId="77777777" w:rsidR="002003EA" w:rsidRPr="004C375B" w:rsidRDefault="002003EA" w:rsidP="00997460">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themeColor="text1"/>
          <w:sz w:val="24"/>
          <w:szCs w:val="24"/>
        </w:rPr>
      </w:pPr>
      <w:r w:rsidRPr="00DF1816">
        <w:rPr>
          <w:rFonts w:ascii="Times New Roman" w:eastAsia="Times New Roman" w:hAnsi="Times New Roman" w:cs="Times New Roman"/>
          <w:bCs/>
          <w:i w:val="0"/>
          <w:color w:val="000000" w:themeColor="text1"/>
          <w:sz w:val="24"/>
          <w:szCs w:val="24"/>
        </w:rPr>
        <w:t>This is because it is not in accordance with the expected target of Bank Kalteng Tamiang Layang. The target set by Bank Kalteng Tamiang Layang is that all employees get a very good performance predicate. Because currently Bank Kalteng Tamiang Layang Branch needs employees with maximum performance to achieve company goals. In optimizing Employee Performance, of course, these variables are influenced by various factors where this study uses three variables that are empirically proven to affect employee performance, namely work discipline, transformational leadership style, and job training. Therefore, the purpose of this study is to determine the influence of work discipline, transformational leadership style, and job training on employee performance at Bank Kalteng Tamiang Layang.</w:t>
      </w:r>
    </w:p>
    <w:p w14:paraId="074A530A" w14:textId="2515111A" w:rsidR="00761EAA" w:rsidRDefault="00761EAA">
      <w:pPr>
        <w:spacing w:after="0" w:line="240" w:lineRule="auto"/>
        <w:jc w:val="center"/>
        <w:rPr>
          <w:rFonts w:ascii="Times New Roman" w:eastAsia="Times New Roman" w:hAnsi="Times New Roman" w:cs="Times New Roman"/>
          <w:b/>
          <w:i w:val="0"/>
          <w:sz w:val="24"/>
          <w:szCs w:val="24"/>
        </w:rPr>
      </w:pPr>
    </w:p>
    <w:p w14:paraId="49606B7E" w14:textId="77777777" w:rsidR="00761EAA" w:rsidRDefault="00761EAA">
      <w:pPr>
        <w:spacing w:after="0" w:line="240" w:lineRule="auto"/>
        <w:jc w:val="both"/>
        <w:rPr>
          <w:rFonts w:ascii="Times New Roman" w:eastAsia="Times New Roman" w:hAnsi="Times New Roman" w:cs="Times New Roman"/>
          <w:b/>
          <w:i w:val="0"/>
          <w:sz w:val="24"/>
          <w:szCs w:val="24"/>
        </w:rPr>
      </w:pPr>
    </w:p>
    <w:p w14:paraId="0690D295" w14:textId="77777777" w:rsidR="002003EA" w:rsidRDefault="002003EA" w:rsidP="00277AF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 AND HYPOTHESIS DEVELOPMENT</w:t>
      </w:r>
    </w:p>
    <w:p w14:paraId="7CEB59C5" w14:textId="77777777" w:rsidR="002003EA" w:rsidRDefault="002003EA" w:rsidP="00277AFF">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4C375B">
        <w:rPr>
          <w:rFonts w:ascii="Times New Roman" w:eastAsia="Times New Roman" w:hAnsi="Times New Roman" w:cs="Times New Roman"/>
          <w:i w:val="0"/>
          <w:sz w:val="24"/>
          <w:szCs w:val="24"/>
        </w:rPr>
        <w:t xml:space="preserve">According to Rivai (2014), work discipline is a tool used by managers to communicate with employees in order to change behavior, increase awareness, and be ready to comply with every social rule and norm that applies within the company. Because work discipline can affect employee performance, discipline must be applied if the company chooses to apply applicable regulations. To make it a habit, employees must be aware or motivated to implement it. </w:t>
      </w:r>
      <w:r w:rsidRPr="004C375B">
        <w:rPr>
          <w:rFonts w:ascii="Times New Roman" w:eastAsia="Times New Roman" w:hAnsi="Times New Roman" w:cs="Times New Roman"/>
          <w:bCs/>
          <w:i w:val="0"/>
          <w:sz w:val="24"/>
          <w:szCs w:val="24"/>
        </w:rPr>
        <w:t>Because work discipline can affect employee performance, discipline must be applied if the company chooses to apply applicable regulations. To make it a habit, employees must be aware or motivated to implement it. Based</w:t>
      </w:r>
      <w:r w:rsidRPr="004C375B">
        <w:rPr>
          <w:rFonts w:ascii="Times New Roman" w:eastAsia="Times New Roman" w:hAnsi="Times New Roman" w:cs="Times New Roman"/>
          <w:i w:val="0"/>
          <w:sz w:val="24"/>
          <w:szCs w:val="24"/>
        </w:rPr>
        <w:t xml:space="preserve"> on  previous research by Suryadi &amp;; Karyono, (2022), Nadya Hasana &amp;; Sulaiman Hellmi, (2023), Sri Lestari &amp;; Dilla Afifah (2020) stated partially that work discipline has a positive and significant influence on employee performance. On the other hand, according to Tusholihah, et al., (2019), Vivi Puspandini (2022) explained that work discipline partially has a negative and insignificant influence on employee performance. This happens because employees are less disciplined about their work and less responsible for their performance. This study was conducted to test whether work discipline has a positive influence on employee performance. </w:t>
      </w:r>
    </w:p>
    <w:p w14:paraId="795846A0" w14:textId="031D3061" w:rsidR="002003EA" w:rsidRPr="004C375B" w:rsidRDefault="002003EA" w:rsidP="00351914">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4C375B">
        <w:rPr>
          <w:rFonts w:ascii="Times New Roman" w:eastAsia="Times New Roman" w:hAnsi="Times New Roman" w:cs="Times New Roman"/>
          <w:i w:val="0"/>
          <w:sz w:val="24"/>
          <w:szCs w:val="24"/>
        </w:rPr>
        <w:t xml:space="preserve">An excellent transformational leadership style is one that can control, guide, and train its resources so that it has the ability and competence to face changes in an increasingly competitive environment. Conceptually according to (Ihsan, 2019), transformational leadership basically describes the relationship between superiors and subordinates on the basis of principles, beliefs and expectations about the vision and goals of the organization or agency. Based on previous research Transformational leadership style in research researched by Nurhuda et al., (2019), Nadya Hasana &amp;; Sulaiman Hellmi (2023) proved that it had no significant effect on employee performance, while with the research examined by Tangkudung </w:t>
      </w:r>
      <w:r w:rsidR="00EB0D41" w:rsidRPr="004C375B">
        <w:rPr>
          <w:rFonts w:ascii="Times New Roman" w:eastAsia="Times New Roman" w:hAnsi="Times New Roman" w:cs="Times New Roman"/>
          <w:i w:val="0"/>
          <w:sz w:val="24"/>
          <w:szCs w:val="24"/>
        </w:rPr>
        <w:t>&amp;; Taroreh (2021), Agnes Marnita Silaban</w:t>
      </w:r>
      <w:r w:rsidR="00EB0D41" w:rsidRPr="004C375B">
        <w:rPr>
          <w:rFonts w:ascii="Times New Roman" w:eastAsia="Times New Roman" w:hAnsi="Times New Roman" w:cs="Times New Roman"/>
          <w:bCs/>
          <w:i w:val="0"/>
          <w:sz w:val="24"/>
          <w:szCs w:val="24"/>
        </w:rPr>
        <w:t xml:space="preserve"> &amp;; </w:t>
      </w:r>
      <w:r w:rsidR="00EB0D41" w:rsidRPr="004C375B">
        <w:rPr>
          <w:rFonts w:ascii="Times New Roman" w:eastAsia="Times New Roman" w:hAnsi="Times New Roman" w:cs="Times New Roman"/>
          <w:i w:val="0"/>
          <w:sz w:val="24"/>
          <w:szCs w:val="24"/>
        </w:rPr>
        <w:t>Onan Marakali Siregar</w:t>
      </w:r>
      <w:r w:rsidR="00EB0D41" w:rsidRPr="004C375B">
        <w:rPr>
          <w:rFonts w:ascii="Times New Roman" w:eastAsia="Times New Roman" w:hAnsi="Times New Roman" w:cs="Times New Roman"/>
          <w:bCs/>
          <w:i w:val="0"/>
          <w:sz w:val="24"/>
          <w:szCs w:val="24"/>
        </w:rPr>
        <w:t xml:space="preserve"> (2023), Vivi Puspandini (2022)</w:t>
      </w:r>
      <w:r w:rsidR="00EB0D41" w:rsidRPr="004C375B">
        <w:rPr>
          <w:rFonts w:ascii="Times New Roman" w:eastAsia="Times New Roman" w:hAnsi="Times New Roman" w:cs="Times New Roman"/>
          <w:i w:val="0"/>
          <w:sz w:val="24"/>
          <w:szCs w:val="24"/>
        </w:rPr>
        <w:t xml:space="preserve"> stated that transformational leadership partially and simultaneously has a positive and significant effect on employee performance. This happens because </w:t>
      </w:r>
      <w:r w:rsidRPr="004C375B">
        <w:rPr>
          <w:rFonts w:ascii="Times New Roman" w:eastAsia="Times New Roman" w:hAnsi="Times New Roman" w:cs="Times New Roman"/>
          <w:i w:val="0"/>
          <w:sz w:val="24"/>
          <w:szCs w:val="24"/>
        </w:rPr>
        <w:t xml:space="preserve">Leaders who lack individual attention to employees thus create communication between subordinates and leaders. This study </w:t>
      </w:r>
      <w:r w:rsidRPr="004C375B">
        <w:rPr>
          <w:rFonts w:ascii="Times New Roman" w:eastAsia="Times New Roman" w:hAnsi="Times New Roman" w:cs="Times New Roman"/>
          <w:i w:val="0"/>
          <w:sz w:val="24"/>
          <w:szCs w:val="24"/>
        </w:rPr>
        <w:lastRenderedPageBreak/>
        <w:t>was conducted to test whether transformational leadership style has a positive influence on employee performance.</w:t>
      </w:r>
    </w:p>
    <w:p w14:paraId="4A9A694D" w14:textId="77777777" w:rsidR="002003EA" w:rsidRDefault="002003EA" w:rsidP="00351914">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4C375B">
        <w:rPr>
          <w:rFonts w:ascii="Times New Roman" w:eastAsia="Times New Roman" w:hAnsi="Times New Roman" w:cs="Times New Roman"/>
          <w:i w:val="0"/>
          <w:sz w:val="24"/>
          <w:szCs w:val="24"/>
        </w:rPr>
        <w:t>Training is a systematic and planned effort to change or develop knowledge or skills or attitudes through learning experiences in order to increase the effectiveness of various activities (Priansa, 2019). Training is an attempt to improve the ability of employees through increasing the knowledge and skills needed to complete the tasks given. Training is an effort to be able to improve the performance of the workforce in their field of work. The workforce must be able to truly carry out their responsibilities. Therefore, training is needed so that expertise can be very supportive for the performance of workers (Riniwati, 2016). From the results of research by Faturrahman &amp;; Eeng Ahman, (2020), Sri Lestasi &amp;; Dilla Afifah (2020), Agnes Marnita Silaban &amp;</w:t>
      </w:r>
      <w:r w:rsidRPr="004C375B">
        <w:rPr>
          <w:rFonts w:ascii="Times New Roman" w:eastAsia="Times New Roman" w:hAnsi="Times New Roman" w:cs="Times New Roman"/>
          <w:bCs/>
          <w:i w:val="0"/>
          <w:sz w:val="24"/>
          <w:szCs w:val="24"/>
        </w:rPr>
        <w:t xml:space="preserve">; </w:t>
      </w:r>
      <w:r w:rsidRPr="004C375B">
        <w:rPr>
          <w:rFonts w:ascii="Times New Roman" w:eastAsia="Times New Roman" w:hAnsi="Times New Roman" w:cs="Times New Roman"/>
          <w:i w:val="0"/>
          <w:sz w:val="24"/>
          <w:szCs w:val="24"/>
        </w:rPr>
        <w:t>Onan Marakali Siregar</w:t>
      </w:r>
      <w:r w:rsidRPr="004C375B">
        <w:rPr>
          <w:rFonts w:ascii="Times New Roman" w:eastAsia="Times New Roman" w:hAnsi="Times New Roman" w:cs="Times New Roman"/>
          <w:bCs/>
          <w:i w:val="0"/>
          <w:sz w:val="24"/>
          <w:szCs w:val="24"/>
        </w:rPr>
        <w:t xml:space="preserve"> (2023) </w:t>
      </w:r>
      <w:r w:rsidRPr="004C375B">
        <w:rPr>
          <w:rFonts w:ascii="Times New Roman" w:eastAsia="Times New Roman" w:hAnsi="Times New Roman" w:cs="Times New Roman"/>
          <w:i w:val="0"/>
          <w:sz w:val="24"/>
          <w:szCs w:val="24"/>
        </w:rPr>
        <w:t>concluded that there is a significant positive influence of training on performance. However, in contrast to the results of Wahyudi's research, (2021), that training does not have a significant impact on performance. This happened because many trainings were poorly realized and did not reach the target. This work research was conducted to test whether financial literacy has a positive influence on employee performance.</w:t>
      </w:r>
    </w:p>
    <w:p w14:paraId="66D143C7" w14:textId="20C68E82" w:rsidR="004C375B" w:rsidRDefault="004C375B" w:rsidP="004C375B">
      <w:pPr>
        <w:spacing w:after="0" w:line="240" w:lineRule="auto"/>
        <w:ind w:firstLine="426"/>
        <w:jc w:val="both"/>
        <w:rPr>
          <w:rFonts w:ascii="Times New Roman" w:eastAsia="Times New Roman" w:hAnsi="Times New Roman" w:cs="Times New Roman"/>
          <w:i w:val="0"/>
          <w:sz w:val="24"/>
          <w:szCs w:val="24"/>
        </w:rPr>
      </w:pPr>
    </w:p>
    <w:p w14:paraId="12B81358" w14:textId="77777777" w:rsidR="002003EA" w:rsidRPr="004C375B"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H1</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Work Discipline, Transformational Leadership Style, and Job Training together have a positive effect on employee performance.</w:t>
      </w:r>
    </w:p>
    <w:p w14:paraId="3ACACFEA" w14:textId="77777777" w:rsidR="002003EA" w:rsidRPr="004C375B"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H2</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Work Discipline has a positive influence on employee performance.</w:t>
      </w:r>
    </w:p>
    <w:p w14:paraId="11971FA6" w14:textId="77777777" w:rsidR="002003EA" w:rsidRPr="004C375B"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H3</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Transformational Leadership Style has a positive influence on employee performance.</w:t>
      </w:r>
    </w:p>
    <w:p w14:paraId="6DA5DC66" w14:textId="77777777" w:rsidR="002003EA"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H4</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Job Training has a positive influence on employee performance</w:t>
      </w:r>
    </w:p>
    <w:p w14:paraId="0F051EA2" w14:textId="77777777" w:rsidR="002003EA" w:rsidRDefault="002003EA" w:rsidP="008F1BBC">
      <w:pPr>
        <w:spacing w:after="0" w:line="240" w:lineRule="auto"/>
        <w:ind w:left="567" w:hanging="567"/>
        <w:jc w:val="both"/>
        <w:rPr>
          <w:rFonts w:ascii="Times New Roman" w:eastAsia="Times New Roman" w:hAnsi="Times New Roman" w:cs="Times New Roman"/>
          <w:b/>
          <w:bCs/>
          <w:i w:val="0"/>
          <w:sz w:val="24"/>
          <w:szCs w:val="24"/>
        </w:rPr>
      </w:pPr>
    </w:p>
    <w:p w14:paraId="18E29647" w14:textId="77777777" w:rsidR="0045168E" w:rsidRPr="004C375B" w:rsidRDefault="0045168E" w:rsidP="004C375B">
      <w:pPr>
        <w:spacing w:after="0" w:line="240" w:lineRule="auto"/>
        <w:ind w:left="567" w:hanging="567"/>
        <w:jc w:val="both"/>
        <w:rPr>
          <w:rFonts w:ascii="Times New Roman" w:eastAsia="Times New Roman" w:hAnsi="Times New Roman" w:cs="Times New Roman"/>
          <w:b/>
          <w:bCs/>
          <w:i w:val="0"/>
          <w:sz w:val="24"/>
          <w:szCs w:val="24"/>
        </w:rPr>
      </w:pPr>
    </w:p>
    <w:p w14:paraId="67920EB2" w14:textId="77777777" w:rsidR="002003EA" w:rsidRDefault="002003EA" w:rsidP="00AF29CC">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RESEARCH METHODS</w:t>
      </w:r>
    </w:p>
    <w:p w14:paraId="694AA258" w14:textId="77777777" w:rsidR="002003EA" w:rsidRPr="0031196D" w:rsidRDefault="002003EA" w:rsidP="00AF29CC">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31196D">
        <w:rPr>
          <w:rFonts w:ascii="Times New Roman" w:eastAsia="Times New Roman" w:hAnsi="Times New Roman" w:cs="Times New Roman"/>
          <w:i w:val="0"/>
          <w:sz w:val="24"/>
          <w:szCs w:val="24"/>
        </w:rPr>
        <w:t xml:space="preserve">This research is included in the type of quantitative research. Using descriptive methods associated with questionnaires as a means of measuring data. The population in this study is employees of Bank Kalteng Tamiang Layang Branch which amounts to 32 employees. The sampling technique used in this study is </w:t>
      </w:r>
      <w:r w:rsidRPr="0031196D">
        <w:rPr>
          <w:rFonts w:ascii="Times New Roman" w:eastAsia="Times New Roman" w:hAnsi="Times New Roman" w:cs="Times New Roman"/>
          <w:sz w:val="24"/>
          <w:szCs w:val="24"/>
        </w:rPr>
        <w:t>non-probability sampling. Non-probablity sampling</w:t>
      </w:r>
      <w:r w:rsidRPr="0031196D">
        <w:rPr>
          <w:rFonts w:ascii="Times New Roman" w:eastAsia="Times New Roman" w:hAnsi="Times New Roman" w:cs="Times New Roman"/>
          <w:i w:val="0"/>
          <w:sz w:val="24"/>
          <w:szCs w:val="24"/>
        </w:rPr>
        <w:t xml:space="preserve"> is a collection in which all members do not have the opportunity to be selected as members of the sample. Because the population is less than 100, the</w:t>
      </w:r>
      <w:r w:rsidRPr="0031196D">
        <w:rPr>
          <w:rFonts w:ascii="Times New Roman" w:eastAsia="Times New Roman" w:hAnsi="Times New Roman" w:cs="Times New Roman"/>
          <w:sz w:val="24"/>
          <w:szCs w:val="24"/>
        </w:rPr>
        <w:t xml:space="preserve"> non-probability </w:t>
      </w:r>
      <w:r w:rsidRPr="0031196D">
        <w:rPr>
          <w:rFonts w:ascii="Times New Roman" w:eastAsia="Times New Roman" w:hAnsi="Times New Roman" w:cs="Times New Roman"/>
          <w:i w:val="0"/>
          <w:sz w:val="24"/>
          <w:szCs w:val="24"/>
        </w:rPr>
        <w:t xml:space="preserve"> sampling technique used is saturated sampling (census). Saturated sampling is a sampling technique where all members of the population will later be used as research samples without exception. So that the sample in this study will be all employees of Bank Kalteng Tamiang Layang Branch totaling 32 people.</w:t>
      </w:r>
    </w:p>
    <w:p w14:paraId="08DCBCD2" w14:textId="77777777" w:rsidR="00EB0D41" w:rsidRPr="0031196D" w:rsidRDefault="002003EA" w:rsidP="000A4BF3">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31196D">
        <w:rPr>
          <w:rFonts w:ascii="Times New Roman" w:eastAsia="Times New Roman" w:hAnsi="Times New Roman" w:cs="Times New Roman"/>
          <w:i w:val="0"/>
          <w:sz w:val="24"/>
          <w:szCs w:val="24"/>
        </w:rPr>
        <w:t xml:space="preserve">The primary data in this study is information directly taken from employees of Bank Kalteng Tamiang Layang Branch regarding everything related to the variables in this study, namely employee performance variables (Y), work discipline variables (X1), transformational leadership style variables (X2), and job training (X3). Primary data in this study is in the form of questionnaire results conducted by employees of Bank Kalteng Tamiang Layang, which contains questions related to the variables studied. While secondary data in this study were obtained from journals and books related to the variables studied in this study. Then which is also secondary data in this study, including the profile of Bank Kalteng Tamiang Layang Branch, delay data, job training data of Bank Kalteng Tamiang Layang. </w:t>
      </w:r>
      <w:r w:rsidR="00EB0D41">
        <w:rPr>
          <w:rFonts w:ascii="Times New Roman" w:eastAsia="Times New Roman" w:hAnsi="Times New Roman" w:cs="Times New Roman"/>
          <w:i w:val="0"/>
          <w:sz w:val="24"/>
          <w:szCs w:val="24"/>
        </w:rPr>
        <w:t>Data collection techniques are carried out by interview and questionnaire methods. The data analysis techniques carried out in this study are linear regression analysis and hypothesis testing.</w:t>
      </w:r>
    </w:p>
    <w:p w14:paraId="50E4F2AC" w14:textId="17447BE3" w:rsidR="00761EAA" w:rsidRDefault="00761EAA" w:rsidP="004C375B">
      <w:pPr>
        <w:spacing w:after="0" w:line="240" w:lineRule="auto"/>
        <w:ind w:firstLine="360"/>
        <w:jc w:val="both"/>
        <w:rPr>
          <w:rFonts w:ascii="Times New Roman" w:eastAsia="Times New Roman" w:hAnsi="Times New Roman" w:cs="Times New Roman"/>
          <w:color w:val="000000"/>
          <w:sz w:val="24"/>
          <w:szCs w:val="24"/>
        </w:rPr>
      </w:pPr>
    </w:p>
    <w:p w14:paraId="4CA39FF2" w14:textId="77777777" w:rsidR="00761EAA" w:rsidRDefault="00761EAA" w:rsidP="0031196D">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p>
    <w:p w14:paraId="2A82F718" w14:textId="77777777" w:rsidR="002003EA" w:rsidRDefault="002003EA" w:rsidP="002D7D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RESULTS AND DISCUSSION</w:t>
      </w:r>
    </w:p>
    <w:p w14:paraId="7D4E2C48" w14:textId="77777777" w:rsidR="002003EA" w:rsidRDefault="002003EA" w:rsidP="002D7D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Analysis Results </w:t>
      </w:r>
    </w:p>
    <w:p w14:paraId="3B05BAD2" w14:textId="77777777" w:rsidR="002003EA" w:rsidRDefault="002003EA" w:rsidP="002D7DB8">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31196D">
        <w:rPr>
          <w:rFonts w:ascii="Times New Roman" w:eastAsia="Times New Roman" w:hAnsi="Times New Roman" w:cs="Times New Roman"/>
          <w:i w:val="0"/>
          <w:color w:val="000000"/>
          <w:sz w:val="24"/>
          <w:szCs w:val="24"/>
        </w:rPr>
        <w:t xml:space="preserve">The results of multiple linear regression analysis regarding the influence of work discipline, Transformational Leadership Style </w:t>
      </w:r>
      <w:r w:rsidRPr="0031196D">
        <w:rPr>
          <w:rFonts w:ascii="Times New Roman" w:eastAsia="Times New Roman" w:hAnsi="Times New Roman" w:cs="Times New Roman"/>
          <w:color w:val="000000"/>
          <w:sz w:val="24"/>
          <w:szCs w:val="24"/>
        </w:rPr>
        <w:t xml:space="preserve"> </w:t>
      </w:r>
      <w:r w:rsidRPr="0031196D">
        <w:rPr>
          <w:rFonts w:ascii="Times New Roman" w:eastAsia="Times New Roman" w:hAnsi="Times New Roman" w:cs="Times New Roman"/>
          <w:i w:val="0"/>
          <w:color w:val="000000"/>
          <w:sz w:val="24"/>
          <w:szCs w:val="24"/>
        </w:rPr>
        <w:t>, and job training on employee performance at Bank Kalteng Tamiang Layang, researchers present in table 1 as follows:</w:t>
      </w:r>
    </w:p>
    <w:p w14:paraId="65DCDD15" w14:textId="77777777" w:rsidR="002003EA" w:rsidRDefault="002003EA" w:rsidP="002D7DB8">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651A63D1" w14:textId="77777777" w:rsidR="002003EA" w:rsidRPr="0031196D" w:rsidRDefault="002003EA" w:rsidP="002D7DB8">
      <w:pPr>
        <w:pBdr>
          <w:top w:val="nil"/>
          <w:left w:val="nil"/>
          <w:bottom w:val="nil"/>
          <w:right w:val="nil"/>
          <w:between w:val="nil"/>
        </w:pBdr>
        <w:spacing w:after="0"/>
        <w:jc w:val="center"/>
        <w:rPr>
          <w:rFonts w:ascii="Times New Roman" w:eastAsia="Times New Roman" w:hAnsi="Times New Roman" w:cs="Times New Roman"/>
          <w:b/>
          <w:bCs/>
          <w:i w:val="0"/>
          <w:color w:val="000000"/>
          <w:sz w:val="24"/>
          <w:szCs w:val="24"/>
          <w:lang w:val="id-ID"/>
        </w:rPr>
      </w:pPr>
      <w:r w:rsidRPr="0031196D">
        <w:rPr>
          <w:rFonts w:ascii="Times New Roman" w:eastAsia="Times New Roman" w:hAnsi="Times New Roman" w:cs="Times New Roman"/>
          <w:b/>
          <w:bCs/>
          <w:i w:val="0"/>
          <w:color w:val="000000"/>
          <w:sz w:val="24"/>
          <w:szCs w:val="24"/>
        </w:rPr>
        <w:t>Table 1. Multiple Linear Regression Analysis Results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51"/>
        <w:gridCol w:w="1196"/>
        <w:gridCol w:w="1429"/>
        <w:gridCol w:w="666"/>
        <w:gridCol w:w="716"/>
      </w:tblGrid>
      <w:tr w:rsidR="002003EA" w:rsidRPr="0031196D" w14:paraId="29339458" w14:textId="77777777" w:rsidTr="002D7DB8">
        <w:trPr>
          <w:jc w:val="center"/>
        </w:trPr>
        <w:tc>
          <w:tcPr>
            <w:tcW w:w="2405" w:type="dxa"/>
            <w:vMerge w:val="restart"/>
            <w:vAlign w:val="bottom"/>
          </w:tcPr>
          <w:p w14:paraId="40742610" w14:textId="77777777" w:rsidR="002003EA" w:rsidRPr="0031196D" w:rsidRDefault="002003EA" w:rsidP="002D7DB8">
            <w:pPr>
              <w:pBdr>
                <w:top w:val="nil"/>
                <w:left w:val="nil"/>
                <w:bottom w:val="single" w:sz="4" w:space="1" w:color="auto"/>
                <w:right w:val="nil"/>
                <w:between w:val="nil"/>
              </w:pBdr>
              <w:spacing w:after="0" w:line="240" w:lineRule="auto"/>
              <w:rPr>
                <w:rFonts w:ascii="Times New Roman" w:hAnsi="Times New Roman"/>
                <w:b/>
                <w:bCs/>
                <w:i w:val="0"/>
                <w:color w:val="000000"/>
                <w:lang w:val="id-ID"/>
              </w:rPr>
            </w:pPr>
            <w:r w:rsidRPr="0031196D">
              <w:rPr>
                <w:rFonts w:ascii="Times New Roman" w:hAnsi="Times New Roman"/>
                <w:b/>
                <w:bCs/>
                <w:i w:val="0"/>
                <w:color w:val="000000"/>
              </w:rPr>
              <w:t>Model</w:t>
            </w:r>
          </w:p>
        </w:tc>
        <w:tc>
          <w:tcPr>
            <w:tcW w:w="2047" w:type="dxa"/>
            <w:gridSpan w:val="2"/>
            <w:tcBorders>
              <w:top w:val="single" w:sz="4" w:space="0" w:color="auto"/>
              <w:bottom w:val="single" w:sz="4" w:space="0" w:color="auto"/>
            </w:tcBorders>
            <w:vAlign w:val="center"/>
          </w:tcPr>
          <w:p w14:paraId="42E5052F"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Unstandardized Coefficients</w:t>
            </w:r>
          </w:p>
        </w:tc>
        <w:tc>
          <w:tcPr>
            <w:tcW w:w="1429" w:type="dxa"/>
            <w:tcBorders>
              <w:top w:val="single" w:sz="4" w:space="0" w:color="auto"/>
              <w:bottom w:val="single" w:sz="4" w:space="0" w:color="auto"/>
            </w:tcBorders>
            <w:vAlign w:val="center"/>
          </w:tcPr>
          <w:p w14:paraId="6704BFF4"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Standar Coefficients</w:t>
            </w:r>
          </w:p>
        </w:tc>
        <w:tc>
          <w:tcPr>
            <w:tcW w:w="666" w:type="dxa"/>
            <w:vMerge w:val="restart"/>
            <w:tcBorders>
              <w:top w:val="single" w:sz="4" w:space="0" w:color="auto"/>
              <w:bottom w:val="single" w:sz="4" w:space="0" w:color="auto"/>
            </w:tcBorders>
            <w:vAlign w:val="bottom"/>
          </w:tcPr>
          <w:p w14:paraId="3C44D25A"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t</w:t>
            </w:r>
          </w:p>
        </w:tc>
        <w:tc>
          <w:tcPr>
            <w:tcW w:w="716" w:type="dxa"/>
            <w:vMerge w:val="restart"/>
            <w:tcBorders>
              <w:top w:val="single" w:sz="4" w:space="0" w:color="auto"/>
              <w:bottom w:val="single" w:sz="4" w:space="0" w:color="auto"/>
            </w:tcBorders>
            <w:vAlign w:val="bottom"/>
          </w:tcPr>
          <w:p w14:paraId="374690F3"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say</w:t>
            </w:r>
          </w:p>
        </w:tc>
      </w:tr>
      <w:tr w:rsidR="002003EA" w:rsidRPr="0031196D" w14:paraId="409F504A" w14:textId="77777777" w:rsidTr="002D7DB8">
        <w:trPr>
          <w:trHeight w:val="331"/>
          <w:jc w:val="center"/>
        </w:trPr>
        <w:tc>
          <w:tcPr>
            <w:tcW w:w="2405" w:type="dxa"/>
            <w:vMerge/>
          </w:tcPr>
          <w:p w14:paraId="3ACEB42F"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p>
        </w:tc>
        <w:tc>
          <w:tcPr>
            <w:tcW w:w="851" w:type="dxa"/>
            <w:tcBorders>
              <w:top w:val="single" w:sz="4" w:space="0" w:color="auto"/>
              <w:bottom w:val="single" w:sz="4" w:space="0" w:color="auto"/>
            </w:tcBorders>
            <w:vAlign w:val="center"/>
          </w:tcPr>
          <w:p w14:paraId="26E33C1A"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B</w:t>
            </w:r>
          </w:p>
        </w:tc>
        <w:tc>
          <w:tcPr>
            <w:tcW w:w="1196" w:type="dxa"/>
            <w:tcBorders>
              <w:top w:val="single" w:sz="4" w:space="0" w:color="auto"/>
              <w:bottom w:val="single" w:sz="4" w:space="0" w:color="auto"/>
            </w:tcBorders>
            <w:vAlign w:val="center"/>
          </w:tcPr>
          <w:p w14:paraId="768580CB"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Std Error</w:t>
            </w:r>
          </w:p>
        </w:tc>
        <w:tc>
          <w:tcPr>
            <w:tcW w:w="1429" w:type="dxa"/>
            <w:tcBorders>
              <w:top w:val="single" w:sz="4" w:space="0" w:color="auto"/>
              <w:bottom w:val="single" w:sz="4" w:space="0" w:color="auto"/>
            </w:tcBorders>
            <w:vAlign w:val="center"/>
          </w:tcPr>
          <w:p w14:paraId="7AAAD34B"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beta</w:t>
            </w:r>
          </w:p>
        </w:tc>
        <w:tc>
          <w:tcPr>
            <w:tcW w:w="666" w:type="dxa"/>
            <w:vMerge/>
            <w:tcBorders>
              <w:top w:val="nil"/>
              <w:bottom w:val="single" w:sz="4" w:space="0" w:color="auto"/>
            </w:tcBorders>
          </w:tcPr>
          <w:p w14:paraId="0678E5A7"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p>
        </w:tc>
        <w:tc>
          <w:tcPr>
            <w:tcW w:w="716" w:type="dxa"/>
            <w:vMerge/>
            <w:tcBorders>
              <w:top w:val="nil"/>
              <w:bottom w:val="single" w:sz="4" w:space="0" w:color="auto"/>
            </w:tcBorders>
          </w:tcPr>
          <w:p w14:paraId="670EDF74"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p>
        </w:tc>
      </w:tr>
      <w:tr w:rsidR="002003EA" w:rsidRPr="0031196D" w14:paraId="3714D63C" w14:textId="77777777" w:rsidTr="002D7DB8">
        <w:trPr>
          <w:jc w:val="center"/>
        </w:trPr>
        <w:tc>
          <w:tcPr>
            <w:tcW w:w="2405" w:type="dxa"/>
          </w:tcPr>
          <w:p w14:paraId="3AD7F6FB"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id-ID"/>
              </w:rPr>
            </w:pPr>
            <w:r w:rsidRPr="0031196D">
              <w:rPr>
                <w:rFonts w:ascii="Times New Roman" w:hAnsi="Times New Roman"/>
                <w:i w:val="0"/>
                <w:color w:val="000000"/>
              </w:rPr>
              <w:t>(Constant)</w:t>
            </w:r>
          </w:p>
        </w:tc>
        <w:tc>
          <w:tcPr>
            <w:tcW w:w="851" w:type="dxa"/>
            <w:tcBorders>
              <w:top w:val="single" w:sz="4" w:space="0" w:color="auto"/>
            </w:tcBorders>
          </w:tcPr>
          <w:p w14:paraId="0A2ADBB2"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3,593</w:t>
            </w:r>
          </w:p>
        </w:tc>
        <w:tc>
          <w:tcPr>
            <w:tcW w:w="1196" w:type="dxa"/>
            <w:tcBorders>
              <w:top w:val="single" w:sz="4" w:space="0" w:color="auto"/>
            </w:tcBorders>
          </w:tcPr>
          <w:p w14:paraId="293AED58"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6,631</w:t>
            </w:r>
          </w:p>
        </w:tc>
        <w:tc>
          <w:tcPr>
            <w:tcW w:w="1429" w:type="dxa"/>
            <w:tcBorders>
              <w:top w:val="single" w:sz="4" w:space="0" w:color="auto"/>
            </w:tcBorders>
          </w:tcPr>
          <w:p w14:paraId="54B00CDA"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id-ID"/>
              </w:rPr>
            </w:pPr>
          </w:p>
        </w:tc>
        <w:tc>
          <w:tcPr>
            <w:tcW w:w="666" w:type="dxa"/>
            <w:tcBorders>
              <w:top w:val="single" w:sz="4" w:space="0" w:color="auto"/>
            </w:tcBorders>
          </w:tcPr>
          <w:p w14:paraId="00E9F6C5"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0,542</w:t>
            </w:r>
          </w:p>
        </w:tc>
        <w:tc>
          <w:tcPr>
            <w:tcW w:w="716" w:type="dxa"/>
            <w:tcBorders>
              <w:top w:val="single" w:sz="4" w:space="0" w:color="auto"/>
            </w:tcBorders>
          </w:tcPr>
          <w:p w14:paraId="2AAC8270"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.0,592</w:t>
            </w:r>
          </w:p>
        </w:tc>
      </w:tr>
      <w:tr w:rsidR="002003EA" w:rsidRPr="0031196D" w14:paraId="3C199666" w14:textId="77777777" w:rsidTr="002D7DB8">
        <w:trPr>
          <w:jc w:val="center"/>
        </w:trPr>
        <w:tc>
          <w:tcPr>
            <w:tcW w:w="2405" w:type="dxa"/>
          </w:tcPr>
          <w:p w14:paraId="356B8F15"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vertAlign w:val="subscript"/>
                <w:lang w:val="id-ID"/>
              </w:rPr>
            </w:pPr>
            <w:r w:rsidRPr="0031196D">
              <w:rPr>
                <w:rFonts w:ascii="Times New Roman" w:hAnsi="Times New Roman"/>
                <w:i w:val="0"/>
                <w:color w:val="000000"/>
              </w:rPr>
              <w:t>Total Discipline Kerja_X1</w:t>
            </w:r>
          </w:p>
        </w:tc>
        <w:tc>
          <w:tcPr>
            <w:tcW w:w="851" w:type="dxa"/>
          </w:tcPr>
          <w:p w14:paraId="7A5CDB29"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0,848</w:t>
            </w:r>
          </w:p>
        </w:tc>
        <w:tc>
          <w:tcPr>
            <w:tcW w:w="1196" w:type="dxa"/>
          </w:tcPr>
          <w:p w14:paraId="5750BF7C"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.177</w:t>
            </w:r>
          </w:p>
        </w:tc>
        <w:tc>
          <w:tcPr>
            <w:tcW w:w="1429" w:type="dxa"/>
          </w:tcPr>
          <w:p w14:paraId="4FCEE12C"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.565</w:t>
            </w:r>
          </w:p>
        </w:tc>
        <w:tc>
          <w:tcPr>
            <w:tcW w:w="666" w:type="dxa"/>
          </w:tcPr>
          <w:p w14:paraId="4EA128C1"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4,787</w:t>
            </w:r>
          </w:p>
        </w:tc>
        <w:tc>
          <w:tcPr>
            <w:tcW w:w="716" w:type="dxa"/>
          </w:tcPr>
          <w:p w14:paraId="17A550CD"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0,000</w:t>
            </w:r>
          </w:p>
        </w:tc>
      </w:tr>
      <w:tr w:rsidR="002003EA" w:rsidRPr="0031196D" w14:paraId="0A64C759" w14:textId="77777777" w:rsidTr="002D7DB8">
        <w:trPr>
          <w:jc w:val="center"/>
        </w:trPr>
        <w:tc>
          <w:tcPr>
            <w:tcW w:w="2405" w:type="dxa"/>
          </w:tcPr>
          <w:p w14:paraId="3CAB9D4C"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vertAlign w:val="subscript"/>
                <w:lang w:val="id-ID"/>
              </w:rPr>
            </w:pPr>
            <w:r w:rsidRPr="0031196D">
              <w:rPr>
                <w:rFonts w:ascii="Times New Roman" w:hAnsi="Times New Roman"/>
                <w:i w:val="0"/>
                <w:color w:val="000000"/>
              </w:rPr>
              <w:t>Total Leadership Style Transformasional_X2</w:t>
            </w:r>
          </w:p>
        </w:tc>
        <w:tc>
          <w:tcPr>
            <w:tcW w:w="851" w:type="dxa"/>
          </w:tcPr>
          <w:p w14:paraId="1EBE4913"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.255</w:t>
            </w:r>
          </w:p>
        </w:tc>
        <w:tc>
          <w:tcPr>
            <w:tcW w:w="1196" w:type="dxa"/>
          </w:tcPr>
          <w:p w14:paraId="050616ED"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.117</w:t>
            </w:r>
          </w:p>
        </w:tc>
        <w:tc>
          <w:tcPr>
            <w:tcW w:w="1429" w:type="dxa"/>
          </w:tcPr>
          <w:p w14:paraId="55AA3E57"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.261</w:t>
            </w:r>
          </w:p>
        </w:tc>
        <w:tc>
          <w:tcPr>
            <w:tcW w:w="666" w:type="dxa"/>
          </w:tcPr>
          <w:p w14:paraId="7F266AF1"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2,179</w:t>
            </w:r>
          </w:p>
        </w:tc>
        <w:tc>
          <w:tcPr>
            <w:tcW w:w="716" w:type="dxa"/>
          </w:tcPr>
          <w:p w14:paraId="7FE1897F"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0,038</w:t>
            </w:r>
          </w:p>
        </w:tc>
      </w:tr>
      <w:tr w:rsidR="002003EA" w:rsidRPr="0031196D" w14:paraId="704194D9" w14:textId="77777777" w:rsidTr="002D7DB8">
        <w:trPr>
          <w:jc w:val="center"/>
        </w:trPr>
        <w:tc>
          <w:tcPr>
            <w:tcW w:w="2405" w:type="dxa"/>
            <w:tcBorders>
              <w:bottom w:val="single" w:sz="4" w:space="0" w:color="auto"/>
            </w:tcBorders>
          </w:tcPr>
          <w:p w14:paraId="57405EB2"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vertAlign w:val="subscript"/>
                <w:lang w:val="id-ID"/>
              </w:rPr>
            </w:pPr>
            <w:r w:rsidRPr="0031196D">
              <w:rPr>
                <w:rFonts w:ascii="Times New Roman" w:hAnsi="Times New Roman"/>
                <w:i w:val="0"/>
                <w:color w:val="000000"/>
              </w:rPr>
              <w:t>Total Training Kerja_X3</w:t>
            </w:r>
          </w:p>
        </w:tc>
        <w:tc>
          <w:tcPr>
            <w:tcW w:w="851" w:type="dxa"/>
            <w:tcBorders>
              <w:bottom w:val="single" w:sz="4" w:space="0" w:color="auto"/>
            </w:tcBorders>
          </w:tcPr>
          <w:p w14:paraId="5B7DC9CC"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.192</w:t>
            </w:r>
          </w:p>
        </w:tc>
        <w:tc>
          <w:tcPr>
            <w:tcW w:w="1196" w:type="dxa"/>
            <w:tcBorders>
              <w:bottom w:val="single" w:sz="4" w:space="0" w:color="auto"/>
            </w:tcBorders>
          </w:tcPr>
          <w:p w14:paraId="03B38FF9"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.091</w:t>
            </w:r>
          </w:p>
        </w:tc>
        <w:tc>
          <w:tcPr>
            <w:tcW w:w="1429" w:type="dxa"/>
            <w:tcBorders>
              <w:bottom w:val="single" w:sz="4" w:space="0" w:color="auto"/>
            </w:tcBorders>
          </w:tcPr>
          <w:p w14:paraId="1AA6F669"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.240</w:t>
            </w:r>
          </w:p>
        </w:tc>
        <w:tc>
          <w:tcPr>
            <w:tcW w:w="666" w:type="dxa"/>
            <w:tcBorders>
              <w:bottom w:val="single" w:sz="4" w:space="0" w:color="auto"/>
            </w:tcBorders>
          </w:tcPr>
          <w:p w14:paraId="1247E168"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2,118</w:t>
            </w:r>
          </w:p>
        </w:tc>
        <w:tc>
          <w:tcPr>
            <w:tcW w:w="716" w:type="dxa"/>
            <w:tcBorders>
              <w:bottom w:val="single" w:sz="4" w:space="0" w:color="auto"/>
            </w:tcBorders>
          </w:tcPr>
          <w:p w14:paraId="6A9EFC4A"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.0,043</w:t>
            </w:r>
          </w:p>
        </w:tc>
      </w:tr>
      <w:tr w:rsidR="002003EA" w:rsidRPr="0031196D" w14:paraId="31EC3FEC" w14:textId="77777777" w:rsidTr="002D7DB8">
        <w:trPr>
          <w:jc w:val="center"/>
        </w:trPr>
        <w:tc>
          <w:tcPr>
            <w:tcW w:w="7263" w:type="dxa"/>
            <w:gridSpan w:val="6"/>
            <w:tcBorders>
              <w:top w:val="single" w:sz="4" w:space="0" w:color="auto"/>
              <w:bottom w:val="nil"/>
            </w:tcBorders>
          </w:tcPr>
          <w:p w14:paraId="1EF82D3D"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id-ID"/>
              </w:rPr>
            </w:pPr>
            <w:r w:rsidRPr="0031196D">
              <w:rPr>
                <w:rFonts w:ascii="Times New Roman" w:hAnsi="Times New Roman"/>
                <w:i w:val="0"/>
                <w:color w:val="000000"/>
              </w:rPr>
              <w:t>Dependent Variable : Total.Kinerja.Pegawai_Y</w:t>
            </w:r>
          </w:p>
        </w:tc>
      </w:tr>
      <w:tr w:rsidR="002003EA" w:rsidRPr="0031196D" w14:paraId="40E8758D" w14:textId="77777777" w:rsidTr="002D7DB8">
        <w:trPr>
          <w:jc w:val="center"/>
        </w:trPr>
        <w:tc>
          <w:tcPr>
            <w:tcW w:w="7263" w:type="dxa"/>
            <w:gridSpan w:val="6"/>
            <w:tcBorders>
              <w:top w:val="nil"/>
              <w:bottom w:val="nil"/>
            </w:tcBorders>
          </w:tcPr>
          <w:p w14:paraId="4F5D1481"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en-ID"/>
              </w:rPr>
            </w:pPr>
            <w:r w:rsidRPr="0031196D">
              <w:rPr>
                <w:rFonts w:ascii="Times New Roman" w:hAnsi="Times New Roman"/>
                <w:i w:val="0"/>
                <w:color w:val="000000"/>
              </w:rPr>
              <w:t>Adjusted R Square : .656</w:t>
            </w:r>
          </w:p>
        </w:tc>
      </w:tr>
      <w:tr w:rsidR="002003EA" w:rsidRPr="0031196D" w14:paraId="5FC5380C" w14:textId="77777777" w:rsidTr="002D7DB8">
        <w:trPr>
          <w:jc w:val="center"/>
        </w:trPr>
        <w:tc>
          <w:tcPr>
            <w:tcW w:w="7263" w:type="dxa"/>
            <w:gridSpan w:val="6"/>
            <w:tcBorders>
              <w:top w:val="nil"/>
              <w:bottom w:val="nil"/>
            </w:tcBorders>
          </w:tcPr>
          <w:p w14:paraId="30F27026"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en-ID"/>
              </w:rPr>
            </w:pPr>
            <w:r w:rsidRPr="0031196D">
              <w:rPr>
                <w:rFonts w:ascii="Times New Roman" w:hAnsi="Times New Roman"/>
                <w:i w:val="0"/>
                <w:color w:val="000000"/>
              </w:rPr>
              <w:t>F Count : 20.669</w:t>
            </w:r>
          </w:p>
        </w:tc>
      </w:tr>
      <w:tr w:rsidR="002003EA" w:rsidRPr="0031196D" w14:paraId="30A057AD" w14:textId="77777777" w:rsidTr="002D7DB8">
        <w:trPr>
          <w:jc w:val="center"/>
        </w:trPr>
        <w:tc>
          <w:tcPr>
            <w:tcW w:w="7263" w:type="dxa"/>
            <w:gridSpan w:val="6"/>
            <w:tcBorders>
              <w:top w:val="nil"/>
              <w:bottom w:val="single" w:sz="4" w:space="0" w:color="auto"/>
            </w:tcBorders>
          </w:tcPr>
          <w:p w14:paraId="2C0400D3"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en-ID"/>
              </w:rPr>
            </w:pPr>
            <w:r w:rsidRPr="0031196D">
              <w:rPr>
                <w:rFonts w:ascii="Times New Roman" w:hAnsi="Times New Roman"/>
                <w:i w:val="0"/>
                <w:color w:val="000000"/>
              </w:rPr>
              <w:t>Sig. F : .000</w:t>
            </w:r>
          </w:p>
        </w:tc>
      </w:tr>
    </w:tbl>
    <w:p w14:paraId="12504418" w14:textId="77777777" w:rsidR="002003EA" w:rsidRDefault="002003EA" w:rsidP="002D7DB8">
      <w:pPr>
        <w:pBdr>
          <w:top w:val="nil"/>
          <w:left w:val="nil"/>
          <w:bottom w:val="nil"/>
          <w:right w:val="nil"/>
          <w:between w:val="nil"/>
        </w:pBdr>
        <w:spacing w:after="0" w:line="240" w:lineRule="auto"/>
        <w:ind w:left="851"/>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Source: Primary data processed 2024</w:t>
      </w:r>
    </w:p>
    <w:p w14:paraId="2F807604" w14:textId="6E3C4CDE" w:rsidR="00ED24BD" w:rsidRDefault="00ED24BD" w:rsidP="00ED24B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9B4AF11" w14:textId="77777777" w:rsidR="002003EA" w:rsidRPr="00ED24BD" w:rsidRDefault="002003EA" w:rsidP="00C9009B">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ED24BD">
        <w:rPr>
          <w:rFonts w:ascii="Times New Roman" w:eastAsia="Times New Roman" w:hAnsi="Times New Roman" w:cs="Times New Roman"/>
          <w:i w:val="0"/>
          <w:color w:val="000000"/>
          <w:sz w:val="24"/>
          <w:szCs w:val="24"/>
        </w:rPr>
        <w:t>Based on the results of Multiple Linear Regression in table 1, the regression equation is obtained as follows:</w:t>
      </w:r>
    </w:p>
    <w:p w14:paraId="5F1ACDF9" w14:textId="1A348561" w:rsid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vertAlign w:val="subscript"/>
          <w:lang w:val="id-ID"/>
        </w:rPr>
      </w:pPr>
      <w:r w:rsidRPr="00ED24BD">
        <w:rPr>
          <w:rFonts w:ascii="Times New Roman" w:eastAsia="Times New Roman" w:hAnsi="Times New Roman" w:cs="Times New Roman"/>
          <w:i w:val="0"/>
          <w:color w:val="000000"/>
          <w:sz w:val="24"/>
          <w:szCs w:val="24"/>
          <w:lang w:val="id-ID"/>
        </w:rPr>
        <w:t xml:space="preserve">Y : </w:t>
      </w:r>
      <w:r w:rsidRPr="00ED24BD">
        <w:rPr>
          <w:rFonts w:ascii="Times New Roman" w:eastAsia="Times New Roman" w:hAnsi="Times New Roman" w:cs="Times New Roman"/>
          <w:i w:val="0"/>
          <w:color w:val="000000"/>
          <w:sz w:val="24"/>
          <w:szCs w:val="24"/>
        </w:rPr>
        <w:t>3,593</w:t>
      </w:r>
      <w:r w:rsidRPr="00ED24BD">
        <w:rPr>
          <w:rFonts w:ascii="Times New Roman" w:eastAsia="Times New Roman" w:hAnsi="Times New Roman" w:cs="Times New Roman"/>
          <w:i w:val="0"/>
          <w:color w:val="000000"/>
          <w:sz w:val="24"/>
          <w:szCs w:val="24"/>
          <w:lang w:val="id-ID"/>
        </w:rPr>
        <w:t xml:space="preserve"> + </w:t>
      </w:r>
      <w:r w:rsidRPr="00ED24BD">
        <w:rPr>
          <w:rFonts w:ascii="Times New Roman" w:eastAsia="Times New Roman" w:hAnsi="Times New Roman" w:cs="Times New Roman"/>
          <w:i w:val="0"/>
          <w:color w:val="000000"/>
          <w:sz w:val="24"/>
          <w:szCs w:val="24"/>
        </w:rPr>
        <w:t>0,848</w:t>
      </w:r>
      <w:r w:rsidRPr="00ED24BD">
        <w:rPr>
          <w:rFonts w:ascii="Times New Roman" w:eastAsia="Times New Roman" w:hAnsi="Times New Roman" w:cs="Times New Roman"/>
          <w:i w:val="0"/>
          <w:color w:val="000000"/>
          <w:sz w:val="24"/>
          <w:szCs w:val="24"/>
          <w:lang w:val="id-ID"/>
        </w:rPr>
        <w:t xml:space="preserve"> X</w:t>
      </w:r>
      <w:r w:rsidRPr="00ED24BD">
        <w:rPr>
          <w:rFonts w:ascii="Times New Roman" w:eastAsia="Times New Roman" w:hAnsi="Times New Roman" w:cs="Times New Roman"/>
          <w:i w:val="0"/>
          <w:color w:val="000000"/>
          <w:sz w:val="24"/>
          <w:szCs w:val="24"/>
          <w:vertAlign w:val="subscript"/>
          <w:lang w:val="id-ID"/>
        </w:rPr>
        <w:t>1</w:t>
      </w:r>
      <w:r w:rsidRPr="00ED24BD">
        <w:rPr>
          <w:rFonts w:ascii="Times New Roman" w:eastAsia="Times New Roman" w:hAnsi="Times New Roman" w:cs="Times New Roman"/>
          <w:i w:val="0"/>
          <w:color w:val="000000"/>
          <w:sz w:val="24"/>
          <w:szCs w:val="24"/>
          <w:lang w:val="id-ID"/>
        </w:rPr>
        <w:t xml:space="preserve"> +0,</w:t>
      </w:r>
      <w:r w:rsidRPr="00ED24BD">
        <w:rPr>
          <w:rFonts w:ascii="Times New Roman" w:eastAsia="Times New Roman" w:hAnsi="Times New Roman" w:cs="Times New Roman"/>
          <w:i w:val="0"/>
          <w:color w:val="000000"/>
          <w:sz w:val="24"/>
          <w:szCs w:val="24"/>
        </w:rPr>
        <w:t>255</w:t>
      </w:r>
      <w:r w:rsidRPr="00ED24BD">
        <w:rPr>
          <w:rFonts w:ascii="Times New Roman" w:eastAsia="Times New Roman" w:hAnsi="Times New Roman" w:cs="Times New Roman"/>
          <w:i w:val="0"/>
          <w:color w:val="000000"/>
          <w:sz w:val="24"/>
          <w:szCs w:val="24"/>
          <w:lang w:val="id-ID"/>
        </w:rPr>
        <w:t xml:space="preserve"> X</w:t>
      </w:r>
      <w:r w:rsidRPr="00ED24BD">
        <w:rPr>
          <w:rFonts w:ascii="Times New Roman" w:eastAsia="Times New Roman" w:hAnsi="Times New Roman" w:cs="Times New Roman"/>
          <w:i w:val="0"/>
          <w:color w:val="000000"/>
          <w:sz w:val="24"/>
          <w:szCs w:val="24"/>
          <w:vertAlign w:val="subscript"/>
          <w:lang w:val="id-ID"/>
        </w:rPr>
        <w:t>2</w:t>
      </w:r>
      <w:r w:rsidRPr="00ED24BD">
        <w:rPr>
          <w:rFonts w:ascii="Times New Roman" w:eastAsia="Times New Roman" w:hAnsi="Times New Roman" w:cs="Times New Roman"/>
          <w:i w:val="0"/>
          <w:color w:val="000000"/>
          <w:sz w:val="24"/>
          <w:szCs w:val="24"/>
          <w:lang w:val="id-ID"/>
        </w:rPr>
        <w:t xml:space="preserve"> + 0,</w:t>
      </w:r>
      <w:r w:rsidRPr="00ED24BD">
        <w:rPr>
          <w:rFonts w:ascii="Times New Roman" w:eastAsia="Times New Roman" w:hAnsi="Times New Roman" w:cs="Times New Roman"/>
          <w:i w:val="0"/>
          <w:color w:val="000000"/>
          <w:sz w:val="24"/>
          <w:szCs w:val="24"/>
        </w:rPr>
        <w:t>192</w:t>
      </w:r>
      <w:r w:rsidRPr="00ED24BD">
        <w:rPr>
          <w:rFonts w:ascii="Times New Roman" w:eastAsia="Times New Roman" w:hAnsi="Times New Roman" w:cs="Times New Roman"/>
          <w:i w:val="0"/>
          <w:color w:val="000000"/>
          <w:sz w:val="24"/>
          <w:szCs w:val="24"/>
          <w:lang w:val="id-ID"/>
        </w:rPr>
        <w:t xml:space="preserve"> X</w:t>
      </w:r>
      <w:r w:rsidRPr="00ED24BD">
        <w:rPr>
          <w:rFonts w:ascii="Times New Roman" w:eastAsia="Times New Roman" w:hAnsi="Times New Roman" w:cs="Times New Roman"/>
          <w:i w:val="0"/>
          <w:color w:val="000000"/>
          <w:sz w:val="24"/>
          <w:szCs w:val="24"/>
          <w:vertAlign w:val="subscript"/>
          <w:lang w:val="id-ID"/>
        </w:rPr>
        <w:t>3</w:t>
      </w:r>
    </w:p>
    <w:p w14:paraId="6BEDAD1B" w14:textId="77777777" w:rsid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vertAlign w:val="subscript"/>
          <w:lang w:val="id-ID"/>
        </w:rPr>
      </w:pPr>
    </w:p>
    <w:p w14:paraId="429E98DB" w14:textId="77777777" w:rsidR="002003EA" w:rsidRDefault="002003EA"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ED24BD">
        <w:rPr>
          <w:rFonts w:ascii="Times New Roman" w:eastAsia="Times New Roman" w:hAnsi="Times New Roman" w:cs="Times New Roman"/>
          <w:i w:val="0"/>
          <w:color w:val="000000"/>
          <w:sz w:val="24"/>
          <w:szCs w:val="24"/>
        </w:rPr>
        <w:t>It is known that the constant value of 3.593 means, if work discipline, transformational leadership style</w:t>
      </w:r>
      <w:r w:rsidRPr="00ED24BD">
        <w:rPr>
          <w:rFonts w:ascii="Times New Roman" w:eastAsia="Times New Roman" w:hAnsi="Times New Roman" w:cs="Times New Roman"/>
          <w:color w:val="000000"/>
          <w:sz w:val="24"/>
          <w:szCs w:val="24"/>
        </w:rPr>
        <w:t xml:space="preserve">, </w:t>
      </w:r>
      <w:r w:rsidRPr="00ED24BD">
        <w:rPr>
          <w:rFonts w:ascii="Times New Roman" w:eastAsia="Times New Roman" w:hAnsi="Times New Roman" w:cs="Times New Roman"/>
          <w:i w:val="0"/>
          <w:color w:val="000000"/>
          <w:sz w:val="24"/>
          <w:szCs w:val="24"/>
        </w:rPr>
        <w:t>and job training do not change, then employee performance will be as large as the constant, namely: 3.593. For the value of the Work Discipline Regression Coefficient obtained 0.848 which means that if the variable of work discipline is high / increased then performance will be high and vice versa if work discipline is low then the performance will also decrease / low. For the value of the Transformational Leadership Style Regression Coefficient, 0.255 is obtained, which means that if the Transformational Leadership Style variable is high / increased then performance will be high and vice versa if the Transformational Leadership Style is low then the performance will also decrease / low. For the Job Training Regression Coefficient, 0.192 is obtained, which means that if the job training variable is high / increased then performance will be high and vice versa if work motivation is low then the performance will also decrease / low.</w:t>
      </w:r>
    </w:p>
    <w:p w14:paraId="595ADE60" w14:textId="77777777" w:rsidR="002003EA" w:rsidRDefault="002003EA"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Then, test the hypothesis using the F test to test the significance of the regression coefficient of the influence of each independent variable together on the dependent variable. Examine the significance of the influence of work discipline, Transformational Leadership Style,</w:t>
      </w:r>
      <w:r w:rsidRPr="00ED24BD">
        <w:rPr>
          <w:rFonts w:ascii="Times New Roman" w:eastAsia="Times New Roman" w:hAnsi="Times New Roman" w:cs="Times New Roman"/>
          <w:color w:val="000000"/>
          <w:sz w:val="24"/>
          <w:szCs w:val="24"/>
        </w:rPr>
        <w:t xml:space="preserve"> </w:t>
      </w:r>
      <w:r w:rsidRPr="00ED24BD">
        <w:rPr>
          <w:rFonts w:ascii="Times New Roman" w:eastAsia="Times New Roman" w:hAnsi="Times New Roman" w:cs="Times New Roman"/>
          <w:i w:val="0"/>
          <w:color w:val="000000"/>
          <w:sz w:val="24"/>
          <w:szCs w:val="24"/>
        </w:rPr>
        <w:t>and Job Training together on employee performance.</w:t>
      </w:r>
    </w:p>
    <w:p w14:paraId="075F09C1" w14:textId="77777777" w:rsidR="00EB0D41" w:rsidRDefault="00EB0D41"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2346EAB9" w14:textId="66670D2D" w:rsid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Tabel 2. Hasil Uji F</w:t>
      </w:r>
    </w:p>
    <w:tbl>
      <w:tblPr>
        <w:tblW w:w="69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
        <w:gridCol w:w="1278"/>
        <w:gridCol w:w="10"/>
        <w:gridCol w:w="1463"/>
        <w:gridCol w:w="10"/>
        <w:gridCol w:w="1018"/>
        <w:gridCol w:w="10"/>
        <w:gridCol w:w="1402"/>
        <w:gridCol w:w="10"/>
        <w:gridCol w:w="1018"/>
        <w:gridCol w:w="10"/>
        <w:gridCol w:w="691"/>
      </w:tblGrid>
      <w:tr w:rsidR="00ED24BD" w:rsidRPr="00ED24BD" w14:paraId="48911483" w14:textId="77777777" w:rsidTr="00ED24BD">
        <w:trPr>
          <w:cantSplit/>
          <w:jc w:val="center"/>
        </w:trPr>
        <w:tc>
          <w:tcPr>
            <w:tcW w:w="6956" w:type="dxa"/>
            <w:gridSpan w:val="12"/>
            <w:tcBorders>
              <w:bottom w:val="nil"/>
            </w:tcBorders>
            <w:shd w:val="clear" w:color="auto" w:fill="auto"/>
            <w:vAlign w:val="center"/>
          </w:tcPr>
          <w:p w14:paraId="2B8C832D"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b/>
                <w:i w:val="0"/>
                <w:color w:val="000000"/>
              </w:rPr>
              <w:t>ANOVA</w:t>
            </w:r>
            <w:r w:rsidRPr="00ED24BD">
              <w:rPr>
                <w:rFonts w:ascii="Times New Roman" w:eastAsia="Times New Roman" w:hAnsi="Times New Roman" w:cs="Times New Roman"/>
                <w:b/>
                <w:i w:val="0"/>
                <w:color w:val="000000"/>
                <w:vertAlign w:val="superscript"/>
              </w:rPr>
              <w:t>a</w:t>
            </w:r>
          </w:p>
        </w:tc>
      </w:tr>
      <w:tr w:rsidR="00ED24BD" w:rsidRPr="00ED24BD" w14:paraId="7A3852BD" w14:textId="77777777" w:rsidTr="00ED24BD">
        <w:trPr>
          <w:cantSplit/>
          <w:jc w:val="center"/>
        </w:trPr>
        <w:tc>
          <w:tcPr>
            <w:tcW w:w="1314" w:type="dxa"/>
            <w:gridSpan w:val="2"/>
            <w:tcBorders>
              <w:top w:val="nil"/>
              <w:bottom w:val="single" w:sz="4" w:space="0" w:color="auto"/>
            </w:tcBorders>
            <w:shd w:val="clear" w:color="auto" w:fill="auto"/>
            <w:vAlign w:val="bottom"/>
          </w:tcPr>
          <w:p w14:paraId="00CCC427"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Model</w:t>
            </w:r>
          </w:p>
        </w:tc>
        <w:tc>
          <w:tcPr>
            <w:tcW w:w="1473" w:type="dxa"/>
            <w:gridSpan w:val="2"/>
            <w:tcBorders>
              <w:top w:val="nil"/>
              <w:bottom w:val="single" w:sz="4" w:space="0" w:color="auto"/>
            </w:tcBorders>
            <w:shd w:val="clear" w:color="auto" w:fill="auto"/>
            <w:vAlign w:val="bottom"/>
          </w:tcPr>
          <w:p w14:paraId="4A8DC87C"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Sum of Squares</w:t>
            </w:r>
          </w:p>
        </w:tc>
        <w:tc>
          <w:tcPr>
            <w:tcW w:w="1028" w:type="dxa"/>
            <w:gridSpan w:val="2"/>
            <w:tcBorders>
              <w:top w:val="nil"/>
              <w:bottom w:val="single" w:sz="4" w:space="0" w:color="auto"/>
            </w:tcBorders>
            <w:shd w:val="clear" w:color="auto" w:fill="auto"/>
            <w:vAlign w:val="bottom"/>
          </w:tcPr>
          <w:p w14:paraId="3C511F5B"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df</w:t>
            </w:r>
          </w:p>
        </w:tc>
        <w:tc>
          <w:tcPr>
            <w:tcW w:w="1412" w:type="dxa"/>
            <w:gridSpan w:val="2"/>
            <w:tcBorders>
              <w:top w:val="nil"/>
              <w:bottom w:val="single" w:sz="4" w:space="0" w:color="auto"/>
            </w:tcBorders>
            <w:shd w:val="clear" w:color="auto" w:fill="auto"/>
            <w:vAlign w:val="bottom"/>
          </w:tcPr>
          <w:p w14:paraId="0F2CB0FD"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Mean Square</w:t>
            </w:r>
          </w:p>
        </w:tc>
        <w:tc>
          <w:tcPr>
            <w:tcW w:w="1028" w:type="dxa"/>
            <w:gridSpan w:val="2"/>
            <w:tcBorders>
              <w:top w:val="nil"/>
              <w:bottom w:val="single" w:sz="4" w:space="0" w:color="auto"/>
            </w:tcBorders>
            <w:shd w:val="clear" w:color="auto" w:fill="auto"/>
            <w:vAlign w:val="bottom"/>
          </w:tcPr>
          <w:p w14:paraId="408EA5F6"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F</w:t>
            </w:r>
          </w:p>
        </w:tc>
        <w:tc>
          <w:tcPr>
            <w:tcW w:w="701" w:type="dxa"/>
            <w:gridSpan w:val="2"/>
            <w:tcBorders>
              <w:top w:val="nil"/>
              <w:bottom w:val="single" w:sz="4" w:space="0" w:color="auto"/>
            </w:tcBorders>
            <w:shd w:val="clear" w:color="auto" w:fill="auto"/>
            <w:vAlign w:val="bottom"/>
          </w:tcPr>
          <w:p w14:paraId="3B81B638"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Sig.</w:t>
            </w:r>
          </w:p>
        </w:tc>
      </w:tr>
      <w:tr w:rsidR="00ED24BD" w:rsidRPr="00ED24BD" w14:paraId="18E24B76" w14:textId="77777777" w:rsidTr="00ED24BD">
        <w:trPr>
          <w:cantSplit/>
          <w:jc w:val="center"/>
        </w:trPr>
        <w:tc>
          <w:tcPr>
            <w:tcW w:w="36" w:type="dxa"/>
            <w:vMerge w:val="restart"/>
            <w:tcBorders>
              <w:top w:val="single" w:sz="4" w:space="0" w:color="auto"/>
            </w:tcBorders>
            <w:shd w:val="clear" w:color="auto" w:fill="auto"/>
          </w:tcPr>
          <w:p w14:paraId="5DCB190A"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1</w:t>
            </w:r>
          </w:p>
        </w:tc>
        <w:tc>
          <w:tcPr>
            <w:tcW w:w="1288" w:type="dxa"/>
            <w:gridSpan w:val="2"/>
            <w:tcBorders>
              <w:top w:val="single" w:sz="4" w:space="0" w:color="auto"/>
            </w:tcBorders>
            <w:shd w:val="clear" w:color="auto" w:fill="auto"/>
          </w:tcPr>
          <w:p w14:paraId="538C828D"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Regression</w:t>
            </w:r>
          </w:p>
        </w:tc>
        <w:tc>
          <w:tcPr>
            <w:tcW w:w="1473" w:type="dxa"/>
            <w:gridSpan w:val="2"/>
            <w:tcBorders>
              <w:top w:val="single" w:sz="4" w:space="0" w:color="auto"/>
            </w:tcBorders>
            <w:shd w:val="clear" w:color="auto" w:fill="auto"/>
          </w:tcPr>
          <w:p w14:paraId="507946F8"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411.884</w:t>
            </w:r>
          </w:p>
        </w:tc>
        <w:tc>
          <w:tcPr>
            <w:tcW w:w="1028" w:type="dxa"/>
            <w:gridSpan w:val="2"/>
            <w:tcBorders>
              <w:top w:val="single" w:sz="4" w:space="0" w:color="auto"/>
            </w:tcBorders>
            <w:shd w:val="clear" w:color="auto" w:fill="auto"/>
          </w:tcPr>
          <w:p w14:paraId="57A47993"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3</w:t>
            </w:r>
          </w:p>
        </w:tc>
        <w:tc>
          <w:tcPr>
            <w:tcW w:w="1412" w:type="dxa"/>
            <w:gridSpan w:val="2"/>
            <w:tcBorders>
              <w:top w:val="single" w:sz="4" w:space="0" w:color="auto"/>
            </w:tcBorders>
            <w:shd w:val="clear" w:color="auto" w:fill="auto"/>
          </w:tcPr>
          <w:p w14:paraId="5BD8E24E"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137.295</w:t>
            </w:r>
          </w:p>
        </w:tc>
        <w:tc>
          <w:tcPr>
            <w:tcW w:w="1028" w:type="dxa"/>
            <w:gridSpan w:val="2"/>
            <w:tcBorders>
              <w:top w:val="single" w:sz="4" w:space="0" w:color="auto"/>
            </w:tcBorders>
            <w:shd w:val="clear" w:color="auto" w:fill="auto"/>
          </w:tcPr>
          <w:p w14:paraId="2A6EA560"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20.669</w:t>
            </w:r>
          </w:p>
        </w:tc>
        <w:tc>
          <w:tcPr>
            <w:tcW w:w="691" w:type="dxa"/>
            <w:tcBorders>
              <w:top w:val="single" w:sz="4" w:space="0" w:color="auto"/>
            </w:tcBorders>
            <w:shd w:val="clear" w:color="auto" w:fill="auto"/>
          </w:tcPr>
          <w:p w14:paraId="71CB21F3"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.000</w:t>
            </w:r>
            <w:r w:rsidRPr="00ED24BD">
              <w:rPr>
                <w:rFonts w:ascii="Times New Roman" w:eastAsia="Times New Roman" w:hAnsi="Times New Roman" w:cs="Times New Roman"/>
                <w:i w:val="0"/>
                <w:color w:val="000000"/>
                <w:vertAlign w:val="superscript"/>
              </w:rPr>
              <w:t>b</w:t>
            </w:r>
          </w:p>
        </w:tc>
      </w:tr>
      <w:tr w:rsidR="00ED24BD" w:rsidRPr="00ED24BD" w14:paraId="2DD89551" w14:textId="77777777" w:rsidTr="00ED24BD">
        <w:trPr>
          <w:cantSplit/>
          <w:jc w:val="center"/>
        </w:trPr>
        <w:tc>
          <w:tcPr>
            <w:tcW w:w="36" w:type="dxa"/>
            <w:vMerge/>
            <w:shd w:val="clear" w:color="auto" w:fill="auto"/>
          </w:tcPr>
          <w:p w14:paraId="3C759BCC"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288" w:type="dxa"/>
            <w:gridSpan w:val="2"/>
            <w:shd w:val="clear" w:color="auto" w:fill="auto"/>
          </w:tcPr>
          <w:p w14:paraId="06E6C837"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Residual</w:t>
            </w:r>
          </w:p>
        </w:tc>
        <w:tc>
          <w:tcPr>
            <w:tcW w:w="1473" w:type="dxa"/>
            <w:gridSpan w:val="2"/>
            <w:shd w:val="clear" w:color="auto" w:fill="auto"/>
          </w:tcPr>
          <w:p w14:paraId="5E9B970F"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185.991</w:t>
            </w:r>
          </w:p>
        </w:tc>
        <w:tc>
          <w:tcPr>
            <w:tcW w:w="1028" w:type="dxa"/>
            <w:gridSpan w:val="2"/>
            <w:shd w:val="clear" w:color="auto" w:fill="auto"/>
          </w:tcPr>
          <w:p w14:paraId="11FEF351"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28</w:t>
            </w:r>
          </w:p>
        </w:tc>
        <w:tc>
          <w:tcPr>
            <w:tcW w:w="1412" w:type="dxa"/>
            <w:gridSpan w:val="2"/>
            <w:shd w:val="clear" w:color="auto" w:fill="auto"/>
          </w:tcPr>
          <w:p w14:paraId="7CC92E3C"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6.643</w:t>
            </w:r>
          </w:p>
        </w:tc>
        <w:tc>
          <w:tcPr>
            <w:tcW w:w="1028" w:type="dxa"/>
            <w:gridSpan w:val="2"/>
            <w:shd w:val="clear" w:color="auto" w:fill="auto"/>
            <w:vAlign w:val="center"/>
          </w:tcPr>
          <w:p w14:paraId="4CFF9C65"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c>
          <w:tcPr>
            <w:tcW w:w="691" w:type="dxa"/>
            <w:shd w:val="clear" w:color="auto" w:fill="auto"/>
            <w:vAlign w:val="center"/>
          </w:tcPr>
          <w:p w14:paraId="051FBE6A"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r>
      <w:tr w:rsidR="00ED24BD" w:rsidRPr="00ED24BD" w14:paraId="4D3199E7" w14:textId="77777777" w:rsidTr="00ED24BD">
        <w:trPr>
          <w:cantSplit/>
          <w:jc w:val="center"/>
        </w:trPr>
        <w:tc>
          <w:tcPr>
            <w:tcW w:w="36" w:type="dxa"/>
            <w:vMerge/>
            <w:shd w:val="clear" w:color="auto" w:fill="auto"/>
          </w:tcPr>
          <w:p w14:paraId="68E50FBA"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288" w:type="dxa"/>
            <w:gridSpan w:val="2"/>
            <w:shd w:val="clear" w:color="auto" w:fill="auto"/>
          </w:tcPr>
          <w:p w14:paraId="36994177"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Total</w:t>
            </w:r>
          </w:p>
        </w:tc>
        <w:tc>
          <w:tcPr>
            <w:tcW w:w="1473" w:type="dxa"/>
            <w:gridSpan w:val="2"/>
            <w:shd w:val="clear" w:color="auto" w:fill="auto"/>
          </w:tcPr>
          <w:p w14:paraId="3071457A"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597.875</w:t>
            </w:r>
          </w:p>
        </w:tc>
        <w:tc>
          <w:tcPr>
            <w:tcW w:w="1028" w:type="dxa"/>
            <w:gridSpan w:val="2"/>
            <w:shd w:val="clear" w:color="auto" w:fill="auto"/>
          </w:tcPr>
          <w:p w14:paraId="04832B98"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31</w:t>
            </w:r>
          </w:p>
        </w:tc>
        <w:tc>
          <w:tcPr>
            <w:tcW w:w="1412" w:type="dxa"/>
            <w:gridSpan w:val="2"/>
            <w:shd w:val="clear" w:color="auto" w:fill="auto"/>
            <w:vAlign w:val="center"/>
          </w:tcPr>
          <w:p w14:paraId="372C2AA1"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c>
          <w:tcPr>
            <w:tcW w:w="1028" w:type="dxa"/>
            <w:gridSpan w:val="2"/>
            <w:shd w:val="clear" w:color="auto" w:fill="auto"/>
            <w:vAlign w:val="center"/>
          </w:tcPr>
          <w:p w14:paraId="346C361C"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c>
          <w:tcPr>
            <w:tcW w:w="691" w:type="dxa"/>
            <w:shd w:val="clear" w:color="auto" w:fill="auto"/>
            <w:vAlign w:val="center"/>
          </w:tcPr>
          <w:p w14:paraId="36649EEC"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r>
      <w:tr w:rsidR="00ED24BD" w:rsidRPr="00ED24BD" w14:paraId="675187A6" w14:textId="77777777" w:rsidTr="00ED24BD">
        <w:trPr>
          <w:cantSplit/>
          <w:jc w:val="center"/>
        </w:trPr>
        <w:tc>
          <w:tcPr>
            <w:tcW w:w="6956" w:type="dxa"/>
            <w:gridSpan w:val="12"/>
            <w:shd w:val="clear" w:color="auto" w:fill="auto"/>
          </w:tcPr>
          <w:p w14:paraId="02EA086A" w14:textId="77777777" w:rsidR="00ED24BD" w:rsidRPr="00ED24BD" w:rsidRDefault="00ED24BD" w:rsidP="00ED24BD">
            <w:pPr>
              <w:pBdr>
                <w:top w:val="single" w:sz="4" w:space="1" w:color="auto"/>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a. Dependent Variable: TOTAL_Y</w:t>
            </w:r>
          </w:p>
        </w:tc>
      </w:tr>
      <w:tr w:rsidR="00ED24BD" w:rsidRPr="00ED24BD" w14:paraId="1B52F6A2" w14:textId="77777777" w:rsidTr="00ED24BD">
        <w:trPr>
          <w:cantSplit/>
          <w:trHeight w:val="64"/>
          <w:jc w:val="center"/>
        </w:trPr>
        <w:tc>
          <w:tcPr>
            <w:tcW w:w="6956" w:type="dxa"/>
            <w:gridSpan w:val="12"/>
            <w:shd w:val="clear" w:color="auto" w:fill="auto"/>
          </w:tcPr>
          <w:p w14:paraId="3DCDCD8A"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b. Predictors: (Constant), TOTAL_X3, TOTAL_X1, TOTAL_X2</w:t>
            </w:r>
          </w:p>
        </w:tc>
      </w:tr>
    </w:tbl>
    <w:p w14:paraId="619A37E2" w14:textId="796EAF34" w:rsidR="00ED24BD" w:rsidRDefault="00EB0D41" w:rsidP="00ED24BD">
      <w:pPr>
        <w:pBdr>
          <w:top w:val="nil"/>
          <w:left w:val="nil"/>
          <w:bottom w:val="nil"/>
          <w:right w:val="nil"/>
          <w:between w:val="nil"/>
        </w:pBdr>
        <w:spacing w:after="0" w:line="240" w:lineRule="auto"/>
        <w:ind w:left="993"/>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lastRenderedPageBreak/>
        <w:t>Primary data processed 2024</w:t>
      </w:r>
    </w:p>
    <w:p w14:paraId="1A715396" w14:textId="3FB1E4E2" w:rsidR="00ED24BD" w:rsidRDefault="00ED24BD" w:rsidP="00ED24B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8FD75CE" w14:textId="77777777" w:rsidR="00EB0D41" w:rsidRDefault="00EB0D41" w:rsidP="00AD24CC">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ED24BD">
        <w:rPr>
          <w:rFonts w:ascii="Times New Roman" w:eastAsia="Times New Roman" w:hAnsi="Times New Roman" w:cs="Times New Roman"/>
          <w:i w:val="0"/>
          <w:color w:val="000000"/>
          <w:sz w:val="24"/>
          <w:szCs w:val="24"/>
        </w:rPr>
        <w:t>Based on the table above, it is obtained that the significance value is 0.000. Because the criteria used in this study used a significance of 0.000 &lt; 0.05. Thus, this shows that the independent variables (work discipline, transformational leadership style, and job training) together have a significant effect on the dependent variable, namely employee performance. Therefore, H1 which states that "work discipline, transformational leadership style, and job training together have a significant effect on employee performance at Bank Kalteng Tamiang Layang" was accepted.</w:t>
      </w:r>
    </w:p>
    <w:p w14:paraId="2E9D527A" w14:textId="77777777" w:rsidR="00EB0D41" w:rsidRPr="004C037D" w:rsidRDefault="00EB0D41" w:rsidP="00AD24CC">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4C037D">
        <w:rPr>
          <w:rFonts w:ascii="Times New Roman" w:eastAsia="Times New Roman" w:hAnsi="Times New Roman" w:cs="Times New Roman"/>
          <w:i w:val="0"/>
          <w:color w:val="000000"/>
          <w:sz w:val="24"/>
          <w:szCs w:val="24"/>
        </w:rPr>
        <w:t>In testing the hypothesis, the coefficient significance of regression to the dependent variable was tested separately (partially) for each independent variable using the t test. Testing the significance of the influence of work discipline, Transformational Leadership Style,</w:t>
      </w:r>
      <w:r w:rsidRPr="004C037D">
        <w:rPr>
          <w:rFonts w:ascii="Times New Roman" w:eastAsia="Times New Roman" w:hAnsi="Times New Roman" w:cs="Times New Roman"/>
          <w:color w:val="000000"/>
          <w:sz w:val="24"/>
          <w:szCs w:val="24"/>
        </w:rPr>
        <w:t xml:space="preserve"> </w:t>
      </w:r>
      <w:r w:rsidRPr="004C037D">
        <w:rPr>
          <w:rFonts w:ascii="Times New Roman" w:eastAsia="Times New Roman" w:hAnsi="Times New Roman" w:cs="Times New Roman"/>
          <w:i w:val="0"/>
          <w:color w:val="000000"/>
          <w:sz w:val="24"/>
          <w:szCs w:val="24"/>
        </w:rPr>
        <w:t>and job training on employee performance.</w:t>
      </w:r>
    </w:p>
    <w:p w14:paraId="6471E8DC" w14:textId="77777777" w:rsidR="00EB0D41" w:rsidRDefault="00EB0D41" w:rsidP="00AD24C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CA5F0CB"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Table 3. Test Results t</w:t>
      </w:r>
    </w:p>
    <w:tbl>
      <w:tblPr>
        <w:tblpPr w:leftFromText="180" w:rightFromText="180" w:vertAnchor="text" w:horzAnchor="margin" w:tblpXSpec="center" w:tblpY="26"/>
        <w:tblOverlap w:val="never"/>
        <w:tblW w:w="7171"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49"/>
        <w:gridCol w:w="1614"/>
        <w:gridCol w:w="851"/>
        <w:gridCol w:w="1134"/>
        <w:gridCol w:w="1417"/>
        <w:gridCol w:w="709"/>
        <w:gridCol w:w="797"/>
      </w:tblGrid>
      <w:tr w:rsidR="00EB0D41" w:rsidRPr="004C037D" w14:paraId="04BB6261" w14:textId="77777777" w:rsidTr="00892BAD">
        <w:trPr>
          <w:cantSplit/>
          <w:trHeight w:val="271"/>
        </w:trPr>
        <w:tc>
          <w:tcPr>
            <w:tcW w:w="7171" w:type="dxa"/>
            <w:gridSpan w:val="7"/>
            <w:shd w:val="clear" w:color="auto" w:fill="FFFFFF"/>
            <w:vAlign w:val="center"/>
          </w:tcPr>
          <w:p w14:paraId="7513694B"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b/>
                <w:i w:val="0"/>
                <w:color w:val="000000"/>
              </w:rPr>
              <w:t>Coefficient</w:t>
            </w:r>
          </w:p>
        </w:tc>
      </w:tr>
      <w:tr w:rsidR="00EB0D41" w:rsidRPr="004C037D" w14:paraId="4193DB22" w14:textId="77777777" w:rsidTr="00892BAD">
        <w:trPr>
          <w:cantSplit/>
          <w:trHeight w:val="70"/>
        </w:trPr>
        <w:tc>
          <w:tcPr>
            <w:tcW w:w="2263" w:type="dxa"/>
            <w:gridSpan w:val="2"/>
            <w:vMerge w:val="restart"/>
            <w:shd w:val="clear" w:color="auto" w:fill="FFFFFF"/>
            <w:vAlign w:val="bottom"/>
          </w:tcPr>
          <w:p w14:paraId="23B9C7BB" w14:textId="77777777" w:rsidR="00EB0D41" w:rsidRPr="004C037D" w:rsidRDefault="00EB0D41" w:rsidP="00892BAD">
            <w:pPr>
              <w:pBdr>
                <w:top w:val="nil"/>
                <w:left w:val="nil"/>
                <w:bottom w:val="single" w:sz="4" w:space="1" w:color="auto"/>
                <w:right w:val="nil"/>
                <w:between w:val="nil"/>
              </w:pBdr>
              <w:spacing w:after="0" w:line="240" w:lineRule="auto"/>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Model</w:t>
            </w:r>
          </w:p>
        </w:tc>
        <w:tc>
          <w:tcPr>
            <w:tcW w:w="1985" w:type="dxa"/>
            <w:gridSpan w:val="2"/>
            <w:tcBorders>
              <w:top w:val="nil"/>
              <w:bottom w:val="single" w:sz="4" w:space="0" w:color="auto"/>
            </w:tcBorders>
            <w:shd w:val="clear" w:color="auto" w:fill="FFFFFF"/>
            <w:vAlign w:val="bottom"/>
          </w:tcPr>
          <w:p w14:paraId="29301605"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Unstandardized Coefficients</w:t>
            </w:r>
          </w:p>
        </w:tc>
        <w:tc>
          <w:tcPr>
            <w:tcW w:w="1417" w:type="dxa"/>
            <w:tcBorders>
              <w:top w:val="nil"/>
              <w:bottom w:val="single" w:sz="4" w:space="0" w:color="auto"/>
            </w:tcBorders>
            <w:shd w:val="clear" w:color="auto" w:fill="FFFFFF"/>
            <w:vAlign w:val="bottom"/>
          </w:tcPr>
          <w:p w14:paraId="34C9836D"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Standardized Coefficients</w:t>
            </w:r>
          </w:p>
        </w:tc>
        <w:tc>
          <w:tcPr>
            <w:tcW w:w="709" w:type="dxa"/>
            <w:vMerge w:val="restart"/>
            <w:tcBorders>
              <w:top w:val="nil"/>
              <w:bottom w:val="single" w:sz="4" w:space="0" w:color="auto"/>
            </w:tcBorders>
            <w:shd w:val="clear" w:color="auto" w:fill="FFFFFF"/>
            <w:vAlign w:val="bottom"/>
          </w:tcPr>
          <w:p w14:paraId="31C3BC9F"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w:t>
            </w:r>
          </w:p>
        </w:tc>
        <w:tc>
          <w:tcPr>
            <w:tcW w:w="797" w:type="dxa"/>
            <w:vMerge w:val="restart"/>
            <w:tcBorders>
              <w:top w:val="nil"/>
              <w:bottom w:val="single" w:sz="4" w:space="0" w:color="auto"/>
            </w:tcBorders>
            <w:shd w:val="clear" w:color="auto" w:fill="FFFFFF"/>
            <w:vAlign w:val="bottom"/>
          </w:tcPr>
          <w:p w14:paraId="3D27F94D"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Say.</w:t>
            </w:r>
          </w:p>
        </w:tc>
      </w:tr>
      <w:tr w:rsidR="00EB0D41" w:rsidRPr="004C037D" w14:paraId="066ECABE" w14:textId="77777777" w:rsidTr="00892BAD">
        <w:trPr>
          <w:cantSplit/>
          <w:trHeight w:val="397"/>
        </w:trPr>
        <w:tc>
          <w:tcPr>
            <w:tcW w:w="2263" w:type="dxa"/>
            <w:gridSpan w:val="2"/>
            <w:vMerge/>
            <w:tcBorders>
              <w:top w:val="single" w:sz="4" w:space="0" w:color="auto"/>
            </w:tcBorders>
            <w:shd w:val="clear" w:color="auto" w:fill="FFFFFF"/>
            <w:vAlign w:val="bottom"/>
          </w:tcPr>
          <w:p w14:paraId="604A913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851" w:type="dxa"/>
            <w:tcBorders>
              <w:top w:val="single" w:sz="4" w:space="0" w:color="auto"/>
              <w:bottom w:val="single" w:sz="4" w:space="0" w:color="auto"/>
            </w:tcBorders>
            <w:shd w:val="clear" w:color="auto" w:fill="FFFFFF"/>
            <w:vAlign w:val="bottom"/>
          </w:tcPr>
          <w:p w14:paraId="27B22ACC"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B</w:t>
            </w:r>
          </w:p>
        </w:tc>
        <w:tc>
          <w:tcPr>
            <w:tcW w:w="1134" w:type="dxa"/>
            <w:tcBorders>
              <w:top w:val="single" w:sz="4" w:space="0" w:color="auto"/>
              <w:bottom w:val="single" w:sz="4" w:space="0" w:color="auto"/>
            </w:tcBorders>
            <w:shd w:val="clear" w:color="auto" w:fill="FFFFFF"/>
            <w:vAlign w:val="bottom"/>
          </w:tcPr>
          <w:p w14:paraId="7920ADF2"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Std. Error</w:t>
            </w:r>
          </w:p>
        </w:tc>
        <w:tc>
          <w:tcPr>
            <w:tcW w:w="1417" w:type="dxa"/>
            <w:tcBorders>
              <w:top w:val="single" w:sz="4" w:space="0" w:color="auto"/>
              <w:bottom w:val="single" w:sz="4" w:space="0" w:color="auto"/>
            </w:tcBorders>
            <w:shd w:val="clear" w:color="auto" w:fill="FFFFFF"/>
            <w:vAlign w:val="bottom"/>
          </w:tcPr>
          <w:p w14:paraId="75BE14F2"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Beta</w:t>
            </w:r>
          </w:p>
        </w:tc>
        <w:tc>
          <w:tcPr>
            <w:tcW w:w="709" w:type="dxa"/>
            <w:vMerge/>
            <w:tcBorders>
              <w:top w:val="nil"/>
              <w:bottom w:val="single" w:sz="4" w:space="0" w:color="auto"/>
            </w:tcBorders>
            <w:shd w:val="clear" w:color="auto" w:fill="FFFFFF"/>
            <w:vAlign w:val="bottom"/>
          </w:tcPr>
          <w:p w14:paraId="183687D2"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797" w:type="dxa"/>
            <w:vMerge/>
            <w:tcBorders>
              <w:top w:val="nil"/>
              <w:bottom w:val="single" w:sz="4" w:space="0" w:color="auto"/>
            </w:tcBorders>
            <w:shd w:val="clear" w:color="auto" w:fill="FFFFFF"/>
            <w:vAlign w:val="bottom"/>
          </w:tcPr>
          <w:p w14:paraId="7F05392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r>
      <w:tr w:rsidR="00EB0D41" w:rsidRPr="004C037D" w14:paraId="6F335B70" w14:textId="77777777" w:rsidTr="00892BAD">
        <w:trPr>
          <w:cantSplit/>
          <w:trHeight w:val="271"/>
        </w:trPr>
        <w:tc>
          <w:tcPr>
            <w:tcW w:w="649" w:type="dxa"/>
            <w:vMerge w:val="restart"/>
            <w:shd w:val="clear" w:color="auto" w:fill="auto"/>
          </w:tcPr>
          <w:p w14:paraId="63647D6A"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w:t>
            </w:r>
          </w:p>
        </w:tc>
        <w:tc>
          <w:tcPr>
            <w:tcW w:w="1614" w:type="dxa"/>
            <w:shd w:val="clear" w:color="auto" w:fill="auto"/>
          </w:tcPr>
          <w:p w14:paraId="212C33A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(Constant)</w:t>
            </w:r>
          </w:p>
        </w:tc>
        <w:tc>
          <w:tcPr>
            <w:tcW w:w="851" w:type="dxa"/>
            <w:tcBorders>
              <w:top w:val="single" w:sz="4" w:space="0" w:color="auto"/>
            </w:tcBorders>
            <w:shd w:val="clear" w:color="auto" w:fill="FFFFFF"/>
          </w:tcPr>
          <w:p w14:paraId="37C6A04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3.593</w:t>
            </w:r>
          </w:p>
        </w:tc>
        <w:tc>
          <w:tcPr>
            <w:tcW w:w="1134" w:type="dxa"/>
            <w:tcBorders>
              <w:top w:val="single" w:sz="4" w:space="0" w:color="auto"/>
            </w:tcBorders>
            <w:shd w:val="clear" w:color="auto" w:fill="FFFFFF"/>
          </w:tcPr>
          <w:p w14:paraId="5A0095D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6.631</w:t>
            </w:r>
          </w:p>
        </w:tc>
        <w:tc>
          <w:tcPr>
            <w:tcW w:w="1417" w:type="dxa"/>
            <w:tcBorders>
              <w:top w:val="single" w:sz="4" w:space="0" w:color="auto"/>
            </w:tcBorders>
            <w:shd w:val="clear" w:color="auto" w:fill="FFFFFF"/>
            <w:vAlign w:val="center"/>
          </w:tcPr>
          <w:p w14:paraId="63825511"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709" w:type="dxa"/>
            <w:tcBorders>
              <w:top w:val="single" w:sz="4" w:space="0" w:color="auto"/>
            </w:tcBorders>
            <w:shd w:val="clear" w:color="auto" w:fill="FFFFFF"/>
          </w:tcPr>
          <w:p w14:paraId="1A064AD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.542</w:t>
            </w:r>
          </w:p>
        </w:tc>
        <w:tc>
          <w:tcPr>
            <w:tcW w:w="797" w:type="dxa"/>
            <w:tcBorders>
              <w:top w:val="single" w:sz="4" w:space="0" w:color="auto"/>
            </w:tcBorders>
            <w:shd w:val="clear" w:color="auto" w:fill="FFFFFF"/>
          </w:tcPr>
          <w:p w14:paraId="7E71CF8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.592</w:t>
            </w:r>
          </w:p>
        </w:tc>
      </w:tr>
      <w:tr w:rsidR="00EB0D41" w:rsidRPr="004C037D" w14:paraId="5C9061AF" w14:textId="77777777" w:rsidTr="00892BAD">
        <w:trPr>
          <w:cantSplit/>
          <w:trHeight w:val="122"/>
        </w:trPr>
        <w:tc>
          <w:tcPr>
            <w:tcW w:w="649" w:type="dxa"/>
            <w:vMerge/>
            <w:shd w:val="clear" w:color="auto" w:fill="auto"/>
          </w:tcPr>
          <w:p w14:paraId="2047B906"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614" w:type="dxa"/>
            <w:shd w:val="clear" w:color="auto" w:fill="auto"/>
          </w:tcPr>
          <w:p w14:paraId="7A91CCDB"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TOTAL_X1</w:t>
            </w:r>
          </w:p>
        </w:tc>
        <w:tc>
          <w:tcPr>
            <w:tcW w:w="851" w:type="dxa"/>
            <w:shd w:val="clear" w:color="auto" w:fill="FFFFFF"/>
          </w:tcPr>
          <w:p w14:paraId="466CD7CF"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.848</w:t>
            </w:r>
          </w:p>
        </w:tc>
        <w:tc>
          <w:tcPr>
            <w:tcW w:w="1134" w:type="dxa"/>
            <w:shd w:val="clear" w:color="auto" w:fill="FFFFFF"/>
          </w:tcPr>
          <w:p w14:paraId="589FE98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.177</w:t>
            </w:r>
          </w:p>
        </w:tc>
        <w:tc>
          <w:tcPr>
            <w:tcW w:w="1417" w:type="dxa"/>
            <w:shd w:val="clear" w:color="auto" w:fill="FFFFFF"/>
          </w:tcPr>
          <w:p w14:paraId="09CFBFC3"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.565</w:t>
            </w:r>
          </w:p>
        </w:tc>
        <w:tc>
          <w:tcPr>
            <w:tcW w:w="709" w:type="dxa"/>
            <w:shd w:val="clear" w:color="auto" w:fill="FFFFFF"/>
          </w:tcPr>
          <w:p w14:paraId="01FC40C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4.787</w:t>
            </w:r>
          </w:p>
        </w:tc>
        <w:tc>
          <w:tcPr>
            <w:tcW w:w="797" w:type="dxa"/>
            <w:shd w:val="clear" w:color="auto" w:fill="FFFFFF"/>
          </w:tcPr>
          <w:p w14:paraId="454E0130"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.000</w:t>
            </w:r>
          </w:p>
        </w:tc>
      </w:tr>
      <w:tr w:rsidR="00EB0D41" w:rsidRPr="004C037D" w14:paraId="010579A2" w14:textId="77777777" w:rsidTr="00892BAD">
        <w:trPr>
          <w:cantSplit/>
          <w:trHeight w:val="122"/>
        </w:trPr>
        <w:tc>
          <w:tcPr>
            <w:tcW w:w="649" w:type="dxa"/>
            <w:vMerge/>
            <w:shd w:val="clear" w:color="auto" w:fill="auto"/>
          </w:tcPr>
          <w:p w14:paraId="2A005FDA"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614" w:type="dxa"/>
            <w:shd w:val="clear" w:color="auto" w:fill="auto"/>
          </w:tcPr>
          <w:p w14:paraId="6B69E98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TOTAL_X2</w:t>
            </w:r>
          </w:p>
        </w:tc>
        <w:tc>
          <w:tcPr>
            <w:tcW w:w="851" w:type="dxa"/>
            <w:shd w:val="clear" w:color="auto" w:fill="FFFFFF"/>
          </w:tcPr>
          <w:p w14:paraId="59312793"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.255</w:t>
            </w:r>
          </w:p>
        </w:tc>
        <w:tc>
          <w:tcPr>
            <w:tcW w:w="1134" w:type="dxa"/>
            <w:shd w:val="clear" w:color="auto" w:fill="FFFFFF"/>
          </w:tcPr>
          <w:p w14:paraId="4DC82784"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.117</w:t>
            </w:r>
          </w:p>
        </w:tc>
        <w:tc>
          <w:tcPr>
            <w:tcW w:w="1417" w:type="dxa"/>
            <w:shd w:val="clear" w:color="auto" w:fill="FFFFFF"/>
          </w:tcPr>
          <w:p w14:paraId="12A0C920"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.261</w:t>
            </w:r>
          </w:p>
        </w:tc>
        <w:tc>
          <w:tcPr>
            <w:tcW w:w="709" w:type="dxa"/>
            <w:shd w:val="clear" w:color="auto" w:fill="FFFFFF"/>
          </w:tcPr>
          <w:p w14:paraId="3D507FC1"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2.179</w:t>
            </w:r>
          </w:p>
        </w:tc>
        <w:tc>
          <w:tcPr>
            <w:tcW w:w="797" w:type="dxa"/>
            <w:shd w:val="clear" w:color="auto" w:fill="FFFFFF"/>
          </w:tcPr>
          <w:p w14:paraId="5441F29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.038</w:t>
            </w:r>
          </w:p>
        </w:tc>
      </w:tr>
      <w:tr w:rsidR="00EB0D41" w:rsidRPr="004C037D" w14:paraId="58F9F9E7" w14:textId="77777777" w:rsidTr="00892BAD">
        <w:trPr>
          <w:cantSplit/>
          <w:trHeight w:val="122"/>
        </w:trPr>
        <w:tc>
          <w:tcPr>
            <w:tcW w:w="649" w:type="dxa"/>
            <w:vMerge/>
            <w:shd w:val="clear" w:color="auto" w:fill="auto"/>
          </w:tcPr>
          <w:p w14:paraId="4A17F45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614" w:type="dxa"/>
            <w:shd w:val="clear" w:color="auto" w:fill="auto"/>
          </w:tcPr>
          <w:p w14:paraId="1405D28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TOTAL_X3</w:t>
            </w:r>
          </w:p>
        </w:tc>
        <w:tc>
          <w:tcPr>
            <w:tcW w:w="851" w:type="dxa"/>
            <w:shd w:val="clear" w:color="auto" w:fill="FFFFFF"/>
          </w:tcPr>
          <w:p w14:paraId="3E6A3BF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.192</w:t>
            </w:r>
          </w:p>
        </w:tc>
        <w:tc>
          <w:tcPr>
            <w:tcW w:w="1134" w:type="dxa"/>
            <w:shd w:val="clear" w:color="auto" w:fill="FFFFFF"/>
          </w:tcPr>
          <w:p w14:paraId="0C8B520B"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.091</w:t>
            </w:r>
          </w:p>
        </w:tc>
        <w:tc>
          <w:tcPr>
            <w:tcW w:w="1417" w:type="dxa"/>
            <w:shd w:val="clear" w:color="auto" w:fill="FFFFFF"/>
          </w:tcPr>
          <w:p w14:paraId="57D72545"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.240</w:t>
            </w:r>
          </w:p>
        </w:tc>
        <w:tc>
          <w:tcPr>
            <w:tcW w:w="709" w:type="dxa"/>
            <w:shd w:val="clear" w:color="auto" w:fill="FFFFFF"/>
          </w:tcPr>
          <w:p w14:paraId="73BDA786"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2.118</w:t>
            </w:r>
          </w:p>
        </w:tc>
        <w:tc>
          <w:tcPr>
            <w:tcW w:w="797" w:type="dxa"/>
            <w:shd w:val="clear" w:color="auto" w:fill="FFFFFF"/>
          </w:tcPr>
          <w:p w14:paraId="4DD0A941"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.043</w:t>
            </w:r>
          </w:p>
        </w:tc>
      </w:tr>
      <w:tr w:rsidR="00EB0D41" w:rsidRPr="004C037D" w14:paraId="3AAF57AC" w14:textId="77777777" w:rsidTr="00892BAD">
        <w:trPr>
          <w:cantSplit/>
          <w:trHeight w:val="258"/>
        </w:trPr>
        <w:tc>
          <w:tcPr>
            <w:tcW w:w="7171" w:type="dxa"/>
            <w:gridSpan w:val="7"/>
            <w:shd w:val="clear" w:color="auto" w:fill="FFFFFF"/>
          </w:tcPr>
          <w:p w14:paraId="08F50437" w14:textId="77777777" w:rsidR="00EB0D41" w:rsidRPr="004C037D" w:rsidRDefault="00EB0D41" w:rsidP="00892BAD">
            <w:pPr>
              <w:pBdr>
                <w:top w:val="single" w:sz="4" w:space="1" w:color="auto"/>
                <w:left w:val="nil"/>
                <w:bottom w:val="nil"/>
                <w:right w:val="nil"/>
                <w:between w:val="nil"/>
              </w:pBdr>
              <w:spacing w:after="0" w:line="240" w:lineRule="auto"/>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a. Dependent Variable: TOTAL_Y</w:t>
            </w:r>
          </w:p>
        </w:tc>
      </w:tr>
    </w:tbl>
    <w:p w14:paraId="73C322F8"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20217ADB"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3F72F9A7"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38E04A32"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0F8B216E"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678E3474"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557F2885"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0A42631E"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2FE11F7C" w14:textId="77777777" w:rsidR="00EB0D41" w:rsidRDefault="00EB0D41" w:rsidP="00892BAD">
      <w:pPr>
        <w:pBdr>
          <w:top w:val="nil"/>
          <w:left w:val="nil"/>
          <w:bottom w:val="nil"/>
          <w:right w:val="nil"/>
          <w:between w:val="nil"/>
        </w:pBdr>
        <w:spacing w:after="0" w:line="240" w:lineRule="auto"/>
        <w:ind w:left="851"/>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Source: Primary data processed 2024</w:t>
      </w:r>
    </w:p>
    <w:p w14:paraId="3D7A8B85" w14:textId="21474C07" w:rsidR="004C037D" w:rsidRDefault="004C037D" w:rsidP="004C037D">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1414A2B6" w14:textId="77777777" w:rsidR="00EB0D41" w:rsidRPr="004C037D" w:rsidRDefault="00EB0D41" w:rsidP="004C3D5E">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For testing the effect of labor discipline on employee performance. It is known that work discipline has a positive effect on employee performance From the results of the analysis in the table above, it can be seen that the work discipline variable has a significance value of 0.848. This indicates that the significance value is 0.00 &lt; 0.05. Thus, partially the variable of work discipline has a positive and significant effect on employee performance. This means that H2 is accepted.</w:t>
      </w:r>
    </w:p>
    <w:p w14:paraId="76B2CC3F" w14:textId="77777777" w:rsidR="00EB0D41" w:rsidRPr="004C037D" w:rsidRDefault="00EB0D41" w:rsidP="004C3D5E">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 xml:space="preserve">Testing the influence of transformational leadership styles on performance. From the results of the analysis in the table above, it can be seen that the Transformational Leadership Style variable has a significance value of 0.255. This indicates that the significance value is 0.038 &gt; 0.05. Thus, partially the variable of Transformational Leadership Style has a positive and significant effect on employee performance. This means that H3 is accepted. </w:t>
      </w:r>
    </w:p>
    <w:p w14:paraId="2DE73E69" w14:textId="5837560F" w:rsidR="00EB0D41" w:rsidRDefault="00EB0D41" w:rsidP="00EB0D41">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Testing the effect of job training has a positive effect on employee performance. From the results of the analysis in the table above, it can be seen that the job training variable has a significance value of 0.192. This indicates that the significance value is 0.043 &gt; 0.05. Thus, partially the variable of job training has a positive and significant effect on employee performance. This means that H4 is accepted.</w:t>
      </w:r>
    </w:p>
    <w:p w14:paraId="387B5F0C" w14:textId="77777777" w:rsidR="00EB0D41" w:rsidRDefault="00EB0D41" w:rsidP="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F1DFEE5" w14:textId="77777777" w:rsidR="00EB0D41" w:rsidRDefault="00EB0D41" w:rsidP="00864BF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Discussion</w:t>
      </w:r>
    </w:p>
    <w:p w14:paraId="3CC88B08" w14:textId="77777777" w:rsidR="00EB0D41" w:rsidRPr="004C037D" w:rsidRDefault="00EB0D41" w:rsidP="00864BF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4C037D">
        <w:rPr>
          <w:rFonts w:ascii="Times New Roman" w:eastAsia="Times New Roman" w:hAnsi="Times New Roman" w:cs="Times New Roman"/>
          <w:b/>
          <w:bCs/>
          <w:i w:val="0"/>
          <w:color w:val="000000"/>
          <w:sz w:val="24"/>
          <w:szCs w:val="24"/>
        </w:rPr>
        <w:t xml:space="preserve">The influence of work discipline, transformational leadership style, and job training on employee performance at Bank Kalteng Tamiang Layang. </w:t>
      </w:r>
    </w:p>
    <w:p w14:paraId="748A84D9" w14:textId="77777777" w:rsidR="00EB0D41" w:rsidRPr="004C037D" w:rsidRDefault="00EB0D41" w:rsidP="00864BF8">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lastRenderedPageBreak/>
        <w:t>The results of the study showed that work discipline, transformational leadership style, and job training together have a positive effect on the performance of employees at Bank Kalteng Tamiang Layang. When work discipline such as arriving on time, using time efficiently, obeying company rules and achieving work targets is balanced with the relationship between superiors and subordinates on the basis of principles, beliefs and expectations about the vision and goals of the organization or agency. Then also have training which is a learning that has been provided by the company to improve employee performance in terms of quality, quantity, punctuality in doing something, effective in doing the work provided, independent and also commitment to what has become their responsibility. The results of this study are supported by research by Agnes Marnita Silaban &amp;; Onan Marakali Siregar (2023) who said that work discipline, transformational leadership style and job training have a positive and significant effect on employee performance. This is considered if these variables will have a big role in improving employee performance so that it can make it easier for the company to achieve its goals. Different results are shown by research conducted by Vivi Puspandini and Enge Christina (2023) which states that work discipline, transformational leadership style, and job training have a negative and insignificant effect on employee performance. This is because one variable alone may not necessarily help employees to achieve performance, so several variables are needed to support employee performance.</w:t>
      </w:r>
    </w:p>
    <w:p w14:paraId="49F6C1F7" w14:textId="77777777" w:rsidR="004C037D" w:rsidRPr="004C037D" w:rsidRDefault="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EC5E328" w14:textId="77777777" w:rsidR="00EB0D41" w:rsidRPr="004C037D" w:rsidRDefault="00EB0D41" w:rsidP="001E5691">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4C037D">
        <w:rPr>
          <w:rFonts w:ascii="Times New Roman" w:eastAsia="Times New Roman" w:hAnsi="Times New Roman" w:cs="Times New Roman"/>
          <w:b/>
          <w:bCs/>
          <w:i w:val="0"/>
          <w:color w:val="000000"/>
          <w:sz w:val="24"/>
          <w:szCs w:val="24"/>
        </w:rPr>
        <w:t>The partial influence of job discipline, transformational leadership style and job training on employee performance at Bank Kalteng Tamiang Layang.</w:t>
      </w:r>
    </w:p>
    <w:p w14:paraId="58A8276F" w14:textId="77777777" w:rsidR="00EB0D41" w:rsidRPr="004C037D" w:rsidRDefault="00EB0D41" w:rsidP="001E5691">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 xml:space="preserve">For the hypothesis of Work Discipline has a direct effect on employee performance. The result of this study is that work discipline has a positive and significant effect on Employee Performance at Bank Kalteng Tamiang Layang. Employees feel that when they have good discipline, they tend to obey the rules of arriving on time, being able to use time efficiently, working with focus, and completing tasks on time. This can increase productivity and efficiency, create a stable work environment, and make a positive contribution to the achievement of company goals. This is in accordance with research conducted by Nadya Hasana &amp; Sulaiman Hellmi (2023) obtained results that work discipline has a positive and significant influence on employee performance. This shows that if in the company an employee is not disciplined, the work he does will be in vain and said to be unsuccessful. However, different results were found in research conducted by Vivi Puspandini (2022), Sri Lestari, and Dilla Afifah (2020) which stated that work discipline had a negative and insignificant effect on employee performance. This is because work discipline cannot be measured from several aspects only. There are some employees who obey one aspect but still make work discipline decrease which results in decreased employee performance. </w:t>
      </w:r>
    </w:p>
    <w:p w14:paraId="2C9E3D89" w14:textId="77777777" w:rsidR="004A1CB2" w:rsidRDefault="00EB0D41" w:rsidP="002241E0">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A33607">
        <w:rPr>
          <w:rFonts w:ascii="Times New Roman" w:eastAsia="Times New Roman" w:hAnsi="Times New Roman" w:cs="Times New Roman"/>
          <w:i w:val="0"/>
          <w:color w:val="000000"/>
          <w:sz w:val="24"/>
          <w:szCs w:val="24"/>
        </w:rPr>
        <w:t xml:space="preserve">To hypothesize the influence of Transformational Leadership Style on employee performance. Based on the results of the study, it shows that transformational leadership style has a positive and significant effect on employee performance. Transformational leadership involves charisma, inspirational motivation, individualized attention, and intellectual stimulation. By motivating employees to have a shared vision and stimulating creativity, </w:t>
      </w:r>
    </w:p>
    <w:p w14:paraId="7668338B" w14:textId="21B15F35" w:rsidR="00EB0D41" w:rsidRDefault="00EB0D41" w:rsidP="004A1CB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A33607">
        <w:rPr>
          <w:rFonts w:ascii="Times New Roman" w:eastAsia="Times New Roman" w:hAnsi="Times New Roman" w:cs="Times New Roman"/>
          <w:i w:val="0"/>
          <w:color w:val="000000"/>
          <w:sz w:val="24"/>
          <w:szCs w:val="24"/>
        </w:rPr>
        <w:t xml:space="preserve">transformational leadership can improve individual performance and the team as a whole. This is in accordance with research conducted by Nadhifa Salsabila &amp;; Rojuaniah (2023) found that transformational leadership styles have a positive influence and significant to employee performance. This is because the involvement of leaders in employee development can create a dynamic and vibrant work environment, which contributes positively to productivity and innovation for the company. Different things were found in research conducted by Vivi Puspadini (2022), Nadya Hasana and Sulaiman Hellmi (2023) which stated that </w:t>
      </w:r>
      <w:r w:rsidRPr="00A33607">
        <w:rPr>
          <w:rFonts w:ascii="Times New Roman" w:eastAsia="Times New Roman" w:hAnsi="Times New Roman" w:cs="Times New Roman"/>
          <w:i w:val="0"/>
          <w:color w:val="000000"/>
          <w:sz w:val="24"/>
          <w:szCs w:val="24"/>
        </w:rPr>
        <w:lastRenderedPageBreak/>
        <w:t>transformational leadership style has a negative and insignificant effect on employee performance. This is because transformational leadership styles are important for leaders to engage in self-reflection, identify areas where they can improve their leadership practices, and communicate openly with employees to correct any problems that may arise.</w:t>
      </w:r>
    </w:p>
    <w:p w14:paraId="168E625F" w14:textId="77777777" w:rsidR="00EB0D41" w:rsidRPr="00A33607" w:rsidRDefault="00EB0D41" w:rsidP="002241E0">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A33607">
        <w:rPr>
          <w:rFonts w:ascii="Times New Roman" w:eastAsia="Times New Roman" w:hAnsi="Times New Roman" w:cs="Times New Roman"/>
          <w:i w:val="0"/>
          <w:color w:val="000000"/>
          <w:sz w:val="24"/>
          <w:szCs w:val="24"/>
        </w:rPr>
        <w:t>For the hypothesis of the effect of Job Training on employee performance. Based on the results of this study, it shows that job training has a positive and significant effect on employee performance. Through training, employees can improve their skills and knowledge, which can be applied directly in everyday work. Training also provides opportunities for professional development, increases confidence, and motivates employees to make maximum contributions. Overall, investments in job training create a competent and adaptive work environment, which positively impacts employee productivity, efficiency, and quality of performance. Based on the results of research conducted by Sri Lestari &amp;; Dilla Afifah (2020), it was found that job training has a significant positive influence on employee performance. This is because job training is needed to encourage companies to prepare and carry out job training in accordance with the field of work of each employee. Different results were found in research conducted by Enge Christina, Theresia Pradiani &amp;; Fathorrahman (2023) which stated that job training had a negative and insignificant effect. It was explained that the importance of training is an effort to be able to improve the performance of the workforce in their field of work.</w:t>
      </w:r>
    </w:p>
    <w:p w14:paraId="7F883D43" w14:textId="77777777" w:rsidR="003B3941" w:rsidRDefault="003B3941" w:rsidP="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9937CF2" w14:textId="77777777" w:rsidR="0045168E" w:rsidRDefault="0045168E" w:rsidP="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BFC194D" w14:textId="77777777" w:rsidR="00EB0D41" w:rsidRDefault="00EB0D41" w:rsidP="00527B5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CONCLUSION</w:t>
      </w:r>
    </w:p>
    <w:p w14:paraId="41639C7A" w14:textId="77777777" w:rsidR="00EB0D41" w:rsidRDefault="00EB0D41" w:rsidP="00527B57">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Based on data analysis and discussion, the following conclusions were obtained: 1) Work discipline, transformational leadership style, and job training jointly affect employee performance at Bank Kalteng Tamiang Layang, so that H1 is supported. 2) Work discipline has a positive and significant effect on the performance of employees at Bank Kalteng Tamiang Layang, so that H2 is supported. 3) Transformational Leadership Style has an effect and significant on employee performance at Bank Kalteng Tamiang Layang, so that H3 is supported. 4) Job Training has a positive and significant effect on employee performance at Bank Kalteng Tamiang Layang, so that H4 is supported.</w:t>
      </w:r>
    </w:p>
    <w:p w14:paraId="2E2A8E17" w14:textId="77777777" w:rsidR="00761EAA" w:rsidRDefault="00761EAA">
      <w:pPr>
        <w:spacing w:after="0" w:line="240" w:lineRule="auto"/>
        <w:jc w:val="both"/>
        <w:rPr>
          <w:rFonts w:ascii="Times New Roman" w:eastAsia="Times New Roman" w:hAnsi="Times New Roman" w:cs="Times New Roman"/>
          <w:b/>
          <w:i w:val="0"/>
          <w:sz w:val="24"/>
          <w:szCs w:val="24"/>
        </w:rPr>
      </w:pPr>
    </w:p>
    <w:p w14:paraId="3199E08C" w14:textId="77777777" w:rsidR="00761EAA" w:rsidRDefault="00761EAA">
      <w:pPr>
        <w:spacing w:after="0" w:line="240" w:lineRule="auto"/>
        <w:jc w:val="both"/>
        <w:rPr>
          <w:rFonts w:ascii="Times New Roman" w:eastAsia="Times New Roman" w:hAnsi="Times New Roman" w:cs="Times New Roman"/>
          <w:b/>
          <w:i w:val="0"/>
          <w:sz w:val="24"/>
          <w:szCs w:val="24"/>
        </w:rPr>
      </w:pPr>
    </w:p>
    <w:p w14:paraId="111A0113" w14:textId="77777777" w:rsidR="00EB0D41" w:rsidRDefault="00EB0D41" w:rsidP="00680CF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REFERENCE</w:t>
      </w:r>
    </w:p>
    <w:p w14:paraId="2DA7FAFD"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A.A. Anwar, Prabu Mangkunegara. (2009). Consumer behavior. Bandung: Refika Adiwijaya, M. (2010). 8 Surefire Moves to Manage an Indonesian-style Retail Business, Jakarta: Elex Media Komputindo.</w:t>
      </w:r>
    </w:p>
    <w:p w14:paraId="20548185"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Afandi, P., 2016. Human Resource Management; Theory, Concepts and Indicators, 1st edition. ed. Zanafa, Pekanbaru.</w:t>
      </w:r>
    </w:p>
    <w:p w14:paraId="64F99B57"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Audina, S., &amp;; Aswan, K. (2023). The influence of leadership style, discipline and work motivation on the performance of employees of the West Sumatra Provincial Transportation Office. </w:t>
      </w:r>
      <w:r w:rsidRPr="00A33607">
        <w:rPr>
          <w:rFonts w:ascii="Times New Roman" w:eastAsia="Times New Roman" w:hAnsi="Times New Roman" w:cs="Times New Roman"/>
          <w:sz w:val="24"/>
          <w:szCs w:val="24"/>
        </w:rPr>
        <w:t>Digital Business: Journal of Management Science and E-Commerce Publications</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 xml:space="preserve"> 2</w:t>
      </w:r>
      <w:r w:rsidRPr="00A33607">
        <w:rPr>
          <w:rFonts w:ascii="Times New Roman" w:eastAsia="Times New Roman" w:hAnsi="Times New Roman" w:cs="Times New Roman"/>
          <w:i w:val="0"/>
          <w:sz w:val="24"/>
          <w:szCs w:val="24"/>
        </w:rPr>
        <w:t>(2), 01-23.</w:t>
      </w:r>
    </w:p>
    <w:p w14:paraId="4E8DDFB2"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Christina, E., &amp;; Pradiani, T. (2023). Analysis of the Effect of Work Discipline, Leadership Style, and Training on the Performance of Satoria Manufacturing Employees in Pasuruan (Case Study at Satoria Manufacturing Pasuruan). </w:t>
      </w:r>
      <w:r w:rsidRPr="00A33607">
        <w:rPr>
          <w:rFonts w:ascii="Times New Roman" w:eastAsia="Times New Roman" w:hAnsi="Times New Roman" w:cs="Times New Roman"/>
          <w:sz w:val="24"/>
          <w:szCs w:val="24"/>
        </w:rPr>
        <w:t>Journal of Business and Entrepreneurship</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19</w:t>
      </w:r>
      <w:r w:rsidRPr="00A33607">
        <w:rPr>
          <w:rFonts w:ascii="Times New Roman" w:eastAsia="Times New Roman" w:hAnsi="Times New Roman" w:cs="Times New Roman"/>
          <w:i w:val="0"/>
          <w:sz w:val="24"/>
          <w:szCs w:val="24"/>
        </w:rPr>
        <w:t>(1), 1-12</w:t>
      </w:r>
    </w:p>
    <w:p w14:paraId="33CB9126"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id-ID"/>
        </w:rPr>
      </w:pPr>
      <w:r w:rsidRPr="00A33607">
        <w:rPr>
          <w:rFonts w:ascii="Times New Roman" w:eastAsia="Times New Roman" w:hAnsi="Times New Roman" w:cs="Times New Roman"/>
          <w:i w:val="0"/>
          <w:sz w:val="24"/>
          <w:szCs w:val="24"/>
        </w:rPr>
        <w:t>Dessler, G. 2015. Human Resource Management. Salemba Four. Jakarta.</w:t>
      </w:r>
    </w:p>
    <w:p w14:paraId="238C1E59"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id-ID"/>
        </w:rPr>
      </w:pPr>
      <w:r w:rsidRPr="00A33607">
        <w:rPr>
          <w:rFonts w:ascii="Times New Roman" w:eastAsia="Times New Roman" w:hAnsi="Times New Roman" w:cs="Times New Roman"/>
          <w:i w:val="0"/>
          <w:sz w:val="24"/>
          <w:szCs w:val="24"/>
        </w:rPr>
        <w:lastRenderedPageBreak/>
        <w:t>Ghozali, I. (2018). "Application of Multivariate Analysis with IBM SPSS Program"Edition Sembilan.Semarang:Diponegoro University Publishing Board</w:t>
      </w:r>
    </w:p>
    <w:p w14:paraId="5174F102"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Hasana, N., &amp;; Helmi, S. (2023). The Influence of Transformational Leadership Style, Work Motivation and Work Discipline on the Performance of Employees of PT Kereta Api Indonesia (Persero) Palembang Regional Division III. </w:t>
      </w:r>
      <w:r w:rsidRPr="00A33607">
        <w:rPr>
          <w:rFonts w:ascii="Times New Roman" w:eastAsia="Times New Roman" w:hAnsi="Times New Roman" w:cs="Times New Roman"/>
          <w:sz w:val="24"/>
          <w:szCs w:val="24"/>
        </w:rPr>
        <w:t>SEIKO: Journal of Management &amp;; Business</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6</w:t>
      </w:r>
      <w:r w:rsidRPr="00A33607">
        <w:rPr>
          <w:rFonts w:ascii="Times New Roman" w:eastAsia="Times New Roman" w:hAnsi="Times New Roman" w:cs="Times New Roman"/>
          <w:i w:val="0"/>
          <w:sz w:val="24"/>
          <w:szCs w:val="24"/>
        </w:rPr>
        <w:t>(2).</w:t>
      </w:r>
    </w:p>
    <w:p w14:paraId="0E4EA7CE"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Ismail, K., Ridjal, S., &amp;; Idris, M. M. R. (2023). The influence of leadership and training on employee performance is mediated by the work discipline of the Makassar City Fire Department. </w:t>
      </w:r>
      <w:r w:rsidRPr="00A33607">
        <w:rPr>
          <w:rFonts w:ascii="Times New Roman" w:eastAsia="Times New Roman" w:hAnsi="Times New Roman" w:cs="Times New Roman"/>
          <w:sz w:val="24"/>
          <w:szCs w:val="24"/>
        </w:rPr>
        <w:t>Mirai Management Journal</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8</w:t>
      </w:r>
      <w:r w:rsidRPr="00A33607">
        <w:rPr>
          <w:rFonts w:ascii="Times New Roman" w:eastAsia="Times New Roman" w:hAnsi="Times New Roman" w:cs="Times New Roman"/>
          <w:i w:val="0"/>
          <w:sz w:val="24"/>
          <w:szCs w:val="24"/>
        </w:rPr>
        <w:t>(2), 499-514. Jakarta: Salemba Empat.</w:t>
      </w:r>
    </w:p>
    <w:p w14:paraId="7A8847A6"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Lestari, S., &amp;; Afifah, D. (2020). The effect of work discipline and job training on employee performance. </w:t>
      </w:r>
      <w:r w:rsidRPr="00A33607">
        <w:rPr>
          <w:rFonts w:ascii="Times New Roman" w:eastAsia="Times New Roman" w:hAnsi="Times New Roman" w:cs="Times New Roman"/>
          <w:sz w:val="24"/>
          <w:szCs w:val="24"/>
        </w:rPr>
        <w:t>Performance</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3</w:t>
      </w:r>
      <w:r w:rsidRPr="00A33607">
        <w:rPr>
          <w:rFonts w:ascii="Times New Roman" w:eastAsia="Times New Roman" w:hAnsi="Times New Roman" w:cs="Times New Roman"/>
          <w:i w:val="0"/>
          <w:sz w:val="24"/>
          <w:szCs w:val="24"/>
        </w:rPr>
        <w:t>(01), 93-110.</w:t>
      </w:r>
    </w:p>
    <w:p w14:paraId="5931A5E3"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Nurhuda, A., Sardjono, S., &amp;; Purnamasari, W. (2018). The influence of transformational leadership style, work discipline, work environment on the motivation and performance of employees of Anwar Medika Hospital Jl. Raya Bypass Krian Km. 33 Balongbendo-Sidoarjo. </w:t>
      </w:r>
      <w:r w:rsidRPr="00A33607">
        <w:rPr>
          <w:rFonts w:ascii="Times New Roman" w:eastAsia="Times New Roman" w:hAnsi="Times New Roman" w:cs="Times New Roman"/>
          <w:sz w:val="24"/>
          <w:szCs w:val="24"/>
        </w:rPr>
        <w:t>IqtishadEQUITY journal of MANAGEMENT</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 xml:space="preserve"> 1</w:t>
      </w:r>
      <w:r w:rsidRPr="00A33607">
        <w:rPr>
          <w:rFonts w:ascii="Times New Roman" w:eastAsia="Times New Roman" w:hAnsi="Times New Roman" w:cs="Times New Roman"/>
          <w:i w:val="0"/>
          <w:sz w:val="24"/>
          <w:szCs w:val="24"/>
        </w:rPr>
        <w:t>(1).</w:t>
      </w:r>
    </w:p>
    <w:p w14:paraId="60B5D599"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PRADIPTA, T. (2018). </w:t>
      </w:r>
      <w:r w:rsidRPr="00A33607">
        <w:rPr>
          <w:rFonts w:ascii="Times New Roman" w:eastAsia="Times New Roman" w:hAnsi="Times New Roman" w:cs="Times New Roman"/>
          <w:sz w:val="24"/>
          <w:szCs w:val="24"/>
        </w:rPr>
        <w:t>The influence of leadership style, work discipline, and work motivation on employee performance at PT. Aulia Karya Perdana</w:t>
      </w:r>
      <w:r w:rsidRPr="00A33607">
        <w:rPr>
          <w:rFonts w:ascii="Times New Roman" w:eastAsia="Times New Roman" w:hAnsi="Times New Roman" w:cs="Times New Roman"/>
          <w:i w:val="0"/>
          <w:sz w:val="24"/>
          <w:szCs w:val="24"/>
        </w:rPr>
        <w:t xml:space="preserve"> (Doctoral Dissertation, Stiesia Surabaya).</w:t>
      </w:r>
    </w:p>
    <w:p w14:paraId="3AD02A25"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rPr>
      </w:pPr>
      <w:r w:rsidRPr="00A33607">
        <w:rPr>
          <w:rFonts w:ascii="Times New Roman" w:eastAsia="Times New Roman" w:hAnsi="Times New Roman" w:cs="Times New Roman"/>
          <w:i w:val="0"/>
          <w:sz w:val="24"/>
          <w:szCs w:val="24"/>
        </w:rPr>
        <w:t xml:space="preserve">Puspandini, V. (2022). </w:t>
      </w:r>
      <w:r w:rsidRPr="00A33607">
        <w:rPr>
          <w:rFonts w:ascii="Times New Roman" w:eastAsia="Times New Roman" w:hAnsi="Times New Roman" w:cs="Times New Roman"/>
          <w:sz w:val="24"/>
          <w:szCs w:val="24"/>
        </w:rPr>
        <w:t xml:space="preserve">The influence of transformational leadership style, work motivation, and work discipline on employee performance (Case Study on CV. Anugerah Maju Pratama Kota Magelang) </w:t>
      </w:r>
      <w:r w:rsidRPr="00A33607">
        <w:rPr>
          <w:rFonts w:ascii="Times New Roman" w:eastAsia="Times New Roman" w:hAnsi="Times New Roman" w:cs="Times New Roman"/>
          <w:i w:val="0"/>
          <w:sz w:val="24"/>
          <w:szCs w:val="24"/>
        </w:rPr>
        <w:t xml:space="preserve"> (Doctoral dissertation, University of Muhammadiyah Magelang).</w:t>
      </w:r>
    </w:p>
    <w:p w14:paraId="79BFCC99"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Rivai and Sagala. (2018). </w:t>
      </w:r>
      <w:r w:rsidRPr="00A33607">
        <w:rPr>
          <w:rFonts w:ascii="Times New Roman" w:eastAsia="Times New Roman" w:hAnsi="Times New Roman" w:cs="Times New Roman"/>
          <w:sz w:val="24"/>
          <w:szCs w:val="24"/>
        </w:rPr>
        <w:t>Human Resources for Companies</w:t>
      </w:r>
      <w:r w:rsidRPr="00A33607">
        <w:rPr>
          <w:rFonts w:ascii="Times New Roman" w:eastAsia="Times New Roman" w:hAnsi="Times New Roman" w:cs="Times New Roman"/>
          <w:i w:val="0"/>
          <w:sz w:val="24"/>
          <w:szCs w:val="24"/>
        </w:rPr>
        <w:t>. Jakarta: PT. Rajagrafindo Persada.</w:t>
      </w:r>
    </w:p>
    <w:p w14:paraId="4E190896"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Robbins, Stephen P., Timothy A. Judge. (2016). Organizational Behavior 16th Edition.</w:t>
      </w:r>
    </w:p>
    <w:p w14:paraId="316B37D6"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Salsabila, N., &amp;; Rojuaniah, R. (2023). The Influence of Transformational Leadership, Organizational Culture, Work Discipline, and Organizational Commitment on the Performance of Contractor Company Employees. </w:t>
      </w:r>
      <w:r w:rsidRPr="00A33607">
        <w:rPr>
          <w:rFonts w:ascii="Times New Roman" w:eastAsia="Times New Roman" w:hAnsi="Times New Roman" w:cs="Times New Roman"/>
          <w:sz w:val="24"/>
          <w:szCs w:val="24"/>
        </w:rPr>
        <w:t>Tambusai Education Journal</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7</w:t>
      </w:r>
      <w:r w:rsidRPr="00A33607">
        <w:rPr>
          <w:rFonts w:ascii="Times New Roman" w:eastAsia="Times New Roman" w:hAnsi="Times New Roman" w:cs="Times New Roman"/>
          <w:i w:val="0"/>
          <w:sz w:val="24"/>
          <w:szCs w:val="24"/>
        </w:rPr>
        <w:t>(3), 23088-23108.</w:t>
      </w:r>
    </w:p>
    <w:p w14:paraId="7949E24F"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Sedarmayanti. (2017). Human Resource Management, Bureaucratic Reform and Civil Servant Management. Bandung: Refika Aditama.</w:t>
      </w:r>
    </w:p>
    <w:p w14:paraId="227BDB2D"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Sekaran, U., &amp;; Bougie, R. (2017). Research Methods for Business: A Skill-Development Approach, 6th Edition Book 1.</w:t>
      </w:r>
    </w:p>
    <w:p w14:paraId="0494052C"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Silaban, A. M., &amp;; Siregar, O. M. (2023). The Effect of Transformational Leadership Style and Training on Employee Performance at PT. Horti jaya lestari Dokan Branch. </w:t>
      </w:r>
      <w:r w:rsidRPr="00A33607">
        <w:rPr>
          <w:rFonts w:ascii="Times New Roman" w:eastAsia="Times New Roman" w:hAnsi="Times New Roman" w:cs="Times New Roman"/>
          <w:sz w:val="24"/>
          <w:szCs w:val="24"/>
        </w:rPr>
        <w:t>Indonesian Journal of Economics, Accounting and Management,</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2</w:t>
      </w:r>
      <w:r w:rsidRPr="00A33607">
        <w:rPr>
          <w:rFonts w:ascii="Times New Roman" w:eastAsia="Times New Roman" w:hAnsi="Times New Roman" w:cs="Times New Roman"/>
          <w:i w:val="0"/>
          <w:sz w:val="24"/>
          <w:szCs w:val="24"/>
        </w:rPr>
        <w:t>(01), 16-26.</w:t>
      </w:r>
    </w:p>
    <w:p w14:paraId="3D9728D3"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Sry, J. D. (2023). The effect of job training on employee performance at Surya Pamanukan Department Store. </w:t>
      </w:r>
      <w:r w:rsidRPr="00A33607">
        <w:rPr>
          <w:rFonts w:ascii="Times New Roman" w:eastAsia="Times New Roman" w:hAnsi="Times New Roman" w:cs="Times New Roman"/>
          <w:sz w:val="24"/>
          <w:szCs w:val="24"/>
        </w:rPr>
        <w:t>Nanggroe: Journal of Scholarly Service</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2</w:t>
      </w:r>
      <w:r w:rsidRPr="00A33607">
        <w:rPr>
          <w:rFonts w:ascii="Times New Roman" w:eastAsia="Times New Roman" w:hAnsi="Times New Roman" w:cs="Times New Roman"/>
          <w:i w:val="0"/>
          <w:sz w:val="24"/>
          <w:szCs w:val="24"/>
        </w:rPr>
        <w:t>(3).</w:t>
      </w:r>
    </w:p>
    <w:p w14:paraId="6B05F733"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Sugiyono, 'Quantitative, Qualitative, and R&amp;D Research Methods' (Bandung: Alfabeta Publishers, 2019)</w:t>
      </w:r>
    </w:p>
    <w:p w14:paraId="5EE9437B"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Veithzal Rivai. 2014. Human Resource Management for Companies, 6th Edition, PT. King Grafindo Persada, Depok, 16956.</w:t>
      </w:r>
    </w:p>
    <w:p w14:paraId="35CEAB83" w14:textId="77777777" w:rsidR="00EB0D41" w:rsidRPr="00A33607" w:rsidRDefault="00EB0D41" w:rsidP="009200E2">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Vonanda, R. (2020). </w:t>
      </w:r>
      <w:r w:rsidRPr="00A33607">
        <w:rPr>
          <w:rFonts w:ascii="Times New Roman" w:eastAsia="Times New Roman" w:hAnsi="Times New Roman" w:cs="Times New Roman"/>
          <w:sz w:val="24"/>
          <w:szCs w:val="24"/>
        </w:rPr>
        <w:t>The Influence of Leadership, Discipline and Training on Employee Performance at PT Top Baker Indonesia in Batam City</w:t>
      </w:r>
      <w:r w:rsidRPr="00A33607">
        <w:rPr>
          <w:rFonts w:ascii="Times New Roman" w:eastAsia="Times New Roman" w:hAnsi="Times New Roman" w:cs="Times New Roman"/>
          <w:i w:val="0"/>
          <w:sz w:val="24"/>
          <w:szCs w:val="24"/>
        </w:rPr>
        <w:t xml:space="preserve"> (Doctoral dissertation, Management Study Program).</w:t>
      </w:r>
    </w:p>
    <w:p w14:paraId="59BDC120" w14:textId="77777777" w:rsidR="00761EAA" w:rsidRDefault="00DB5D6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5FA6DB57" w14:textId="77777777" w:rsidR="00761EAA" w:rsidRDefault="00761EAA">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1F3975F8" w14:textId="77777777" w:rsidR="00761EAA" w:rsidRDefault="00761EAA">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7A6F6B01" w14:textId="77777777" w:rsidR="00761EAA" w:rsidRDefault="00761EAA">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761EAA" w:rsidSect="00547CFB">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3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618B8" w14:textId="77777777" w:rsidR="00B11A5E" w:rsidRDefault="00B11A5E">
      <w:pPr>
        <w:spacing w:after="0" w:line="240" w:lineRule="auto"/>
      </w:pPr>
      <w:r>
        <w:separator/>
      </w:r>
    </w:p>
  </w:endnote>
  <w:endnote w:type="continuationSeparator" w:id="0">
    <w:p w14:paraId="76BA2CE6" w14:textId="77777777" w:rsidR="00B11A5E" w:rsidRDefault="00B1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341C9" w14:textId="77777777" w:rsidR="00761EAA" w:rsidRDefault="00761EAA">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61EAA" w14:paraId="2217B65A" w14:textId="77777777">
      <w:trPr>
        <w:jc w:val="center"/>
      </w:trPr>
      <w:tc>
        <w:tcPr>
          <w:tcW w:w="751" w:type="dxa"/>
          <w:vAlign w:val="center"/>
        </w:tcPr>
        <w:p w14:paraId="00DFA260" w14:textId="604D5149" w:rsidR="00761EAA" w:rsidRDefault="00DB5D6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F1816">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E64F500" w14:textId="77777777" w:rsidR="00761EAA" w:rsidRDefault="00DB5D6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2BB6644" w14:textId="77777777" w:rsidR="00761EAA" w:rsidRDefault="00761EAA">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D6545" w14:textId="77777777" w:rsidR="00761EAA" w:rsidRDefault="00761EAA">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61EAA" w14:paraId="33D43164" w14:textId="77777777">
      <w:trPr>
        <w:jc w:val="center"/>
      </w:trPr>
      <w:tc>
        <w:tcPr>
          <w:tcW w:w="8321" w:type="dxa"/>
          <w:vAlign w:val="center"/>
        </w:tcPr>
        <w:p w14:paraId="1B82F29E"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09A25644" w14:textId="1ADDBA5D"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F1816">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E779621" w14:textId="77777777" w:rsidR="00761EAA" w:rsidRDefault="00761EAA">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F9E4F" w14:textId="77777777" w:rsidR="00761EAA" w:rsidRDefault="00761EAA">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761EAA" w14:paraId="638925E8" w14:textId="77777777">
      <w:trPr>
        <w:trHeight w:val="284"/>
        <w:jc w:val="center"/>
      </w:trPr>
      <w:tc>
        <w:tcPr>
          <w:tcW w:w="8321" w:type="dxa"/>
          <w:shd w:val="clear" w:color="auto" w:fill="auto"/>
          <w:vAlign w:val="center"/>
        </w:tcPr>
        <w:p w14:paraId="06E90DDA" w14:textId="695A2E42" w:rsidR="00761EAA" w:rsidRDefault="00DB5D6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Vol</w:t>
          </w:r>
          <w:r w:rsidR="0030458E">
            <w:rPr>
              <w:rFonts w:ascii="Tahoma" w:eastAsia="Tahoma" w:hAnsi="Tahoma" w:cs="Tahoma"/>
              <w:i w:val="0"/>
            </w:rPr>
            <w:t>. 8</w:t>
          </w:r>
          <w:r>
            <w:rPr>
              <w:rFonts w:ascii="Tahoma" w:eastAsia="Tahoma" w:hAnsi="Tahoma" w:cs="Tahoma"/>
              <w:i w:val="0"/>
            </w:rPr>
            <w:t xml:space="preserve"> No.</w:t>
          </w:r>
          <w:r w:rsidR="0030458E">
            <w:rPr>
              <w:rFonts w:ascii="Tahoma" w:eastAsia="Tahoma" w:hAnsi="Tahoma" w:cs="Tahoma"/>
              <w:i w:val="0"/>
            </w:rPr>
            <w:t xml:space="preserve"> 2</w:t>
          </w:r>
          <w:r>
            <w:rPr>
              <w:rFonts w:ascii="Tahoma" w:eastAsia="Tahoma" w:hAnsi="Tahoma" w:cs="Tahoma"/>
              <w:i w:val="0"/>
            </w:rPr>
            <w:t xml:space="preserve">, </w:t>
          </w:r>
          <w:r w:rsidR="00547CFB">
            <w:rPr>
              <w:rFonts w:ascii="Tahoma" w:eastAsia="Tahoma" w:hAnsi="Tahoma" w:cs="Tahoma"/>
              <w:i w:val="0"/>
            </w:rPr>
            <w:t>April</w:t>
          </w:r>
          <w:r>
            <w:rPr>
              <w:rFonts w:ascii="Tahoma" w:eastAsia="Tahoma" w:hAnsi="Tahoma" w:cs="Tahoma"/>
              <w:i w:val="0"/>
            </w:rPr>
            <w:t xml:space="preserve"> 2024</w:t>
          </w:r>
        </w:p>
      </w:tc>
      <w:tc>
        <w:tcPr>
          <w:tcW w:w="749" w:type="dxa"/>
          <w:shd w:val="clear" w:color="auto" w:fill="auto"/>
          <w:vAlign w:val="center"/>
        </w:tcPr>
        <w:p w14:paraId="35C50CCF"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F1816">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F8024C7" w14:textId="77777777" w:rsidR="00761EAA" w:rsidRDefault="00761EAA">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FE90C" w14:textId="77777777" w:rsidR="00B11A5E" w:rsidRDefault="00B11A5E">
      <w:pPr>
        <w:spacing w:after="0" w:line="240" w:lineRule="auto"/>
      </w:pPr>
      <w:r>
        <w:separator/>
      </w:r>
    </w:p>
  </w:footnote>
  <w:footnote w:type="continuationSeparator" w:id="0">
    <w:p w14:paraId="1874B42B" w14:textId="77777777" w:rsidR="00B11A5E" w:rsidRDefault="00B11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2E82D" w14:textId="77777777" w:rsidR="00761EAA" w:rsidRDefault="00761EAA">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761EAA" w14:paraId="29F0A168" w14:textId="77777777">
      <w:trPr>
        <w:trHeight w:val="284"/>
        <w:jc w:val="center"/>
      </w:trPr>
      <w:tc>
        <w:tcPr>
          <w:tcW w:w="7370" w:type="dxa"/>
          <w:vAlign w:val="center"/>
        </w:tcPr>
        <w:p w14:paraId="04D1CA50" w14:textId="05688EE2" w:rsidR="00761EAA" w:rsidRDefault="00DB5D6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233149CF" wp14:editId="34E941B9">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proofErr w:type="gramStart"/>
          <w:r w:rsidR="0030458E">
            <w:rPr>
              <w:rFonts w:ascii="Tahoma" w:eastAsia="Tahoma" w:hAnsi="Tahoma" w:cs="Tahoma"/>
              <w:b/>
              <w:i w:val="0"/>
            </w:rPr>
            <w:t>8</w:t>
          </w:r>
          <w:r>
            <w:rPr>
              <w:rFonts w:ascii="Tahoma" w:eastAsia="Tahoma" w:hAnsi="Tahoma" w:cs="Tahoma"/>
              <w:b/>
              <w:i w:val="0"/>
            </w:rPr>
            <w:t xml:space="preserve"> </w:t>
          </w:r>
          <w:r w:rsidR="009200E2">
            <w:rPr>
              <w:rFonts w:ascii="Tahoma" w:eastAsia="Tahoma" w:hAnsi="Tahoma" w:cs="Tahoma"/>
              <w:b/>
              <w:i w:val="0"/>
            </w:rPr>
            <w:t xml:space="preserve"> </w:t>
          </w:r>
          <w:r>
            <w:rPr>
              <w:rFonts w:ascii="Tahoma" w:eastAsia="Tahoma" w:hAnsi="Tahoma" w:cs="Tahoma"/>
              <w:b/>
              <w:i w:val="0"/>
            </w:rPr>
            <w:t>No.</w:t>
          </w:r>
          <w:proofErr w:type="gramEnd"/>
          <w:r>
            <w:rPr>
              <w:rFonts w:ascii="Tahoma" w:eastAsia="Tahoma" w:hAnsi="Tahoma" w:cs="Tahoma"/>
              <w:b/>
              <w:i w:val="0"/>
            </w:rPr>
            <w:t xml:space="preserve"> </w:t>
          </w:r>
          <w:r w:rsidR="009200E2">
            <w:rPr>
              <w:rFonts w:ascii="Tahoma" w:eastAsia="Tahoma" w:hAnsi="Tahoma" w:cs="Tahoma"/>
              <w:b/>
              <w:i w:val="0"/>
            </w:rPr>
            <w:t>2, April</w:t>
          </w:r>
          <w:r w:rsidR="009200E2">
            <w:rPr>
              <w:rFonts w:ascii="Tahoma" w:eastAsia="Tahoma" w:hAnsi="Tahoma" w:cs="Tahoma"/>
              <w:i w:val="0"/>
            </w:rPr>
            <w:t xml:space="preserve"> </w:t>
          </w:r>
          <w:r w:rsidR="009200E2">
            <w:rPr>
              <w:rFonts w:ascii="Tahoma" w:eastAsia="Tahoma" w:hAnsi="Tahoma" w:cs="Tahoma"/>
              <w:b/>
              <w:i w:val="0"/>
            </w:rPr>
            <w:t>2024</w:t>
          </w:r>
        </w:p>
      </w:tc>
      <w:tc>
        <w:tcPr>
          <w:tcW w:w="1700" w:type="dxa"/>
          <w:vAlign w:val="center"/>
        </w:tcPr>
        <w:p w14:paraId="7F4B08DE"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CA03A7C"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F6CDE16" w14:textId="77777777" w:rsidR="00761EAA" w:rsidRDefault="00761EAA">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079EC" w14:textId="77777777" w:rsidR="00761EAA" w:rsidRDefault="00761EAA">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61EAA" w14:paraId="67258996" w14:textId="77777777">
      <w:trPr>
        <w:jc w:val="center"/>
      </w:trPr>
      <w:tc>
        <w:tcPr>
          <w:tcW w:w="7362" w:type="dxa"/>
          <w:vAlign w:val="center"/>
        </w:tcPr>
        <w:p w14:paraId="37624B5F" w14:textId="7456D055" w:rsidR="00761EAA" w:rsidRDefault="00DB5D60">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738B2088" wp14:editId="3B6C08CD">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w:t>
          </w:r>
          <w:r w:rsidR="0030458E">
            <w:rPr>
              <w:rFonts w:ascii="Tahoma" w:eastAsia="Tahoma" w:hAnsi="Tahoma" w:cs="Tahoma"/>
              <w:b/>
              <w:i w:val="0"/>
            </w:rPr>
            <w:t xml:space="preserve"> 8</w:t>
          </w:r>
          <w:r>
            <w:rPr>
              <w:rFonts w:ascii="Tahoma" w:eastAsia="Tahoma" w:hAnsi="Tahoma" w:cs="Tahoma"/>
              <w:b/>
              <w:i w:val="0"/>
            </w:rPr>
            <w:t xml:space="preserve"> No.</w:t>
          </w:r>
          <w:r w:rsidR="009200E2">
            <w:rPr>
              <w:rFonts w:ascii="Tahoma" w:eastAsia="Tahoma" w:hAnsi="Tahoma" w:cs="Tahoma"/>
              <w:b/>
              <w:i w:val="0"/>
            </w:rPr>
            <w:t xml:space="preserve"> 2, April</w:t>
          </w:r>
          <w:r w:rsidR="009200E2">
            <w:rPr>
              <w:rFonts w:ascii="Tahoma" w:eastAsia="Tahoma" w:hAnsi="Tahoma" w:cs="Tahoma"/>
              <w:i w:val="0"/>
            </w:rPr>
            <w:t xml:space="preserve"> </w:t>
          </w:r>
          <w:r w:rsidR="009200E2">
            <w:rPr>
              <w:rFonts w:ascii="Tahoma" w:eastAsia="Tahoma" w:hAnsi="Tahoma" w:cs="Tahoma"/>
              <w:b/>
              <w:i w:val="0"/>
            </w:rPr>
            <w:t>2024</w:t>
          </w:r>
        </w:p>
      </w:tc>
      <w:tc>
        <w:tcPr>
          <w:tcW w:w="1698" w:type="dxa"/>
          <w:vAlign w:val="center"/>
        </w:tcPr>
        <w:p w14:paraId="50F24012"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890D418"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61C3CD9" w14:textId="77777777" w:rsidR="00761EAA" w:rsidRDefault="00761EAA">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6FAA" w14:textId="77777777" w:rsidR="00761EAA" w:rsidRDefault="00761EAA">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61EAA" w14:paraId="0E9D9CDA" w14:textId="77777777">
      <w:trPr>
        <w:trHeight w:val="699"/>
        <w:jc w:val="center"/>
      </w:trPr>
      <w:tc>
        <w:tcPr>
          <w:tcW w:w="7362" w:type="dxa"/>
          <w:vAlign w:val="center"/>
        </w:tcPr>
        <w:p w14:paraId="388F803C" w14:textId="65C8506B" w:rsidR="00761EAA" w:rsidRDefault="00DB5D60">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3A9A8301" wp14:editId="54A091BB">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w:t>
          </w:r>
          <w:r w:rsidR="009200E2">
            <w:rPr>
              <w:rFonts w:ascii="Tahoma" w:eastAsia="Tahoma" w:hAnsi="Tahoma" w:cs="Tahoma"/>
              <w:b/>
              <w:i w:val="0"/>
            </w:rPr>
            <w:t xml:space="preserve"> </w:t>
          </w:r>
          <w:r w:rsidR="0030458E">
            <w:rPr>
              <w:rFonts w:ascii="Tahoma" w:eastAsia="Tahoma" w:hAnsi="Tahoma" w:cs="Tahoma"/>
              <w:b/>
              <w:i w:val="0"/>
            </w:rPr>
            <w:t xml:space="preserve">8 </w:t>
          </w:r>
          <w:r>
            <w:rPr>
              <w:rFonts w:ascii="Tahoma" w:eastAsia="Tahoma" w:hAnsi="Tahoma" w:cs="Tahoma"/>
              <w:b/>
              <w:i w:val="0"/>
            </w:rPr>
            <w:t>No.</w:t>
          </w:r>
          <w:r w:rsidR="0030458E">
            <w:rPr>
              <w:rFonts w:ascii="Tahoma" w:eastAsia="Tahoma" w:hAnsi="Tahoma" w:cs="Tahoma"/>
              <w:b/>
              <w:i w:val="0"/>
            </w:rPr>
            <w:t xml:space="preserve"> 2</w:t>
          </w:r>
          <w:r>
            <w:rPr>
              <w:rFonts w:ascii="Tahoma" w:eastAsia="Tahoma" w:hAnsi="Tahoma" w:cs="Tahoma"/>
              <w:b/>
              <w:i w:val="0"/>
            </w:rPr>
            <w:t>,</w:t>
          </w:r>
          <w:r w:rsidR="0030458E">
            <w:rPr>
              <w:rFonts w:ascii="Tahoma" w:eastAsia="Tahoma" w:hAnsi="Tahoma" w:cs="Tahoma"/>
              <w:b/>
              <w:i w:val="0"/>
            </w:rPr>
            <w:t xml:space="preserve"> </w:t>
          </w:r>
          <w:r w:rsidR="009200E2">
            <w:rPr>
              <w:rFonts w:ascii="Tahoma" w:eastAsia="Tahoma" w:hAnsi="Tahoma" w:cs="Tahoma"/>
              <w:b/>
              <w:i w:val="0"/>
            </w:rPr>
            <w:t>April</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74374F77"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8F087FD"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F97038D" w14:textId="77777777" w:rsidR="00761EAA" w:rsidRDefault="00761EAA">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886AF0"/>
    <w:multiLevelType w:val="multilevel"/>
    <w:tmpl w:val="9D30E9EE"/>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861AC1"/>
    <w:multiLevelType w:val="multilevel"/>
    <w:tmpl w:val="3AD21250"/>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AA"/>
    <w:rsid w:val="0000022A"/>
    <w:rsid w:val="00013614"/>
    <w:rsid w:val="00101CA3"/>
    <w:rsid w:val="00157BAB"/>
    <w:rsid w:val="002003EA"/>
    <w:rsid w:val="002E5A0A"/>
    <w:rsid w:val="0030458E"/>
    <w:rsid w:val="0031196D"/>
    <w:rsid w:val="003B3941"/>
    <w:rsid w:val="00426469"/>
    <w:rsid w:val="0045168E"/>
    <w:rsid w:val="004A1CB2"/>
    <w:rsid w:val="004C037D"/>
    <w:rsid w:val="004C375B"/>
    <w:rsid w:val="00547CFB"/>
    <w:rsid w:val="006B5037"/>
    <w:rsid w:val="006E73DD"/>
    <w:rsid w:val="00761EAA"/>
    <w:rsid w:val="00775544"/>
    <w:rsid w:val="00820112"/>
    <w:rsid w:val="008620E0"/>
    <w:rsid w:val="009200E2"/>
    <w:rsid w:val="00A33607"/>
    <w:rsid w:val="00AC4F92"/>
    <w:rsid w:val="00AE479C"/>
    <w:rsid w:val="00B11A5E"/>
    <w:rsid w:val="00C5511C"/>
    <w:rsid w:val="00CB7D17"/>
    <w:rsid w:val="00D5004B"/>
    <w:rsid w:val="00D7768B"/>
    <w:rsid w:val="00DB5D60"/>
    <w:rsid w:val="00DF1816"/>
    <w:rsid w:val="00E15F44"/>
    <w:rsid w:val="00E35F67"/>
    <w:rsid w:val="00EB0D41"/>
    <w:rsid w:val="00ED24BD"/>
    <w:rsid w:val="00F33407"/>
    <w:rsid w:val="00F661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F9"/>
  <w15:docId w15:val="{68E061AF-D546-4727-B70D-31D78896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8FAB30AA-8204-4C83-BD70-C88BB53504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4593</Words>
  <Characters>26156</Characters>
  <Application>Microsoft Office Word</Application>
  <DocSecurity>0</DocSecurity>
  <Lines>543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Asep Risman</cp:lastModifiedBy>
  <cp:revision>4</cp:revision>
  <cp:lastPrinted>2024-02-12T04:15:00Z</cp:lastPrinted>
  <dcterms:created xsi:type="dcterms:W3CDTF">2024-03-17T14:55:00Z</dcterms:created>
  <dcterms:modified xsi:type="dcterms:W3CDTF">2024-04-23T13:43:00Z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