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276" w:lineRule="auto"/>
        <w:jc w:val="center"/>
        <w:rPr>
          <w:rFonts w:hint="default" w:ascii="Arial" w:hAnsi="Arial" w:cs="Arial"/>
          <w:b/>
          <w:i w:val="0"/>
          <w:iCs w:val="0"/>
          <w:sz w:val="24"/>
          <w:szCs w:val="22"/>
        </w:rPr>
      </w:pPr>
      <w:r>
        <w:rPr>
          <w:rFonts w:hint="default" w:ascii="Arial" w:hAnsi="Arial" w:cs="Arial"/>
          <w:b/>
          <w:i w:val="0"/>
          <w:iCs w:val="0"/>
          <w:sz w:val="24"/>
          <w:szCs w:val="22"/>
        </w:rPr>
        <w:t>Sensitivitas Layanan Kampus Inklusif Bagi Mahasiswa Disabilitas</w:t>
      </w:r>
      <w:r>
        <w:rPr>
          <w:rFonts w:hint="default" w:ascii="Arial" w:hAnsi="Arial" w:cs="Arial"/>
          <w:b/>
          <w:i w:val="0"/>
          <w:iCs w:val="0"/>
          <w:sz w:val="24"/>
          <w:szCs w:val="22"/>
          <w:lang w:val="id-ID"/>
        </w:rPr>
        <w:t xml:space="preserve"> </w:t>
      </w:r>
      <w:r>
        <w:rPr>
          <w:rFonts w:hint="default" w:ascii="Arial" w:hAnsi="Arial" w:cs="Arial"/>
          <w:b/>
          <w:i w:val="0"/>
          <w:iCs w:val="0"/>
          <w:sz w:val="24"/>
          <w:szCs w:val="22"/>
        </w:rPr>
        <w:t>Di Universitas Mercu Buana</w:t>
      </w:r>
    </w:p>
    <w:p>
      <w:pPr>
        <w:tabs>
          <w:tab w:val="left" w:pos="5730"/>
        </w:tabs>
        <w:spacing w:after="0" w:line="240" w:lineRule="auto"/>
        <w:jc w:val="both"/>
        <w:rPr>
          <w:rFonts w:ascii="Times New Roman" w:hAnsi="Times New Roman" w:eastAsia="Times New Roman" w:cs="Times New Roman"/>
          <w:b/>
          <w:i w:val="0"/>
          <w:sz w:val="24"/>
          <w:szCs w:val="24"/>
        </w:rPr>
      </w:pPr>
      <w:r>
        <w:rPr>
          <w:rFonts w:ascii="Times New Roman" w:hAnsi="Times New Roman" w:eastAsia="Times New Roman" w:cs="Times New Roman"/>
          <w:b/>
          <w:i w:val="0"/>
          <w:sz w:val="24"/>
          <w:szCs w:val="24"/>
          <w:rtl w:val="0"/>
        </w:rPr>
        <w:tab/>
      </w:r>
    </w:p>
    <w:p>
      <w:pPr>
        <w:spacing w:after="0" w:line="240" w:lineRule="auto"/>
        <w:jc w:val="center"/>
        <w:rPr>
          <w:rFonts w:ascii="Arial" w:hAnsi="Arial" w:eastAsia="Arial" w:cs="Arial"/>
          <w:b/>
          <w:i w:val="0"/>
        </w:rPr>
      </w:pPr>
      <w:r>
        <w:rPr>
          <w:rFonts w:hint="default" w:ascii="Arial" w:hAnsi="Arial" w:eastAsia="Arial" w:cs="Arial"/>
          <w:b/>
          <w:i w:val="0"/>
          <w:rtl w:val="0"/>
          <w:lang w:val="id-ID"/>
        </w:rPr>
        <w:t>Rachmita Maun Harahap</w:t>
      </w:r>
      <w:r>
        <w:rPr>
          <w:rFonts w:ascii="Arial" w:hAnsi="Arial" w:eastAsia="Arial" w:cs="Arial"/>
          <w:b/>
          <w:i w:val="0"/>
          <w:vertAlign w:val="superscript"/>
          <w:rtl w:val="0"/>
        </w:rPr>
        <w:t>1)</w:t>
      </w:r>
    </w:p>
    <w:p>
      <w:pPr>
        <w:spacing w:after="0" w:line="240" w:lineRule="auto"/>
        <w:jc w:val="center"/>
        <w:rPr>
          <w:rFonts w:hint="default" w:ascii="Arial" w:hAnsi="Arial" w:eastAsia="Arial" w:cs="Arial"/>
          <w:b/>
          <w:sz w:val="18"/>
          <w:szCs w:val="18"/>
          <w:rtl w:val="0"/>
          <w:lang w:val="id-ID"/>
        </w:rPr>
      </w:pPr>
      <w:r>
        <w:rPr>
          <w:rFonts w:ascii="Arial" w:hAnsi="Arial" w:eastAsia="Arial" w:cs="Arial"/>
          <w:b/>
          <w:sz w:val="18"/>
          <w:szCs w:val="18"/>
          <w:vertAlign w:val="superscript"/>
          <w:rtl w:val="0"/>
        </w:rPr>
        <w:t>1)</w:t>
      </w:r>
      <w:r>
        <w:rPr>
          <w:rFonts w:ascii="Arial" w:hAnsi="Arial" w:eastAsia="Arial" w:cs="Arial"/>
          <w:b/>
          <w:sz w:val="18"/>
          <w:szCs w:val="18"/>
          <w:rtl w:val="0"/>
        </w:rPr>
        <w:t xml:space="preserve"> Alamat e-mail</w:t>
      </w:r>
      <w:r>
        <w:rPr>
          <w:rFonts w:hint="default" w:ascii="Arial" w:hAnsi="Arial" w:eastAsia="Arial" w:cs="Arial"/>
          <w:b/>
          <w:sz w:val="18"/>
          <w:szCs w:val="18"/>
          <w:rtl w:val="0"/>
          <w:lang w:val="id-ID"/>
        </w:rPr>
        <w:t xml:space="preserve"> rachmita.mh@mercubuana.ac.id</w:t>
      </w:r>
      <w:r>
        <w:rPr>
          <w:rFonts w:ascii="Arial" w:hAnsi="Arial" w:eastAsia="Arial" w:cs="Arial"/>
          <w:b/>
          <w:sz w:val="18"/>
          <w:szCs w:val="18"/>
          <w:rtl w:val="0"/>
        </w:rPr>
        <w:t xml:space="preserve">, </w:t>
      </w:r>
      <w:r>
        <w:rPr>
          <w:rFonts w:hint="default" w:ascii="Arial" w:hAnsi="Arial" w:eastAsia="Arial" w:cs="Arial"/>
          <w:b/>
          <w:sz w:val="18"/>
          <w:szCs w:val="18"/>
          <w:rtl w:val="0"/>
          <w:lang w:val="id-ID"/>
        </w:rPr>
        <w:t>FDSK Universitas Mercu Buana</w:t>
      </w:r>
    </w:p>
    <w:p>
      <w:pPr>
        <w:spacing w:after="0" w:line="240" w:lineRule="auto"/>
        <w:jc w:val="both"/>
        <w:rPr>
          <w:rFonts w:hint="default" w:ascii="Arial" w:hAnsi="Arial" w:eastAsia="Arial" w:cs="Arial"/>
          <w:b/>
          <w:sz w:val="18"/>
          <w:szCs w:val="18"/>
          <w:rtl w:val="0"/>
          <w:lang w:val="id-ID"/>
        </w:rPr>
      </w:pPr>
    </w:p>
    <w:tbl>
      <w:tblPr>
        <w:tblStyle w:val="248"/>
        <w:tblW w:w="9067" w:type="dxa"/>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15" w:type="dxa"/>
          <w:bottom w:w="0" w:type="dxa"/>
          <w:right w:w="115" w:type="dxa"/>
        </w:tblCellMar>
      </w:tblPr>
      <w:tblGrid>
        <w:gridCol w:w="3080"/>
        <w:gridCol w:w="5987"/>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15" w:type="dxa"/>
            <w:bottom w:w="0" w:type="dxa"/>
            <w:right w:w="115" w:type="dxa"/>
          </w:tblCellMar>
        </w:tblPrEx>
        <w:tc>
          <w:tcPr>
            <w:tcBorders>
              <w:top w:val="single" w:color="000000" w:sz="8" w:space="0"/>
              <w:bottom w:val="single" w:color="000000" w:sz="8" w:space="0"/>
            </w:tcBorders>
            <w:shd w:val="clear" w:color="auto" w:fill="auto"/>
          </w:tcPr>
          <w:p>
            <w:pPr>
              <w:spacing w:after="0" w:line="240" w:lineRule="auto"/>
              <w:jc w:val="both"/>
              <w:rPr>
                <w:rFonts w:ascii="Times New Roman" w:hAnsi="Times New Roman" w:eastAsia="Times New Roman" w:cs="Times New Roman"/>
                <w:b/>
                <w:i w:val="0"/>
                <w:sz w:val="18"/>
                <w:szCs w:val="18"/>
              </w:rPr>
            </w:pPr>
          </w:p>
          <w:p>
            <w:pPr>
              <w:spacing w:after="0" w:line="240" w:lineRule="auto"/>
              <w:ind w:right="170"/>
              <w:jc w:val="both"/>
              <w:rPr>
                <w:rFonts w:ascii="Arial" w:hAnsi="Arial" w:eastAsia="Arial" w:cs="Arial"/>
                <w:b/>
                <w:i w:val="0"/>
              </w:rPr>
            </w:pPr>
            <w:r>
              <w:rPr>
                <w:rFonts w:ascii="Arial" w:hAnsi="Arial" w:eastAsia="Arial" w:cs="Arial"/>
                <w:b/>
                <w:i w:val="0"/>
                <w:rtl w:val="0"/>
              </w:rPr>
              <w:t>Article Info:</w:t>
            </w:r>
          </w:p>
          <w:p>
            <w:pPr>
              <w:pBdr>
                <w:bottom w:val="single" w:color="000000" w:sz="8" w:space="1"/>
              </w:pBdr>
              <w:spacing w:after="0" w:line="240" w:lineRule="auto"/>
              <w:ind w:right="170"/>
              <w:jc w:val="both"/>
              <w:rPr>
                <w:rFonts w:ascii="Times New Roman" w:hAnsi="Times New Roman" w:eastAsia="Times New Roman" w:cs="Times New Roman"/>
                <w:b/>
                <w:i w:val="0"/>
                <w:sz w:val="18"/>
                <w:szCs w:val="18"/>
              </w:rPr>
            </w:pPr>
          </w:p>
          <w:p>
            <w:pPr>
              <w:spacing w:after="0" w:line="240" w:lineRule="auto"/>
              <w:ind w:right="170"/>
              <w:jc w:val="both"/>
              <w:rPr>
                <w:rFonts w:ascii="Times New Roman" w:hAnsi="Times New Roman" w:eastAsia="Times New Roman" w:cs="Times New Roman"/>
                <w:b/>
                <w:i w:val="0"/>
                <w:sz w:val="18"/>
                <w:szCs w:val="18"/>
              </w:rPr>
            </w:pPr>
          </w:p>
          <w:p>
            <w:pPr>
              <w:pBdr>
                <w:bottom w:val="single" w:color="000000" w:sz="8" w:space="1"/>
              </w:pBdr>
              <w:spacing w:after="0" w:line="240" w:lineRule="auto"/>
              <w:ind w:right="170"/>
              <w:jc w:val="both"/>
              <w:rPr>
                <w:rFonts w:ascii="Arial" w:hAnsi="Arial" w:eastAsia="Arial" w:cs="Arial"/>
                <w:b/>
                <w:sz w:val="14"/>
                <w:szCs w:val="14"/>
              </w:rPr>
            </w:pPr>
            <w:r>
              <w:rPr>
                <w:rFonts w:ascii="Arial" w:hAnsi="Arial" w:eastAsia="Arial" w:cs="Arial"/>
                <w:b/>
                <w:sz w:val="14"/>
                <w:szCs w:val="14"/>
                <w:rtl w:val="0"/>
              </w:rPr>
              <w:t xml:space="preserve">Keywords: </w:t>
            </w:r>
          </w:p>
          <w:p>
            <w:pPr>
              <w:pBdr>
                <w:bottom w:val="single" w:color="000000" w:sz="8" w:space="1"/>
              </w:pBdr>
              <w:spacing w:after="0" w:line="240" w:lineRule="auto"/>
              <w:ind w:right="170"/>
              <w:jc w:val="both"/>
              <w:rPr>
                <w:rFonts w:ascii="Arial" w:hAnsi="Arial" w:eastAsia="Arial" w:cs="Arial"/>
                <w:b/>
                <w:sz w:val="14"/>
                <w:szCs w:val="14"/>
              </w:rPr>
            </w:pPr>
            <w:r>
              <w:rPr>
                <w:rFonts w:ascii="Arial" w:hAnsi="Arial" w:eastAsia="Arial" w:cs="Arial"/>
                <w:b/>
                <w:sz w:val="14"/>
                <w:szCs w:val="14"/>
                <w:rtl w:val="0"/>
              </w:rPr>
              <w:t xml:space="preserve">content, </w:t>
            </w:r>
          </w:p>
          <w:p>
            <w:pPr>
              <w:pBdr>
                <w:bottom w:val="single" w:color="000000" w:sz="8" w:space="1"/>
              </w:pBdr>
              <w:spacing w:after="0" w:line="240" w:lineRule="auto"/>
              <w:ind w:right="170"/>
              <w:jc w:val="both"/>
              <w:rPr>
                <w:rFonts w:ascii="Arial" w:hAnsi="Arial" w:eastAsia="Arial" w:cs="Arial"/>
                <w:b/>
                <w:sz w:val="14"/>
                <w:szCs w:val="14"/>
              </w:rPr>
            </w:pPr>
            <w:r>
              <w:rPr>
                <w:rFonts w:ascii="Arial" w:hAnsi="Arial" w:eastAsia="Arial" w:cs="Arial"/>
                <w:b/>
                <w:sz w:val="14"/>
                <w:szCs w:val="14"/>
                <w:rtl w:val="0"/>
              </w:rPr>
              <w:t xml:space="preserve">formatting, </w:t>
            </w:r>
          </w:p>
          <w:p>
            <w:pPr>
              <w:pBdr>
                <w:bottom w:val="single" w:color="000000" w:sz="8" w:space="1"/>
              </w:pBdr>
              <w:spacing w:after="0" w:line="240" w:lineRule="auto"/>
              <w:ind w:right="170"/>
              <w:jc w:val="both"/>
              <w:rPr>
                <w:rFonts w:ascii="Arial" w:hAnsi="Arial" w:eastAsia="Arial" w:cs="Arial"/>
                <w:b/>
                <w:sz w:val="14"/>
                <w:szCs w:val="14"/>
              </w:rPr>
            </w:pPr>
            <w:r>
              <w:rPr>
                <w:rFonts w:ascii="Arial" w:hAnsi="Arial" w:eastAsia="Arial" w:cs="Arial"/>
                <w:b/>
                <w:sz w:val="14"/>
                <w:szCs w:val="14"/>
                <w:rtl w:val="0"/>
              </w:rPr>
              <w:t xml:space="preserve">article. </w:t>
            </w:r>
          </w:p>
          <w:p>
            <w:pPr>
              <w:pBdr>
                <w:bottom w:val="single" w:color="000000" w:sz="8" w:space="1"/>
              </w:pBdr>
              <w:spacing w:after="0" w:line="240" w:lineRule="auto"/>
              <w:ind w:right="170"/>
              <w:jc w:val="both"/>
              <w:rPr>
                <w:rFonts w:ascii="Arial" w:hAnsi="Arial" w:eastAsia="Arial" w:cs="Arial"/>
                <w:b/>
                <w:i w:val="0"/>
                <w:sz w:val="14"/>
                <w:szCs w:val="14"/>
              </w:rPr>
            </w:pPr>
            <w:r>
              <w:rPr>
                <w:rFonts w:ascii="Arial" w:hAnsi="Arial" w:eastAsia="Arial" w:cs="Arial"/>
                <w:b/>
                <w:sz w:val="14"/>
                <w:szCs w:val="14"/>
                <w:rtl w:val="0"/>
              </w:rPr>
              <w:t>(Arial 7pt, Bold, Italic)</w:t>
            </w:r>
          </w:p>
          <w:p>
            <w:pPr>
              <w:spacing w:after="0" w:line="240" w:lineRule="auto"/>
              <w:ind w:right="170"/>
              <w:jc w:val="both"/>
              <w:rPr>
                <w:rFonts w:ascii="Times New Roman" w:hAnsi="Times New Roman" w:eastAsia="Times New Roman" w:cs="Times New Roman"/>
                <w:b/>
                <w:i w:val="0"/>
                <w:sz w:val="14"/>
                <w:szCs w:val="14"/>
              </w:rPr>
            </w:pPr>
          </w:p>
          <w:p>
            <w:pPr>
              <w:spacing w:after="0" w:line="240" w:lineRule="auto"/>
              <w:ind w:right="170"/>
              <w:jc w:val="both"/>
              <w:rPr>
                <w:rFonts w:ascii="Arial" w:hAnsi="Arial" w:eastAsia="Arial" w:cs="Arial"/>
                <w:b/>
                <w:i w:val="0"/>
                <w:sz w:val="14"/>
                <w:szCs w:val="14"/>
              </w:rPr>
            </w:pPr>
            <w:r>
              <w:rPr>
                <w:rFonts w:ascii="Arial" w:hAnsi="Arial" w:eastAsia="Arial" w:cs="Arial"/>
                <w:b/>
                <w:i w:val="0"/>
                <w:sz w:val="14"/>
                <w:szCs w:val="14"/>
                <w:rtl w:val="0"/>
              </w:rPr>
              <w:t>Article History:</w:t>
            </w:r>
          </w:p>
          <w:p>
            <w:pPr>
              <w:tabs>
                <w:tab w:val="left" w:pos="1134"/>
              </w:tabs>
              <w:spacing w:after="0" w:line="240" w:lineRule="auto"/>
              <w:ind w:right="170"/>
              <w:rPr>
                <w:rFonts w:ascii="Arial" w:hAnsi="Arial" w:eastAsia="Arial" w:cs="Arial"/>
                <w:i w:val="0"/>
                <w:sz w:val="14"/>
                <w:szCs w:val="14"/>
              </w:rPr>
            </w:pPr>
            <w:r>
              <w:rPr>
                <w:rFonts w:ascii="Arial" w:hAnsi="Arial" w:eastAsia="Arial" w:cs="Arial"/>
                <w:i w:val="0"/>
                <w:sz w:val="14"/>
                <w:szCs w:val="14"/>
                <w:rtl w:val="0"/>
              </w:rPr>
              <w:t>Received</w:t>
            </w:r>
            <w:r>
              <w:rPr>
                <w:rFonts w:ascii="Arial" w:hAnsi="Arial" w:eastAsia="Arial" w:cs="Arial"/>
                <w:i w:val="0"/>
                <w:sz w:val="14"/>
                <w:szCs w:val="14"/>
                <w:rtl w:val="0"/>
              </w:rPr>
              <w:tab/>
            </w:r>
            <w:r>
              <w:rPr>
                <w:rFonts w:ascii="Arial" w:hAnsi="Arial" w:eastAsia="Arial" w:cs="Arial"/>
                <w:i w:val="0"/>
                <w:sz w:val="14"/>
                <w:szCs w:val="14"/>
                <w:rtl w:val="0"/>
              </w:rPr>
              <w:t>: January 28, 2018</w:t>
            </w:r>
          </w:p>
          <w:p>
            <w:pPr>
              <w:tabs>
                <w:tab w:val="left" w:pos="1134"/>
              </w:tabs>
              <w:spacing w:after="0" w:line="240" w:lineRule="auto"/>
              <w:ind w:right="170"/>
              <w:rPr>
                <w:rFonts w:ascii="Arial" w:hAnsi="Arial" w:eastAsia="Arial" w:cs="Arial"/>
                <w:i w:val="0"/>
                <w:sz w:val="14"/>
                <w:szCs w:val="14"/>
              </w:rPr>
            </w:pPr>
            <w:r>
              <w:rPr>
                <w:rFonts w:ascii="Arial" w:hAnsi="Arial" w:eastAsia="Arial" w:cs="Arial"/>
                <w:i w:val="0"/>
                <w:sz w:val="14"/>
                <w:szCs w:val="14"/>
                <w:rtl w:val="0"/>
              </w:rPr>
              <w:t xml:space="preserve">Revised </w:t>
            </w:r>
            <w:r>
              <w:rPr>
                <w:rFonts w:ascii="Arial" w:hAnsi="Arial" w:eastAsia="Arial" w:cs="Arial"/>
                <w:i w:val="0"/>
                <w:sz w:val="14"/>
                <w:szCs w:val="14"/>
                <w:rtl w:val="0"/>
              </w:rPr>
              <w:tab/>
            </w:r>
            <w:r>
              <w:rPr>
                <w:rFonts w:ascii="Arial" w:hAnsi="Arial" w:eastAsia="Arial" w:cs="Arial"/>
                <w:i w:val="0"/>
                <w:sz w:val="14"/>
                <w:szCs w:val="14"/>
                <w:rtl w:val="0"/>
              </w:rPr>
              <w:t>: March 15, 2018</w:t>
            </w:r>
          </w:p>
          <w:p>
            <w:pPr>
              <w:tabs>
                <w:tab w:val="left" w:pos="1134"/>
              </w:tabs>
              <w:spacing w:after="0" w:line="240" w:lineRule="auto"/>
              <w:ind w:right="170"/>
              <w:rPr>
                <w:rFonts w:ascii="Arial" w:hAnsi="Arial" w:eastAsia="Arial" w:cs="Arial"/>
                <w:i w:val="0"/>
                <w:sz w:val="14"/>
                <w:szCs w:val="14"/>
              </w:rPr>
            </w:pPr>
            <w:r>
              <w:rPr>
                <w:rFonts w:ascii="Arial" w:hAnsi="Arial" w:eastAsia="Arial" w:cs="Arial"/>
                <w:i w:val="0"/>
                <w:sz w:val="14"/>
                <w:szCs w:val="14"/>
                <w:rtl w:val="0"/>
              </w:rPr>
              <w:t xml:space="preserve">Accepted </w:t>
            </w:r>
            <w:r>
              <w:rPr>
                <w:rFonts w:ascii="Arial" w:hAnsi="Arial" w:eastAsia="Arial" w:cs="Arial"/>
                <w:i w:val="0"/>
                <w:sz w:val="14"/>
                <w:szCs w:val="14"/>
                <w:rtl w:val="0"/>
              </w:rPr>
              <w:tab/>
            </w:r>
            <w:r>
              <w:rPr>
                <w:rFonts w:ascii="Arial" w:hAnsi="Arial" w:eastAsia="Arial" w:cs="Arial"/>
                <w:i w:val="0"/>
                <w:sz w:val="14"/>
                <w:szCs w:val="14"/>
                <w:rtl w:val="0"/>
              </w:rPr>
              <w:t>: Apr 25, 2018</w:t>
            </w:r>
          </w:p>
          <w:p>
            <w:pPr>
              <w:pBdr>
                <w:bottom w:val="single" w:color="000000" w:sz="8" w:space="1"/>
              </w:pBdr>
              <w:spacing w:after="0" w:line="240" w:lineRule="auto"/>
              <w:ind w:right="170"/>
              <w:jc w:val="both"/>
              <w:rPr>
                <w:rFonts w:ascii="Times New Roman" w:hAnsi="Times New Roman" w:eastAsia="Times New Roman" w:cs="Times New Roman"/>
                <w:b/>
                <w:i w:val="0"/>
                <w:sz w:val="14"/>
                <w:szCs w:val="14"/>
              </w:rPr>
            </w:pPr>
          </w:p>
          <w:p>
            <w:pPr>
              <w:spacing w:after="0" w:line="240" w:lineRule="auto"/>
              <w:ind w:right="170"/>
              <w:jc w:val="both"/>
              <w:rPr>
                <w:rFonts w:ascii="Times New Roman" w:hAnsi="Times New Roman" w:eastAsia="Times New Roman" w:cs="Times New Roman"/>
                <w:b/>
                <w:i w:val="0"/>
                <w:sz w:val="14"/>
                <w:szCs w:val="14"/>
              </w:rPr>
            </w:pPr>
          </w:p>
          <w:p>
            <w:pPr>
              <w:spacing w:after="0" w:line="240" w:lineRule="auto"/>
              <w:ind w:right="170"/>
              <w:jc w:val="both"/>
              <w:rPr>
                <w:rFonts w:ascii="Arial" w:hAnsi="Arial" w:eastAsia="Arial" w:cs="Arial"/>
                <w:b/>
                <w:i w:val="0"/>
                <w:sz w:val="14"/>
                <w:szCs w:val="14"/>
              </w:rPr>
            </w:pPr>
            <w:r>
              <w:rPr>
                <w:rFonts w:ascii="Arial" w:hAnsi="Arial" w:eastAsia="Arial" w:cs="Arial"/>
                <w:b/>
                <w:i w:val="0"/>
                <w:sz w:val="14"/>
                <w:szCs w:val="14"/>
                <w:rtl w:val="0"/>
              </w:rPr>
              <w:t>Article Doi:</w:t>
            </w:r>
          </w:p>
          <w:p>
            <w:pPr>
              <w:spacing w:after="0" w:line="240" w:lineRule="auto"/>
              <w:ind w:right="170"/>
              <w:jc w:val="both"/>
              <w:rPr>
                <w:rFonts w:ascii="Times New Roman" w:hAnsi="Times New Roman" w:eastAsia="Times New Roman" w:cs="Times New Roman"/>
                <w:b/>
                <w:i w:val="0"/>
                <w:sz w:val="18"/>
                <w:szCs w:val="18"/>
              </w:rPr>
            </w:pPr>
            <w:r>
              <w:rPr>
                <w:rFonts w:ascii="Arial" w:hAnsi="Arial" w:eastAsia="Arial" w:cs="Arial"/>
                <w:i w:val="0"/>
                <w:sz w:val="14"/>
                <w:szCs w:val="14"/>
                <w:rtl w:val="0"/>
              </w:rPr>
              <w:t>http://dx.doi.org/12.12244/jies.2019.5.1.001</w:t>
            </w:r>
          </w:p>
          <w:p>
            <w:pPr>
              <w:spacing w:after="0" w:line="240" w:lineRule="auto"/>
              <w:jc w:val="both"/>
              <w:rPr>
                <w:rFonts w:ascii="Times New Roman" w:hAnsi="Times New Roman" w:eastAsia="Times New Roman" w:cs="Times New Roman"/>
                <w:b/>
                <w:i w:val="0"/>
                <w:sz w:val="18"/>
                <w:szCs w:val="18"/>
              </w:rPr>
            </w:pPr>
          </w:p>
        </w:tc>
        <w:tc>
          <w:tcPr>
            <w:tcBorders>
              <w:top w:val="single" w:color="000000" w:sz="8" w:space="0"/>
              <w:bottom w:val="single" w:color="000000" w:sz="8" w:space="0"/>
            </w:tcBorders>
            <w:shd w:val="clear" w:color="auto" w:fill="auto"/>
          </w:tcPr>
          <w:p>
            <w:pPr>
              <w:spacing w:after="0" w:line="240" w:lineRule="auto"/>
              <w:jc w:val="both"/>
              <w:rPr>
                <w:rFonts w:ascii="Times New Roman" w:hAnsi="Times New Roman" w:eastAsia="Times New Roman" w:cs="Times New Roman"/>
                <w:b/>
                <w:i w:val="0"/>
                <w:sz w:val="18"/>
                <w:szCs w:val="18"/>
              </w:rPr>
            </w:pPr>
          </w:p>
          <w:p>
            <w:pPr>
              <w:spacing w:after="0" w:line="240" w:lineRule="auto"/>
              <w:ind w:left="170" w:firstLine="0"/>
              <w:jc w:val="both"/>
              <w:rPr>
                <w:rFonts w:hint="default" w:ascii="Times New Roman" w:hAnsi="Times New Roman" w:eastAsia="Arial" w:cs="Times New Roman"/>
                <w:b/>
                <w:i w:val="0"/>
                <w:sz w:val="20"/>
                <w:szCs w:val="20"/>
              </w:rPr>
            </w:pPr>
            <w:r>
              <w:rPr>
                <w:rFonts w:hint="default" w:ascii="Times New Roman" w:hAnsi="Times New Roman" w:eastAsia="Arial" w:cs="Times New Roman"/>
                <w:b/>
                <w:sz w:val="20"/>
                <w:szCs w:val="20"/>
                <w:rtl w:val="0"/>
              </w:rPr>
              <w:t>Abstract (Arial 10, Italic, Bold, spasi 1)</w:t>
            </w:r>
          </w:p>
          <w:p>
            <w:pPr>
              <w:pBdr>
                <w:bottom w:val="single" w:color="000000" w:sz="8" w:space="1"/>
              </w:pBdr>
              <w:spacing w:after="0" w:line="240" w:lineRule="auto"/>
              <w:ind w:left="170" w:firstLine="0"/>
              <w:jc w:val="both"/>
              <w:rPr>
                <w:rFonts w:hint="default" w:ascii="Times New Roman" w:hAnsi="Times New Roman" w:eastAsia="Times New Roman" w:cs="Times New Roman"/>
                <w:b/>
                <w:i w:val="0"/>
                <w:sz w:val="20"/>
                <w:szCs w:val="20"/>
              </w:rPr>
            </w:pPr>
          </w:p>
          <w:p>
            <w:pPr>
              <w:spacing w:after="0" w:line="240" w:lineRule="auto"/>
              <w:ind w:left="170" w:firstLine="0"/>
              <w:jc w:val="both"/>
              <w:rPr>
                <w:rFonts w:hint="default" w:ascii="Times New Roman" w:hAnsi="Times New Roman" w:eastAsia="Times New Roman" w:cs="Times New Roman"/>
                <w:b/>
                <w:i w:val="0"/>
                <w:sz w:val="20"/>
                <w:szCs w:val="20"/>
              </w:rPr>
            </w:pPr>
          </w:p>
          <w:p>
            <w:pPr>
              <w:spacing w:line="240" w:lineRule="auto"/>
              <w:rPr>
                <w:rFonts w:hint="default" w:ascii="Times New Roman" w:hAnsi="Times New Roman" w:eastAsia="SimSun" w:cs="Times New Roman"/>
                <w:i/>
                <w:iCs/>
                <w:caps w:val="0"/>
                <w:color w:val="000000"/>
                <w:spacing w:val="0"/>
                <w:sz w:val="20"/>
                <w:szCs w:val="20"/>
                <w:shd w:val="clear" w:fill="FFFFFF"/>
              </w:rPr>
            </w:pPr>
            <w:r>
              <w:rPr>
                <w:rFonts w:hint="default" w:ascii="Times New Roman" w:hAnsi="Times New Roman" w:eastAsia="SimSun" w:cs="Times New Roman"/>
                <w:i/>
                <w:iCs/>
                <w:caps w:val="0"/>
                <w:color w:val="000000"/>
                <w:spacing w:val="0"/>
                <w:sz w:val="20"/>
                <w:szCs w:val="20"/>
                <w:shd w:val="clear" w:fill="FFFFFF"/>
              </w:rPr>
              <w:t>Universitas Mercu Buana has not declared itself to be an inclusive institution of higher learning. However, there has long been a concern for specific students with disabilities.   More than 27 students with disabilities have been accepted by UMB.   Because UMB has not established accommodations facilities that meet the demands of different disabilities, it will take some students with disabilities 5–6 years to graduate because they are unable to actualize themselves. In order for UMB academics to lead the way and serve as models for inclusive campuses in Indonesia, the activity's goals are to raise awareness of the need for inclusive campuses and to give sensitivity training for special services for students with disabilities.  The strategy for carrying out this activity, promoting the development of inclusive campus policies, and sensitivity training for special services for students the academic community's evaluation of the evaluation of training participants, including those with impairments.  Participants have gained an understanding of the viewpoints of students with disabilities and how to communicate with them through simulations as a consequence of this exercise. According to the requirements of students with various disabilities, the academic community shall prepare the availability of acceptable accommodation facilities. The participants readily assimilated, processed, and understood what the two presenters had to say. </w:t>
            </w:r>
          </w:p>
          <w:p>
            <w:pPr>
              <w:spacing w:line="240" w:lineRule="auto"/>
              <w:rPr>
                <w:rFonts w:hint="default" w:ascii="Times New Roman" w:hAnsi="Times New Roman" w:cs="Times New Roman"/>
                <w:i/>
                <w:iCs/>
                <w:sz w:val="20"/>
                <w:szCs w:val="20"/>
              </w:rPr>
            </w:pPr>
            <w:r>
              <w:rPr>
                <w:rFonts w:hint="default" w:ascii="Times New Roman" w:hAnsi="Times New Roman" w:cs="Times New Roman"/>
                <w:i/>
                <w:iCs/>
                <w:sz w:val="20"/>
                <w:szCs w:val="20"/>
              </w:rPr>
              <w:t xml:space="preserve">Keywords: students with disabilities, </w:t>
            </w:r>
            <w:r>
              <w:rPr>
                <w:rFonts w:hint="default" w:ascii="Times New Roman" w:hAnsi="Times New Roman" w:cs="Times New Roman"/>
                <w:i/>
                <w:iCs/>
                <w:sz w:val="20"/>
                <w:szCs w:val="20"/>
                <w:lang w:val="id-ID"/>
              </w:rPr>
              <w:t>reasonable</w:t>
            </w:r>
            <w:r>
              <w:rPr>
                <w:rFonts w:hint="default" w:ascii="Times New Roman" w:hAnsi="Times New Roman" w:cs="Times New Roman"/>
                <w:i/>
                <w:iCs/>
                <w:sz w:val="20"/>
                <w:szCs w:val="20"/>
              </w:rPr>
              <w:t xml:space="preserve"> accommodation, inclusive campus, concept of inclusivity</w:t>
            </w:r>
          </w:p>
          <w:p>
            <w:pPr>
              <w:spacing w:after="0" w:line="240" w:lineRule="auto"/>
              <w:ind w:left="171" w:right="166" w:firstLine="0"/>
              <w:jc w:val="both"/>
              <w:rPr>
                <w:rFonts w:ascii="Times New Roman" w:hAnsi="Times New Roman" w:eastAsia="Times New Roman" w:cs="Times New Roman"/>
                <w:b/>
                <w:i w:val="0"/>
                <w:sz w:val="18"/>
                <w:szCs w:val="18"/>
              </w:rPr>
            </w:pPr>
          </w:p>
        </w:tc>
      </w:tr>
    </w:tbl>
    <w:p>
      <w:pPr>
        <w:spacing w:after="0" w:line="240" w:lineRule="auto"/>
        <w:jc w:val="both"/>
        <w:rPr>
          <w:rFonts w:ascii="Times New Roman" w:hAnsi="Times New Roman" w:eastAsia="Times New Roman" w:cs="Times New Roman"/>
          <w:b/>
          <w:i w:val="0"/>
          <w:sz w:val="24"/>
          <w:szCs w:val="24"/>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center"/>
        <w:rPr>
          <w:rFonts w:ascii="Arial" w:hAnsi="Arial" w:eastAsia="Arial" w:cs="Arial"/>
          <w:b/>
          <w:i w:val="0"/>
          <w:smallCaps w:val="0"/>
          <w:strike w:val="0"/>
          <w:color w:val="000000"/>
          <w:sz w:val="20"/>
          <w:szCs w:val="20"/>
          <w:u w:val="none"/>
          <w:shd w:val="clear" w:fill="auto"/>
          <w:vertAlign w:val="baseline"/>
        </w:rPr>
      </w:pPr>
      <w:r>
        <w:rPr>
          <w:rFonts w:ascii="Arial" w:hAnsi="Arial" w:eastAsia="Arial" w:cs="Arial"/>
          <w:b/>
          <w:i w:val="0"/>
          <w:smallCaps w:val="0"/>
          <w:strike w:val="0"/>
          <w:color w:val="000000"/>
          <w:sz w:val="20"/>
          <w:szCs w:val="20"/>
          <w:u w:val="none"/>
          <w:shd w:val="clear" w:fill="auto"/>
          <w:vertAlign w:val="baseline"/>
          <w:rtl w:val="0"/>
        </w:rPr>
        <w:t xml:space="preserve">Abstrak </w:t>
      </w:r>
    </w:p>
    <w:p>
      <w:pPr>
        <w:spacing w:after="0" w:line="240" w:lineRule="auto"/>
        <w:jc w:val="both"/>
        <w:rPr>
          <w:rFonts w:hint="default" w:ascii="Arial" w:hAnsi="Arial" w:eastAsia="Arial"/>
          <w:b w:val="0"/>
          <w:i w:val="0"/>
          <w:iCs w:val="0"/>
          <w:smallCaps w:val="0"/>
          <w:strike w:val="0"/>
          <w:color w:val="000000"/>
          <w:sz w:val="20"/>
          <w:szCs w:val="20"/>
          <w:u w:val="none"/>
          <w:shd w:val="clear" w:fill="auto"/>
          <w:vertAlign w:val="baseline"/>
          <w:rtl w:val="0"/>
        </w:rPr>
      </w:pPr>
      <w:r>
        <w:rPr>
          <w:rFonts w:hint="default" w:ascii="Arial" w:hAnsi="Arial" w:eastAsia="Arial"/>
          <w:b w:val="0"/>
          <w:i w:val="0"/>
          <w:iCs w:val="0"/>
          <w:smallCaps w:val="0"/>
          <w:strike w:val="0"/>
          <w:color w:val="000000"/>
          <w:sz w:val="20"/>
          <w:szCs w:val="20"/>
          <w:u w:val="none"/>
          <w:shd w:val="clear" w:fill="auto"/>
          <w:vertAlign w:val="baseline"/>
          <w:rtl w:val="0"/>
        </w:rPr>
        <w:t xml:space="preserve">Universitas Mercu Buana  belum secara resmi menyebut diri   perguruan tinggi yang inklusif. Namun kepedulian terhadap individu mahasiswa disabilitas sudah ada sejak lama.   UMB sudah menerima mahasiswa disabilitas berjumlah lebih 27 orang.   Berkaitan kelulusan beberapa mahasiswa disabilitas ada yang 5-6 tahun karena di UMB belum memberikan fasilitas akomodasi sesuai dengan kebutuhan ragam disabilitas, sehingga mereka  tidak dapat mengaktualisasikan dirinya. Tujuan kegiatan ini menyosialisasikan pengembangan kampus inklusif dan memberikan pelatihan sensitivitas layanan khusus mahasiswa disabilitas bagi akademisi UMB agar mampu menjadi pelopor dan contoh kampus inklusif di Indonesia.  </w:t>
      </w:r>
    </w:p>
    <w:p>
      <w:pPr>
        <w:spacing w:after="0" w:line="240" w:lineRule="auto"/>
        <w:jc w:val="both"/>
        <w:rPr>
          <w:rFonts w:hint="default" w:ascii="Arial" w:hAnsi="Arial" w:eastAsia="Arial"/>
          <w:b w:val="0"/>
          <w:i w:val="0"/>
          <w:iCs w:val="0"/>
          <w:smallCaps w:val="0"/>
          <w:strike w:val="0"/>
          <w:color w:val="000000"/>
          <w:sz w:val="20"/>
          <w:szCs w:val="20"/>
          <w:u w:val="none"/>
          <w:shd w:val="clear" w:fill="auto"/>
          <w:vertAlign w:val="baseline"/>
          <w:rtl w:val="0"/>
        </w:rPr>
      </w:pPr>
      <w:r>
        <w:rPr>
          <w:rFonts w:hint="default" w:ascii="Arial" w:hAnsi="Arial" w:eastAsia="Arial"/>
          <w:b w:val="0"/>
          <w:i w:val="0"/>
          <w:iCs w:val="0"/>
          <w:smallCaps w:val="0"/>
          <w:strike w:val="0"/>
          <w:color w:val="000000"/>
          <w:sz w:val="20"/>
          <w:szCs w:val="20"/>
          <w:u w:val="none"/>
          <w:shd w:val="clear" w:fill="auto"/>
          <w:vertAlign w:val="baseline"/>
          <w:rtl w:val="0"/>
        </w:rPr>
        <w:t xml:space="preserve">Metode pelaksanaan kegiatan ini, melakukan sosialisasi perumusan kebijakan kampus inklusif, pelatihan sensitivitas layanan khusus mahasiswa disabilitas bagi civitas akademik serta evaluasi asesmen peserta pelatihan.  Hasil kegiatan ini peserta sudah mulai memahami perspektif mahasiswa disabilitas dan cara berinteraksi mahasiswa disabilitas melalui simulasi. Civitas akademik akan menyiapkan tersedianya fasilitas akomodasi layak sesuai kebutuhan mahasiswa  ragam disabilitas. Dua pemateri yang disajikan dapat diterima, dicerna, dan dipahami peserta dengan baik. </w:t>
      </w:r>
    </w:p>
    <w:p>
      <w:pPr>
        <w:spacing w:after="0" w:line="240" w:lineRule="auto"/>
        <w:jc w:val="both"/>
        <w:rPr>
          <w:rFonts w:hint="default" w:ascii="Arial" w:hAnsi="Arial" w:eastAsia="Arial"/>
          <w:b w:val="0"/>
          <w:i w:val="0"/>
          <w:iCs w:val="0"/>
          <w:smallCaps w:val="0"/>
          <w:strike w:val="0"/>
          <w:color w:val="000000"/>
          <w:sz w:val="20"/>
          <w:szCs w:val="20"/>
          <w:u w:val="none"/>
          <w:shd w:val="clear" w:fill="auto"/>
          <w:vertAlign w:val="baseline"/>
          <w:rtl w:val="0"/>
        </w:rPr>
      </w:pPr>
    </w:p>
    <w:p>
      <w:pPr>
        <w:spacing w:after="0" w:line="240" w:lineRule="auto"/>
        <w:jc w:val="both"/>
        <w:rPr>
          <w:i w:val="0"/>
          <w:iCs w:val="0"/>
          <w:rtl w:val="0"/>
        </w:rPr>
      </w:pPr>
      <w:r>
        <w:rPr>
          <w:rFonts w:hint="default" w:ascii="Arial" w:hAnsi="Arial" w:eastAsia="Arial"/>
          <w:b w:val="0"/>
          <w:i w:val="0"/>
          <w:iCs w:val="0"/>
          <w:smallCaps w:val="0"/>
          <w:strike w:val="0"/>
          <w:color w:val="000000"/>
          <w:sz w:val="20"/>
          <w:szCs w:val="20"/>
          <w:u w:val="none"/>
          <w:shd w:val="clear" w:fill="auto"/>
          <w:vertAlign w:val="baseline"/>
          <w:rtl w:val="0"/>
        </w:rPr>
        <w:t>Kata kunci :  mahasiswa disabilitas, akomodasi yang layak, kampus inklusif, konsep inklusivitas</w:t>
      </w:r>
      <w:r>
        <w:rPr>
          <w:i w:val="0"/>
          <w:iCs w:val="0"/>
          <w:rtl w:val="0"/>
        </w:rPr>
        <w:tab/>
      </w:r>
    </w:p>
    <w:p>
      <w:pPr>
        <w:spacing w:after="0" w:line="240" w:lineRule="auto"/>
        <w:jc w:val="both"/>
        <w:rPr>
          <w:rtl w:val="0"/>
        </w:rPr>
      </w:pPr>
      <w:r>
        <w:rPr>
          <w:rtl w:val="0"/>
        </w:rPr>
        <w:tab/>
      </w:r>
    </w:p>
    <w:p>
      <w:pPr>
        <w:spacing w:after="0" w:line="240" w:lineRule="auto"/>
        <w:jc w:val="both"/>
        <w:rPr>
          <w:rtl w:val="0"/>
        </w:rPr>
      </w:pPr>
    </w:p>
    <w:p>
      <w:pPr>
        <w:pStyle w:val="2"/>
        <w:numPr>
          <w:ilvl w:val="0"/>
          <w:numId w:val="0"/>
        </w:numPr>
        <w:shd w:val="clear" w:fill="auto"/>
        <w:spacing w:before="0" w:after="0" w:line="240" w:lineRule="auto"/>
        <w:jc w:val="both"/>
        <w:rPr>
          <w:rFonts w:ascii="Arial" w:hAnsi="Arial" w:eastAsia="Arial" w:cs="Arial"/>
          <w:i w:val="0"/>
          <w:color w:val="000000"/>
          <w:sz w:val="24"/>
          <w:szCs w:val="24"/>
          <w:rtl w:val="0"/>
        </w:rPr>
      </w:pPr>
    </w:p>
    <w:p>
      <w:pPr>
        <w:pStyle w:val="2"/>
        <w:numPr>
          <w:ilvl w:val="0"/>
          <w:numId w:val="0"/>
        </w:numPr>
        <w:shd w:val="clear" w:fill="auto"/>
        <w:spacing w:before="0" w:after="0" w:line="240" w:lineRule="auto"/>
        <w:jc w:val="both"/>
        <w:rPr>
          <w:rFonts w:hint="default"/>
          <w:lang w:val="id-ID"/>
        </w:rPr>
      </w:pPr>
      <w:r>
        <w:rPr>
          <w:rFonts w:ascii="Arial" w:hAnsi="Arial" w:eastAsia="Arial" w:cs="Arial"/>
          <w:i w:val="0"/>
          <w:color w:val="000000"/>
          <w:sz w:val="24"/>
          <w:szCs w:val="24"/>
          <w:rtl w:val="0"/>
        </w:rPr>
        <w:t>PENDAHULUAN</w:t>
      </w:r>
      <w:r>
        <w:rPr>
          <w:rFonts w:ascii="Arial" w:hAnsi="Arial" w:eastAsia="Arial" w:cs="Arial"/>
          <w:b w:val="0"/>
          <w:color w:val="000000"/>
          <w:sz w:val="24"/>
          <w:szCs w:val="24"/>
          <w:rtl w:val="0"/>
        </w:rPr>
        <w:t xml:space="preserve"> </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ascii="Arial" w:hAnsi="Arial" w:cs="Arial"/>
          <w:i w:val="0"/>
          <w:iCs w:val="0"/>
          <w:sz w:val="24"/>
          <w:szCs w:val="24"/>
        </w:rPr>
      </w:pPr>
      <w:r>
        <w:rPr>
          <w:rFonts w:hint="default" w:ascii="Arial" w:hAnsi="Arial" w:cs="Arial"/>
          <w:i w:val="0"/>
          <w:iCs w:val="0"/>
          <w:sz w:val="24"/>
          <w:szCs w:val="24"/>
        </w:rPr>
        <w:t xml:space="preserve">Universitas Mercu Buana (UMB) memang belum secara resmi menyebut diri   perguruan tinggi yang inklusif. Namun kepedulian terhadap individu mahasiswa disabilitas sudah ada sejak lama. Pada tahun 1990 dibuka calon mahasiswa disabilitas.  Pada awalnya UMB ini berkonsentrasi untuk memberikan sosialisasi ke SMA/SMK di daerah sekitarnya untuk penerimaan calon mahasiswa termasuk mahasiswa disabilitas.  Setelah itu, berkembangnya menyediakan seminar dan pelatihan mengenai perspektif penyandang disabilitas, termasuk didalamnya pelatihan mebel bagi peserta siswa disabilitas yang diselenggarakan oleh FDSK UMB, pelatihan kemandirian remaja disabilitas rungu bagi siswa SMPLB dan SMALB yang diselenggarakan oleh Fakultas Psikologi UMB, serta pelatihan pola komunikasi antara disabilitas rungu dan tenaga pendidik dan mahasiswa non disabilitas yang diselenggarakan oleh Fakultas Ilmu Komunikasi UMB. Sejauh ini, UMB sudah menerima mahasiswa dengan disabilitas, yakni tuli, daksa ringan, autis ringan berjumlah lebih 27 orang namun ada yang lulus sarjana,  masih aktif kuliah, dan drop out. Bahkan juga karyawan disabilitas daksa, tubuh mini dan dosen disabilitas pendengaran.    </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ascii="Arial" w:hAnsi="Arial" w:cs="Arial"/>
          <w:i w:val="0"/>
          <w:iCs w:val="0"/>
          <w:sz w:val="24"/>
          <w:szCs w:val="24"/>
        </w:rPr>
      </w:pPr>
      <w:r>
        <w:rPr>
          <w:rFonts w:hint="default" w:ascii="Arial" w:hAnsi="Arial" w:cs="Arial"/>
          <w:i w:val="0"/>
          <w:iCs w:val="0"/>
          <w:sz w:val="24"/>
          <w:szCs w:val="24"/>
        </w:rPr>
        <w:t>Berdasarkan hal di atas berkaitan dengan kelulusan beberapa mahasiswa disabilitas ada yang 5-6 tahun karena di UMB belum memberikan fasilitas akomodasi sesuai dengan kebutuhan ragam disabilitas, sehingga mereka  tidak dapat mengaktualisasikan dirinya. Keterbatasan akses juga disebabkan stigma yang melekat pada mahasiswa disabilitas, yang menempatkan mereka dalam eksklusi sosial. Eksklusi sosial dapat diminimalisir dengan menerapkan konsep inklusivitas (Rizky, 2012). Kehadiran konsep inklusi dalam dunia pendidikan, memberikan angin segar bagi mahasiswa  disabilitas dalam mengakses pendidikan, akan tetapi pendidikan inklusif ini belum banyak diterapkan pada jenjang pendidikan tinggi.</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ascii="Arial" w:hAnsi="Arial" w:cs="Arial"/>
          <w:i w:val="0"/>
          <w:iCs w:val="0"/>
          <w:color w:val="000000"/>
          <w:sz w:val="24"/>
          <w:szCs w:val="24"/>
        </w:rPr>
      </w:pPr>
      <w:r>
        <w:rPr>
          <w:rFonts w:hint="default" w:ascii="Arial" w:hAnsi="Arial" w:cs="Arial"/>
          <w:i w:val="0"/>
          <w:iCs w:val="0"/>
          <w:sz w:val="24"/>
          <w:szCs w:val="24"/>
        </w:rPr>
        <w:t>Peluang atau potensi layanan mahasiswa disabilitas setelah kegiatan workshop ini, UMB yang akan membuka Pusat Layanan Disabilitas (PLD) baru untuk lebih banyak lagi menerima mahasiswa dengan disabilitas. PLD UMB akan mensosialisasikan ke semua fakultas dan beberapa prodi-prodi bahwa mata kuliah wajib yaitu Prodi Desain Interior FDSK MK Interior Inklusif (2 SKS), Prodi Teknik Arsitektur FT MK Arstektur Inklusif (2 SKS), dan Prodi Psikologi FPsi MK Psikologi Pendidikan Inklusif (2 SKS). Bahkan juga PLD memberikan asesmen baik bagi mahasiswa disabilitas maupun calon mahasiswa disabilitas  bekerja sama dengan Fakultas Psikologi untuk menyediakan tes afirmasi pada waktu proses seleksi mahasiswa baru. Sejumlah alat tes perlu di modifikasi, terutama TOEFL bagian listening perlu diubah menjadi reading comprehensive da</w:t>
      </w:r>
      <w:r>
        <w:rPr>
          <w:rFonts w:hint="default" w:ascii="Arial" w:hAnsi="Arial" w:cs="Arial"/>
          <w:i w:val="0"/>
          <w:iCs w:val="0"/>
          <w:color w:val="000000"/>
          <w:sz w:val="24"/>
          <w:szCs w:val="24"/>
        </w:rPr>
        <w:t xml:space="preserve">n penyediaan soal tes dalam bentuk audio atau braille bagi individu dengan low vision atau disabilitas netra. PLD UMB akan terus menyelenggarakan pelatihan sensitivitas, pelatihan pendampingan bahasa isyarat, pelatihan pendampingan braille bagi  dosen, tenaga kependidikan dan mahasiswa terkait model layanan pembelajaran bagi mahasiswa disabilitas. </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ascii="Arial" w:hAnsi="Arial" w:cs="Arial"/>
          <w:i w:val="0"/>
          <w:iCs w:val="0"/>
          <w:color w:val="000000"/>
          <w:sz w:val="24"/>
          <w:szCs w:val="24"/>
          <w:lang w:eastAsia="zh-CN" w:bidi="ar"/>
        </w:rPr>
      </w:pPr>
      <w:r>
        <w:rPr>
          <w:rFonts w:hint="default" w:ascii="Arial" w:hAnsi="Arial" w:cs="Arial"/>
          <w:i w:val="0"/>
          <w:iCs w:val="0"/>
          <w:color w:val="000000"/>
          <w:sz w:val="24"/>
          <w:szCs w:val="24"/>
          <w:lang w:val="en-US" w:eastAsia="zh-CN" w:bidi="ar"/>
        </w:rPr>
        <w:t xml:space="preserve">Metode pelaksanaan kegiatan ini dilakukan dengan memberikan pemahaman yang dilakukan dengan ceramah dan membuka kesempatan para </w:t>
      </w:r>
      <w:r>
        <w:rPr>
          <w:rFonts w:hint="default" w:ascii="Arial" w:hAnsi="Arial" w:cs="Arial"/>
          <w:i w:val="0"/>
          <w:iCs w:val="0"/>
          <w:color w:val="000000"/>
          <w:sz w:val="24"/>
          <w:szCs w:val="24"/>
          <w:lang w:eastAsia="zh-CN" w:bidi="ar"/>
        </w:rPr>
        <w:t>civitas akademik dosen, tenaga kependidikan atau karyawan</w:t>
      </w:r>
      <w:r>
        <w:rPr>
          <w:rFonts w:hint="default" w:ascii="Arial" w:hAnsi="Arial" w:cs="Arial"/>
          <w:i w:val="0"/>
          <w:iCs w:val="0"/>
          <w:color w:val="000000"/>
          <w:sz w:val="24"/>
          <w:szCs w:val="24"/>
          <w:lang w:val="id-ID" w:eastAsia="zh-CN" w:bidi="ar"/>
        </w:rPr>
        <w:t xml:space="preserve">, </w:t>
      </w:r>
      <w:r>
        <w:rPr>
          <w:rFonts w:hint="default" w:ascii="Arial" w:hAnsi="Arial" w:cs="Arial"/>
          <w:i w:val="0"/>
          <w:iCs w:val="0"/>
          <w:color w:val="000000"/>
          <w:sz w:val="24"/>
          <w:szCs w:val="24"/>
          <w:lang w:eastAsia="zh-CN" w:bidi="ar"/>
        </w:rPr>
        <w:t>Ketua BEM</w:t>
      </w:r>
      <w:r>
        <w:rPr>
          <w:rFonts w:hint="default" w:ascii="Arial" w:hAnsi="Arial" w:cs="Arial"/>
          <w:i w:val="0"/>
          <w:iCs w:val="0"/>
          <w:color w:val="000000"/>
          <w:sz w:val="24"/>
          <w:szCs w:val="24"/>
          <w:lang w:val="id-ID" w:eastAsia="zh-CN" w:bidi="ar"/>
        </w:rPr>
        <w:t>/UKM, dan mahasiswa lainnya</w:t>
      </w:r>
      <w:r>
        <w:rPr>
          <w:rFonts w:hint="default" w:ascii="Arial" w:hAnsi="Arial" w:cs="Arial"/>
          <w:i w:val="0"/>
          <w:iCs w:val="0"/>
          <w:color w:val="000000"/>
          <w:sz w:val="24"/>
          <w:szCs w:val="24"/>
          <w:lang w:val="en-US" w:eastAsia="zh-CN" w:bidi="ar"/>
        </w:rPr>
        <w:t xml:space="preserve"> </w:t>
      </w:r>
      <w:r>
        <w:rPr>
          <w:rFonts w:hint="default" w:ascii="Arial" w:hAnsi="Arial" w:cs="Arial"/>
          <w:i w:val="0"/>
          <w:iCs w:val="0"/>
          <w:color w:val="000000"/>
          <w:sz w:val="24"/>
          <w:szCs w:val="24"/>
          <w:lang w:eastAsia="zh-CN" w:bidi="ar"/>
        </w:rPr>
        <w:t xml:space="preserve">di lingkungan Universitas Mercu Buana Jakarta </w:t>
      </w:r>
      <w:r>
        <w:rPr>
          <w:rFonts w:hint="default" w:ascii="Arial" w:hAnsi="Arial" w:cs="Arial"/>
          <w:i w:val="0"/>
          <w:iCs w:val="0"/>
          <w:color w:val="000000"/>
          <w:sz w:val="24"/>
          <w:szCs w:val="24"/>
          <w:lang w:val="en-US" w:eastAsia="zh-CN" w:bidi="ar"/>
        </w:rPr>
        <w:t xml:space="preserve">untuk berdiskusi secara aktif. Dengan dilakukannya kegiatan pengabdian </w:t>
      </w:r>
      <w:r>
        <w:rPr>
          <w:rFonts w:hint="default" w:ascii="Arial" w:hAnsi="Arial" w:cs="Arial"/>
          <w:i w:val="0"/>
          <w:iCs w:val="0"/>
          <w:color w:val="000000"/>
          <w:sz w:val="24"/>
          <w:szCs w:val="24"/>
          <w:lang w:eastAsia="zh-CN" w:bidi="ar"/>
        </w:rPr>
        <w:t>kep</w:t>
      </w:r>
      <w:r>
        <w:rPr>
          <w:rFonts w:hint="default" w:ascii="Arial" w:hAnsi="Arial" w:cs="Arial"/>
          <w:i w:val="0"/>
          <w:iCs w:val="0"/>
          <w:color w:val="000000"/>
          <w:sz w:val="24"/>
          <w:szCs w:val="24"/>
          <w:lang w:val="en-US" w:eastAsia="zh-CN" w:bidi="ar"/>
        </w:rPr>
        <w:t xml:space="preserve">ada masyarakat ini diharapkan </w:t>
      </w:r>
      <w:r>
        <w:rPr>
          <w:rFonts w:hint="default" w:ascii="Arial" w:hAnsi="Arial" w:cs="Arial"/>
          <w:i w:val="0"/>
          <w:iCs w:val="0"/>
          <w:color w:val="000000"/>
          <w:sz w:val="24"/>
          <w:szCs w:val="24"/>
          <w:lang w:eastAsia="zh-CN" w:bidi="ar"/>
        </w:rPr>
        <w:t xml:space="preserve">civitas akademik tersebut </w:t>
      </w:r>
      <w:r>
        <w:rPr>
          <w:rFonts w:hint="default" w:ascii="Arial" w:hAnsi="Arial" w:cs="Arial"/>
          <w:i w:val="0"/>
          <w:iCs w:val="0"/>
          <w:color w:val="000000"/>
          <w:sz w:val="24"/>
          <w:szCs w:val="24"/>
          <w:lang w:val="en-US" w:eastAsia="zh-CN" w:bidi="ar"/>
        </w:rPr>
        <w:t xml:space="preserve">mampu mengoptimalisasi </w:t>
      </w:r>
      <w:r>
        <w:rPr>
          <w:rFonts w:hint="default" w:ascii="Arial" w:hAnsi="Arial" w:cs="Arial"/>
          <w:i w:val="0"/>
          <w:iCs w:val="0"/>
          <w:color w:val="000000"/>
          <w:sz w:val="24"/>
          <w:szCs w:val="24"/>
          <w:lang w:eastAsia="zh-CN" w:bidi="ar"/>
        </w:rPr>
        <w:t>cara mengajar dan membimbing kepada mahasiswa disabilitas, serta pengelola kampus menyediakan fasilitas akses ruang kampus sesuai ragam mahasiswa disabilitas</w:t>
      </w:r>
      <w:r>
        <w:rPr>
          <w:rFonts w:hint="default" w:ascii="Arial" w:hAnsi="Arial" w:cs="Arial"/>
          <w:i w:val="0"/>
          <w:iCs w:val="0"/>
          <w:color w:val="000000"/>
          <w:sz w:val="24"/>
          <w:szCs w:val="24"/>
          <w:lang w:val="en-US" w:eastAsia="zh-CN" w:bidi="ar"/>
        </w:rPr>
        <w:t xml:space="preserve">, sekaligus memperkenalkan </w:t>
      </w:r>
      <w:r>
        <w:rPr>
          <w:rFonts w:hint="default" w:ascii="Arial" w:hAnsi="Arial" w:cs="Arial"/>
          <w:i w:val="0"/>
          <w:iCs w:val="0"/>
          <w:color w:val="000000"/>
          <w:sz w:val="24"/>
          <w:szCs w:val="24"/>
          <w:lang w:eastAsia="zh-CN" w:bidi="ar"/>
        </w:rPr>
        <w:t>teknologi perangkat seperti</w:t>
      </w:r>
      <w:r>
        <w:rPr>
          <w:rFonts w:hint="default" w:ascii="Arial" w:hAnsi="Arial" w:cs="Arial"/>
          <w:i w:val="0"/>
          <w:iCs w:val="0"/>
          <w:color w:val="000000"/>
          <w:sz w:val="24"/>
          <w:szCs w:val="24"/>
          <w:lang w:val="en-US" w:eastAsia="zh-CN" w:bidi="ar"/>
        </w:rPr>
        <w:t xml:space="preserve"> </w:t>
      </w:r>
      <w:r>
        <w:rPr>
          <w:rFonts w:hint="default" w:ascii="Arial" w:hAnsi="Arial" w:cs="Arial"/>
          <w:i w:val="0"/>
          <w:iCs w:val="0"/>
          <w:color w:val="000000"/>
          <w:sz w:val="24"/>
          <w:szCs w:val="24"/>
          <w:lang w:eastAsia="zh-CN" w:bidi="ar"/>
        </w:rPr>
        <w:t xml:space="preserve">alat bantu khusus ragam disabilitas. </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ascii="Arial" w:hAnsi="Arial" w:cs="Arial"/>
          <w:i w:val="0"/>
          <w:iCs w:val="0"/>
          <w:sz w:val="24"/>
          <w:szCs w:val="24"/>
        </w:rPr>
      </w:pPr>
      <w:r>
        <w:rPr>
          <w:rFonts w:hint="default" w:ascii="Arial" w:hAnsi="Arial" w:cs="Arial"/>
          <w:i w:val="0"/>
          <w:iCs w:val="0"/>
          <w:sz w:val="24"/>
          <w:szCs w:val="24"/>
        </w:rPr>
        <w:t>Berdasarkan uraian di atas beberapa faktor-faktor yang penghambat bagi mahasiswa disabilitas sebagai berikut (Harahap &amp; Lelo, 2021):</w:t>
      </w:r>
    </w:p>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300" w:leftChars="0"/>
        <w:jc w:val="both"/>
        <w:textAlignment w:val="auto"/>
        <w:rPr>
          <w:rFonts w:hint="default" w:ascii="Arial" w:hAnsi="Arial" w:cs="Arial"/>
          <w:i w:val="0"/>
          <w:iCs w:val="0"/>
          <w:sz w:val="24"/>
          <w:szCs w:val="24"/>
        </w:rPr>
      </w:pPr>
      <w:r>
        <w:rPr>
          <w:rFonts w:hint="default" w:ascii="Arial" w:hAnsi="Arial" w:cs="Arial"/>
          <w:i w:val="0"/>
          <w:iCs w:val="0"/>
          <w:sz w:val="24"/>
          <w:szCs w:val="24"/>
        </w:rPr>
        <w:t>Mahasiswa dengan disabilitas rungu/tuli : tidak semua dosen dan tenaga kependidikan paham dengan cara pengajaran, bimbingan serta penanganannya, tidak ada juru bahasa isyarat, pembelajaran terhambat jika dosen tidak banyak menggunakan media pembelajaran yang visual dan media komunikasi.</w:t>
      </w:r>
    </w:p>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300" w:leftChars="0"/>
        <w:jc w:val="both"/>
        <w:textAlignment w:val="auto"/>
        <w:rPr>
          <w:rFonts w:hint="default" w:ascii="Arial" w:hAnsi="Arial" w:cs="Arial"/>
          <w:i w:val="0"/>
          <w:iCs w:val="0"/>
          <w:sz w:val="24"/>
          <w:szCs w:val="24"/>
        </w:rPr>
      </w:pPr>
      <w:r>
        <w:rPr>
          <w:rFonts w:hint="default" w:ascii="Arial" w:hAnsi="Arial" w:cs="Arial"/>
          <w:i w:val="0"/>
          <w:iCs w:val="0"/>
          <w:sz w:val="24"/>
          <w:szCs w:val="24"/>
        </w:rPr>
        <w:t>Mahasiswa dengan disabilitas daksa amputasi kaki atau tangan baik ringan hingga berat (Harahap et el, 2019): tidak semua gedung di UMB memiliki lift, jikalau ada jarak lift satu dengan yang lainnya jauh dan sempit. Untuk kampus UMB, dari gerbang sampai dengan pintu masuk TU FE, TU FDSK  dan TU FT cukup dekat dan mudah dilewati daripada TU Fakultas Psikologi jauh dan tidak aksesibel karena beberapa elemen ada tanggul, dan tangga. Sedangkan TU Fikom, dan TU Fasilkom harus melalui tangga namun tidak ada lift. Gedung Pascasar</w:t>
      </w:r>
      <w:r>
        <w:rPr>
          <w:rFonts w:hint="default" w:ascii="Arial" w:hAnsi="Arial" w:cs="Arial"/>
          <w:i w:val="0"/>
          <w:iCs w:val="0"/>
          <w:sz w:val="24"/>
          <w:szCs w:val="24"/>
          <w:lang w:val="en-US"/>
        </w:rPr>
        <w:t>ja</w:t>
      </w:r>
      <w:r>
        <w:rPr>
          <w:rFonts w:hint="default" w:ascii="Arial" w:hAnsi="Arial" w:cs="Arial"/>
          <w:i w:val="0"/>
          <w:iCs w:val="0"/>
          <w:sz w:val="24"/>
          <w:szCs w:val="24"/>
        </w:rPr>
        <w:t>na pintu masuk melalui gerbang besar cukup diakses karena ada lift. Ruang kuliah semuanya lantai atas, hal ini membuat mahasiswa disabilitas penghambat karena tidak ada lift kecuali gedung Tower</w:t>
      </w:r>
    </w:p>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300" w:leftChars="0"/>
        <w:jc w:val="both"/>
        <w:textAlignment w:val="auto"/>
        <w:rPr>
          <w:rFonts w:hint="default" w:ascii="Arial" w:hAnsi="Arial" w:cs="Arial"/>
          <w:i w:val="0"/>
          <w:iCs w:val="0"/>
          <w:sz w:val="24"/>
          <w:szCs w:val="24"/>
        </w:rPr>
      </w:pPr>
      <w:r>
        <w:rPr>
          <w:rFonts w:hint="default" w:ascii="Arial" w:hAnsi="Arial" w:cs="Arial"/>
          <w:i w:val="0"/>
          <w:iCs w:val="0"/>
          <w:sz w:val="24"/>
          <w:szCs w:val="24"/>
        </w:rPr>
        <w:t>Mahasiswa dengan disabilitas netra belum ada, kemungkinan dosen dan tenaga kependidikan tidak memperhatikan mahasiswa low vision atau kacamata tebal bisa melihat hanya sampai  jarak 3 meter. Pelaksanaan juga akan pelatihan huruf braille yang menggunakan reglet manual, belum memiliki mesin ketik dan sebagainya. Komputer akan diinstal JAWS. Selain itu, jalur pedestrian tidak dilengkapi guiding block  di area kampus UMB.</w:t>
      </w:r>
    </w:p>
    <w:p>
      <w:pPr>
        <w:keepNext w:val="0"/>
        <w:keepLines w:val="0"/>
        <w:pageBreakBefore w:val="0"/>
        <w:widowControl/>
        <w:numPr>
          <w:ilvl w:val="0"/>
          <w:numId w:val="2"/>
        </w:numPr>
        <w:kinsoku/>
        <w:wordWrap/>
        <w:overflowPunct/>
        <w:topLinePunct w:val="0"/>
        <w:autoSpaceDE/>
        <w:autoSpaceDN/>
        <w:bidi w:val="0"/>
        <w:adjustRightInd/>
        <w:snapToGrid/>
        <w:spacing w:after="0" w:line="240" w:lineRule="auto"/>
        <w:ind w:left="300" w:leftChars="0"/>
        <w:jc w:val="both"/>
        <w:textAlignment w:val="auto"/>
        <w:rPr>
          <w:rFonts w:hint="default" w:ascii="Arial" w:hAnsi="Arial" w:cs="Arial"/>
          <w:i w:val="0"/>
          <w:iCs w:val="0"/>
          <w:sz w:val="24"/>
          <w:szCs w:val="24"/>
        </w:rPr>
      </w:pPr>
      <w:r>
        <w:rPr>
          <w:rFonts w:hint="default" w:ascii="Arial" w:hAnsi="Arial" w:cs="Arial"/>
          <w:i w:val="0"/>
          <w:iCs w:val="0"/>
          <w:sz w:val="24"/>
          <w:szCs w:val="24"/>
        </w:rPr>
        <w:t>Mahasiswa autis dan ADHD : belum semua dosen dan tenaga kependidikan memahami cara berkomunikasi dengan mereka sehingga perlu diedukasikan lebih lagi.</w:t>
      </w:r>
    </w:p>
    <w:p>
      <w:pPr>
        <w:spacing w:line="240" w:lineRule="auto"/>
        <w:ind w:firstLine="720" w:firstLineChars="0"/>
        <w:jc w:val="both"/>
        <w:rPr>
          <w:rFonts w:hint="default"/>
          <w:bCs/>
          <w:lang w:val="id-ID"/>
        </w:rPr>
      </w:pPr>
      <w:r>
        <w:rPr>
          <w:rFonts w:hint="default" w:ascii="Arial" w:hAnsi="Arial" w:cs="Arial"/>
          <w:bCs/>
          <w:i w:val="0"/>
          <w:iCs w:val="0"/>
          <w:sz w:val="24"/>
          <w:szCs w:val="24"/>
        </w:rPr>
        <w:t xml:space="preserve">Adapun tujuan kegiatan pengabdian masyarakat ini </w:t>
      </w:r>
      <w:r>
        <w:rPr>
          <w:rFonts w:hint="default" w:ascii="Arial" w:hAnsi="Arial" w:cs="Arial"/>
          <w:bCs/>
          <w:i w:val="0"/>
          <w:iCs w:val="0"/>
          <w:sz w:val="24"/>
          <w:szCs w:val="24"/>
          <w:lang w:val="id-ID"/>
        </w:rPr>
        <w:t>p</w:t>
      </w:r>
      <w:r>
        <w:rPr>
          <w:rFonts w:hint="default" w:ascii="Arial" w:hAnsi="Arial" w:cs="Arial"/>
          <w:bCs/>
          <w:i w:val="0"/>
          <w:iCs w:val="0"/>
          <w:sz w:val="24"/>
          <w:szCs w:val="24"/>
        </w:rPr>
        <w:t>eningkatan pengetahuan dan pemahaman perspektif mahasiswa disabilitas dan layanan kampus inklusif  bagi dosen, tenaga kependidikan dan mahasiswa</w:t>
      </w:r>
      <w:r>
        <w:rPr>
          <w:rFonts w:hint="default" w:ascii="Arial" w:hAnsi="Arial" w:cs="Arial"/>
          <w:bCs/>
          <w:i w:val="0"/>
          <w:iCs w:val="0"/>
          <w:sz w:val="24"/>
          <w:szCs w:val="24"/>
          <w:lang w:val="id-ID"/>
        </w:rPr>
        <w:t xml:space="preserve">. </w:t>
      </w:r>
      <w:r>
        <w:rPr>
          <w:rFonts w:hint="default" w:ascii="Arial" w:hAnsi="Arial" w:cs="Arial"/>
          <w:bCs/>
          <w:i w:val="0"/>
          <w:iCs w:val="0"/>
          <w:sz w:val="24"/>
          <w:szCs w:val="24"/>
        </w:rPr>
        <w:t>Pengembangan kebijakan desain ruang yang aksesibel di kampus UMB bagi dosen, tenaga kependidikan dan mahasiswa</w:t>
      </w:r>
      <w:r>
        <w:rPr>
          <w:rFonts w:hint="default" w:ascii="Arial" w:hAnsi="Arial" w:cs="Arial"/>
          <w:bCs/>
          <w:i w:val="0"/>
          <w:iCs w:val="0"/>
          <w:sz w:val="24"/>
          <w:szCs w:val="24"/>
          <w:lang w:val="id-ID"/>
        </w:rPr>
        <w:t>. M</w:t>
      </w:r>
      <w:r>
        <w:rPr>
          <w:rFonts w:hint="default" w:ascii="Arial" w:hAnsi="Arial" w:cs="Arial"/>
          <w:bCs/>
          <w:i w:val="0"/>
          <w:iCs w:val="0"/>
          <w:sz w:val="24"/>
          <w:szCs w:val="24"/>
        </w:rPr>
        <w:t>ateri yang disampaikan pada pengabdian masyarakat ini akan dilaksanakanan secara offline atau luring yang berlokasi Auditorium Harun Zein Universitas Mercu Buana Kampus Meruya di Jakarta Barat. Materi yang akan disampaikan pada workshop ini adalah sensitivitas layanan kampus sosialisasi pengembangan pemahaman perspektif mahasiswa disabilitas, dan sesi selanjutnya pelatihan sensitivitas layanan kampus inklusif mahasiswa disabilitas di lingkungan Universitas Mercu Buana kepada dosen, tenaga kependidikan dan mahasiswa</w:t>
      </w:r>
      <w:r>
        <w:rPr>
          <w:rFonts w:hint="default" w:ascii="Arial" w:hAnsi="Arial" w:cs="Arial"/>
          <w:bCs/>
          <w:i w:val="0"/>
          <w:iCs w:val="0"/>
          <w:sz w:val="24"/>
          <w:szCs w:val="24"/>
          <w:lang w:val="id-ID"/>
        </w:rPr>
        <w:t>.</w:t>
      </w:r>
      <w:r>
        <w:rPr>
          <w:rFonts w:hint="default"/>
          <w:bCs/>
          <w:lang w:val="id-ID"/>
        </w:rPr>
        <w:t xml:space="preserve">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Times New Roman" w:hAnsi="Times New Roman" w:eastAsia="Times New Roman" w:cs="Times New Roman"/>
          <w:b w:val="0"/>
          <w:i w:val="0"/>
          <w:smallCaps w:val="0"/>
          <w:strike w:val="0"/>
          <w:color w:val="000000"/>
          <w:sz w:val="24"/>
          <w:szCs w:val="24"/>
          <w:u w:val="none"/>
          <w:shd w:val="clear" w:fill="auto"/>
          <w:vertAlign w:val="baseline"/>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kinsoku/>
        <w:wordWrap/>
        <w:overflowPunct/>
        <w:topLinePunct w:val="0"/>
        <w:autoSpaceDE/>
        <w:autoSpaceDN/>
        <w:bidi w:val="0"/>
        <w:adjustRightInd/>
        <w:snapToGrid/>
        <w:spacing w:before="0" w:after="0" w:line="240" w:lineRule="auto"/>
        <w:ind w:left="0" w:right="0" w:firstLine="0"/>
        <w:jc w:val="left"/>
        <w:textAlignment w:val="auto"/>
        <w:rPr>
          <w:rFonts w:ascii="Arial" w:hAnsi="Arial" w:eastAsia="Arial" w:cs="Arial"/>
          <w:b/>
          <w:i w:val="0"/>
          <w:smallCaps w:val="0"/>
          <w:strike w:val="0"/>
          <w:color w:val="000000"/>
          <w:sz w:val="24"/>
          <w:szCs w:val="24"/>
          <w:u w:val="none"/>
          <w:shd w:val="clear" w:fill="auto"/>
          <w:vertAlign w:val="baseline"/>
        </w:rPr>
      </w:pPr>
      <w:r>
        <w:rPr>
          <w:rFonts w:ascii="Arial" w:hAnsi="Arial" w:eastAsia="Arial" w:cs="Arial"/>
          <w:b/>
          <w:i w:val="0"/>
          <w:smallCaps w:val="0"/>
          <w:strike w:val="0"/>
          <w:color w:val="000000"/>
          <w:sz w:val="24"/>
          <w:szCs w:val="24"/>
          <w:u w:val="none"/>
          <w:shd w:val="clear" w:fill="auto"/>
          <w:vertAlign w:val="baseline"/>
          <w:rtl w:val="0"/>
        </w:rPr>
        <w:t xml:space="preserve">METODE </w:t>
      </w:r>
    </w:p>
    <w:p>
      <w:pPr>
        <w:pStyle w:val="4"/>
        <w:keepNext w:val="0"/>
        <w:keepLines w:val="0"/>
        <w:pageBreakBefore w:val="0"/>
        <w:widowControl/>
        <w:numPr>
          <w:ilvl w:val="0"/>
          <w:numId w:val="0"/>
        </w:numPr>
        <w:kinsoku/>
        <w:wordWrap/>
        <w:overflowPunct/>
        <w:topLinePunct w:val="0"/>
        <w:autoSpaceDE/>
        <w:autoSpaceDN/>
        <w:bidi w:val="0"/>
        <w:adjustRightInd/>
        <w:snapToGrid/>
        <w:spacing w:line="240" w:lineRule="auto"/>
        <w:jc w:val="both"/>
        <w:textAlignment w:val="auto"/>
        <w:rPr>
          <w:rFonts w:hint="default" w:ascii="Arial" w:hAnsi="Arial" w:cs="Arial"/>
          <w:i w:val="0"/>
          <w:iCs w:val="0"/>
          <w:color w:val="000000" w:themeColor="text1"/>
          <w:sz w:val="24"/>
          <w:szCs w:val="24"/>
          <w:lang w:val="id-ID"/>
          <w14:textFill>
            <w14:solidFill>
              <w14:schemeClr w14:val="tx1"/>
            </w14:solidFill>
          </w14:textFill>
        </w:rPr>
      </w:pPr>
      <w:r>
        <w:rPr>
          <w:rFonts w:hint="default" w:ascii="Arial" w:hAnsi="Arial" w:cs="Arial"/>
          <w:i w:val="0"/>
          <w:iCs w:val="0"/>
          <w:color w:val="000000" w:themeColor="text1"/>
          <w:sz w:val="24"/>
          <w:szCs w:val="24"/>
          <w14:textFill>
            <w14:solidFill>
              <w14:schemeClr w14:val="tx1"/>
            </w14:solidFill>
          </w14:textFill>
        </w:rPr>
        <w:t xml:space="preserve">1. Rencana Kegiatan </w:t>
      </w:r>
    </w:p>
    <w:p>
      <w:pPr>
        <w:keepNext w:val="0"/>
        <w:keepLines w:val="0"/>
        <w:pageBreakBefore w:val="0"/>
        <w:widowControl/>
        <w:kinsoku/>
        <w:wordWrap/>
        <w:overflowPunct/>
        <w:topLinePunct w:val="0"/>
        <w:autoSpaceDE/>
        <w:autoSpaceDN/>
        <w:bidi w:val="0"/>
        <w:adjustRightInd/>
        <w:snapToGrid/>
        <w:spacing w:line="240" w:lineRule="auto"/>
        <w:ind w:left="10" w:leftChars="0" w:right="304" w:firstLine="720" w:firstLineChars="0"/>
        <w:jc w:val="both"/>
        <w:textAlignment w:val="auto"/>
        <w:rPr>
          <w:rFonts w:hint="default" w:ascii="Arial" w:hAnsi="Arial" w:cs="Arial"/>
          <w:i w:val="0"/>
          <w:iCs w:val="0"/>
          <w:color w:val="000000" w:themeColor="text1"/>
          <w:sz w:val="24"/>
          <w:szCs w:val="24"/>
          <w14:textFill>
            <w14:solidFill>
              <w14:schemeClr w14:val="tx1"/>
            </w14:solidFill>
          </w14:textFill>
        </w:rPr>
      </w:pPr>
      <w:r>
        <w:rPr>
          <w:rFonts w:hint="default" w:ascii="Arial" w:hAnsi="Arial" w:cs="Arial"/>
          <w:i w:val="0"/>
          <w:iCs w:val="0"/>
          <w:color w:val="000000" w:themeColor="text1"/>
          <w:sz w:val="24"/>
          <w:szCs w:val="24"/>
          <w14:textFill>
            <w14:solidFill>
              <w14:schemeClr w14:val="tx1"/>
            </w14:solidFill>
          </w14:textFill>
        </w:rPr>
        <w:t xml:space="preserve">Pelaksanaan kegiatan workshop ini akan dilakukan dengan metode tatap muka (offline atau luring)  yang berlokasi di </w:t>
      </w:r>
      <w:r>
        <w:rPr>
          <w:rFonts w:hint="default" w:ascii="Arial" w:hAnsi="Arial" w:cs="Arial"/>
          <w:i w:val="0"/>
          <w:iCs w:val="0"/>
          <w:color w:val="000000" w:themeColor="text1"/>
          <w:sz w:val="24"/>
          <w:szCs w:val="24"/>
          <w:lang w:val="id-ID"/>
          <w14:textFill>
            <w14:solidFill>
              <w14:schemeClr w14:val="tx1"/>
            </w14:solidFill>
          </w14:textFill>
        </w:rPr>
        <w:t xml:space="preserve">Auditorium Harun Zain </w:t>
      </w:r>
      <w:r>
        <w:rPr>
          <w:rFonts w:hint="default" w:ascii="Arial" w:hAnsi="Arial" w:cs="Arial"/>
          <w:i w:val="0"/>
          <w:iCs w:val="0"/>
          <w:color w:val="000000" w:themeColor="text1"/>
          <w:sz w:val="24"/>
          <w:szCs w:val="24"/>
          <w14:textFill>
            <w14:solidFill>
              <w14:schemeClr w14:val="tx1"/>
            </w14:solidFill>
          </w14:textFill>
        </w:rPr>
        <w:t>Universitas Mercu Buana</w:t>
      </w:r>
      <w:r>
        <w:rPr>
          <w:rFonts w:hint="default" w:ascii="Arial" w:hAnsi="Arial" w:cs="Arial"/>
          <w:i w:val="0"/>
          <w:iCs w:val="0"/>
          <w:color w:val="000000" w:themeColor="text1"/>
          <w:sz w:val="24"/>
          <w:szCs w:val="24"/>
          <w:lang w:val="id-ID"/>
          <w14:textFill>
            <w14:solidFill>
              <w14:schemeClr w14:val="tx1"/>
            </w14:solidFill>
          </w14:textFill>
        </w:rPr>
        <w:t xml:space="preserve"> Kampus Meruya</w:t>
      </w:r>
      <w:r>
        <w:rPr>
          <w:rFonts w:hint="default" w:ascii="Arial" w:hAnsi="Arial" w:cs="Arial"/>
          <w:i w:val="0"/>
          <w:iCs w:val="0"/>
          <w:color w:val="000000" w:themeColor="text1"/>
          <w:sz w:val="24"/>
          <w:szCs w:val="24"/>
          <w14:textFill>
            <w14:solidFill>
              <w14:schemeClr w14:val="tx1"/>
            </w14:solidFill>
          </w14:textFill>
        </w:rPr>
        <w:t xml:space="preserve">. </w:t>
      </w:r>
      <w:r>
        <w:rPr>
          <w:rFonts w:hint="default" w:ascii="Arial" w:hAnsi="Arial" w:cs="Arial"/>
          <w:i w:val="0"/>
          <w:iCs w:val="0"/>
          <w:color w:val="000000" w:themeColor="text1"/>
          <w:sz w:val="24"/>
          <w:szCs w:val="24"/>
          <w:lang w:val="id-ID"/>
          <w14:textFill>
            <w14:solidFill>
              <w14:schemeClr w14:val="tx1"/>
            </w14:solidFill>
          </w14:textFill>
        </w:rPr>
        <w:t xml:space="preserve">Kegiatan workshop ini dilakukan  mengingat banyaknya masalah yang muncul civitas akademik belum mengetahui bagaimana cara berinteraksi (sensivitas) mahasiswa disabilitas saat proses pembelajaran. Bahkan juga belum mengetahui tersedianya failitas aksesibilitas ruang kuliah di kampus Universitas Mercu Buana. </w:t>
      </w:r>
      <w:r>
        <w:rPr>
          <w:rFonts w:hint="default" w:ascii="Arial" w:hAnsi="Arial" w:cs="Arial"/>
          <w:i w:val="0"/>
          <w:iCs w:val="0"/>
          <w:color w:val="000000" w:themeColor="text1"/>
          <w:sz w:val="24"/>
          <w:szCs w:val="24"/>
          <w14:textFill>
            <w14:solidFill>
              <w14:schemeClr w14:val="tx1"/>
            </w14:solidFill>
          </w14:textFill>
        </w:rPr>
        <w:t xml:space="preserve">  Kegiatan workshop ini yang akan disampaikan oleh ketua pelaksana dan penyusunan modul materi  akan dibagikan ke pihak Mitra. </w:t>
      </w:r>
    </w:p>
    <w:p>
      <w:pPr>
        <w:pStyle w:val="4"/>
        <w:numPr>
          <w:ilvl w:val="0"/>
          <w:numId w:val="0"/>
        </w:numPr>
        <w:spacing w:line="240" w:lineRule="auto"/>
        <w:jc w:val="both"/>
        <w:rPr>
          <w:rFonts w:hint="default" w:ascii="Arial" w:hAnsi="Arial" w:cs="Arial"/>
          <w:b/>
          <w:bCs/>
          <w:i w:val="0"/>
          <w:iCs w:val="0"/>
          <w:color w:val="000000" w:themeColor="text1"/>
          <w:sz w:val="24"/>
          <w:szCs w:val="24"/>
          <w14:textFill>
            <w14:solidFill>
              <w14:schemeClr w14:val="tx1"/>
            </w14:solidFill>
          </w14:textFill>
        </w:rPr>
      </w:pPr>
      <w:r>
        <w:rPr>
          <w:rFonts w:hint="default" w:ascii="Arial" w:hAnsi="Arial" w:cs="Arial"/>
          <w:b/>
          <w:bCs/>
          <w:i w:val="0"/>
          <w:iCs w:val="0"/>
          <w:color w:val="000000" w:themeColor="text1"/>
          <w:sz w:val="24"/>
          <w:szCs w:val="24"/>
          <w14:textFill>
            <w14:solidFill>
              <w14:schemeClr w14:val="tx1"/>
            </w14:solidFill>
          </w14:textFill>
        </w:rPr>
        <w:t xml:space="preserve">2. Khalayak Sasaran </w:t>
      </w:r>
    </w:p>
    <w:p>
      <w:pPr>
        <w:spacing w:line="240" w:lineRule="auto"/>
        <w:ind w:firstLine="720" w:firstLineChars="0"/>
        <w:jc w:val="both"/>
        <w:rPr>
          <w:rFonts w:hint="default" w:ascii="Arial" w:hAnsi="Arial" w:cs="Arial"/>
          <w:i w:val="0"/>
          <w:iCs w:val="0"/>
          <w:sz w:val="24"/>
          <w:szCs w:val="24"/>
        </w:rPr>
      </w:pPr>
      <w:r>
        <w:rPr>
          <w:rFonts w:hint="default" w:ascii="Arial" w:hAnsi="Arial" w:cs="Arial"/>
          <w:i w:val="0"/>
          <w:iCs w:val="0"/>
          <w:sz w:val="24"/>
          <w:szCs w:val="24"/>
        </w:rPr>
        <w:t xml:space="preserve">Kegiatan ini dilaksanakan di Auditorium Harun Zein Universitas Mercu Buana Kampus Meruya di Jakarta Barat, Provinsi DKI Jakarta yang akan dihadiri 70 orang Dosen, tenaga kependidikan atau karyawan, dan mahasiswa Universitas Mercu Buana. </w:t>
      </w:r>
    </w:p>
    <w:p>
      <w:pPr>
        <w:pStyle w:val="4"/>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jc w:val="both"/>
        <w:textAlignment w:val="auto"/>
        <w:rPr>
          <w:rFonts w:hint="default" w:ascii="Arial" w:hAnsi="Arial" w:cs="Arial"/>
          <w:i w:val="0"/>
          <w:iCs w:val="0"/>
          <w:color w:val="000000" w:themeColor="text1"/>
          <w:sz w:val="24"/>
          <w:szCs w:val="24"/>
          <w14:textFill>
            <w14:solidFill>
              <w14:schemeClr w14:val="tx1"/>
            </w14:solidFill>
          </w14:textFill>
        </w:rPr>
      </w:pPr>
      <w:r>
        <w:rPr>
          <w:rFonts w:hint="default" w:ascii="Arial" w:hAnsi="Arial" w:cs="Arial"/>
          <w:i w:val="0"/>
          <w:iCs w:val="0"/>
          <w:color w:val="000000" w:themeColor="text1"/>
          <w:sz w:val="24"/>
          <w:szCs w:val="24"/>
          <w14:textFill>
            <w14:solidFill>
              <w14:schemeClr w14:val="tx1"/>
            </w14:solidFill>
          </w14:textFill>
        </w:rPr>
        <w:t>3. Metode</w:t>
      </w:r>
      <w:r>
        <w:rPr>
          <w:rFonts w:hint="default" w:ascii="Arial" w:hAnsi="Arial" w:cs="Arial"/>
          <w:i w:val="0"/>
          <w:iCs w:val="0"/>
          <w:color w:val="000000" w:themeColor="text1"/>
          <w:sz w:val="24"/>
          <w:szCs w:val="24"/>
          <w:lang w:val="id-ID"/>
          <w14:textFill>
            <w14:solidFill>
              <w14:schemeClr w14:val="tx1"/>
            </w14:solidFill>
          </w14:textFill>
        </w:rPr>
        <w:t xml:space="preserve"> Pelaksanaan</w:t>
      </w:r>
      <w:r>
        <w:rPr>
          <w:rFonts w:hint="default" w:ascii="Arial" w:hAnsi="Arial" w:cs="Arial"/>
          <w:i w:val="0"/>
          <w:iCs w:val="0"/>
          <w:color w:val="000000" w:themeColor="text1"/>
          <w:sz w:val="24"/>
          <w:szCs w:val="24"/>
          <w14:textFill>
            <w14:solidFill>
              <w14:schemeClr w14:val="tx1"/>
            </w14:solidFill>
          </w14:textFill>
        </w:rPr>
        <w:t xml:space="preserve"> </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pPr>
      <w:r>
        <w:rPr>
          <w:rFonts w:hint="default" w:ascii="Arial" w:hAnsi="Arial" w:cs="Arial"/>
          <w:i w:val="0"/>
          <w:iCs w:val="0"/>
          <w:color w:val="000000" w:themeColor="text1"/>
          <w:sz w:val="24"/>
          <w:szCs w:val="24"/>
          <w14:textFill>
            <w14:solidFill>
              <w14:schemeClr w14:val="tx1"/>
            </w14:solidFill>
          </w14:textFill>
        </w:rPr>
        <w:t>Dalam mewujudkan kegiatan workshop ini, tim pelaksana  PKM membagi tiga tahap metode pelaksanaan, yaitu tahap persiapan, tahap pelatihan dan tahap evaluasi.</w:t>
      </w:r>
      <w:r>
        <w:t xml:space="preserve"> </w:t>
      </w:r>
    </w:p>
    <w:p>
      <w:pPr>
        <w:spacing w:line="240" w:lineRule="auto"/>
        <w:jc w:val="center"/>
        <w:rPr>
          <w:rFonts w:hint="default" w:ascii="Arial" w:hAnsi="Arial" w:cs="Arial"/>
          <w:i w:val="0"/>
          <w:iCs w:val="0"/>
          <w:sz w:val="22"/>
          <w:szCs w:val="22"/>
        </w:rPr>
      </w:pPr>
      <w:r>
        <w:rPr>
          <w:rFonts w:hint="default" w:ascii="Arial" w:hAnsi="Arial" w:cs="Arial"/>
          <w:i w:val="0"/>
          <w:iCs w:val="0"/>
          <w:sz w:val="22"/>
          <w:szCs w:val="22"/>
        </w:rPr>
        <w:t>Tabel 1.  Tahap Metode Pelaksanaan</w:t>
      </w:r>
    </w:p>
    <w:tbl>
      <w:tblPr>
        <w:tblStyle w:val="12"/>
        <w:tblW w:w="8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3"/>
        <w:gridCol w:w="1340"/>
        <w:gridCol w:w="2985"/>
        <w:gridCol w:w="34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83"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Arial" w:hAnsi="Arial" w:cs="Arial"/>
                <w:b/>
                <w:bCs/>
                <w:i w:val="0"/>
                <w:iCs w:val="0"/>
                <w:sz w:val="22"/>
                <w:szCs w:val="22"/>
              </w:rPr>
            </w:pPr>
            <w:r>
              <w:rPr>
                <w:rFonts w:hint="default" w:ascii="Arial" w:hAnsi="Arial" w:cs="Arial"/>
                <w:b/>
                <w:bCs/>
                <w:i w:val="0"/>
                <w:iCs w:val="0"/>
                <w:sz w:val="22"/>
                <w:szCs w:val="22"/>
              </w:rPr>
              <w:t>NO</w:t>
            </w:r>
          </w:p>
        </w:tc>
        <w:tc>
          <w:tcPr>
            <w:tcW w:w="1340"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Arial" w:hAnsi="Arial" w:cs="Arial"/>
                <w:b/>
                <w:bCs/>
                <w:i w:val="0"/>
                <w:iCs w:val="0"/>
                <w:sz w:val="22"/>
                <w:szCs w:val="22"/>
              </w:rPr>
            </w:pPr>
            <w:r>
              <w:rPr>
                <w:rFonts w:hint="default" w:ascii="Arial" w:hAnsi="Arial" w:cs="Arial"/>
                <w:b/>
                <w:bCs/>
                <w:i w:val="0"/>
                <w:iCs w:val="0"/>
                <w:sz w:val="22"/>
                <w:szCs w:val="22"/>
              </w:rPr>
              <w:t>TAHAP</w:t>
            </w:r>
          </w:p>
        </w:tc>
        <w:tc>
          <w:tcPr>
            <w:tcW w:w="298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Arial" w:hAnsi="Arial" w:cs="Arial"/>
                <w:b/>
                <w:bCs/>
                <w:i w:val="0"/>
                <w:iCs w:val="0"/>
                <w:sz w:val="22"/>
                <w:szCs w:val="22"/>
              </w:rPr>
            </w:pPr>
            <w:r>
              <w:rPr>
                <w:rFonts w:hint="default" w:ascii="Arial" w:hAnsi="Arial" w:cs="Arial"/>
                <w:b/>
                <w:bCs/>
                <w:i w:val="0"/>
                <w:iCs w:val="0"/>
                <w:sz w:val="22"/>
                <w:szCs w:val="22"/>
              </w:rPr>
              <w:t>URAIAN</w:t>
            </w:r>
          </w:p>
        </w:tc>
        <w:tc>
          <w:tcPr>
            <w:tcW w:w="346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Arial" w:hAnsi="Arial" w:cs="Arial"/>
                <w:b/>
                <w:bCs/>
                <w:i w:val="0"/>
                <w:iCs w:val="0"/>
                <w:sz w:val="22"/>
                <w:szCs w:val="22"/>
              </w:rPr>
            </w:pPr>
            <w:r>
              <w:rPr>
                <w:rFonts w:hint="default" w:ascii="Arial" w:hAnsi="Arial" w:cs="Arial"/>
                <w:b/>
                <w:bCs/>
                <w:i w:val="0"/>
                <w:iCs w:val="0"/>
                <w:sz w:val="22"/>
                <w:szCs w:val="22"/>
              </w:rPr>
              <w:t>METODE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r>
              <w:rPr>
                <w:rFonts w:hint="default" w:ascii="Arial" w:hAnsi="Arial" w:cs="Arial"/>
                <w:i w:val="0"/>
                <w:iCs w:val="0"/>
                <w:sz w:val="22"/>
                <w:szCs w:val="22"/>
              </w:rPr>
              <w:t>1</w:t>
            </w:r>
          </w:p>
        </w:tc>
        <w:tc>
          <w:tcPr>
            <w:tcW w:w="1340"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r>
              <w:rPr>
                <w:rFonts w:hint="default" w:ascii="Arial" w:hAnsi="Arial" w:cs="Arial"/>
                <w:i w:val="0"/>
                <w:iCs w:val="0"/>
                <w:sz w:val="22"/>
                <w:szCs w:val="22"/>
              </w:rPr>
              <w:t>Persiapan</w:t>
            </w:r>
          </w:p>
        </w:tc>
        <w:tc>
          <w:tcPr>
            <w:tcW w:w="298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cs="Arial"/>
                <w:i w:val="0"/>
                <w:iCs w:val="0"/>
                <w:sz w:val="22"/>
                <w:szCs w:val="22"/>
              </w:rPr>
            </w:pPr>
            <w:r>
              <w:rPr>
                <w:rFonts w:hint="default" w:ascii="Arial" w:hAnsi="Arial" w:cs="Arial"/>
                <w:i w:val="0"/>
                <w:iCs w:val="0"/>
                <w:sz w:val="22"/>
                <w:szCs w:val="22"/>
              </w:rPr>
              <w:t>Koordinasi dengan Mitra</w:t>
            </w:r>
          </w:p>
        </w:tc>
        <w:tc>
          <w:tcPr>
            <w:tcW w:w="346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r>
              <w:rPr>
                <w:rFonts w:hint="default" w:ascii="Arial" w:hAnsi="Arial" w:cs="Arial"/>
                <w:i w:val="0"/>
                <w:iCs w:val="0"/>
                <w:sz w:val="22"/>
                <w:szCs w:val="22"/>
              </w:rPr>
              <w:t xml:space="preserve">Memberikan penjelasan maksud dan tujuan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p>
        </w:tc>
        <w:tc>
          <w:tcPr>
            <w:tcW w:w="1340"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p>
        </w:tc>
        <w:tc>
          <w:tcPr>
            <w:tcW w:w="298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cs="Arial"/>
                <w:i w:val="0"/>
                <w:iCs w:val="0"/>
                <w:sz w:val="22"/>
                <w:szCs w:val="22"/>
              </w:rPr>
            </w:pPr>
            <w:r>
              <w:rPr>
                <w:rFonts w:hint="default" w:ascii="Arial" w:hAnsi="Arial" w:cs="Arial"/>
                <w:i w:val="0"/>
                <w:iCs w:val="0"/>
                <w:sz w:val="22"/>
                <w:szCs w:val="22"/>
              </w:rPr>
              <w:t>Penyusunan modul materi</w:t>
            </w:r>
          </w:p>
        </w:tc>
        <w:tc>
          <w:tcPr>
            <w:tcW w:w="346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cs="Arial"/>
                <w:i w:val="0"/>
                <w:iCs w:val="0"/>
                <w:sz w:val="22"/>
                <w:szCs w:val="22"/>
              </w:rPr>
            </w:pPr>
            <w:r>
              <w:rPr>
                <w:rFonts w:hint="default" w:ascii="Arial" w:hAnsi="Arial" w:cs="Arial"/>
                <w:i w:val="0"/>
                <w:iCs w:val="0"/>
                <w:sz w:val="22"/>
                <w:szCs w:val="22"/>
              </w:rPr>
              <w:t xml:space="preserve">Data literatur, studi pustaka dan koordinasi tim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r>
              <w:rPr>
                <w:rFonts w:hint="default" w:ascii="Arial" w:hAnsi="Arial" w:cs="Arial"/>
                <w:i w:val="0"/>
                <w:iCs w:val="0"/>
                <w:sz w:val="22"/>
                <w:szCs w:val="22"/>
              </w:rPr>
              <w:t>2</w:t>
            </w:r>
          </w:p>
        </w:tc>
        <w:tc>
          <w:tcPr>
            <w:tcW w:w="1340"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r>
              <w:rPr>
                <w:rFonts w:hint="default" w:ascii="Arial" w:hAnsi="Arial" w:cs="Arial"/>
                <w:i w:val="0"/>
                <w:iCs w:val="0"/>
                <w:sz w:val="22"/>
                <w:szCs w:val="22"/>
              </w:rPr>
              <w:t xml:space="preserve">Pelatihan </w:t>
            </w:r>
          </w:p>
        </w:tc>
        <w:tc>
          <w:tcPr>
            <w:tcW w:w="298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cs="Arial"/>
                <w:i w:val="0"/>
                <w:iCs w:val="0"/>
                <w:sz w:val="22"/>
                <w:szCs w:val="22"/>
              </w:rPr>
            </w:pPr>
            <w:r>
              <w:rPr>
                <w:rFonts w:hint="default" w:ascii="Arial" w:hAnsi="Arial" w:cs="Arial"/>
                <w:i w:val="0"/>
                <w:iCs w:val="0"/>
                <w:sz w:val="22"/>
                <w:szCs w:val="22"/>
              </w:rPr>
              <w:t xml:space="preserve">Pemberian teori tentang kebijakan advokasi layanan kampus inklusif di UMB </w:t>
            </w:r>
          </w:p>
        </w:tc>
        <w:tc>
          <w:tcPr>
            <w:tcW w:w="346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r>
              <w:rPr>
                <w:rFonts w:hint="default" w:ascii="Arial" w:hAnsi="Arial" w:cs="Arial"/>
                <w:i w:val="0"/>
                <w:iCs w:val="0"/>
                <w:sz w:val="22"/>
                <w:szCs w:val="22"/>
              </w:rPr>
              <w:t xml:space="preserve">Metode ini dilakukan dalam memberikan pengarahan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p>
        </w:tc>
        <w:tc>
          <w:tcPr>
            <w:tcW w:w="1340"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p>
        </w:tc>
        <w:tc>
          <w:tcPr>
            <w:tcW w:w="298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cs="Arial"/>
                <w:i w:val="0"/>
                <w:iCs w:val="0"/>
                <w:sz w:val="22"/>
                <w:szCs w:val="22"/>
              </w:rPr>
            </w:pPr>
            <w:r>
              <w:rPr>
                <w:rFonts w:hint="default" w:ascii="Arial" w:hAnsi="Arial" w:cs="Arial"/>
                <w:i w:val="0"/>
                <w:iCs w:val="0"/>
                <w:sz w:val="22"/>
                <w:szCs w:val="22"/>
              </w:rPr>
              <w:t>Simulasi</w:t>
            </w:r>
          </w:p>
        </w:tc>
        <w:tc>
          <w:tcPr>
            <w:tcW w:w="346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cs="Arial"/>
                <w:i w:val="0"/>
                <w:iCs w:val="0"/>
                <w:sz w:val="22"/>
                <w:szCs w:val="22"/>
              </w:rPr>
            </w:pPr>
            <w:r>
              <w:rPr>
                <w:rFonts w:hint="default" w:ascii="Arial" w:hAnsi="Arial" w:cs="Arial"/>
                <w:i w:val="0"/>
                <w:iCs w:val="0"/>
                <w:sz w:val="22"/>
                <w:szCs w:val="22"/>
              </w:rPr>
              <w:t>Metode praktek bagaimana cara sensitivitas layanan khusus mahasiswa disabilitas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3"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r>
              <w:rPr>
                <w:rFonts w:hint="default" w:ascii="Arial" w:hAnsi="Arial" w:cs="Arial"/>
                <w:i w:val="0"/>
                <w:iCs w:val="0"/>
                <w:sz w:val="22"/>
                <w:szCs w:val="22"/>
              </w:rPr>
              <w:t>3</w:t>
            </w:r>
          </w:p>
        </w:tc>
        <w:tc>
          <w:tcPr>
            <w:tcW w:w="1340"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rPr>
            </w:pPr>
            <w:r>
              <w:rPr>
                <w:rFonts w:hint="default" w:ascii="Arial" w:hAnsi="Arial" w:cs="Arial"/>
                <w:i w:val="0"/>
                <w:iCs w:val="0"/>
                <w:sz w:val="22"/>
                <w:szCs w:val="22"/>
              </w:rPr>
              <w:t>Evaluasi/</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2"/>
                <w:szCs w:val="22"/>
                <w:lang w:val="id-ID"/>
              </w:rPr>
            </w:pPr>
            <w:r>
              <w:rPr>
                <w:rFonts w:hint="default" w:ascii="Arial" w:hAnsi="Arial" w:cs="Arial"/>
                <w:i w:val="0"/>
                <w:iCs w:val="0"/>
                <w:sz w:val="22"/>
                <w:szCs w:val="22"/>
                <w:lang w:val="id-ID"/>
              </w:rPr>
              <w:t>SImulasi</w:t>
            </w:r>
          </w:p>
        </w:tc>
        <w:tc>
          <w:tcPr>
            <w:tcW w:w="298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cs="Arial"/>
                <w:i w:val="0"/>
                <w:iCs w:val="0"/>
                <w:sz w:val="22"/>
                <w:szCs w:val="22"/>
              </w:rPr>
            </w:pPr>
            <w:r>
              <w:rPr>
                <w:rFonts w:hint="default" w:ascii="Arial" w:hAnsi="Arial" w:cs="Arial"/>
                <w:i w:val="0"/>
                <w:iCs w:val="0"/>
                <w:sz w:val="22"/>
                <w:szCs w:val="22"/>
              </w:rPr>
              <w:t>Mengetahui kemampuan teori dan simulasi dari peserta</w:t>
            </w:r>
          </w:p>
        </w:tc>
        <w:tc>
          <w:tcPr>
            <w:tcW w:w="3465" w:type="dxa"/>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cs="Arial"/>
                <w:i w:val="0"/>
                <w:iCs w:val="0"/>
                <w:sz w:val="22"/>
                <w:szCs w:val="22"/>
              </w:rPr>
            </w:pPr>
            <w:r>
              <w:rPr>
                <w:rFonts w:hint="default" w:ascii="Arial" w:hAnsi="Arial" w:cs="Arial"/>
                <w:i w:val="0"/>
                <w:iCs w:val="0"/>
                <w:sz w:val="22"/>
                <w:szCs w:val="22"/>
              </w:rPr>
              <w:t xml:space="preserve">Metode ini memberikan review kepada peserta sudah memahami teori dan cara sensivitas </w:t>
            </w:r>
          </w:p>
        </w:tc>
      </w:tr>
    </w:tbl>
    <w:p>
      <w:pPr>
        <w:spacing w:line="360" w:lineRule="auto"/>
        <w:jc w:val="both"/>
      </w:pPr>
    </w:p>
    <w:p>
      <w:pPr>
        <w:pStyle w:val="4"/>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jc w:val="both"/>
        <w:textAlignment w:val="auto"/>
        <w:rPr>
          <w:rFonts w:hint="default" w:ascii="Arial" w:hAnsi="Arial" w:cs="Arial"/>
          <w:i w:val="0"/>
          <w:iCs w:val="0"/>
          <w:color w:val="000000" w:themeColor="text1"/>
          <w:sz w:val="24"/>
          <w:szCs w:val="24"/>
          <w14:textFill>
            <w14:solidFill>
              <w14:schemeClr w14:val="tx1"/>
            </w14:solidFill>
          </w14:textFill>
        </w:rPr>
      </w:pPr>
      <w:r>
        <w:rPr>
          <w:rFonts w:hint="default" w:ascii="Arial" w:hAnsi="Arial" w:cs="Arial"/>
          <w:i w:val="0"/>
          <w:iCs w:val="0"/>
          <w:color w:val="000000" w:themeColor="text1"/>
          <w:sz w:val="24"/>
          <w:szCs w:val="24"/>
          <w14:textFill>
            <w14:solidFill>
              <w14:schemeClr w14:val="tx1"/>
            </w14:solidFill>
          </w14:textFill>
        </w:rPr>
        <w:t xml:space="preserve">4. Jenis Luaran Kegiatan </w:t>
      </w:r>
    </w:p>
    <w:p>
      <w:pPr>
        <w:keepNext w:val="0"/>
        <w:keepLines w:val="0"/>
        <w:pageBreakBefore w:val="0"/>
        <w:widowControl/>
        <w:kinsoku/>
        <w:wordWrap/>
        <w:overflowPunct/>
        <w:topLinePunct w:val="0"/>
        <w:autoSpaceDE/>
        <w:autoSpaceDN/>
        <w:bidi w:val="0"/>
        <w:adjustRightInd/>
        <w:snapToGrid/>
        <w:spacing w:after="0" w:line="240" w:lineRule="auto"/>
        <w:ind w:left="10" w:leftChars="0" w:right="304" w:firstLine="720" w:firstLineChars="0"/>
        <w:jc w:val="both"/>
        <w:textAlignment w:val="auto"/>
        <w:rPr>
          <w:rFonts w:hint="default" w:ascii="Arial" w:hAnsi="Arial" w:cs="Arial"/>
          <w:i w:val="0"/>
          <w:iCs w:val="0"/>
          <w:color w:val="000000"/>
          <w:sz w:val="24"/>
          <w:szCs w:val="24"/>
          <w:lang w:eastAsia="zh-CN" w:bidi="ar"/>
        </w:rPr>
      </w:pPr>
      <w:r>
        <w:rPr>
          <w:rFonts w:hint="default" w:ascii="Arial" w:hAnsi="Arial" w:cs="Arial"/>
          <w:i w:val="0"/>
          <w:iCs w:val="0"/>
          <w:sz w:val="24"/>
          <w:szCs w:val="24"/>
        </w:rPr>
        <w:t xml:space="preserve">Melalui penyampaian materi kegiatan berdasarkan modul materi yang akan disampaikan oleh tim pelaksana diharapkan para peserta Dosen, tenaga kependidikan atau karyawan, dan mahasiswa BEM/UKM  dapat memahami perspekstif mahasiswa disabilitas, serta mengetahui ruang yang inklusif sesuai ragam disabilitas. Bahkan para peserta  </w:t>
      </w:r>
      <w:r>
        <w:rPr>
          <w:rFonts w:hint="default" w:ascii="Arial" w:hAnsi="Arial" w:cs="Arial"/>
          <w:i w:val="0"/>
          <w:iCs w:val="0"/>
          <w:color w:val="000000"/>
          <w:sz w:val="24"/>
          <w:szCs w:val="24"/>
          <w:lang w:eastAsia="zh-CN" w:bidi="ar"/>
        </w:rPr>
        <w:t>m</w:t>
      </w:r>
      <w:r>
        <w:rPr>
          <w:rFonts w:hint="default" w:ascii="Arial" w:hAnsi="Arial" w:cs="Arial"/>
          <w:i w:val="0"/>
          <w:iCs w:val="0"/>
          <w:color w:val="000000"/>
          <w:sz w:val="24"/>
          <w:szCs w:val="24"/>
          <w:lang w:val="en-US" w:eastAsia="zh-CN" w:bidi="ar"/>
        </w:rPr>
        <w:t xml:space="preserve">emiliki komitmen dan bersedia menindaklanjuti hasil pelatihan dengan membentuk kelembagaan </w:t>
      </w:r>
      <w:r>
        <w:rPr>
          <w:rFonts w:hint="default" w:ascii="Arial" w:hAnsi="Arial" w:cs="Arial"/>
          <w:i w:val="0"/>
          <w:iCs w:val="0"/>
          <w:color w:val="000000"/>
          <w:sz w:val="24"/>
          <w:szCs w:val="24"/>
          <w:lang w:eastAsia="zh-CN" w:bidi="ar"/>
        </w:rPr>
        <w:t xml:space="preserve">perguruan tinggi </w:t>
      </w:r>
      <w:r>
        <w:rPr>
          <w:rFonts w:hint="default" w:ascii="Arial" w:hAnsi="Arial" w:cs="Arial"/>
          <w:i w:val="0"/>
          <w:iCs w:val="0"/>
          <w:color w:val="000000"/>
          <w:sz w:val="24"/>
          <w:szCs w:val="24"/>
          <w:lang w:val="en-US" w:eastAsia="zh-CN" w:bidi="ar"/>
        </w:rPr>
        <w:t xml:space="preserve">yang akan mengembangkan program layanan mahasiswa disabilitas di </w:t>
      </w:r>
      <w:r>
        <w:rPr>
          <w:rFonts w:hint="default" w:ascii="Arial" w:hAnsi="Arial" w:cs="Arial"/>
          <w:i w:val="0"/>
          <w:iCs w:val="0"/>
          <w:color w:val="000000"/>
          <w:sz w:val="24"/>
          <w:szCs w:val="24"/>
          <w:lang w:eastAsia="zh-CN" w:bidi="ar"/>
        </w:rPr>
        <w:t>Universitas Mercu Buana. Selain itu, Dosen m</w:t>
      </w:r>
      <w:r>
        <w:rPr>
          <w:rFonts w:hint="default" w:ascii="Arial" w:hAnsi="Arial" w:cs="Arial"/>
          <w:i w:val="0"/>
          <w:iCs w:val="0"/>
          <w:color w:val="000000"/>
          <w:sz w:val="24"/>
          <w:szCs w:val="24"/>
          <w:lang w:val="en-US" w:eastAsia="zh-CN" w:bidi="ar"/>
        </w:rPr>
        <w:t xml:space="preserve">emiliki komitmen dan kepedulian dalam mengembangkan potensi mahasiswa </w:t>
      </w:r>
      <w:r>
        <w:rPr>
          <w:rFonts w:hint="default" w:ascii="Arial" w:hAnsi="Arial" w:cs="Arial"/>
          <w:i w:val="0"/>
          <w:iCs w:val="0"/>
          <w:color w:val="000000"/>
          <w:sz w:val="24"/>
          <w:szCs w:val="24"/>
          <w:lang w:eastAsia="zh-CN" w:bidi="ar"/>
        </w:rPr>
        <w:t xml:space="preserve">disabilitas </w:t>
      </w:r>
      <w:r>
        <w:rPr>
          <w:rFonts w:hint="default" w:ascii="Arial" w:hAnsi="Arial" w:cs="Arial"/>
          <w:i w:val="0"/>
          <w:iCs w:val="0"/>
          <w:color w:val="000000"/>
          <w:sz w:val="24"/>
          <w:szCs w:val="24"/>
          <w:lang w:val="en-US" w:eastAsia="zh-CN" w:bidi="ar"/>
        </w:rPr>
        <w:t>untuk mencapai prestasi di bidang akademik yang meliputi semua bidang atau program studi yang ada di perguruan tinggi</w:t>
      </w:r>
      <w:r>
        <w:rPr>
          <w:rFonts w:hint="default" w:ascii="Arial" w:hAnsi="Arial" w:cs="Arial"/>
          <w:i w:val="0"/>
          <w:iCs w:val="0"/>
          <w:color w:val="000000"/>
          <w:sz w:val="24"/>
          <w:szCs w:val="24"/>
          <w:lang w:eastAsia="zh-CN" w:bidi="ar"/>
        </w:rPr>
        <w:t>.</w:t>
      </w:r>
    </w:p>
    <w:p>
      <w:pPr>
        <w:keepNext w:val="0"/>
        <w:keepLines w:val="0"/>
        <w:pageBreakBefore w:val="0"/>
        <w:widowControl/>
        <w:kinsoku/>
        <w:wordWrap/>
        <w:overflowPunct/>
        <w:topLinePunct w:val="0"/>
        <w:autoSpaceDE/>
        <w:autoSpaceDN/>
        <w:bidi w:val="0"/>
        <w:adjustRightInd/>
        <w:snapToGrid/>
        <w:spacing w:after="0" w:line="240" w:lineRule="auto"/>
        <w:ind w:left="10" w:right="304"/>
        <w:jc w:val="both"/>
        <w:textAlignment w:val="auto"/>
        <w:rPr>
          <w:rFonts w:hint="default" w:ascii="Arial" w:hAnsi="Arial" w:cs="Arial"/>
          <w:i w:val="0"/>
          <w:iCs w:val="0"/>
          <w:color w:val="000000"/>
          <w:sz w:val="24"/>
          <w:szCs w:val="24"/>
          <w:lang w:eastAsia="zh-CN" w:bidi="ar"/>
        </w:rPr>
      </w:pPr>
    </w:p>
    <w:p>
      <w:pPr>
        <w:pStyle w:val="4"/>
        <w:keepNext w:val="0"/>
        <w:keepLines w:val="0"/>
        <w:pageBreakBefore w:val="0"/>
        <w:widowControl/>
        <w:numPr>
          <w:ilvl w:val="0"/>
          <w:numId w:val="0"/>
        </w:numPr>
        <w:kinsoku/>
        <w:wordWrap/>
        <w:overflowPunct/>
        <w:topLinePunct w:val="0"/>
        <w:autoSpaceDE/>
        <w:autoSpaceDN/>
        <w:bidi w:val="0"/>
        <w:adjustRightInd/>
        <w:snapToGrid/>
        <w:spacing w:before="0" w:after="0" w:line="240" w:lineRule="auto"/>
        <w:jc w:val="both"/>
        <w:textAlignment w:val="auto"/>
        <w:rPr>
          <w:rFonts w:hint="default" w:ascii="Arial" w:hAnsi="Arial" w:cs="Arial"/>
          <w:i w:val="0"/>
          <w:iCs w:val="0"/>
          <w:color w:val="000000" w:themeColor="text1"/>
          <w:sz w:val="24"/>
          <w:szCs w:val="24"/>
          <w14:textFill>
            <w14:solidFill>
              <w14:schemeClr w14:val="tx1"/>
            </w14:solidFill>
          </w14:textFill>
        </w:rPr>
      </w:pPr>
      <w:r>
        <w:rPr>
          <w:rFonts w:hint="default" w:ascii="Arial" w:hAnsi="Arial" w:cs="Arial"/>
          <w:i w:val="0"/>
          <w:iCs w:val="0"/>
          <w:color w:val="000000" w:themeColor="text1"/>
          <w:sz w:val="24"/>
          <w:szCs w:val="24"/>
          <w14:textFill>
            <w14:solidFill>
              <w14:schemeClr w14:val="tx1"/>
            </w14:solidFill>
          </w14:textFill>
        </w:rPr>
        <w:t xml:space="preserve">5. Mekanisme Evaluasi Kegiatan </w:t>
      </w:r>
    </w:p>
    <w:p>
      <w:pPr>
        <w:spacing w:after="116" w:line="240" w:lineRule="auto"/>
        <w:ind w:left="10" w:leftChars="0" w:firstLine="720" w:firstLineChars="0"/>
        <w:jc w:val="both"/>
        <w:rPr>
          <w:rFonts w:hint="default" w:ascii="Arial" w:hAnsi="Arial" w:cs="Arial"/>
          <w:i w:val="0"/>
          <w:iCs w:val="0"/>
          <w:color w:val="000000" w:themeColor="text1"/>
          <w:sz w:val="24"/>
          <w:szCs w:val="24"/>
          <w14:textFill>
            <w14:solidFill>
              <w14:schemeClr w14:val="tx1"/>
            </w14:solidFill>
          </w14:textFill>
        </w:rPr>
      </w:pPr>
      <w:r>
        <w:rPr>
          <w:rFonts w:hint="default" w:ascii="Arial" w:hAnsi="Arial" w:cs="Arial"/>
          <w:i w:val="0"/>
          <w:iCs w:val="0"/>
          <w:color w:val="000000" w:themeColor="text1"/>
          <w:sz w:val="24"/>
          <w:szCs w:val="24"/>
          <w:lang w:val="id-ID"/>
          <w14:textFill>
            <w14:solidFill>
              <w14:schemeClr w14:val="tx1"/>
            </w14:solidFill>
          </w14:textFill>
        </w:rPr>
        <w:t xml:space="preserve">Evaluasi kegiatan yang dilakukan memberikan pertanyaan sebelum dan  sesudah melakukan pemaparan materi, dan melihat kesadaran dari mahasiswa terkait pemahaman perspektif mahasiswa disabilitas dan juga mengetahui praktik baikcara berinteraksi (sensitivitas) layanan mahasiswa disabilitas di kampus Universitas Mercu Buana. Beberapa tahapan kegiatan workshop ini </w:t>
      </w:r>
      <w:r>
        <w:rPr>
          <w:rFonts w:hint="default" w:ascii="Arial" w:hAnsi="Arial" w:cs="Arial"/>
          <w:i w:val="0"/>
          <w:iCs w:val="0"/>
          <w:color w:val="000000" w:themeColor="text1"/>
          <w:sz w:val="24"/>
          <w:szCs w:val="24"/>
          <w14:textFill>
            <w14:solidFill>
              <w14:schemeClr w14:val="tx1"/>
            </w14:solidFill>
          </w14:textFill>
        </w:rPr>
        <w:t xml:space="preserve">adalah sebagai berikut :  </w:t>
      </w:r>
    </w:p>
    <w:p>
      <w:pPr>
        <w:spacing w:line="259" w:lineRule="auto"/>
        <w:ind w:left="1113" w:right="1411"/>
        <w:jc w:val="center"/>
        <w:rPr>
          <w:rFonts w:hint="default" w:ascii="Arial" w:hAnsi="Arial" w:cs="Arial"/>
          <w:b w:val="0"/>
          <w:bCs/>
          <w:i w:val="0"/>
          <w:iCs w:val="0"/>
          <w:color w:val="000000" w:themeColor="text1"/>
          <w:sz w:val="24"/>
          <w:szCs w:val="24"/>
          <w14:textFill>
            <w14:solidFill>
              <w14:schemeClr w14:val="tx1"/>
            </w14:solidFill>
          </w14:textFill>
        </w:rPr>
      </w:pPr>
      <w:r>
        <w:rPr>
          <w:rFonts w:hint="default" w:ascii="Arial" w:hAnsi="Arial" w:cs="Arial"/>
          <w:b w:val="0"/>
          <w:bCs/>
          <w:i w:val="0"/>
          <w:iCs w:val="0"/>
          <w:color w:val="000000" w:themeColor="text1"/>
          <w:sz w:val="24"/>
          <w:szCs w:val="24"/>
          <w14:textFill>
            <w14:solidFill>
              <w14:schemeClr w14:val="tx1"/>
            </w14:solidFill>
          </w14:textFill>
        </w:rPr>
        <w:t xml:space="preserve">Tabel 2  Kegiatan dan Metode Pelaksanaan </w:t>
      </w:r>
    </w:p>
    <w:tbl>
      <w:tblPr>
        <w:tblStyle w:val="12"/>
        <w:tblW w:w="8705" w:type="dxa"/>
        <w:jc w:val="center"/>
        <w:tblLayout w:type="autofit"/>
        <w:tblCellMar>
          <w:top w:w="12" w:type="dxa"/>
          <w:left w:w="101" w:type="dxa"/>
          <w:bottom w:w="0" w:type="dxa"/>
          <w:right w:w="115" w:type="dxa"/>
        </w:tblCellMar>
      </w:tblPr>
      <w:tblGrid>
        <w:gridCol w:w="1457"/>
        <w:gridCol w:w="2776"/>
        <w:gridCol w:w="4472"/>
      </w:tblGrid>
      <w:tr>
        <w:tblPrEx>
          <w:tblCellMar>
            <w:top w:w="12" w:type="dxa"/>
            <w:left w:w="101" w:type="dxa"/>
            <w:bottom w:w="0" w:type="dxa"/>
            <w:right w:w="115" w:type="dxa"/>
          </w:tblCellMar>
        </w:tblPrEx>
        <w:trPr>
          <w:trHeight w:val="401" w:hRule="atLeast"/>
          <w:jc w:val="center"/>
        </w:trPr>
        <w:tc>
          <w:tcPr>
            <w:tcW w:w="145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Arial" w:hAnsi="Arial" w:eastAsia="Times New Roman" w:cs="Arial"/>
                <w:b w:val="0"/>
                <w:bCs/>
                <w:i w:val="0"/>
                <w:iCs w:val="0"/>
                <w:sz w:val="22"/>
                <w:szCs w:val="22"/>
              </w:rPr>
            </w:pPr>
            <w:r>
              <w:rPr>
                <w:rFonts w:hint="default" w:ascii="Arial" w:hAnsi="Arial" w:eastAsia="Times New Roman" w:cs="Arial"/>
                <w:b w:val="0"/>
                <w:bCs/>
                <w:i w:val="0"/>
                <w:iCs w:val="0"/>
                <w:sz w:val="22"/>
                <w:szCs w:val="22"/>
              </w:rPr>
              <w:t>TAHAP</w:t>
            </w:r>
          </w:p>
        </w:tc>
        <w:tc>
          <w:tcPr>
            <w:tcW w:w="2776"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hint="default" w:ascii="Arial" w:hAnsi="Arial" w:eastAsia="Times New Roman" w:cs="Arial"/>
                <w:b w:val="0"/>
                <w:bCs/>
                <w:i w:val="0"/>
                <w:iCs w:val="0"/>
                <w:sz w:val="22"/>
                <w:szCs w:val="22"/>
              </w:rPr>
            </w:pPr>
            <w:r>
              <w:rPr>
                <w:rFonts w:hint="default" w:ascii="Arial" w:hAnsi="Arial" w:eastAsia="Times New Roman" w:cs="Arial"/>
                <w:b w:val="0"/>
                <w:bCs/>
                <w:i w:val="0"/>
                <w:iCs w:val="0"/>
                <w:sz w:val="22"/>
                <w:szCs w:val="22"/>
              </w:rPr>
              <w:t>KEGIATAN</w:t>
            </w:r>
          </w:p>
        </w:tc>
        <w:tc>
          <w:tcPr>
            <w:tcW w:w="447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after="0" w:line="240" w:lineRule="auto"/>
              <w:ind w:left="3"/>
              <w:jc w:val="center"/>
              <w:textAlignment w:val="auto"/>
              <w:rPr>
                <w:rFonts w:hint="default" w:ascii="Arial" w:hAnsi="Arial" w:eastAsia="Times New Roman" w:cs="Arial"/>
                <w:b w:val="0"/>
                <w:bCs/>
                <w:i w:val="0"/>
                <w:iCs w:val="0"/>
                <w:sz w:val="22"/>
                <w:szCs w:val="22"/>
              </w:rPr>
            </w:pPr>
            <w:r>
              <w:rPr>
                <w:rFonts w:hint="default" w:ascii="Arial" w:hAnsi="Arial" w:eastAsia="Times New Roman" w:cs="Arial"/>
                <w:b w:val="0"/>
                <w:bCs/>
                <w:i w:val="0"/>
                <w:iCs w:val="0"/>
                <w:sz w:val="22"/>
                <w:szCs w:val="22"/>
              </w:rPr>
              <w:t>METODE</w:t>
            </w:r>
          </w:p>
        </w:tc>
      </w:tr>
      <w:tr>
        <w:tblPrEx>
          <w:tblCellMar>
            <w:top w:w="12" w:type="dxa"/>
            <w:left w:w="101" w:type="dxa"/>
            <w:bottom w:w="0" w:type="dxa"/>
            <w:right w:w="115" w:type="dxa"/>
          </w:tblCellMar>
        </w:tblPrEx>
        <w:trPr>
          <w:trHeight w:val="90" w:hRule="atLeast"/>
          <w:jc w:val="center"/>
        </w:trPr>
        <w:tc>
          <w:tcPr>
            <w:tcW w:w="145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eastAsia="Times New Roman" w:cs="Arial"/>
                <w:b w:val="0"/>
                <w:bCs/>
                <w:i w:val="0"/>
                <w:iCs w:val="0"/>
                <w:sz w:val="22"/>
                <w:szCs w:val="22"/>
              </w:rPr>
            </w:pPr>
            <w:r>
              <w:rPr>
                <w:rFonts w:hint="default" w:ascii="Arial" w:hAnsi="Arial" w:eastAsia="Times New Roman" w:cs="Arial"/>
                <w:b w:val="0"/>
                <w:bCs/>
                <w:i w:val="0"/>
                <w:iCs w:val="0"/>
                <w:sz w:val="22"/>
                <w:szCs w:val="22"/>
              </w:rPr>
              <w:t xml:space="preserve">Evaluasi   </w:t>
            </w:r>
          </w:p>
        </w:tc>
        <w:tc>
          <w:tcPr>
            <w:tcW w:w="2776"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eastAsia="Times New Roman" w:cs="Arial"/>
                <w:b w:val="0"/>
                <w:bCs/>
                <w:i w:val="0"/>
                <w:iCs w:val="0"/>
                <w:sz w:val="22"/>
                <w:szCs w:val="22"/>
              </w:rPr>
            </w:pPr>
            <w:r>
              <w:rPr>
                <w:rFonts w:hint="default" w:ascii="Arial" w:hAnsi="Arial" w:eastAsia="Times New Roman" w:cs="Arial"/>
                <w:b w:val="0"/>
                <w:bCs/>
                <w:i w:val="0"/>
                <w:iCs w:val="0"/>
                <w:sz w:val="22"/>
                <w:szCs w:val="22"/>
              </w:rPr>
              <w:t xml:space="preserve">Peserta workshop mencoba seluruh proses kegiatan mulai dari awal hingga akhir dengan praktek  sendiri  </w:t>
            </w:r>
          </w:p>
        </w:tc>
        <w:tc>
          <w:tcPr>
            <w:tcW w:w="447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after="0" w:line="240" w:lineRule="auto"/>
              <w:textAlignment w:val="auto"/>
              <w:rPr>
                <w:rFonts w:hint="default" w:ascii="Arial" w:hAnsi="Arial" w:eastAsia="Times New Roman" w:cs="Arial"/>
                <w:b w:val="0"/>
                <w:bCs/>
                <w:i w:val="0"/>
                <w:iCs w:val="0"/>
                <w:sz w:val="22"/>
                <w:szCs w:val="22"/>
              </w:rPr>
            </w:pPr>
            <w:r>
              <w:rPr>
                <w:rFonts w:hint="default" w:ascii="Arial" w:hAnsi="Arial" w:eastAsia="Times New Roman" w:cs="Arial"/>
                <w:b w:val="0"/>
                <w:bCs/>
                <w:i w:val="0"/>
                <w:iCs w:val="0"/>
                <w:sz w:val="22"/>
                <w:szCs w:val="22"/>
              </w:rPr>
              <w:t>Peserta membuat action plan jangka pendek dan jangka panjang. Dan juga bagaimana peluang/potensi layanan mahasiswa disabilitas. Hal ini diharapkan para peserta dapat meningkatkan kemampuan cara menangani dan melayani mahasiswa disabilitas belajar bahasa isyarat, serta melibatkan mahasiswa non disabilitas sebagai relawan (volunter).</w:t>
            </w:r>
          </w:p>
        </w:tc>
      </w:tr>
    </w:tbl>
    <w:p>
      <w:pPr>
        <w:pStyle w:val="2"/>
        <w:numPr>
          <w:ilvl w:val="0"/>
          <w:numId w:val="0"/>
        </w:numPr>
        <w:shd w:val="clear" w:fill="auto"/>
        <w:spacing w:before="0" w:after="0" w:line="240" w:lineRule="auto"/>
        <w:jc w:val="both"/>
        <w:rPr>
          <w:rFonts w:ascii="Arial" w:hAnsi="Arial" w:eastAsia="Arial" w:cs="Arial"/>
          <w:i w:val="0"/>
          <w:color w:val="000000"/>
          <w:sz w:val="24"/>
          <w:szCs w:val="24"/>
          <w:rtl w:val="0"/>
        </w:rPr>
      </w:pPr>
    </w:p>
    <w:p>
      <w:pPr>
        <w:pStyle w:val="2"/>
        <w:keepNext w:val="0"/>
        <w:keepLines w:val="0"/>
        <w:pageBreakBefore w:val="0"/>
        <w:widowControl/>
        <w:numPr>
          <w:ilvl w:val="0"/>
          <w:numId w:val="0"/>
        </w:numPr>
        <w:shd w:val="clear" w:fill="auto"/>
        <w:kinsoku/>
        <w:wordWrap/>
        <w:overflowPunct/>
        <w:topLinePunct w:val="0"/>
        <w:autoSpaceDE/>
        <w:autoSpaceDN/>
        <w:bidi w:val="0"/>
        <w:adjustRightInd/>
        <w:snapToGrid/>
        <w:spacing w:before="0" w:after="0" w:line="240" w:lineRule="auto"/>
        <w:jc w:val="both"/>
        <w:textAlignment w:val="auto"/>
        <w:rPr>
          <w:rFonts w:ascii="Arial" w:hAnsi="Arial" w:eastAsia="Arial" w:cs="Arial"/>
          <w:i w:val="0"/>
          <w:color w:val="000000"/>
          <w:sz w:val="24"/>
          <w:szCs w:val="24"/>
          <w:rtl w:val="0"/>
        </w:rPr>
      </w:pPr>
      <w:r>
        <w:rPr>
          <w:rFonts w:ascii="Arial" w:hAnsi="Arial" w:eastAsia="Arial" w:cs="Arial"/>
          <w:i w:val="0"/>
          <w:color w:val="000000"/>
          <w:sz w:val="24"/>
          <w:szCs w:val="24"/>
          <w:rtl w:val="0"/>
        </w:rPr>
        <w:t xml:space="preserve">HASIL DAN PEMBAHASAN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Arial" w:hAnsi="Arial" w:cs="Arial"/>
          <w:b/>
          <w:bCs/>
          <w:i w:val="0"/>
          <w:iCs w:val="0"/>
          <w:color w:val="000000"/>
          <w:sz w:val="24"/>
          <w:szCs w:val="24"/>
          <w:lang w:val="id-ID"/>
        </w:rPr>
      </w:pPr>
      <w:r>
        <w:rPr>
          <w:rFonts w:hint="default" w:ascii="Arial" w:hAnsi="Arial" w:cs="Arial"/>
          <w:b/>
          <w:bCs/>
          <w:i w:val="0"/>
          <w:iCs w:val="0"/>
          <w:color w:val="000000"/>
          <w:sz w:val="24"/>
          <w:szCs w:val="24"/>
          <w:lang w:val="id-ID"/>
        </w:rPr>
        <w:t xml:space="preserve">1. Hasil Kegiatan Workshop </w:t>
      </w:r>
    </w:p>
    <w:p>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Arial" w:hAnsi="Arial" w:cs="Arial"/>
          <w:i w:val="0"/>
          <w:iCs w:val="0"/>
          <w:sz w:val="24"/>
          <w:szCs w:val="24"/>
        </w:rPr>
      </w:pPr>
      <w:r>
        <w:rPr>
          <w:rFonts w:hint="default" w:ascii="Arial" w:hAnsi="Arial" w:cs="Arial"/>
          <w:i w:val="0"/>
          <w:iCs w:val="0"/>
          <w:color w:val="000000"/>
          <w:sz w:val="24"/>
          <w:szCs w:val="24"/>
          <w:lang w:val="id-ID"/>
        </w:rPr>
        <w:t>Hasil kegia</w:t>
      </w:r>
      <w:r>
        <w:rPr>
          <w:rFonts w:hint="default" w:ascii="Arial" w:hAnsi="Arial" w:cs="Arial"/>
          <w:i w:val="0"/>
          <w:iCs w:val="0"/>
          <w:color w:val="000000"/>
          <w:sz w:val="24"/>
          <w:szCs w:val="24"/>
        </w:rPr>
        <w:t xml:space="preserve">tan </w:t>
      </w:r>
      <w:r>
        <w:rPr>
          <w:rFonts w:hint="default" w:ascii="Arial" w:hAnsi="Arial" w:cs="Arial"/>
          <w:i w:val="0"/>
          <w:iCs w:val="0"/>
          <w:color w:val="000000"/>
          <w:sz w:val="24"/>
          <w:szCs w:val="24"/>
          <w:lang w:val="id-ID"/>
        </w:rPr>
        <w:t>pengabdian kepada masyarakat tentang Workshop</w:t>
      </w:r>
      <w:r>
        <w:rPr>
          <w:rFonts w:hint="default" w:ascii="Arial" w:hAnsi="Arial" w:cs="Arial"/>
          <w:bCs/>
          <w:i w:val="0"/>
          <w:iCs w:val="0"/>
          <w:sz w:val="24"/>
          <w:szCs w:val="24"/>
        </w:rPr>
        <w:t xml:space="preserve"> Sensitivitas Layanan Kampus Inklusif Bagi Mahasiswa  Disabilitas </w:t>
      </w:r>
      <w:r>
        <w:rPr>
          <w:rFonts w:hint="default" w:ascii="Arial" w:hAnsi="Arial" w:cs="Arial"/>
          <w:bCs/>
          <w:i w:val="0"/>
          <w:iCs w:val="0"/>
          <w:sz w:val="24"/>
          <w:szCs w:val="24"/>
          <w:lang w:val="id-ID"/>
        </w:rPr>
        <w:t>d</w:t>
      </w:r>
      <w:r>
        <w:rPr>
          <w:rFonts w:hint="default" w:ascii="Arial" w:hAnsi="Arial" w:cs="Arial"/>
          <w:bCs/>
          <w:i w:val="0"/>
          <w:iCs w:val="0"/>
          <w:sz w:val="24"/>
          <w:szCs w:val="24"/>
        </w:rPr>
        <w:t>i Universitas Mercu Buana</w:t>
      </w:r>
      <w:r>
        <w:rPr>
          <w:rFonts w:hint="default" w:ascii="Arial" w:hAnsi="Arial" w:cs="Arial"/>
          <w:bCs/>
          <w:i w:val="0"/>
          <w:iCs w:val="0"/>
          <w:sz w:val="24"/>
          <w:szCs w:val="24"/>
          <w:lang w:val="id-ID"/>
        </w:rPr>
        <w:t xml:space="preserve"> </w:t>
      </w:r>
      <w:r>
        <w:rPr>
          <w:rFonts w:hint="default" w:ascii="Arial" w:hAnsi="Arial" w:cs="Arial"/>
          <w:i w:val="0"/>
          <w:iCs w:val="0"/>
          <w:color w:val="000000"/>
          <w:sz w:val="24"/>
          <w:szCs w:val="24"/>
        </w:rPr>
        <w:t>yang dila</w:t>
      </w:r>
      <w:r>
        <w:rPr>
          <w:rFonts w:hint="default" w:ascii="Arial" w:hAnsi="Arial" w:cs="Arial"/>
          <w:i w:val="0"/>
          <w:iCs w:val="0"/>
          <w:color w:val="000000"/>
          <w:sz w:val="24"/>
          <w:szCs w:val="24"/>
          <w:lang w:val="id-ID"/>
        </w:rPr>
        <w:t xml:space="preserve">ksanakan </w:t>
      </w:r>
      <w:r>
        <w:rPr>
          <w:rFonts w:hint="default" w:ascii="Arial" w:hAnsi="Arial" w:cs="Arial"/>
          <w:i w:val="0"/>
          <w:iCs w:val="0"/>
          <w:sz w:val="24"/>
          <w:szCs w:val="24"/>
        </w:rPr>
        <w:t xml:space="preserve">secara </w:t>
      </w:r>
      <w:r>
        <w:rPr>
          <w:rFonts w:hint="default" w:ascii="Arial" w:hAnsi="Arial" w:cs="Arial"/>
          <w:i w:val="0"/>
          <w:iCs w:val="0"/>
          <w:sz w:val="24"/>
          <w:szCs w:val="24"/>
          <w:lang w:val="id-ID"/>
        </w:rPr>
        <w:t>luring (</w:t>
      </w:r>
      <w:r>
        <w:rPr>
          <w:rFonts w:hint="default" w:ascii="Arial" w:hAnsi="Arial" w:cs="Arial"/>
          <w:i w:val="0"/>
          <w:iCs w:val="0"/>
          <w:sz w:val="24"/>
          <w:szCs w:val="24"/>
        </w:rPr>
        <w:t>offline</w:t>
      </w:r>
      <w:r>
        <w:rPr>
          <w:rFonts w:hint="default" w:ascii="Arial" w:hAnsi="Arial" w:cs="Arial"/>
          <w:i w:val="0"/>
          <w:iCs w:val="0"/>
          <w:sz w:val="24"/>
          <w:szCs w:val="24"/>
          <w:lang w:val="id-ID"/>
        </w:rPr>
        <w:t xml:space="preserve">) pada hari Senin, tanggal 20 Maret 2023 </w:t>
      </w:r>
      <w:r>
        <w:rPr>
          <w:rFonts w:hint="default" w:ascii="Arial" w:hAnsi="Arial" w:cs="Arial"/>
          <w:i w:val="0"/>
          <w:iCs w:val="0"/>
          <w:sz w:val="24"/>
          <w:szCs w:val="24"/>
        </w:rPr>
        <w:t xml:space="preserve"> di </w:t>
      </w:r>
      <w:r>
        <w:rPr>
          <w:rFonts w:hint="default" w:ascii="Arial" w:hAnsi="Arial" w:cs="Arial"/>
          <w:i w:val="0"/>
          <w:iCs w:val="0"/>
          <w:sz w:val="24"/>
          <w:szCs w:val="24"/>
          <w:lang w:val="id-ID"/>
        </w:rPr>
        <w:t xml:space="preserve">ruang Auditorium  Harun Zain yang berlokasi Universitas Mercu Buana </w:t>
      </w:r>
      <w:r>
        <w:rPr>
          <w:rFonts w:hint="default" w:ascii="Arial" w:hAnsi="Arial" w:cs="Arial"/>
          <w:i w:val="0"/>
          <w:iCs w:val="0"/>
          <w:sz w:val="24"/>
          <w:szCs w:val="24"/>
        </w:rPr>
        <w:t xml:space="preserve"> </w:t>
      </w:r>
      <w:r>
        <w:rPr>
          <w:rFonts w:hint="default" w:ascii="Arial" w:hAnsi="Arial" w:cs="Arial"/>
          <w:i w:val="0"/>
          <w:iCs w:val="0"/>
          <w:sz w:val="24"/>
          <w:szCs w:val="24"/>
          <w:lang w:val="id-ID"/>
        </w:rPr>
        <w:t xml:space="preserve">Kampus Meruya, dengan alamat di Jalan Meruya Selatang, </w:t>
      </w:r>
      <w:r>
        <w:rPr>
          <w:rFonts w:hint="default" w:ascii="Arial" w:hAnsi="Arial" w:cs="Arial"/>
          <w:i w:val="0"/>
          <w:iCs w:val="0"/>
          <w:sz w:val="24"/>
          <w:szCs w:val="24"/>
        </w:rPr>
        <w:t xml:space="preserve"> Kec. Kembangan, Kota Jakarta Barat, Daerah Khusus Ibukota Jakarta 11630 pada pukul 0</w:t>
      </w:r>
      <w:r>
        <w:rPr>
          <w:rFonts w:hint="default" w:ascii="Arial" w:hAnsi="Arial" w:cs="Arial"/>
          <w:i w:val="0"/>
          <w:iCs w:val="0"/>
          <w:sz w:val="24"/>
          <w:szCs w:val="24"/>
          <w:lang w:val="id-ID"/>
        </w:rPr>
        <w:t>8.30</w:t>
      </w:r>
      <w:r>
        <w:rPr>
          <w:rFonts w:hint="default" w:ascii="Arial" w:hAnsi="Arial" w:cs="Arial"/>
          <w:i w:val="0"/>
          <w:iCs w:val="0"/>
          <w:sz w:val="24"/>
          <w:szCs w:val="24"/>
        </w:rPr>
        <w:t xml:space="preserve"> – 12.00 WIB.</w:t>
      </w:r>
    </w:p>
    <w:tbl>
      <w:tblPr>
        <w:tblStyle w:val="23"/>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82"/>
        <w:gridCol w:w="49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382" w:type="dxa"/>
          </w:tcPr>
          <w:p>
            <w:pPr>
              <w:pStyle w:val="228"/>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Arial" w:hAnsi="Arial" w:cs="Arial"/>
                <w:i w:val="0"/>
                <w:iCs w:val="0"/>
                <w:sz w:val="24"/>
                <w:szCs w:val="24"/>
                <w:vertAlign w:val="baseline"/>
              </w:rPr>
            </w:pPr>
            <w:r>
              <w:rPr>
                <w:rFonts w:hint="default" w:ascii="Arial" w:hAnsi="Arial" w:cs="Arial"/>
                <w:i w:val="0"/>
                <w:iCs w:val="0"/>
                <w:sz w:val="24"/>
                <w:szCs w:val="24"/>
              </w:rPr>
              <w:drawing>
                <wp:inline distT="0" distB="0" distL="114300" distR="114300">
                  <wp:extent cx="2152015" cy="3048635"/>
                  <wp:effectExtent l="0" t="0" r="635" b="18415"/>
                  <wp:docPr id="6"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ambar 1"/>
                          <pic:cNvPicPr>
                            <a:picLocks noChangeAspect="1"/>
                          </pic:cNvPicPr>
                        </pic:nvPicPr>
                        <pic:blipFill>
                          <a:blip r:embed="rId12"/>
                          <a:stretch>
                            <a:fillRect/>
                          </a:stretch>
                        </pic:blipFill>
                        <pic:spPr>
                          <a:xfrm>
                            <a:off x="0" y="0"/>
                            <a:ext cx="2152015" cy="3048635"/>
                          </a:xfrm>
                          <a:prstGeom prst="rect">
                            <a:avLst/>
                          </a:prstGeom>
                          <a:noFill/>
                          <a:ln>
                            <a:noFill/>
                          </a:ln>
                        </pic:spPr>
                      </pic:pic>
                    </a:graphicData>
                  </a:graphic>
                </wp:inline>
              </w:drawing>
            </w:r>
          </w:p>
        </w:tc>
        <w:tc>
          <w:tcPr>
            <w:tcW w:w="4904" w:type="dxa"/>
          </w:tcPr>
          <w:p>
            <w:pPr>
              <w:pStyle w:val="228"/>
              <w:spacing w:line="240" w:lineRule="auto"/>
              <w:ind w:left="0"/>
              <w:jc w:val="both"/>
              <w:rPr>
                <w:rFonts w:hint="default" w:ascii="Arial" w:hAnsi="Arial" w:cs="Arial"/>
                <w:i w:val="0"/>
                <w:iCs w:val="0"/>
                <w:sz w:val="24"/>
                <w:szCs w:val="24"/>
                <w:lang w:val="id-ID"/>
              </w:rPr>
            </w:pPr>
          </w:p>
          <w:p>
            <w:pPr>
              <w:pStyle w:val="228"/>
              <w:spacing w:line="240" w:lineRule="auto"/>
              <w:ind w:left="0"/>
              <w:jc w:val="both"/>
              <w:rPr>
                <w:rFonts w:hint="default" w:ascii="Arial" w:hAnsi="Arial" w:cs="Arial"/>
                <w:i w:val="0"/>
                <w:iCs w:val="0"/>
                <w:sz w:val="24"/>
                <w:szCs w:val="24"/>
                <w:lang w:val="id-ID"/>
              </w:rPr>
            </w:pPr>
          </w:p>
          <w:p>
            <w:pPr>
              <w:pStyle w:val="228"/>
              <w:spacing w:line="240" w:lineRule="auto"/>
              <w:ind w:left="0"/>
              <w:jc w:val="both"/>
              <w:rPr>
                <w:rFonts w:hint="default" w:ascii="Arial" w:hAnsi="Arial" w:cs="Arial"/>
                <w:i w:val="0"/>
                <w:iCs w:val="0"/>
                <w:sz w:val="24"/>
                <w:szCs w:val="24"/>
                <w:lang w:val="id-ID"/>
              </w:rPr>
            </w:pPr>
          </w:p>
          <w:p>
            <w:pPr>
              <w:pStyle w:val="228"/>
              <w:spacing w:line="240" w:lineRule="auto"/>
              <w:ind w:left="0"/>
              <w:jc w:val="both"/>
              <w:rPr>
                <w:rFonts w:hint="default" w:ascii="Arial" w:hAnsi="Arial" w:cs="Arial"/>
                <w:i w:val="0"/>
                <w:iCs w:val="0"/>
                <w:sz w:val="24"/>
                <w:szCs w:val="24"/>
                <w:lang w:val="id-ID"/>
              </w:rPr>
            </w:pPr>
          </w:p>
          <w:p>
            <w:pPr>
              <w:pStyle w:val="228"/>
              <w:spacing w:line="240" w:lineRule="auto"/>
              <w:ind w:left="0"/>
              <w:jc w:val="both"/>
              <w:rPr>
                <w:rFonts w:hint="default" w:ascii="Arial" w:hAnsi="Arial" w:cs="Arial"/>
                <w:i w:val="0"/>
                <w:iCs w:val="0"/>
                <w:sz w:val="24"/>
                <w:szCs w:val="24"/>
                <w:lang w:val="id-ID"/>
              </w:rPr>
            </w:pPr>
          </w:p>
          <w:p>
            <w:pPr>
              <w:pStyle w:val="228"/>
              <w:spacing w:line="240" w:lineRule="auto"/>
              <w:ind w:left="0"/>
              <w:jc w:val="both"/>
              <w:rPr>
                <w:rFonts w:hint="default" w:ascii="Arial" w:hAnsi="Arial" w:cs="Arial"/>
                <w:i w:val="0"/>
                <w:iCs w:val="0"/>
                <w:sz w:val="24"/>
                <w:szCs w:val="24"/>
                <w:lang w:val="id-ID"/>
              </w:rPr>
            </w:pPr>
          </w:p>
          <w:p>
            <w:pPr>
              <w:pStyle w:val="228"/>
              <w:spacing w:line="240" w:lineRule="auto"/>
              <w:ind w:left="0"/>
              <w:jc w:val="both"/>
              <w:rPr>
                <w:rFonts w:hint="default" w:ascii="Arial" w:hAnsi="Arial" w:cs="Arial"/>
                <w:i w:val="0"/>
                <w:iCs w:val="0"/>
                <w:sz w:val="22"/>
                <w:szCs w:val="22"/>
                <w:lang w:val="id-ID"/>
              </w:rPr>
            </w:pPr>
          </w:p>
          <w:p>
            <w:pPr>
              <w:pStyle w:val="228"/>
              <w:spacing w:line="240" w:lineRule="auto"/>
              <w:ind w:left="0"/>
              <w:jc w:val="both"/>
              <w:rPr>
                <w:rFonts w:hint="default" w:ascii="Arial" w:hAnsi="Arial" w:cs="Arial"/>
                <w:i w:val="0"/>
                <w:iCs w:val="0"/>
                <w:sz w:val="22"/>
                <w:szCs w:val="22"/>
                <w:lang w:val="id-ID"/>
              </w:rPr>
            </w:pPr>
            <w:r>
              <w:rPr>
                <w:rFonts w:hint="default" w:ascii="Arial" w:hAnsi="Arial" w:cs="Arial"/>
                <w:i w:val="0"/>
                <w:iCs w:val="0"/>
                <w:sz w:val="22"/>
                <w:szCs w:val="22"/>
                <w:lang w:val="id-ID"/>
              </w:rPr>
              <w:t>Gambar 1 Sosial  media dalam bentuk flyer yang sudah dipublikasikan</w:t>
            </w:r>
          </w:p>
          <w:p>
            <w:pPr>
              <w:pStyle w:val="228"/>
              <w:keepNext w:val="0"/>
              <w:keepLines w:val="0"/>
              <w:pageBreakBefore w:val="0"/>
              <w:widowControl/>
              <w:kinsoku/>
              <w:wordWrap/>
              <w:overflowPunct/>
              <w:topLinePunct w:val="0"/>
              <w:autoSpaceDE/>
              <w:autoSpaceDN/>
              <w:bidi w:val="0"/>
              <w:adjustRightInd/>
              <w:snapToGrid/>
              <w:spacing w:line="240" w:lineRule="auto"/>
              <w:jc w:val="both"/>
              <w:textAlignment w:val="auto"/>
              <w:rPr>
                <w:rFonts w:hint="default" w:ascii="Arial" w:hAnsi="Arial" w:cs="Arial"/>
                <w:i w:val="0"/>
                <w:iCs w:val="0"/>
                <w:sz w:val="24"/>
                <w:szCs w:val="24"/>
                <w:vertAlign w:val="baseline"/>
              </w:rPr>
            </w:pPr>
          </w:p>
        </w:tc>
      </w:tr>
    </w:tbl>
    <w:p>
      <w:pPr>
        <w:pStyle w:val="228"/>
        <w:keepNext w:val="0"/>
        <w:keepLines w:val="0"/>
        <w:pageBreakBefore w:val="0"/>
        <w:widowControl/>
        <w:kinsoku/>
        <w:wordWrap/>
        <w:overflowPunct/>
        <w:topLinePunct w:val="0"/>
        <w:autoSpaceDE/>
        <w:autoSpaceDN/>
        <w:bidi w:val="0"/>
        <w:adjustRightInd/>
        <w:snapToGrid/>
        <w:spacing w:line="240" w:lineRule="auto"/>
        <w:ind w:left="0"/>
        <w:jc w:val="both"/>
        <w:textAlignment w:val="auto"/>
        <w:rPr>
          <w:rFonts w:hint="default" w:ascii="Arial" w:hAnsi="Arial" w:cs="Arial"/>
          <w:i w:val="0"/>
          <w:iCs w:val="0"/>
          <w:sz w:val="24"/>
          <w:szCs w:val="24"/>
        </w:rPr>
      </w:pPr>
    </w:p>
    <w:p>
      <w:pPr>
        <w:pStyle w:val="228"/>
        <w:spacing w:line="240" w:lineRule="auto"/>
        <w:ind w:left="0"/>
        <w:jc w:val="center"/>
        <w:rPr>
          <w:rFonts w:hint="default" w:ascii="Arial" w:hAnsi="Arial" w:cs="Arial"/>
          <w:i w:val="0"/>
          <w:iCs w:val="0"/>
          <w:sz w:val="24"/>
          <w:szCs w:val="24"/>
        </w:rPr>
      </w:pPr>
    </w:p>
    <w:p>
      <w:pPr>
        <w:pStyle w:val="228"/>
        <w:spacing w:line="240" w:lineRule="auto"/>
        <w:ind w:left="0"/>
        <w:jc w:val="both"/>
        <w:rPr>
          <w:rFonts w:hint="default" w:ascii="Arial" w:hAnsi="Arial" w:cs="Arial"/>
          <w:i w:val="0"/>
          <w:iCs w:val="0"/>
          <w:sz w:val="24"/>
          <w:szCs w:val="24"/>
          <w:lang w:val="id-ID"/>
        </w:rPr>
      </w:pPr>
    </w:p>
    <w:p>
      <w:pPr>
        <w:pStyle w:val="228"/>
        <w:spacing w:line="240" w:lineRule="auto"/>
        <w:ind w:left="0"/>
        <w:jc w:val="both"/>
        <w:rPr>
          <w:rFonts w:hint="default" w:ascii="Arial" w:hAnsi="Arial" w:cs="Arial"/>
          <w:i w:val="0"/>
          <w:iCs w:val="0"/>
          <w:sz w:val="24"/>
          <w:szCs w:val="24"/>
          <w:lang w:val="id-ID"/>
        </w:rPr>
      </w:pPr>
    </w:p>
    <w:p>
      <w:pPr>
        <w:pStyle w:val="228"/>
        <w:spacing w:line="240" w:lineRule="auto"/>
        <w:ind w:left="0"/>
        <w:jc w:val="both"/>
        <w:rPr>
          <w:rFonts w:hint="default" w:ascii="Arial" w:hAnsi="Arial" w:cs="Arial"/>
          <w:i w:val="0"/>
          <w:iCs w:val="0"/>
          <w:sz w:val="24"/>
          <w:szCs w:val="24"/>
          <w:lang w:val="id-ID"/>
        </w:rPr>
      </w:pPr>
      <w:r>
        <w:rPr>
          <w:rFonts w:hint="default" w:ascii="Arial" w:hAnsi="Arial" w:cs="Arial"/>
          <w:i w:val="0"/>
          <w:iCs w:val="0"/>
          <w:sz w:val="24"/>
          <w:szCs w:val="24"/>
          <w:lang w:val="id-ID"/>
        </w:rPr>
        <w:t>Adapun kegiatan workshop tersebut dijabarkan sebagai berikut adalah :</w:t>
      </w:r>
    </w:p>
    <w:p>
      <w:pPr>
        <w:pStyle w:val="228"/>
        <w:numPr>
          <w:ilvl w:val="0"/>
          <w:numId w:val="3"/>
        </w:numPr>
        <w:spacing w:line="240" w:lineRule="auto"/>
        <w:ind w:left="0"/>
        <w:jc w:val="both"/>
        <w:rPr>
          <w:rFonts w:hint="default" w:ascii="Arial" w:hAnsi="Arial" w:cs="Arial"/>
          <w:i w:val="0"/>
          <w:iCs w:val="0"/>
          <w:sz w:val="24"/>
          <w:szCs w:val="24"/>
          <w:lang w:val="id-ID"/>
        </w:rPr>
      </w:pPr>
      <w:r>
        <w:rPr>
          <w:rFonts w:hint="default" w:ascii="Arial" w:hAnsi="Arial" w:cs="Arial"/>
          <w:i w:val="0"/>
          <w:iCs w:val="0"/>
          <w:sz w:val="24"/>
          <w:szCs w:val="24"/>
          <w:lang w:val="id-ID"/>
        </w:rPr>
        <w:t xml:space="preserve">Acara  diawali dengan memberikan sambutan dari Rektor Universitas Mercu Buana Bapak  Prof. </w:t>
      </w:r>
      <w:r>
        <w:rPr>
          <w:rFonts w:hint="default" w:ascii="Arial" w:hAnsi="Arial" w:cs="Arial"/>
          <w:i w:val="0"/>
          <w:iCs w:val="0"/>
          <w:sz w:val="24"/>
          <w:szCs w:val="24"/>
          <w:lang w:val="en-US"/>
        </w:rPr>
        <w:t>Dr. Andi Adriansyah</w:t>
      </w:r>
      <w:r>
        <w:rPr>
          <w:rFonts w:hint="default" w:ascii="Arial" w:hAnsi="Arial" w:cs="Arial"/>
          <w:i w:val="0"/>
          <w:iCs w:val="0"/>
          <w:sz w:val="24"/>
          <w:szCs w:val="24"/>
          <w:lang w:val="id-ID"/>
        </w:rPr>
        <w:t xml:space="preserve">. Beliau menyampaikan bahwa </w:t>
      </w:r>
      <w:r>
        <w:rPr>
          <w:rFonts w:hint="default" w:ascii="Arial" w:hAnsi="Arial" w:cs="Arial"/>
          <w:i w:val="0"/>
          <w:iCs w:val="0"/>
          <w:sz w:val="24"/>
          <w:szCs w:val="24"/>
          <w:lang w:val="en-US"/>
        </w:rPr>
        <w:t>ada</w:t>
      </w:r>
      <w:r>
        <w:rPr>
          <w:rFonts w:hint="default" w:ascii="Arial" w:hAnsi="Arial" w:cs="Arial"/>
          <w:i w:val="0"/>
          <w:iCs w:val="0"/>
          <w:sz w:val="24"/>
          <w:szCs w:val="24"/>
          <w:lang w:val="id-ID"/>
        </w:rPr>
        <w:t>nya</w:t>
      </w:r>
      <w:r>
        <w:rPr>
          <w:rFonts w:hint="default" w:ascii="Arial" w:hAnsi="Arial" w:cs="Arial"/>
          <w:i w:val="0"/>
          <w:iCs w:val="0"/>
          <w:sz w:val="24"/>
          <w:szCs w:val="24"/>
          <w:lang w:val="en-US"/>
        </w:rPr>
        <w:t xml:space="preserve"> Komisi Nasional Disabilitas </w:t>
      </w:r>
      <w:r>
        <w:rPr>
          <w:rFonts w:hint="default" w:ascii="Arial" w:hAnsi="Arial" w:cs="Arial"/>
          <w:i w:val="0"/>
          <w:iCs w:val="0"/>
          <w:sz w:val="24"/>
          <w:szCs w:val="24"/>
          <w:lang w:val="id-ID"/>
        </w:rPr>
        <w:t xml:space="preserve">(KND) dalam </w:t>
      </w:r>
      <w:r>
        <w:rPr>
          <w:rFonts w:hint="default" w:ascii="Arial" w:hAnsi="Arial" w:cs="Arial"/>
          <w:i w:val="0"/>
          <w:iCs w:val="0"/>
          <w:sz w:val="24"/>
          <w:szCs w:val="24"/>
          <w:lang w:val="en-US"/>
        </w:rPr>
        <w:t>pemenuhan hak penyandang disabilitas, terutama layanan inklusi</w:t>
      </w:r>
      <w:r>
        <w:rPr>
          <w:rFonts w:hint="default" w:ascii="Arial" w:hAnsi="Arial" w:cs="Arial"/>
          <w:i w:val="0"/>
          <w:iCs w:val="0"/>
          <w:sz w:val="24"/>
          <w:szCs w:val="24"/>
          <w:lang w:val="id-ID"/>
        </w:rPr>
        <w:t>f</w:t>
      </w:r>
      <w:r>
        <w:rPr>
          <w:rFonts w:hint="default" w:ascii="Arial" w:hAnsi="Arial" w:cs="Arial"/>
          <w:i w:val="0"/>
          <w:iCs w:val="0"/>
          <w:sz w:val="24"/>
          <w:szCs w:val="24"/>
          <w:lang w:val="en-US"/>
        </w:rPr>
        <w:t xml:space="preserve"> </w:t>
      </w:r>
      <w:r>
        <w:rPr>
          <w:rFonts w:hint="default" w:ascii="Arial" w:hAnsi="Arial" w:cs="Arial"/>
          <w:i w:val="0"/>
          <w:iCs w:val="0"/>
          <w:sz w:val="24"/>
          <w:szCs w:val="24"/>
          <w:lang w:val="id-ID"/>
        </w:rPr>
        <w:t>di</w:t>
      </w:r>
      <w:r>
        <w:rPr>
          <w:rFonts w:hint="default" w:ascii="Arial" w:hAnsi="Arial" w:cs="Arial"/>
          <w:i w:val="0"/>
          <w:iCs w:val="0"/>
          <w:sz w:val="24"/>
          <w:szCs w:val="24"/>
          <w:lang w:val="en-US"/>
        </w:rPr>
        <w:t xml:space="preserve"> bidang hak pendidikan agar mahasiswa penyandang disabilitas </w:t>
      </w:r>
      <w:r>
        <w:rPr>
          <w:rFonts w:hint="default" w:ascii="Arial" w:hAnsi="Arial" w:cs="Arial"/>
          <w:i w:val="0"/>
          <w:iCs w:val="0"/>
          <w:sz w:val="24"/>
          <w:szCs w:val="24"/>
          <w:lang w:val="id-ID"/>
        </w:rPr>
        <w:t xml:space="preserve">dapat diberikan </w:t>
      </w:r>
      <w:r>
        <w:rPr>
          <w:rFonts w:hint="default" w:ascii="Arial" w:hAnsi="Arial" w:cs="Arial"/>
          <w:i w:val="0"/>
          <w:iCs w:val="0"/>
          <w:sz w:val="24"/>
          <w:szCs w:val="24"/>
          <w:lang w:val="en-US"/>
        </w:rPr>
        <w:t xml:space="preserve">edukasi dan layanan inklusi </w:t>
      </w:r>
      <w:r>
        <w:rPr>
          <w:rFonts w:hint="default" w:ascii="Arial" w:hAnsi="Arial" w:cs="Arial"/>
          <w:i w:val="0"/>
          <w:iCs w:val="0"/>
          <w:sz w:val="24"/>
          <w:szCs w:val="24"/>
          <w:lang w:val="id-ID"/>
        </w:rPr>
        <w:t xml:space="preserve">kepada civitas akademik, </w:t>
      </w:r>
      <w:r>
        <w:rPr>
          <w:rFonts w:hint="default" w:ascii="Arial" w:hAnsi="Arial" w:cs="Arial"/>
          <w:i w:val="0"/>
          <w:iCs w:val="0"/>
          <w:sz w:val="24"/>
          <w:szCs w:val="24"/>
          <w:lang w:val="en-US"/>
        </w:rPr>
        <w:t xml:space="preserve">setelah </w:t>
      </w:r>
      <w:r>
        <w:rPr>
          <w:rFonts w:hint="default" w:ascii="Arial" w:hAnsi="Arial" w:cs="Arial"/>
          <w:i w:val="0"/>
          <w:iCs w:val="0"/>
          <w:sz w:val="24"/>
          <w:szCs w:val="24"/>
          <w:lang w:val="id-ID"/>
        </w:rPr>
        <w:t xml:space="preserve">kegiatan </w:t>
      </w:r>
      <w:r>
        <w:rPr>
          <w:rFonts w:hint="default" w:ascii="Arial" w:hAnsi="Arial" w:cs="Arial"/>
          <w:i w:val="0"/>
          <w:iCs w:val="0"/>
          <w:sz w:val="24"/>
          <w:szCs w:val="24"/>
          <w:lang w:val="en-US"/>
        </w:rPr>
        <w:t xml:space="preserve">ini </w:t>
      </w:r>
      <w:r>
        <w:rPr>
          <w:rFonts w:hint="default" w:ascii="Arial" w:hAnsi="Arial" w:cs="Arial"/>
          <w:i w:val="0"/>
          <w:iCs w:val="0"/>
          <w:sz w:val="24"/>
          <w:szCs w:val="24"/>
          <w:lang w:val="id-ID"/>
        </w:rPr>
        <w:t xml:space="preserve">dapat melanjutkan pada </w:t>
      </w:r>
      <w:r>
        <w:rPr>
          <w:rFonts w:hint="default" w:ascii="Arial" w:hAnsi="Arial" w:cs="Arial"/>
          <w:i w:val="0"/>
          <w:iCs w:val="0"/>
          <w:sz w:val="24"/>
          <w:szCs w:val="24"/>
          <w:lang w:val="en-US"/>
        </w:rPr>
        <w:t>tahap selanjutnya</w:t>
      </w:r>
      <w:r>
        <w:rPr>
          <w:rFonts w:hint="default" w:ascii="Arial" w:hAnsi="Arial" w:cs="Arial"/>
          <w:i w:val="0"/>
          <w:iCs w:val="0"/>
          <w:sz w:val="24"/>
          <w:szCs w:val="24"/>
          <w:lang w:val="id-ID"/>
        </w:rPr>
        <w:t xml:space="preserve">. Kegiatan ini </w:t>
      </w:r>
      <w:r>
        <w:rPr>
          <w:rFonts w:hint="default" w:ascii="Arial" w:hAnsi="Arial" w:cs="Arial"/>
          <w:i w:val="0"/>
          <w:iCs w:val="0"/>
          <w:sz w:val="24"/>
          <w:szCs w:val="24"/>
          <w:lang w:val="en-US"/>
        </w:rPr>
        <w:t>akan memberikan ruang partisipasi sehingga dapat berkontribusi dalam layana</w:t>
      </w:r>
      <w:r>
        <w:rPr>
          <w:rFonts w:hint="default" w:ascii="Arial" w:hAnsi="Arial" w:cs="Arial"/>
          <w:i w:val="0"/>
          <w:iCs w:val="0"/>
          <w:sz w:val="24"/>
          <w:szCs w:val="24"/>
          <w:lang w:val="id-ID"/>
        </w:rPr>
        <w:t>n</w:t>
      </w:r>
      <w:r>
        <w:rPr>
          <w:rFonts w:hint="default" w:ascii="Arial" w:hAnsi="Arial" w:cs="Arial"/>
          <w:i w:val="0"/>
          <w:iCs w:val="0"/>
          <w:sz w:val="24"/>
          <w:szCs w:val="24"/>
          <w:lang w:val="en-US"/>
        </w:rPr>
        <w:t xml:space="preserve"> inklusi</w:t>
      </w:r>
      <w:r>
        <w:rPr>
          <w:rFonts w:hint="default" w:ascii="Arial" w:hAnsi="Arial" w:cs="Arial"/>
          <w:i w:val="0"/>
          <w:iCs w:val="0"/>
          <w:sz w:val="24"/>
          <w:szCs w:val="24"/>
          <w:lang w:val="id-ID"/>
        </w:rPr>
        <w:t>f</w:t>
      </w:r>
      <w:r>
        <w:rPr>
          <w:rFonts w:hint="default" w:ascii="Arial" w:hAnsi="Arial" w:cs="Arial"/>
          <w:i w:val="0"/>
          <w:iCs w:val="0"/>
          <w:sz w:val="24"/>
          <w:szCs w:val="24"/>
          <w:lang w:val="en-US"/>
        </w:rPr>
        <w:t xml:space="preserve"> di dunia pendidikan</w:t>
      </w:r>
      <w:r>
        <w:rPr>
          <w:rFonts w:hint="default" w:ascii="Arial" w:hAnsi="Arial" w:cs="Arial"/>
          <w:i w:val="0"/>
          <w:iCs w:val="0"/>
          <w:sz w:val="24"/>
          <w:szCs w:val="24"/>
          <w:lang w:val="id-ID"/>
        </w:rPr>
        <w:t xml:space="preserve">. Beliau berharap </w:t>
      </w:r>
      <w:r>
        <w:rPr>
          <w:rFonts w:hint="default" w:ascii="Arial" w:hAnsi="Arial" w:cs="Arial"/>
          <w:i w:val="0"/>
          <w:iCs w:val="0"/>
          <w:sz w:val="24"/>
          <w:szCs w:val="24"/>
          <w:lang w:val="en-US"/>
        </w:rPr>
        <w:t xml:space="preserve"> tidak hanya sekedar workshop, akan tetapi kesepa</w:t>
      </w:r>
      <w:r>
        <w:rPr>
          <w:rFonts w:hint="default" w:ascii="Arial" w:hAnsi="Arial" w:cs="Arial"/>
          <w:i w:val="0"/>
          <w:iCs w:val="0"/>
          <w:sz w:val="24"/>
          <w:szCs w:val="24"/>
          <w:lang w:val="id-ID"/>
        </w:rPr>
        <w:t>k</w:t>
      </w:r>
      <w:r>
        <w:rPr>
          <w:rFonts w:hint="default" w:ascii="Arial" w:hAnsi="Arial" w:cs="Arial"/>
          <w:i w:val="0"/>
          <w:iCs w:val="0"/>
          <w:sz w:val="24"/>
          <w:szCs w:val="24"/>
          <w:lang w:val="en-US"/>
        </w:rPr>
        <w:t xml:space="preserve">atan bersama melalui MoU, </w:t>
      </w:r>
      <w:r>
        <w:rPr>
          <w:rFonts w:hint="default" w:ascii="Arial" w:hAnsi="Arial" w:cs="Arial"/>
          <w:i w:val="0"/>
          <w:iCs w:val="0"/>
          <w:sz w:val="24"/>
          <w:szCs w:val="24"/>
          <w:lang w:val="id-ID"/>
        </w:rPr>
        <w:t xml:space="preserve">MoA dan IA (Implementation Acreditation) </w:t>
      </w:r>
      <w:r>
        <w:rPr>
          <w:rFonts w:hint="default" w:ascii="Arial" w:hAnsi="Arial" w:cs="Arial"/>
          <w:i w:val="0"/>
          <w:iCs w:val="0"/>
          <w:sz w:val="24"/>
          <w:szCs w:val="24"/>
          <w:lang w:val="en-US"/>
        </w:rPr>
        <w:t>karena kita tidak bisa maju sendiri untuk merancang langkah berikutnya yang akan diambil dalam upaya pemenuhan hak penyandang disablitas</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Tidak hanya kerjasama diatas kertas, kami berharap implementasi dan partisipasi aktif stakeholder terkait sehingga dapat bersama-sama mewujudkan pemenuhkan hak Penyandang Disabilitas di dunia pendidikan</w:t>
      </w:r>
      <w:r>
        <w:rPr>
          <w:rFonts w:hint="default" w:ascii="Arial" w:hAnsi="Arial" w:cs="Arial"/>
          <w:i w:val="0"/>
          <w:iCs w:val="0"/>
          <w:sz w:val="24"/>
          <w:szCs w:val="24"/>
          <w:lang w:val="id-ID"/>
        </w:rPr>
        <w:t>.</w:t>
      </w:r>
    </w:p>
    <w:p>
      <w:pPr>
        <w:spacing w:line="240" w:lineRule="auto"/>
        <w:jc w:val="center"/>
        <w:rPr>
          <w:rFonts w:hint="default" w:ascii="Arial" w:hAnsi="Arial" w:cs="Arial"/>
          <w:i w:val="0"/>
          <w:iCs w:val="0"/>
          <w:sz w:val="24"/>
          <w:szCs w:val="24"/>
          <w:lang w:val="id-ID"/>
        </w:rPr>
      </w:pPr>
      <w:r>
        <w:rPr>
          <w:rFonts w:hint="default" w:ascii="Arial" w:hAnsi="Arial" w:cs="Arial"/>
          <w:i w:val="0"/>
          <w:iCs w:val="0"/>
          <w:sz w:val="24"/>
          <w:szCs w:val="24"/>
        </w:rPr>
        <w:drawing>
          <wp:inline distT="0" distB="0" distL="114300" distR="114300">
            <wp:extent cx="5224780" cy="1145540"/>
            <wp:effectExtent l="0" t="0" r="13970" b="16510"/>
            <wp:docPr id="7"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ambar 2"/>
                    <pic:cNvPicPr>
                      <a:picLocks noChangeAspect="1"/>
                    </pic:cNvPicPr>
                  </pic:nvPicPr>
                  <pic:blipFill>
                    <a:blip r:embed="rId13"/>
                    <a:srcRect l="7567" t="19843" r="7378" b="47003"/>
                    <a:stretch>
                      <a:fillRect/>
                    </a:stretch>
                  </pic:blipFill>
                  <pic:spPr>
                    <a:xfrm>
                      <a:off x="0" y="0"/>
                      <a:ext cx="5224780" cy="114554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i w:val="0"/>
          <w:iCs w:val="0"/>
          <w:sz w:val="22"/>
          <w:szCs w:val="22"/>
          <w:lang w:val="id-ID"/>
        </w:rPr>
      </w:pPr>
      <w:r>
        <w:rPr>
          <w:rFonts w:hint="default" w:ascii="Arial" w:hAnsi="Arial" w:cs="Arial"/>
          <w:i w:val="0"/>
          <w:iCs w:val="0"/>
          <w:sz w:val="22"/>
          <w:szCs w:val="22"/>
          <w:lang w:val="id-ID"/>
        </w:rPr>
        <w:t>Gambar 2 Rektor UMB memberikan sambutan dan membuka acara workshop. Sumber : dok.Penulis, 2023</w:t>
      </w:r>
    </w:p>
    <w:p>
      <w:pPr>
        <w:keepNext w:val="0"/>
        <w:keepLines w:val="0"/>
        <w:pageBreakBefore w:val="0"/>
        <w:widowControl/>
        <w:numPr>
          <w:ilvl w:val="0"/>
          <w:numId w:val="3"/>
        </w:numPr>
        <w:kinsoku/>
        <w:wordWrap/>
        <w:overflowPunct/>
        <w:topLinePunct w:val="0"/>
        <w:autoSpaceDE/>
        <w:autoSpaceDN/>
        <w:bidi w:val="0"/>
        <w:adjustRightInd/>
        <w:snapToGrid/>
        <w:spacing w:line="240" w:lineRule="auto"/>
        <w:ind w:left="0" w:leftChars="0" w:hanging="10" w:firstLineChars="0"/>
        <w:jc w:val="both"/>
        <w:textAlignment w:val="auto"/>
        <w:rPr>
          <w:rFonts w:hint="default" w:ascii="Arial" w:hAnsi="Arial" w:cs="Arial"/>
          <w:i w:val="0"/>
          <w:iCs w:val="0"/>
          <w:sz w:val="24"/>
          <w:szCs w:val="24"/>
          <w:lang w:val="id-ID"/>
        </w:rPr>
      </w:pPr>
      <w:r>
        <w:rPr>
          <w:rFonts w:hint="default" w:ascii="Arial" w:hAnsi="Arial" w:cs="Arial"/>
          <w:i w:val="0"/>
          <w:iCs w:val="0"/>
          <w:sz w:val="24"/>
          <w:szCs w:val="24"/>
          <w:lang w:val="id-ID"/>
        </w:rPr>
        <w:t xml:space="preserve">Acara selanjutnya memberi sambutan dari Bapak Jonna Aman Damanik mewakili Ketua Komisi Nasional Disabilitas. Beliau menyambut baik dalam  program kegiatan ini sangat bermanfaat bagi semua peserta civitas akademik. </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i w:val="0"/>
          <w:iCs w:val="0"/>
          <w:sz w:val="24"/>
          <w:szCs w:val="24"/>
          <w:lang w:val="id-ID"/>
        </w:rPr>
      </w:pPr>
      <w:r>
        <w:rPr>
          <w:rFonts w:hint="default" w:ascii="Arial" w:hAnsi="Arial" w:cs="Arial"/>
          <w:i w:val="0"/>
          <w:iCs w:val="0"/>
          <w:sz w:val="24"/>
          <w:szCs w:val="24"/>
        </w:rPr>
        <w:drawing>
          <wp:inline distT="0" distB="0" distL="114300" distR="114300">
            <wp:extent cx="5101590" cy="1164590"/>
            <wp:effectExtent l="0" t="0" r="3810" b="16510"/>
            <wp:docPr id="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bar 3"/>
                    <pic:cNvPicPr>
                      <a:picLocks noChangeAspect="1"/>
                    </pic:cNvPicPr>
                  </pic:nvPicPr>
                  <pic:blipFill>
                    <a:blip r:embed="rId14"/>
                    <a:srcRect l="7756" t="18834" r="7567" b="46797"/>
                    <a:stretch>
                      <a:fillRect/>
                    </a:stretch>
                  </pic:blipFill>
                  <pic:spPr>
                    <a:xfrm>
                      <a:off x="0" y="0"/>
                      <a:ext cx="5101590" cy="1164590"/>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i w:val="0"/>
          <w:iCs w:val="0"/>
          <w:sz w:val="24"/>
          <w:szCs w:val="24"/>
          <w:lang w:val="id-ID"/>
        </w:rPr>
      </w:pPr>
      <w:r>
        <w:rPr>
          <w:rFonts w:hint="default" w:ascii="Arial" w:hAnsi="Arial" w:cs="Arial"/>
          <w:i w:val="0"/>
          <w:iCs w:val="0"/>
          <w:sz w:val="24"/>
          <w:szCs w:val="24"/>
          <w:lang w:val="id-ID"/>
        </w:rPr>
        <w:t>Gambar 3 Sambutan dari Bapak Jonna Aman Damaik mewakili Ketua Komnas Disabilitas RI dan memberikan plakat ketua Komnas Disabilitas dari Dekan FDSK . Sumber : dok.Penulis, 2023</w:t>
      </w:r>
    </w:p>
    <w:p>
      <w:pPr>
        <w:numPr>
          <w:ilvl w:val="0"/>
          <w:numId w:val="0"/>
        </w:numPr>
        <w:spacing w:line="240" w:lineRule="auto"/>
        <w:ind w:left="-10" w:leftChars="0" w:firstLine="720" w:firstLineChars="0"/>
        <w:jc w:val="both"/>
        <w:rPr>
          <w:rFonts w:hint="default" w:ascii="Arial" w:hAnsi="Arial" w:cs="Arial"/>
          <w:i w:val="0"/>
          <w:iCs w:val="0"/>
          <w:sz w:val="24"/>
          <w:szCs w:val="24"/>
          <w:lang w:val="id-ID"/>
        </w:rPr>
      </w:pPr>
      <w:r>
        <w:rPr>
          <w:rFonts w:hint="default" w:ascii="Arial" w:hAnsi="Arial" w:cs="Arial"/>
          <w:i w:val="0"/>
          <w:iCs w:val="0"/>
          <w:sz w:val="24"/>
          <w:szCs w:val="24"/>
          <w:lang w:val="id-ID"/>
        </w:rPr>
        <w:t xml:space="preserve">Selanjutnya, beliau mengatakan  kampus </w:t>
      </w:r>
      <w:r>
        <w:rPr>
          <w:rFonts w:hint="default" w:ascii="Arial" w:hAnsi="Arial" w:cs="Arial"/>
          <w:i w:val="0"/>
          <w:iCs w:val="0"/>
          <w:sz w:val="24"/>
          <w:szCs w:val="24"/>
          <w:lang w:val="en-US"/>
        </w:rPr>
        <w:t xml:space="preserve">UMB bukan kampus yang asing bagi kami, karena salah satu komisioner kami </w:t>
      </w:r>
      <w:r>
        <w:rPr>
          <w:rFonts w:hint="default" w:ascii="Arial" w:hAnsi="Arial" w:cs="Arial"/>
          <w:i w:val="0"/>
          <w:iCs w:val="0"/>
          <w:sz w:val="24"/>
          <w:szCs w:val="24"/>
          <w:lang w:val="id-ID"/>
        </w:rPr>
        <w:t xml:space="preserve">ibu Dr. Rachmita Maun Harahap </w:t>
      </w:r>
      <w:r>
        <w:rPr>
          <w:rFonts w:hint="default" w:ascii="Arial" w:hAnsi="Arial" w:cs="Arial"/>
          <w:i w:val="0"/>
          <w:iCs w:val="0"/>
          <w:sz w:val="24"/>
          <w:szCs w:val="24"/>
          <w:lang w:val="en-US"/>
        </w:rPr>
        <w:t xml:space="preserve"> adalah dosen </w:t>
      </w:r>
      <w:r>
        <w:rPr>
          <w:rFonts w:hint="default" w:ascii="Arial" w:hAnsi="Arial" w:cs="Arial"/>
          <w:i w:val="0"/>
          <w:iCs w:val="0"/>
          <w:sz w:val="24"/>
          <w:szCs w:val="24"/>
          <w:lang w:val="id-ID"/>
        </w:rPr>
        <w:t>FDSK UMB</w:t>
      </w:r>
      <w:r>
        <w:rPr>
          <w:rFonts w:hint="default" w:ascii="Arial" w:hAnsi="Arial" w:cs="Arial"/>
          <w:i w:val="0"/>
          <w:iCs w:val="0"/>
          <w:sz w:val="24"/>
          <w:szCs w:val="24"/>
          <w:lang w:val="en-US"/>
        </w:rPr>
        <w:t>, kemudian mahasi</w:t>
      </w:r>
      <w:r>
        <w:rPr>
          <w:rFonts w:hint="default" w:ascii="Arial" w:hAnsi="Arial" w:cs="Arial"/>
          <w:i w:val="0"/>
          <w:iCs w:val="0"/>
          <w:sz w:val="24"/>
          <w:szCs w:val="24"/>
          <w:lang w:val="id-ID"/>
        </w:rPr>
        <w:t>s</w:t>
      </w:r>
      <w:r>
        <w:rPr>
          <w:rFonts w:hint="default" w:ascii="Arial" w:hAnsi="Arial" w:cs="Arial"/>
          <w:i w:val="0"/>
          <w:iCs w:val="0"/>
          <w:sz w:val="24"/>
          <w:szCs w:val="24"/>
          <w:lang w:val="en-US"/>
        </w:rPr>
        <w:t>wa UMB juga dalam unsur KND</w:t>
      </w:r>
      <w:r>
        <w:rPr>
          <w:rFonts w:hint="default" w:ascii="Arial" w:hAnsi="Arial" w:cs="Arial"/>
          <w:i w:val="0"/>
          <w:iCs w:val="0"/>
          <w:sz w:val="24"/>
          <w:szCs w:val="24"/>
          <w:lang w:val="id-ID"/>
        </w:rPr>
        <w:t xml:space="preserve"> sebagai Akomodasi yag Layak (AyL). Beliau berharap kampus </w:t>
      </w:r>
      <w:r>
        <w:rPr>
          <w:rFonts w:hint="default" w:ascii="Arial" w:hAnsi="Arial" w:cs="Arial"/>
          <w:i w:val="0"/>
          <w:iCs w:val="0"/>
          <w:sz w:val="24"/>
          <w:szCs w:val="24"/>
          <w:lang w:val="en-US"/>
        </w:rPr>
        <w:t xml:space="preserve"> UMB memperjuangkan kampus inklusif bagi mahasiswa </w:t>
      </w:r>
      <w:r>
        <w:rPr>
          <w:rFonts w:hint="default" w:ascii="Arial" w:hAnsi="Arial" w:cs="Arial"/>
          <w:i w:val="0"/>
          <w:iCs w:val="0"/>
          <w:sz w:val="24"/>
          <w:szCs w:val="24"/>
          <w:lang w:val="id-ID"/>
        </w:rPr>
        <w:t>d</w:t>
      </w:r>
      <w:r>
        <w:rPr>
          <w:rFonts w:hint="default" w:ascii="Arial" w:hAnsi="Arial" w:cs="Arial"/>
          <w:i w:val="0"/>
          <w:iCs w:val="0"/>
          <w:sz w:val="24"/>
          <w:szCs w:val="24"/>
          <w:lang w:val="en-US"/>
        </w:rPr>
        <w:t xml:space="preserve">isabilitas yang mana selaras dengan tugas </w:t>
      </w:r>
      <w:r>
        <w:rPr>
          <w:rFonts w:hint="default" w:ascii="Arial" w:hAnsi="Arial" w:cs="Arial"/>
          <w:i w:val="0"/>
          <w:iCs w:val="0"/>
          <w:sz w:val="24"/>
          <w:szCs w:val="24"/>
          <w:lang w:val="id-ID"/>
        </w:rPr>
        <w:t xml:space="preserve">dan </w:t>
      </w:r>
      <w:r>
        <w:rPr>
          <w:rFonts w:hint="default" w:ascii="Arial" w:hAnsi="Arial" w:cs="Arial"/>
          <w:i w:val="0"/>
          <w:iCs w:val="0"/>
          <w:sz w:val="24"/>
          <w:szCs w:val="24"/>
          <w:lang w:val="en-US"/>
        </w:rPr>
        <w:t>fungsi kami sebag</w:t>
      </w:r>
      <w:r>
        <w:rPr>
          <w:rFonts w:hint="default" w:ascii="Arial" w:hAnsi="Arial" w:cs="Arial"/>
          <w:i w:val="0"/>
          <w:iCs w:val="0"/>
          <w:sz w:val="24"/>
          <w:szCs w:val="24"/>
          <w:lang w:val="id-ID"/>
        </w:rPr>
        <w:t>a</w:t>
      </w:r>
      <w:r>
        <w:rPr>
          <w:rFonts w:hint="default" w:ascii="Arial" w:hAnsi="Arial" w:cs="Arial"/>
          <w:i w:val="0"/>
          <w:iCs w:val="0"/>
          <w:sz w:val="24"/>
          <w:szCs w:val="24"/>
          <w:lang w:val="en-US"/>
        </w:rPr>
        <w:t xml:space="preserve">i salah satu lembaga </w:t>
      </w:r>
      <w:r>
        <w:rPr>
          <w:rFonts w:hint="default" w:ascii="Arial" w:hAnsi="Arial" w:cs="Arial"/>
          <w:i w:val="0"/>
          <w:iCs w:val="0"/>
          <w:sz w:val="24"/>
          <w:szCs w:val="24"/>
          <w:lang w:val="id-ID"/>
        </w:rPr>
        <w:t>ne</w:t>
      </w:r>
      <w:r>
        <w:rPr>
          <w:rFonts w:hint="default" w:ascii="Arial" w:hAnsi="Arial" w:cs="Arial"/>
          <w:i w:val="0"/>
          <w:iCs w:val="0"/>
          <w:sz w:val="24"/>
          <w:szCs w:val="24"/>
          <w:lang w:val="en-US"/>
        </w:rPr>
        <w:t>gara</w:t>
      </w:r>
      <w:r>
        <w:rPr>
          <w:rFonts w:hint="default" w:ascii="Arial" w:hAnsi="Arial" w:cs="Arial"/>
          <w:i w:val="0"/>
          <w:iCs w:val="0"/>
          <w:sz w:val="24"/>
          <w:szCs w:val="24"/>
          <w:lang w:val="id-ID"/>
        </w:rPr>
        <w:t xml:space="preserve"> non struktural dan bersifat independen. </w:t>
      </w:r>
      <w:r>
        <w:rPr>
          <w:rFonts w:hint="default" w:ascii="Arial" w:hAnsi="Arial" w:cs="Arial"/>
          <w:i w:val="0"/>
          <w:iCs w:val="0"/>
          <w:sz w:val="24"/>
          <w:szCs w:val="24"/>
          <w:lang w:val="en-US"/>
        </w:rPr>
        <w:t>Kami juga sudah bekerja sama LPDP, BRIN</w:t>
      </w:r>
      <w:r>
        <w:rPr>
          <w:rFonts w:hint="default" w:ascii="Arial" w:hAnsi="Arial" w:cs="Arial"/>
          <w:i w:val="0"/>
          <w:iCs w:val="0"/>
          <w:sz w:val="24"/>
          <w:szCs w:val="24"/>
          <w:lang w:val="id-ID"/>
        </w:rPr>
        <w:t xml:space="preserve"> dan sebagainya </w:t>
      </w:r>
      <w:r>
        <w:rPr>
          <w:rFonts w:hint="default" w:ascii="Arial" w:hAnsi="Arial" w:cs="Arial"/>
          <w:i w:val="0"/>
          <w:iCs w:val="0"/>
          <w:sz w:val="24"/>
          <w:szCs w:val="24"/>
          <w:lang w:val="en-US"/>
        </w:rPr>
        <w:t xml:space="preserve"> guna pemenuhan hak mahasiswa disabilitas</w:t>
      </w:r>
      <w:r>
        <w:rPr>
          <w:rFonts w:hint="default" w:ascii="Arial" w:hAnsi="Arial" w:cs="Arial"/>
          <w:i w:val="0"/>
          <w:iCs w:val="0"/>
          <w:sz w:val="24"/>
          <w:szCs w:val="24"/>
          <w:lang w:val="id-ID"/>
        </w:rPr>
        <w:t xml:space="preserve">. Akhir kata beliau menyampaikan mari </w:t>
      </w:r>
      <w:r>
        <w:rPr>
          <w:rFonts w:hint="default" w:ascii="Arial" w:hAnsi="Arial" w:cs="Arial"/>
          <w:i w:val="0"/>
          <w:iCs w:val="0"/>
          <w:sz w:val="24"/>
          <w:szCs w:val="24"/>
          <w:lang w:val="en-US"/>
        </w:rPr>
        <w:t xml:space="preserve"> </w:t>
      </w:r>
      <w:r>
        <w:rPr>
          <w:rFonts w:hint="default" w:ascii="Arial" w:hAnsi="Arial" w:cs="Arial"/>
          <w:i w:val="0"/>
          <w:iCs w:val="0"/>
          <w:sz w:val="24"/>
          <w:szCs w:val="24"/>
          <w:lang w:val="id-ID"/>
        </w:rPr>
        <w:t>berintikan</w:t>
      </w:r>
      <w:r>
        <w:rPr>
          <w:rFonts w:hint="default" w:ascii="Arial" w:hAnsi="Arial" w:cs="Arial"/>
          <w:i w:val="0"/>
          <w:iCs w:val="0"/>
          <w:sz w:val="24"/>
          <w:szCs w:val="24"/>
          <w:lang w:val="en-US"/>
        </w:rPr>
        <w:t xml:space="preserve"> hati untuk Indones</w:t>
      </w:r>
      <w:r>
        <w:rPr>
          <w:rFonts w:hint="default" w:ascii="Arial" w:hAnsi="Arial" w:cs="Arial"/>
          <w:i w:val="0"/>
          <w:iCs w:val="0"/>
          <w:sz w:val="24"/>
          <w:szCs w:val="24"/>
          <w:lang w:val="id-ID"/>
        </w:rPr>
        <w:t>ia</w:t>
      </w:r>
      <w:r>
        <w:rPr>
          <w:rFonts w:hint="default" w:ascii="Arial" w:hAnsi="Arial" w:cs="Arial"/>
          <w:i w:val="0"/>
          <w:iCs w:val="0"/>
          <w:sz w:val="24"/>
          <w:szCs w:val="24"/>
          <w:lang w:val="en-US"/>
        </w:rPr>
        <w:t xml:space="preserve"> inklusif</w:t>
      </w:r>
      <w:r>
        <w:rPr>
          <w:rFonts w:hint="default" w:ascii="Arial" w:hAnsi="Arial" w:cs="Arial"/>
          <w:i w:val="0"/>
          <w:iCs w:val="0"/>
          <w:sz w:val="24"/>
          <w:szCs w:val="24"/>
          <w:lang w:val="id-ID"/>
        </w:rPr>
        <w:t>.</w:t>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i w:val="0"/>
          <w:iCs w:val="0"/>
          <w:sz w:val="24"/>
          <w:szCs w:val="24"/>
          <w:lang w:val="id-ID"/>
        </w:rPr>
      </w:pPr>
      <w:r>
        <w:rPr>
          <w:rFonts w:hint="default" w:ascii="Arial" w:hAnsi="Arial" w:cs="Arial"/>
          <w:i w:val="0"/>
          <w:iCs w:val="0"/>
          <w:sz w:val="24"/>
          <w:szCs w:val="24"/>
        </w:rPr>
        <w:drawing>
          <wp:inline distT="0" distB="0" distL="114300" distR="114300">
            <wp:extent cx="5185410" cy="2431415"/>
            <wp:effectExtent l="0" t="0" r="15240" b="6985"/>
            <wp:docPr id="8" name="Gambar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ambar 4"/>
                    <pic:cNvPicPr>
                      <a:picLocks noChangeAspect="1"/>
                    </pic:cNvPicPr>
                  </pic:nvPicPr>
                  <pic:blipFill>
                    <a:blip r:embed="rId15"/>
                    <a:srcRect l="7756" t="18834" r="7378" b="10426"/>
                    <a:stretch>
                      <a:fillRect/>
                    </a:stretch>
                  </pic:blipFill>
                  <pic:spPr>
                    <a:xfrm>
                      <a:off x="0" y="0"/>
                      <a:ext cx="5185410" cy="2431415"/>
                    </a:xfrm>
                    <a:prstGeom prst="rect">
                      <a:avLst/>
                    </a:prstGeom>
                    <a:noFill/>
                    <a:ln>
                      <a:noFill/>
                    </a:ln>
                  </pic:spPr>
                </pic:pic>
              </a:graphicData>
            </a:graphic>
          </wp:inline>
        </w:drawing>
      </w:r>
    </w:p>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Arial" w:hAnsi="Arial" w:cs="Arial"/>
          <w:i w:val="0"/>
          <w:iCs w:val="0"/>
          <w:sz w:val="22"/>
          <w:szCs w:val="22"/>
          <w:lang w:val="id-ID"/>
        </w:rPr>
      </w:pPr>
      <w:r>
        <w:rPr>
          <w:rFonts w:hint="default" w:ascii="Arial" w:hAnsi="Arial" w:cs="Arial"/>
          <w:i w:val="0"/>
          <w:iCs w:val="0"/>
          <w:sz w:val="22"/>
          <w:szCs w:val="22"/>
          <w:lang w:val="id-ID"/>
        </w:rPr>
        <w:t>Gambar 4. Penandatanganan Moa dan IA antara Dekan FDSK dan Kaprodi Desain Interior disaksikan oleh Rektor UMB dan KND. Sumber : dok.Penulis, 2023</w:t>
      </w:r>
    </w:p>
    <w:p>
      <w:pPr>
        <w:pStyle w:val="228"/>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10" w:leftChars="0" w:right="20" w:rightChars="0"/>
        <w:jc w:val="both"/>
        <w:textAlignment w:val="auto"/>
        <w:rPr>
          <w:rFonts w:hint="default" w:ascii="Arial" w:hAnsi="Arial" w:cs="Arial"/>
          <w:b/>
          <w:bCs/>
          <w:i w:val="0"/>
          <w:iCs w:val="0"/>
          <w:sz w:val="24"/>
          <w:szCs w:val="24"/>
          <w:lang w:val="id-ID"/>
        </w:rPr>
      </w:pPr>
      <w:r>
        <w:rPr>
          <w:rFonts w:hint="default" w:ascii="Arial" w:hAnsi="Arial" w:cs="Arial"/>
          <w:b/>
          <w:bCs/>
          <w:i w:val="0"/>
          <w:iCs w:val="0"/>
          <w:sz w:val="24"/>
          <w:szCs w:val="24"/>
          <w:lang w:val="id-ID"/>
        </w:rPr>
        <w:t xml:space="preserve">2 Pembahasan </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ascii="Arial" w:hAnsi="Arial" w:cs="Arial"/>
          <w:i w:val="0"/>
          <w:iCs w:val="0"/>
          <w:sz w:val="24"/>
          <w:szCs w:val="24"/>
          <w:lang w:val="id-ID"/>
        </w:rPr>
      </w:pPr>
      <w:r>
        <w:rPr>
          <w:rFonts w:hint="default" w:ascii="Arial" w:hAnsi="Arial" w:cs="Arial"/>
          <w:i w:val="0"/>
          <w:iCs w:val="0"/>
          <w:sz w:val="24"/>
          <w:szCs w:val="24"/>
          <w:lang w:val="id-ID"/>
        </w:rPr>
        <w:t xml:space="preserve">Sesi berikutnya dua orang narasumber yang akan mempresentasikan berkaitan denga topik Sensivitas Layanan Inklsusif bagi Mahasiswa Disabilitas di Kampus UMB. Adapun kedua pemateri dengan topiknya berbeda, sebagai berikut </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id-ID"/>
        </w:rPr>
      </w:pPr>
      <w:r>
        <w:rPr>
          <w:rFonts w:hint="default" w:ascii="Arial" w:hAnsi="Arial" w:cs="Arial"/>
          <w:i w:val="0"/>
          <w:iCs w:val="0"/>
          <w:sz w:val="24"/>
          <w:szCs w:val="24"/>
          <w:lang w:val="id-ID"/>
        </w:rPr>
        <w:t>Pemateri Pertama; Ibu Dr. R</w:t>
      </w:r>
      <w:r>
        <w:rPr>
          <w:rFonts w:hint="default" w:ascii="Arial" w:hAnsi="Arial" w:cs="Arial"/>
          <w:i w:val="0"/>
          <w:iCs w:val="0"/>
          <w:sz w:val="24"/>
          <w:szCs w:val="24"/>
          <w:lang w:val="en-US"/>
        </w:rPr>
        <w:t>achmita Maun Harahap</w:t>
      </w:r>
      <w:r>
        <w:rPr>
          <w:rFonts w:hint="default" w:ascii="Arial" w:hAnsi="Arial" w:cs="Arial"/>
          <w:i w:val="0"/>
          <w:iCs w:val="0"/>
          <w:sz w:val="24"/>
          <w:szCs w:val="24"/>
          <w:lang w:val="id-ID"/>
        </w:rPr>
        <w:t xml:space="preserve">, ST., M.Sn memaparkan tentang </w:t>
      </w:r>
      <w:r>
        <w:rPr>
          <w:rFonts w:hint="default" w:ascii="Arial" w:hAnsi="Arial" w:cs="Arial"/>
          <w:i w:val="0"/>
          <w:iCs w:val="0"/>
          <w:sz w:val="24"/>
          <w:szCs w:val="24"/>
          <w:lang w:val="en-US"/>
        </w:rPr>
        <w:t>Kebijakan Kampus Inklusif Bagi Mahasiswa Disabilitas</w:t>
      </w:r>
      <w:r>
        <w:rPr>
          <w:rFonts w:hint="default" w:ascii="Arial" w:hAnsi="Arial" w:cs="Arial"/>
          <w:i w:val="0"/>
          <w:iCs w:val="0"/>
          <w:sz w:val="24"/>
          <w:szCs w:val="24"/>
          <w:lang w:val="id-ID"/>
        </w:rPr>
        <w:t xml:space="preserve">. Isi materi yang disampaikan oleh beliau sebagai berikut adalah : </w:t>
      </w:r>
    </w:p>
    <w:p>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Latar belakang</w:t>
      </w:r>
      <w:r>
        <w:rPr>
          <w:rFonts w:hint="default" w:ascii="Arial" w:hAnsi="Arial" w:cs="Arial"/>
          <w:i w:val="0"/>
          <w:iCs w:val="0"/>
          <w:sz w:val="24"/>
          <w:szCs w:val="24"/>
          <w:lang w:val="id-ID"/>
        </w:rPr>
        <w:t xml:space="preserve"> masalah kampus U</w:t>
      </w:r>
      <w:r>
        <w:rPr>
          <w:rFonts w:hint="default" w:ascii="Arial" w:hAnsi="Arial" w:cs="Arial"/>
          <w:i w:val="0"/>
          <w:iCs w:val="0"/>
          <w:sz w:val="24"/>
          <w:szCs w:val="24"/>
          <w:lang w:val="en-US"/>
        </w:rPr>
        <w:t xml:space="preserve">MB sudah menerima mahasiswa disabilitas berjumlah lebih 27 orang </w:t>
      </w:r>
      <w:r>
        <w:rPr>
          <w:rFonts w:hint="default" w:ascii="Arial" w:hAnsi="Arial" w:cs="Arial"/>
          <w:i w:val="0"/>
          <w:iCs w:val="0"/>
          <w:sz w:val="24"/>
          <w:szCs w:val="24"/>
          <w:lang w:val="id-ID"/>
        </w:rPr>
        <w:t>disabilitas rungu</w:t>
      </w:r>
      <w:r>
        <w:rPr>
          <w:rFonts w:hint="default" w:ascii="Arial" w:hAnsi="Arial" w:cs="Arial"/>
          <w:i w:val="0"/>
          <w:iCs w:val="0"/>
          <w:sz w:val="24"/>
          <w:szCs w:val="24"/>
          <w:lang w:val="en-US"/>
        </w:rPr>
        <w:t xml:space="preserve">, daksa ringan, </w:t>
      </w:r>
      <w:r>
        <w:rPr>
          <w:rFonts w:hint="default" w:ascii="Arial" w:hAnsi="Arial" w:cs="Arial"/>
          <w:i w:val="0"/>
          <w:iCs w:val="0"/>
          <w:sz w:val="24"/>
          <w:szCs w:val="24"/>
          <w:lang w:val="id-ID"/>
        </w:rPr>
        <w:t xml:space="preserve">dan </w:t>
      </w:r>
      <w:r>
        <w:rPr>
          <w:rFonts w:hint="default" w:ascii="Arial" w:hAnsi="Arial" w:cs="Arial"/>
          <w:i w:val="0"/>
          <w:iCs w:val="0"/>
          <w:sz w:val="24"/>
          <w:szCs w:val="24"/>
          <w:lang w:val="en-US"/>
        </w:rPr>
        <w:t xml:space="preserve">autis ringan. </w:t>
      </w:r>
      <w:r>
        <w:rPr>
          <w:rFonts w:hint="default" w:ascii="Arial" w:hAnsi="Arial" w:cs="Arial"/>
          <w:i w:val="0"/>
          <w:iCs w:val="0"/>
          <w:sz w:val="24"/>
          <w:szCs w:val="24"/>
          <w:lang w:val="id-ID"/>
        </w:rPr>
        <w:t xml:space="preserve">Beberapa mahasiswa disabilitas yang sudah </w:t>
      </w:r>
      <w:r>
        <w:rPr>
          <w:rFonts w:hint="default" w:ascii="Arial" w:hAnsi="Arial" w:cs="Arial"/>
          <w:i w:val="0"/>
          <w:iCs w:val="0"/>
          <w:sz w:val="24"/>
          <w:szCs w:val="24"/>
          <w:lang w:val="en-US"/>
        </w:rPr>
        <w:t>lulus sarjana, masih aktif kuliah, dan drop out</w:t>
      </w:r>
      <w:r>
        <w:rPr>
          <w:rFonts w:hint="default" w:ascii="Arial" w:hAnsi="Arial" w:cs="Arial"/>
          <w:i w:val="0"/>
          <w:iCs w:val="0"/>
          <w:sz w:val="24"/>
          <w:szCs w:val="24"/>
          <w:lang w:val="id-ID"/>
        </w:rPr>
        <w:t xml:space="preserve"> (DO). </w:t>
      </w:r>
      <w:r>
        <w:rPr>
          <w:rFonts w:hint="default" w:ascii="Arial" w:hAnsi="Arial" w:cs="Arial"/>
          <w:i w:val="0"/>
          <w:iCs w:val="0"/>
          <w:sz w:val="24"/>
          <w:szCs w:val="24"/>
          <w:lang w:val="en-US"/>
        </w:rPr>
        <w:t xml:space="preserve">Ada juga karyawan/dosen disabilitas </w:t>
      </w:r>
      <w:r>
        <w:rPr>
          <w:rFonts w:hint="default" w:ascii="Arial" w:hAnsi="Arial" w:cs="Arial"/>
          <w:i w:val="0"/>
          <w:iCs w:val="0"/>
          <w:sz w:val="24"/>
          <w:szCs w:val="24"/>
          <w:lang w:val="id-ID"/>
        </w:rPr>
        <w:t>fisik (</w:t>
      </w:r>
      <w:r>
        <w:rPr>
          <w:rFonts w:hint="default" w:ascii="Arial" w:hAnsi="Arial" w:cs="Arial"/>
          <w:i w:val="0"/>
          <w:iCs w:val="0"/>
          <w:sz w:val="24"/>
          <w:szCs w:val="24"/>
          <w:lang w:val="en-US"/>
        </w:rPr>
        <w:t>daksa</w:t>
      </w:r>
      <w:r>
        <w:rPr>
          <w:rFonts w:hint="default" w:ascii="Arial" w:hAnsi="Arial" w:cs="Arial"/>
          <w:i w:val="0"/>
          <w:iCs w:val="0"/>
          <w:sz w:val="24"/>
          <w:szCs w:val="24"/>
          <w:lang w:val="id-ID"/>
        </w:rPr>
        <w:t xml:space="preserve"> dan</w:t>
      </w:r>
      <w:r>
        <w:rPr>
          <w:rFonts w:hint="default" w:ascii="Arial" w:hAnsi="Arial" w:cs="Arial"/>
          <w:i w:val="0"/>
          <w:iCs w:val="0"/>
          <w:sz w:val="24"/>
          <w:szCs w:val="24"/>
          <w:lang w:val="en-US"/>
        </w:rPr>
        <w:t xml:space="preserve"> tubuh mini</w:t>
      </w:r>
      <w:r>
        <w:rPr>
          <w:rFonts w:hint="default" w:ascii="Arial" w:hAnsi="Arial" w:cs="Arial"/>
          <w:i w:val="0"/>
          <w:iCs w:val="0"/>
          <w:sz w:val="24"/>
          <w:szCs w:val="24"/>
          <w:lang w:val="id-ID"/>
        </w:rPr>
        <w:t>)</w:t>
      </w:r>
      <w:r>
        <w:rPr>
          <w:rFonts w:hint="default" w:ascii="Arial" w:hAnsi="Arial" w:cs="Arial"/>
          <w:i w:val="0"/>
          <w:iCs w:val="0"/>
          <w:sz w:val="24"/>
          <w:szCs w:val="24"/>
          <w:lang w:val="en-US"/>
        </w:rPr>
        <w:t xml:space="preserve"> dan</w:t>
      </w:r>
      <w:r>
        <w:rPr>
          <w:rFonts w:hint="default" w:ascii="Arial" w:hAnsi="Arial" w:cs="Arial"/>
          <w:i w:val="0"/>
          <w:iCs w:val="0"/>
          <w:sz w:val="24"/>
          <w:szCs w:val="24"/>
          <w:lang w:val="id-ID"/>
        </w:rPr>
        <w:t xml:space="preserve"> disabilitas </w:t>
      </w:r>
      <w:r>
        <w:rPr>
          <w:rFonts w:hint="default" w:ascii="Arial" w:hAnsi="Arial" w:cs="Arial"/>
          <w:i w:val="0"/>
          <w:iCs w:val="0"/>
          <w:sz w:val="24"/>
          <w:szCs w:val="24"/>
          <w:lang w:val="en-US"/>
        </w:rPr>
        <w:t>pendengaran</w:t>
      </w:r>
      <w:r>
        <w:rPr>
          <w:rFonts w:hint="default" w:ascii="Arial" w:hAnsi="Arial" w:cs="Arial"/>
          <w:i w:val="0"/>
          <w:iCs w:val="0"/>
          <w:sz w:val="24"/>
          <w:szCs w:val="24"/>
          <w:lang w:val="id-ID"/>
        </w:rPr>
        <w:t>.</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jc w:val="both"/>
        <w:textAlignment w:val="auto"/>
        <w:rPr>
          <w:rFonts w:hint="default" w:ascii="Arial" w:hAnsi="Arial" w:cs="Arial"/>
          <w:i w:val="0"/>
          <w:iCs w:val="0"/>
          <w:sz w:val="24"/>
          <w:szCs w:val="24"/>
          <w:lang w:val="en-US"/>
        </w:rPr>
      </w:pP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ascii="Arial" w:hAnsi="Arial" w:cs="Arial"/>
          <w:i w:val="0"/>
          <w:iCs w:val="0"/>
          <w:sz w:val="24"/>
          <w:szCs w:val="24"/>
        </w:rPr>
      </w:pPr>
      <w:r>
        <w:rPr>
          <w:rFonts w:hint="default" w:ascii="Arial" w:hAnsi="Arial" w:cs="Arial"/>
          <w:i w:val="0"/>
          <w:iCs w:val="0"/>
          <w:sz w:val="24"/>
          <w:szCs w:val="24"/>
        </w:rPr>
        <w:drawing>
          <wp:inline distT="0" distB="0" distL="114300" distR="114300">
            <wp:extent cx="5139055" cy="1512570"/>
            <wp:effectExtent l="0" t="0" r="4445" b="11430"/>
            <wp:docPr id="5"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ambar 5"/>
                    <pic:cNvPicPr>
                      <a:picLocks noChangeAspect="1"/>
                    </pic:cNvPicPr>
                  </pic:nvPicPr>
                  <pic:blipFill>
                    <a:blip r:embed="rId16"/>
                    <a:srcRect l="7567" t="55493" r="7378"/>
                    <a:stretch>
                      <a:fillRect/>
                    </a:stretch>
                  </pic:blipFill>
                  <pic:spPr>
                    <a:xfrm>
                      <a:off x="0" y="0"/>
                      <a:ext cx="5139055" cy="1512570"/>
                    </a:xfrm>
                    <a:prstGeom prst="rect">
                      <a:avLst/>
                    </a:prstGeom>
                    <a:noFill/>
                    <a:ln>
                      <a:noFill/>
                    </a:ln>
                  </pic:spPr>
                </pic:pic>
              </a:graphicData>
            </a:graphic>
          </wp:inline>
        </w:drawing>
      </w:r>
    </w:p>
    <w:p>
      <w:pPr>
        <w:spacing w:line="240" w:lineRule="auto"/>
        <w:jc w:val="center"/>
        <w:rPr>
          <w:rFonts w:hint="default" w:ascii="Arial" w:hAnsi="Arial" w:cs="Arial"/>
          <w:i w:val="0"/>
          <w:iCs w:val="0"/>
          <w:sz w:val="22"/>
          <w:szCs w:val="22"/>
          <w:lang w:val="id-ID"/>
        </w:rPr>
      </w:pPr>
      <w:r>
        <w:rPr>
          <w:rFonts w:hint="default" w:ascii="Arial" w:hAnsi="Arial" w:cs="Arial"/>
          <w:i w:val="0"/>
          <w:iCs w:val="0"/>
          <w:sz w:val="22"/>
          <w:szCs w:val="22"/>
          <w:lang w:val="id-ID"/>
        </w:rPr>
        <w:t>Gambar 5. Moderator menjelaskan biodata dua narasumber. Narasumber pertama adalah ibu Dr. Rachmita Maun Harahap, ST., MSn selaku Ketua pelaksana PKM dan Dosen Tetap Prodi Desain Interior FDSK UMB. Sumber : dok.Penulis, 2023</w:t>
      </w:r>
    </w:p>
    <w:p>
      <w:pPr>
        <w:keepNext w:val="0"/>
        <w:keepLines w:val="0"/>
        <w:pageBreakBefore w:val="0"/>
        <w:widowControl/>
        <w:numPr>
          <w:ilvl w:val="0"/>
          <w:numId w:val="0"/>
        </w:numPr>
        <w:kinsoku/>
        <w:wordWrap/>
        <w:overflowPunct/>
        <w:topLinePunct w:val="0"/>
        <w:autoSpaceDE/>
        <w:autoSpaceDN/>
        <w:bidi w:val="0"/>
        <w:adjustRightInd/>
        <w:snapToGrid/>
        <w:spacing w:line="240" w:lineRule="auto"/>
        <w:ind w:leftChars="0"/>
        <w:jc w:val="both"/>
        <w:textAlignment w:val="auto"/>
        <w:rPr>
          <w:rFonts w:hint="default" w:ascii="Arial" w:hAnsi="Arial" w:cs="Arial"/>
          <w:i w:val="0"/>
          <w:iCs w:val="0"/>
          <w:sz w:val="24"/>
          <w:szCs w:val="24"/>
        </w:rPr>
      </w:pPr>
    </w:p>
    <w:p>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Berkaitan kelulusan beberapa mahasiswa disabilitas ada yang 5-6 tahun dan ada juga DO karena UMB belum</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 xml:space="preserve">menyediakan </w:t>
      </w:r>
      <w:r>
        <w:rPr>
          <w:rFonts w:hint="default" w:ascii="Arial" w:hAnsi="Arial" w:cs="Arial"/>
          <w:i w:val="0"/>
          <w:iCs w:val="0"/>
          <w:sz w:val="24"/>
          <w:szCs w:val="24"/>
          <w:lang w:val="id-ID"/>
        </w:rPr>
        <w:t xml:space="preserve">fasilitas </w:t>
      </w:r>
      <w:r>
        <w:rPr>
          <w:rFonts w:hint="default" w:ascii="Arial" w:hAnsi="Arial" w:cs="Arial"/>
          <w:i w:val="0"/>
          <w:iCs w:val="0"/>
          <w:sz w:val="24"/>
          <w:szCs w:val="24"/>
          <w:lang w:val="en-US"/>
        </w:rPr>
        <w:t xml:space="preserve">Akomodasi yang Layak (AyL) sesuai dengan kebutuhan ragam </w:t>
      </w:r>
      <w:r>
        <w:rPr>
          <w:rFonts w:hint="default" w:ascii="Arial" w:hAnsi="Arial" w:cs="Arial"/>
          <w:i w:val="0"/>
          <w:iCs w:val="0"/>
          <w:sz w:val="24"/>
          <w:szCs w:val="24"/>
          <w:lang w:val="id-ID"/>
        </w:rPr>
        <w:t xml:space="preserve">mahasiswa </w:t>
      </w:r>
      <w:r>
        <w:rPr>
          <w:rFonts w:hint="default" w:ascii="Arial" w:hAnsi="Arial" w:cs="Arial"/>
          <w:i w:val="0"/>
          <w:iCs w:val="0"/>
          <w:sz w:val="24"/>
          <w:szCs w:val="24"/>
          <w:lang w:val="en-US"/>
        </w:rPr>
        <w:t>disabilitas</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ab/>
      </w:r>
    </w:p>
    <w:p>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Untuk itu, pelaksanaan kegiatan workshop ini bertujuan menyosialisasikan pengembangan kampus inklusif dan</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memberikan pengetahuan dan pemahaman perspektif penyandang disabilitas serta pelatihan sensitivitas layanan</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mahasiswa disabilitas kepada civitas akademik di lingkungan UMB</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Sudah menerima mahasi</w:t>
      </w:r>
      <w:r>
        <w:rPr>
          <w:rFonts w:hint="default" w:ascii="Arial" w:hAnsi="Arial" w:cs="Arial"/>
          <w:i w:val="0"/>
          <w:iCs w:val="0"/>
          <w:sz w:val="24"/>
          <w:szCs w:val="24"/>
          <w:lang w:val="id-ID"/>
        </w:rPr>
        <w:t>s</w:t>
      </w:r>
      <w:r>
        <w:rPr>
          <w:rFonts w:hint="default" w:ascii="Arial" w:hAnsi="Arial" w:cs="Arial"/>
          <w:i w:val="0"/>
          <w:iCs w:val="0"/>
          <w:sz w:val="24"/>
          <w:szCs w:val="24"/>
          <w:lang w:val="en-US"/>
        </w:rPr>
        <w:t>wa disabilita</w:t>
      </w:r>
      <w:r>
        <w:rPr>
          <w:rFonts w:hint="default" w:ascii="Arial" w:hAnsi="Arial" w:cs="Arial"/>
          <w:i w:val="0"/>
          <w:iCs w:val="0"/>
          <w:sz w:val="24"/>
          <w:szCs w:val="24"/>
          <w:lang w:val="id-ID"/>
        </w:rPr>
        <w:t>. K</w:t>
      </w:r>
      <w:r>
        <w:rPr>
          <w:rFonts w:hint="default" w:ascii="Arial" w:hAnsi="Arial" w:cs="Arial"/>
          <w:i w:val="0"/>
          <w:iCs w:val="0"/>
          <w:sz w:val="24"/>
          <w:szCs w:val="24"/>
          <w:lang w:val="en-US"/>
        </w:rPr>
        <w:t xml:space="preserve">ampus </w:t>
      </w:r>
      <w:r>
        <w:rPr>
          <w:rFonts w:hint="default" w:ascii="Arial" w:hAnsi="Arial" w:cs="Arial"/>
          <w:i w:val="0"/>
          <w:iCs w:val="0"/>
          <w:sz w:val="24"/>
          <w:szCs w:val="24"/>
          <w:lang w:val="id-ID"/>
        </w:rPr>
        <w:t xml:space="preserve">UMB </w:t>
      </w:r>
      <w:r>
        <w:rPr>
          <w:rFonts w:hint="default" w:ascii="Arial" w:hAnsi="Arial" w:cs="Arial"/>
          <w:i w:val="0"/>
          <w:iCs w:val="0"/>
          <w:sz w:val="24"/>
          <w:szCs w:val="24"/>
          <w:lang w:val="en-US"/>
        </w:rPr>
        <w:t xml:space="preserve">belum menyediakan </w:t>
      </w:r>
      <w:r>
        <w:rPr>
          <w:rFonts w:hint="default" w:ascii="Arial" w:hAnsi="Arial" w:cs="Arial"/>
          <w:i w:val="0"/>
          <w:iCs w:val="0"/>
          <w:sz w:val="24"/>
          <w:szCs w:val="24"/>
          <w:lang w:val="id-ID"/>
        </w:rPr>
        <w:t>fasilitas AyL seh</w:t>
      </w:r>
      <w:r>
        <w:rPr>
          <w:rFonts w:hint="default" w:ascii="Arial" w:hAnsi="Arial" w:cs="Arial"/>
          <w:i w:val="0"/>
          <w:iCs w:val="0"/>
          <w:sz w:val="24"/>
          <w:szCs w:val="24"/>
          <w:lang w:val="en-US"/>
        </w:rPr>
        <w:t>ingga tingkat kelulusan masih rendah</w:t>
      </w:r>
      <w:r>
        <w:rPr>
          <w:rFonts w:hint="default" w:ascii="Arial" w:hAnsi="Arial" w:cs="Arial"/>
          <w:i w:val="0"/>
          <w:iCs w:val="0"/>
          <w:sz w:val="24"/>
          <w:szCs w:val="24"/>
          <w:lang w:val="id-ID"/>
        </w:rPr>
        <w:t>.</w:t>
      </w:r>
    </w:p>
    <w:p>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S</w:t>
      </w:r>
      <w:r>
        <w:rPr>
          <w:rFonts w:hint="default" w:ascii="Arial" w:hAnsi="Arial" w:cs="Arial"/>
          <w:i w:val="0"/>
          <w:iCs w:val="0"/>
          <w:sz w:val="24"/>
          <w:szCs w:val="24"/>
          <w:lang w:val="en-US"/>
        </w:rPr>
        <w:t>olusi y</w:t>
      </w:r>
      <w:r>
        <w:rPr>
          <w:rFonts w:hint="default" w:ascii="Arial" w:hAnsi="Arial" w:cs="Arial"/>
          <w:i w:val="0"/>
          <w:iCs w:val="0"/>
          <w:sz w:val="24"/>
          <w:szCs w:val="24"/>
          <w:lang w:val="id-ID"/>
        </w:rPr>
        <w:t>an</w:t>
      </w:r>
      <w:r>
        <w:rPr>
          <w:rFonts w:hint="default" w:ascii="Arial" w:hAnsi="Arial" w:cs="Arial"/>
          <w:i w:val="0"/>
          <w:iCs w:val="0"/>
          <w:sz w:val="24"/>
          <w:szCs w:val="24"/>
          <w:lang w:val="en-US"/>
        </w:rPr>
        <w:t>g ditawarkan</w:t>
      </w:r>
      <w:r>
        <w:rPr>
          <w:rFonts w:hint="default" w:ascii="Arial" w:hAnsi="Arial" w:cs="Arial"/>
          <w:i w:val="0"/>
          <w:iCs w:val="0"/>
          <w:sz w:val="24"/>
          <w:szCs w:val="24"/>
          <w:lang w:val="id-ID"/>
        </w:rPr>
        <w:t xml:space="preserve"> sebagai berikut adalah </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Memberikan edukasi perspektif mahasiswa disabilitas</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 xml:space="preserve">Memberikan pelatihan sensitivitas dan layanan mahasiswa sesuai kebutuhan ragam disabilitas, </w:t>
      </w:r>
    </w:p>
    <w:p>
      <w:pPr>
        <w:keepNext w:val="0"/>
        <w:keepLines w:val="0"/>
        <w:pageBreakBefore w:val="0"/>
        <w:widowControl/>
        <w:numPr>
          <w:ilvl w:val="0"/>
          <w:numId w:val="6"/>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id-ID"/>
        </w:rPr>
      </w:pPr>
      <w:r>
        <w:rPr>
          <w:rFonts w:hint="default" w:ascii="Arial" w:hAnsi="Arial" w:cs="Arial"/>
          <w:i w:val="0"/>
          <w:iCs w:val="0"/>
          <w:sz w:val="24"/>
          <w:szCs w:val="24"/>
          <w:lang w:val="id-ID"/>
        </w:rPr>
        <w:t>M</w:t>
      </w:r>
      <w:r>
        <w:rPr>
          <w:rFonts w:hint="default" w:ascii="Arial" w:hAnsi="Arial" w:cs="Arial"/>
          <w:i w:val="0"/>
          <w:iCs w:val="0"/>
          <w:sz w:val="24"/>
          <w:szCs w:val="24"/>
          <w:lang w:val="en-US"/>
        </w:rPr>
        <w:t xml:space="preserve">emberikan pelatihan bagaimana cara metode pengajaran, bimbingan dan melayani fasilitas akses ruang serta </w:t>
      </w:r>
      <w:r>
        <w:rPr>
          <w:rFonts w:hint="default" w:ascii="Arial" w:hAnsi="Arial" w:cs="Arial"/>
          <w:i w:val="0"/>
          <w:iCs w:val="0"/>
          <w:sz w:val="24"/>
          <w:szCs w:val="24"/>
          <w:lang w:val="id-ID"/>
        </w:rPr>
        <w:t>A</w:t>
      </w:r>
      <w:r>
        <w:rPr>
          <w:rFonts w:hint="default" w:ascii="Arial" w:hAnsi="Arial" w:cs="Arial"/>
          <w:i w:val="0"/>
          <w:iCs w:val="0"/>
          <w:sz w:val="24"/>
          <w:szCs w:val="24"/>
          <w:lang w:val="en-US"/>
        </w:rPr>
        <w:t xml:space="preserve">komodasi yang </w:t>
      </w:r>
      <w:r>
        <w:rPr>
          <w:rFonts w:hint="default" w:ascii="Arial" w:hAnsi="Arial" w:cs="Arial"/>
          <w:i w:val="0"/>
          <w:iCs w:val="0"/>
          <w:sz w:val="24"/>
          <w:szCs w:val="24"/>
          <w:lang w:val="id-ID"/>
        </w:rPr>
        <w:t>L</w:t>
      </w:r>
      <w:r>
        <w:rPr>
          <w:rFonts w:hint="default" w:ascii="Arial" w:hAnsi="Arial" w:cs="Arial"/>
          <w:i w:val="0"/>
          <w:iCs w:val="0"/>
          <w:sz w:val="24"/>
          <w:szCs w:val="24"/>
          <w:lang w:val="en-US"/>
        </w:rPr>
        <w:t>ayak (AyL), belum maksimalnya bimbingan dan akases unutk kuliah, memberika</w:t>
      </w:r>
      <w:r>
        <w:rPr>
          <w:rFonts w:hint="default" w:ascii="Arial" w:hAnsi="Arial" w:cs="Arial"/>
          <w:i w:val="0"/>
          <w:iCs w:val="0"/>
          <w:sz w:val="24"/>
          <w:szCs w:val="24"/>
          <w:lang w:val="id-ID"/>
        </w:rPr>
        <w:t>n</w:t>
      </w:r>
      <w:r>
        <w:rPr>
          <w:rFonts w:hint="default" w:ascii="Arial" w:hAnsi="Arial" w:cs="Arial"/>
          <w:i w:val="0"/>
          <w:iCs w:val="0"/>
          <w:sz w:val="24"/>
          <w:szCs w:val="24"/>
          <w:lang w:val="en-US"/>
        </w:rPr>
        <w:t xml:space="preserve"> pelatihan bagi pengajar unutk bimbingan, menyediakan fasiltas tentang AYL</w:t>
      </w:r>
      <w:r>
        <w:rPr>
          <w:rFonts w:hint="default" w:ascii="Arial" w:hAnsi="Arial" w:cs="Arial"/>
          <w:i w:val="0"/>
          <w:iCs w:val="0"/>
          <w:sz w:val="24"/>
          <w:szCs w:val="24"/>
          <w:lang w:val="id-ID"/>
        </w:rPr>
        <w:t>.</w:t>
      </w:r>
    </w:p>
    <w:p>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Kondisi yang</w:t>
      </w:r>
      <w:r>
        <w:rPr>
          <w:rFonts w:hint="default" w:ascii="Arial" w:hAnsi="Arial" w:cs="Arial"/>
          <w:i w:val="0"/>
          <w:iCs w:val="0"/>
          <w:sz w:val="24"/>
          <w:szCs w:val="24"/>
          <w:lang w:val="id-ID"/>
        </w:rPr>
        <w:t xml:space="preserve"> d</w:t>
      </w:r>
      <w:r>
        <w:rPr>
          <w:rFonts w:hint="default" w:ascii="Arial" w:hAnsi="Arial" w:cs="Arial"/>
          <w:i w:val="0"/>
          <w:iCs w:val="0"/>
          <w:sz w:val="24"/>
          <w:szCs w:val="24"/>
          <w:lang w:val="en-US"/>
        </w:rPr>
        <w:t>iharapkan</w:t>
      </w:r>
      <w:r>
        <w:rPr>
          <w:rFonts w:hint="default" w:ascii="Arial" w:hAnsi="Arial" w:cs="Arial"/>
          <w:i w:val="0"/>
          <w:iCs w:val="0"/>
          <w:sz w:val="24"/>
          <w:szCs w:val="24"/>
          <w:lang w:val="id-ID"/>
        </w:rPr>
        <w:t xml:space="preserve"> adalah </w:t>
      </w:r>
    </w:p>
    <w:p>
      <w:pPr>
        <w:keepNext w:val="0"/>
        <w:keepLines w:val="0"/>
        <w:pageBreakBefore w:val="0"/>
        <w:widowControl/>
        <w:numPr>
          <w:ilvl w:val="0"/>
          <w:numId w:val="7"/>
        </w:numPr>
        <w:tabs>
          <w:tab w:val="clear" w:pos="845"/>
        </w:tabs>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 xml:space="preserve">Civitas akademik memiliki pemahaman, kesadaran, sikap, dan perilaku yang positif terhadap mahasiswa disabilitas, </w:t>
      </w:r>
    </w:p>
    <w:p>
      <w:pPr>
        <w:keepNext w:val="0"/>
        <w:keepLines w:val="0"/>
        <w:pageBreakBefore w:val="0"/>
        <w:widowControl/>
        <w:numPr>
          <w:ilvl w:val="0"/>
          <w:numId w:val="7"/>
        </w:numPr>
        <w:tabs>
          <w:tab w:val="clear" w:pos="845"/>
        </w:tabs>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Meningkatkan kompetensi civitas akademik dalam pengajaran, bimbingan serta menyediakan fasilitas akses ruang kuliah serta memberikan AyL sesuai kebutuhan mahasiswa ragam disabilitas</w:t>
      </w:r>
    </w:p>
    <w:p>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Pengembangan Pusat Layanan Disabilitas UMB</w:t>
      </w:r>
      <w:r>
        <w:rPr>
          <w:rFonts w:hint="default" w:ascii="Arial" w:hAnsi="Arial" w:cs="Arial"/>
          <w:i w:val="0"/>
          <w:iCs w:val="0"/>
          <w:sz w:val="24"/>
          <w:szCs w:val="24"/>
          <w:lang w:val="id-ID"/>
        </w:rPr>
        <w:t xml:space="preserve">, sebagai berikut adalah </w:t>
      </w:r>
      <w:r>
        <w:rPr>
          <w:rFonts w:hint="default" w:ascii="Arial" w:hAnsi="Arial" w:cs="Arial"/>
          <w:i w:val="0"/>
          <w:iCs w:val="0"/>
          <w:sz w:val="24"/>
          <w:szCs w:val="24"/>
          <w:lang w:val="en-US"/>
        </w:rPr>
        <w:t>:</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Membuat rencana penghormatan, pelindungan, dan pemenuhan hak atas pendidikan tinggi Penyandang Disabilitas</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Merancang reasonable acoom odation (AyL) dan perangkat fisik yang</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dapat memudahkan mahasiswa disabilitas berbagai aktivitas kampus</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Memberikan informasi mengenai proses penerimaan calon mahasiswa disabilitas, persiapan seleksi afirmatif, persiapan pendampingan mahasiswa disabilitas, dan menyediakan fasilitas akses ruang kuliah dan AyL</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 xml:space="preserve">Menyediakan pelatihan bahasa isyarat, braile dan lainnya bagi mahasiswa non disabilitas sebagai calon pendamping mahasiswa </w:t>
      </w:r>
      <w:r>
        <w:rPr>
          <w:rFonts w:hint="default" w:ascii="Arial" w:hAnsi="Arial" w:cs="Arial"/>
          <w:i w:val="0"/>
          <w:iCs w:val="0"/>
          <w:sz w:val="24"/>
          <w:szCs w:val="24"/>
          <w:lang w:val="id-ID"/>
        </w:rPr>
        <w:t>d</w:t>
      </w:r>
      <w:r>
        <w:rPr>
          <w:rFonts w:hint="default" w:ascii="Arial" w:hAnsi="Arial" w:cs="Arial"/>
          <w:i w:val="0"/>
          <w:iCs w:val="0"/>
          <w:sz w:val="24"/>
          <w:szCs w:val="24"/>
          <w:lang w:val="en-US"/>
        </w:rPr>
        <w:t>isabilitas</w:t>
      </w:r>
    </w:p>
    <w:p>
      <w:pPr>
        <w:keepNext w:val="0"/>
        <w:keepLines w:val="0"/>
        <w:pageBreakBefore w:val="0"/>
        <w:widowControl/>
        <w:numPr>
          <w:ilvl w:val="0"/>
          <w:numId w:val="8"/>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Membantu dan mendampingi mahasiswa disabilitas yang mengalami kesulitan dalam mengikuti proses pembelajaran, support akses AyL dan berbagai aktivitas di kampus</w:t>
      </w:r>
    </w:p>
    <w:p>
      <w:pPr>
        <w:keepNext w:val="0"/>
        <w:keepLines w:val="0"/>
        <w:pageBreakBefore w:val="0"/>
        <w:widowControl/>
        <w:numPr>
          <w:ilvl w:val="0"/>
          <w:numId w:val="5"/>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 xml:space="preserve">Rekomendasi/Saran: </w:t>
      </w:r>
    </w:p>
    <w:p>
      <w:pPr>
        <w:keepNext w:val="0"/>
        <w:keepLines w:val="0"/>
        <w:pageBreakBefore w:val="0"/>
        <w:widowControl/>
        <w:numPr>
          <w:ilvl w:val="0"/>
          <w:numId w:val="9"/>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Kampus </w:t>
      </w:r>
      <w:r>
        <w:rPr>
          <w:rFonts w:hint="default" w:ascii="Arial" w:hAnsi="Arial" w:cs="Arial"/>
          <w:i w:val="0"/>
          <w:iCs w:val="0"/>
          <w:sz w:val="24"/>
          <w:szCs w:val="24"/>
          <w:lang w:val="en-US"/>
        </w:rPr>
        <w:t>UMB perlu didorong untuk berdirinya pusat layanan disabilitas (PLD) sebagai perguruan tinggi yang inklusif</w:t>
      </w:r>
    </w:p>
    <w:p>
      <w:pPr>
        <w:keepNext w:val="0"/>
        <w:keepLines w:val="0"/>
        <w:pageBreakBefore w:val="0"/>
        <w:widowControl/>
        <w:numPr>
          <w:ilvl w:val="0"/>
          <w:numId w:val="9"/>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Pengembangan kompetensi civitas akademik, melalui pelatihan baik yang bersifat disability aw areness maupun pedagogy/teaching skills</w:t>
      </w:r>
    </w:p>
    <w:p>
      <w:pPr>
        <w:keepNext w:val="0"/>
        <w:keepLines w:val="0"/>
        <w:pageBreakBefore w:val="0"/>
        <w:widowControl/>
        <w:numPr>
          <w:ilvl w:val="0"/>
          <w:numId w:val="9"/>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Pengembangan PLD UMB secara bertahap menyediakan fasilitas akses fisik maupun non fisik di lingkungan kampus untuk memberikan kemudahan bagi mahasiswa disabilitas dalam belajar</w:t>
      </w:r>
    </w:p>
    <w:p>
      <w:pPr>
        <w:keepNext w:val="0"/>
        <w:keepLines w:val="0"/>
        <w:pageBreakBefore w:val="0"/>
        <w:widowControl/>
        <w:numPr>
          <w:ilvl w:val="0"/>
          <w:numId w:val="9"/>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Memberikan apresiasi bagi UMB telah mengimplementasikan komitmen kampus inklusif secara nyata.</w:t>
      </w:r>
    </w:p>
    <w:p>
      <w:pPr>
        <w:keepNext w:val="0"/>
        <w:keepLines w:val="0"/>
        <w:pageBreakBefore w:val="0"/>
        <w:widowControl/>
        <w:numPr>
          <w:ilvl w:val="0"/>
          <w:numId w:val="9"/>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UMB perlu membuat Buku Panduan Layanan Mahasiswa Disabilitas sebagai acuan bagi Rektor dan civitas akademik</w:t>
      </w:r>
    </w:p>
    <w:p>
      <w:pPr>
        <w:spacing w:line="240" w:lineRule="auto"/>
        <w:jc w:val="both"/>
        <w:rPr>
          <w:rFonts w:hint="default" w:ascii="Arial" w:hAnsi="Arial" w:cs="Arial"/>
          <w:i w:val="0"/>
          <w:iCs w:val="0"/>
          <w:sz w:val="24"/>
          <w:szCs w:val="24"/>
          <w:lang w:val="id-ID"/>
        </w:rPr>
      </w:pPr>
      <w:r>
        <w:rPr>
          <w:rFonts w:hint="default" w:ascii="Arial" w:hAnsi="Arial" w:cs="Arial"/>
          <w:i w:val="0"/>
          <w:iCs w:val="0"/>
          <w:sz w:val="24"/>
          <w:szCs w:val="24"/>
          <w:lang w:val="id-ID"/>
        </w:rPr>
        <w:t xml:space="preserve"> </w:t>
      </w:r>
    </w:p>
    <w:p>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Pemateri kedua adalah Ibu Ulfa Fatmala Rezky memaparkan tentang </w:t>
      </w:r>
      <w:r>
        <w:rPr>
          <w:rFonts w:hint="default" w:ascii="Arial" w:hAnsi="Arial" w:cs="Arial"/>
          <w:i/>
          <w:iCs/>
          <w:sz w:val="24"/>
          <w:szCs w:val="24"/>
          <w:lang w:val="id-ID"/>
        </w:rPr>
        <w:t>Disability Awarness</w:t>
      </w:r>
      <w:r>
        <w:rPr>
          <w:rFonts w:hint="default" w:ascii="Arial" w:hAnsi="Arial" w:cs="Arial"/>
          <w:i w:val="0"/>
          <w:iCs w:val="0"/>
          <w:sz w:val="24"/>
          <w:szCs w:val="24"/>
          <w:lang w:val="id-ID"/>
        </w:rPr>
        <w:t xml:space="preserve"> dan Sensitivitas Disabilitas.  Isi materi yang disampaikan oleh beliau sebagai berikut adalah : </w:t>
      </w:r>
    </w:p>
    <w:p>
      <w:pPr>
        <w:keepNext w:val="0"/>
        <w:keepLines w:val="0"/>
        <w:pageBreakBefore w:val="0"/>
        <w:widowControl/>
        <w:numPr>
          <w:ilvl w:val="0"/>
          <w:numId w:val="10"/>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Simulasi disability awareness</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w:t>
      </w:r>
      <w:r>
        <w:rPr>
          <w:rFonts w:hint="default" w:ascii="Arial" w:hAnsi="Arial" w:cs="Arial"/>
          <w:i w:val="0"/>
          <w:iCs w:val="0"/>
          <w:sz w:val="24"/>
          <w:szCs w:val="24"/>
          <w:lang w:val="id-ID"/>
        </w:rPr>
        <w:t xml:space="preserve">  peserta dosen diberikan headset (sensitivitas untuk mahasiswa Tuli) dan mahasiswa diberikan </w:t>
      </w:r>
      <w:r>
        <w:rPr>
          <w:rFonts w:hint="default" w:ascii="Arial" w:hAnsi="Arial" w:cs="Arial"/>
          <w:i w:val="0"/>
          <w:iCs w:val="0"/>
          <w:sz w:val="24"/>
          <w:szCs w:val="24"/>
          <w:lang w:val="en-US"/>
        </w:rPr>
        <w:t xml:space="preserve">penutup mata </w:t>
      </w:r>
      <w:r>
        <w:rPr>
          <w:rFonts w:hint="default" w:ascii="Arial" w:hAnsi="Arial" w:cs="Arial"/>
          <w:i w:val="0"/>
          <w:iCs w:val="0"/>
          <w:sz w:val="24"/>
          <w:szCs w:val="24"/>
          <w:lang w:val="id-ID"/>
        </w:rPr>
        <w:t xml:space="preserve">(sensitivitas untuk mahasiswa netra).  Setelah digunakan, peserta dosen headset kesulitan untuk mendengarkan disampaikan oleh pemari. Bahkan juga dosen headset serius untuk mengetahui dan melihat gambaran yang dipaparkan walau tidak ada bersuara.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p>
    <w:p>
      <w:pPr>
        <w:numPr>
          <w:ilvl w:val="0"/>
          <w:numId w:val="0"/>
        </w:numPr>
        <w:spacing w:line="240" w:lineRule="auto"/>
        <w:jc w:val="center"/>
        <w:rPr>
          <w:rFonts w:hint="default" w:ascii="Arial" w:hAnsi="Arial" w:cs="Arial"/>
          <w:i w:val="0"/>
          <w:iCs w:val="0"/>
          <w:sz w:val="24"/>
          <w:szCs w:val="24"/>
        </w:rPr>
      </w:pPr>
      <w:r>
        <w:rPr>
          <w:rFonts w:hint="default" w:ascii="Arial" w:hAnsi="Arial" w:cs="Arial"/>
          <w:i w:val="0"/>
          <w:iCs w:val="0"/>
          <w:sz w:val="24"/>
          <w:szCs w:val="24"/>
        </w:rPr>
        <w:drawing>
          <wp:inline distT="0" distB="0" distL="114300" distR="114300">
            <wp:extent cx="4957445" cy="3415665"/>
            <wp:effectExtent l="0" t="0" r="14605" b="13335"/>
            <wp:docPr id="3" name="Gambar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bar 6"/>
                    <pic:cNvPicPr>
                      <a:picLocks noChangeAspect="1"/>
                    </pic:cNvPicPr>
                  </pic:nvPicPr>
                  <pic:blipFill>
                    <a:blip r:embed="rId17"/>
                    <a:srcRect l="7756" t="19843" r="36128" b="11435"/>
                    <a:stretch>
                      <a:fillRect/>
                    </a:stretch>
                  </pic:blipFill>
                  <pic:spPr>
                    <a:xfrm>
                      <a:off x="0" y="0"/>
                      <a:ext cx="4957445" cy="3415665"/>
                    </a:xfrm>
                    <a:prstGeom prst="rect">
                      <a:avLst/>
                    </a:prstGeom>
                    <a:noFill/>
                    <a:ln>
                      <a:noFill/>
                    </a:ln>
                  </pic:spPr>
                </pic:pic>
              </a:graphicData>
            </a:graphic>
          </wp:inline>
        </w:drawing>
      </w:r>
    </w:p>
    <w:p>
      <w:pPr>
        <w:spacing w:line="240" w:lineRule="auto"/>
        <w:jc w:val="center"/>
        <w:rPr>
          <w:rFonts w:hint="default" w:ascii="Arial" w:hAnsi="Arial" w:cs="Arial"/>
          <w:i w:val="0"/>
          <w:iCs w:val="0"/>
          <w:sz w:val="24"/>
          <w:szCs w:val="24"/>
          <w:lang w:val="en-US"/>
        </w:rPr>
      </w:pPr>
      <w:r>
        <w:rPr>
          <w:rFonts w:hint="default" w:ascii="Arial" w:hAnsi="Arial" w:cs="Arial"/>
          <w:i w:val="0"/>
          <w:iCs w:val="0"/>
          <w:sz w:val="22"/>
          <w:szCs w:val="22"/>
          <w:lang w:val="id-ID"/>
        </w:rPr>
        <w:t>Gambar 6. Selanjutnya narasumber kedua adalah Ibu Ulfa Fatmala Rezky daro Dosen Tetap Universitas 17 Agustus 1945 dan beliau juga Staf Khusus Komisioner KND.  . Sumber : dok.Penulis, 2023</w:t>
      </w:r>
    </w:p>
    <w:p>
      <w:pPr>
        <w:keepNext w:val="0"/>
        <w:keepLines w:val="0"/>
        <w:pageBreakBefore w:val="0"/>
        <w:widowControl/>
        <w:numPr>
          <w:ilvl w:val="0"/>
          <w:numId w:val="10"/>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Sedangkan mahasiswa penutup mata dapat mendengarkan suara dari pemateri namun tidak bisa melihat gambaran yang dipaparkan oleh pemateri. Berikut isi materinya adalah :</w:t>
      </w:r>
    </w:p>
    <w:p>
      <w:pPr>
        <w:keepNext w:val="0"/>
        <w:keepLines w:val="0"/>
        <w:pageBreakBefore w:val="0"/>
        <w:widowControl/>
        <w:numPr>
          <w:ilvl w:val="0"/>
          <w:numId w:val="11"/>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iCs/>
          <w:sz w:val="24"/>
          <w:szCs w:val="24"/>
          <w:lang w:val="en-US"/>
        </w:rPr>
        <w:t>Human right based model of disability</w:t>
      </w:r>
      <w:r>
        <w:rPr>
          <w:rFonts w:hint="default" w:ascii="Arial" w:hAnsi="Arial" w:cs="Arial"/>
          <w:i/>
          <w:iCs/>
          <w:sz w:val="24"/>
          <w:szCs w:val="24"/>
          <w:lang w:val="id-ID"/>
        </w:rPr>
        <w:t xml:space="preserve"> </w:t>
      </w:r>
      <w:r>
        <w:rPr>
          <w:rFonts w:hint="default" w:ascii="Arial" w:hAnsi="Arial" w:cs="Arial"/>
          <w:i w:val="0"/>
          <w:iCs w:val="0"/>
          <w:sz w:val="24"/>
          <w:szCs w:val="24"/>
          <w:lang w:val="id-ID"/>
        </w:rPr>
        <w:t xml:space="preserve">yang </w:t>
      </w:r>
      <w:r>
        <w:rPr>
          <w:rFonts w:hint="default" w:ascii="Arial" w:hAnsi="Arial" w:cs="Arial"/>
          <w:i w:val="0"/>
          <w:iCs w:val="0"/>
          <w:sz w:val="24"/>
          <w:szCs w:val="24"/>
          <w:lang w:val="en-US"/>
        </w:rPr>
        <w:t xml:space="preserve">berdasarkan UU </w:t>
      </w:r>
      <w:r>
        <w:rPr>
          <w:rFonts w:hint="default" w:ascii="Arial" w:hAnsi="Arial" w:cs="Arial"/>
          <w:i w:val="0"/>
          <w:iCs w:val="0"/>
          <w:sz w:val="24"/>
          <w:szCs w:val="24"/>
          <w:lang w:val="id-ID"/>
        </w:rPr>
        <w:t>N</w:t>
      </w:r>
      <w:r>
        <w:rPr>
          <w:rFonts w:hint="default" w:ascii="Arial" w:hAnsi="Arial" w:cs="Arial"/>
          <w:i w:val="0"/>
          <w:iCs w:val="0"/>
          <w:sz w:val="24"/>
          <w:szCs w:val="24"/>
          <w:lang w:val="en-US"/>
        </w:rPr>
        <w:t>o 8 tahun 2016 tentang Penyandang Disabilitas</w:t>
      </w:r>
    </w:p>
    <w:p>
      <w:pPr>
        <w:keepNext w:val="0"/>
        <w:keepLines w:val="0"/>
        <w:pageBreakBefore w:val="0"/>
        <w:widowControl/>
        <w:numPr>
          <w:ilvl w:val="0"/>
          <w:numId w:val="11"/>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Hambatan bagi Penyandang Disabilitas adalah dari dalam diri sendiri dan dari lingkunagn disekitar</w:t>
      </w:r>
    </w:p>
    <w:p>
      <w:pPr>
        <w:keepNext w:val="0"/>
        <w:keepLines w:val="0"/>
        <w:pageBreakBefore w:val="0"/>
        <w:widowControl/>
        <w:numPr>
          <w:ilvl w:val="0"/>
          <w:numId w:val="11"/>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Hambatan lingkungan seperti masyarakat, dan akses publik</w:t>
      </w:r>
    </w:p>
    <w:p>
      <w:pPr>
        <w:keepNext w:val="0"/>
        <w:keepLines w:val="0"/>
        <w:pageBreakBefore w:val="0"/>
        <w:widowControl/>
        <w:numPr>
          <w:ilvl w:val="0"/>
          <w:numId w:val="11"/>
        </w:numPr>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 xml:space="preserve">Ada 22 hak </w:t>
      </w:r>
      <w:r>
        <w:rPr>
          <w:rFonts w:hint="default" w:ascii="Arial" w:hAnsi="Arial" w:cs="Arial"/>
          <w:i w:val="0"/>
          <w:iCs w:val="0"/>
          <w:sz w:val="24"/>
          <w:szCs w:val="24"/>
          <w:lang w:val="id-ID"/>
        </w:rPr>
        <w:t xml:space="preserve">dasar </w:t>
      </w:r>
      <w:r>
        <w:rPr>
          <w:rFonts w:hint="default" w:ascii="Arial" w:hAnsi="Arial" w:cs="Arial"/>
          <w:i w:val="0"/>
          <w:iCs w:val="0"/>
          <w:sz w:val="24"/>
          <w:szCs w:val="24"/>
          <w:lang w:val="en-US"/>
        </w:rPr>
        <w:t>penyandang disabilitas, 7 hak spesifik anak</w:t>
      </w:r>
      <w:r>
        <w:rPr>
          <w:rFonts w:hint="default" w:ascii="Arial" w:hAnsi="Arial" w:cs="Arial"/>
          <w:i w:val="0"/>
          <w:iCs w:val="0"/>
          <w:sz w:val="24"/>
          <w:szCs w:val="24"/>
          <w:lang w:val="id-ID"/>
        </w:rPr>
        <w:t xml:space="preserve"> dengan </w:t>
      </w:r>
      <w:r>
        <w:rPr>
          <w:rFonts w:hint="default" w:ascii="Arial" w:hAnsi="Arial" w:cs="Arial"/>
          <w:i w:val="0"/>
          <w:iCs w:val="0"/>
          <w:sz w:val="24"/>
          <w:szCs w:val="24"/>
          <w:lang w:val="en-US"/>
        </w:rPr>
        <w:t>disabilitas, dan 4 hak spesifik perempuan</w:t>
      </w:r>
      <w:r>
        <w:rPr>
          <w:rFonts w:hint="default" w:ascii="Arial" w:hAnsi="Arial" w:cs="Arial"/>
          <w:i w:val="0"/>
          <w:iCs w:val="0"/>
          <w:sz w:val="24"/>
          <w:szCs w:val="24"/>
          <w:lang w:val="id-ID"/>
        </w:rPr>
        <w:t xml:space="preserve"> dengan </w:t>
      </w:r>
      <w:r>
        <w:rPr>
          <w:rFonts w:hint="default" w:ascii="Arial" w:hAnsi="Arial" w:cs="Arial"/>
          <w:i w:val="0"/>
          <w:iCs w:val="0"/>
          <w:sz w:val="24"/>
          <w:szCs w:val="24"/>
          <w:lang w:val="en-US"/>
        </w:rPr>
        <w:t>disabilitas</w:t>
      </w:r>
      <w:r>
        <w:rPr>
          <w:rFonts w:hint="default" w:ascii="Arial" w:hAnsi="Arial" w:cs="Arial"/>
          <w:i w:val="0"/>
          <w:iCs w:val="0"/>
          <w:sz w:val="24"/>
          <w:szCs w:val="24"/>
          <w:lang w:val="id-ID"/>
        </w:rPr>
        <w:t>.</w:t>
      </w:r>
    </w:p>
    <w:p>
      <w:pPr>
        <w:numPr>
          <w:ilvl w:val="0"/>
          <w:numId w:val="11"/>
        </w:numPr>
        <w:spacing w:line="240" w:lineRule="auto"/>
        <w:ind w:left="425" w:leftChars="0" w:hanging="425" w:firstLineChars="0"/>
        <w:jc w:val="both"/>
        <w:rPr>
          <w:rFonts w:hint="default" w:ascii="Arial" w:hAnsi="Arial" w:cs="Arial"/>
          <w:i w:val="0"/>
          <w:iCs w:val="0"/>
          <w:sz w:val="24"/>
          <w:szCs w:val="24"/>
          <w:lang w:val="en-US"/>
        </w:rPr>
      </w:pPr>
      <w:r>
        <w:rPr>
          <w:rFonts w:hint="default" w:ascii="Arial" w:hAnsi="Arial" w:cs="Arial"/>
          <w:i w:val="0"/>
          <w:iCs w:val="0"/>
          <w:sz w:val="24"/>
          <w:szCs w:val="24"/>
          <w:lang w:val="en-US"/>
        </w:rPr>
        <w:t>Hak Pendidikan pasal 10 UU nomor 8 tahun 2016:</w:t>
      </w:r>
    </w:p>
    <w:p>
      <w:pPr>
        <w:keepNext w:val="0"/>
        <w:keepLines w:val="0"/>
        <w:pageBreakBefore w:val="0"/>
        <w:widowControl/>
        <w:numPr>
          <w:ilvl w:val="0"/>
          <w:numId w:val="12"/>
        </w:numPr>
        <w:tabs>
          <w:tab w:val="clear" w:pos="845"/>
        </w:tabs>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Mendapatkan pendidikan yang bermutu pada satuan pendidikan di semua jenis, jalur, dan jenjang pendidikan secara inklusif dan khusus</w:t>
      </w:r>
      <w:r>
        <w:rPr>
          <w:rFonts w:hint="default" w:ascii="Arial" w:hAnsi="Arial" w:cs="Arial"/>
          <w:i w:val="0"/>
          <w:iCs w:val="0"/>
          <w:sz w:val="24"/>
          <w:szCs w:val="24"/>
          <w:lang w:val="id-ID"/>
        </w:rPr>
        <w:t>.</w:t>
      </w:r>
    </w:p>
    <w:p>
      <w:pPr>
        <w:keepNext w:val="0"/>
        <w:keepLines w:val="0"/>
        <w:pageBreakBefore w:val="0"/>
        <w:widowControl/>
        <w:numPr>
          <w:ilvl w:val="0"/>
          <w:numId w:val="12"/>
        </w:numPr>
        <w:tabs>
          <w:tab w:val="clear" w:pos="845"/>
        </w:tabs>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Memiliki kesamaan kesempatan untuk menjadi pendidik atau tenaga kependidikan pada satuan pendidikan di semua jenis, jalur, dan jenjang pendidikan</w:t>
      </w:r>
      <w:r>
        <w:rPr>
          <w:rFonts w:hint="default" w:ascii="Arial" w:hAnsi="Arial" w:cs="Arial"/>
          <w:i w:val="0"/>
          <w:iCs w:val="0"/>
          <w:sz w:val="24"/>
          <w:szCs w:val="24"/>
          <w:lang w:val="id-ID"/>
        </w:rPr>
        <w:t>.</w:t>
      </w:r>
    </w:p>
    <w:p>
      <w:pPr>
        <w:keepNext w:val="0"/>
        <w:keepLines w:val="0"/>
        <w:pageBreakBefore w:val="0"/>
        <w:widowControl/>
        <w:numPr>
          <w:ilvl w:val="0"/>
          <w:numId w:val="12"/>
        </w:numPr>
        <w:tabs>
          <w:tab w:val="clear" w:pos="845"/>
        </w:tabs>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Memiliki kesamaan kesempatan sebagai penyelenggara pendidikan yang bermutu pada satuan pendidikan di semua jenis, jalur, dan jenjang pendidikan.</w:t>
      </w:r>
    </w:p>
    <w:p>
      <w:pPr>
        <w:keepNext w:val="0"/>
        <w:keepLines w:val="0"/>
        <w:pageBreakBefore w:val="0"/>
        <w:widowControl/>
        <w:numPr>
          <w:ilvl w:val="0"/>
          <w:numId w:val="12"/>
        </w:numPr>
        <w:tabs>
          <w:tab w:val="clear" w:pos="845"/>
        </w:tabs>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Mendapatkan akomodasi yang layak sebagai peserta didik</w:t>
      </w:r>
    </w:p>
    <w:p>
      <w:pPr>
        <w:keepNext w:val="0"/>
        <w:keepLines w:val="0"/>
        <w:pageBreakBefore w:val="0"/>
        <w:widowControl/>
        <w:numPr>
          <w:ilvl w:val="0"/>
          <w:numId w:val="11"/>
        </w:numPr>
        <w:tabs>
          <w:tab w:val="clear" w:pos="425"/>
        </w:tabs>
        <w:kinsoku/>
        <w:wordWrap/>
        <w:overflowPunct/>
        <w:topLinePunct w:val="0"/>
        <w:autoSpaceDE/>
        <w:autoSpaceDN/>
        <w:bidi w:val="0"/>
        <w:adjustRightInd/>
        <w:snapToGrid/>
        <w:spacing w:after="0" w:line="240" w:lineRule="auto"/>
        <w:ind w:left="42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 xml:space="preserve">Hambatan Lingkungan (aksesibilitas, desain universal, dan </w:t>
      </w:r>
      <w:r>
        <w:rPr>
          <w:rFonts w:hint="default" w:ascii="Arial" w:hAnsi="Arial" w:cs="Arial"/>
          <w:i w:val="0"/>
          <w:iCs w:val="0"/>
          <w:sz w:val="24"/>
          <w:szCs w:val="24"/>
          <w:lang w:val="id-ID"/>
        </w:rPr>
        <w:t>a</w:t>
      </w:r>
      <w:r>
        <w:rPr>
          <w:rFonts w:hint="default" w:ascii="Arial" w:hAnsi="Arial" w:cs="Arial"/>
          <w:i w:val="0"/>
          <w:iCs w:val="0"/>
          <w:sz w:val="24"/>
          <w:szCs w:val="24"/>
          <w:lang w:val="en-US"/>
        </w:rPr>
        <w:t>komodasi yang layak</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Hak aksesibilitas untuk penyandang disabilitas meliputi:</w:t>
      </w:r>
    </w:p>
    <w:p>
      <w:pPr>
        <w:keepNext w:val="0"/>
        <w:keepLines w:val="0"/>
        <w:pageBreakBefore w:val="0"/>
        <w:widowControl/>
        <w:numPr>
          <w:ilvl w:val="0"/>
          <w:numId w:val="13"/>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Mendapatkan aksesibilitas untuk memanfaatkan fasilitas publi</w:t>
      </w:r>
      <w:r>
        <w:rPr>
          <w:rFonts w:hint="default" w:ascii="Arial" w:hAnsi="Arial" w:cs="Arial"/>
          <w:i w:val="0"/>
          <w:iCs w:val="0"/>
          <w:sz w:val="24"/>
          <w:szCs w:val="24"/>
          <w:lang w:val="id-ID"/>
        </w:rPr>
        <w:t>k</w:t>
      </w:r>
    </w:p>
    <w:p>
      <w:pPr>
        <w:keepNext w:val="0"/>
        <w:keepLines w:val="0"/>
        <w:pageBreakBefore w:val="0"/>
        <w:widowControl/>
        <w:numPr>
          <w:ilvl w:val="0"/>
          <w:numId w:val="13"/>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 xml:space="preserve">Mendapatkan akomodasi yang layak </w:t>
      </w:r>
      <w:r>
        <w:rPr>
          <w:rFonts w:hint="default" w:ascii="Arial" w:hAnsi="Arial" w:cs="Arial"/>
          <w:i w:val="0"/>
          <w:iCs w:val="0"/>
          <w:sz w:val="24"/>
          <w:szCs w:val="24"/>
          <w:lang w:val="id-ID"/>
        </w:rPr>
        <w:t xml:space="preserve">(AyL) </w:t>
      </w:r>
      <w:r>
        <w:rPr>
          <w:rFonts w:hint="default" w:ascii="Arial" w:hAnsi="Arial" w:cs="Arial"/>
          <w:i w:val="0"/>
          <w:iCs w:val="0"/>
          <w:sz w:val="24"/>
          <w:szCs w:val="24"/>
          <w:lang w:val="en-US"/>
        </w:rPr>
        <w:t>sebagai bentuk aksesibilitas bagi individu</w:t>
      </w:r>
    </w:p>
    <w:p>
      <w:pPr>
        <w:keepNext w:val="0"/>
        <w:keepLines w:val="0"/>
        <w:pageBreakBefore w:val="0"/>
        <w:widowControl/>
        <w:numPr>
          <w:ilvl w:val="0"/>
          <w:numId w:val="13"/>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Desain Universal merupakan sebuah desain bangunan, produk, ataupun lingkungan yang dapat diakses oleh semua orang tanpa batasan kemampuan (ability), usia, jenis kelamin, dan status so</w:t>
      </w:r>
      <w:r>
        <w:rPr>
          <w:rFonts w:hint="default" w:ascii="Arial" w:hAnsi="Arial" w:cs="Arial"/>
          <w:i w:val="0"/>
          <w:iCs w:val="0"/>
          <w:sz w:val="24"/>
          <w:szCs w:val="24"/>
          <w:lang w:val="id-ID"/>
        </w:rPr>
        <w:t>s</w:t>
      </w:r>
      <w:r>
        <w:rPr>
          <w:rFonts w:hint="default" w:ascii="Arial" w:hAnsi="Arial" w:cs="Arial"/>
          <w:i w:val="0"/>
          <w:iCs w:val="0"/>
          <w:sz w:val="24"/>
          <w:szCs w:val="24"/>
          <w:lang w:val="en-US"/>
        </w:rPr>
        <w:t>ial</w:t>
      </w:r>
    </w:p>
    <w:p>
      <w:pPr>
        <w:keepNext w:val="0"/>
        <w:keepLines w:val="0"/>
        <w:pageBreakBefore w:val="0"/>
        <w:widowControl/>
        <w:numPr>
          <w:ilvl w:val="0"/>
          <w:numId w:val="13"/>
        </w:numPr>
        <w:kinsoku/>
        <w:wordWrap/>
        <w:overflowPunct/>
        <w:topLinePunct w:val="0"/>
        <w:autoSpaceDE/>
        <w:autoSpaceDN/>
        <w:bidi w:val="0"/>
        <w:adjustRightInd/>
        <w:snapToGrid/>
        <w:spacing w:after="0" w:line="240" w:lineRule="auto"/>
        <w:ind w:left="84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Adapun t</w:t>
      </w:r>
      <w:r>
        <w:rPr>
          <w:rFonts w:hint="default" w:ascii="Arial" w:hAnsi="Arial" w:cs="Arial"/>
          <w:i w:val="0"/>
          <w:iCs w:val="0"/>
          <w:sz w:val="24"/>
          <w:szCs w:val="24"/>
          <w:lang w:val="en-US"/>
        </w:rPr>
        <w:t>ujuh Prinsip Desain Universal</w:t>
      </w:r>
      <w:r>
        <w:rPr>
          <w:rFonts w:hint="default" w:ascii="Arial" w:hAnsi="Arial" w:cs="Arial"/>
          <w:i w:val="0"/>
          <w:iCs w:val="0"/>
          <w:sz w:val="24"/>
          <w:szCs w:val="24"/>
          <w:lang w:val="id-ID"/>
        </w:rPr>
        <w:t xml:space="preserve"> : </w:t>
      </w:r>
    </w:p>
    <w:p>
      <w:pPr>
        <w:keepNext w:val="0"/>
        <w:keepLines w:val="0"/>
        <w:pageBreakBefore w:val="0"/>
        <w:widowControl/>
        <w:numPr>
          <w:ilvl w:val="0"/>
          <w:numId w:val="14"/>
        </w:numPr>
        <w:kinsoku/>
        <w:wordWrap/>
        <w:overflowPunct/>
        <w:topLinePunct w:val="0"/>
        <w:autoSpaceDE/>
        <w:autoSpaceDN/>
        <w:bidi w:val="0"/>
        <w:adjustRightInd/>
        <w:snapToGrid/>
        <w:spacing w:after="0" w:line="240" w:lineRule="auto"/>
        <w:ind w:left="126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Penggunaan yang merata: desainnya bermanfaat dan dapat dipasarkan kepada orang-orang dengan beragam kemampuan.</w:t>
      </w:r>
    </w:p>
    <w:p>
      <w:pPr>
        <w:keepNext w:val="0"/>
        <w:keepLines w:val="0"/>
        <w:pageBreakBefore w:val="0"/>
        <w:widowControl/>
        <w:numPr>
          <w:ilvl w:val="0"/>
          <w:numId w:val="14"/>
        </w:numPr>
        <w:kinsoku/>
        <w:wordWrap/>
        <w:overflowPunct/>
        <w:topLinePunct w:val="0"/>
        <w:autoSpaceDE/>
        <w:autoSpaceDN/>
        <w:bidi w:val="0"/>
        <w:adjustRightInd/>
        <w:snapToGrid/>
        <w:spacing w:after="0" w:line="240" w:lineRule="auto"/>
        <w:ind w:left="126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Fleksibilitas dalam penggunaan: desain mengakomodasi berbagai preferensi dan kemampuan individu.</w:t>
      </w:r>
    </w:p>
    <w:p>
      <w:pPr>
        <w:keepNext w:val="0"/>
        <w:keepLines w:val="0"/>
        <w:pageBreakBefore w:val="0"/>
        <w:widowControl/>
        <w:numPr>
          <w:ilvl w:val="0"/>
          <w:numId w:val="14"/>
        </w:numPr>
        <w:kinsoku/>
        <w:wordWrap/>
        <w:overflowPunct/>
        <w:topLinePunct w:val="0"/>
        <w:autoSpaceDE/>
        <w:autoSpaceDN/>
        <w:bidi w:val="0"/>
        <w:adjustRightInd/>
        <w:snapToGrid/>
        <w:spacing w:after="0" w:line="240" w:lineRule="auto"/>
        <w:ind w:left="126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Penggunaan yang sederhana dan intuitif: penggunaan desain mudah dipahami, terlepas dari pengalaman pengguna, pengetahuan, keterampilan bahasa, atau tingkat pendidikan.</w:t>
      </w:r>
    </w:p>
    <w:p>
      <w:pPr>
        <w:keepNext w:val="0"/>
        <w:keepLines w:val="0"/>
        <w:pageBreakBefore w:val="0"/>
        <w:widowControl/>
        <w:numPr>
          <w:ilvl w:val="0"/>
          <w:numId w:val="14"/>
        </w:numPr>
        <w:kinsoku/>
        <w:wordWrap/>
        <w:overflowPunct/>
        <w:topLinePunct w:val="0"/>
        <w:autoSpaceDE/>
        <w:autoSpaceDN/>
        <w:bidi w:val="0"/>
        <w:adjustRightInd/>
        <w:snapToGrid/>
        <w:spacing w:after="0" w:line="240" w:lineRule="auto"/>
        <w:ind w:left="126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Informasi yang dapat dipahami: desain mengkomunikasikan informasi yang diperlukan secara efektif kepada pengguna, terlepas dari kondisi sekitar atau kemampuan sensorik pengguna</w:t>
      </w:r>
    </w:p>
    <w:p>
      <w:pPr>
        <w:keepNext w:val="0"/>
        <w:keepLines w:val="0"/>
        <w:pageBreakBefore w:val="0"/>
        <w:widowControl/>
        <w:numPr>
          <w:ilvl w:val="0"/>
          <w:numId w:val="14"/>
        </w:numPr>
        <w:kinsoku/>
        <w:wordWrap/>
        <w:overflowPunct/>
        <w:topLinePunct w:val="0"/>
        <w:autoSpaceDE/>
        <w:autoSpaceDN/>
        <w:bidi w:val="0"/>
        <w:adjustRightInd/>
        <w:snapToGrid/>
        <w:spacing w:after="0" w:line="240" w:lineRule="auto"/>
        <w:ind w:left="126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Toleransi untuk kesalahan: desain meminimalkan bahaya dan konsekuensi negatif dari tindakan yang disengaja atau tidak disengaja.</w:t>
      </w:r>
    </w:p>
    <w:p>
      <w:pPr>
        <w:keepNext w:val="0"/>
        <w:keepLines w:val="0"/>
        <w:pageBreakBefore w:val="0"/>
        <w:widowControl/>
        <w:numPr>
          <w:ilvl w:val="0"/>
          <w:numId w:val="14"/>
        </w:numPr>
        <w:kinsoku/>
        <w:wordWrap/>
        <w:overflowPunct/>
        <w:topLinePunct w:val="0"/>
        <w:autoSpaceDE/>
        <w:autoSpaceDN/>
        <w:bidi w:val="0"/>
        <w:adjustRightInd/>
        <w:snapToGrid/>
        <w:spacing w:after="0" w:line="240" w:lineRule="auto"/>
        <w:ind w:left="126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Upaya fisik yang sedikit: desain dapat digunakan secara efisien dan nyaman dan dengan hanya menimbulkan sedikit kelelahan.</w:t>
      </w:r>
    </w:p>
    <w:p>
      <w:pPr>
        <w:keepNext w:val="0"/>
        <w:keepLines w:val="0"/>
        <w:pageBreakBefore w:val="0"/>
        <w:widowControl/>
        <w:numPr>
          <w:ilvl w:val="0"/>
          <w:numId w:val="14"/>
        </w:numPr>
        <w:kinsoku/>
        <w:wordWrap/>
        <w:overflowPunct/>
        <w:topLinePunct w:val="0"/>
        <w:autoSpaceDE/>
        <w:autoSpaceDN/>
        <w:bidi w:val="0"/>
        <w:adjustRightInd/>
        <w:snapToGrid/>
        <w:spacing w:after="0" w:line="240" w:lineRule="auto"/>
        <w:ind w:left="1265" w:leftChars="0" w:hanging="425"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Ukuran dan ruang untuk kedekatan dan penggunaan: ukuran dan ruang yang sesuai disediakan untuk kedekatan, jangkauan, manipulasi dan penggunaan terlepas dari ukuran tubuh, postur, dan/atau mobilitas penggun</w:t>
      </w:r>
      <w:r>
        <w:rPr>
          <w:rFonts w:hint="default" w:ascii="Arial" w:hAnsi="Arial" w:cs="Arial"/>
          <w:i w:val="0"/>
          <w:iCs w:val="0"/>
          <w:sz w:val="24"/>
          <w:szCs w:val="24"/>
          <w:lang w:val="id-ID"/>
        </w:rPr>
        <w:t>a.</w:t>
      </w:r>
    </w:p>
    <w:p>
      <w:pPr>
        <w:numPr>
          <w:ilvl w:val="0"/>
          <w:numId w:val="0"/>
        </w:numPr>
        <w:spacing w:line="240" w:lineRule="auto"/>
        <w:ind w:left="840" w:leftChars="0"/>
        <w:jc w:val="both"/>
        <w:rPr>
          <w:rFonts w:hint="default" w:ascii="Arial" w:hAnsi="Arial" w:cs="Arial"/>
          <w:i w:val="0"/>
          <w:iCs w:val="0"/>
          <w:sz w:val="24"/>
          <w:szCs w:val="24"/>
          <w:lang w:val="en-US"/>
        </w:rPr>
      </w:pPr>
    </w:p>
    <w:p>
      <w:pPr>
        <w:keepNext w:val="0"/>
        <w:keepLines w:val="0"/>
        <w:pageBreakBefore w:val="0"/>
        <w:widowControl/>
        <w:numPr>
          <w:ilvl w:val="0"/>
          <w:numId w:val="4"/>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Tahap Diskusi </w:t>
      </w:r>
      <w:r>
        <w:rPr>
          <w:rFonts w:hint="default" w:ascii="Arial" w:hAnsi="Arial" w:cs="Arial"/>
          <w:i w:val="0"/>
          <w:iCs w:val="0"/>
          <w:sz w:val="24"/>
          <w:szCs w:val="24"/>
          <w:lang w:val="en-US"/>
        </w:rPr>
        <w:t>Tanya jawab:</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id-ID"/>
        </w:rPr>
      </w:pPr>
      <w:r>
        <w:rPr>
          <w:rFonts w:hint="default" w:ascii="Arial" w:hAnsi="Arial" w:cs="Arial"/>
          <w:i w:val="0"/>
          <w:iCs w:val="0"/>
          <w:sz w:val="24"/>
          <w:szCs w:val="24"/>
          <w:lang w:val="id-ID"/>
        </w:rPr>
        <w:t>Pertanyaan  Peserta Tahap Pertama</w:t>
      </w:r>
    </w:p>
    <w:p>
      <w:pPr>
        <w:keepNext w:val="0"/>
        <w:keepLines w:val="0"/>
        <w:pageBreakBefore w:val="0"/>
        <w:widowControl/>
        <w:numPr>
          <w:ilvl w:val="0"/>
          <w:numId w:val="15"/>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Tenaga kependidikan Ibu </w:t>
      </w:r>
      <w:r>
        <w:rPr>
          <w:rFonts w:hint="default" w:ascii="Arial" w:hAnsi="Arial" w:cs="Arial"/>
          <w:i w:val="0"/>
          <w:iCs w:val="0"/>
          <w:sz w:val="24"/>
          <w:szCs w:val="24"/>
          <w:lang w:val="en-US"/>
        </w:rPr>
        <w:t>Diah</w:t>
      </w:r>
      <w:r>
        <w:rPr>
          <w:rFonts w:hint="default" w:ascii="Arial" w:hAnsi="Arial" w:cs="Arial"/>
          <w:i w:val="0"/>
          <w:iCs w:val="0"/>
          <w:sz w:val="24"/>
          <w:szCs w:val="24"/>
          <w:lang w:val="id-ID"/>
        </w:rPr>
        <w:t xml:space="preserve"> Kepala Bagian TU Fakultas Teknik</w:t>
      </w:r>
      <w:r>
        <w:rPr>
          <w:rFonts w:hint="default" w:ascii="Arial" w:hAnsi="Arial" w:cs="Arial"/>
          <w:i w:val="0"/>
          <w:iCs w:val="0"/>
          <w:sz w:val="24"/>
          <w:szCs w:val="24"/>
          <w:lang w:val="en-US"/>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 xml:space="preserve">Permasalahan keponakan saya ada di lingkungan masyarakat, dan kendala alat bantu dengar dengan implant yang biayanya tidak murah, bagaimana cara menimbulkan kepercayaan diri bagi anak? Atau adakah komunitas </w:t>
      </w:r>
      <w:r>
        <w:rPr>
          <w:rFonts w:hint="default" w:ascii="Arial" w:hAnsi="Arial" w:cs="Arial"/>
          <w:i w:val="0"/>
          <w:iCs w:val="0"/>
          <w:sz w:val="24"/>
          <w:szCs w:val="24"/>
          <w:lang w:val="id-ID"/>
        </w:rPr>
        <w:tab/>
      </w:r>
      <w:r>
        <w:rPr>
          <w:rFonts w:hint="default" w:ascii="Arial" w:hAnsi="Arial" w:cs="Arial"/>
          <w:i w:val="0"/>
          <w:iCs w:val="0"/>
          <w:sz w:val="24"/>
          <w:szCs w:val="24"/>
          <w:lang w:val="en-US"/>
        </w:rPr>
        <w:t>penyandang disabilitas agar keponakan kami dapat berkegiatan diluar?</w:t>
      </w:r>
    </w:p>
    <w:p>
      <w:pPr>
        <w:keepNext w:val="0"/>
        <w:keepLines w:val="0"/>
        <w:pageBreakBefore w:val="0"/>
        <w:widowControl/>
        <w:numPr>
          <w:ilvl w:val="0"/>
          <w:numId w:val="15"/>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Tenaga kependidikan Bapak </w:t>
      </w:r>
      <w:r>
        <w:rPr>
          <w:rFonts w:hint="default" w:ascii="Arial" w:hAnsi="Arial" w:cs="Arial"/>
          <w:i w:val="0"/>
          <w:iCs w:val="0"/>
          <w:sz w:val="24"/>
          <w:szCs w:val="24"/>
          <w:lang w:val="en-US"/>
        </w:rPr>
        <w:t>Danang Unit Perpus</w:t>
      </w:r>
      <w:r>
        <w:rPr>
          <w:rFonts w:hint="default" w:ascii="Arial" w:hAnsi="Arial" w:cs="Arial"/>
          <w:i w:val="0"/>
          <w:iCs w:val="0"/>
          <w:sz w:val="24"/>
          <w:szCs w:val="24"/>
          <w:lang w:val="id-ID"/>
        </w:rPr>
        <w:t xml:space="preserve">takan </w:t>
      </w:r>
      <w:r>
        <w:rPr>
          <w:rFonts w:hint="default" w:ascii="Arial" w:hAnsi="Arial" w:cs="Arial"/>
          <w:i w:val="0"/>
          <w:iCs w:val="0"/>
          <w:sz w:val="24"/>
          <w:szCs w:val="24"/>
          <w:lang w:val="en-US"/>
        </w:rPr>
        <w:t xml:space="preserve"> UMB:</w:t>
      </w:r>
    </w:p>
    <w:p>
      <w:pPr>
        <w:numPr>
          <w:ilvl w:val="0"/>
          <w:numId w:val="0"/>
        </w:numPr>
        <w:spacing w:line="240" w:lineRule="auto"/>
        <w:jc w:val="both"/>
        <w:rPr>
          <w:rFonts w:hint="default" w:ascii="Arial" w:hAnsi="Arial" w:cs="Arial"/>
          <w:i w:val="0"/>
          <w:iCs w:val="0"/>
          <w:sz w:val="24"/>
          <w:szCs w:val="24"/>
          <w:lang w:val="en-US"/>
        </w:rPr>
      </w:pPr>
      <w:r>
        <w:rPr>
          <w:rFonts w:hint="default" w:ascii="Arial" w:hAnsi="Arial" w:cs="Arial"/>
          <w:i w:val="0"/>
          <w:iCs w:val="0"/>
          <w:sz w:val="24"/>
          <w:szCs w:val="24"/>
          <w:lang w:val="en-US"/>
        </w:rPr>
        <w:t xml:space="preserve">Salah satu kendala penyandang disabilitas di Perpus adalah komunikasi, </w:t>
      </w:r>
      <w:r>
        <w:rPr>
          <w:rFonts w:hint="default" w:ascii="Arial" w:hAnsi="Arial" w:cs="Arial"/>
          <w:i w:val="0"/>
          <w:iCs w:val="0"/>
          <w:sz w:val="24"/>
          <w:szCs w:val="24"/>
          <w:lang w:val="id-ID"/>
        </w:rPr>
        <w:tab/>
      </w:r>
      <w:r>
        <w:rPr>
          <w:rFonts w:hint="default" w:ascii="Arial" w:hAnsi="Arial" w:cs="Arial"/>
          <w:i w:val="0"/>
          <w:iCs w:val="0"/>
          <w:sz w:val="24"/>
          <w:szCs w:val="24"/>
          <w:lang w:val="en-US"/>
        </w:rPr>
        <w:t>selain lewat tulisan, apakah ada pelatihan tentang juru bahasa isyarat, agar kami lebih proper ketika menghadapi penyandang disabilitas?</w:t>
      </w:r>
    </w:p>
    <w:p>
      <w:pPr>
        <w:spacing w:line="240" w:lineRule="auto"/>
        <w:jc w:val="both"/>
        <w:rPr>
          <w:rFonts w:hint="default" w:ascii="Arial" w:hAnsi="Arial" w:cs="Arial"/>
          <w:i w:val="0"/>
          <w:iCs w:val="0"/>
          <w:sz w:val="24"/>
          <w:szCs w:val="24"/>
          <w:lang w:val="en-US"/>
        </w:rPr>
      </w:pP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Menjawab dari Pertanyaan Tahap Pertama: </w:t>
      </w:r>
    </w:p>
    <w:p>
      <w:pPr>
        <w:keepNext w:val="0"/>
        <w:keepLines w:val="0"/>
        <w:pageBreakBefore w:val="0"/>
        <w:widowControl/>
        <w:numPr>
          <w:ilvl w:val="0"/>
          <w:numId w:val="16"/>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Ibu Dr. Rachmita </w:t>
      </w:r>
      <w:r>
        <w:rPr>
          <w:rFonts w:hint="default" w:ascii="Arial" w:hAnsi="Arial" w:cs="Arial"/>
          <w:i w:val="0"/>
          <w:iCs w:val="0"/>
          <w:sz w:val="24"/>
          <w:szCs w:val="24"/>
          <w:lang w:val="en-US"/>
        </w:rPr>
        <w:t>:</w:t>
      </w:r>
    </w:p>
    <w:p>
      <w:pPr>
        <w:keepNext w:val="0"/>
        <w:keepLines w:val="0"/>
        <w:pageBreakBefore w:val="0"/>
        <w:widowControl/>
        <w:numPr>
          <w:ilvl w:val="0"/>
          <w:numId w:val="17"/>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Harusnya tenaga pengajar sekolah maupun universitas sudah mengetahui aturan tentang sekolah inklusi agar anak penyandang disabilitas bisa terakomod</w:t>
      </w:r>
      <w:r>
        <w:rPr>
          <w:rFonts w:hint="default" w:ascii="Arial" w:hAnsi="Arial" w:cs="Arial"/>
          <w:i w:val="0"/>
          <w:iCs w:val="0"/>
          <w:sz w:val="24"/>
          <w:szCs w:val="24"/>
          <w:lang w:val="id-ID"/>
        </w:rPr>
        <w:t>ir</w:t>
      </w:r>
      <w:r>
        <w:rPr>
          <w:rFonts w:hint="default" w:ascii="Arial" w:hAnsi="Arial" w:cs="Arial"/>
          <w:i w:val="0"/>
          <w:iCs w:val="0"/>
          <w:sz w:val="24"/>
          <w:szCs w:val="24"/>
          <w:lang w:val="en-US"/>
        </w:rPr>
        <w:t xml:space="preserve"> dengan baik di bidang pendidikan</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Terkait kepercayaan diri</w:t>
      </w:r>
      <w:r>
        <w:rPr>
          <w:rFonts w:hint="default" w:ascii="Arial" w:hAnsi="Arial" w:cs="Arial"/>
          <w:i w:val="0"/>
          <w:iCs w:val="0"/>
          <w:sz w:val="24"/>
          <w:szCs w:val="24"/>
          <w:lang w:val="id-ID"/>
        </w:rPr>
        <w:t>, m</w:t>
      </w:r>
      <w:r>
        <w:rPr>
          <w:rFonts w:hint="default" w:ascii="Arial" w:hAnsi="Arial" w:cs="Arial"/>
          <w:i w:val="0"/>
          <w:iCs w:val="0"/>
          <w:sz w:val="24"/>
          <w:szCs w:val="24"/>
          <w:lang w:val="en-US"/>
        </w:rPr>
        <w:t xml:space="preserve">ungkin orang tua bisa menyakinkan dan memberi motivasi ke anak disabilitas agar bisa bermain dan bersosialisasi di lingkungan luar, agar membantu membangun kepercayaan diri dan berinteraksai ke komunitas tuli </w:t>
      </w:r>
      <w:r>
        <w:rPr>
          <w:rFonts w:hint="default" w:ascii="Arial" w:hAnsi="Arial" w:cs="Arial"/>
          <w:i w:val="0"/>
          <w:iCs w:val="0"/>
          <w:sz w:val="24"/>
          <w:szCs w:val="24"/>
          <w:lang w:val="id-ID"/>
        </w:rPr>
        <w:t>dan sebagainya.</w:t>
      </w:r>
    </w:p>
    <w:p>
      <w:pPr>
        <w:keepNext w:val="0"/>
        <w:keepLines w:val="0"/>
        <w:pageBreakBefore w:val="0"/>
        <w:widowControl/>
        <w:numPr>
          <w:ilvl w:val="0"/>
          <w:numId w:val="17"/>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 xml:space="preserve">Terkait </w:t>
      </w:r>
      <w:r>
        <w:rPr>
          <w:rFonts w:hint="default" w:ascii="Arial" w:hAnsi="Arial" w:cs="Arial"/>
          <w:i w:val="0"/>
          <w:iCs w:val="0"/>
          <w:sz w:val="24"/>
          <w:szCs w:val="24"/>
          <w:lang w:val="id-ID"/>
        </w:rPr>
        <w:t xml:space="preserve">unit </w:t>
      </w:r>
      <w:r>
        <w:rPr>
          <w:rFonts w:hint="default" w:ascii="Arial" w:hAnsi="Arial" w:cs="Arial"/>
          <w:i w:val="0"/>
          <w:iCs w:val="0"/>
          <w:sz w:val="24"/>
          <w:szCs w:val="24"/>
          <w:lang w:val="en-US"/>
        </w:rPr>
        <w:t>Perpus</w:t>
      </w:r>
      <w:r>
        <w:rPr>
          <w:rFonts w:hint="default" w:ascii="Arial" w:hAnsi="Arial" w:cs="Arial"/>
          <w:i w:val="0"/>
          <w:iCs w:val="0"/>
          <w:sz w:val="24"/>
          <w:szCs w:val="24"/>
          <w:lang w:val="id-ID"/>
        </w:rPr>
        <w:t>takaan perlu mengadakan pelatihan bahasa isyarat agar petugasnya memahami cara berkomunikasi dengan mahasiswa disabilitas rungu.</w:t>
      </w:r>
    </w:p>
    <w:p>
      <w:pPr>
        <w:keepNext w:val="0"/>
        <w:keepLines w:val="0"/>
        <w:pageBreakBefore w:val="0"/>
        <w:widowControl/>
        <w:numPr>
          <w:ilvl w:val="0"/>
          <w:numId w:val="16"/>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Bapak Jonna Aman Damanik </w:t>
      </w:r>
      <w:r>
        <w:rPr>
          <w:rFonts w:hint="default" w:ascii="Arial" w:hAnsi="Arial" w:cs="Arial"/>
          <w:i w:val="0"/>
          <w:iCs w:val="0"/>
          <w:sz w:val="24"/>
          <w:szCs w:val="24"/>
          <w:lang w:val="en-US"/>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Terkait dengan kep</w:t>
      </w:r>
      <w:r>
        <w:rPr>
          <w:rFonts w:hint="default" w:ascii="Arial" w:hAnsi="Arial" w:cs="Arial"/>
          <w:i w:val="0"/>
          <w:iCs w:val="0"/>
          <w:sz w:val="24"/>
          <w:szCs w:val="24"/>
          <w:lang w:val="id-ID"/>
        </w:rPr>
        <w:t xml:space="preserve">ercayaan </w:t>
      </w:r>
      <w:r>
        <w:rPr>
          <w:rFonts w:hint="default" w:ascii="Arial" w:hAnsi="Arial" w:cs="Arial"/>
          <w:i w:val="0"/>
          <w:iCs w:val="0"/>
          <w:sz w:val="24"/>
          <w:szCs w:val="24"/>
          <w:lang w:val="en-US"/>
        </w:rPr>
        <w:t>diri</w:t>
      </w:r>
      <w:r>
        <w:rPr>
          <w:rFonts w:hint="default" w:ascii="Arial" w:hAnsi="Arial" w:cs="Arial"/>
          <w:i w:val="0"/>
          <w:iCs w:val="0"/>
          <w:sz w:val="24"/>
          <w:szCs w:val="24"/>
          <w:lang w:val="id-ID"/>
        </w:rPr>
        <w:t>, perlu digabung</w:t>
      </w:r>
      <w:r>
        <w:rPr>
          <w:rFonts w:hint="default" w:ascii="Arial" w:hAnsi="Arial" w:cs="Arial"/>
          <w:i w:val="0"/>
          <w:iCs w:val="0"/>
          <w:sz w:val="24"/>
          <w:szCs w:val="24"/>
          <w:lang w:val="en-US"/>
        </w:rPr>
        <w:t xml:space="preserve"> dengan komunitas agar meningkatkan kepercayaan diri atau even tentang disabilitas, karena menjadi modal untuk kedepannya jangan dirumah terus</w:t>
      </w:r>
      <w:r>
        <w:rPr>
          <w:rFonts w:hint="default" w:ascii="Arial" w:hAnsi="Arial" w:cs="Arial"/>
          <w:i w:val="0"/>
          <w:iCs w:val="0"/>
          <w:sz w:val="24"/>
          <w:szCs w:val="24"/>
          <w:lang w:val="id-ID"/>
        </w:rPr>
        <w:t>.</w:t>
      </w:r>
    </w:p>
    <w:p>
      <w:pPr>
        <w:keepNext w:val="0"/>
        <w:keepLines w:val="0"/>
        <w:pageBreakBefore w:val="0"/>
        <w:widowControl/>
        <w:numPr>
          <w:ilvl w:val="0"/>
          <w:numId w:val="16"/>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Ibu </w:t>
      </w:r>
      <w:r>
        <w:rPr>
          <w:rFonts w:hint="default" w:ascii="Arial" w:hAnsi="Arial" w:cs="Arial"/>
          <w:i w:val="0"/>
          <w:iCs w:val="0"/>
          <w:sz w:val="24"/>
          <w:szCs w:val="24"/>
          <w:lang w:val="en-US"/>
        </w:rPr>
        <w:t>Ulfah</w:t>
      </w:r>
      <w:r>
        <w:rPr>
          <w:rFonts w:hint="default" w:ascii="Arial" w:hAnsi="Arial" w:cs="Arial"/>
          <w:i w:val="0"/>
          <w:iCs w:val="0"/>
          <w:sz w:val="24"/>
          <w:szCs w:val="24"/>
          <w:lang w:val="id-ID"/>
        </w:rPr>
        <w:t xml:space="preserve"> Fatmala</w:t>
      </w:r>
      <w:r>
        <w:rPr>
          <w:rFonts w:hint="default" w:ascii="Arial" w:hAnsi="Arial" w:cs="Arial"/>
          <w:i w:val="0"/>
          <w:iCs w:val="0"/>
          <w:sz w:val="24"/>
          <w:szCs w:val="24"/>
          <w:lang w:val="en-US"/>
        </w:rPr>
        <w:t>:</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iCs/>
          <w:sz w:val="24"/>
          <w:szCs w:val="24"/>
          <w:lang w:val="en-US"/>
        </w:rPr>
        <w:t>Supporting group</w:t>
      </w:r>
      <w:r>
        <w:rPr>
          <w:rFonts w:hint="default" w:ascii="Arial" w:hAnsi="Arial" w:cs="Arial"/>
          <w:i w:val="0"/>
          <w:iCs w:val="0"/>
          <w:sz w:val="24"/>
          <w:szCs w:val="24"/>
          <w:lang w:val="en-US"/>
        </w:rPr>
        <w:t xml:space="preserve"> antar non disabilitas dan komunitas penyandang disabilitas agar anak penyandang disabilitas tidak minder di lingkungan masyarakat</w:t>
      </w:r>
    </w:p>
    <w:p>
      <w:pPr>
        <w:spacing w:line="240" w:lineRule="auto"/>
        <w:jc w:val="both"/>
        <w:rPr>
          <w:rFonts w:hint="default" w:ascii="Arial" w:hAnsi="Arial" w:cs="Arial"/>
          <w:i w:val="0"/>
          <w:iCs w:val="0"/>
          <w:sz w:val="24"/>
          <w:szCs w:val="24"/>
          <w:lang w:val="en-US"/>
        </w:rPr>
      </w:pPr>
    </w:p>
    <w:p>
      <w:pPr>
        <w:spacing w:line="240" w:lineRule="auto"/>
        <w:jc w:val="both"/>
        <w:rPr>
          <w:rFonts w:hint="default" w:ascii="Arial" w:hAnsi="Arial" w:cs="Arial"/>
          <w:i w:val="0"/>
          <w:iCs w:val="0"/>
          <w:sz w:val="24"/>
          <w:szCs w:val="24"/>
          <w:lang w:val="en-US"/>
        </w:rPr>
      </w:pPr>
      <w:r>
        <w:rPr>
          <w:rFonts w:hint="default" w:ascii="Arial" w:hAnsi="Arial" w:cs="Arial"/>
          <w:i w:val="0"/>
          <w:iCs w:val="0"/>
          <w:sz w:val="24"/>
          <w:szCs w:val="24"/>
        </w:rPr>
        <w:drawing>
          <wp:inline distT="0" distB="0" distL="114300" distR="114300">
            <wp:extent cx="5052060" cy="1107440"/>
            <wp:effectExtent l="0" t="0" r="15240" b="16510"/>
            <wp:docPr id="4"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bar 7"/>
                    <pic:cNvPicPr>
                      <a:picLocks noChangeAspect="1"/>
                    </pic:cNvPicPr>
                  </pic:nvPicPr>
                  <pic:blipFill>
                    <a:blip r:embed="rId18"/>
                    <a:srcRect l="7567" t="18834" r="7567" b="48094"/>
                    <a:stretch>
                      <a:fillRect/>
                    </a:stretch>
                  </pic:blipFill>
                  <pic:spPr>
                    <a:xfrm>
                      <a:off x="0" y="0"/>
                      <a:ext cx="5052060" cy="1107440"/>
                    </a:xfrm>
                    <a:prstGeom prst="rect">
                      <a:avLst/>
                    </a:prstGeom>
                    <a:noFill/>
                    <a:ln>
                      <a:noFill/>
                    </a:ln>
                  </pic:spPr>
                </pic:pic>
              </a:graphicData>
            </a:graphic>
          </wp:inline>
        </w:drawing>
      </w:r>
    </w:p>
    <w:p>
      <w:pPr>
        <w:spacing w:line="240" w:lineRule="auto"/>
        <w:jc w:val="center"/>
        <w:rPr>
          <w:rFonts w:hint="default" w:ascii="Arial" w:hAnsi="Arial" w:cs="Arial"/>
          <w:i w:val="0"/>
          <w:iCs w:val="0"/>
          <w:sz w:val="22"/>
          <w:szCs w:val="22"/>
          <w:lang w:val="id-ID"/>
        </w:rPr>
      </w:pPr>
      <w:r>
        <w:rPr>
          <w:rFonts w:hint="default" w:ascii="Arial" w:hAnsi="Arial" w:cs="Arial"/>
          <w:i w:val="0"/>
          <w:iCs w:val="0"/>
          <w:sz w:val="22"/>
          <w:szCs w:val="22"/>
          <w:lang w:val="id-ID"/>
        </w:rPr>
        <w:t>Gambar 7 Ibu Rachmita, Bapak Jonna dan Ibu Ulfa memberikan jawaban pertanyaan dari Peserta.  Sumber : dok.Penulis, 2023</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id-ID"/>
        </w:rPr>
      </w:pPr>
      <w:r>
        <w:rPr>
          <w:rFonts w:hint="default" w:ascii="Arial" w:hAnsi="Arial" w:cs="Arial"/>
          <w:i w:val="0"/>
          <w:iCs w:val="0"/>
          <w:sz w:val="24"/>
          <w:szCs w:val="24"/>
          <w:lang w:val="id-ID"/>
        </w:rPr>
        <w:t xml:space="preserve">Pertanyaan  Peserta Tahap Kedua </w:t>
      </w:r>
    </w:p>
    <w:p>
      <w:pPr>
        <w:keepNext w:val="0"/>
        <w:keepLines w:val="0"/>
        <w:pageBreakBefore w:val="0"/>
        <w:widowControl/>
        <w:numPr>
          <w:ilvl w:val="0"/>
          <w:numId w:val="18"/>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 xml:space="preserve">Dosen </w:t>
      </w:r>
      <w:r>
        <w:rPr>
          <w:rFonts w:hint="default" w:ascii="Arial" w:hAnsi="Arial" w:cs="Arial"/>
          <w:i w:val="0"/>
          <w:iCs w:val="0"/>
          <w:sz w:val="24"/>
          <w:szCs w:val="24"/>
          <w:lang w:val="id-ID"/>
        </w:rPr>
        <w:t>FDSK UMB Ibu Chandrasari</w:t>
      </w:r>
      <w:r>
        <w:rPr>
          <w:rFonts w:hint="default" w:ascii="Arial" w:hAnsi="Arial" w:cs="Arial"/>
          <w:i w:val="0"/>
          <w:iCs w:val="0"/>
          <w:sz w:val="24"/>
          <w:szCs w:val="24"/>
          <w:lang w:val="en-US"/>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Pengalaman saya dengan penyandang disabilitas dan punya keponakan disabilitas, perlu adanya kesabaran sebagai tenaga pengajar, tapi tidak semua dosen memahami keterbatasan pada mahasiswa disabiltas, Bagaimana agar mahasiswa Penyandang Disabilitas bisa diterima dengan baik, tidak hanya di makul atau jurusan, aka tetapi jurusan lain? Bagaimana tindak lanjut MoU dengan KND agar lebih banyak calon mahasiwa di UMB maupun kampus lain?</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 xml:space="preserve">Mahasiswa semester 6: </w:t>
      </w:r>
    </w:p>
    <w:p>
      <w:pPr>
        <w:keepNext w:val="0"/>
        <w:keepLines w:val="0"/>
        <w:pageBreakBefore w:val="0"/>
        <w:widowControl/>
        <w:numPr>
          <w:ilvl w:val="0"/>
          <w:numId w:val="18"/>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Mahasiswa Desain Interior</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Terkairt desain ruangan Perpustakaan apakah desain yang memanfaatkan wewangian efektid untuk disabilitas netra?</w:t>
      </w:r>
    </w:p>
    <w:p>
      <w:pPr>
        <w:spacing w:line="240" w:lineRule="auto"/>
        <w:jc w:val="both"/>
        <w:rPr>
          <w:rFonts w:hint="default" w:ascii="Arial" w:hAnsi="Arial" w:cs="Arial"/>
          <w:i w:val="0"/>
          <w:iCs w:val="0"/>
          <w:sz w:val="24"/>
          <w:szCs w:val="24"/>
          <w:lang w:val="en-US"/>
        </w:rPr>
      </w:pPr>
      <w:r>
        <w:rPr>
          <w:rFonts w:hint="default" w:ascii="Arial" w:hAnsi="Arial" w:cs="Arial"/>
          <w:i w:val="0"/>
          <w:iCs w:val="0"/>
          <w:sz w:val="24"/>
          <w:szCs w:val="24"/>
          <w:lang w:val="en-US"/>
        </w:rPr>
        <w:t>Apakah ada perpustakaan khusus disabilitas netra di Indonesia?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Menjawab dari Pertanyaan Tahap Kedua </w:t>
      </w:r>
    </w:p>
    <w:p>
      <w:pPr>
        <w:keepNext w:val="0"/>
        <w:keepLines w:val="0"/>
        <w:pageBreakBefore w:val="0"/>
        <w:widowControl/>
        <w:numPr>
          <w:ilvl w:val="0"/>
          <w:numId w:val="19"/>
        </w:numPr>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id-ID"/>
        </w:rPr>
        <w:t xml:space="preserve">Ibu Rachmita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Saat ini yang sudah bekerja sama legal formal MoU dengan KND, calon mahasiswa boleh memasuki univ swasta maupun negeri sesuai dengan jurusan yang mereka inginkan</w:t>
      </w:r>
    </w:p>
    <w:p>
      <w:pPr>
        <w:keepNext w:val="0"/>
        <w:keepLines w:val="0"/>
        <w:pageBreakBefore w:val="0"/>
        <w:widowControl/>
        <w:numPr>
          <w:ilvl w:val="0"/>
          <w:numId w:val="19"/>
        </w:numPr>
        <w:kinsoku/>
        <w:wordWrap/>
        <w:overflowPunct/>
        <w:topLinePunct w:val="0"/>
        <w:autoSpaceDE/>
        <w:autoSpaceDN/>
        <w:bidi w:val="0"/>
        <w:adjustRightInd/>
        <w:snapToGrid/>
        <w:spacing w:after="0" w:line="240" w:lineRule="auto"/>
        <w:ind w:left="0" w:leftChars="0" w:firstLine="0" w:firstLineChars="0"/>
        <w:jc w:val="both"/>
        <w:textAlignment w:val="auto"/>
        <w:rPr>
          <w:rFonts w:hint="default" w:ascii="Arial" w:hAnsi="Arial" w:cs="Arial"/>
          <w:i w:val="0"/>
          <w:iCs w:val="0"/>
          <w:sz w:val="24"/>
          <w:szCs w:val="24"/>
          <w:lang w:val="en-US"/>
        </w:rPr>
      </w:pPr>
      <w:r>
        <w:rPr>
          <w:rFonts w:hint="default" w:ascii="Arial" w:hAnsi="Arial" w:cs="Arial"/>
          <w:i w:val="0"/>
          <w:iCs w:val="0"/>
          <w:sz w:val="24"/>
          <w:szCs w:val="24"/>
          <w:lang w:val="en-US"/>
        </w:rPr>
        <w:t>Pak Jonna:</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id-ID"/>
        </w:rPr>
      </w:pPr>
      <w:r>
        <w:rPr>
          <w:rFonts w:hint="default" w:ascii="Arial" w:hAnsi="Arial" w:cs="Arial"/>
          <w:i w:val="0"/>
          <w:iCs w:val="0"/>
          <w:sz w:val="24"/>
          <w:szCs w:val="24"/>
          <w:lang w:val="en-US"/>
        </w:rPr>
        <w:t xml:space="preserve">Mari berimajinasi, </w:t>
      </w:r>
      <w:r>
        <w:rPr>
          <w:rFonts w:hint="default" w:ascii="Arial" w:hAnsi="Arial" w:cs="Arial"/>
          <w:i/>
          <w:iCs/>
          <w:sz w:val="24"/>
          <w:szCs w:val="24"/>
          <w:lang w:val="en-US"/>
        </w:rPr>
        <w:t>create something</w:t>
      </w:r>
      <w:r>
        <w:rPr>
          <w:rFonts w:hint="default" w:ascii="Arial" w:hAnsi="Arial" w:cs="Arial"/>
          <w:i w:val="0"/>
          <w:iCs w:val="0"/>
          <w:sz w:val="24"/>
          <w:szCs w:val="24"/>
          <w:lang w:val="en-US"/>
        </w:rPr>
        <w:t>, pertama</w:t>
      </w:r>
      <w:r>
        <w:rPr>
          <w:rFonts w:hint="default" w:ascii="Arial" w:hAnsi="Arial" w:cs="Arial"/>
          <w:i w:val="0"/>
          <w:iCs w:val="0"/>
          <w:sz w:val="24"/>
          <w:szCs w:val="24"/>
          <w:lang w:val="id-ID"/>
        </w:rPr>
        <w:t>-tama</w:t>
      </w:r>
      <w:r>
        <w:rPr>
          <w:rFonts w:hint="default" w:ascii="Arial" w:hAnsi="Arial" w:cs="Arial"/>
          <w:i w:val="0"/>
          <w:iCs w:val="0"/>
          <w:sz w:val="24"/>
          <w:szCs w:val="24"/>
          <w:lang w:val="en-US"/>
        </w:rPr>
        <w:t xml:space="preserve"> bekerjasama melalui legal fromal MoU, ini  baru awal kegelisahan bersama, dan langkah selanjutnya mari bersama-sama memenuhi hak penyandang disabilitas khususnya bidang pendidikan</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 xml:space="preserve">Riset dari BRIN remaja di Indonesia, 1 dari 3 remaja mengalami </w:t>
      </w:r>
      <w:r>
        <w:rPr>
          <w:rFonts w:hint="default" w:ascii="Arial" w:hAnsi="Arial" w:cs="Arial"/>
          <w:i/>
          <w:iCs/>
          <w:sz w:val="24"/>
          <w:szCs w:val="24"/>
          <w:lang w:val="en-US"/>
        </w:rPr>
        <w:t>mental</w:t>
      </w:r>
      <w:r>
        <w:rPr>
          <w:rFonts w:hint="default" w:ascii="Arial" w:hAnsi="Arial" w:cs="Arial"/>
          <w:i/>
          <w:iCs/>
          <w:sz w:val="24"/>
          <w:szCs w:val="24"/>
          <w:lang w:val="id-ID"/>
        </w:rPr>
        <w:t>l</w:t>
      </w:r>
      <w:r>
        <w:rPr>
          <w:rFonts w:hint="default" w:ascii="Arial" w:hAnsi="Arial" w:cs="Arial"/>
          <w:i/>
          <w:iCs/>
          <w:sz w:val="24"/>
          <w:szCs w:val="24"/>
          <w:lang w:val="en-US"/>
        </w:rPr>
        <w:t>ity disability</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Mari bangun ULD di UMB sebagai pemenuhan hak mahasiswa penyandang disabilitas</w:t>
      </w:r>
      <w:r>
        <w:rPr>
          <w:rFonts w:hint="default" w:ascii="Arial" w:hAnsi="Arial" w:cs="Arial"/>
          <w:i w:val="0"/>
          <w:iCs w:val="0"/>
          <w:sz w:val="24"/>
          <w:szCs w:val="24"/>
          <w:lang w:val="id-ID"/>
        </w:rPr>
        <w:t xml:space="preserve">. </w:t>
      </w:r>
      <w:r>
        <w:rPr>
          <w:rFonts w:hint="default" w:ascii="Arial" w:hAnsi="Arial" w:cs="Arial"/>
          <w:i w:val="0"/>
          <w:iCs w:val="0"/>
          <w:sz w:val="24"/>
          <w:szCs w:val="24"/>
          <w:lang w:val="en-US"/>
        </w:rPr>
        <w:t>Akomodasi yang layak itu pilihan individu, kalao akses layanan disabilitas itu wajib disediakan oleh Negara maupun universitas</w:t>
      </w:r>
      <w:r>
        <w:rPr>
          <w:rFonts w:hint="default" w:ascii="Arial" w:hAnsi="Arial" w:cs="Arial"/>
          <w:i w:val="0"/>
          <w:iCs w:val="0"/>
          <w:sz w:val="24"/>
          <w:szCs w:val="24"/>
          <w:lang w:val="id-ID"/>
        </w:rPr>
        <w:t xml:space="preserve">. </w:t>
      </w:r>
    </w:p>
    <w:p>
      <w:pPr>
        <w:keepNext w:val="0"/>
        <w:keepLines w:val="0"/>
        <w:pageBreakBefore w:val="0"/>
        <w:widowControl/>
        <w:kinsoku/>
        <w:wordWrap/>
        <w:overflowPunct/>
        <w:topLinePunct w:val="0"/>
        <w:autoSpaceDE/>
        <w:autoSpaceDN/>
        <w:bidi w:val="0"/>
        <w:adjustRightInd/>
        <w:snapToGrid/>
        <w:spacing w:after="0" w:line="240" w:lineRule="auto"/>
        <w:jc w:val="both"/>
        <w:textAlignment w:val="auto"/>
        <w:rPr>
          <w:rFonts w:hint="default" w:ascii="Arial" w:hAnsi="Arial" w:cs="Arial"/>
          <w:i w:val="0"/>
          <w:iCs w:val="0"/>
          <w:sz w:val="24"/>
          <w:szCs w:val="24"/>
          <w:lang w:val="en-US"/>
        </w:rPr>
      </w:pP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jc w:val="both"/>
        <w:textAlignment w:val="auto"/>
        <w:rPr>
          <w:rFonts w:hint="default" w:ascii="Arial" w:hAnsi="Arial" w:cs="Arial"/>
          <w:b/>
          <w:bCs/>
          <w:i w:val="0"/>
          <w:iCs w:val="0"/>
          <w:sz w:val="24"/>
          <w:szCs w:val="24"/>
          <w:lang w:val="en-US"/>
        </w:rPr>
      </w:pPr>
      <w:r>
        <w:rPr>
          <w:rFonts w:hint="default" w:ascii="Arial" w:hAnsi="Arial" w:cs="Arial"/>
          <w:b/>
          <w:bCs/>
          <w:i w:val="0"/>
          <w:iCs w:val="0"/>
          <w:sz w:val="24"/>
          <w:szCs w:val="24"/>
          <w:lang w:val="en-US"/>
        </w:rPr>
        <w:t>PENUTUP</w:t>
      </w:r>
    </w:p>
    <w:p>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Chars="0"/>
        <w:jc w:val="both"/>
        <w:textAlignment w:val="auto"/>
        <w:rPr>
          <w:rFonts w:hint="default" w:ascii="Arial" w:hAnsi="Arial" w:cs="Arial"/>
          <w:b/>
          <w:bCs/>
          <w:i w:val="0"/>
          <w:iCs w:val="0"/>
          <w:sz w:val="24"/>
          <w:szCs w:val="24"/>
          <w:lang w:val="id-ID"/>
        </w:rPr>
      </w:pPr>
      <w:r>
        <w:rPr>
          <w:rFonts w:hint="default" w:ascii="Arial" w:hAnsi="Arial" w:cs="Arial"/>
          <w:b/>
          <w:bCs/>
          <w:i w:val="0"/>
          <w:iCs w:val="0"/>
          <w:sz w:val="24"/>
          <w:szCs w:val="24"/>
          <w:lang w:val="id-ID"/>
        </w:rPr>
        <w:t>Kesimpulan</w:t>
      </w:r>
    </w:p>
    <w:p>
      <w:pPr>
        <w:keepNext w:val="0"/>
        <w:keepLines w:val="0"/>
        <w:pageBreakBefore w:val="0"/>
        <w:widowControl/>
        <w:kinsoku/>
        <w:wordWrap/>
        <w:overflowPunct/>
        <w:topLinePunct w:val="0"/>
        <w:autoSpaceDE/>
        <w:autoSpaceDN/>
        <w:bidi w:val="0"/>
        <w:adjustRightInd/>
        <w:snapToGrid/>
        <w:spacing w:after="0" w:line="240" w:lineRule="auto"/>
        <w:ind w:firstLine="720" w:firstLineChars="0"/>
        <w:jc w:val="both"/>
        <w:textAlignment w:val="auto"/>
        <w:rPr>
          <w:rFonts w:hint="default" w:ascii="Arial" w:hAnsi="Arial" w:cs="Arial"/>
          <w:i w:val="0"/>
          <w:iCs w:val="0"/>
          <w:sz w:val="24"/>
          <w:szCs w:val="24"/>
        </w:rPr>
      </w:pPr>
      <w:r>
        <w:rPr>
          <w:rFonts w:hint="default" w:ascii="Arial" w:hAnsi="Arial" w:cs="Arial"/>
          <w:i w:val="0"/>
          <w:iCs w:val="0"/>
          <w:sz w:val="24"/>
          <w:szCs w:val="24"/>
        </w:rPr>
        <w:t xml:space="preserve">Berdasarkan hasil pelaksanaan pengabdian kepada masyarakat ini dan uraian pembahasan di atas, dapat disimpulkan beberapa hal sebagai berikut ini: </w:t>
      </w:r>
    </w:p>
    <w:p>
      <w:pPr>
        <w:pStyle w:val="228"/>
        <w:keepNext w:val="0"/>
        <w:keepLines w:val="0"/>
        <w:pageBreakBefore w:val="0"/>
        <w:widowControl/>
        <w:numPr>
          <w:ilvl w:val="0"/>
          <w:numId w:val="20"/>
        </w:numPr>
        <w:kinsoku/>
        <w:wordWrap/>
        <w:overflowPunct/>
        <w:topLinePunct w:val="0"/>
        <w:autoSpaceDE/>
        <w:autoSpaceDN/>
        <w:bidi w:val="0"/>
        <w:adjustRightInd/>
        <w:snapToGrid/>
        <w:spacing w:after="0" w:line="240" w:lineRule="auto"/>
        <w:ind w:left="363" w:leftChars="0"/>
        <w:jc w:val="both"/>
        <w:textAlignment w:val="auto"/>
        <w:rPr>
          <w:rFonts w:hint="default" w:ascii="Arial" w:hAnsi="Arial" w:cs="Arial"/>
          <w:i w:val="0"/>
          <w:iCs w:val="0"/>
          <w:sz w:val="24"/>
          <w:szCs w:val="24"/>
        </w:rPr>
      </w:pPr>
      <w:r>
        <w:rPr>
          <w:rFonts w:hint="default" w:ascii="Arial" w:hAnsi="Arial" w:cs="Arial"/>
          <w:i w:val="0"/>
          <w:iCs w:val="0"/>
          <w:sz w:val="24"/>
          <w:szCs w:val="24"/>
          <w:lang w:val="id-ID"/>
        </w:rPr>
        <w:t xml:space="preserve">Peserta civitas akademik sudah </w:t>
      </w:r>
      <w:r>
        <w:rPr>
          <w:rFonts w:hint="default" w:ascii="Arial" w:hAnsi="Arial" w:cs="Arial"/>
          <w:i w:val="0"/>
          <w:iCs w:val="0"/>
          <w:sz w:val="24"/>
          <w:szCs w:val="24"/>
        </w:rPr>
        <w:t xml:space="preserve">mulai memahami </w:t>
      </w:r>
      <w:r>
        <w:rPr>
          <w:rFonts w:hint="default" w:ascii="Arial" w:hAnsi="Arial" w:cs="Arial"/>
          <w:i w:val="0"/>
          <w:iCs w:val="0"/>
          <w:sz w:val="24"/>
          <w:szCs w:val="24"/>
          <w:lang w:val="id-ID"/>
        </w:rPr>
        <w:t>perspektif mahasiswa disabilitas, cara berinteraksi (sensitivitas) layanan mahasiswa disabilitas melalui simulasi. Bahkan juga para civitas akademik akan menyiapkan tersedianya fasilitas akomodai yang layak sesuai dengan kebutuhan mahasiswa  ragam disabilitas.</w:t>
      </w:r>
    </w:p>
    <w:p>
      <w:pPr>
        <w:pStyle w:val="228"/>
        <w:keepNext w:val="0"/>
        <w:keepLines w:val="0"/>
        <w:pageBreakBefore w:val="0"/>
        <w:widowControl/>
        <w:numPr>
          <w:ilvl w:val="0"/>
          <w:numId w:val="20"/>
        </w:numPr>
        <w:kinsoku/>
        <w:wordWrap/>
        <w:overflowPunct/>
        <w:topLinePunct w:val="0"/>
        <w:autoSpaceDE/>
        <w:autoSpaceDN/>
        <w:bidi w:val="0"/>
        <w:adjustRightInd/>
        <w:snapToGrid/>
        <w:spacing w:after="0" w:line="240" w:lineRule="auto"/>
        <w:ind w:left="363" w:leftChars="0"/>
        <w:jc w:val="both"/>
        <w:textAlignment w:val="auto"/>
        <w:rPr>
          <w:rFonts w:hint="default" w:ascii="Arial" w:hAnsi="Arial" w:cs="Arial"/>
          <w:b/>
          <w:i w:val="0"/>
          <w:iCs w:val="0"/>
          <w:spacing w:val="-1"/>
          <w:sz w:val="24"/>
          <w:szCs w:val="24"/>
        </w:rPr>
      </w:pPr>
      <w:r>
        <w:rPr>
          <w:rFonts w:hint="default" w:ascii="Arial" w:hAnsi="Arial" w:cs="Arial"/>
          <w:i w:val="0"/>
          <w:iCs w:val="0"/>
          <w:sz w:val="24"/>
          <w:szCs w:val="24"/>
          <w:lang w:val="id-ID"/>
        </w:rPr>
        <w:t>Workshop sensitivitas ini memberikan</w:t>
      </w:r>
      <w:r>
        <w:rPr>
          <w:rFonts w:hint="default" w:ascii="Arial" w:hAnsi="Arial" w:cs="Arial"/>
          <w:i w:val="0"/>
          <w:iCs w:val="0"/>
          <w:sz w:val="24"/>
          <w:szCs w:val="24"/>
        </w:rPr>
        <w:t xml:space="preserve"> beberapa materi yang terkait dengan upaya meningkatkan kompetensi civitas akademik pengajaran.bimbingan serta menyediakan fasilitas akses ruang kuliah serta memberikan AyL sesuai kebutuhan mahasiswa ragam disabilitas</w:t>
      </w:r>
      <w:r>
        <w:rPr>
          <w:rFonts w:hint="default" w:ascii="Arial" w:hAnsi="Arial" w:cs="Arial"/>
          <w:i w:val="0"/>
          <w:iCs w:val="0"/>
          <w:sz w:val="24"/>
          <w:szCs w:val="24"/>
          <w:lang w:val="id-ID"/>
        </w:rPr>
        <w:t>.</w:t>
      </w:r>
    </w:p>
    <w:p>
      <w:pPr>
        <w:pStyle w:val="228"/>
        <w:keepNext w:val="0"/>
        <w:keepLines w:val="0"/>
        <w:pageBreakBefore w:val="0"/>
        <w:widowControl/>
        <w:numPr>
          <w:ilvl w:val="0"/>
          <w:numId w:val="20"/>
        </w:numPr>
        <w:kinsoku/>
        <w:wordWrap/>
        <w:overflowPunct/>
        <w:topLinePunct w:val="0"/>
        <w:autoSpaceDE/>
        <w:autoSpaceDN/>
        <w:bidi w:val="0"/>
        <w:adjustRightInd/>
        <w:snapToGrid/>
        <w:spacing w:after="0" w:line="240" w:lineRule="auto"/>
        <w:ind w:left="363" w:leftChars="0"/>
        <w:jc w:val="both"/>
        <w:textAlignment w:val="auto"/>
        <w:rPr>
          <w:rFonts w:hint="default" w:ascii="Arial" w:hAnsi="Arial" w:cs="Arial"/>
          <w:b/>
          <w:i w:val="0"/>
          <w:iCs w:val="0"/>
          <w:spacing w:val="-1"/>
          <w:sz w:val="24"/>
          <w:szCs w:val="24"/>
        </w:rPr>
      </w:pPr>
      <w:r>
        <w:rPr>
          <w:rFonts w:hint="default" w:ascii="Arial" w:hAnsi="Arial" w:cs="Arial"/>
          <w:i w:val="0"/>
          <w:iCs w:val="0"/>
          <w:sz w:val="24"/>
          <w:szCs w:val="24"/>
          <w:lang w:val="id-ID"/>
        </w:rPr>
        <w:t>Isi m</w:t>
      </w:r>
      <w:r>
        <w:rPr>
          <w:rFonts w:hint="default" w:ascii="Arial" w:hAnsi="Arial" w:cs="Arial"/>
          <w:i w:val="0"/>
          <w:iCs w:val="0"/>
          <w:sz w:val="24"/>
          <w:szCs w:val="24"/>
        </w:rPr>
        <w:t>ateri</w:t>
      </w:r>
      <w:r>
        <w:rPr>
          <w:rFonts w:hint="default" w:ascii="Arial" w:hAnsi="Arial" w:cs="Arial"/>
          <w:i w:val="0"/>
          <w:iCs w:val="0"/>
          <w:sz w:val="24"/>
          <w:szCs w:val="24"/>
          <w:lang w:val="id-ID"/>
        </w:rPr>
        <w:t xml:space="preserve"> dari dua orang narasumber </w:t>
      </w:r>
      <w:r>
        <w:rPr>
          <w:rFonts w:hint="default" w:ascii="Arial" w:hAnsi="Arial" w:cs="Arial"/>
          <w:i w:val="0"/>
          <w:iCs w:val="0"/>
          <w:sz w:val="24"/>
          <w:szCs w:val="24"/>
        </w:rPr>
        <w:t xml:space="preserve"> yang disajikan dapat diterima, dicerna, dan dipahami peserta dengan baik. </w:t>
      </w:r>
    </w:p>
    <w:p>
      <w:pPr>
        <w:pStyle w:val="228"/>
        <w:keepNext w:val="0"/>
        <w:keepLines w:val="0"/>
        <w:pageBreakBefore w:val="0"/>
        <w:widowControl/>
        <w:numPr>
          <w:ilvl w:val="0"/>
          <w:numId w:val="20"/>
        </w:numPr>
        <w:kinsoku/>
        <w:wordWrap/>
        <w:overflowPunct/>
        <w:topLinePunct w:val="0"/>
        <w:autoSpaceDE/>
        <w:autoSpaceDN/>
        <w:bidi w:val="0"/>
        <w:adjustRightInd/>
        <w:snapToGrid/>
        <w:spacing w:after="0" w:line="240" w:lineRule="auto"/>
        <w:ind w:left="363" w:leftChars="0"/>
        <w:jc w:val="both"/>
        <w:textAlignment w:val="auto"/>
        <w:rPr>
          <w:rFonts w:hint="default" w:ascii="Arial" w:hAnsi="Arial" w:cs="Arial"/>
          <w:b/>
          <w:bCs/>
          <w:i w:val="0"/>
          <w:iCs w:val="0"/>
          <w:sz w:val="24"/>
          <w:szCs w:val="24"/>
          <w:lang w:val="id-ID"/>
        </w:rPr>
      </w:pPr>
      <w:r>
        <w:rPr>
          <w:rFonts w:hint="default" w:ascii="Arial" w:hAnsi="Arial" w:cs="Arial"/>
          <w:i w:val="0"/>
          <w:iCs w:val="0"/>
          <w:sz w:val="24"/>
          <w:szCs w:val="24"/>
        </w:rPr>
        <w:t>Kegiatan berlangsung lancar, tepat waktu dan sesuai dengan yang diharapkan dan para peserta dapat berkomunikasi dengan para pembicara dan peserta lain dengan baik</w:t>
      </w:r>
      <w:r>
        <w:rPr>
          <w:rFonts w:hint="default" w:ascii="Arial" w:hAnsi="Arial" w:cs="Arial"/>
          <w:i w:val="0"/>
          <w:iCs w:val="0"/>
          <w:sz w:val="24"/>
          <w:szCs w:val="24"/>
          <w:lang w:val="id-ID"/>
        </w:rPr>
        <w:t>.</w:t>
      </w:r>
    </w:p>
    <w:p>
      <w:pPr>
        <w:pStyle w:val="228"/>
        <w:keepNext w:val="0"/>
        <w:keepLines w:val="0"/>
        <w:pageBreakBefore w:val="0"/>
        <w:widowControl/>
        <w:numPr>
          <w:ilvl w:val="0"/>
          <w:numId w:val="0"/>
        </w:numPr>
        <w:kinsoku/>
        <w:wordWrap/>
        <w:overflowPunct/>
        <w:topLinePunct w:val="0"/>
        <w:autoSpaceDE/>
        <w:autoSpaceDN/>
        <w:bidi w:val="0"/>
        <w:adjustRightInd/>
        <w:snapToGrid/>
        <w:spacing w:after="0" w:line="240" w:lineRule="auto"/>
        <w:ind w:right="20" w:rightChars="0"/>
        <w:jc w:val="both"/>
        <w:textAlignment w:val="auto"/>
        <w:rPr>
          <w:rFonts w:hint="default" w:ascii="Arial" w:hAnsi="Arial" w:cs="Arial"/>
          <w:i w:val="0"/>
          <w:iCs w:val="0"/>
          <w:sz w:val="24"/>
          <w:szCs w:val="24"/>
          <w:lang w:val="id-ID"/>
        </w:rPr>
      </w:pPr>
    </w:p>
    <w:p>
      <w:pPr>
        <w:pStyle w:val="228"/>
        <w:keepNext w:val="0"/>
        <w:keepLines w:val="0"/>
        <w:pageBreakBefore w:val="0"/>
        <w:widowControl/>
        <w:numPr>
          <w:ilvl w:val="0"/>
          <w:numId w:val="0"/>
        </w:numPr>
        <w:kinsoku/>
        <w:wordWrap/>
        <w:overflowPunct/>
        <w:topLinePunct w:val="0"/>
        <w:autoSpaceDE/>
        <w:autoSpaceDN/>
        <w:bidi w:val="0"/>
        <w:adjustRightInd/>
        <w:snapToGrid/>
        <w:spacing w:after="0" w:line="240" w:lineRule="auto"/>
        <w:ind w:right="20" w:rightChars="0"/>
        <w:jc w:val="both"/>
        <w:textAlignment w:val="auto"/>
        <w:rPr>
          <w:rFonts w:hint="default" w:ascii="Arial" w:hAnsi="Arial" w:cs="Arial"/>
          <w:b/>
          <w:bCs/>
          <w:i w:val="0"/>
          <w:iCs w:val="0"/>
          <w:sz w:val="24"/>
          <w:szCs w:val="24"/>
          <w:lang w:val="id-ID"/>
        </w:rPr>
      </w:pPr>
      <w:r>
        <w:rPr>
          <w:rFonts w:hint="default" w:ascii="Arial" w:hAnsi="Arial" w:cs="Arial"/>
          <w:b/>
          <w:bCs/>
          <w:i w:val="0"/>
          <w:iCs w:val="0"/>
          <w:sz w:val="24"/>
          <w:szCs w:val="24"/>
          <w:lang w:val="id-ID"/>
        </w:rPr>
        <w:t xml:space="preserve">Saran   </w:t>
      </w:r>
    </w:p>
    <w:p>
      <w:pPr>
        <w:pStyle w:val="228"/>
        <w:keepNext w:val="0"/>
        <w:keepLines w:val="0"/>
        <w:pageBreakBefore w:val="0"/>
        <w:widowControl/>
        <w:kinsoku/>
        <w:wordWrap/>
        <w:overflowPunct/>
        <w:topLinePunct w:val="0"/>
        <w:autoSpaceDE/>
        <w:autoSpaceDN/>
        <w:bidi w:val="0"/>
        <w:adjustRightInd/>
        <w:snapToGrid/>
        <w:spacing w:after="0" w:line="240" w:lineRule="auto"/>
        <w:ind w:left="0" w:leftChars="0" w:firstLine="720" w:firstLineChars="0"/>
        <w:jc w:val="both"/>
        <w:textAlignment w:val="auto"/>
        <w:rPr>
          <w:rFonts w:hint="default" w:ascii="Arial" w:hAnsi="Arial" w:cs="Arial"/>
          <w:i w:val="0"/>
          <w:iCs w:val="0"/>
          <w:sz w:val="24"/>
          <w:szCs w:val="24"/>
        </w:rPr>
      </w:pPr>
      <w:r>
        <w:rPr>
          <w:rFonts w:hint="default" w:ascii="Arial" w:hAnsi="Arial" w:cs="Arial"/>
          <w:i w:val="0"/>
          <w:iCs w:val="0"/>
          <w:sz w:val="24"/>
          <w:szCs w:val="24"/>
        </w:rPr>
        <w:t xml:space="preserve">Program </w:t>
      </w:r>
      <w:r>
        <w:rPr>
          <w:rFonts w:hint="default" w:ascii="Arial" w:hAnsi="Arial" w:cs="Arial"/>
          <w:i w:val="0"/>
          <w:iCs w:val="0"/>
          <w:sz w:val="24"/>
          <w:szCs w:val="24"/>
          <w:lang w:val="id-ID"/>
        </w:rPr>
        <w:t xml:space="preserve">workshop sensitivitas </w:t>
      </w:r>
      <w:r>
        <w:rPr>
          <w:rFonts w:hint="default" w:ascii="Arial" w:hAnsi="Arial" w:cs="Arial"/>
          <w:i w:val="0"/>
          <w:iCs w:val="0"/>
          <w:sz w:val="24"/>
          <w:szCs w:val="24"/>
        </w:rPr>
        <w:t>ini sangat bermanfaat dalam upaya meningkatkan</w:t>
      </w:r>
      <w:r>
        <w:rPr>
          <w:rFonts w:hint="default" w:ascii="Arial" w:hAnsi="Arial" w:cs="Arial"/>
          <w:i w:val="0"/>
          <w:iCs w:val="0"/>
          <w:sz w:val="24"/>
          <w:szCs w:val="24"/>
          <w:lang w:val="id-ID"/>
        </w:rPr>
        <w:t xml:space="preserve"> kesadaran  bagi peserta civitas akademik </w:t>
      </w:r>
      <w:r>
        <w:rPr>
          <w:rFonts w:hint="default" w:ascii="Arial" w:hAnsi="Arial" w:cs="Arial"/>
          <w:i w:val="0"/>
          <w:iCs w:val="0"/>
          <w:sz w:val="24"/>
          <w:szCs w:val="24"/>
        </w:rPr>
        <w:t xml:space="preserve"> dalam pengembangan pengetahuan, yang pada akhirnya diharapkan akan mampu meningkatkan kualitas individu. </w:t>
      </w:r>
    </w:p>
    <w:p>
      <w:pPr>
        <w:pStyle w:val="228"/>
        <w:keepNext w:val="0"/>
        <w:keepLines w:val="0"/>
        <w:pageBreakBefore w:val="0"/>
        <w:widowControl/>
        <w:kinsoku/>
        <w:wordWrap/>
        <w:overflowPunct/>
        <w:topLinePunct w:val="0"/>
        <w:autoSpaceDE/>
        <w:autoSpaceDN/>
        <w:bidi w:val="0"/>
        <w:adjustRightInd/>
        <w:snapToGrid/>
        <w:spacing w:after="0" w:line="240" w:lineRule="auto"/>
        <w:ind w:left="0" w:leftChars="0" w:firstLine="720" w:firstLineChars="0"/>
        <w:jc w:val="both"/>
        <w:textAlignment w:val="auto"/>
        <w:rPr>
          <w:rFonts w:hint="default" w:ascii="Arial" w:hAnsi="Arial" w:cs="Arial"/>
          <w:i w:val="0"/>
          <w:iCs w:val="0"/>
          <w:sz w:val="24"/>
          <w:szCs w:val="24"/>
          <w:lang w:val="id-ID"/>
        </w:rPr>
      </w:pPr>
      <w:r>
        <w:rPr>
          <w:rFonts w:hint="default" w:ascii="Arial" w:hAnsi="Arial" w:cs="Arial"/>
          <w:i w:val="0"/>
          <w:iCs w:val="0"/>
          <w:sz w:val="24"/>
          <w:szCs w:val="24"/>
          <w:lang w:val="id-ID"/>
        </w:rPr>
        <w:t>Lembaga pengabdian kepada masyarakat Universitas Mercu Buana hendaknya masih dapat memprogramkan kegiatan workshop sejenis dapat terus berlanjut, karena masih dibutuhkan kesadaran peserta civitas akademik akan pentingnya sensitivitas layanan kampus inklusif bagi mahasiswa disabilitas di perguruan tinggi lain yang dapat mendorong percepatan ekosistem pendidikan tinggi inklusif dalam pembangunan Indonesia.</w:t>
      </w:r>
    </w:p>
    <w:p>
      <w:pPr>
        <w:numPr>
          <w:ilvl w:val="0"/>
          <w:numId w:val="0"/>
        </w:numPr>
        <w:spacing w:line="360" w:lineRule="auto"/>
        <w:ind w:left="-10" w:leftChars="0"/>
        <w:jc w:val="both"/>
        <w:rPr>
          <w:rFonts w:hint="default"/>
          <w:lang w:val="id-ID"/>
        </w:rPr>
      </w:pP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spacing w:before="0" w:after="0" w:line="240" w:lineRule="auto"/>
        <w:ind w:left="0" w:right="0" w:firstLine="0"/>
        <w:jc w:val="both"/>
        <w:rPr>
          <w:rFonts w:ascii="Arial" w:hAnsi="Arial" w:eastAsia="Arial" w:cs="Arial"/>
          <w:b/>
          <w:i w:val="0"/>
          <w:smallCaps w:val="0"/>
          <w:strike w:val="0"/>
          <w:color w:val="000000"/>
          <w:sz w:val="24"/>
          <w:szCs w:val="24"/>
          <w:u w:val="none"/>
          <w:shd w:val="clear" w:fill="auto"/>
          <w:vertAlign w:val="baseline"/>
        </w:rPr>
      </w:pPr>
      <w:bookmarkStart w:id="0" w:name="_GoBack"/>
      <w:r>
        <w:rPr>
          <w:rFonts w:ascii="Arial" w:hAnsi="Arial" w:eastAsia="Arial" w:cs="Arial"/>
          <w:b/>
          <w:i w:val="0"/>
          <w:smallCaps w:val="0"/>
          <w:strike w:val="0"/>
          <w:color w:val="000000"/>
          <w:sz w:val="24"/>
          <w:szCs w:val="24"/>
          <w:u w:val="none"/>
          <w:shd w:val="clear" w:fill="auto"/>
          <w:vertAlign w:val="baseline"/>
          <w:rtl w:val="0"/>
        </w:rPr>
        <w:t>DAFTAR PUSTAKA</w:t>
      </w:r>
    </w:p>
    <w:p>
      <w:pPr>
        <w:keepNext w:val="0"/>
        <w:keepLines w:val="0"/>
        <w:pageBreakBefore w:val="0"/>
        <w:widowControl/>
        <w:kinsoku/>
        <w:wordWrap/>
        <w:overflowPunct/>
        <w:topLinePunct w:val="0"/>
        <w:autoSpaceDE/>
        <w:autoSpaceDN/>
        <w:bidi w:val="0"/>
        <w:adjustRightInd/>
        <w:snapToGrid/>
        <w:spacing w:after="0" w:line="240" w:lineRule="auto"/>
        <w:ind w:left="567" w:hanging="567"/>
        <w:jc w:val="both"/>
        <w:textAlignment w:val="auto"/>
        <w:rPr>
          <w:rFonts w:hint="default" w:ascii="Arial" w:hAnsi="Arial" w:eastAsia="Times New Roman" w:cs="Arial"/>
          <w:i w:val="0"/>
          <w:iCs w:val="0"/>
          <w:color w:val="111111"/>
          <w:sz w:val="24"/>
          <w:szCs w:val="24"/>
          <w:lang w:eastAsia="en-AU"/>
        </w:rPr>
      </w:pPr>
      <w:r>
        <w:rPr>
          <w:rFonts w:hint="default" w:ascii="Arial" w:hAnsi="Arial" w:eastAsia="Times New Roman" w:cs="Arial"/>
          <w:i w:val="0"/>
          <w:iCs w:val="0"/>
          <w:color w:val="111111"/>
          <w:sz w:val="24"/>
          <w:szCs w:val="24"/>
          <w:lang w:eastAsia="en-AU"/>
        </w:rPr>
        <w:t xml:space="preserve">Dutta, A., Scguri-Geist, C., &amp; Kundu, M., (2009). Coordination of postsecondary </w:t>
      </w:r>
      <w:r>
        <w:rPr>
          <w:rFonts w:hint="default" w:ascii="Arial" w:hAnsi="Arial" w:cs="Arial"/>
          <w:i w:val="0"/>
          <w:iCs w:val="0"/>
          <w:sz w:val="24"/>
          <w:szCs w:val="24"/>
        </w:rPr>
        <w:t>transition</w:t>
      </w:r>
      <w:r>
        <w:rPr>
          <w:rFonts w:hint="default" w:ascii="Arial" w:hAnsi="Arial" w:eastAsia="Times New Roman" w:cs="Arial"/>
          <w:i w:val="0"/>
          <w:iCs w:val="0"/>
          <w:color w:val="111111"/>
          <w:sz w:val="24"/>
          <w:szCs w:val="24"/>
          <w:lang w:eastAsia="en-AU"/>
        </w:rPr>
        <w:t xml:space="preserve"> services for students with disability. Journal of Rehabilitation, 75, 1,10-17.</w:t>
      </w:r>
    </w:p>
    <w:p>
      <w:pPr>
        <w:keepNext w:val="0"/>
        <w:keepLines w:val="0"/>
        <w:pageBreakBefore w:val="0"/>
        <w:widowControl/>
        <w:kinsoku/>
        <w:wordWrap/>
        <w:overflowPunct/>
        <w:topLinePunct w:val="0"/>
        <w:autoSpaceDE/>
        <w:autoSpaceDN/>
        <w:bidi w:val="0"/>
        <w:adjustRightInd/>
        <w:snapToGrid/>
        <w:spacing w:after="0" w:line="240" w:lineRule="auto"/>
        <w:ind w:left="567" w:hanging="567"/>
        <w:jc w:val="both"/>
        <w:textAlignment w:val="auto"/>
        <w:rPr>
          <w:rFonts w:hint="default" w:ascii="Arial" w:hAnsi="Arial" w:eastAsia="Times New Roman" w:cs="Arial"/>
          <w:i w:val="0"/>
          <w:iCs w:val="0"/>
          <w:color w:val="111111"/>
          <w:sz w:val="24"/>
          <w:szCs w:val="24"/>
          <w:lang w:eastAsia="en-AU"/>
        </w:rPr>
      </w:pPr>
      <w:r>
        <w:rPr>
          <w:rFonts w:hint="default" w:ascii="Arial" w:hAnsi="Arial" w:eastAsia="Times New Roman" w:cs="Arial"/>
          <w:i w:val="0"/>
          <w:iCs w:val="0"/>
          <w:color w:val="111111"/>
          <w:sz w:val="24"/>
          <w:szCs w:val="24"/>
          <w:lang w:eastAsia="en-AU"/>
        </w:rPr>
        <w:t>Foreman, P. (2008). Inclusion in Action. Melbourne: Cengage Learning Australia.</w:t>
      </w:r>
    </w:p>
    <w:p>
      <w:pPr>
        <w:keepNext w:val="0"/>
        <w:keepLines w:val="0"/>
        <w:pageBreakBefore w:val="0"/>
        <w:widowControl/>
        <w:kinsoku/>
        <w:wordWrap/>
        <w:overflowPunct/>
        <w:topLinePunct w:val="0"/>
        <w:autoSpaceDE/>
        <w:autoSpaceDN/>
        <w:bidi w:val="0"/>
        <w:adjustRightInd/>
        <w:snapToGrid/>
        <w:spacing w:after="0" w:line="240" w:lineRule="auto"/>
        <w:ind w:left="567" w:hanging="567"/>
        <w:jc w:val="both"/>
        <w:textAlignment w:val="auto"/>
        <w:rPr>
          <w:rFonts w:hint="default" w:ascii="Arial" w:hAnsi="Arial" w:cs="Arial"/>
          <w:i w:val="0"/>
          <w:iCs w:val="0"/>
          <w:sz w:val="24"/>
          <w:szCs w:val="24"/>
        </w:rPr>
      </w:pPr>
      <w:r>
        <w:rPr>
          <w:rFonts w:hint="default" w:ascii="Arial" w:hAnsi="Arial" w:cs="Arial"/>
          <w:i w:val="0"/>
          <w:iCs w:val="0"/>
          <w:sz w:val="24"/>
          <w:szCs w:val="24"/>
        </w:rPr>
        <w:t xml:space="preserve">Getzel, E., &amp; Briel, L. (2013). Pursuing postsecondary education opportunities for individuals with disabilities. In P. Wehman (ed.), Life beyond the classroom: Transition </w:t>
      </w:r>
      <w:r>
        <w:rPr>
          <w:rFonts w:hint="default" w:ascii="Arial" w:hAnsi="Arial" w:eastAsia="Times New Roman" w:cs="Arial"/>
          <w:i w:val="0"/>
          <w:iCs w:val="0"/>
          <w:color w:val="111111"/>
          <w:sz w:val="24"/>
          <w:szCs w:val="24"/>
          <w:lang w:eastAsia="en-AU"/>
        </w:rPr>
        <w:t>strategies</w:t>
      </w:r>
      <w:r>
        <w:rPr>
          <w:rFonts w:hint="default" w:ascii="Arial" w:hAnsi="Arial" w:cs="Arial"/>
          <w:i w:val="0"/>
          <w:iCs w:val="0"/>
          <w:sz w:val="24"/>
          <w:szCs w:val="24"/>
        </w:rPr>
        <w:t xml:space="preserve"> for young people with disabilities. Baltimore, MD: Paul H Brookes Publishing Co.</w:t>
      </w:r>
    </w:p>
    <w:p>
      <w:pPr>
        <w:keepNext w:val="0"/>
        <w:keepLines w:val="0"/>
        <w:pageBreakBefore w:val="0"/>
        <w:widowControl/>
        <w:kinsoku/>
        <w:wordWrap/>
        <w:overflowPunct/>
        <w:topLinePunct w:val="0"/>
        <w:autoSpaceDE/>
        <w:autoSpaceDN/>
        <w:bidi w:val="0"/>
        <w:adjustRightInd/>
        <w:snapToGrid/>
        <w:spacing w:after="0" w:line="240" w:lineRule="auto"/>
        <w:ind w:left="720" w:right="-13" w:hanging="735"/>
        <w:textAlignment w:val="auto"/>
        <w:rPr>
          <w:rFonts w:hint="default" w:ascii="Arial" w:hAnsi="Arial" w:cs="Arial"/>
          <w:i w:val="0"/>
          <w:iCs w:val="0"/>
          <w:sz w:val="24"/>
          <w:szCs w:val="24"/>
        </w:rPr>
      </w:pPr>
      <w:r>
        <w:rPr>
          <w:rFonts w:hint="default" w:ascii="Arial" w:hAnsi="Arial" w:cs="Arial"/>
          <w:i w:val="0"/>
          <w:iCs w:val="0"/>
          <w:sz w:val="24"/>
          <w:szCs w:val="24"/>
        </w:rPr>
        <w:t xml:space="preserve">Harahap, R. M., &amp; Lelo, L. (2020). Implementasi Elemen Desain Ruang Fisik bagi Mahasiswa Tuli di Perguruan Tinggi Jakarta. Jurnal Desain, 8(1), 1. </w:t>
      </w:r>
      <w:r>
        <w:rPr>
          <w:rFonts w:hint="default" w:ascii="Arial" w:hAnsi="Arial" w:cs="Arial"/>
          <w:i w:val="0"/>
          <w:iCs w:val="0"/>
          <w:sz w:val="24"/>
          <w:szCs w:val="24"/>
        </w:rPr>
        <w:fldChar w:fldCharType="begin"/>
      </w:r>
      <w:r>
        <w:rPr>
          <w:rFonts w:hint="default" w:ascii="Arial" w:hAnsi="Arial" w:cs="Arial"/>
          <w:i w:val="0"/>
          <w:iCs w:val="0"/>
          <w:sz w:val="24"/>
          <w:szCs w:val="24"/>
        </w:rPr>
        <w:instrText xml:space="preserve"> HYPERLINK "https://doi.org/10.30998/jd.v8i1.6388" </w:instrText>
      </w:r>
      <w:r>
        <w:rPr>
          <w:rFonts w:hint="default" w:ascii="Arial" w:hAnsi="Arial" w:cs="Arial"/>
          <w:i w:val="0"/>
          <w:iCs w:val="0"/>
          <w:sz w:val="24"/>
          <w:szCs w:val="24"/>
        </w:rPr>
        <w:fldChar w:fldCharType="separate"/>
      </w:r>
      <w:r>
        <w:rPr>
          <w:rStyle w:val="19"/>
          <w:rFonts w:hint="default" w:ascii="Arial" w:hAnsi="Arial" w:cs="Arial"/>
          <w:i w:val="0"/>
          <w:iCs w:val="0"/>
          <w:sz w:val="24"/>
          <w:szCs w:val="24"/>
        </w:rPr>
        <w:t>https://doi.org/10.30998/jd.v8i1.6388</w:t>
      </w:r>
      <w:r>
        <w:rPr>
          <w:rFonts w:hint="default" w:ascii="Arial" w:hAnsi="Arial" w:cs="Arial"/>
          <w:i w:val="0"/>
          <w:iCs w:val="0"/>
          <w:sz w:val="24"/>
          <w:szCs w:val="24"/>
        </w:rPr>
        <w:fldChar w:fldCharType="end"/>
      </w:r>
    </w:p>
    <w:p>
      <w:pPr>
        <w:keepNext w:val="0"/>
        <w:keepLines w:val="0"/>
        <w:pageBreakBefore w:val="0"/>
        <w:widowControl/>
        <w:kinsoku/>
        <w:wordWrap/>
        <w:overflowPunct/>
        <w:topLinePunct w:val="0"/>
        <w:autoSpaceDE/>
        <w:autoSpaceDN/>
        <w:bidi w:val="0"/>
        <w:adjustRightInd/>
        <w:snapToGrid/>
        <w:spacing w:after="0" w:line="240" w:lineRule="auto"/>
        <w:ind w:left="686" w:hanging="701"/>
        <w:jc w:val="both"/>
        <w:textAlignment w:val="auto"/>
        <w:rPr>
          <w:rFonts w:hint="default" w:ascii="Arial" w:hAnsi="Arial" w:cs="Arial"/>
          <w:i w:val="0"/>
          <w:iCs w:val="0"/>
          <w:sz w:val="24"/>
          <w:szCs w:val="24"/>
        </w:rPr>
      </w:pPr>
      <w:r>
        <w:rPr>
          <w:rFonts w:hint="default" w:ascii="Arial" w:hAnsi="Arial" w:cs="Arial"/>
          <w:i w:val="0"/>
          <w:iCs w:val="0"/>
          <w:color w:val="000000"/>
          <w:sz w:val="24"/>
          <w:szCs w:val="24"/>
        </w:rPr>
        <w:t xml:space="preserve">Harahap, RM, et al. (2019). Kajian Penerapan Desain Universal pada Ruang Kuliah bagi Disabilitas Pendengaran di Perguruan Tinggi (Studi Kasus : Ruang Kuliah Gedung CADL Di ITB). Jurnal Narada. ISSN : 2477-5134. Posted: 2019-11-30. Vol. 6, No. 1, 2019.PP 1-26. </w:t>
      </w:r>
      <w:r>
        <w:rPr>
          <w:rFonts w:hint="default" w:ascii="Arial" w:hAnsi="Arial" w:cs="Arial"/>
          <w:i w:val="0"/>
          <w:iCs w:val="0"/>
          <w:color w:val="000000"/>
          <w:sz w:val="24"/>
          <w:szCs w:val="24"/>
          <w:shd w:val="clear" w:color="auto" w:fill="FFFFFF"/>
        </w:rPr>
        <w:t>DOI: </w:t>
      </w:r>
      <w:r>
        <w:rPr>
          <w:rFonts w:hint="default" w:ascii="Arial" w:hAnsi="Arial" w:cs="Arial"/>
          <w:i w:val="0"/>
          <w:iCs w:val="0"/>
          <w:sz w:val="24"/>
          <w:szCs w:val="24"/>
        </w:rPr>
        <w:fldChar w:fldCharType="begin"/>
      </w:r>
      <w:r>
        <w:rPr>
          <w:rFonts w:hint="default" w:ascii="Arial" w:hAnsi="Arial" w:cs="Arial"/>
          <w:i w:val="0"/>
          <w:iCs w:val="0"/>
          <w:sz w:val="24"/>
          <w:szCs w:val="24"/>
        </w:rPr>
        <w:instrText xml:space="preserve"> HYPERLINK "https://dx.doi.org/10.22441/narada.2019.v6.i1.001" </w:instrText>
      </w:r>
      <w:r>
        <w:rPr>
          <w:rFonts w:hint="default" w:ascii="Arial" w:hAnsi="Arial" w:cs="Arial"/>
          <w:i w:val="0"/>
          <w:iCs w:val="0"/>
          <w:sz w:val="24"/>
          <w:szCs w:val="24"/>
        </w:rPr>
        <w:fldChar w:fldCharType="separate"/>
      </w:r>
      <w:r>
        <w:rPr>
          <w:rStyle w:val="19"/>
          <w:rFonts w:hint="default" w:ascii="Arial" w:hAnsi="Arial" w:cs="Arial"/>
          <w:i w:val="0"/>
          <w:iCs w:val="0"/>
          <w:color w:val="000000"/>
          <w:sz w:val="24"/>
          <w:szCs w:val="24"/>
          <w:shd w:val="clear" w:color="auto" w:fill="FFFFFF"/>
        </w:rPr>
        <w:t>http://dx.doi.org/10.22441/narada.2019.v6.i1.001</w:t>
      </w:r>
      <w:r>
        <w:rPr>
          <w:rStyle w:val="19"/>
          <w:rFonts w:hint="default" w:ascii="Arial" w:hAnsi="Arial" w:cs="Arial"/>
          <w:i w:val="0"/>
          <w:iCs w:val="0"/>
          <w:color w:val="000000"/>
          <w:sz w:val="24"/>
          <w:szCs w:val="24"/>
          <w:u w:val="none"/>
          <w:shd w:val="clear" w:color="auto" w:fill="FFFFFF"/>
        </w:rPr>
        <w:fldChar w:fldCharType="end"/>
      </w:r>
      <w:r>
        <w:rPr>
          <w:rFonts w:hint="default" w:ascii="Arial" w:hAnsi="Arial" w:cs="Arial"/>
          <w:i w:val="0"/>
          <w:iCs w:val="0"/>
          <w:sz w:val="24"/>
          <w:szCs w:val="24"/>
        </w:rPr>
        <w:t>Peraturan Menteri PUPR No 14/M/PRT/2017. (2017) : Kemudahan persyaratan bangunan, buku Pedoman</w:t>
      </w:r>
      <w:r>
        <w:rPr>
          <w:rFonts w:hint="default" w:ascii="Arial" w:hAnsi="Arial" w:eastAsia="Courier New" w:cs="Arial"/>
          <w:i w:val="0"/>
          <w:iCs w:val="0"/>
          <w:sz w:val="24"/>
          <w:szCs w:val="24"/>
        </w:rPr>
        <w:t xml:space="preserve"> Kementerian PU RI,  Jakarta.</w:t>
      </w:r>
    </w:p>
    <w:p>
      <w:pPr>
        <w:keepNext w:val="0"/>
        <w:keepLines w:val="0"/>
        <w:pageBreakBefore w:val="0"/>
        <w:widowControl/>
        <w:kinsoku/>
        <w:wordWrap/>
        <w:overflowPunct/>
        <w:topLinePunct w:val="0"/>
        <w:autoSpaceDE/>
        <w:autoSpaceDN/>
        <w:bidi w:val="0"/>
        <w:adjustRightInd/>
        <w:snapToGrid/>
        <w:spacing w:after="0" w:line="240" w:lineRule="auto"/>
        <w:ind w:left="686" w:hanging="701"/>
        <w:jc w:val="both"/>
        <w:textAlignment w:val="auto"/>
        <w:rPr>
          <w:rFonts w:hint="default" w:ascii="Arial" w:hAnsi="Arial" w:cs="Arial"/>
          <w:i w:val="0"/>
          <w:iCs w:val="0"/>
          <w:sz w:val="24"/>
          <w:szCs w:val="24"/>
        </w:rPr>
      </w:pPr>
      <w:r>
        <w:rPr>
          <w:rFonts w:hint="default" w:ascii="Arial" w:hAnsi="Arial" w:cs="Arial"/>
          <w:i w:val="0"/>
          <w:iCs w:val="0"/>
          <w:sz w:val="24"/>
          <w:szCs w:val="24"/>
        </w:rPr>
        <w:t>Peraturan Menteri Riset dan Teknologi Dikti  No 46 tahun 2017. (2017):</w:t>
      </w:r>
      <w:r>
        <w:rPr>
          <w:rFonts w:hint="default" w:ascii="Arial" w:hAnsi="Arial" w:eastAsia="Courier New" w:cs="Arial"/>
          <w:i w:val="0"/>
          <w:iCs w:val="0"/>
          <w:sz w:val="24"/>
          <w:szCs w:val="24"/>
        </w:rPr>
        <w:t xml:space="preserve"> Pendidikan khusus dan pendidikan layanan khusus di perguruan tinggi.</w:t>
      </w:r>
    </w:p>
    <w:p>
      <w:pPr>
        <w:keepNext w:val="0"/>
        <w:keepLines w:val="0"/>
        <w:pageBreakBefore w:val="0"/>
        <w:widowControl/>
        <w:kinsoku/>
        <w:wordWrap/>
        <w:overflowPunct/>
        <w:topLinePunct w:val="0"/>
        <w:autoSpaceDE/>
        <w:autoSpaceDN/>
        <w:bidi w:val="0"/>
        <w:adjustRightInd/>
        <w:snapToGrid/>
        <w:spacing w:after="0" w:line="240" w:lineRule="auto"/>
        <w:ind w:left="567" w:hanging="567"/>
        <w:jc w:val="both"/>
        <w:textAlignment w:val="auto"/>
        <w:rPr>
          <w:rFonts w:hint="default" w:ascii="Arial" w:hAnsi="Arial" w:cs="Arial"/>
          <w:i w:val="0"/>
          <w:iCs w:val="0"/>
          <w:sz w:val="24"/>
          <w:szCs w:val="24"/>
        </w:rPr>
      </w:pPr>
      <w:r>
        <w:rPr>
          <w:rFonts w:hint="default" w:ascii="Arial" w:hAnsi="Arial" w:cs="Arial"/>
          <w:i w:val="0"/>
          <w:iCs w:val="0"/>
          <w:sz w:val="24"/>
          <w:szCs w:val="24"/>
        </w:rPr>
        <w:t>Rizky, Ulfa Fatmala, (2015). Kebijakan Kampus Inklusif bagi Penyandang Disabilitas: Studi tentang Advokasi Kebijakan Kampus Inklusif di Univ. Brawijaya. Indonesian Journal of Disability Studies, Vol. 2 No. 1</w:t>
      </w:r>
    </w:p>
    <w:p>
      <w:pPr>
        <w:keepNext w:val="0"/>
        <w:keepLines w:val="0"/>
        <w:pageBreakBefore w:val="0"/>
        <w:widowControl/>
        <w:kinsoku/>
        <w:wordWrap/>
        <w:overflowPunct/>
        <w:topLinePunct w:val="0"/>
        <w:autoSpaceDE/>
        <w:autoSpaceDN/>
        <w:bidi w:val="0"/>
        <w:adjustRightInd/>
        <w:snapToGrid/>
        <w:spacing w:after="0" w:line="240" w:lineRule="auto"/>
        <w:ind w:left="567" w:hanging="567"/>
        <w:jc w:val="both"/>
        <w:textAlignment w:val="auto"/>
        <w:rPr>
          <w:rFonts w:hint="default" w:ascii="Arial" w:hAnsi="Arial" w:cs="Arial"/>
          <w:i w:val="0"/>
          <w:iCs w:val="0"/>
          <w:sz w:val="24"/>
          <w:szCs w:val="24"/>
        </w:rPr>
      </w:pPr>
      <w:r>
        <w:rPr>
          <w:rFonts w:hint="default" w:ascii="Arial" w:hAnsi="Arial" w:cs="Arial"/>
          <w:i w:val="0"/>
          <w:iCs w:val="0"/>
          <w:sz w:val="24"/>
          <w:szCs w:val="24"/>
        </w:rPr>
        <w:t>Undang-Undang Dasar Republik Indonesia 1945</w:t>
      </w:r>
    </w:p>
    <w:p>
      <w:pPr>
        <w:keepNext w:val="0"/>
        <w:keepLines w:val="0"/>
        <w:pageBreakBefore w:val="0"/>
        <w:widowControl/>
        <w:kinsoku/>
        <w:wordWrap/>
        <w:overflowPunct/>
        <w:topLinePunct w:val="0"/>
        <w:autoSpaceDE/>
        <w:autoSpaceDN/>
        <w:bidi w:val="0"/>
        <w:adjustRightInd/>
        <w:snapToGrid/>
        <w:spacing w:after="0" w:line="240" w:lineRule="auto"/>
        <w:ind w:left="567" w:hanging="567"/>
        <w:jc w:val="both"/>
        <w:textAlignment w:val="auto"/>
        <w:rPr>
          <w:rFonts w:hint="default" w:ascii="Arial" w:hAnsi="Arial" w:cs="Arial"/>
          <w:i w:val="0"/>
          <w:iCs w:val="0"/>
          <w:sz w:val="24"/>
          <w:szCs w:val="24"/>
        </w:rPr>
      </w:pPr>
      <w:r>
        <w:rPr>
          <w:rFonts w:hint="default" w:ascii="Arial" w:hAnsi="Arial" w:cs="Arial"/>
          <w:i w:val="0"/>
          <w:iCs w:val="0"/>
          <w:sz w:val="24"/>
          <w:szCs w:val="24"/>
        </w:rPr>
        <w:t xml:space="preserve">Undang-Undang Nomor 20 Tahun 2003. Undang-undang  Sistem Pendidikan Nasional. Jakarta </w:t>
      </w:r>
    </w:p>
    <w:p>
      <w:pPr>
        <w:keepNext w:val="0"/>
        <w:keepLines w:val="0"/>
        <w:pageBreakBefore w:val="0"/>
        <w:widowControl/>
        <w:kinsoku/>
        <w:wordWrap/>
        <w:overflowPunct/>
        <w:topLinePunct w:val="0"/>
        <w:autoSpaceDE/>
        <w:autoSpaceDN/>
        <w:bidi w:val="0"/>
        <w:adjustRightInd/>
        <w:snapToGrid/>
        <w:spacing w:after="0" w:line="240" w:lineRule="auto"/>
        <w:ind w:left="567" w:hanging="567"/>
        <w:jc w:val="both"/>
        <w:textAlignment w:val="auto"/>
        <w:rPr>
          <w:rFonts w:hint="default" w:ascii="Arial" w:hAnsi="Arial" w:cs="Arial"/>
          <w:i w:val="0"/>
          <w:iCs w:val="0"/>
          <w:sz w:val="24"/>
          <w:szCs w:val="24"/>
        </w:rPr>
      </w:pPr>
      <w:r>
        <w:rPr>
          <w:rFonts w:hint="default" w:ascii="Arial" w:hAnsi="Arial" w:cs="Arial"/>
          <w:i w:val="0"/>
          <w:iCs w:val="0"/>
          <w:sz w:val="24"/>
          <w:szCs w:val="24"/>
        </w:rPr>
        <w:t xml:space="preserve">Undang-Undang Nomor 19 tahun 2011. Pengesahan Konvensi Hak-hak Penyandang Disabilitas. Jakarta </w:t>
      </w:r>
    </w:p>
    <w:p>
      <w:pPr>
        <w:keepNext w:val="0"/>
        <w:keepLines w:val="0"/>
        <w:pageBreakBefore w:val="0"/>
        <w:widowControl/>
        <w:kinsoku/>
        <w:wordWrap/>
        <w:overflowPunct/>
        <w:topLinePunct w:val="0"/>
        <w:autoSpaceDE/>
        <w:autoSpaceDN/>
        <w:bidi w:val="0"/>
        <w:adjustRightInd/>
        <w:snapToGrid/>
        <w:spacing w:after="0" w:line="240" w:lineRule="auto"/>
        <w:ind w:left="567" w:hanging="567"/>
        <w:jc w:val="both"/>
        <w:textAlignment w:val="auto"/>
        <w:rPr>
          <w:rFonts w:hint="default" w:ascii="Arial" w:hAnsi="Arial" w:cs="Arial"/>
          <w:i w:val="0"/>
          <w:iCs w:val="0"/>
          <w:sz w:val="24"/>
          <w:szCs w:val="24"/>
          <w:lang w:val="id-ID"/>
        </w:rPr>
      </w:pPr>
      <w:r>
        <w:rPr>
          <w:rFonts w:hint="default" w:ascii="Arial" w:hAnsi="Arial" w:cs="Arial"/>
          <w:i w:val="0"/>
          <w:iCs w:val="0"/>
          <w:sz w:val="24"/>
          <w:szCs w:val="24"/>
        </w:rPr>
        <w:t>Undang-Undang Republik Indonesia No 8 Tahun 2016 tentang Penyandang Disabilitas</w:t>
      </w:r>
    </w:p>
    <w:bookmarkEnd w:id="0"/>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418" w:header="709" w:footer="709" w:gutter="0"/>
      <w:pgNumType w:start="1"/>
      <w:cols w:space="720" w:num="1"/>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Tahoma">
    <w:panose1 w:val="020B0604030504040204"/>
    <w:charset w:val="00"/>
    <w:family w:val="auto"/>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OpenSymbol">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 w:name="MS Mincho">
    <w:panose1 w:val="02020609040205080304"/>
    <w:charset w:val="80"/>
    <w:family w:val="auto"/>
    <w:pitch w:val="default"/>
    <w:sig w:usb0="E00002FF" w:usb1="6AC7FDFB" w:usb2="08000012" w:usb3="00000000" w:csb0="4002009F" w:csb1="DFD70000"/>
  </w:font>
  <w:font w:name="Arial Narrow">
    <w:panose1 w:val="020B0606020202030204"/>
    <w:charset w:val="00"/>
    <w:family w:val="auto"/>
    <w:pitch w:val="default"/>
    <w:sig w:usb0="00000287" w:usb1="000008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b w:val="0"/>
        <w:i/>
        <w:smallCaps w:val="0"/>
        <w:strike w:val="0"/>
        <w:color w:val="000000"/>
        <w:sz w:val="24"/>
        <w:szCs w:val="24"/>
        <w:u w:val="none"/>
        <w:shd w:val="clear" w:fill="auto"/>
        <w:vertAlign w:val="baseline"/>
      </w:rPr>
    </w:pPr>
  </w:p>
  <w:tbl>
    <w:tblPr>
      <w:tblStyle w:val="252"/>
      <w:tblW w:w="9070"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115" w:type="dxa"/>
        <w:bottom w:w="0" w:type="dxa"/>
        <w:right w:w="115" w:type="dxa"/>
      </w:tblCellMar>
    </w:tblPr>
    <w:tblGrid>
      <w:gridCol w:w="8321"/>
      <w:gridCol w:w="74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15" w:type="dxa"/>
          <w:bottom w:w="0" w:type="dxa"/>
          <w:right w:w="115" w:type="dxa"/>
        </w:tblCellMar>
      </w:tblPrEx>
      <w:trPr>
        <w:jc w:val="center"/>
      </w:trPr>
      <w:tc>
        <w:tcPr>
          <w:shd w:val="clear" w:color="auto" w:fill="auto"/>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7938"/>
              <w:tab w:val="right" w:pos="9026"/>
            </w:tabs>
            <w:spacing w:before="0" w:after="0" w:line="240" w:lineRule="auto"/>
            <w:ind w:left="0" w:right="0" w:firstLine="0"/>
            <w:jc w:val="right"/>
            <w:rPr>
              <w:rFonts w:ascii="Arial Narrow" w:hAnsi="Arial Narrow" w:eastAsia="Arial Narrow" w:cs="Arial Narrow"/>
              <w:b/>
              <w:i w:val="0"/>
              <w:smallCaps w:val="0"/>
              <w:strike w:val="0"/>
              <w:color w:val="000000"/>
              <w:sz w:val="18"/>
              <w:szCs w:val="18"/>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 xml:space="preserve">Fulan, F., Fulan, S., &amp; Fulan, Y.M., (2019). Judul Naskah. Jurnal Abdi Masyarakat.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7938"/>
              <w:tab w:val="right" w:pos="9026"/>
            </w:tabs>
            <w:spacing w:before="0" w:after="0" w:line="240" w:lineRule="auto"/>
            <w:ind w:left="0" w:right="0" w:firstLine="0"/>
            <w:jc w:val="right"/>
            <w:rPr>
              <w:rFonts w:ascii="Tahoma" w:hAnsi="Tahoma" w:eastAsia="Tahoma" w:cs="Tahoma"/>
              <w:b w:val="0"/>
              <w:i w:val="0"/>
              <w:smallCaps w:val="0"/>
              <w:strike w:val="0"/>
              <w:color w:val="000000"/>
              <w:sz w:val="20"/>
              <w:szCs w:val="20"/>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Volume 1 (1), 1-10</w:t>
          </w:r>
        </w:p>
      </w:tc>
      <w:tc>
        <w:tcPr>
          <w:shd w:val="clear" w:color="auto" w:fill="auto"/>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7938"/>
              <w:tab w:val="right" w:pos="9026"/>
            </w:tabs>
            <w:spacing w:before="0" w:after="0" w:line="240" w:lineRule="auto"/>
            <w:ind w:left="0" w:right="0" w:firstLine="0"/>
            <w:jc w:val="right"/>
            <w:rPr>
              <w:rFonts w:ascii="Tahoma" w:hAnsi="Tahoma" w:eastAsia="Tahoma" w:cs="Tahoma"/>
              <w:b w:val="0"/>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Pr>
            <w:fldChar w:fldCharType="begin"/>
          </w:r>
          <w:r>
            <w:rPr>
              <w:rFonts w:ascii="Tahoma" w:hAnsi="Tahoma" w:eastAsia="Tahoma" w:cs="Tahoma"/>
              <w:b/>
              <w:i w:val="0"/>
              <w:smallCaps w:val="0"/>
              <w:strike w:val="0"/>
              <w:color w:val="000000"/>
              <w:sz w:val="24"/>
              <w:szCs w:val="24"/>
              <w:u w:val="none"/>
              <w:shd w:val="clear" w:fill="auto"/>
              <w:vertAlign w:val="baseline"/>
            </w:rPr>
            <w:instrText xml:space="preserve">PAGE</w:instrText>
          </w:r>
          <w:r>
            <w:rPr>
              <w:rFonts w:ascii="Tahoma" w:hAnsi="Tahoma" w:eastAsia="Tahoma" w:cs="Tahoma"/>
              <w:b/>
              <w:i w:val="0"/>
              <w:smallCaps w:val="0"/>
              <w:strike w:val="0"/>
              <w:color w:val="000000"/>
              <w:sz w:val="24"/>
              <w:szCs w:val="24"/>
              <w:u w:val="none"/>
              <w:shd w:val="clear" w:fill="auto"/>
              <w:vertAlign w:val="baseline"/>
            </w:rPr>
            <w:fldChar w:fldCharType="separate"/>
          </w:r>
          <w:r>
            <w:rPr>
              <w:rFonts w:ascii="Tahoma" w:hAnsi="Tahoma" w:eastAsia="Tahoma" w:cs="Tahoma"/>
              <w:b/>
              <w:i w:val="0"/>
              <w:smallCaps w:val="0"/>
              <w:strike w:val="0"/>
              <w:color w:val="000000"/>
              <w:sz w:val="24"/>
              <w:szCs w:val="24"/>
              <w:u w:val="none"/>
              <w:shd w:val="clear" w:fill="auto"/>
              <w:vertAlign w:val="baseline"/>
            </w:rPr>
            <w:fldChar w:fldCharType="end"/>
          </w: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 w:val="right" w:pos="9071"/>
      </w:tabs>
      <w:spacing w:before="0" w:after="200" w:line="288" w:lineRule="auto"/>
      <w:ind w:left="0" w:right="0" w:firstLine="0"/>
      <w:jc w:val="both"/>
      <w:rPr>
        <w:rFonts w:ascii="Calibri" w:hAnsi="Calibri" w:eastAsia="Calibri" w:cs="Calibri"/>
        <w:b w:val="0"/>
        <w:i/>
        <w:smallCaps w:val="0"/>
        <w:strike w:val="0"/>
        <w:color w:val="000000"/>
        <w:sz w:val="18"/>
        <w:szCs w:val="18"/>
        <w:u w:val="none"/>
        <w:shd w:val="clear" w:fill="auto"/>
        <w:vertAlign w:val="baseli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Calibri" w:hAnsi="Calibri" w:eastAsia="Calibri" w:cs="Calibri"/>
        <w:b w:val="0"/>
        <w:i/>
        <w:smallCaps w:val="0"/>
        <w:strike w:val="0"/>
        <w:color w:val="000000"/>
        <w:sz w:val="20"/>
        <w:szCs w:val="20"/>
        <w:u w:val="none"/>
        <w:shd w:val="clear" w:fill="auto"/>
        <w:vertAlign w:val="baseline"/>
      </w:rPr>
    </w:pPr>
  </w:p>
  <w:tbl>
    <w:tblPr>
      <w:tblStyle w:val="250"/>
      <w:tblW w:w="9070"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115" w:type="dxa"/>
        <w:bottom w:w="0" w:type="dxa"/>
        <w:right w:w="115" w:type="dxa"/>
      </w:tblCellMar>
    </w:tblPr>
    <w:tblGrid>
      <w:gridCol w:w="751"/>
      <w:gridCol w:w="831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15" w:type="dxa"/>
          <w:bottom w:w="0" w:type="dxa"/>
          <w:right w:w="115" w:type="dxa"/>
        </w:tblCellMar>
      </w:tblPrEx>
      <w:trPr>
        <w:jc w:val="center"/>
      </w:trPr>
      <w:tc>
        <w:tcPr>
          <w:shd w:val="clear" w:color="auto" w:fill="auto"/>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7938"/>
              <w:tab w:val="right" w:pos="9026"/>
            </w:tabs>
            <w:spacing w:before="0" w:after="0" w:line="240" w:lineRule="auto"/>
            <w:ind w:left="0" w:right="0" w:firstLine="0"/>
            <w:jc w:val="left"/>
            <w:rPr>
              <w:rFonts w:ascii="Times New Roman" w:hAnsi="Times New Roman" w:eastAsia="Times New Roman" w:cs="Times New Roman"/>
              <w:b w:val="0"/>
              <w:i w:val="0"/>
              <w:smallCaps w:val="0"/>
              <w:strike w:val="0"/>
              <w:color w:val="000000"/>
              <w:sz w:val="24"/>
              <w:szCs w:val="24"/>
              <w:u w:val="none"/>
              <w:shd w:val="clear" w:fill="auto"/>
              <w:vertAlign w:val="baseline"/>
            </w:rPr>
          </w:pPr>
          <w:r>
            <w:rPr>
              <w:rFonts w:ascii="Times New Roman" w:hAnsi="Times New Roman" w:eastAsia="Times New Roman" w:cs="Times New Roman"/>
              <w:b/>
              <w:i w:val="0"/>
              <w:smallCaps w:val="0"/>
              <w:strike w:val="0"/>
              <w:color w:val="000000"/>
              <w:sz w:val="24"/>
              <w:szCs w:val="24"/>
              <w:u w:val="none"/>
              <w:shd w:val="clear" w:fill="auto"/>
              <w:vertAlign w:val="baseline"/>
            </w:rPr>
            <w:fldChar w:fldCharType="begin"/>
          </w:r>
          <w:r>
            <w:rPr>
              <w:rFonts w:ascii="Times New Roman" w:hAnsi="Times New Roman" w:eastAsia="Times New Roman" w:cs="Times New Roman"/>
              <w:b/>
              <w:i w:val="0"/>
              <w:smallCaps w:val="0"/>
              <w:strike w:val="0"/>
              <w:color w:val="000000"/>
              <w:sz w:val="24"/>
              <w:szCs w:val="24"/>
              <w:u w:val="none"/>
              <w:shd w:val="clear" w:fill="auto"/>
              <w:vertAlign w:val="baseline"/>
            </w:rPr>
            <w:instrText xml:space="preserve">PAGE</w:instrText>
          </w:r>
          <w:r>
            <w:rPr>
              <w:rFonts w:ascii="Times New Roman" w:hAnsi="Times New Roman" w:eastAsia="Times New Roman" w:cs="Times New Roman"/>
              <w:b/>
              <w:i w:val="0"/>
              <w:smallCaps w:val="0"/>
              <w:strike w:val="0"/>
              <w:color w:val="000000"/>
              <w:sz w:val="24"/>
              <w:szCs w:val="24"/>
              <w:u w:val="none"/>
              <w:shd w:val="clear" w:fill="auto"/>
              <w:vertAlign w:val="baseline"/>
            </w:rPr>
            <w:fldChar w:fldCharType="separate"/>
          </w:r>
          <w:r>
            <w:rPr>
              <w:rFonts w:ascii="Times New Roman" w:hAnsi="Times New Roman" w:eastAsia="Times New Roman" w:cs="Times New Roman"/>
              <w:b/>
              <w:i w:val="0"/>
              <w:smallCaps w:val="0"/>
              <w:strike w:val="0"/>
              <w:color w:val="000000"/>
              <w:sz w:val="24"/>
              <w:szCs w:val="24"/>
              <w:u w:val="none"/>
              <w:shd w:val="clear" w:fill="auto"/>
              <w:vertAlign w:val="baseline"/>
            </w:rPr>
            <w:fldChar w:fldCharType="end"/>
          </w:r>
        </w:p>
      </w:tc>
      <w:tc>
        <w:tcPr>
          <w:shd w:val="clear" w:color="auto" w:fill="auto"/>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7938"/>
              <w:tab w:val="right" w:pos="9026"/>
            </w:tabs>
            <w:spacing w:before="0" w:after="0" w:line="240" w:lineRule="auto"/>
            <w:ind w:left="0" w:right="0" w:firstLine="0"/>
            <w:jc w:val="left"/>
            <w:rPr>
              <w:rFonts w:ascii="Arial Narrow" w:hAnsi="Arial Narrow" w:eastAsia="Arial Narrow" w:cs="Arial Narrow"/>
              <w:b/>
              <w:i w:val="0"/>
              <w:smallCaps w:val="0"/>
              <w:strike w:val="0"/>
              <w:color w:val="000000"/>
              <w:sz w:val="18"/>
              <w:szCs w:val="18"/>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 xml:space="preserve">Fulan, F., Fulan, S., &amp; Fulan, Y.M., (2019). Judul Naskah. Jurnal Abdi Masyarakat.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7938"/>
              <w:tab w:val="right" w:pos="9026"/>
            </w:tabs>
            <w:spacing w:before="0" w:after="0" w:line="240" w:lineRule="auto"/>
            <w:ind w:left="0" w:right="0" w:firstLine="0"/>
            <w:jc w:val="left"/>
            <w:rPr>
              <w:rFonts w:ascii="Times New Roman" w:hAnsi="Times New Roman" w:eastAsia="Times New Roman" w:cs="Times New Roman"/>
              <w:b w:val="0"/>
              <w:i w:val="0"/>
              <w:smallCaps w:val="0"/>
              <w:strike w:val="0"/>
              <w:color w:val="000000"/>
              <w:sz w:val="18"/>
              <w:szCs w:val="18"/>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Volume 1 (1), 1-10</w:t>
          </w: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 w:val="right" w:pos="9071"/>
      </w:tabs>
      <w:spacing w:before="0" w:after="200" w:line="288" w:lineRule="auto"/>
      <w:ind w:left="0" w:right="0" w:firstLine="0"/>
      <w:jc w:val="both"/>
      <w:rPr>
        <w:rFonts w:ascii="Times New Roman" w:hAnsi="Times New Roman" w:eastAsia="Times New Roman" w:cs="Times New Roman"/>
        <w:b w:val="0"/>
        <w:i/>
        <w:smallCaps w:val="0"/>
        <w:strike w:val="0"/>
        <w:color w:val="000000"/>
        <w:sz w:val="18"/>
        <w:szCs w:val="18"/>
        <w:u w:val="none"/>
        <w:shd w:val="clear" w:fill="auto"/>
        <w:vertAlign w:val="baseli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pBdr>
        <w:top w:val="none" w:color="auto" w:sz="0" w:space="0"/>
        <w:left w:val="none" w:color="auto" w:sz="0" w:space="0"/>
        <w:bottom w:val="none" w:color="auto" w:sz="0" w:space="0"/>
        <w:right w:val="none" w:color="auto" w:sz="0" w:space="0"/>
        <w:between w:val="none" w:color="auto" w:sz="0" w:space="0"/>
      </w:pBdr>
      <w:shd w:val="clear" w:fill="auto"/>
      <w:spacing w:before="0" w:after="0" w:line="276" w:lineRule="auto"/>
      <w:ind w:left="0" w:right="0" w:firstLine="0"/>
      <w:jc w:val="left"/>
      <w:rPr>
        <w:rFonts w:ascii="Times New Roman" w:hAnsi="Times New Roman" w:eastAsia="Times New Roman" w:cs="Times New Roman"/>
        <w:b w:val="0"/>
        <w:i/>
        <w:smallCaps w:val="0"/>
        <w:strike w:val="0"/>
        <w:color w:val="000000"/>
        <w:sz w:val="18"/>
        <w:szCs w:val="18"/>
        <w:u w:val="none"/>
        <w:shd w:val="clear" w:fill="auto"/>
        <w:vertAlign w:val="baseline"/>
      </w:rPr>
    </w:pPr>
  </w:p>
  <w:tbl>
    <w:tblPr>
      <w:tblStyle w:val="251"/>
      <w:tblW w:w="9070"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115" w:type="dxa"/>
        <w:bottom w:w="0" w:type="dxa"/>
        <w:right w:w="115" w:type="dxa"/>
      </w:tblCellMar>
    </w:tblPr>
    <w:tblGrid>
      <w:gridCol w:w="8321"/>
      <w:gridCol w:w="749"/>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115" w:type="dxa"/>
          <w:bottom w:w="0" w:type="dxa"/>
          <w:right w:w="115" w:type="dxa"/>
        </w:tblCellMar>
      </w:tblPrEx>
      <w:trPr>
        <w:jc w:val="center"/>
      </w:trPr>
      <w:tc>
        <w:tcPr>
          <w:shd w:val="clear" w:color="auto" w:fill="auto"/>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7938"/>
              <w:tab w:val="right" w:pos="9026"/>
            </w:tabs>
            <w:spacing w:before="0" w:after="0" w:line="240" w:lineRule="auto"/>
            <w:ind w:left="0" w:right="0" w:firstLine="0"/>
            <w:jc w:val="right"/>
            <w:rPr>
              <w:rFonts w:ascii="Arial Narrow" w:hAnsi="Arial Narrow" w:eastAsia="Arial Narrow" w:cs="Arial Narrow"/>
              <w:b/>
              <w:i w:val="0"/>
              <w:smallCaps w:val="0"/>
              <w:strike w:val="0"/>
              <w:color w:val="000000"/>
              <w:sz w:val="18"/>
              <w:szCs w:val="18"/>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 xml:space="preserve">Fulan, F., Fulan, S., &amp; Fulan, Y.M., (2019). Judul Naskah. Jurnal Abdi Masyarakat. </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7938"/>
              <w:tab w:val="right" w:pos="9026"/>
            </w:tabs>
            <w:spacing w:before="0" w:after="0" w:line="240" w:lineRule="auto"/>
            <w:ind w:left="0" w:right="0" w:firstLine="0"/>
            <w:jc w:val="right"/>
            <w:rPr>
              <w:rFonts w:ascii="Tahoma" w:hAnsi="Tahoma" w:eastAsia="Tahoma" w:cs="Tahoma"/>
              <w:b w:val="0"/>
              <w:i w:val="0"/>
              <w:smallCaps w:val="0"/>
              <w:strike w:val="0"/>
              <w:color w:val="000000"/>
              <w:sz w:val="20"/>
              <w:szCs w:val="20"/>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Volume 1 (1), 1-10</w:t>
          </w:r>
        </w:p>
      </w:tc>
      <w:tc>
        <w:tcPr>
          <w:shd w:val="clear" w:color="auto" w:fill="auto"/>
          <w:vAlign w:val="center"/>
        </w:tcPr>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7938"/>
              <w:tab w:val="right" w:pos="9026"/>
            </w:tabs>
            <w:spacing w:before="0" w:after="0" w:line="240" w:lineRule="auto"/>
            <w:ind w:left="0" w:right="0" w:firstLine="0"/>
            <w:jc w:val="right"/>
            <w:rPr>
              <w:rFonts w:ascii="Tahoma" w:hAnsi="Tahoma" w:eastAsia="Tahoma" w:cs="Tahoma"/>
              <w:b w:val="0"/>
              <w:i w:val="0"/>
              <w:smallCaps w:val="0"/>
              <w:strike w:val="0"/>
              <w:color w:val="000000"/>
              <w:sz w:val="24"/>
              <w:szCs w:val="24"/>
              <w:u w:val="none"/>
              <w:shd w:val="clear" w:fill="auto"/>
              <w:vertAlign w:val="baseline"/>
            </w:rPr>
          </w:pPr>
          <w:r>
            <w:rPr>
              <w:rFonts w:ascii="Tahoma" w:hAnsi="Tahoma" w:eastAsia="Tahoma" w:cs="Tahoma"/>
              <w:b/>
              <w:i w:val="0"/>
              <w:smallCaps w:val="0"/>
              <w:strike w:val="0"/>
              <w:color w:val="000000"/>
              <w:sz w:val="24"/>
              <w:szCs w:val="24"/>
              <w:u w:val="none"/>
              <w:shd w:val="clear" w:fill="auto"/>
              <w:vertAlign w:val="baseline"/>
            </w:rPr>
            <w:fldChar w:fldCharType="begin"/>
          </w:r>
          <w:r>
            <w:rPr>
              <w:rFonts w:ascii="Tahoma" w:hAnsi="Tahoma" w:eastAsia="Tahoma" w:cs="Tahoma"/>
              <w:b/>
              <w:i w:val="0"/>
              <w:smallCaps w:val="0"/>
              <w:strike w:val="0"/>
              <w:color w:val="000000"/>
              <w:sz w:val="24"/>
              <w:szCs w:val="24"/>
              <w:u w:val="none"/>
              <w:shd w:val="clear" w:fill="auto"/>
              <w:vertAlign w:val="baseline"/>
            </w:rPr>
            <w:instrText xml:space="preserve">PAGE</w:instrText>
          </w:r>
          <w:r>
            <w:rPr>
              <w:rFonts w:ascii="Tahoma" w:hAnsi="Tahoma" w:eastAsia="Tahoma" w:cs="Tahoma"/>
              <w:b/>
              <w:i w:val="0"/>
              <w:smallCaps w:val="0"/>
              <w:strike w:val="0"/>
              <w:color w:val="000000"/>
              <w:sz w:val="24"/>
              <w:szCs w:val="24"/>
              <w:u w:val="none"/>
              <w:shd w:val="clear" w:fill="auto"/>
              <w:vertAlign w:val="baseline"/>
            </w:rPr>
            <w:fldChar w:fldCharType="separate"/>
          </w:r>
          <w:r>
            <w:rPr>
              <w:rFonts w:ascii="Tahoma" w:hAnsi="Tahoma" w:eastAsia="Tahoma" w:cs="Tahoma"/>
              <w:b/>
              <w:i w:val="0"/>
              <w:smallCaps w:val="0"/>
              <w:strike w:val="0"/>
              <w:color w:val="000000"/>
              <w:sz w:val="24"/>
              <w:szCs w:val="24"/>
              <w:u w:val="none"/>
              <w:shd w:val="clear" w:fill="auto"/>
              <w:vertAlign w:val="baseline"/>
            </w:rPr>
            <w:fldChar w:fldCharType="end"/>
          </w:r>
        </w:p>
      </w:tc>
    </w:tr>
  </w:tbl>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 w:val="right" w:pos="9071"/>
      </w:tabs>
      <w:spacing w:before="0" w:after="200" w:line="288" w:lineRule="auto"/>
      <w:ind w:left="0" w:right="0" w:firstLine="0"/>
      <w:jc w:val="both"/>
      <w:rPr>
        <w:rFonts w:ascii="Calibri" w:hAnsi="Calibri" w:eastAsia="Calibri" w:cs="Calibri"/>
        <w:b w:val="0"/>
        <w:i/>
        <w:smallCaps w:val="0"/>
        <w:strike w:val="0"/>
        <w:color w:val="000000"/>
        <w:sz w:val="24"/>
        <w:szCs w:val="24"/>
        <w:u w:val="none"/>
        <w:shd w:val="clear" w:fill="auto"/>
        <w:vertAlign w:val="baseli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88" w:lineRule="auto"/>
      </w:pPr>
      <w:r>
        <w:separator/>
      </w:r>
    </w:p>
  </w:footnote>
  <w:footnote w:type="continuationSeparator" w:id="1">
    <w:p>
      <w:pPr>
        <w:spacing w:before="0" w:after="0" w:line="288"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 w:val="right" w:pos="9071"/>
      </w:tabs>
      <w:spacing w:before="0" w:after="0" w:line="240" w:lineRule="auto"/>
      <w:ind w:left="0" w:right="0" w:firstLine="0"/>
      <w:jc w:val="both"/>
      <w:rPr>
        <w:rFonts w:ascii="Arial Narrow" w:hAnsi="Arial Narrow" w:eastAsia="Arial Narrow" w:cs="Arial Narrow"/>
        <w:b/>
        <w:i w:val="0"/>
        <w:smallCaps w:val="0"/>
        <w:strike w:val="0"/>
        <w:color w:val="000000"/>
        <w:sz w:val="18"/>
        <w:szCs w:val="18"/>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Jurnal Abdi Masyarakat</w:t>
    </w:r>
    <w:r>
      <w:rPr>
        <w:rFonts w:ascii="Arial Narrow" w:hAnsi="Arial Narrow" w:eastAsia="Arial Narrow" w:cs="Arial Narrow"/>
        <w:b/>
        <w:i/>
        <w:smallCaps w:val="0"/>
        <w:strike w:val="0"/>
        <w:color w:val="000000"/>
        <w:sz w:val="18"/>
        <w:szCs w:val="18"/>
        <w:u w:val="none"/>
        <w:shd w:val="clear" w:fill="auto"/>
        <w:vertAlign w:val="baseline"/>
        <w:rtl w:val="0"/>
      </w:rPr>
      <w:tab/>
    </w:r>
    <w:r>
      <w:rPr>
        <w:rFonts w:ascii="Arial Narrow" w:hAnsi="Arial Narrow" w:eastAsia="Arial Narrow" w:cs="Arial Narrow"/>
        <w:b/>
        <w:i/>
        <w:smallCaps w:val="0"/>
        <w:strike w:val="0"/>
        <w:color w:val="000000"/>
        <w:sz w:val="18"/>
        <w:szCs w:val="18"/>
        <w:u w:val="none"/>
        <w:shd w:val="clear" w:fill="auto"/>
        <w:vertAlign w:val="baseline"/>
        <w:rtl w:val="0"/>
      </w:rPr>
      <w:tab/>
    </w:r>
    <w:r>
      <w:rPr>
        <w:rFonts w:ascii="Arial Narrow" w:hAnsi="Arial Narrow" w:eastAsia="Arial Narrow" w:cs="Arial Narrow"/>
        <w:b/>
        <w:i w:val="0"/>
        <w:smallCaps w:val="0"/>
        <w:strike w:val="0"/>
        <w:color w:val="000000"/>
        <w:sz w:val="18"/>
        <w:szCs w:val="18"/>
        <w:u w:val="none"/>
        <w:shd w:val="clear" w:fill="auto"/>
        <w:vertAlign w:val="baseline"/>
        <w:rtl w:val="0"/>
      </w:rPr>
      <w:t>p-ISSN: 2460-352X</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 w:val="right" w:pos="9071"/>
      </w:tabs>
      <w:spacing w:before="0" w:after="200" w:line="288" w:lineRule="auto"/>
      <w:ind w:left="0" w:right="0" w:firstLine="0"/>
      <w:jc w:val="both"/>
      <w:rPr>
        <w:rFonts w:ascii="Calibri" w:hAnsi="Calibri" w:eastAsia="Calibri" w:cs="Calibri"/>
        <w:b w:val="0"/>
        <w:i/>
        <w:smallCaps w:val="0"/>
        <w:strike w:val="0"/>
        <w:color w:val="000000"/>
        <w:sz w:val="18"/>
        <w:szCs w:val="18"/>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Volume 8 Nomor 1 | September 2022</w:t>
    </w:r>
    <w:r>
      <w:rPr>
        <w:rFonts w:ascii="Arial Narrow" w:hAnsi="Arial Narrow" w:eastAsia="Arial Narrow" w:cs="Arial Narrow"/>
        <w:b/>
        <w:i/>
        <w:smallCaps w:val="0"/>
        <w:strike w:val="0"/>
        <w:color w:val="000000"/>
        <w:sz w:val="18"/>
        <w:szCs w:val="18"/>
        <w:u w:val="none"/>
        <w:shd w:val="clear" w:fill="auto"/>
        <w:vertAlign w:val="baseline"/>
        <w:rtl w:val="0"/>
      </w:rPr>
      <w:tab/>
    </w:r>
    <w:r>
      <w:rPr>
        <w:rFonts w:ascii="Arial Narrow" w:hAnsi="Arial Narrow" w:eastAsia="Arial Narrow" w:cs="Arial Narrow"/>
        <w:b/>
        <w:i/>
        <w:smallCaps w:val="0"/>
        <w:strike w:val="0"/>
        <w:color w:val="000000"/>
        <w:sz w:val="18"/>
        <w:szCs w:val="18"/>
        <w:u w:val="none"/>
        <w:shd w:val="clear" w:fill="auto"/>
        <w:vertAlign w:val="baseline"/>
        <w:rtl w:val="0"/>
      </w:rPr>
      <w:tab/>
    </w:r>
    <w:r>
      <w:rPr>
        <w:rFonts w:ascii="Arial Narrow" w:hAnsi="Arial Narrow" w:eastAsia="Arial Narrow" w:cs="Arial Narrow"/>
        <w:b/>
        <w:i w:val="0"/>
        <w:smallCaps w:val="0"/>
        <w:strike w:val="0"/>
        <w:color w:val="000000"/>
        <w:sz w:val="18"/>
        <w:szCs w:val="18"/>
        <w:u w:val="none"/>
        <w:shd w:val="clear" w:fill="auto"/>
        <w:vertAlign w:val="baseline"/>
        <w:rtl w:val="0"/>
      </w:rPr>
      <w:t>e-ISSN: 2686-5623</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 w:val="right" w:pos="9071"/>
      </w:tabs>
      <w:spacing w:before="0" w:after="0" w:line="240" w:lineRule="auto"/>
      <w:ind w:left="0" w:right="0" w:firstLine="0"/>
      <w:jc w:val="left"/>
      <w:rPr>
        <w:rFonts w:ascii="Arial Narrow" w:hAnsi="Arial Narrow" w:eastAsia="Arial Narrow" w:cs="Arial Narrow"/>
        <w:b/>
        <w:i w:val="0"/>
        <w:smallCaps w:val="0"/>
        <w:strike w:val="0"/>
        <w:color w:val="000000"/>
        <w:sz w:val="18"/>
        <w:szCs w:val="18"/>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Jurnal Abdi Masyarakat</w:t>
    </w:r>
    <w:r>
      <w:rPr>
        <w:rFonts w:ascii="Arial Narrow" w:hAnsi="Arial Narrow" w:eastAsia="Arial Narrow" w:cs="Arial Narrow"/>
        <w:b/>
        <w:i/>
        <w:smallCaps w:val="0"/>
        <w:strike w:val="0"/>
        <w:color w:val="000000"/>
        <w:sz w:val="18"/>
        <w:szCs w:val="18"/>
        <w:u w:val="none"/>
        <w:shd w:val="clear" w:fill="auto"/>
        <w:vertAlign w:val="baseline"/>
        <w:rtl w:val="0"/>
      </w:rPr>
      <w:tab/>
    </w:r>
    <w:r>
      <w:rPr>
        <w:rFonts w:ascii="Arial Narrow" w:hAnsi="Arial Narrow" w:eastAsia="Arial Narrow" w:cs="Arial Narrow"/>
        <w:b/>
        <w:i/>
        <w:smallCaps w:val="0"/>
        <w:strike w:val="0"/>
        <w:color w:val="000000"/>
        <w:sz w:val="18"/>
        <w:szCs w:val="18"/>
        <w:u w:val="none"/>
        <w:shd w:val="clear" w:fill="auto"/>
        <w:vertAlign w:val="baseline"/>
        <w:rtl w:val="0"/>
      </w:rPr>
      <w:tab/>
    </w:r>
    <w:r>
      <w:rPr>
        <w:rFonts w:ascii="Arial Narrow" w:hAnsi="Arial Narrow" w:eastAsia="Arial Narrow" w:cs="Arial Narrow"/>
        <w:b/>
        <w:i w:val="0"/>
        <w:smallCaps w:val="0"/>
        <w:strike w:val="0"/>
        <w:color w:val="000000"/>
        <w:sz w:val="18"/>
        <w:szCs w:val="18"/>
        <w:u w:val="none"/>
        <w:shd w:val="clear" w:fill="auto"/>
        <w:vertAlign w:val="baseline"/>
        <w:rtl w:val="0"/>
      </w:rPr>
      <w:t>p-ISSN: 2460-352X</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 w:val="right" w:pos="9071"/>
      </w:tabs>
      <w:spacing w:before="0" w:after="200" w:line="288" w:lineRule="auto"/>
      <w:ind w:left="0" w:right="0" w:firstLine="0"/>
      <w:jc w:val="both"/>
      <w:rPr>
        <w:rFonts w:ascii="Calibri" w:hAnsi="Calibri" w:eastAsia="Calibri" w:cs="Calibri"/>
        <w:b w:val="0"/>
        <w:i/>
        <w:smallCaps w:val="0"/>
        <w:strike w:val="0"/>
        <w:color w:val="000000"/>
        <w:sz w:val="18"/>
        <w:szCs w:val="18"/>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Volume 8 Nomor 1 | September 2022</w:t>
    </w:r>
    <w:r>
      <w:rPr>
        <w:rFonts w:ascii="Arial Narrow" w:hAnsi="Arial Narrow" w:eastAsia="Arial Narrow" w:cs="Arial Narrow"/>
        <w:b/>
        <w:i/>
        <w:smallCaps w:val="0"/>
        <w:strike w:val="0"/>
        <w:color w:val="000000"/>
        <w:sz w:val="18"/>
        <w:szCs w:val="18"/>
        <w:u w:val="none"/>
        <w:shd w:val="clear" w:fill="auto"/>
        <w:vertAlign w:val="baseline"/>
        <w:rtl w:val="0"/>
      </w:rPr>
      <w:tab/>
    </w:r>
    <w:r>
      <w:rPr>
        <w:rFonts w:ascii="Arial Narrow" w:hAnsi="Arial Narrow" w:eastAsia="Arial Narrow" w:cs="Arial Narrow"/>
        <w:b/>
        <w:i/>
        <w:smallCaps w:val="0"/>
        <w:strike w:val="0"/>
        <w:color w:val="000000"/>
        <w:sz w:val="18"/>
        <w:szCs w:val="18"/>
        <w:u w:val="none"/>
        <w:shd w:val="clear" w:fill="auto"/>
        <w:vertAlign w:val="baseline"/>
        <w:rtl w:val="0"/>
      </w:rPr>
      <w:tab/>
    </w:r>
    <w:r>
      <w:rPr>
        <w:rFonts w:ascii="Arial Narrow" w:hAnsi="Arial Narrow" w:eastAsia="Arial Narrow" w:cs="Arial Narrow"/>
        <w:b/>
        <w:i w:val="0"/>
        <w:smallCaps w:val="0"/>
        <w:strike w:val="0"/>
        <w:color w:val="000000"/>
        <w:sz w:val="18"/>
        <w:szCs w:val="18"/>
        <w:u w:val="none"/>
        <w:shd w:val="clear" w:fill="auto"/>
        <w:vertAlign w:val="baseline"/>
        <w:rtl w:val="0"/>
      </w:rPr>
      <w:t>e-ISSN: 2686-5623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 w:val="right" w:pos="9071"/>
      </w:tabs>
      <w:spacing w:before="0" w:after="0" w:line="240" w:lineRule="auto"/>
      <w:ind w:left="0" w:right="0" w:firstLine="0"/>
      <w:jc w:val="both"/>
      <w:rPr>
        <w:rFonts w:ascii="Arial Narrow" w:hAnsi="Arial Narrow" w:eastAsia="Arial Narrow" w:cs="Arial Narrow"/>
        <w:b/>
        <w:i w:val="0"/>
        <w:smallCaps w:val="0"/>
        <w:strike w:val="0"/>
        <w:color w:val="000000"/>
        <w:sz w:val="18"/>
        <w:szCs w:val="18"/>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Jurnal Abdi Masyarakat</w:t>
    </w:r>
    <w:r>
      <w:rPr>
        <w:rFonts w:ascii="Arial Narrow" w:hAnsi="Arial Narrow" w:eastAsia="Arial Narrow" w:cs="Arial Narrow"/>
        <w:b/>
        <w:i/>
        <w:smallCaps w:val="0"/>
        <w:strike w:val="0"/>
        <w:color w:val="000000"/>
        <w:sz w:val="18"/>
        <w:szCs w:val="18"/>
        <w:u w:val="none"/>
        <w:shd w:val="clear" w:fill="auto"/>
        <w:vertAlign w:val="baseline"/>
        <w:rtl w:val="0"/>
      </w:rPr>
      <w:tab/>
    </w:r>
    <w:r>
      <w:rPr>
        <w:rFonts w:ascii="Arial Narrow" w:hAnsi="Arial Narrow" w:eastAsia="Arial Narrow" w:cs="Arial Narrow"/>
        <w:b/>
        <w:i w:val="0"/>
        <w:smallCaps w:val="0"/>
        <w:strike w:val="0"/>
        <w:color w:val="000000"/>
        <w:sz w:val="18"/>
        <w:szCs w:val="18"/>
        <w:u w:val="none"/>
        <w:shd w:val="clear" w:fill="auto"/>
        <w:vertAlign w:val="baseline"/>
        <w:rtl w:val="0"/>
      </w:rPr>
      <w:t>p-ISSN: 2460-352X</w:t>
    </w:r>
  </w:p>
  <w:p>
    <w:pPr>
      <w:keepNext w:val="0"/>
      <w:keepLines w:val="0"/>
      <w:pageBreakBefore w:val="0"/>
      <w:widowControl/>
      <w:pBdr>
        <w:top w:val="none" w:color="auto" w:sz="0" w:space="0"/>
        <w:left w:val="none" w:color="auto" w:sz="0" w:space="0"/>
        <w:bottom w:val="none" w:color="auto" w:sz="0" w:space="0"/>
        <w:right w:val="none" w:color="auto" w:sz="0" w:space="0"/>
        <w:between w:val="none" w:color="auto" w:sz="0" w:space="0"/>
      </w:pBdr>
      <w:shd w:val="clear" w:fill="auto"/>
      <w:tabs>
        <w:tab w:val="center" w:pos="4513"/>
        <w:tab w:val="right" w:pos="9026"/>
        <w:tab w:val="right" w:pos="9071"/>
      </w:tabs>
      <w:spacing w:before="0" w:after="200" w:line="288" w:lineRule="auto"/>
      <w:ind w:left="0" w:right="0" w:firstLine="0"/>
      <w:jc w:val="both"/>
      <w:rPr>
        <w:rFonts w:ascii="Calibri" w:hAnsi="Calibri" w:eastAsia="Calibri" w:cs="Calibri"/>
        <w:b w:val="0"/>
        <w:i/>
        <w:smallCaps w:val="0"/>
        <w:strike w:val="0"/>
        <w:color w:val="000000"/>
        <w:sz w:val="20"/>
        <w:szCs w:val="20"/>
        <w:u w:val="none"/>
        <w:shd w:val="clear" w:fill="auto"/>
        <w:vertAlign w:val="baseline"/>
      </w:rPr>
    </w:pPr>
    <w:r>
      <w:rPr>
        <w:rFonts w:ascii="Arial Narrow" w:hAnsi="Arial Narrow" w:eastAsia="Arial Narrow" w:cs="Arial Narrow"/>
        <w:b/>
        <w:i w:val="0"/>
        <w:smallCaps w:val="0"/>
        <w:strike w:val="0"/>
        <w:color w:val="000000"/>
        <w:sz w:val="18"/>
        <w:szCs w:val="18"/>
        <w:u w:val="none"/>
        <w:shd w:val="clear" w:fill="auto"/>
        <w:vertAlign w:val="baseline"/>
        <w:rtl w:val="0"/>
      </w:rPr>
      <w:t>Volume 8 Nomor 1 | September 2022</w:t>
    </w:r>
    <w:r>
      <w:rPr>
        <w:rFonts w:ascii="Arial Narrow" w:hAnsi="Arial Narrow" w:eastAsia="Arial Narrow" w:cs="Arial Narrow"/>
        <w:b/>
        <w:i/>
        <w:smallCaps w:val="0"/>
        <w:strike w:val="0"/>
        <w:color w:val="000000"/>
        <w:sz w:val="18"/>
        <w:szCs w:val="18"/>
        <w:u w:val="none"/>
        <w:shd w:val="clear" w:fill="auto"/>
        <w:vertAlign w:val="baseline"/>
        <w:rtl w:val="0"/>
      </w:rPr>
      <w:tab/>
    </w:r>
    <w:r>
      <w:rPr>
        <w:rFonts w:ascii="Arial Narrow" w:hAnsi="Arial Narrow" w:eastAsia="Arial Narrow" w:cs="Arial Narrow"/>
        <w:b/>
        <w:i w:val="0"/>
        <w:smallCaps w:val="0"/>
        <w:strike w:val="0"/>
        <w:color w:val="000000"/>
        <w:sz w:val="18"/>
        <w:szCs w:val="18"/>
        <w:u w:val="none"/>
        <w:shd w:val="clear" w:fill="auto"/>
        <w:vertAlign w:val="baseline"/>
        <w:rtl w:val="0"/>
      </w:rPr>
      <w:t>e-ISSN: 2686-5623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1651D"/>
    <w:multiLevelType w:val="singleLevel"/>
    <w:tmpl w:val="8351651D"/>
    <w:lvl w:ilvl="0" w:tentative="0">
      <w:start w:val="1"/>
      <w:numFmt w:val="decimal"/>
      <w:suff w:val="space"/>
      <w:lvlText w:val="%1."/>
      <w:lvlJc w:val="left"/>
    </w:lvl>
  </w:abstractNum>
  <w:abstractNum w:abstractNumId="1">
    <w:nsid w:val="88F1F41B"/>
    <w:multiLevelType w:val="singleLevel"/>
    <w:tmpl w:val="88F1F41B"/>
    <w:lvl w:ilvl="0" w:tentative="0">
      <w:start w:val="1"/>
      <w:numFmt w:val="decimal"/>
      <w:suff w:val="space"/>
      <w:lvlText w:val="%1."/>
      <w:lvlJc w:val="left"/>
    </w:lvl>
  </w:abstractNum>
  <w:abstractNum w:abstractNumId="2">
    <w:nsid w:val="92C2E535"/>
    <w:multiLevelType w:val="singleLevel"/>
    <w:tmpl w:val="92C2E535"/>
    <w:lvl w:ilvl="0" w:tentative="0">
      <w:start w:val="1"/>
      <w:numFmt w:val="lowerLetter"/>
      <w:lvlText w:val="%1."/>
      <w:lvlJc w:val="left"/>
      <w:pPr>
        <w:tabs>
          <w:tab w:val="left" w:pos="1265"/>
        </w:tabs>
        <w:ind w:left="1265" w:hanging="425"/>
      </w:pPr>
      <w:rPr>
        <w:rFonts w:hint="default"/>
      </w:rPr>
    </w:lvl>
  </w:abstractNum>
  <w:abstractNum w:abstractNumId="3">
    <w:nsid w:val="9794F185"/>
    <w:multiLevelType w:val="singleLevel"/>
    <w:tmpl w:val="9794F185"/>
    <w:lvl w:ilvl="0" w:tentative="0">
      <w:start w:val="1"/>
      <w:numFmt w:val="upperLetter"/>
      <w:suff w:val="space"/>
      <w:lvlText w:val="%1."/>
      <w:lvlJc w:val="left"/>
    </w:lvl>
  </w:abstractNum>
  <w:abstractNum w:abstractNumId="4">
    <w:nsid w:val="9FC3E949"/>
    <w:multiLevelType w:val="singleLevel"/>
    <w:tmpl w:val="9FC3E949"/>
    <w:lvl w:ilvl="0" w:tentative="0">
      <w:start w:val="1"/>
      <w:numFmt w:val="decimal"/>
      <w:suff w:val="space"/>
      <w:lvlText w:val="%1."/>
      <w:lvlJc w:val="left"/>
    </w:lvl>
  </w:abstractNum>
  <w:abstractNum w:abstractNumId="5">
    <w:nsid w:val="9FF5E280"/>
    <w:multiLevelType w:val="singleLevel"/>
    <w:tmpl w:val="9FF5E280"/>
    <w:lvl w:ilvl="0" w:tentative="0">
      <w:start w:val="1"/>
      <w:numFmt w:val="decimal"/>
      <w:lvlText w:val="%1."/>
      <w:lvlJc w:val="left"/>
      <w:pPr>
        <w:tabs>
          <w:tab w:val="left" w:pos="845"/>
        </w:tabs>
        <w:ind w:left="845" w:hanging="425"/>
      </w:pPr>
      <w:rPr>
        <w:rFonts w:hint="default"/>
      </w:rPr>
    </w:lvl>
  </w:abstractNum>
  <w:abstractNum w:abstractNumId="6">
    <w:nsid w:val="AA029D0B"/>
    <w:multiLevelType w:val="multilevel"/>
    <w:tmpl w:val="AA029D0B"/>
    <w:lvl w:ilvl="0" w:tentative="0">
      <w:start w:val="1"/>
      <w:numFmt w:val="decimal"/>
      <w:lvlText w:val="%1)"/>
      <w:lvlJc w:val="left"/>
      <w:pPr>
        <w:tabs>
          <w:tab w:val="left" w:pos="425"/>
        </w:tabs>
        <w:ind w:left="425" w:hanging="425"/>
      </w:pPr>
      <w:rPr>
        <w:rFonts w:hint="default"/>
      </w:rPr>
    </w:lvl>
    <w:lvl w:ilvl="1" w:tentative="0">
      <w:start w:val="1"/>
      <w:numFmt w:val="lowerLetter"/>
      <w:lvlText w:val="%2."/>
      <w:lvlJc w:val="left"/>
      <w:pPr>
        <w:tabs>
          <w:tab w:val="left" w:pos="425"/>
        </w:tabs>
        <w:ind w:left="425" w:hanging="5"/>
      </w:pPr>
      <w:rPr>
        <w:rFonts w:hint="default"/>
      </w:rPr>
    </w:lvl>
    <w:lvl w:ilvl="2" w:tentative="0">
      <w:start w:val="1"/>
      <w:numFmt w:val="lowerRoman"/>
      <w:lvlText w:val="%3."/>
      <w:lvlJc w:val="left"/>
      <w:pPr>
        <w:tabs>
          <w:tab w:val="left" w:pos="425"/>
        </w:tabs>
        <w:ind w:left="425" w:firstLine="415"/>
      </w:pPr>
      <w:rPr>
        <w:rFonts w:hint="default"/>
      </w:rPr>
    </w:lvl>
    <w:lvl w:ilvl="3" w:tentative="0">
      <w:start w:val="1"/>
      <w:numFmt w:val="decimal"/>
      <w:lvlText w:val="%4."/>
      <w:lvlJc w:val="left"/>
      <w:pPr>
        <w:tabs>
          <w:tab w:val="left" w:pos="425"/>
        </w:tabs>
        <w:ind w:left="425" w:firstLine="835"/>
      </w:pPr>
      <w:rPr>
        <w:rFonts w:hint="default"/>
      </w:rPr>
    </w:lvl>
    <w:lvl w:ilvl="4" w:tentative="0">
      <w:start w:val="1"/>
      <w:numFmt w:val="lowerLetter"/>
      <w:lvlText w:val="%5."/>
      <w:lvlJc w:val="left"/>
      <w:pPr>
        <w:tabs>
          <w:tab w:val="left" w:pos="425"/>
        </w:tabs>
        <w:ind w:left="425" w:firstLine="1255"/>
      </w:pPr>
      <w:rPr>
        <w:rFonts w:hint="default"/>
      </w:rPr>
    </w:lvl>
    <w:lvl w:ilvl="5" w:tentative="0">
      <w:start w:val="1"/>
      <w:numFmt w:val="lowerRoman"/>
      <w:lvlText w:val="%6."/>
      <w:lvlJc w:val="left"/>
      <w:pPr>
        <w:tabs>
          <w:tab w:val="left" w:pos="425"/>
        </w:tabs>
        <w:ind w:left="425" w:firstLine="1675"/>
      </w:pPr>
      <w:rPr>
        <w:rFonts w:hint="default"/>
      </w:rPr>
    </w:lvl>
    <w:lvl w:ilvl="6" w:tentative="0">
      <w:start w:val="1"/>
      <w:numFmt w:val="decimal"/>
      <w:lvlText w:val="%7."/>
      <w:lvlJc w:val="left"/>
      <w:pPr>
        <w:tabs>
          <w:tab w:val="left" w:pos="425"/>
        </w:tabs>
        <w:ind w:left="425" w:firstLine="2095"/>
      </w:pPr>
      <w:rPr>
        <w:rFonts w:hint="default"/>
      </w:rPr>
    </w:lvl>
    <w:lvl w:ilvl="7" w:tentative="0">
      <w:start w:val="1"/>
      <w:numFmt w:val="lowerLetter"/>
      <w:lvlText w:val="%8."/>
      <w:lvlJc w:val="left"/>
      <w:pPr>
        <w:tabs>
          <w:tab w:val="left" w:pos="425"/>
        </w:tabs>
        <w:ind w:left="425" w:firstLine="2515"/>
      </w:pPr>
      <w:rPr>
        <w:rFonts w:hint="default"/>
      </w:rPr>
    </w:lvl>
    <w:lvl w:ilvl="8" w:tentative="0">
      <w:start w:val="1"/>
      <w:numFmt w:val="lowerRoman"/>
      <w:lvlText w:val="%9."/>
      <w:lvlJc w:val="left"/>
      <w:pPr>
        <w:tabs>
          <w:tab w:val="left" w:pos="425"/>
        </w:tabs>
        <w:ind w:left="425" w:firstLine="2935"/>
      </w:pPr>
      <w:rPr>
        <w:rFonts w:hint="default"/>
      </w:rPr>
    </w:lvl>
  </w:abstractNum>
  <w:abstractNum w:abstractNumId="7">
    <w:nsid w:val="B05B5501"/>
    <w:multiLevelType w:val="singleLevel"/>
    <w:tmpl w:val="B05B5501"/>
    <w:lvl w:ilvl="0" w:tentative="0">
      <w:start w:val="1"/>
      <w:numFmt w:val="lowerLetter"/>
      <w:lvlText w:val="%1)"/>
      <w:lvlJc w:val="left"/>
      <w:pPr>
        <w:tabs>
          <w:tab w:val="left" w:pos="845"/>
        </w:tabs>
        <w:ind w:left="845" w:hanging="425"/>
      </w:pPr>
      <w:rPr>
        <w:rFonts w:hint="default"/>
      </w:rPr>
    </w:lvl>
  </w:abstractNum>
  <w:abstractNum w:abstractNumId="8">
    <w:nsid w:val="B5E306ED"/>
    <w:multiLevelType w:val="multilevel"/>
    <w:tmpl w:val="B5E306ED"/>
    <w:lvl w:ilvl="0" w:tentative="0">
      <w:start w:val="1"/>
      <w:numFmt w:val="decimal"/>
      <w:pStyle w:val="2"/>
      <w:lvlText w:val="%1."/>
      <w:lvlJc w:val="left"/>
      <w:pPr>
        <w:ind w:left="720" w:hanging="360"/>
      </w:pPr>
    </w:lvl>
    <w:lvl w:ilvl="1" w:tentative="0">
      <w:start w:val="1"/>
      <w:numFmt w:val="lowerLetter"/>
      <w:pStyle w:val="3"/>
      <w:lvlText w:val="%2."/>
      <w:lvlJc w:val="left"/>
      <w:pPr>
        <w:ind w:left="1440" w:hanging="360"/>
      </w:pPr>
    </w:lvl>
    <w:lvl w:ilvl="2" w:tentative="0">
      <w:start w:val="5"/>
      <w:numFmt w:val="decimal"/>
      <w:pStyle w:val="4"/>
      <w:lvlText w:val="%3."/>
      <w:lvlJc w:val="left"/>
      <w:pPr>
        <w:ind w:left="2340" w:hanging="360"/>
      </w:pPr>
    </w:lvl>
    <w:lvl w:ilvl="3" w:tentative="0">
      <w:start w:val="1"/>
      <w:numFmt w:val="decimal"/>
      <w:pStyle w:val="5"/>
      <w:lvlText w:val="%4."/>
      <w:lvlJc w:val="left"/>
      <w:pPr>
        <w:ind w:left="2880" w:hanging="360"/>
      </w:pPr>
    </w:lvl>
    <w:lvl w:ilvl="4" w:tentative="0">
      <w:start w:val="1"/>
      <w:numFmt w:val="lowerLetter"/>
      <w:pStyle w:val="6"/>
      <w:lvlText w:val="%5."/>
      <w:lvlJc w:val="left"/>
      <w:pPr>
        <w:ind w:left="3600" w:hanging="360"/>
      </w:pPr>
    </w:lvl>
    <w:lvl w:ilvl="5" w:tentative="0">
      <w:start w:val="1"/>
      <w:numFmt w:val="lowerRoman"/>
      <w:pStyle w:val="7"/>
      <w:lvlText w:val="%6."/>
      <w:lvlJc w:val="right"/>
      <w:pPr>
        <w:ind w:left="4320" w:hanging="180"/>
      </w:pPr>
    </w:lvl>
    <w:lvl w:ilvl="6" w:tentative="0">
      <w:start w:val="1"/>
      <w:numFmt w:val="decimal"/>
      <w:pStyle w:val="8"/>
      <w:lvlText w:val="%7."/>
      <w:lvlJc w:val="left"/>
      <w:pPr>
        <w:ind w:left="5040" w:hanging="360"/>
      </w:pPr>
    </w:lvl>
    <w:lvl w:ilvl="7" w:tentative="0">
      <w:start w:val="1"/>
      <w:numFmt w:val="lowerLetter"/>
      <w:pStyle w:val="9"/>
      <w:lvlText w:val="%8."/>
      <w:lvlJc w:val="left"/>
      <w:pPr>
        <w:ind w:left="5760" w:hanging="360"/>
      </w:pPr>
    </w:lvl>
    <w:lvl w:ilvl="8" w:tentative="0">
      <w:start w:val="1"/>
      <w:numFmt w:val="lowerRoman"/>
      <w:pStyle w:val="10"/>
      <w:lvlText w:val="%9."/>
      <w:lvlJc w:val="right"/>
      <w:pPr>
        <w:ind w:left="6480" w:hanging="180"/>
      </w:pPr>
    </w:lvl>
  </w:abstractNum>
  <w:abstractNum w:abstractNumId="9">
    <w:nsid w:val="BB6F7F89"/>
    <w:multiLevelType w:val="singleLevel"/>
    <w:tmpl w:val="BB6F7F89"/>
    <w:lvl w:ilvl="0" w:tentative="0">
      <w:start w:val="1"/>
      <w:numFmt w:val="lowerLetter"/>
      <w:lvlText w:val="%1)"/>
      <w:lvlJc w:val="left"/>
      <w:pPr>
        <w:tabs>
          <w:tab w:val="left" w:pos="425"/>
        </w:tabs>
        <w:ind w:left="425" w:hanging="425"/>
      </w:pPr>
      <w:rPr>
        <w:rFonts w:hint="default"/>
      </w:rPr>
    </w:lvl>
  </w:abstractNum>
  <w:abstractNum w:abstractNumId="10">
    <w:nsid w:val="C5622E00"/>
    <w:multiLevelType w:val="singleLevel"/>
    <w:tmpl w:val="C5622E00"/>
    <w:lvl w:ilvl="0" w:tentative="0">
      <w:start w:val="1"/>
      <w:numFmt w:val="lowerLetter"/>
      <w:lvlText w:val="%1)"/>
      <w:lvlJc w:val="left"/>
      <w:pPr>
        <w:tabs>
          <w:tab w:val="left" w:pos="845"/>
        </w:tabs>
        <w:ind w:left="845" w:hanging="425"/>
      </w:pPr>
      <w:rPr>
        <w:rFonts w:hint="default"/>
      </w:rPr>
    </w:lvl>
  </w:abstractNum>
  <w:abstractNum w:abstractNumId="11">
    <w:nsid w:val="C9969604"/>
    <w:multiLevelType w:val="singleLevel"/>
    <w:tmpl w:val="C9969604"/>
    <w:lvl w:ilvl="0" w:tentative="0">
      <w:start w:val="1"/>
      <w:numFmt w:val="decimal"/>
      <w:suff w:val="space"/>
      <w:lvlText w:val="%1."/>
      <w:lvlJc w:val="left"/>
    </w:lvl>
  </w:abstractNum>
  <w:abstractNum w:abstractNumId="12">
    <w:nsid w:val="CF06CE10"/>
    <w:multiLevelType w:val="singleLevel"/>
    <w:tmpl w:val="CF06CE10"/>
    <w:lvl w:ilvl="0" w:tentative="0">
      <w:start w:val="1"/>
      <w:numFmt w:val="lowerLetter"/>
      <w:lvlText w:val="%1)"/>
      <w:lvlJc w:val="left"/>
      <w:pPr>
        <w:tabs>
          <w:tab w:val="left" w:pos="845"/>
        </w:tabs>
        <w:ind w:left="845" w:hanging="425"/>
      </w:pPr>
      <w:rPr>
        <w:rFonts w:hint="default"/>
      </w:rPr>
    </w:lvl>
  </w:abstractNum>
  <w:abstractNum w:abstractNumId="13">
    <w:nsid w:val="D3063A00"/>
    <w:multiLevelType w:val="singleLevel"/>
    <w:tmpl w:val="D3063A00"/>
    <w:lvl w:ilvl="0" w:tentative="0">
      <w:start w:val="1"/>
      <w:numFmt w:val="decimal"/>
      <w:suff w:val="space"/>
      <w:lvlText w:val="%1)"/>
      <w:lvlJc w:val="left"/>
    </w:lvl>
  </w:abstractNum>
  <w:abstractNum w:abstractNumId="14">
    <w:nsid w:val="D764931F"/>
    <w:multiLevelType w:val="singleLevel"/>
    <w:tmpl w:val="D764931F"/>
    <w:lvl w:ilvl="0" w:tentative="0">
      <w:start w:val="1"/>
      <w:numFmt w:val="decimal"/>
      <w:lvlText w:val="%1."/>
      <w:lvlJc w:val="left"/>
      <w:pPr>
        <w:tabs>
          <w:tab w:val="left" w:pos="845"/>
        </w:tabs>
        <w:ind w:left="845" w:hanging="425"/>
      </w:pPr>
      <w:rPr>
        <w:rFonts w:hint="default"/>
      </w:rPr>
    </w:lvl>
  </w:abstractNum>
  <w:abstractNum w:abstractNumId="15">
    <w:nsid w:val="E1C07CC6"/>
    <w:multiLevelType w:val="singleLevel"/>
    <w:tmpl w:val="E1C07CC6"/>
    <w:lvl w:ilvl="0" w:tentative="0">
      <w:start w:val="1"/>
      <w:numFmt w:val="lowerLetter"/>
      <w:lvlText w:val="%1)"/>
      <w:lvlJc w:val="left"/>
      <w:pPr>
        <w:tabs>
          <w:tab w:val="left" w:pos="845"/>
        </w:tabs>
        <w:ind w:left="845" w:hanging="425"/>
      </w:pPr>
      <w:rPr>
        <w:rFonts w:hint="default"/>
      </w:rPr>
    </w:lvl>
  </w:abstractNum>
  <w:abstractNum w:abstractNumId="16">
    <w:nsid w:val="F43CD253"/>
    <w:multiLevelType w:val="singleLevel"/>
    <w:tmpl w:val="F43CD253"/>
    <w:lvl w:ilvl="0" w:tentative="0">
      <w:start w:val="1"/>
      <w:numFmt w:val="lowerLetter"/>
      <w:suff w:val="space"/>
      <w:lvlText w:val="%1."/>
      <w:lvlJc w:val="left"/>
    </w:lvl>
  </w:abstractNum>
  <w:abstractNum w:abstractNumId="17">
    <w:nsid w:val="FFFF087D"/>
    <w:multiLevelType w:val="singleLevel"/>
    <w:tmpl w:val="FFFF087D"/>
    <w:lvl w:ilvl="0" w:tentative="0">
      <w:start w:val="1"/>
      <w:numFmt w:val="decimal"/>
      <w:suff w:val="space"/>
      <w:lvlText w:val="%1."/>
      <w:lvlJc w:val="left"/>
    </w:lvl>
  </w:abstractNum>
  <w:abstractNum w:abstractNumId="18">
    <w:nsid w:val="31567A5F"/>
    <w:multiLevelType w:val="multilevel"/>
    <w:tmpl w:val="31567A5F"/>
    <w:lvl w:ilvl="0" w:tentative="0">
      <w:start w:val="1"/>
      <w:numFmt w:val="decimal"/>
      <w:lvlText w:val="%1."/>
      <w:lvlJc w:val="left"/>
      <w:pPr>
        <w:tabs>
          <w:tab w:val="left" w:pos="-420"/>
        </w:tabs>
        <w:ind w:left="300" w:hanging="360"/>
      </w:pPr>
      <w:rPr>
        <w:rFonts w:hint="default"/>
      </w:rPr>
    </w:lvl>
    <w:lvl w:ilvl="1" w:tentative="0">
      <w:start w:val="1"/>
      <w:numFmt w:val="lowerLetter"/>
      <w:lvlText w:val="%2."/>
      <w:lvlJc w:val="left"/>
      <w:pPr>
        <w:tabs>
          <w:tab w:val="left" w:pos="-420"/>
        </w:tabs>
        <w:ind w:left="1020" w:hanging="360"/>
      </w:pPr>
    </w:lvl>
    <w:lvl w:ilvl="2" w:tentative="0">
      <w:start w:val="1"/>
      <w:numFmt w:val="lowerRoman"/>
      <w:lvlText w:val="%3."/>
      <w:lvlJc w:val="right"/>
      <w:pPr>
        <w:tabs>
          <w:tab w:val="left" w:pos="-420"/>
        </w:tabs>
        <w:ind w:left="1740" w:hanging="180"/>
      </w:pPr>
    </w:lvl>
    <w:lvl w:ilvl="3" w:tentative="0">
      <w:start w:val="1"/>
      <w:numFmt w:val="decimal"/>
      <w:lvlText w:val="%4."/>
      <w:lvlJc w:val="left"/>
      <w:pPr>
        <w:tabs>
          <w:tab w:val="left" w:pos="-420"/>
        </w:tabs>
        <w:ind w:left="2460" w:hanging="360"/>
      </w:pPr>
    </w:lvl>
    <w:lvl w:ilvl="4" w:tentative="0">
      <w:start w:val="1"/>
      <w:numFmt w:val="lowerLetter"/>
      <w:lvlText w:val="%5."/>
      <w:lvlJc w:val="left"/>
      <w:pPr>
        <w:tabs>
          <w:tab w:val="left" w:pos="-420"/>
        </w:tabs>
        <w:ind w:left="3180" w:hanging="360"/>
      </w:pPr>
    </w:lvl>
    <w:lvl w:ilvl="5" w:tentative="0">
      <w:start w:val="1"/>
      <w:numFmt w:val="lowerRoman"/>
      <w:lvlText w:val="%6."/>
      <w:lvlJc w:val="right"/>
      <w:pPr>
        <w:tabs>
          <w:tab w:val="left" w:pos="-420"/>
        </w:tabs>
        <w:ind w:left="3900" w:hanging="180"/>
      </w:pPr>
    </w:lvl>
    <w:lvl w:ilvl="6" w:tentative="0">
      <w:start w:val="1"/>
      <w:numFmt w:val="decimal"/>
      <w:lvlText w:val="%7."/>
      <w:lvlJc w:val="left"/>
      <w:pPr>
        <w:tabs>
          <w:tab w:val="left" w:pos="-420"/>
        </w:tabs>
        <w:ind w:left="4620" w:hanging="360"/>
      </w:pPr>
    </w:lvl>
    <w:lvl w:ilvl="7" w:tentative="0">
      <w:start w:val="1"/>
      <w:numFmt w:val="lowerLetter"/>
      <w:lvlText w:val="%8."/>
      <w:lvlJc w:val="left"/>
      <w:pPr>
        <w:tabs>
          <w:tab w:val="left" w:pos="-420"/>
        </w:tabs>
        <w:ind w:left="5340" w:hanging="360"/>
      </w:pPr>
    </w:lvl>
    <w:lvl w:ilvl="8" w:tentative="0">
      <w:start w:val="1"/>
      <w:numFmt w:val="lowerRoman"/>
      <w:lvlText w:val="%9."/>
      <w:lvlJc w:val="right"/>
      <w:pPr>
        <w:tabs>
          <w:tab w:val="left" w:pos="-420"/>
        </w:tabs>
        <w:ind w:left="6060" w:hanging="180"/>
      </w:pPr>
    </w:lvl>
  </w:abstractNum>
  <w:abstractNum w:abstractNumId="19">
    <w:nsid w:val="70E41BF0"/>
    <w:multiLevelType w:val="multilevel"/>
    <w:tmpl w:val="70E41BF0"/>
    <w:lvl w:ilvl="0" w:tentative="0">
      <w:start w:val="1"/>
      <w:numFmt w:val="decimal"/>
      <w:lvlText w:val="%1."/>
      <w:lvlJc w:val="left"/>
      <w:pPr>
        <w:tabs>
          <w:tab w:val="left" w:pos="-420"/>
        </w:tabs>
        <w:ind w:left="363" w:hanging="360"/>
      </w:pPr>
      <w:rPr>
        <w:rFonts w:hint="default"/>
      </w:rPr>
    </w:lvl>
    <w:lvl w:ilvl="1" w:tentative="0">
      <w:start w:val="1"/>
      <w:numFmt w:val="lowerLetter"/>
      <w:lvlText w:val="%2."/>
      <w:lvlJc w:val="left"/>
      <w:pPr>
        <w:tabs>
          <w:tab w:val="left" w:pos="-420"/>
        </w:tabs>
        <w:ind w:left="1083" w:hanging="360"/>
      </w:pPr>
    </w:lvl>
    <w:lvl w:ilvl="2" w:tentative="0">
      <w:start w:val="1"/>
      <w:numFmt w:val="lowerRoman"/>
      <w:lvlText w:val="%3."/>
      <w:lvlJc w:val="right"/>
      <w:pPr>
        <w:tabs>
          <w:tab w:val="left" w:pos="-420"/>
        </w:tabs>
        <w:ind w:left="1803" w:hanging="180"/>
      </w:pPr>
    </w:lvl>
    <w:lvl w:ilvl="3" w:tentative="0">
      <w:start w:val="1"/>
      <w:numFmt w:val="decimal"/>
      <w:lvlText w:val="%4."/>
      <w:lvlJc w:val="left"/>
      <w:pPr>
        <w:tabs>
          <w:tab w:val="left" w:pos="-420"/>
        </w:tabs>
        <w:ind w:left="2523" w:hanging="360"/>
      </w:pPr>
    </w:lvl>
    <w:lvl w:ilvl="4" w:tentative="0">
      <w:start w:val="1"/>
      <w:numFmt w:val="lowerLetter"/>
      <w:lvlText w:val="%5."/>
      <w:lvlJc w:val="left"/>
      <w:pPr>
        <w:tabs>
          <w:tab w:val="left" w:pos="-420"/>
        </w:tabs>
        <w:ind w:left="3243" w:hanging="360"/>
      </w:pPr>
    </w:lvl>
    <w:lvl w:ilvl="5" w:tentative="0">
      <w:start w:val="1"/>
      <w:numFmt w:val="lowerRoman"/>
      <w:lvlText w:val="%6."/>
      <w:lvlJc w:val="right"/>
      <w:pPr>
        <w:tabs>
          <w:tab w:val="left" w:pos="-420"/>
        </w:tabs>
        <w:ind w:left="3963" w:hanging="180"/>
      </w:pPr>
    </w:lvl>
    <w:lvl w:ilvl="6" w:tentative="0">
      <w:start w:val="1"/>
      <w:numFmt w:val="decimal"/>
      <w:lvlText w:val="%7."/>
      <w:lvlJc w:val="left"/>
      <w:pPr>
        <w:tabs>
          <w:tab w:val="left" w:pos="-420"/>
        </w:tabs>
        <w:ind w:left="4683" w:hanging="360"/>
      </w:pPr>
    </w:lvl>
    <w:lvl w:ilvl="7" w:tentative="0">
      <w:start w:val="1"/>
      <w:numFmt w:val="lowerLetter"/>
      <w:lvlText w:val="%8."/>
      <w:lvlJc w:val="left"/>
      <w:pPr>
        <w:tabs>
          <w:tab w:val="left" w:pos="-420"/>
        </w:tabs>
        <w:ind w:left="5403" w:hanging="360"/>
      </w:pPr>
    </w:lvl>
    <w:lvl w:ilvl="8" w:tentative="0">
      <w:start w:val="1"/>
      <w:numFmt w:val="lowerRoman"/>
      <w:lvlText w:val="%9."/>
      <w:lvlJc w:val="right"/>
      <w:pPr>
        <w:tabs>
          <w:tab w:val="left" w:pos="-420"/>
        </w:tabs>
        <w:ind w:left="6123" w:hanging="180"/>
      </w:pPr>
    </w:lvl>
  </w:abstractNum>
  <w:num w:numId="1">
    <w:abstractNumId w:val="8"/>
  </w:num>
  <w:num w:numId="2">
    <w:abstractNumId w:val="18"/>
  </w:num>
  <w:num w:numId="3">
    <w:abstractNumId w:val="11"/>
  </w:num>
  <w:num w:numId="4">
    <w:abstractNumId w:val="3"/>
  </w:num>
  <w:num w:numId="5">
    <w:abstractNumId w:val="6"/>
  </w:num>
  <w:num w:numId="6">
    <w:abstractNumId w:val="12"/>
  </w:num>
  <w:num w:numId="7">
    <w:abstractNumId w:val="10"/>
  </w:num>
  <w:num w:numId="8">
    <w:abstractNumId w:val="15"/>
  </w:num>
  <w:num w:numId="9">
    <w:abstractNumId w:val="7"/>
  </w:num>
  <w:num w:numId="10">
    <w:abstractNumId w:val="13"/>
  </w:num>
  <w:num w:numId="11">
    <w:abstractNumId w:val="9"/>
  </w:num>
  <w:num w:numId="12">
    <w:abstractNumId w:val="14"/>
  </w:num>
  <w:num w:numId="13">
    <w:abstractNumId w:val="5"/>
  </w:num>
  <w:num w:numId="14">
    <w:abstractNumId w:val="2"/>
  </w:num>
  <w:num w:numId="15">
    <w:abstractNumId w:val="17"/>
  </w:num>
  <w:num w:numId="16">
    <w:abstractNumId w:val="4"/>
  </w:num>
  <w:num w:numId="17">
    <w:abstractNumId w:val="16"/>
  </w:num>
  <w:num w:numId="18">
    <w:abstractNumId w:val="1"/>
  </w:num>
  <w:num w:numId="19">
    <w:abstractNumId w:val="0"/>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isplayBackgroundShape w:val="1"/>
  <w:bordersDoNotSurroundHeader w:val="0"/>
  <w:bordersDoNotSurroundFooter w:val="0"/>
  <w:documentProtection w:enforcement="0"/>
  <w:defaultTabStop w:val="720"/>
  <w:evenAndOddHeaders w:val="1"/>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5"/>
  </w:compat>
  <w:rsids>
    <w:rsidRoot w:val="00000000"/>
    <w:rsid w:val="25231160"/>
    <w:rsid w:val="292D1EDA"/>
    <w:rsid w:val="2E64120D"/>
    <w:rsid w:val="2FCC0CD9"/>
    <w:rsid w:val="389D00C3"/>
    <w:rsid w:val="47AD65C9"/>
    <w:rsid w:val="537A466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spacing w:after="200" w:line="288" w:lineRule="auto"/>
    </w:pPr>
    <w:rPr>
      <w:rFonts w:ascii="Calibri" w:hAnsi="Calibri" w:eastAsia="Calibri" w:cs="Calibri"/>
      <w:i/>
      <w:iCs/>
      <w:lang w:val="en-US" w:eastAsia="en-US" w:bidi="en-US"/>
    </w:rPr>
  </w:style>
  <w:style w:type="paragraph" w:styleId="2">
    <w:name w:val="heading 1"/>
    <w:basedOn w:val="1"/>
    <w:next w:val="1"/>
    <w:qFormat/>
    <w:uiPriority w:val="0"/>
    <w:pPr>
      <w:numPr>
        <w:ilvl w:val="0"/>
        <w:numId w:val="1"/>
      </w:numPr>
      <w:shd w:val="clear" w:color="auto" w:fill="F2DBDB"/>
      <w:spacing w:before="480" w:after="100" w:line="264" w:lineRule="auto"/>
      <w:outlineLvl w:val="0"/>
    </w:pPr>
    <w:rPr>
      <w:rFonts w:ascii="Cambria" w:hAnsi="Cambria" w:eastAsia="Times New Roman" w:cs="Times New Roman"/>
      <w:b/>
      <w:bCs/>
      <w:color w:val="622423"/>
      <w:sz w:val="22"/>
      <w:szCs w:val="22"/>
    </w:rPr>
  </w:style>
  <w:style w:type="paragraph" w:styleId="3">
    <w:name w:val="heading 2"/>
    <w:basedOn w:val="1"/>
    <w:next w:val="1"/>
    <w:qFormat/>
    <w:uiPriority w:val="0"/>
    <w:pPr>
      <w:numPr>
        <w:ilvl w:val="1"/>
        <w:numId w:val="1"/>
      </w:numPr>
      <w:spacing w:before="200" w:after="100" w:line="264" w:lineRule="auto"/>
      <w:ind w:left="144" w:firstLine="0"/>
      <w:outlineLvl w:val="1"/>
    </w:pPr>
    <w:rPr>
      <w:rFonts w:ascii="Cambria" w:hAnsi="Cambria" w:eastAsia="Times New Roman" w:cs="Times New Roman"/>
      <w:b/>
      <w:bCs/>
      <w:color w:val="943634"/>
      <w:sz w:val="22"/>
      <w:szCs w:val="22"/>
    </w:rPr>
  </w:style>
  <w:style w:type="paragraph" w:styleId="4">
    <w:name w:val="heading 3"/>
    <w:basedOn w:val="1"/>
    <w:next w:val="1"/>
    <w:qFormat/>
    <w:uiPriority w:val="0"/>
    <w:pPr>
      <w:numPr>
        <w:ilvl w:val="2"/>
        <w:numId w:val="1"/>
      </w:numPr>
      <w:spacing w:before="200" w:after="100" w:line="240" w:lineRule="auto"/>
      <w:ind w:left="144" w:firstLine="0"/>
      <w:outlineLvl w:val="2"/>
    </w:pPr>
    <w:rPr>
      <w:rFonts w:ascii="Cambria" w:hAnsi="Cambria" w:eastAsia="Times New Roman" w:cs="Times New Roman"/>
      <w:b/>
      <w:bCs/>
      <w:color w:val="943634"/>
      <w:sz w:val="22"/>
      <w:szCs w:val="22"/>
    </w:rPr>
  </w:style>
  <w:style w:type="paragraph" w:styleId="5">
    <w:name w:val="heading 4"/>
    <w:basedOn w:val="1"/>
    <w:next w:val="1"/>
    <w:qFormat/>
    <w:uiPriority w:val="0"/>
    <w:pPr>
      <w:numPr>
        <w:ilvl w:val="3"/>
        <w:numId w:val="1"/>
      </w:numPr>
      <w:spacing w:before="200" w:after="100" w:line="240" w:lineRule="auto"/>
      <w:ind w:left="86" w:firstLine="0"/>
      <w:outlineLvl w:val="3"/>
    </w:pPr>
    <w:rPr>
      <w:rFonts w:ascii="Cambria" w:hAnsi="Cambria" w:eastAsia="Times New Roman" w:cs="Times New Roman"/>
      <w:b/>
      <w:bCs/>
      <w:color w:val="943634"/>
      <w:sz w:val="22"/>
      <w:szCs w:val="22"/>
    </w:rPr>
  </w:style>
  <w:style w:type="paragraph" w:styleId="6">
    <w:name w:val="heading 5"/>
    <w:basedOn w:val="1"/>
    <w:next w:val="1"/>
    <w:qFormat/>
    <w:uiPriority w:val="0"/>
    <w:pPr>
      <w:numPr>
        <w:ilvl w:val="4"/>
        <w:numId w:val="1"/>
      </w:numPr>
      <w:spacing w:before="200" w:after="100" w:line="240" w:lineRule="auto"/>
      <w:ind w:left="86" w:firstLine="0"/>
      <w:outlineLvl w:val="4"/>
    </w:pPr>
    <w:rPr>
      <w:rFonts w:ascii="Cambria" w:hAnsi="Cambria" w:eastAsia="Times New Roman" w:cs="Times New Roman"/>
      <w:b/>
      <w:bCs/>
      <w:color w:val="943634"/>
      <w:sz w:val="22"/>
      <w:szCs w:val="22"/>
    </w:rPr>
  </w:style>
  <w:style w:type="paragraph" w:styleId="7">
    <w:name w:val="heading 6"/>
    <w:basedOn w:val="1"/>
    <w:next w:val="1"/>
    <w:qFormat/>
    <w:uiPriority w:val="0"/>
    <w:pPr>
      <w:numPr>
        <w:ilvl w:val="5"/>
        <w:numId w:val="1"/>
      </w:numPr>
      <w:spacing w:before="200" w:after="100" w:line="240" w:lineRule="auto"/>
      <w:outlineLvl w:val="5"/>
    </w:pPr>
    <w:rPr>
      <w:rFonts w:ascii="Cambria" w:hAnsi="Cambria" w:eastAsia="Times New Roman" w:cs="Times New Roman"/>
      <w:color w:val="943634"/>
      <w:sz w:val="22"/>
      <w:szCs w:val="22"/>
    </w:rPr>
  </w:style>
  <w:style w:type="paragraph" w:styleId="8">
    <w:name w:val="heading 7"/>
    <w:basedOn w:val="1"/>
    <w:next w:val="1"/>
    <w:qFormat/>
    <w:uiPriority w:val="0"/>
    <w:pPr>
      <w:numPr>
        <w:ilvl w:val="6"/>
        <w:numId w:val="1"/>
      </w:numPr>
      <w:spacing w:before="200" w:after="100" w:line="240" w:lineRule="auto"/>
      <w:outlineLvl w:val="6"/>
    </w:pPr>
    <w:rPr>
      <w:rFonts w:ascii="Cambria" w:hAnsi="Cambria" w:eastAsia="Times New Roman" w:cs="Times New Roman"/>
      <w:color w:val="943634"/>
      <w:sz w:val="22"/>
      <w:szCs w:val="22"/>
    </w:rPr>
  </w:style>
  <w:style w:type="paragraph" w:styleId="9">
    <w:name w:val="heading 8"/>
    <w:basedOn w:val="1"/>
    <w:next w:val="1"/>
    <w:qFormat/>
    <w:uiPriority w:val="0"/>
    <w:pPr>
      <w:numPr>
        <w:ilvl w:val="7"/>
        <w:numId w:val="1"/>
      </w:numPr>
      <w:spacing w:before="200" w:after="100" w:line="240" w:lineRule="auto"/>
      <w:outlineLvl w:val="7"/>
    </w:pPr>
    <w:rPr>
      <w:rFonts w:ascii="Cambria" w:hAnsi="Cambria" w:eastAsia="Times New Roman" w:cs="Times New Roman"/>
      <w:color w:val="C0504D"/>
      <w:sz w:val="22"/>
      <w:szCs w:val="22"/>
    </w:rPr>
  </w:style>
  <w:style w:type="paragraph" w:styleId="10">
    <w:name w:val="heading 9"/>
    <w:basedOn w:val="1"/>
    <w:next w:val="1"/>
    <w:qFormat/>
    <w:uiPriority w:val="0"/>
    <w:pPr>
      <w:numPr>
        <w:ilvl w:val="8"/>
        <w:numId w:val="1"/>
      </w:numPr>
      <w:spacing w:before="200" w:after="100" w:line="240" w:lineRule="auto"/>
      <w:outlineLvl w:val="8"/>
    </w:pPr>
    <w:rPr>
      <w:rFonts w:ascii="Cambria" w:hAnsi="Cambria" w:eastAsia="Times New Roman" w:cs="Times New Roman"/>
      <w:color w:val="C0504D"/>
    </w:rPr>
  </w:style>
  <w:style w:type="character" w:default="1" w:styleId="11">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alloon Text"/>
    <w:basedOn w:val="1"/>
    <w:qFormat/>
    <w:uiPriority w:val="0"/>
    <w:pPr>
      <w:spacing w:after="0" w:line="240" w:lineRule="auto"/>
    </w:pPr>
    <w:rPr>
      <w:rFonts w:ascii="Tahoma" w:hAnsi="Tahoma" w:cs="Tahoma"/>
      <w:sz w:val="16"/>
      <w:szCs w:val="16"/>
    </w:rPr>
  </w:style>
  <w:style w:type="paragraph" w:styleId="14">
    <w:name w:val="Body Text"/>
    <w:basedOn w:val="1"/>
    <w:link w:val="246"/>
    <w:qFormat/>
    <w:uiPriority w:val="0"/>
    <w:pPr>
      <w:spacing w:after="120"/>
    </w:pPr>
  </w:style>
  <w:style w:type="paragraph" w:styleId="15">
    <w:name w:val="caption"/>
    <w:basedOn w:val="1"/>
    <w:next w:val="1"/>
    <w:qFormat/>
    <w:uiPriority w:val="0"/>
    <w:rPr>
      <w:b/>
      <w:bCs/>
      <w:color w:val="943634"/>
      <w:sz w:val="18"/>
      <w:szCs w:val="18"/>
    </w:rPr>
  </w:style>
  <w:style w:type="character" w:styleId="16">
    <w:name w:val="Emphasis"/>
    <w:qFormat/>
    <w:uiPriority w:val="0"/>
    <w:rPr>
      <w:rFonts w:ascii="Cambria" w:hAnsi="Cambria" w:eastAsia="Times New Roman" w:cs="Times New Roman"/>
      <w:b/>
      <w:bCs/>
      <w:i/>
      <w:iCs/>
      <w:color w:val="C0504D"/>
      <w:shd w:val="clear" w:color="auto" w:fill="F2DBDB"/>
    </w:rPr>
  </w:style>
  <w:style w:type="paragraph" w:styleId="17">
    <w:name w:val="footer"/>
    <w:basedOn w:val="1"/>
    <w:qFormat/>
    <w:uiPriority w:val="99"/>
    <w:pPr>
      <w:tabs>
        <w:tab w:val="center" w:pos="4513"/>
        <w:tab w:val="right" w:pos="9026"/>
      </w:tabs>
    </w:pPr>
  </w:style>
  <w:style w:type="paragraph" w:styleId="18">
    <w:name w:val="header"/>
    <w:basedOn w:val="1"/>
    <w:qFormat/>
    <w:uiPriority w:val="99"/>
    <w:pPr>
      <w:tabs>
        <w:tab w:val="center" w:pos="4513"/>
        <w:tab w:val="right" w:pos="9026"/>
      </w:tabs>
    </w:pPr>
  </w:style>
  <w:style w:type="character" w:styleId="19">
    <w:name w:val="Hyperlink"/>
    <w:unhideWhenUsed/>
    <w:qFormat/>
    <w:uiPriority w:val="99"/>
    <w:rPr>
      <w:color w:val="0000FF"/>
      <w:u w:val="single"/>
    </w:rPr>
  </w:style>
  <w:style w:type="paragraph" w:styleId="20">
    <w:name w:val="List"/>
    <w:basedOn w:val="14"/>
    <w:qFormat/>
    <w:uiPriority w:val="0"/>
    <w:rPr>
      <w:rFonts w:cs="Tahoma"/>
    </w:rPr>
  </w:style>
  <w:style w:type="character" w:styleId="21">
    <w:name w:val="Strong"/>
    <w:qFormat/>
    <w:uiPriority w:val="0"/>
    <w:rPr>
      <w:b/>
      <w:bCs/>
      <w:spacing w:val="0"/>
    </w:rPr>
  </w:style>
  <w:style w:type="paragraph" w:styleId="22">
    <w:name w:val="Subtitle"/>
    <w:basedOn w:val="1"/>
    <w:next w:val="1"/>
    <w:qFormat/>
    <w:uiPriority w:val="0"/>
    <w:pPr>
      <w:spacing w:before="200" w:after="900" w:line="240" w:lineRule="auto"/>
      <w:jc w:val="center"/>
    </w:pPr>
    <w:rPr>
      <w:rFonts w:ascii="Cambria" w:hAnsi="Cambria" w:eastAsia="Cambria" w:cs="Cambria"/>
      <w:color w:val="622423"/>
      <w:sz w:val="24"/>
      <w:szCs w:val="24"/>
    </w:rPr>
  </w:style>
  <w:style w:type="table" w:styleId="23">
    <w:name w:val="Table Grid"/>
    <w:basedOn w:val="2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
    <w:name w:val="Table Normal1"/>
    <w:qFormat/>
    <w:uiPriority w:val="0"/>
  </w:style>
  <w:style w:type="paragraph" w:styleId="25">
    <w:name w:val="Title"/>
    <w:basedOn w:val="1"/>
    <w:next w:val="1"/>
    <w:qFormat/>
    <w:uiPriority w:val="0"/>
    <w:pPr>
      <w:shd w:val="clear" w:color="auto" w:fill="C0504D"/>
      <w:spacing w:after="0" w:line="240" w:lineRule="auto"/>
      <w:jc w:val="center"/>
    </w:pPr>
    <w:rPr>
      <w:rFonts w:ascii="Cambria" w:hAnsi="Cambria" w:eastAsia="Times New Roman" w:cs="Times New Roman"/>
      <w:color w:val="FFFFFF"/>
      <w:spacing w:val="10"/>
      <w:sz w:val="48"/>
      <w:szCs w:val="48"/>
    </w:rPr>
  </w:style>
  <w:style w:type="character" w:customStyle="1" w:styleId="26">
    <w:name w:val="WW8Num1z0"/>
    <w:qFormat/>
    <w:uiPriority w:val="0"/>
    <w:rPr>
      <w:rFonts w:ascii="Arial" w:hAnsi="Arial" w:eastAsia="Calibri" w:cs="Arial"/>
    </w:rPr>
  </w:style>
  <w:style w:type="character" w:customStyle="1" w:styleId="27">
    <w:name w:val="WW8Num1z1"/>
    <w:qFormat/>
    <w:uiPriority w:val="0"/>
    <w:rPr>
      <w:rFonts w:ascii="Courier New" w:hAnsi="Courier New" w:cs="Courier New"/>
    </w:rPr>
  </w:style>
  <w:style w:type="character" w:customStyle="1" w:styleId="28">
    <w:name w:val="WW8Num1z2"/>
    <w:qFormat/>
    <w:uiPriority w:val="0"/>
    <w:rPr>
      <w:rFonts w:ascii="Wingdings" w:hAnsi="Wingdings" w:cs="Wingdings"/>
    </w:rPr>
  </w:style>
  <w:style w:type="character" w:customStyle="1" w:styleId="29">
    <w:name w:val="WW8Num1z3"/>
    <w:uiPriority w:val="0"/>
    <w:rPr>
      <w:rFonts w:ascii="Symbol" w:hAnsi="Symbol" w:cs="Symbol"/>
    </w:rPr>
  </w:style>
  <w:style w:type="character" w:customStyle="1" w:styleId="30">
    <w:name w:val="WW8Num1z4"/>
    <w:qFormat/>
    <w:uiPriority w:val="0"/>
  </w:style>
  <w:style w:type="character" w:customStyle="1" w:styleId="31">
    <w:name w:val="WW8Num1z5"/>
    <w:qFormat/>
    <w:uiPriority w:val="0"/>
  </w:style>
  <w:style w:type="character" w:customStyle="1" w:styleId="32">
    <w:name w:val="WW8Num1z6"/>
    <w:qFormat/>
    <w:uiPriority w:val="0"/>
  </w:style>
  <w:style w:type="character" w:customStyle="1" w:styleId="33">
    <w:name w:val="WW8Num1z7"/>
    <w:qFormat/>
    <w:uiPriority w:val="0"/>
  </w:style>
  <w:style w:type="character" w:customStyle="1" w:styleId="34">
    <w:name w:val="WW8Num1z8"/>
    <w:qFormat/>
    <w:uiPriority w:val="0"/>
  </w:style>
  <w:style w:type="character" w:customStyle="1" w:styleId="35">
    <w:name w:val="WW8Num2z0"/>
    <w:qFormat/>
    <w:uiPriority w:val="0"/>
    <w:rPr>
      <w:rFonts w:ascii="Arial" w:hAnsi="Arial" w:eastAsia="Calibri" w:cs="Arial"/>
    </w:rPr>
  </w:style>
  <w:style w:type="character" w:customStyle="1" w:styleId="36">
    <w:name w:val="WW8Num3z0"/>
    <w:qFormat/>
    <w:uiPriority w:val="0"/>
  </w:style>
  <w:style w:type="character" w:customStyle="1" w:styleId="37">
    <w:name w:val="WW8Num4z0"/>
    <w:qFormat/>
    <w:uiPriority w:val="0"/>
    <w:rPr>
      <w:rFonts w:ascii="Arial" w:hAnsi="Arial" w:cs="Arial"/>
      <w:sz w:val="24"/>
      <w:szCs w:val="24"/>
      <w:lang w:val="id-ID"/>
    </w:rPr>
  </w:style>
  <w:style w:type="character" w:customStyle="1" w:styleId="38">
    <w:name w:val="WW8Num5z0"/>
    <w:qFormat/>
    <w:uiPriority w:val="0"/>
    <w:rPr>
      <w:rFonts w:ascii="Arial" w:hAnsi="Arial" w:cs="Arial"/>
      <w:sz w:val="24"/>
      <w:szCs w:val="24"/>
      <w:lang w:val="id-ID"/>
    </w:rPr>
  </w:style>
  <w:style w:type="character" w:customStyle="1" w:styleId="39">
    <w:name w:val="WW8Num6z0"/>
    <w:qFormat/>
    <w:uiPriority w:val="0"/>
    <w:rPr>
      <w:rFonts w:ascii="Arial" w:hAnsi="Arial" w:cs="Arial"/>
      <w:sz w:val="24"/>
      <w:szCs w:val="24"/>
      <w:vertAlign w:val="subscript"/>
      <w:lang w:val="id-ID"/>
    </w:rPr>
  </w:style>
  <w:style w:type="character" w:customStyle="1" w:styleId="40">
    <w:name w:val="WW8Num7z0"/>
    <w:qFormat/>
    <w:uiPriority w:val="0"/>
  </w:style>
  <w:style w:type="character" w:customStyle="1" w:styleId="41">
    <w:name w:val="WW8Num8z0"/>
    <w:qFormat/>
    <w:uiPriority w:val="0"/>
    <w:rPr>
      <w:rFonts w:ascii="Arial" w:hAnsi="Arial" w:eastAsia="Calibri" w:cs="Arial"/>
      <w:sz w:val="24"/>
      <w:szCs w:val="24"/>
      <w:lang w:val="id-ID"/>
    </w:rPr>
  </w:style>
  <w:style w:type="character" w:customStyle="1" w:styleId="42">
    <w:name w:val="WW8Num9z0"/>
    <w:qFormat/>
    <w:uiPriority w:val="0"/>
  </w:style>
  <w:style w:type="character" w:customStyle="1" w:styleId="43">
    <w:name w:val="WW8Num10z0"/>
    <w:qFormat/>
    <w:uiPriority w:val="0"/>
  </w:style>
  <w:style w:type="character" w:customStyle="1" w:styleId="44">
    <w:name w:val="WW8Num11z0"/>
    <w:qFormat/>
    <w:uiPriority w:val="0"/>
    <w:rPr>
      <w:rFonts w:ascii="Symbol" w:hAnsi="Symbol" w:cs="Arial"/>
    </w:rPr>
  </w:style>
  <w:style w:type="character" w:customStyle="1" w:styleId="45">
    <w:name w:val="WW8Num12z0"/>
    <w:qFormat/>
    <w:uiPriority w:val="0"/>
    <w:rPr>
      <w:rFonts w:ascii="Arial" w:hAnsi="Arial" w:eastAsia="Calibri" w:cs="Arial"/>
      <w:sz w:val="24"/>
      <w:szCs w:val="24"/>
      <w:lang w:val="id-ID"/>
    </w:rPr>
  </w:style>
  <w:style w:type="character" w:customStyle="1" w:styleId="46">
    <w:name w:val="WW8Num13z0"/>
    <w:qFormat/>
    <w:uiPriority w:val="0"/>
    <w:rPr>
      <w:b/>
    </w:rPr>
  </w:style>
  <w:style w:type="character" w:customStyle="1" w:styleId="47">
    <w:name w:val="WW8Num14z0"/>
    <w:qFormat/>
    <w:uiPriority w:val="0"/>
    <w:rPr>
      <w:rFonts w:ascii="Symbol" w:hAnsi="Symbol" w:cs="OpenSymbol"/>
    </w:rPr>
  </w:style>
  <w:style w:type="character" w:customStyle="1" w:styleId="48">
    <w:name w:val="WW8Num14z1"/>
    <w:qFormat/>
    <w:uiPriority w:val="0"/>
    <w:rPr>
      <w:rFonts w:ascii="Symbol" w:hAnsi="Symbol" w:cs="Arial"/>
    </w:rPr>
  </w:style>
  <w:style w:type="character" w:customStyle="1" w:styleId="49">
    <w:name w:val="WW8Num15z0"/>
    <w:qFormat/>
    <w:uiPriority w:val="0"/>
    <w:rPr>
      <w:b/>
    </w:rPr>
  </w:style>
  <w:style w:type="character" w:customStyle="1" w:styleId="50">
    <w:name w:val="WW8Num15z1"/>
    <w:qFormat/>
    <w:uiPriority w:val="0"/>
  </w:style>
  <w:style w:type="character" w:customStyle="1" w:styleId="51">
    <w:name w:val="WW8Num15z2"/>
    <w:qFormat/>
    <w:uiPriority w:val="0"/>
  </w:style>
  <w:style w:type="character" w:customStyle="1" w:styleId="52">
    <w:name w:val="WW8Num15z3"/>
    <w:qFormat/>
    <w:uiPriority w:val="0"/>
  </w:style>
  <w:style w:type="character" w:customStyle="1" w:styleId="53">
    <w:name w:val="WW8Num15z4"/>
    <w:qFormat/>
    <w:uiPriority w:val="0"/>
  </w:style>
  <w:style w:type="character" w:customStyle="1" w:styleId="54">
    <w:name w:val="WW8Num15z5"/>
    <w:qFormat/>
    <w:uiPriority w:val="0"/>
  </w:style>
  <w:style w:type="character" w:customStyle="1" w:styleId="55">
    <w:name w:val="WW8Num15z6"/>
    <w:qFormat/>
    <w:uiPriority w:val="0"/>
  </w:style>
  <w:style w:type="character" w:customStyle="1" w:styleId="56">
    <w:name w:val="WW8Num15z7"/>
    <w:qFormat/>
    <w:uiPriority w:val="0"/>
  </w:style>
  <w:style w:type="character" w:customStyle="1" w:styleId="57">
    <w:name w:val="WW8Num15z8"/>
    <w:qFormat/>
    <w:uiPriority w:val="0"/>
  </w:style>
  <w:style w:type="character" w:customStyle="1" w:styleId="58">
    <w:name w:val="WW8Num16z0"/>
    <w:qFormat/>
    <w:uiPriority w:val="0"/>
    <w:rPr>
      <w:rFonts w:ascii="Symbol" w:hAnsi="Symbol" w:cs="Arial"/>
    </w:rPr>
  </w:style>
  <w:style w:type="character" w:customStyle="1" w:styleId="59">
    <w:name w:val="WW8Num16z1"/>
    <w:qFormat/>
    <w:uiPriority w:val="0"/>
    <w:rPr>
      <w:rFonts w:hint="default" w:ascii="Courier New" w:hAnsi="Courier New" w:cs="Courier New"/>
    </w:rPr>
  </w:style>
  <w:style w:type="character" w:customStyle="1" w:styleId="60">
    <w:name w:val="WW8Num16z2"/>
    <w:qFormat/>
    <w:uiPriority w:val="0"/>
    <w:rPr>
      <w:rFonts w:hint="default" w:ascii="Wingdings" w:hAnsi="Wingdings" w:cs="Wingdings"/>
    </w:rPr>
  </w:style>
  <w:style w:type="character" w:customStyle="1" w:styleId="61">
    <w:name w:val="WW8Num16z3"/>
    <w:qFormat/>
    <w:uiPriority w:val="0"/>
    <w:rPr>
      <w:rFonts w:hint="default" w:ascii="Symbol" w:hAnsi="Symbol" w:cs="Symbol"/>
    </w:rPr>
  </w:style>
  <w:style w:type="character" w:customStyle="1" w:styleId="62">
    <w:name w:val="WW8Num17z0"/>
    <w:qFormat/>
    <w:uiPriority w:val="0"/>
    <w:rPr>
      <w:rFonts w:hint="default" w:ascii="Symbol" w:hAnsi="Symbol" w:cs="Symbol"/>
    </w:rPr>
  </w:style>
  <w:style w:type="character" w:customStyle="1" w:styleId="63">
    <w:name w:val="WW8Num17z1"/>
    <w:qFormat/>
    <w:uiPriority w:val="0"/>
    <w:rPr>
      <w:rFonts w:hint="default" w:ascii="Courier New" w:hAnsi="Courier New" w:cs="Courier New"/>
    </w:rPr>
  </w:style>
  <w:style w:type="character" w:customStyle="1" w:styleId="64">
    <w:name w:val="WW8Num17z2"/>
    <w:qFormat/>
    <w:uiPriority w:val="0"/>
    <w:rPr>
      <w:rFonts w:hint="default" w:ascii="Wingdings" w:hAnsi="Wingdings" w:cs="Wingdings"/>
    </w:rPr>
  </w:style>
  <w:style w:type="character" w:customStyle="1" w:styleId="65">
    <w:name w:val="WW8Num18z0"/>
    <w:qFormat/>
    <w:uiPriority w:val="0"/>
    <w:rPr>
      <w:rFonts w:hint="default" w:ascii="Arial" w:hAnsi="Arial" w:cs="Arial"/>
      <w:b/>
      <w:sz w:val="22"/>
      <w:szCs w:val="22"/>
      <w:lang w:val="id-ID"/>
    </w:rPr>
  </w:style>
  <w:style w:type="character" w:customStyle="1" w:styleId="66">
    <w:name w:val="WW8Num18z1"/>
    <w:qFormat/>
    <w:uiPriority w:val="0"/>
  </w:style>
  <w:style w:type="character" w:customStyle="1" w:styleId="67">
    <w:name w:val="WW8Num18z2"/>
    <w:qFormat/>
    <w:uiPriority w:val="0"/>
  </w:style>
  <w:style w:type="character" w:customStyle="1" w:styleId="68">
    <w:name w:val="WW8Num18z3"/>
    <w:qFormat/>
    <w:uiPriority w:val="0"/>
  </w:style>
  <w:style w:type="character" w:customStyle="1" w:styleId="69">
    <w:name w:val="WW8Num18z4"/>
    <w:qFormat/>
    <w:uiPriority w:val="0"/>
  </w:style>
  <w:style w:type="character" w:customStyle="1" w:styleId="70">
    <w:name w:val="WW8Num18z5"/>
    <w:qFormat/>
    <w:uiPriority w:val="0"/>
  </w:style>
  <w:style w:type="character" w:customStyle="1" w:styleId="71">
    <w:name w:val="WW8Num18z6"/>
    <w:qFormat/>
    <w:uiPriority w:val="0"/>
  </w:style>
  <w:style w:type="character" w:customStyle="1" w:styleId="72">
    <w:name w:val="WW8Num18z7"/>
    <w:qFormat/>
    <w:uiPriority w:val="0"/>
  </w:style>
  <w:style w:type="character" w:customStyle="1" w:styleId="73">
    <w:name w:val="WW8Num18z8"/>
    <w:qFormat/>
    <w:uiPriority w:val="0"/>
  </w:style>
  <w:style w:type="character" w:customStyle="1" w:styleId="74">
    <w:name w:val="WW8Num19z0"/>
    <w:qFormat/>
    <w:uiPriority w:val="0"/>
    <w:rPr>
      <w:rFonts w:ascii="Symbol" w:hAnsi="Symbol" w:cs="Arial"/>
    </w:rPr>
  </w:style>
  <w:style w:type="character" w:customStyle="1" w:styleId="75">
    <w:name w:val="WW8Num19z1"/>
    <w:qFormat/>
    <w:uiPriority w:val="0"/>
    <w:rPr>
      <w:rFonts w:hint="default" w:ascii="Courier New" w:hAnsi="Courier New" w:cs="Courier New"/>
    </w:rPr>
  </w:style>
  <w:style w:type="character" w:customStyle="1" w:styleId="76">
    <w:name w:val="WW8Num19z2"/>
    <w:qFormat/>
    <w:uiPriority w:val="0"/>
    <w:rPr>
      <w:rFonts w:hint="default" w:ascii="Wingdings" w:hAnsi="Wingdings" w:cs="Wingdings"/>
    </w:rPr>
  </w:style>
  <w:style w:type="character" w:customStyle="1" w:styleId="77">
    <w:name w:val="WW8Num19z3"/>
    <w:qFormat/>
    <w:uiPriority w:val="0"/>
    <w:rPr>
      <w:rFonts w:hint="default" w:ascii="Symbol" w:hAnsi="Symbol" w:cs="Symbol"/>
    </w:rPr>
  </w:style>
  <w:style w:type="character" w:customStyle="1" w:styleId="78">
    <w:name w:val="WW8Num20z0"/>
    <w:qFormat/>
    <w:uiPriority w:val="0"/>
    <w:rPr>
      <w:rFonts w:hint="default"/>
    </w:rPr>
  </w:style>
  <w:style w:type="character" w:customStyle="1" w:styleId="79">
    <w:name w:val="WW8Num20z1"/>
    <w:qFormat/>
    <w:uiPriority w:val="0"/>
  </w:style>
  <w:style w:type="character" w:customStyle="1" w:styleId="80">
    <w:name w:val="WW8Num20z2"/>
    <w:qFormat/>
    <w:uiPriority w:val="0"/>
  </w:style>
  <w:style w:type="character" w:customStyle="1" w:styleId="81">
    <w:name w:val="WW8Num20z3"/>
    <w:qFormat/>
    <w:uiPriority w:val="0"/>
  </w:style>
  <w:style w:type="character" w:customStyle="1" w:styleId="82">
    <w:name w:val="WW8Num20z4"/>
    <w:qFormat/>
    <w:uiPriority w:val="0"/>
  </w:style>
  <w:style w:type="character" w:customStyle="1" w:styleId="83">
    <w:name w:val="WW8Num20z5"/>
    <w:qFormat/>
    <w:uiPriority w:val="0"/>
  </w:style>
  <w:style w:type="character" w:customStyle="1" w:styleId="84">
    <w:name w:val="WW8Num20z6"/>
    <w:qFormat/>
    <w:uiPriority w:val="0"/>
  </w:style>
  <w:style w:type="character" w:customStyle="1" w:styleId="85">
    <w:name w:val="WW8Num20z7"/>
    <w:qFormat/>
    <w:uiPriority w:val="0"/>
  </w:style>
  <w:style w:type="character" w:customStyle="1" w:styleId="86">
    <w:name w:val="WW8Num20z8"/>
    <w:qFormat/>
    <w:uiPriority w:val="0"/>
  </w:style>
  <w:style w:type="character" w:customStyle="1" w:styleId="87">
    <w:name w:val="WW8Num21z0"/>
    <w:qFormat/>
    <w:uiPriority w:val="0"/>
    <w:rPr>
      <w:rFonts w:ascii="Symbol" w:hAnsi="Symbol" w:cs="Arial"/>
      <w:sz w:val="24"/>
      <w:szCs w:val="24"/>
      <w:lang w:val="id-ID"/>
    </w:rPr>
  </w:style>
  <w:style w:type="character" w:customStyle="1" w:styleId="88">
    <w:name w:val="WW8Num21z1"/>
    <w:qFormat/>
    <w:uiPriority w:val="0"/>
    <w:rPr>
      <w:rFonts w:hint="default" w:ascii="Courier New" w:hAnsi="Courier New" w:cs="Courier New"/>
    </w:rPr>
  </w:style>
  <w:style w:type="character" w:customStyle="1" w:styleId="89">
    <w:name w:val="WW8Num21z2"/>
    <w:qFormat/>
    <w:uiPriority w:val="0"/>
    <w:rPr>
      <w:rFonts w:hint="default" w:ascii="Wingdings" w:hAnsi="Wingdings" w:cs="Wingdings"/>
    </w:rPr>
  </w:style>
  <w:style w:type="character" w:customStyle="1" w:styleId="90">
    <w:name w:val="WW8Num21z3"/>
    <w:qFormat/>
    <w:uiPriority w:val="0"/>
    <w:rPr>
      <w:rFonts w:hint="default" w:ascii="Symbol" w:hAnsi="Symbol" w:cs="Symbol"/>
    </w:rPr>
  </w:style>
  <w:style w:type="character" w:customStyle="1" w:styleId="91">
    <w:name w:val="WW8Num22z0"/>
    <w:qFormat/>
    <w:uiPriority w:val="0"/>
    <w:rPr>
      <w:rFonts w:hint="default"/>
    </w:rPr>
  </w:style>
  <w:style w:type="character" w:customStyle="1" w:styleId="92">
    <w:name w:val="WW8Num22z1"/>
    <w:qFormat/>
    <w:uiPriority w:val="0"/>
  </w:style>
  <w:style w:type="character" w:customStyle="1" w:styleId="93">
    <w:name w:val="WW8Num22z2"/>
    <w:qFormat/>
    <w:uiPriority w:val="0"/>
  </w:style>
  <w:style w:type="character" w:customStyle="1" w:styleId="94">
    <w:name w:val="WW8Num22z3"/>
    <w:qFormat/>
    <w:uiPriority w:val="0"/>
  </w:style>
  <w:style w:type="character" w:customStyle="1" w:styleId="95">
    <w:name w:val="WW8Num22z4"/>
    <w:qFormat/>
    <w:uiPriority w:val="0"/>
  </w:style>
  <w:style w:type="character" w:customStyle="1" w:styleId="96">
    <w:name w:val="WW8Num22z5"/>
    <w:qFormat/>
    <w:uiPriority w:val="0"/>
  </w:style>
  <w:style w:type="character" w:customStyle="1" w:styleId="97">
    <w:name w:val="WW8Num22z6"/>
    <w:qFormat/>
    <w:uiPriority w:val="0"/>
  </w:style>
  <w:style w:type="character" w:customStyle="1" w:styleId="98">
    <w:name w:val="WW8Num22z7"/>
    <w:qFormat/>
    <w:uiPriority w:val="0"/>
  </w:style>
  <w:style w:type="character" w:customStyle="1" w:styleId="99">
    <w:name w:val="WW8Num22z8"/>
    <w:qFormat/>
    <w:uiPriority w:val="0"/>
  </w:style>
  <w:style w:type="character" w:customStyle="1" w:styleId="100">
    <w:name w:val="WW8Num23z0"/>
    <w:qFormat/>
    <w:uiPriority w:val="0"/>
    <w:rPr>
      <w:rFonts w:hint="default"/>
    </w:rPr>
  </w:style>
  <w:style w:type="character" w:customStyle="1" w:styleId="101">
    <w:name w:val="WW8Num23z1"/>
    <w:qFormat/>
    <w:uiPriority w:val="0"/>
  </w:style>
  <w:style w:type="character" w:customStyle="1" w:styleId="102">
    <w:name w:val="WW8Num23z2"/>
    <w:qFormat/>
    <w:uiPriority w:val="0"/>
  </w:style>
  <w:style w:type="character" w:customStyle="1" w:styleId="103">
    <w:name w:val="WW8Num23z3"/>
    <w:qFormat/>
    <w:uiPriority w:val="0"/>
  </w:style>
  <w:style w:type="character" w:customStyle="1" w:styleId="104">
    <w:name w:val="WW8Num23z4"/>
    <w:qFormat/>
    <w:uiPriority w:val="0"/>
  </w:style>
  <w:style w:type="character" w:customStyle="1" w:styleId="105">
    <w:name w:val="WW8Num23z5"/>
    <w:qFormat/>
    <w:uiPriority w:val="0"/>
  </w:style>
  <w:style w:type="character" w:customStyle="1" w:styleId="106">
    <w:name w:val="WW8Num23z6"/>
    <w:qFormat/>
    <w:uiPriority w:val="0"/>
  </w:style>
  <w:style w:type="character" w:customStyle="1" w:styleId="107">
    <w:name w:val="WW8Num23z7"/>
    <w:qFormat/>
    <w:uiPriority w:val="0"/>
  </w:style>
  <w:style w:type="character" w:customStyle="1" w:styleId="108">
    <w:name w:val="WW8Num23z8"/>
    <w:qFormat/>
    <w:uiPriority w:val="0"/>
  </w:style>
  <w:style w:type="character" w:customStyle="1" w:styleId="109">
    <w:name w:val="WW8Num24z0"/>
    <w:qFormat/>
    <w:uiPriority w:val="0"/>
    <w:rPr>
      <w:rFonts w:hint="default"/>
    </w:rPr>
  </w:style>
  <w:style w:type="character" w:customStyle="1" w:styleId="110">
    <w:name w:val="WW8Num24z1"/>
    <w:qFormat/>
    <w:uiPriority w:val="0"/>
  </w:style>
  <w:style w:type="character" w:customStyle="1" w:styleId="111">
    <w:name w:val="WW8Num24z2"/>
    <w:qFormat/>
    <w:uiPriority w:val="0"/>
  </w:style>
  <w:style w:type="character" w:customStyle="1" w:styleId="112">
    <w:name w:val="WW8Num24z3"/>
    <w:qFormat/>
    <w:uiPriority w:val="0"/>
  </w:style>
  <w:style w:type="character" w:customStyle="1" w:styleId="113">
    <w:name w:val="WW8Num24z4"/>
    <w:qFormat/>
    <w:uiPriority w:val="0"/>
  </w:style>
  <w:style w:type="character" w:customStyle="1" w:styleId="114">
    <w:name w:val="WW8Num24z5"/>
    <w:qFormat/>
    <w:uiPriority w:val="0"/>
  </w:style>
  <w:style w:type="character" w:customStyle="1" w:styleId="115">
    <w:name w:val="WW8Num24z6"/>
    <w:qFormat/>
    <w:uiPriority w:val="0"/>
  </w:style>
  <w:style w:type="character" w:customStyle="1" w:styleId="116">
    <w:name w:val="WW8Num24z7"/>
    <w:qFormat/>
    <w:uiPriority w:val="0"/>
  </w:style>
  <w:style w:type="character" w:customStyle="1" w:styleId="117">
    <w:name w:val="WW8Num24z8"/>
    <w:qFormat/>
    <w:uiPriority w:val="0"/>
  </w:style>
  <w:style w:type="character" w:customStyle="1" w:styleId="118">
    <w:name w:val="WW8Num25z0"/>
    <w:qFormat/>
    <w:uiPriority w:val="0"/>
    <w:rPr>
      <w:rFonts w:hint="default"/>
    </w:rPr>
  </w:style>
  <w:style w:type="character" w:customStyle="1" w:styleId="119">
    <w:name w:val="WW8Num25z1"/>
    <w:qFormat/>
    <w:uiPriority w:val="0"/>
  </w:style>
  <w:style w:type="character" w:customStyle="1" w:styleId="120">
    <w:name w:val="WW8Num25z2"/>
    <w:qFormat/>
    <w:uiPriority w:val="0"/>
  </w:style>
  <w:style w:type="character" w:customStyle="1" w:styleId="121">
    <w:name w:val="WW8Num25z3"/>
    <w:qFormat/>
    <w:uiPriority w:val="0"/>
  </w:style>
  <w:style w:type="character" w:customStyle="1" w:styleId="122">
    <w:name w:val="WW8Num25z4"/>
    <w:qFormat/>
    <w:uiPriority w:val="0"/>
  </w:style>
  <w:style w:type="character" w:customStyle="1" w:styleId="123">
    <w:name w:val="WW8Num25z5"/>
    <w:qFormat/>
    <w:uiPriority w:val="0"/>
  </w:style>
  <w:style w:type="character" w:customStyle="1" w:styleId="124">
    <w:name w:val="WW8Num25z6"/>
    <w:qFormat/>
    <w:uiPriority w:val="0"/>
  </w:style>
  <w:style w:type="character" w:customStyle="1" w:styleId="125">
    <w:name w:val="WW8Num25z7"/>
    <w:qFormat/>
    <w:uiPriority w:val="0"/>
  </w:style>
  <w:style w:type="character" w:customStyle="1" w:styleId="126">
    <w:name w:val="WW8Num25z8"/>
    <w:qFormat/>
    <w:uiPriority w:val="0"/>
  </w:style>
  <w:style w:type="character" w:customStyle="1" w:styleId="127">
    <w:name w:val="WW8Num26z0"/>
    <w:qFormat/>
    <w:uiPriority w:val="0"/>
    <w:rPr>
      <w:rFonts w:ascii="Symbol" w:hAnsi="Symbol" w:cs="Arial"/>
    </w:rPr>
  </w:style>
  <w:style w:type="character" w:customStyle="1" w:styleId="128">
    <w:name w:val="WW8Num26z1"/>
    <w:qFormat/>
    <w:uiPriority w:val="0"/>
    <w:rPr>
      <w:rFonts w:hint="default" w:ascii="Courier New" w:hAnsi="Courier New" w:cs="Courier New"/>
    </w:rPr>
  </w:style>
  <w:style w:type="character" w:customStyle="1" w:styleId="129">
    <w:name w:val="WW8Num26z2"/>
    <w:qFormat/>
    <w:uiPriority w:val="0"/>
    <w:rPr>
      <w:rFonts w:hint="default" w:ascii="Wingdings" w:hAnsi="Wingdings" w:cs="Wingdings"/>
    </w:rPr>
  </w:style>
  <w:style w:type="character" w:customStyle="1" w:styleId="130">
    <w:name w:val="WW8Num26z3"/>
    <w:qFormat/>
    <w:uiPriority w:val="0"/>
    <w:rPr>
      <w:rFonts w:hint="default" w:ascii="Symbol" w:hAnsi="Symbol" w:cs="Symbol"/>
    </w:rPr>
  </w:style>
  <w:style w:type="character" w:customStyle="1" w:styleId="131">
    <w:name w:val="WW8Num27z0"/>
    <w:qFormat/>
    <w:uiPriority w:val="0"/>
    <w:rPr>
      <w:rFonts w:hint="default" w:ascii="Wingdings" w:hAnsi="Wingdings" w:cs="Wingdings"/>
    </w:rPr>
  </w:style>
  <w:style w:type="character" w:customStyle="1" w:styleId="132">
    <w:name w:val="WW8Num27z1"/>
    <w:qFormat/>
    <w:uiPriority w:val="0"/>
    <w:rPr>
      <w:rFonts w:hint="default" w:ascii="Courier New" w:hAnsi="Courier New" w:cs="Courier New"/>
    </w:rPr>
  </w:style>
  <w:style w:type="character" w:customStyle="1" w:styleId="133">
    <w:name w:val="WW8Num27z3"/>
    <w:qFormat/>
    <w:uiPriority w:val="0"/>
    <w:rPr>
      <w:rFonts w:hint="default" w:ascii="Symbol" w:hAnsi="Symbol" w:cs="Symbol"/>
    </w:rPr>
  </w:style>
  <w:style w:type="character" w:customStyle="1" w:styleId="134">
    <w:name w:val="WW8Num28z0"/>
    <w:qFormat/>
    <w:uiPriority w:val="0"/>
    <w:rPr>
      <w:rFonts w:ascii="Symbol" w:hAnsi="Symbol" w:cs="Arial"/>
    </w:rPr>
  </w:style>
  <w:style w:type="character" w:customStyle="1" w:styleId="135">
    <w:name w:val="WW8Num28z1"/>
    <w:qFormat/>
    <w:uiPriority w:val="0"/>
    <w:rPr>
      <w:rFonts w:hint="default" w:ascii="Courier New" w:hAnsi="Courier New" w:cs="Courier New"/>
    </w:rPr>
  </w:style>
  <w:style w:type="character" w:customStyle="1" w:styleId="136">
    <w:name w:val="WW8Num28z2"/>
    <w:qFormat/>
    <w:uiPriority w:val="0"/>
    <w:rPr>
      <w:rFonts w:hint="default" w:ascii="Wingdings" w:hAnsi="Wingdings" w:cs="Wingdings"/>
    </w:rPr>
  </w:style>
  <w:style w:type="character" w:customStyle="1" w:styleId="137">
    <w:name w:val="WW8Num28z3"/>
    <w:qFormat/>
    <w:uiPriority w:val="0"/>
    <w:rPr>
      <w:rFonts w:hint="default" w:ascii="Symbol" w:hAnsi="Symbol" w:cs="Symbol"/>
    </w:rPr>
  </w:style>
  <w:style w:type="character" w:customStyle="1" w:styleId="138">
    <w:name w:val="WW8Num29z0"/>
    <w:qFormat/>
    <w:uiPriority w:val="0"/>
    <w:rPr>
      <w:rFonts w:hint="default" w:ascii="Arial" w:hAnsi="Arial" w:eastAsia="Calibri" w:cs="Arial"/>
    </w:rPr>
  </w:style>
  <w:style w:type="character" w:customStyle="1" w:styleId="139">
    <w:name w:val="WW8Num29z1"/>
    <w:qFormat/>
    <w:uiPriority w:val="0"/>
    <w:rPr>
      <w:rFonts w:hint="default" w:ascii="Courier New" w:hAnsi="Courier New" w:cs="Courier New"/>
    </w:rPr>
  </w:style>
  <w:style w:type="character" w:customStyle="1" w:styleId="140">
    <w:name w:val="WW8Num29z2"/>
    <w:qFormat/>
    <w:uiPriority w:val="0"/>
    <w:rPr>
      <w:rFonts w:hint="default" w:ascii="Wingdings" w:hAnsi="Wingdings" w:cs="Wingdings"/>
    </w:rPr>
  </w:style>
  <w:style w:type="character" w:customStyle="1" w:styleId="141">
    <w:name w:val="WW8Num29z3"/>
    <w:qFormat/>
    <w:uiPriority w:val="0"/>
    <w:rPr>
      <w:rFonts w:hint="default" w:ascii="Symbol" w:hAnsi="Symbol" w:cs="Symbol"/>
    </w:rPr>
  </w:style>
  <w:style w:type="character" w:customStyle="1" w:styleId="142">
    <w:name w:val="WW8Num30z0"/>
    <w:qFormat/>
    <w:uiPriority w:val="0"/>
    <w:rPr>
      <w:rFonts w:hint="default"/>
      <w:b/>
    </w:rPr>
  </w:style>
  <w:style w:type="character" w:customStyle="1" w:styleId="143">
    <w:name w:val="WW8Num30z1"/>
    <w:qFormat/>
    <w:uiPriority w:val="0"/>
  </w:style>
  <w:style w:type="character" w:customStyle="1" w:styleId="144">
    <w:name w:val="WW8Num30z2"/>
    <w:qFormat/>
    <w:uiPriority w:val="0"/>
  </w:style>
  <w:style w:type="character" w:customStyle="1" w:styleId="145">
    <w:name w:val="WW8Num30z3"/>
    <w:qFormat/>
    <w:uiPriority w:val="0"/>
  </w:style>
  <w:style w:type="character" w:customStyle="1" w:styleId="146">
    <w:name w:val="WW8Num30z4"/>
    <w:qFormat/>
    <w:uiPriority w:val="0"/>
  </w:style>
  <w:style w:type="character" w:customStyle="1" w:styleId="147">
    <w:name w:val="WW8Num30z5"/>
    <w:qFormat/>
    <w:uiPriority w:val="0"/>
  </w:style>
  <w:style w:type="character" w:customStyle="1" w:styleId="148">
    <w:name w:val="WW8Num30z6"/>
    <w:qFormat/>
    <w:uiPriority w:val="0"/>
  </w:style>
  <w:style w:type="character" w:customStyle="1" w:styleId="149">
    <w:name w:val="WW8Num30z7"/>
    <w:qFormat/>
    <w:uiPriority w:val="0"/>
  </w:style>
  <w:style w:type="character" w:customStyle="1" w:styleId="150">
    <w:name w:val="WW8Num30z8"/>
    <w:qFormat/>
    <w:uiPriority w:val="0"/>
  </w:style>
  <w:style w:type="character" w:customStyle="1" w:styleId="151">
    <w:name w:val="WW8Num31z0"/>
    <w:qFormat/>
    <w:uiPriority w:val="0"/>
    <w:rPr>
      <w:rFonts w:hint="default" w:ascii="Arial" w:hAnsi="Arial" w:eastAsia="Calibri" w:cs="Arial"/>
    </w:rPr>
  </w:style>
  <w:style w:type="character" w:customStyle="1" w:styleId="152">
    <w:name w:val="WW8Num31z1"/>
    <w:qFormat/>
    <w:uiPriority w:val="0"/>
    <w:rPr>
      <w:rFonts w:hint="default" w:ascii="Courier New" w:hAnsi="Courier New" w:cs="Courier New"/>
    </w:rPr>
  </w:style>
  <w:style w:type="character" w:customStyle="1" w:styleId="153">
    <w:name w:val="WW8Num31z2"/>
    <w:qFormat/>
    <w:uiPriority w:val="0"/>
    <w:rPr>
      <w:rFonts w:hint="default" w:ascii="Wingdings" w:hAnsi="Wingdings" w:cs="Wingdings"/>
    </w:rPr>
  </w:style>
  <w:style w:type="character" w:customStyle="1" w:styleId="154">
    <w:name w:val="WW8Num31z3"/>
    <w:qFormat/>
    <w:uiPriority w:val="0"/>
    <w:rPr>
      <w:rFonts w:hint="default" w:ascii="Symbol" w:hAnsi="Symbol" w:cs="Symbol"/>
    </w:rPr>
  </w:style>
  <w:style w:type="character" w:customStyle="1" w:styleId="155">
    <w:name w:val="WW8Num32z0"/>
    <w:qFormat/>
    <w:uiPriority w:val="0"/>
    <w:rPr>
      <w:rFonts w:hint="default"/>
    </w:rPr>
  </w:style>
  <w:style w:type="character" w:customStyle="1" w:styleId="156">
    <w:name w:val="WW8Num32z1"/>
    <w:qFormat/>
    <w:uiPriority w:val="0"/>
  </w:style>
  <w:style w:type="character" w:customStyle="1" w:styleId="157">
    <w:name w:val="WW8Num32z2"/>
    <w:qFormat/>
    <w:uiPriority w:val="0"/>
  </w:style>
  <w:style w:type="character" w:customStyle="1" w:styleId="158">
    <w:name w:val="WW8Num32z3"/>
    <w:qFormat/>
    <w:uiPriority w:val="0"/>
  </w:style>
  <w:style w:type="character" w:customStyle="1" w:styleId="159">
    <w:name w:val="WW8Num32z4"/>
    <w:qFormat/>
    <w:uiPriority w:val="0"/>
  </w:style>
  <w:style w:type="character" w:customStyle="1" w:styleId="160">
    <w:name w:val="WW8Num32z5"/>
    <w:qFormat/>
    <w:uiPriority w:val="0"/>
  </w:style>
  <w:style w:type="character" w:customStyle="1" w:styleId="161">
    <w:name w:val="WW8Num32z6"/>
    <w:qFormat/>
    <w:uiPriority w:val="0"/>
  </w:style>
  <w:style w:type="character" w:customStyle="1" w:styleId="162">
    <w:name w:val="WW8Num32z7"/>
    <w:qFormat/>
    <w:uiPriority w:val="0"/>
  </w:style>
  <w:style w:type="character" w:customStyle="1" w:styleId="163">
    <w:name w:val="WW8Num32z8"/>
    <w:qFormat/>
    <w:uiPriority w:val="0"/>
  </w:style>
  <w:style w:type="character" w:customStyle="1" w:styleId="164">
    <w:name w:val="WW8Num33z0"/>
    <w:qFormat/>
    <w:uiPriority w:val="0"/>
    <w:rPr>
      <w:rFonts w:hint="default" w:ascii="Arial" w:hAnsi="Arial" w:cs="Arial"/>
      <w:b/>
      <w:sz w:val="22"/>
      <w:szCs w:val="22"/>
      <w:lang w:val="id-ID"/>
    </w:rPr>
  </w:style>
  <w:style w:type="character" w:customStyle="1" w:styleId="165">
    <w:name w:val="WW8Num33z1"/>
    <w:qFormat/>
    <w:uiPriority w:val="0"/>
  </w:style>
  <w:style w:type="character" w:customStyle="1" w:styleId="166">
    <w:name w:val="WW8Num33z2"/>
    <w:qFormat/>
    <w:uiPriority w:val="0"/>
  </w:style>
  <w:style w:type="character" w:customStyle="1" w:styleId="167">
    <w:name w:val="WW8Num33z3"/>
    <w:qFormat/>
    <w:uiPriority w:val="0"/>
  </w:style>
  <w:style w:type="character" w:customStyle="1" w:styleId="168">
    <w:name w:val="WW8Num33z4"/>
    <w:qFormat/>
    <w:uiPriority w:val="0"/>
  </w:style>
  <w:style w:type="character" w:customStyle="1" w:styleId="169">
    <w:name w:val="WW8Num33z5"/>
    <w:qFormat/>
    <w:uiPriority w:val="0"/>
  </w:style>
  <w:style w:type="character" w:customStyle="1" w:styleId="170">
    <w:name w:val="WW8Num33z6"/>
    <w:qFormat/>
    <w:uiPriority w:val="0"/>
  </w:style>
  <w:style w:type="character" w:customStyle="1" w:styleId="171">
    <w:name w:val="WW8Num33z7"/>
    <w:qFormat/>
    <w:uiPriority w:val="0"/>
  </w:style>
  <w:style w:type="character" w:customStyle="1" w:styleId="172">
    <w:name w:val="WW8Num33z8"/>
    <w:qFormat/>
    <w:uiPriority w:val="0"/>
  </w:style>
  <w:style w:type="character" w:customStyle="1" w:styleId="173">
    <w:name w:val="WW8Num34z0"/>
    <w:qFormat/>
    <w:uiPriority w:val="0"/>
    <w:rPr>
      <w:rFonts w:hint="default" w:ascii="Wingdings" w:hAnsi="Wingdings" w:cs="Wingdings"/>
    </w:rPr>
  </w:style>
  <w:style w:type="character" w:customStyle="1" w:styleId="174">
    <w:name w:val="WW8Num34z1"/>
    <w:qFormat/>
    <w:uiPriority w:val="0"/>
    <w:rPr>
      <w:rFonts w:hint="default" w:ascii="Courier New" w:hAnsi="Courier New" w:cs="Courier New"/>
    </w:rPr>
  </w:style>
  <w:style w:type="character" w:customStyle="1" w:styleId="175">
    <w:name w:val="WW8Num34z3"/>
    <w:qFormat/>
    <w:uiPriority w:val="0"/>
    <w:rPr>
      <w:rFonts w:hint="default" w:ascii="Symbol" w:hAnsi="Symbol" w:cs="Symbol"/>
    </w:rPr>
  </w:style>
  <w:style w:type="character" w:customStyle="1" w:styleId="176">
    <w:name w:val="WW8Num35z0"/>
    <w:qFormat/>
    <w:uiPriority w:val="0"/>
    <w:rPr>
      <w:rFonts w:hint="default"/>
    </w:rPr>
  </w:style>
  <w:style w:type="character" w:customStyle="1" w:styleId="177">
    <w:name w:val="WW8Num35z1"/>
    <w:qFormat/>
    <w:uiPriority w:val="0"/>
  </w:style>
  <w:style w:type="character" w:customStyle="1" w:styleId="178">
    <w:name w:val="WW8Num35z2"/>
    <w:qFormat/>
    <w:uiPriority w:val="0"/>
  </w:style>
  <w:style w:type="character" w:customStyle="1" w:styleId="179">
    <w:name w:val="WW8Num35z3"/>
    <w:qFormat/>
    <w:uiPriority w:val="0"/>
  </w:style>
  <w:style w:type="character" w:customStyle="1" w:styleId="180">
    <w:name w:val="WW8Num35z4"/>
    <w:qFormat/>
    <w:uiPriority w:val="0"/>
  </w:style>
  <w:style w:type="character" w:customStyle="1" w:styleId="181">
    <w:name w:val="WW8Num35z5"/>
    <w:qFormat/>
    <w:uiPriority w:val="0"/>
  </w:style>
  <w:style w:type="character" w:customStyle="1" w:styleId="182">
    <w:name w:val="WW8Num35z6"/>
    <w:qFormat/>
    <w:uiPriority w:val="0"/>
  </w:style>
  <w:style w:type="character" w:customStyle="1" w:styleId="183">
    <w:name w:val="WW8Num35z7"/>
    <w:qFormat/>
    <w:uiPriority w:val="0"/>
  </w:style>
  <w:style w:type="character" w:customStyle="1" w:styleId="184">
    <w:name w:val="WW8Num35z8"/>
    <w:qFormat/>
    <w:uiPriority w:val="0"/>
  </w:style>
  <w:style w:type="character" w:customStyle="1" w:styleId="185">
    <w:name w:val="WW8Num36z0"/>
    <w:qFormat/>
    <w:uiPriority w:val="0"/>
    <w:rPr>
      <w:rFonts w:ascii="Symbol" w:hAnsi="Symbol" w:cs="Arial"/>
    </w:rPr>
  </w:style>
  <w:style w:type="character" w:customStyle="1" w:styleId="186">
    <w:name w:val="WW8Num36z1"/>
    <w:qFormat/>
    <w:uiPriority w:val="0"/>
    <w:rPr>
      <w:rFonts w:hint="default" w:ascii="Courier New" w:hAnsi="Courier New" w:cs="Courier New"/>
    </w:rPr>
  </w:style>
  <w:style w:type="character" w:customStyle="1" w:styleId="187">
    <w:name w:val="WW8Num36z2"/>
    <w:qFormat/>
    <w:uiPriority w:val="0"/>
    <w:rPr>
      <w:rFonts w:hint="default" w:ascii="Wingdings" w:hAnsi="Wingdings" w:cs="Wingdings"/>
    </w:rPr>
  </w:style>
  <w:style w:type="character" w:customStyle="1" w:styleId="188">
    <w:name w:val="WW8Num36z3"/>
    <w:qFormat/>
    <w:uiPriority w:val="0"/>
    <w:rPr>
      <w:rFonts w:hint="default" w:ascii="Symbol" w:hAnsi="Symbol" w:cs="Symbol"/>
    </w:rPr>
  </w:style>
  <w:style w:type="character" w:customStyle="1" w:styleId="189">
    <w:name w:val="Default Paragraph Font1"/>
    <w:qFormat/>
    <w:uiPriority w:val="0"/>
  </w:style>
  <w:style w:type="character" w:customStyle="1" w:styleId="190">
    <w:name w:val="Absatz-Standardschriftart"/>
    <w:qFormat/>
    <w:uiPriority w:val="0"/>
  </w:style>
  <w:style w:type="character" w:customStyle="1" w:styleId="191">
    <w:name w:val="WW-Default Paragraph Font"/>
    <w:qFormat/>
    <w:uiPriority w:val="0"/>
  </w:style>
  <w:style w:type="character" w:customStyle="1" w:styleId="192">
    <w:name w:val="WW-Absatz-Standardschriftart"/>
    <w:qFormat/>
    <w:uiPriority w:val="0"/>
  </w:style>
  <w:style w:type="character" w:customStyle="1" w:styleId="193">
    <w:name w:val="WW8Num10z1"/>
    <w:qFormat/>
    <w:uiPriority w:val="0"/>
    <w:rPr>
      <w:rFonts w:ascii="Courier New" w:hAnsi="Courier New" w:cs="Courier New"/>
    </w:rPr>
  </w:style>
  <w:style w:type="character" w:customStyle="1" w:styleId="194">
    <w:name w:val="WW8Num10z2"/>
    <w:qFormat/>
    <w:uiPriority w:val="0"/>
    <w:rPr>
      <w:rFonts w:ascii="Wingdings" w:hAnsi="Wingdings" w:cs="Wingdings"/>
    </w:rPr>
  </w:style>
  <w:style w:type="character" w:customStyle="1" w:styleId="195">
    <w:name w:val="WW8Num10z3"/>
    <w:qFormat/>
    <w:uiPriority w:val="0"/>
    <w:rPr>
      <w:rFonts w:ascii="Symbol" w:hAnsi="Symbol" w:cs="Symbol"/>
    </w:rPr>
  </w:style>
  <w:style w:type="character" w:customStyle="1" w:styleId="196">
    <w:name w:val="WW8Num12z1"/>
    <w:qFormat/>
    <w:uiPriority w:val="0"/>
    <w:rPr>
      <w:rFonts w:ascii="Courier New" w:hAnsi="Courier New" w:cs="Courier New"/>
    </w:rPr>
  </w:style>
  <w:style w:type="character" w:customStyle="1" w:styleId="197">
    <w:name w:val="WW8Num12z2"/>
    <w:qFormat/>
    <w:uiPriority w:val="0"/>
    <w:rPr>
      <w:rFonts w:ascii="Wingdings" w:hAnsi="Wingdings" w:cs="Wingdings"/>
    </w:rPr>
  </w:style>
  <w:style w:type="character" w:customStyle="1" w:styleId="198">
    <w:name w:val="WW8Num12z3"/>
    <w:qFormat/>
    <w:uiPriority w:val="0"/>
    <w:rPr>
      <w:rFonts w:ascii="Symbol" w:hAnsi="Symbol" w:cs="Symbol"/>
    </w:rPr>
  </w:style>
  <w:style w:type="character" w:customStyle="1" w:styleId="199">
    <w:name w:val="WW-Default Paragraph Font1"/>
    <w:qFormat/>
    <w:uiPriority w:val="0"/>
  </w:style>
  <w:style w:type="character" w:customStyle="1" w:styleId="200">
    <w:name w:val="WW-Default Paragraph Font11"/>
    <w:qFormat/>
    <w:uiPriority w:val="0"/>
  </w:style>
  <w:style w:type="character" w:customStyle="1" w:styleId="201">
    <w:name w:val="WW-Default Paragraph Font111"/>
    <w:qFormat/>
    <w:uiPriority w:val="0"/>
  </w:style>
  <w:style w:type="character" w:customStyle="1" w:styleId="202">
    <w:name w:val="No Spacing Char"/>
    <w:qFormat/>
    <w:uiPriority w:val="0"/>
    <w:rPr>
      <w:i/>
      <w:iCs/>
      <w:sz w:val="20"/>
      <w:szCs w:val="20"/>
    </w:rPr>
  </w:style>
  <w:style w:type="character" w:customStyle="1" w:styleId="203">
    <w:name w:val="Heading 1 Char"/>
    <w:qFormat/>
    <w:uiPriority w:val="0"/>
    <w:rPr>
      <w:rFonts w:ascii="Cambria" w:hAnsi="Cambria" w:eastAsia="Times New Roman" w:cs="Times New Roman"/>
      <w:b/>
      <w:bCs/>
      <w:i/>
      <w:iCs/>
      <w:color w:val="622423"/>
      <w:shd w:val="clear" w:color="auto" w:fill="F2DBDB"/>
    </w:rPr>
  </w:style>
  <w:style w:type="character" w:customStyle="1" w:styleId="204">
    <w:name w:val="Heading 2 Char"/>
    <w:qFormat/>
    <w:uiPriority w:val="0"/>
    <w:rPr>
      <w:rFonts w:ascii="Cambria" w:hAnsi="Cambria" w:eastAsia="Times New Roman" w:cs="Times New Roman"/>
      <w:b/>
      <w:bCs/>
      <w:i/>
      <w:iCs/>
      <w:color w:val="943634"/>
    </w:rPr>
  </w:style>
  <w:style w:type="character" w:customStyle="1" w:styleId="205">
    <w:name w:val="Heading 3 Char"/>
    <w:qFormat/>
    <w:uiPriority w:val="0"/>
    <w:rPr>
      <w:rFonts w:ascii="Cambria" w:hAnsi="Cambria" w:eastAsia="Times New Roman" w:cs="Times New Roman"/>
      <w:b/>
      <w:bCs/>
      <w:i/>
      <w:iCs/>
      <w:color w:val="943634"/>
    </w:rPr>
  </w:style>
  <w:style w:type="character" w:customStyle="1" w:styleId="206">
    <w:name w:val="Heading 4 Char"/>
    <w:qFormat/>
    <w:uiPriority w:val="0"/>
    <w:rPr>
      <w:rFonts w:ascii="Cambria" w:hAnsi="Cambria" w:eastAsia="Times New Roman" w:cs="Times New Roman"/>
      <w:b/>
      <w:bCs/>
      <w:i/>
      <w:iCs/>
      <w:color w:val="943634"/>
    </w:rPr>
  </w:style>
  <w:style w:type="character" w:customStyle="1" w:styleId="207">
    <w:name w:val="Heading 5 Char"/>
    <w:qFormat/>
    <w:uiPriority w:val="0"/>
    <w:rPr>
      <w:rFonts w:ascii="Cambria" w:hAnsi="Cambria" w:eastAsia="Times New Roman" w:cs="Times New Roman"/>
      <w:b/>
      <w:bCs/>
      <w:i/>
      <w:iCs/>
      <w:color w:val="943634"/>
    </w:rPr>
  </w:style>
  <w:style w:type="character" w:customStyle="1" w:styleId="208">
    <w:name w:val="Heading 6 Char"/>
    <w:qFormat/>
    <w:uiPriority w:val="0"/>
    <w:rPr>
      <w:rFonts w:ascii="Cambria" w:hAnsi="Cambria" w:eastAsia="Times New Roman" w:cs="Times New Roman"/>
      <w:i/>
      <w:iCs/>
      <w:color w:val="943634"/>
    </w:rPr>
  </w:style>
  <w:style w:type="character" w:customStyle="1" w:styleId="209">
    <w:name w:val="Heading 7 Char"/>
    <w:qFormat/>
    <w:uiPriority w:val="0"/>
    <w:rPr>
      <w:rFonts w:ascii="Cambria" w:hAnsi="Cambria" w:eastAsia="Times New Roman" w:cs="Times New Roman"/>
      <w:i/>
      <w:iCs/>
      <w:color w:val="943634"/>
    </w:rPr>
  </w:style>
  <w:style w:type="character" w:customStyle="1" w:styleId="210">
    <w:name w:val="Heading 8 Char"/>
    <w:qFormat/>
    <w:uiPriority w:val="0"/>
    <w:rPr>
      <w:rFonts w:ascii="Cambria" w:hAnsi="Cambria" w:eastAsia="Times New Roman" w:cs="Times New Roman"/>
      <w:i/>
      <w:iCs/>
      <w:color w:val="C0504D"/>
    </w:rPr>
  </w:style>
  <w:style w:type="character" w:customStyle="1" w:styleId="211">
    <w:name w:val="Heading 9 Char"/>
    <w:qFormat/>
    <w:uiPriority w:val="0"/>
    <w:rPr>
      <w:rFonts w:ascii="Cambria" w:hAnsi="Cambria" w:eastAsia="Times New Roman" w:cs="Times New Roman"/>
      <w:i/>
      <w:iCs/>
      <w:color w:val="C0504D"/>
      <w:sz w:val="20"/>
      <w:szCs w:val="20"/>
    </w:rPr>
  </w:style>
  <w:style w:type="character" w:customStyle="1" w:styleId="212">
    <w:name w:val="Title Char"/>
    <w:qFormat/>
    <w:uiPriority w:val="0"/>
    <w:rPr>
      <w:rFonts w:ascii="Cambria" w:hAnsi="Cambria" w:eastAsia="Times New Roman" w:cs="Times New Roman"/>
      <w:i/>
      <w:iCs/>
      <w:color w:val="FFFFFF"/>
      <w:spacing w:val="10"/>
      <w:sz w:val="48"/>
      <w:szCs w:val="48"/>
      <w:shd w:val="clear" w:color="auto" w:fill="C0504D"/>
    </w:rPr>
  </w:style>
  <w:style w:type="character" w:customStyle="1" w:styleId="213">
    <w:name w:val="Subtitle Char"/>
    <w:qFormat/>
    <w:uiPriority w:val="0"/>
    <w:rPr>
      <w:rFonts w:ascii="Cambria" w:hAnsi="Cambria" w:eastAsia="Times New Roman" w:cs="Times New Roman"/>
      <w:i/>
      <w:iCs/>
      <w:color w:val="622423"/>
      <w:sz w:val="24"/>
      <w:szCs w:val="24"/>
    </w:rPr>
  </w:style>
  <w:style w:type="character" w:customStyle="1" w:styleId="214">
    <w:name w:val="Quote Char"/>
    <w:qFormat/>
    <w:uiPriority w:val="0"/>
    <w:rPr>
      <w:color w:val="943634"/>
      <w:sz w:val="20"/>
      <w:szCs w:val="20"/>
    </w:rPr>
  </w:style>
  <w:style w:type="character" w:customStyle="1" w:styleId="215">
    <w:name w:val="Intense Quote Char"/>
    <w:qFormat/>
    <w:uiPriority w:val="0"/>
    <w:rPr>
      <w:rFonts w:ascii="Cambria" w:hAnsi="Cambria" w:eastAsia="Times New Roman" w:cs="Times New Roman"/>
      <w:b/>
      <w:bCs/>
      <w:i/>
      <w:iCs/>
      <w:color w:val="C0504D"/>
      <w:sz w:val="20"/>
      <w:szCs w:val="20"/>
    </w:rPr>
  </w:style>
  <w:style w:type="character" w:customStyle="1" w:styleId="216">
    <w:name w:val="Subtle Emphasis"/>
    <w:qFormat/>
    <w:uiPriority w:val="0"/>
    <w:rPr>
      <w:rFonts w:ascii="Cambria" w:hAnsi="Cambria" w:eastAsia="Times New Roman" w:cs="Times New Roman"/>
      <w:i/>
      <w:iCs/>
      <w:color w:val="C0504D"/>
    </w:rPr>
  </w:style>
  <w:style w:type="character" w:customStyle="1" w:styleId="217">
    <w:name w:val="Intense Emphasis"/>
    <w:qFormat/>
    <w:uiPriority w:val="0"/>
    <w:rPr>
      <w:rFonts w:ascii="Cambria" w:hAnsi="Cambria" w:eastAsia="Times New Roman" w:cs="Times New Roman"/>
      <w:b/>
      <w:bCs/>
      <w:i/>
      <w:iCs/>
      <w:color w:val="FFFFFF"/>
      <w:position w:val="0"/>
      <w:sz w:val="24"/>
      <w:shd w:val="clear" w:color="auto" w:fill="C0504D"/>
      <w:vertAlign w:val="baseline"/>
    </w:rPr>
  </w:style>
  <w:style w:type="character" w:customStyle="1" w:styleId="218">
    <w:name w:val="Subtle Reference"/>
    <w:qFormat/>
    <w:uiPriority w:val="0"/>
    <w:rPr>
      <w:i/>
      <w:iCs/>
      <w:smallCaps/>
      <w:color w:val="C0504D"/>
    </w:rPr>
  </w:style>
  <w:style w:type="character" w:customStyle="1" w:styleId="219">
    <w:name w:val="Intense Reference"/>
    <w:qFormat/>
    <w:uiPriority w:val="0"/>
    <w:rPr>
      <w:b/>
      <w:bCs/>
      <w:i/>
      <w:iCs/>
      <w:smallCaps/>
      <w:color w:val="C0504D"/>
    </w:rPr>
  </w:style>
  <w:style w:type="character" w:customStyle="1" w:styleId="220">
    <w:name w:val="Book Title"/>
    <w:qFormat/>
    <w:uiPriority w:val="0"/>
    <w:rPr>
      <w:rFonts w:ascii="Cambria" w:hAnsi="Cambria" w:eastAsia="Times New Roman" w:cs="Times New Roman"/>
      <w:b/>
      <w:bCs/>
      <w:i/>
      <w:iCs/>
      <w:smallCaps/>
      <w:color w:val="943634"/>
      <w:u w:val="single"/>
    </w:rPr>
  </w:style>
  <w:style w:type="character" w:customStyle="1" w:styleId="221">
    <w:name w:val="Header Char"/>
    <w:qFormat/>
    <w:uiPriority w:val="99"/>
    <w:rPr>
      <w:i/>
      <w:iCs/>
      <w:lang w:val="en-US" w:eastAsia="en-US" w:bidi="en-US"/>
    </w:rPr>
  </w:style>
  <w:style w:type="character" w:customStyle="1" w:styleId="222">
    <w:name w:val="Footer Char"/>
    <w:qFormat/>
    <w:uiPriority w:val="99"/>
    <w:rPr>
      <w:i/>
      <w:iCs/>
      <w:lang w:val="en-US" w:eastAsia="en-US" w:bidi="en-US"/>
    </w:rPr>
  </w:style>
  <w:style w:type="character" w:customStyle="1" w:styleId="223">
    <w:name w:val="Bullets"/>
    <w:qFormat/>
    <w:uiPriority w:val="0"/>
    <w:rPr>
      <w:rFonts w:ascii="OpenSymbol" w:hAnsi="OpenSymbol" w:eastAsia="OpenSymbol" w:cs="OpenSymbol"/>
    </w:rPr>
  </w:style>
  <w:style w:type="character" w:customStyle="1" w:styleId="224">
    <w:name w:val="Balloon Text Char"/>
    <w:qFormat/>
    <w:uiPriority w:val="0"/>
    <w:rPr>
      <w:rFonts w:ascii="Tahoma" w:hAnsi="Tahoma" w:eastAsia="Calibri" w:cs="Tahoma"/>
      <w:i/>
      <w:iCs/>
      <w:sz w:val="16"/>
      <w:szCs w:val="16"/>
      <w:lang w:val="en-US" w:eastAsia="en-US" w:bidi="en-US"/>
    </w:rPr>
  </w:style>
  <w:style w:type="paragraph" w:customStyle="1" w:styleId="225">
    <w:name w:val="Heading"/>
    <w:basedOn w:val="1"/>
    <w:next w:val="14"/>
    <w:qFormat/>
    <w:uiPriority w:val="0"/>
    <w:pPr>
      <w:keepNext/>
      <w:spacing w:before="240" w:after="120"/>
    </w:pPr>
    <w:rPr>
      <w:rFonts w:ascii="Arial" w:hAnsi="Arial" w:eastAsia="MS Mincho" w:cs="Tahoma"/>
      <w:sz w:val="28"/>
      <w:szCs w:val="28"/>
    </w:rPr>
  </w:style>
  <w:style w:type="paragraph" w:customStyle="1" w:styleId="226">
    <w:name w:val="Index"/>
    <w:basedOn w:val="1"/>
    <w:qFormat/>
    <w:uiPriority w:val="0"/>
    <w:pPr>
      <w:suppressLineNumbers/>
    </w:pPr>
    <w:rPr>
      <w:rFonts w:cs="Tahoma"/>
    </w:rPr>
  </w:style>
  <w:style w:type="paragraph" w:styleId="227">
    <w:name w:val="No Spacing"/>
    <w:basedOn w:val="1"/>
    <w:qFormat/>
    <w:uiPriority w:val="1"/>
    <w:pPr>
      <w:spacing w:after="0" w:line="240" w:lineRule="auto"/>
    </w:pPr>
  </w:style>
  <w:style w:type="paragraph" w:styleId="228">
    <w:name w:val="List Paragraph"/>
    <w:basedOn w:val="1"/>
    <w:link w:val="234"/>
    <w:qFormat/>
    <w:uiPriority w:val="34"/>
    <w:pPr>
      <w:ind w:left="720"/>
    </w:pPr>
  </w:style>
  <w:style w:type="paragraph" w:styleId="229">
    <w:name w:val="Quote"/>
    <w:basedOn w:val="1"/>
    <w:next w:val="1"/>
    <w:qFormat/>
    <w:uiPriority w:val="0"/>
    <w:rPr>
      <w:i w:val="0"/>
      <w:iCs w:val="0"/>
      <w:color w:val="943634"/>
    </w:rPr>
  </w:style>
  <w:style w:type="paragraph" w:styleId="230">
    <w:name w:val="Intense Quote"/>
    <w:basedOn w:val="1"/>
    <w:next w:val="1"/>
    <w:qFormat/>
    <w:uiPriority w:val="0"/>
    <w:pPr>
      <w:spacing w:line="300" w:lineRule="auto"/>
      <w:ind w:left="2160" w:right="2160"/>
      <w:jc w:val="center"/>
    </w:pPr>
    <w:rPr>
      <w:rFonts w:ascii="Cambria" w:hAnsi="Cambria" w:eastAsia="Times New Roman" w:cs="Times New Roman"/>
      <w:b/>
      <w:bCs/>
      <w:color w:val="C0504D"/>
    </w:rPr>
  </w:style>
  <w:style w:type="paragraph" w:customStyle="1" w:styleId="231">
    <w:name w:val="TOC Heading"/>
    <w:basedOn w:val="2"/>
    <w:next w:val="1"/>
    <w:qFormat/>
    <w:uiPriority w:val="0"/>
    <w:pPr>
      <w:numPr>
        <w:numId w:val="0"/>
      </w:numPr>
    </w:pPr>
  </w:style>
  <w:style w:type="paragraph" w:customStyle="1" w:styleId="232">
    <w:name w:val="Table Contents"/>
    <w:basedOn w:val="1"/>
    <w:qFormat/>
    <w:uiPriority w:val="0"/>
    <w:pPr>
      <w:suppressLineNumbers/>
    </w:pPr>
  </w:style>
  <w:style w:type="paragraph" w:customStyle="1" w:styleId="233">
    <w:name w:val="Table Heading"/>
    <w:basedOn w:val="232"/>
    <w:qFormat/>
    <w:uiPriority w:val="0"/>
    <w:pPr>
      <w:jc w:val="center"/>
    </w:pPr>
    <w:rPr>
      <w:b/>
      <w:bCs/>
    </w:rPr>
  </w:style>
  <w:style w:type="character" w:customStyle="1" w:styleId="234">
    <w:name w:val="List Paragraph Char"/>
    <w:link w:val="228"/>
    <w:qFormat/>
    <w:locked/>
    <w:uiPriority w:val="34"/>
    <w:rPr>
      <w:rFonts w:ascii="Calibri" w:hAnsi="Calibri" w:eastAsia="Calibri" w:cs="Calibri"/>
      <w:i/>
      <w:iCs/>
      <w:lang w:val="en-US" w:eastAsia="en-US" w:bidi="en-US"/>
    </w:rPr>
  </w:style>
  <w:style w:type="character" w:customStyle="1" w:styleId="235">
    <w:name w:val="Unresolved Mention"/>
    <w:semiHidden/>
    <w:unhideWhenUsed/>
    <w:qFormat/>
    <w:uiPriority w:val="99"/>
    <w:rPr>
      <w:color w:val="605E5C"/>
      <w:shd w:val="clear" w:color="auto" w:fill="E1DFDD"/>
    </w:rPr>
  </w:style>
  <w:style w:type="paragraph" w:customStyle="1" w:styleId="236">
    <w:name w:val="p0"/>
    <w:basedOn w:val="1"/>
    <w:qFormat/>
    <w:uiPriority w:val="0"/>
    <w:pPr>
      <w:suppressAutoHyphens w:val="0"/>
      <w:spacing w:after="0" w:line="240" w:lineRule="auto"/>
    </w:pPr>
    <w:rPr>
      <w:rFonts w:ascii="Times New Roman" w:hAnsi="Times New Roman" w:eastAsia="Times New Roman" w:cs="Times New Roman"/>
      <w:i w:val="0"/>
      <w:iCs w:val="0"/>
      <w:sz w:val="24"/>
      <w:szCs w:val="24"/>
      <w:lang w:bidi="ar-SA"/>
    </w:rPr>
  </w:style>
  <w:style w:type="paragraph" w:customStyle="1" w:styleId="237">
    <w:name w:val="Default"/>
    <w:qFormat/>
    <w:uiPriority w:val="0"/>
    <w:pPr>
      <w:widowControl w:val="0"/>
      <w:autoSpaceDE w:val="0"/>
      <w:autoSpaceDN w:val="0"/>
      <w:adjustRightInd w:val="0"/>
      <w:spacing w:after="200" w:line="288" w:lineRule="auto"/>
    </w:pPr>
    <w:rPr>
      <w:rFonts w:ascii="Tahoma" w:hAnsi="Tahoma" w:eastAsia="Calibri" w:cs="Tahoma"/>
      <w:i/>
      <w:color w:val="000000"/>
      <w:sz w:val="24"/>
      <w:szCs w:val="24"/>
      <w:lang w:val="en-US" w:eastAsia="en-US"/>
    </w:rPr>
  </w:style>
  <w:style w:type="paragraph" w:customStyle="1" w:styleId="238">
    <w:name w:val="Style Author + Bold"/>
    <w:basedOn w:val="1"/>
    <w:qFormat/>
    <w:uiPriority w:val="0"/>
    <w:pPr>
      <w:suppressAutoHyphens w:val="0"/>
      <w:spacing w:before="240" w:after="40" w:line="240" w:lineRule="auto"/>
      <w:jc w:val="center"/>
    </w:pPr>
    <w:rPr>
      <w:rFonts w:ascii="Times New Roman" w:hAnsi="Times New Roman" w:eastAsia="SimSun" w:cs="Times New Roman"/>
      <w:b/>
      <w:bCs/>
      <w:i w:val="0"/>
      <w:iCs w:val="0"/>
      <w:sz w:val="22"/>
      <w:szCs w:val="22"/>
      <w:lang w:bidi="ar-SA"/>
    </w:rPr>
  </w:style>
  <w:style w:type="paragraph" w:customStyle="1" w:styleId="239">
    <w:name w:val="abstrak"/>
    <w:basedOn w:val="14"/>
    <w:qFormat/>
    <w:uiPriority w:val="0"/>
    <w:pPr>
      <w:suppressAutoHyphens w:val="0"/>
      <w:spacing w:after="0" w:line="240" w:lineRule="auto"/>
      <w:ind w:left="567" w:right="567"/>
      <w:jc w:val="both"/>
    </w:pPr>
    <w:rPr>
      <w:rFonts w:ascii="Times New Roman" w:hAnsi="Times New Roman" w:eastAsia="SimSun" w:cs="Times New Roman"/>
      <w:i w:val="0"/>
      <w:iCs w:val="0"/>
      <w:spacing w:val="-1"/>
      <w:szCs w:val="24"/>
      <w:lang w:bidi="ar-SA"/>
    </w:rPr>
  </w:style>
  <w:style w:type="paragraph" w:customStyle="1" w:styleId="240">
    <w:name w:val="bullet list"/>
    <w:basedOn w:val="14"/>
    <w:qFormat/>
    <w:uiPriority w:val="0"/>
    <w:pPr>
      <w:tabs>
        <w:tab w:val="left" w:pos="648"/>
      </w:tabs>
      <w:suppressAutoHyphens w:val="0"/>
      <w:spacing w:after="0" w:line="360" w:lineRule="auto"/>
      <w:ind w:left="357" w:hanging="357"/>
      <w:jc w:val="both"/>
    </w:pPr>
    <w:rPr>
      <w:rFonts w:ascii="Times New Roman" w:hAnsi="Times New Roman" w:eastAsia="SimSun" w:cs="Times New Roman"/>
      <w:i w:val="0"/>
      <w:iCs w:val="0"/>
      <w:spacing w:val="-1"/>
      <w:lang w:bidi="ar-SA"/>
    </w:rPr>
  </w:style>
  <w:style w:type="paragraph" w:customStyle="1" w:styleId="241">
    <w:name w:val="equation"/>
    <w:basedOn w:val="1"/>
    <w:qFormat/>
    <w:uiPriority w:val="0"/>
    <w:pPr>
      <w:tabs>
        <w:tab w:val="center" w:pos="2520"/>
        <w:tab w:val="right" w:pos="5040"/>
      </w:tabs>
      <w:suppressAutoHyphens w:val="0"/>
      <w:spacing w:before="240" w:after="240" w:line="216" w:lineRule="auto"/>
      <w:jc w:val="center"/>
    </w:pPr>
    <w:rPr>
      <w:rFonts w:ascii="Symbol" w:hAnsi="Symbol" w:eastAsia="SimSun" w:cs="Symbol"/>
      <w:i w:val="0"/>
      <w:iCs w:val="0"/>
      <w:lang w:bidi="ar-SA"/>
    </w:rPr>
  </w:style>
  <w:style w:type="paragraph" w:customStyle="1" w:styleId="242">
    <w:name w:val="table col head"/>
    <w:basedOn w:val="1"/>
    <w:qFormat/>
    <w:uiPriority w:val="0"/>
    <w:pPr>
      <w:suppressAutoHyphens w:val="0"/>
      <w:spacing w:after="0" w:line="240" w:lineRule="auto"/>
      <w:jc w:val="center"/>
    </w:pPr>
    <w:rPr>
      <w:rFonts w:ascii="Times New Roman" w:hAnsi="Times New Roman" w:eastAsia="SimSun" w:cs="Times New Roman"/>
      <w:b/>
      <w:bCs/>
      <w:i w:val="0"/>
      <w:iCs w:val="0"/>
      <w:sz w:val="16"/>
      <w:szCs w:val="16"/>
      <w:lang w:bidi="ar-SA"/>
    </w:rPr>
  </w:style>
  <w:style w:type="paragraph" w:customStyle="1" w:styleId="243">
    <w:name w:val="table col subhead"/>
    <w:basedOn w:val="242"/>
    <w:qFormat/>
    <w:uiPriority w:val="0"/>
    <w:rPr>
      <w:i/>
      <w:iCs/>
      <w:sz w:val="15"/>
      <w:szCs w:val="15"/>
    </w:rPr>
  </w:style>
  <w:style w:type="paragraph" w:customStyle="1" w:styleId="244">
    <w:name w:val="table copy"/>
    <w:qFormat/>
    <w:uiPriority w:val="0"/>
    <w:pPr>
      <w:spacing w:after="200" w:line="288" w:lineRule="auto"/>
      <w:jc w:val="both"/>
    </w:pPr>
    <w:rPr>
      <w:rFonts w:ascii="Calibri" w:hAnsi="Calibri" w:eastAsia="SimSun" w:cs="Calibri"/>
      <w:i/>
      <w:sz w:val="16"/>
      <w:szCs w:val="16"/>
      <w:lang w:val="en-US" w:eastAsia="en-US"/>
    </w:rPr>
  </w:style>
  <w:style w:type="paragraph" w:customStyle="1" w:styleId="245">
    <w:name w:val="table footnote"/>
    <w:qFormat/>
    <w:uiPriority w:val="0"/>
    <w:pPr>
      <w:spacing w:before="60" w:after="30" w:line="288" w:lineRule="auto"/>
      <w:jc w:val="right"/>
    </w:pPr>
    <w:rPr>
      <w:rFonts w:ascii="Calibri" w:hAnsi="Calibri" w:eastAsia="SimSun" w:cs="Calibri"/>
      <w:i/>
      <w:sz w:val="12"/>
      <w:szCs w:val="12"/>
      <w:lang w:val="en-US" w:eastAsia="en-US"/>
    </w:rPr>
  </w:style>
  <w:style w:type="character" w:customStyle="1" w:styleId="246">
    <w:name w:val="Body Text Char"/>
    <w:link w:val="14"/>
    <w:qFormat/>
    <w:uiPriority w:val="0"/>
    <w:rPr>
      <w:rFonts w:ascii="Calibri" w:hAnsi="Calibri" w:eastAsia="Calibri" w:cs="Calibri"/>
      <w:i/>
      <w:iCs/>
      <w:lang w:val="en-US" w:eastAsia="en-US" w:bidi="en-US"/>
    </w:rPr>
  </w:style>
  <w:style w:type="paragraph" w:customStyle="1" w:styleId="247">
    <w:name w:val="Daftar Pustaka"/>
    <w:basedOn w:val="25"/>
    <w:qFormat/>
    <w:uiPriority w:val="0"/>
    <w:pPr>
      <w:shd w:val="clear" w:color="auto" w:fill="auto"/>
      <w:suppressAutoHyphens w:val="0"/>
      <w:spacing w:before="120" w:after="120"/>
      <w:ind w:left="284" w:hanging="284"/>
      <w:jc w:val="both"/>
    </w:pPr>
    <w:rPr>
      <w:rFonts w:ascii="Times New Roman" w:hAnsi="Times New Roman"/>
      <w:i w:val="0"/>
      <w:iCs w:val="0"/>
      <w:color w:val="auto"/>
      <w:spacing w:val="0"/>
      <w:sz w:val="20"/>
      <w:szCs w:val="24"/>
      <w:lang w:bidi="ar-SA"/>
    </w:rPr>
  </w:style>
  <w:style w:type="table" w:customStyle="1" w:styleId="248">
    <w:name w:val="_Style 256"/>
    <w:basedOn w:val="24"/>
    <w:qFormat/>
    <w:uiPriority w:val="0"/>
    <w:tblPr>
      <w:tblCellMar>
        <w:top w:w="0" w:type="dxa"/>
        <w:left w:w="115" w:type="dxa"/>
        <w:bottom w:w="0" w:type="dxa"/>
        <w:right w:w="115" w:type="dxa"/>
      </w:tblCellMar>
    </w:tblPr>
  </w:style>
  <w:style w:type="table" w:customStyle="1" w:styleId="249">
    <w:name w:val="_Style 257"/>
    <w:basedOn w:val="24"/>
    <w:qFormat/>
    <w:uiPriority w:val="0"/>
    <w:tblPr>
      <w:tblCellMar>
        <w:top w:w="0" w:type="dxa"/>
        <w:left w:w="115" w:type="dxa"/>
        <w:bottom w:w="0" w:type="dxa"/>
        <w:right w:w="115" w:type="dxa"/>
      </w:tblCellMar>
    </w:tblPr>
  </w:style>
  <w:style w:type="table" w:customStyle="1" w:styleId="250">
    <w:name w:val="_Style 258"/>
    <w:basedOn w:val="24"/>
    <w:qFormat/>
    <w:uiPriority w:val="0"/>
    <w:tblPr>
      <w:tblCellMar>
        <w:top w:w="0" w:type="dxa"/>
        <w:left w:w="115" w:type="dxa"/>
        <w:bottom w:w="0" w:type="dxa"/>
        <w:right w:w="115" w:type="dxa"/>
      </w:tblCellMar>
    </w:tblPr>
  </w:style>
  <w:style w:type="table" w:customStyle="1" w:styleId="251">
    <w:name w:val="_Style 259"/>
    <w:basedOn w:val="24"/>
    <w:qFormat/>
    <w:uiPriority w:val="0"/>
    <w:tblPr>
      <w:tblCellMar>
        <w:top w:w="0" w:type="dxa"/>
        <w:left w:w="115" w:type="dxa"/>
        <w:bottom w:w="0" w:type="dxa"/>
        <w:right w:w="115" w:type="dxa"/>
      </w:tblCellMar>
    </w:tblPr>
  </w:style>
  <w:style w:type="table" w:customStyle="1" w:styleId="252">
    <w:name w:val="_Style 260"/>
    <w:basedOn w:val="24"/>
    <w:qFormat/>
    <w:uiPriority w:val="0"/>
    <w:tblPr>
      <w:tblCellMar>
        <w:top w:w="0" w:type="dxa"/>
        <w:left w:w="115" w:type="dxa"/>
        <w:bottom w:w="0" w:type="dxa"/>
        <w:right w:w="115"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image" Target="media/image7.png"/><Relationship Id="rId17" Type="http://schemas.openxmlformats.org/officeDocument/2006/relationships/image" Target="media/image6.png"/><Relationship Id="rId16" Type="http://schemas.openxmlformats.org/officeDocument/2006/relationships/image" Target="media/image5.png"/><Relationship Id="rId15" Type="http://schemas.openxmlformats.org/officeDocument/2006/relationships/image" Target="media/image4.png"/><Relationship Id="rId14" Type="http://schemas.openxmlformats.org/officeDocument/2006/relationships/image" Target="media/image3.png"/><Relationship Id="rId13" Type="http://schemas.openxmlformats.org/officeDocument/2006/relationships/image" Target="media/image2.pn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fjolkXf6FJNGsTzFIrTvFDX1LkQ==">AMUW2mV7PQm+xUXAeLtqWwu4kP0kJTSZgAcDwKf/qmQAQaBPhIcv0fTJZHkbpLxlwSf540NvfPK2usrTY2i1DrA9BVz/azUzqOrs5HzFl8Qz4x67YfS8XD4=</go:docsCustomData>
</go:gDocsCustomXmlDataStorage>
</file>

<file path=customXml/itemProps1.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Pages>13</Pages>
  <Words>3874</Words>
  <Characters>25904</Characters>
  <TotalTime>35</TotalTime>
  <ScaleCrop>false</ScaleCrop>
  <LinksUpToDate>false</LinksUpToDate>
  <CharactersWithSpaces>29931</CharactersWithSpaces>
  <Application>WPS Office_11.2.0.11537_F1E327BC-269C-435d-A152-05C5408002CA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2022-07-27T04:33:00Z</dcterms:created>
  <dc:creator>fe</dc:creator>
  <cp:lastModifiedBy>Rachmita Maun Harahap</cp:lastModifiedBy>
  <dcterms:modified xsi:type="dcterms:W3CDTF">2023-07-30T03:47:55Z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1057-11.2.0.11537</vt:lpwstr>
  </property>
  <property fmtid="{D5CDD505-2E9C-101B-9397-08002B2CF9AE}" pid="3" name="ICV">
    <vt:lpwstr>97D11D4707A4458BA3F447F4AFECE3DB</vt:lpwstr>
  </property>
</Properties>
</file>